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A2B" w:rsidRPr="005B2B47" w:rsidRDefault="00540A2B" w:rsidP="002D3D56">
      <w:pPr>
        <w:widowControl/>
        <w:spacing w:before="120" w:line="380" w:lineRule="exact"/>
        <w:rPr>
          <w:rFonts w:ascii="Arial" w:hAnsi="Arial" w:cs="Arial"/>
          <w:b/>
          <w:bCs/>
          <w:sz w:val="22"/>
          <w:szCs w:val="22"/>
        </w:rPr>
      </w:pPr>
      <w:r w:rsidRPr="005B2B47">
        <w:rPr>
          <w:rFonts w:ascii="Arial" w:hAnsi="Arial" w:cs="Arial"/>
          <w:b/>
          <w:bCs/>
          <w:sz w:val="22"/>
          <w:szCs w:val="22"/>
        </w:rPr>
        <w:t>Asia Plus Group Holdings Public Company Limited</w:t>
      </w:r>
      <w:r w:rsidR="002D3D56" w:rsidRPr="005B2B47">
        <w:rPr>
          <w:rFonts w:ascii="Arial" w:hAnsi="Arial" w:cs="Arial"/>
          <w:b/>
          <w:bCs/>
          <w:sz w:val="22"/>
          <w:szCs w:val="22"/>
        </w:rPr>
        <w:t xml:space="preserve"> </w:t>
      </w:r>
      <w:r w:rsidRPr="005B2B47">
        <w:rPr>
          <w:rFonts w:ascii="Arial" w:hAnsi="Arial" w:cs="Arial"/>
          <w:b/>
          <w:bCs/>
          <w:color w:val="000000"/>
          <w:sz w:val="22"/>
          <w:szCs w:val="22"/>
        </w:rPr>
        <w:t>and its subsidiaries</w:t>
      </w:r>
    </w:p>
    <w:p w:rsidR="000508CA" w:rsidRPr="005B2B47" w:rsidRDefault="000508CA" w:rsidP="000508CA">
      <w:pPr>
        <w:tabs>
          <w:tab w:val="center" w:pos="5400"/>
        </w:tabs>
        <w:spacing w:line="380" w:lineRule="exact"/>
        <w:rPr>
          <w:rFonts w:ascii="Arial" w:hAnsi="Arial" w:cs="Arial"/>
          <w:b/>
          <w:bCs/>
          <w:sz w:val="22"/>
          <w:szCs w:val="22"/>
        </w:rPr>
      </w:pPr>
      <w:r w:rsidRPr="005B2B47">
        <w:rPr>
          <w:rFonts w:ascii="Arial" w:hAnsi="Arial" w:cs="Arial"/>
          <w:b/>
          <w:bCs/>
          <w:sz w:val="22"/>
          <w:szCs w:val="22"/>
        </w:rPr>
        <w:t xml:space="preserve">Notes to </w:t>
      </w:r>
      <w:r w:rsidR="00A86E13" w:rsidRPr="005B2B47">
        <w:rPr>
          <w:rFonts w:ascii="Arial" w:hAnsi="Arial" w:cs="Arial"/>
          <w:b/>
          <w:bCs/>
          <w:sz w:val="22"/>
          <w:szCs w:val="22"/>
        </w:rPr>
        <w:t xml:space="preserve">consolidated </w:t>
      </w:r>
      <w:r w:rsidRPr="005B2B47">
        <w:rPr>
          <w:rFonts w:ascii="Arial" w:hAnsi="Arial" w:cs="Arial"/>
          <w:b/>
          <w:bCs/>
          <w:sz w:val="22"/>
          <w:szCs w:val="22"/>
        </w:rPr>
        <w:t>financial statements</w:t>
      </w:r>
    </w:p>
    <w:p w:rsidR="007F6F5B" w:rsidRDefault="007D57C1" w:rsidP="007F6F5B">
      <w:pPr>
        <w:tabs>
          <w:tab w:val="center" w:pos="5400"/>
        </w:tabs>
        <w:spacing w:after="240" w:line="380" w:lineRule="exact"/>
        <w:rPr>
          <w:rFonts w:ascii="Arial" w:hAnsi="Arial" w:cs="Browallia New"/>
          <w:b/>
          <w:bCs/>
          <w:sz w:val="22"/>
        </w:rPr>
      </w:pPr>
      <w:r w:rsidRPr="005B2B47">
        <w:rPr>
          <w:rFonts w:ascii="Arial" w:hAnsi="Arial" w:cs="Arial"/>
          <w:b/>
          <w:bCs/>
          <w:sz w:val="22"/>
          <w:szCs w:val="22"/>
        </w:rPr>
        <w:t xml:space="preserve">For </w:t>
      </w:r>
      <w:r w:rsidR="007F6F5B">
        <w:rPr>
          <w:rFonts w:ascii="Arial" w:hAnsi="Arial" w:cs="Arial"/>
          <w:b/>
          <w:bCs/>
          <w:sz w:val="22"/>
          <w:szCs w:val="22"/>
        </w:rPr>
        <w:t>the three-month period ended 31 March 2020</w:t>
      </w:r>
    </w:p>
    <w:p w:rsidR="000508CA" w:rsidRPr="005B2B47" w:rsidRDefault="00265BE7" w:rsidP="00EE0DAA">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w:t>
      </w:r>
      <w:r w:rsidRPr="005B2B47">
        <w:rPr>
          <w:rFonts w:ascii="Arial" w:hAnsi="Arial" w:cs="Arial"/>
          <w:b/>
          <w:bCs/>
          <w:sz w:val="22"/>
          <w:szCs w:val="22"/>
        </w:rPr>
        <w:tab/>
        <w:t>General information</w:t>
      </w:r>
    </w:p>
    <w:p w:rsidR="000D72B1" w:rsidRPr="005B2B47" w:rsidRDefault="000D72B1" w:rsidP="000D72B1">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1.1</w:t>
      </w:r>
      <w:r w:rsidRPr="005B2B47">
        <w:rPr>
          <w:rFonts w:ascii="Arial" w:hAnsi="Arial" w:cs="Arial"/>
          <w:b/>
          <w:bCs/>
          <w:sz w:val="22"/>
          <w:szCs w:val="22"/>
        </w:rPr>
        <w:tab/>
        <w:t xml:space="preserve">Information of the Company   </w:t>
      </w:r>
    </w:p>
    <w:p w:rsidR="000D72B1" w:rsidRPr="005B2B47" w:rsidRDefault="000D72B1" w:rsidP="00F51839">
      <w:pPr>
        <w:tabs>
          <w:tab w:val="left" w:pos="54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t>a)</w:t>
      </w:r>
      <w:r w:rsidRPr="005B2B47">
        <w:rPr>
          <w:rFonts w:ascii="Arial" w:hAnsi="Arial" w:cs="Arial"/>
          <w:sz w:val="22"/>
          <w:szCs w:val="22"/>
        </w:rPr>
        <w:tab/>
        <w:t xml:space="preserve">Asia Plus Group Holdings Public Company Limited (“the Company”) is a public company incorporated and domiciled in Thailand.  </w:t>
      </w:r>
      <w:r w:rsidR="000C23B4" w:rsidRPr="005B2B47">
        <w:rPr>
          <w:rFonts w:ascii="Arial" w:hAnsi="Arial" w:cs="Arial"/>
          <w:sz w:val="22"/>
          <w:szCs w:val="22"/>
        </w:rPr>
        <w:t xml:space="preserve">The Company is principally engaged in the investing. </w:t>
      </w:r>
      <w:r w:rsidRPr="005B2B47">
        <w:rPr>
          <w:rFonts w:ascii="Arial" w:hAnsi="Arial" w:cs="Arial"/>
          <w:sz w:val="22"/>
          <w:szCs w:val="22"/>
        </w:rPr>
        <w:t xml:space="preserve">Its registered address is at No. 175, 3/1 Floor, Sathorn City Tower, South Sathorn Road, </w:t>
      </w:r>
      <w:proofErr w:type="spellStart"/>
      <w:r w:rsidRPr="005B2B47">
        <w:rPr>
          <w:rFonts w:ascii="Arial" w:hAnsi="Arial" w:cs="Arial"/>
          <w:sz w:val="22"/>
          <w:szCs w:val="22"/>
        </w:rPr>
        <w:t>Thungmahamek</w:t>
      </w:r>
      <w:proofErr w:type="spellEnd"/>
      <w:r w:rsidRPr="005B2B47">
        <w:rPr>
          <w:rFonts w:ascii="Arial" w:hAnsi="Arial" w:cs="Arial"/>
          <w:sz w:val="22"/>
          <w:szCs w:val="22"/>
        </w:rPr>
        <w:t xml:space="preserve">, Sathorn, Bangkok. </w:t>
      </w:r>
    </w:p>
    <w:p w:rsidR="000D72B1" w:rsidRPr="005B2B47" w:rsidRDefault="00F51839" w:rsidP="00F51839">
      <w:pPr>
        <w:tabs>
          <w:tab w:val="left" w:pos="54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r>
      <w:r w:rsidR="000D72B1" w:rsidRPr="005B2B47">
        <w:rPr>
          <w:rFonts w:ascii="Arial" w:hAnsi="Arial" w:cs="Arial"/>
          <w:sz w:val="22"/>
          <w:szCs w:val="22"/>
        </w:rPr>
        <w:t>b)</w:t>
      </w:r>
      <w:r w:rsidR="000D72B1" w:rsidRPr="005B2B47">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rsidR="000D72B1" w:rsidRPr="005B2B47" w:rsidRDefault="000D72B1" w:rsidP="00F51839">
      <w:pPr>
        <w:tabs>
          <w:tab w:val="left" w:pos="540"/>
          <w:tab w:val="left" w:pos="216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r>
      <w:r w:rsidR="00F51839" w:rsidRPr="005B2B47">
        <w:rPr>
          <w:rFonts w:ascii="Arial" w:hAnsi="Arial" w:cs="Arial"/>
          <w:sz w:val="22"/>
          <w:szCs w:val="22"/>
        </w:rPr>
        <w:tab/>
      </w:r>
      <w:r w:rsidRPr="005B2B47">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rsidR="000D72B1" w:rsidRPr="005B2B47" w:rsidRDefault="000D72B1" w:rsidP="002577F3">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w:t>
      </w:r>
      <w:r w:rsidR="00C20040" w:rsidRPr="005B2B47">
        <w:rPr>
          <w:rFonts w:ascii="Arial" w:hAnsi="Arial" w:cs="Arial"/>
          <w:b/>
          <w:bCs/>
          <w:sz w:val="22"/>
          <w:szCs w:val="22"/>
        </w:rPr>
        <w:t>2</w:t>
      </w:r>
      <w:r w:rsidRPr="005B2B47">
        <w:rPr>
          <w:rFonts w:ascii="Arial" w:hAnsi="Arial" w:cs="Arial"/>
          <w:b/>
          <w:bCs/>
          <w:sz w:val="22"/>
          <w:szCs w:val="22"/>
        </w:rPr>
        <w:tab/>
        <w:t xml:space="preserve">Information of the subsidiaries </w:t>
      </w:r>
    </w:p>
    <w:p w:rsidR="000D72B1" w:rsidRPr="005B2B47" w:rsidRDefault="000D72B1" w:rsidP="002577F3">
      <w:pPr>
        <w:tabs>
          <w:tab w:val="left" w:pos="540"/>
        </w:tabs>
        <w:spacing w:before="120" w:after="120" w:line="380" w:lineRule="exact"/>
        <w:ind w:left="900" w:hanging="900"/>
        <w:jc w:val="both"/>
        <w:rPr>
          <w:rFonts w:ascii="Arial" w:hAnsi="Arial" w:cs="Arial"/>
          <w:b/>
          <w:bCs/>
          <w:i/>
          <w:iCs/>
          <w:sz w:val="22"/>
          <w:szCs w:val="22"/>
        </w:rPr>
      </w:pPr>
      <w:r w:rsidRPr="005B2B47">
        <w:rPr>
          <w:rFonts w:ascii="Arial" w:hAnsi="Arial" w:cs="Arial"/>
          <w:sz w:val="22"/>
          <w:szCs w:val="22"/>
        </w:rPr>
        <w:tab/>
      </w:r>
      <w:r w:rsidRPr="005B2B47">
        <w:rPr>
          <w:rFonts w:ascii="Arial" w:hAnsi="Arial" w:cs="Arial"/>
          <w:b/>
          <w:bCs/>
          <w:i/>
          <w:iCs/>
          <w:sz w:val="22"/>
          <w:szCs w:val="22"/>
        </w:rPr>
        <w:t>Asia Plus Securities Company Limited</w:t>
      </w:r>
    </w:p>
    <w:p w:rsidR="000D72B1" w:rsidRPr="005B2B47" w:rsidRDefault="000D72B1" w:rsidP="002577F3">
      <w:pPr>
        <w:spacing w:before="120" w:after="240" w:line="380" w:lineRule="exact"/>
        <w:ind w:left="547" w:hanging="547"/>
        <w:jc w:val="both"/>
        <w:rPr>
          <w:rFonts w:ascii="Arial" w:hAnsi="Arial" w:cs="Arial"/>
          <w:sz w:val="22"/>
          <w:szCs w:val="22"/>
        </w:rPr>
      </w:pPr>
      <w:r w:rsidRPr="005B2B47">
        <w:rPr>
          <w:rFonts w:ascii="Arial" w:hAnsi="Arial" w:cs="Arial"/>
          <w:sz w:val="22"/>
          <w:szCs w:val="22"/>
        </w:rPr>
        <w:tab/>
        <w:t xml:space="preserve">On 28 January 2015, the Ministry of Finance granted securities business license under type </w:t>
      </w:r>
      <w:proofErr w:type="spellStart"/>
      <w:r w:rsidRPr="005B2B47">
        <w:rPr>
          <w:rFonts w:ascii="Arial" w:hAnsi="Arial" w:cs="Arial"/>
          <w:sz w:val="22"/>
          <w:szCs w:val="22"/>
        </w:rPr>
        <w:t>Kor</w:t>
      </w:r>
      <w:proofErr w:type="spellEnd"/>
      <w:r w:rsidRPr="005B2B47">
        <w:rPr>
          <w:rFonts w:ascii="Arial" w:hAnsi="Arial" w:cs="Arial"/>
          <w:sz w:val="22"/>
          <w:szCs w:val="22"/>
        </w:rPr>
        <w:t xml:space="preserve"> securities license to Asia Plus Securities Company Limited. In accordance with this license, the subsidiary is allowed to undertake several securities business activities as follows: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 xml:space="preserve">Securities brokerage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Securities trading</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Investment advisory</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Underwriting</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lastRenderedPageBreak/>
        <w:t>5</w:t>
      </w:r>
      <w:r w:rsidRPr="005B2B47">
        <w:rPr>
          <w:rFonts w:ascii="Arial" w:hAnsi="Arial" w:cs="Arial"/>
          <w:sz w:val="22"/>
          <w:szCs w:val="22"/>
          <w:cs/>
        </w:rPr>
        <w:t>.</w:t>
      </w:r>
      <w:r w:rsidRPr="005B2B47">
        <w:rPr>
          <w:rFonts w:ascii="Arial" w:hAnsi="Arial" w:cs="Arial"/>
          <w:sz w:val="22"/>
          <w:szCs w:val="22"/>
          <w:cs/>
        </w:rPr>
        <w:tab/>
      </w:r>
      <w:r w:rsidRPr="005B2B47">
        <w:rPr>
          <w:rFonts w:ascii="Arial" w:hAnsi="Arial" w:cs="Arial"/>
          <w:sz w:val="22"/>
          <w:szCs w:val="22"/>
        </w:rPr>
        <w:t>Securities borrowing and lending</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6.</w:t>
      </w:r>
      <w:r w:rsidRPr="005B2B47">
        <w:rPr>
          <w:rFonts w:ascii="Arial" w:hAnsi="Arial" w:cs="Arial"/>
          <w:sz w:val="22"/>
          <w:szCs w:val="22"/>
        </w:rPr>
        <w:tab/>
        <w:t xml:space="preserve">Private fund management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7.</w:t>
      </w:r>
      <w:r w:rsidRPr="005B2B47">
        <w:rPr>
          <w:rFonts w:ascii="Arial" w:hAnsi="Arial" w:cs="Arial"/>
          <w:sz w:val="22"/>
          <w:szCs w:val="22"/>
        </w:rPr>
        <w:tab/>
        <w:t>Mutual fund management</w:t>
      </w:r>
      <w:r w:rsidRPr="005B2B47" w:rsidDel="00003E97">
        <w:rPr>
          <w:rFonts w:ascii="Arial" w:hAnsi="Arial" w:cs="Arial"/>
          <w:sz w:val="22"/>
          <w:szCs w:val="22"/>
        </w:rPr>
        <w:t xml:space="preserve">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8.</w:t>
      </w:r>
      <w:r w:rsidRPr="005B2B47">
        <w:rPr>
          <w:rFonts w:ascii="Arial" w:hAnsi="Arial" w:cs="Arial"/>
          <w:sz w:val="22"/>
          <w:szCs w:val="22"/>
        </w:rPr>
        <w:tab/>
        <w:t>Venture capital management</w:t>
      </w:r>
    </w:p>
    <w:p w:rsidR="000D72B1" w:rsidRPr="005B2B47" w:rsidRDefault="000D72B1" w:rsidP="002577F3">
      <w:pPr>
        <w:spacing w:before="240" w:after="120" w:line="380" w:lineRule="exact"/>
        <w:ind w:left="547" w:hanging="547"/>
        <w:jc w:val="both"/>
        <w:rPr>
          <w:rFonts w:ascii="Arial" w:hAnsi="Arial" w:cs="Arial"/>
          <w:sz w:val="22"/>
          <w:szCs w:val="22"/>
        </w:rPr>
      </w:pPr>
      <w:r w:rsidRPr="005B2B47">
        <w:rPr>
          <w:rFonts w:ascii="Arial" w:hAnsi="Arial" w:cs="Arial"/>
          <w:sz w:val="22"/>
          <w:szCs w:val="22"/>
        </w:rPr>
        <w:tab/>
        <w:t xml:space="preserve">At present, the subsidiary has operated the business activities in No. 1, No. 2, </w:t>
      </w:r>
      <w:r w:rsidR="000C23B4" w:rsidRPr="005B2B47">
        <w:rPr>
          <w:rFonts w:ascii="Arial" w:hAnsi="Arial" w:cs="Arial"/>
          <w:sz w:val="22"/>
          <w:szCs w:val="22"/>
        </w:rPr>
        <w:t xml:space="preserve">No. 3, </w:t>
      </w:r>
      <w:r w:rsidRPr="005B2B47">
        <w:rPr>
          <w:rFonts w:ascii="Arial" w:hAnsi="Arial" w:cs="Arial"/>
          <w:sz w:val="22"/>
          <w:szCs w:val="22"/>
        </w:rPr>
        <w:t>No. 4 and No. 5.</w:t>
      </w:r>
    </w:p>
    <w:p w:rsidR="000D72B1" w:rsidRPr="005B2B47" w:rsidRDefault="000D72B1" w:rsidP="002577F3">
      <w:pPr>
        <w:spacing w:before="120" w:after="240" w:line="380" w:lineRule="exact"/>
        <w:ind w:left="547" w:hanging="547"/>
        <w:jc w:val="both"/>
        <w:rPr>
          <w:rFonts w:ascii="Arial" w:hAnsi="Arial" w:cs="Arial"/>
          <w:sz w:val="22"/>
          <w:szCs w:val="22"/>
        </w:rPr>
      </w:pPr>
      <w:r w:rsidRPr="005B2B47">
        <w:rPr>
          <w:rFonts w:ascii="Arial" w:hAnsi="Arial" w:cs="Arial"/>
          <w:sz w:val="22"/>
          <w:szCs w:val="22"/>
        </w:rPr>
        <w:tab/>
        <w:t>On 13 February 2015, the Office of the Securities and Exchange Commission granted derivatives businesses under type Sor-1 derivatives license to Asia Plus Securities Company Limited. In accordance with this license, the subsidiary is allowed to undertake several derivatives business activities as follows:</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Derivatives broker</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Derivatives dealer</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 xml:space="preserve">3. </w:t>
      </w:r>
      <w:r w:rsidRPr="005B2B47">
        <w:rPr>
          <w:rFonts w:ascii="Arial" w:hAnsi="Arial" w:cs="Arial"/>
          <w:sz w:val="22"/>
          <w:szCs w:val="22"/>
        </w:rPr>
        <w:tab/>
        <w:t>Derivatives advisor</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 xml:space="preserve">4. </w:t>
      </w:r>
      <w:r w:rsidRPr="005B2B47">
        <w:rPr>
          <w:rFonts w:ascii="Arial" w:hAnsi="Arial" w:cs="Arial"/>
          <w:sz w:val="22"/>
          <w:szCs w:val="22"/>
        </w:rPr>
        <w:tab/>
        <w:t>Derivatives fund manager</w:t>
      </w:r>
    </w:p>
    <w:p w:rsidR="000D72B1" w:rsidRPr="005B2B47" w:rsidRDefault="000D72B1" w:rsidP="002577F3">
      <w:pPr>
        <w:spacing w:before="240" w:after="120" w:line="380" w:lineRule="exact"/>
        <w:ind w:left="547"/>
        <w:jc w:val="both"/>
        <w:rPr>
          <w:rFonts w:ascii="Arial" w:hAnsi="Arial" w:cs="Arial"/>
          <w:sz w:val="22"/>
          <w:szCs w:val="22"/>
        </w:rPr>
      </w:pPr>
      <w:r w:rsidRPr="005B2B47">
        <w:rPr>
          <w:rFonts w:ascii="Arial" w:hAnsi="Arial" w:cs="Arial"/>
          <w:sz w:val="22"/>
          <w:szCs w:val="22"/>
        </w:rPr>
        <w:t xml:space="preserve">At present, the subsidiary has operated the business activities in No. 1 and No. 2. </w:t>
      </w:r>
    </w:p>
    <w:p w:rsidR="000D72B1" w:rsidRPr="005B2B47" w:rsidRDefault="000D72B1" w:rsidP="002577F3">
      <w:pPr>
        <w:spacing w:before="120" w:after="120" w:line="380" w:lineRule="exact"/>
        <w:ind w:left="540"/>
        <w:jc w:val="both"/>
        <w:rPr>
          <w:rFonts w:ascii="Arial" w:hAnsi="Arial" w:cs="Arial"/>
          <w:sz w:val="22"/>
          <w:szCs w:val="22"/>
        </w:rPr>
      </w:pPr>
      <w:r w:rsidRPr="005B2B47">
        <w:rPr>
          <w:rFonts w:ascii="Arial" w:hAnsi="Arial" w:cs="Arial"/>
          <w:sz w:val="22"/>
          <w:szCs w:val="22"/>
        </w:rPr>
        <w:t xml:space="preserve">On </w:t>
      </w:r>
      <w:r w:rsidR="00235C0E">
        <w:rPr>
          <w:rFonts w:ascii="Arial" w:hAnsi="Arial" w:cs="Arial"/>
          <w:sz w:val="22"/>
          <w:szCs w:val="22"/>
        </w:rPr>
        <w:t>30 April</w:t>
      </w:r>
      <w:r w:rsidRPr="005B2B47">
        <w:rPr>
          <w:rFonts w:ascii="Arial" w:hAnsi="Arial" w:cs="Arial"/>
          <w:sz w:val="22"/>
          <w:szCs w:val="22"/>
        </w:rPr>
        <w:t xml:space="preserve"> </w:t>
      </w:r>
      <w:r w:rsidR="00B6655D">
        <w:rPr>
          <w:rFonts w:ascii="Arial" w:hAnsi="Arial" w:cs="Arial"/>
          <w:sz w:val="22"/>
          <w:szCs w:val="22"/>
        </w:rPr>
        <w:t>2020</w:t>
      </w:r>
      <w:r w:rsidRPr="005B2B47">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Pr>
          <w:rFonts w:ascii="Arial" w:hAnsi="Arial" w:cs="Arial"/>
          <w:sz w:val="22"/>
          <w:szCs w:val="22"/>
        </w:rPr>
        <w:t xml:space="preserve">2020 </w:t>
      </w:r>
      <w:r w:rsidRPr="005B2B47">
        <w:rPr>
          <w:rFonts w:ascii="Arial" w:hAnsi="Arial" w:cs="Arial"/>
          <w:sz w:val="22"/>
          <w:szCs w:val="22"/>
        </w:rPr>
        <w:t xml:space="preserve">to 5 May </w:t>
      </w:r>
      <w:r w:rsidR="00B6655D">
        <w:rPr>
          <w:rFonts w:ascii="Arial" w:hAnsi="Arial" w:cs="Arial"/>
          <w:sz w:val="22"/>
          <w:szCs w:val="22"/>
        </w:rPr>
        <w:t>2025</w:t>
      </w:r>
      <w:r w:rsidRPr="005B2B47">
        <w:rPr>
          <w:rFonts w:ascii="Arial" w:hAnsi="Arial" w:cs="Arial"/>
          <w:sz w:val="22"/>
          <w:szCs w:val="22"/>
        </w:rPr>
        <w:t>.</w:t>
      </w:r>
    </w:p>
    <w:p w:rsidR="003A3AB8" w:rsidRPr="005B2B47" w:rsidRDefault="003A3AB8" w:rsidP="002577F3">
      <w:pPr>
        <w:spacing w:before="120" w:after="120" w:line="380" w:lineRule="exact"/>
        <w:ind w:left="540"/>
        <w:jc w:val="both"/>
        <w:rPr>
          <w:rFonts w:ascii="Arial" w:hAnsi="Arial" w:cs="Arial"/>
          <w:sz w:val="22"/>
          <w:szCs w:val="22"/>
        </w:rPr>
      </w:pPr>
      <w:r w:rsidRPr="005B2B47">
        <w:rPr>
          <w:rFonts w:ascii="Arial" w:hAnsi="Arial" w:cs="Arial"/>
          <w:sz w:val="22"/>
          <w:szCs w:val="22"/>
        </w:rPr>
        <w:t>On 22 September 2017, the Office of Securities and Exchange Commission has permitted Asia Plus Securities Company Limited, the subsidiary, to operate as a bond representative.</w:t>
      </w:r>
    </w:p>
    <w:p w:rsidR="000D72B1" w:rsidRPr="005B2B47" w:rsidRDefault="000D72B1" w:rsidP="002577F3">
      <w:pPr>
        <w:spacing w:before="120" w:after="120" w:line="380" w:lineRule="exact"/>
        <w:ind w:left="540"/>
        <w:jc w:val="both"/>
        <w:rPr>
          <w:rFonts w:ascii="Arial" w:hAnsi="Arial" w:cs="Arial"/>
          <w:sz w:val="22"/>
          <w:szCs w:val="22"/>
        </w:rPr>
      </w:pPr>
      <w:r w:rsidRPr="005B2B47">
        <w:rPr>
          <w:rFonts w:ascii="Arial" w:hAnsi="Arial" w:cs="Arial"/>
          <w:sz w:val="22"/>
          <w:szCs w:val="22"/>
        </w:rPr>
        <w:t xml:space="preserve">As at 31 </w:t>
      </w:r>
      <w:r w:rsidR="00AB6A7B">
        <w:rPr>
          <w:rFonts w:ascii="Arial" w:hAnsi="Arial" w:cs="Arial"/>
          <w:sz w:val="22"/>
          <w:szCs w:val="22"/>
        </w:rPr>
        <w:t>March 2020</w:t>
      </w:r>
      <w:r w:rsidRPr="005B2B47">
        <w:rPr>
          <w:rFonts w:ascii="Arial" w:hAnsi="Arial" w:cs="Arial"/>
          <w:sz w:val="22"/>
          <w:szCs w:val="22"/>
        </w:rPr>
        <w:t xml:space="preserve">, the subsidiary has </w:t>
      </w:r>
      <w:r w:rsidR="009A5AE3">
        <w:rPr>
          <w:rFonts w:ascii="Arial" w:hAnsi="Arial" w:cs="Arial"/>
          <w:sz w:val="22"/>
          <w:szCs w:val="22"/>
        </w:rPr>
        <w:t>16</w:t>
      </w:r>
      <w:r w:rsidRPr="005B2B47">
        <w:rPr>
          <w:rFonts w:ascii="Arial" w:hAnsi="Arial" w:cs="Arial"/>
          <w:sz w:val="22"/>
          <w:szCs w:val="22"/>
        </w:rPr>
        <w:t xml:space="preserve"> branches in total (</w:t>
      </w:r>
      <w:r w:rsidR="00AB6A7B">
        <w:rPr>
          <w:rFonts w:ascii="Arial" w:hAnsi="Arial" w:cs="Arial"/>
          <w:sz w:val="22"/>
          <w:szCs w:val="22"/>
        </w:rPr>
        <w:t>31 December 2019</w:t>
      </w:r>
      <w:r w:rsidRPr="005B2B47">
        <w:rPr>
          <w:rFonts w:ascii="Arial" w:hAnsi="Arial" w:cs="Arial"/>
          <w:sz w:val="22"/>
          <w:szCs w:val="22"/>
        </w:rPr>
        <w:t xml:space="preserve">: </w:t>
      </w:r>
      <w:r w:rsidR="004F77D9" w:rsidRPr="005B2B47">
        <w:rPr>
          <w:rFonts w:ascii="Arial" w:hAnsi="Arial" w:cs="Arial"/>
          <w:sz w:val="22"/>
          <w:szCs w:val="22"/>
        </w:rPr>
        <w:t>1</w:t>
      </w:r>
      <w:r w:rsidR="00AB6A7B">
        <w:rPr>
          <w:rFonts w:ascii="Arial" w:hAnsi="Arial" w:cs="Arial"/>
          <w:sz w:val="22"/>
          <w:szCs w:val="22"/>
        </w:rPr>
        <w:t>6</w:t>
      </w:r>
      <w:r w:rsidR="004F77D9" w:rsidRPr="005B2B47">
        <w:rPr>
          <w:rFonts w:ascii="Arial" w:hAnsi="Arial" w:cs="Arial"/>
          <w:sz w:val="22"/>
          <w:szCs w:val="22"/>
        </w:rPr>
        <w:t xml:space="preserve"> branches)</w:t>
      </w:r>
      <w:r w:rsidR="00F97132" w:rsidRPr="005B2B47">
        <w:rPr>
          <w:rFonts w:ascii="Arial" w:hAnsi="Arial" w:cs="Arial"/>
          <w:sz w:val="22"/>
          <w:szCs w:val="22"/>
        </w:rPr>
        <w:t>.</w:t>
      </w:r>
    </w:p>
    <w:p w:rsidR="000D72B1" w:rsidRPr="005B2B47" w:rsidRDefault="000D72B1" w:rsidP="002577F3">
      <w:pPr>
        <w:spacing w:before="120" w:after="120" w:line="380" w:lineRule="exact"/>
        <w:ind w:left="1260" w:hanging="720"/>
        <w:jc w:val="both"/>
        <w:rPr>
          <w:rFonts w:ascii="Arial" w:hAnsi="Arial" w:cs="Arial"/>
          <w:sz w:val="22"/>
          <w:szCs w:val="22"/>
        </w:rPr>
      </w:pPr>
      <w:r w:rsidRPr="005B2B47">
        <w:rPr>
          <w:rFonts w:ascii="Arial" w:hAnsi="Arial" w:cs="Arial"/>
          <w:b/>
          <w:bCs/>
          <w:i/>
          <w:iCs/>
          <w:sz w:val="22"/>
          <w:szCs w:val="22"/>
        </w:rPr>
        <w:t>Asset Plus Fund Management Company Limited</w:t>
      </w:r>
    </w:p>
    <w:p w:rsidR="000D72B1" w:rsidRPr="005B2B47" w:rsidRDefault="000D72B1" w:rsidP="002577F3">
      <w:pPr>
        <w:spacing w:before="120" w:after="240" w:line="380" w:lineRule="exact"/>
        <w:ind w:left="547"/>
        <w:jc w:val="both"/>
        <w:rPr>
          <w:rFonts w:ascii="Arial" w:hAnsi="Arial" w:cs="Arial"/>
          <w:sz w:val="22"/>
          <w:szCs w:val="22"/>
          <w:lang w:eastAsia="zh-CN"/>
        </w:rPr>
      </w:pPr>
      <w:r w:rsidRPr="005B2B47">
        <w:rPr>
          <w:rFonts w:ascii="Arial" w:hAnsi="Arial" w:cs="Arial"/>
          <w:sz w:val="22"/>
          <w:szCs w:val="22"/>
        </w:rPr>
        <w:t>Asset</w:t>
      </w:r>
      <w:r w:rsidRPr="005B2B47">
        <w:rPr>
          <w:rFonts w:ascii="Arial" w:hAnsi="Arial" w:cs="Arial"/>
          <w:sz w:val="22"/>
          <w:szCs w:val="22"/>
          <w:lang w:eastAsia="zh-CN"/>
        </w:rPr>
        <w:t xml:space="preserve"> Plus Fund Management Company Limited which is the subsidiary operates its business in Thailand and undertakes securities business licenses as follows:</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Mutual fund management</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Private fund management</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Limited Broker Dealer Underwriter</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Derivatives fund manager</w:t>
      </w:r>
    </w:p>
    <w:p w:rsidR="00B04FC3" w:rsidRDefault="00B04FC3">
      <w:pPr>
        <w:widowControl/>
        <w:overflowPunct/>
        <w:autoSpaceDE/>
        <w:autoSpaceDN/>
        <w:adjustRightInd/>
        <w:textAlignment w:val="auto"/>
        <w:rPr>
          <w:rFonts w:ascii="Arial" w:hAnsi="Arial" w:cs="Arial"/>
          <w:b/>
          <w:bCs/>
          <w:i/>
          <w:iCs/>
          <w:color w:val="000000"/>
          <w:sz w:val="22"/>
          <w:szCs w:val="22"/>
        </w:rPr>
      </w:pPr>
      <w:r>
        <w:rPr>
          <w:rFonts w:ascii="Arial" w:hAnsi="Arial" w:cs="Arial"/>
          <w:b/>
          <w:bCs/>
          <w:i/>
          <w:iCs/>
          <w:color w:val="000000"/>
          <w:sz w:val="22"/>
          <w:szCs w:val="22"/>
        </w:rPr>
        <w:br w:type="page"/>
      </w:r>
    </w:p>
    <w:p w:rsidR="000D72B1" w:rsidRPr="005B2B47" w:rsidRDefault="000D72B1" w:rsidP="002577F3">
      <w:pPr>
        <w:spacing w:before="120" w:after="120" w:line="380" w:lineRule="exact"/>
        <w:ind w:left="900" w:hanging="360"/>
        <w:jc w:val="both"/>
        <w:rPr>
          <w:rFonts w:ascii="Arial" w:hAnsi="Arial" w:cs="Arial"/>
          <w:b/>
          <w:bCs/>
          <w:i/>
          <w:iCs/>
          <w:color w:val="000000"/>
          <w:sz w:val="22"/>
          <w:szCs w:val="22"/>
        </w:rPr>
      </w:pPr>
      <w:r w:rsidRPr="005B2B47">
        <w:rPr>
          <w:rFonts w:ascii="Arial" w:hAnsi="Arial" w:cs="Arial"/>
          <w:b/>
          <w:bCs/>
          <w:i/>
          <w:iCs/>
          <w:color w:val="000000"/>
          <w:sz w:val="22"/>
          <w:szCs w:val="22"/>
        </w:rPr>
        <w:lastRenderedPageBreak/>
        <w:t>Asia Plus Advisory Company Limited</w:t>
      </w:r>
    </w:p>
    <w:p w:rsidR="000D72B1" w:rsidRDefault="000D72B1" w:rsidP="002577F3">
      <w:pPr>
        <w:spacing w:before="120" w:after="120" w:line="380" w:lineRule="exact"/>
        <w:ind w:left="540"/>
        <w:jc w:val="both"/>
        <w:rPr>
          <w:rFonts w:ascii="Arial" w:hAnsi="Arial" w:cs="Arial"/>
          <w:sz w:val="22"/>
          <w:szCs w:val="22"/>
          <w:lang w:eastAsia="zh-CN"/>
        </w:rPr>
      </w:pPr>
      <w:r w:rsidRPr="005B2B47">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5B2B47">
        <w:rPr>
          <w:rFonts w:ascii="Arial" w:hAnsi="Arial" w:cs="Arial"/>
          <w:sz w:val="22"/>
          <w:szCs w:val="22"/>
          <w:lang w:eastAsia="zh-CN"/>
        </w:rPr>
        <w:t>8</w:t>
      </w:r>
      <w:r w:rsidRPr="005B2B47">
        <w:rPr>
          <w:rFonts w:ascii="Arial" w:hAnsi="Arial" w:cs="Arial"/>
          <w:sz w:val="22"/>
          <w:szCs w:val="22"/>
          <w:lang w:eastAsia="zh-CN"/>
        </w:rPr>
        <w:t xml:space="preserve"> to 24 June </w:t>
      </w:r>
      <w:r w:rsidR="003F1BC8" w:rsidRPr="005B2B47">
        <w:rPr>
          <w:rFonts w:ascii="Arial" w:hAnsi="Arial" w:cs="Arial"/>
          <w:sz w:val="22"/>
          <w:szCs w:val="22"/>
          <w:lang w:eastAsia="zh-CN"/>
        </w:rPr>
        <w:t>2023</w:t>
      </w:r>
      <w:r w:rsidRPr="005B2B47">
        <w:rPr>
          <w:rFonts w:ascii="Arial" w:hAnsi="Arial" w:cs="Arial"/>
          <w:sz w:val="22"/>
          <w:szCs w:val="22"/>
          <w:lang w:eastAsia="zh-CN"/>
        </w:rPr>
        <w:t>.</w:t>
      </w:r>
    </w:p>
    <w:p w:rsidR="000508CA" w:rsidRPr="005B2B47" w:rsidRDefault="000508CA" w:rsidP="009E11CF">
      <w:pPr>
        <w:tabs>
          <w:tab w:val="left" w:pos="1440"/>
        </w:tabs>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2.</w:t>
      </w:r>
      <w:r w:rsidRPr="005B2B47">
        <w:rPr>
          <w:rFonts w:ascii="Arial" w:hAnsi="Arial" w:cs="Arial"/>
          <w:b/>
          <w:bCs/>
          <w:sz w:val="22"/>
          <w:szCs w:val="22"/>
        </w:rPr>
        <w:tab/>
        <w:t>Basis for preparation</w:t>
      </w:r>
      <w:r w:rsidR="001D137F">
        <w:rPr>
          <w:rFonts w:ascii="Arial" w:hAnsi="Arial" w:cs="Arial"/>
          <w:b/>
          <w:bCs/>
          <w:sz w:val="22"/>
          <w:szCs w:val="22"/>
        </w:rPr>
        <w:t xml:space="preserve"> of financial statements</w:t>
      </w:r>
    </w:p>
    <w:p w:rsidR="007F6F5B" w:rsidRDefault="000508CA" w:rsidP="009E11CF">
      <w:pPr>
        <w:tabs>
          <w:tab w:val="left" w:pos="2160"/>
        </w:tabs>
        <w:spacing w:before="120" w:after="120" w:line="380" w:lineRule="exact"/>
        <w:ind w:left="547" w:hanging="547"/>
        <w:jc w:val="both"/>
        <w:rPr>
          <w:rFonts w:ascii="Arial" w:hAnsi="Arial" w:cs="Arial"/>
          <w:b/>
          <w:bCs/>
          <w:sz w:val="22"/>
          <w:szCs w:val="22"/>
        </w:rPr>
      </w:pPr>
      <w:r w:rsidRPr="00865A82">
        <w:rPr>
          <w:rFonts w:ascii="Arial" w:hAnsi="Arial" w:cs="Arial"/>
          <w:b/>
          <w:bCs/>
          <w:sz w:val="22"/>
          <w:szCs w:val="22"/>
        </w:rPr>
        <w:t>2.</w:t>
      </w:r>
      <w:r w:rsidR="008A5DCC" w:rsidRPr="00865A82">
        <w:rPr>
          <w:rFonts w:ascii="Arial" w:hAnsi="Arial" w:cs="Arial"/>
          <w:b/>
          <w:bCs/>
          <w:sz w:val="22"/>
          <w:szCs w:val="22"/>
        </w:rPr>
        <w:t>1</w:t>
      </w:r>
      <w:r w:rsidRPr="00865A82">
        <w:rPr>
          <w:rFonts w:ascii="Arial" w:hAnsi="Arial" w:cs="Arial"/>
          <w:b/>
          <w:bCs/>
          <w:sz w:val="22"/>
          <w:szCs w:val="22"/>
        </w:rPr>
        <w:tab/>
      </w:r>
      <w:r w:rsidR="00E60F3B">
        <w:rPr>
          <w:rFonts w:ascii="Arial" w:hAnsi="Arial" w:cs="Arial"/>
          <w:b/>
          <w:bCs/>
          <w:sz w:val="22"/>
          <w:szCs w:val="22"/>
        </w:rPr>
        <w:t xml:space="preserve">Basis </w:t>
      </w:r>
      <w:r w:rsidR="00865A82">
        <w:rPr>
          <w:rFonts w:ascii="Arial" w:hAnsi="Arial" w:cs="Arial"/>
          <w:b/>
          <w:bCs/>
          <w:sz w:val="22"/>
          <w:szCs w:val="22"/>
        </w:rPr>
        <w:t>for preparation of interim financial information</w:t>
      </w:r>
    </w:p>
    <w:p w:rsidR="001D137F" w:rsidRDefault="007F6F5B"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1D137F">
        <w:rPr>
          <w:rFonts w:ascii="Arial" w:hAnsi="Arial"/>
          <w:sz w:val="22"/>
          <w:szCs w:val="22"/>
        </w:rPr>
        <w:t>These interim financial statements are prepared in accordance with Thai Accounting Standard No</w:t>
      </w:r>
      <w:r w:rsidR="001D137F">
        <w:rPr>
          <w:rFonts w:ascii="Arial" w:hAnsi="Arial" w:cs="Arial"/>
          <w:sz w:val="22"/>
          <w:szCs w:val="22"/>
        </w:rPr>
        <w:t>.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D137F" w:rsidRDefault="001D137F"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D137F" w:rsidRDefault="001D137F"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The interim</w:t>
      </w:r>
      <w:r>
        <w:rPr>
          <w:rFonts w:ascii="Arial" w:hAnsi="Arial"/>
          <w:sz w:val="22"/>
          <w:szCs w:val="22"/>
        </w:rPr>
        <w:t xml:space="preserve"> </w:t>
      </w:r>
      <w:r>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rsidR="009E34C8" w:rsidRDefault="009E34C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D6885" w:rsidRDefault="003D6885" w:rsidP="003D6885">
      <w:pPr>
        <w:tabs>
          <w:tab w:val="left" w:pos="2160"/>
        </w:tabs>
        <w:spacing w:before="80" w:after="80" w:line="380" w:lineRule="exact"/>
        <w:ind w:left="540" w:hanging="540"/>
        <w:jc w:val="both"/>
        <w:rPr>
          <w:rFonts w:ascii="Arial" w:hAnsi="Arial" w:cs="Arial"/>
          <w:b/>
          <w:bCs/>
          <w:sz w:val="22"/>
          <w:szCs w:val="22"/>
        </w:rPr>
      </w:pPr>
      <w:r>
        <w:rPr>
          <w:rFonts w:ascii="Arial" w:hAnsi="Arial" w:cs="Arial"/>
          <w:b/>
          <w:bCs/>
          <w:sz w:val="22"/>
          <w:szCs w:val="22"/>
        </w:rPr>
        <w:lastRenderedPageBreak/>
        <w:t>2.2</w:t>
      </w:r>
      <w:r>
        <w:rPr>
          <w:rFonts w:ascii="Arial" w:hAnsi="Arial" w:cs="Arial"/>
          <w:b/>
          <w:bCs/>
          <w:sz w:val="22"/>
          <w:szCs w:val="22"/>
        </w:rPr>
        <w:tab/>
        <w:t>Basis of the preparation of interim consolidation financial statements</w:t>
      </w:r>
    </w:p>
    <w:p w:rsidR="003D6885" w:rsidRDefault="003D6885" w:rsidP="003D6885">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t>The basis of consolidation of the interim financial statements is the same as that for the consolidated financial statements for the year ended 31 December 2019, with there being no structural changes relating to the subsidiaries during the period.</w:t>
      </w:r>
    </w:p>
    <w:p w:rsidR="003D6885" w:rsidRPr="003D6885" w:rsidRDefault="003D6885" w:rsidP="003D6885">
      <w:pPr>
        <w:tabs>
          <w:tab w:val="left" w:pos="2160"/>
        </w:tabs>
        <w:spacing w:before="80" w:after="80" w:line="380" w:lineRule="exact"/>
        <w:ind w:left="540" w:hanging="540"/>
        <w:jc w:val="both"/>
        <w:rPr>
          <w:rFonts w:ascii="Arial" w:hAnsi="Arial" w:cs="Arial"/>
          <w:b/>
          <w:bCs/>
          <w:sz w:val="22"/>
          <w:szCs w:val="22"/>
        </w:rPr>
      </w:pPr>
      <w:r w:rsidRPr="003D6885">
        <w:rPr>
          <w:rFonts w:ascii="Arial" w:hAnsi="Arial" w:cs="Arial"/>
          <w:b/>
          <w:bCs/>
          <w:sz w:val="22"/>
          <w:szCs w:val="22"/>
        </w:rPr>
        <w:t xml:space="preserve">3. </w:t>
      </w:r>
      <w:r w:rsidRPr="003D6885">
        <w:rPr>
          <w:rFonts w:ascii="Arial" w:hAnsi="Arial" w:cs="Arial"/>
          <w:b/>
          <w:bCs/>
          <w:sz w:val="22"/>
          <w:szCs w:val="22"/>
        </w:rPr>
        <w:tab/>
        <w:t>New</w:t>
      </w:r>
      <w:r w:rsidRPr="003D6885">
        <w:rPr>
          <w:rFonts w:ascii="Arial" w:hAnsi="Arial" w:cs="Arial" w:hint="cs"/>
          <w:b/>
          <w:bCs/>
          <w:sz w:val="22"/>
          <w:szCs w:val="22"/>
          <w:cs/>
        </w:rPr>
        <w:t xml:space="preserve"> </w:t>
      </w:r>
      <w:r w:rsidRPr="003D6885">
        <w:rPr>
          <w:rFonts w:ascii="Arial" w:hAnsi="Arial" w:cs="Arial"/>
          <w:b/>
          <w:bCs/>
          <w:sz w:val="22"/>
          <w:szCs w:val="22"/>
        </w:rPr>
        <w:t xml:space="preserve">financial reporting standards that became effective in the current period </w:t>
      </w:r>
    </w:p>
    <w:p w:rsidR="003D6885" w:rsidRPr="003D6885" w:rsidRDefault="003D6885" w:rsidP="003D6885">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r>
      <w:r w:rsidRPr="003D6885">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D6885">
        <w:rPr>
          <w:rFonts w:ascii="Arial" w:hAnsi="Arial" w:cs="Arial" w:hint="cs"/>
          <w:sz w:val="22"/>
          <w:szCs w:val="22"/>
          <w:cs/>
        </w:rPr>
        <w:t xml:space="preserve"> </w:t>
      </w:r>
      <w:r w:rsidRPr="003D6885">
        <w:rPr>
          <w:rFonts w:ascii="Arial" w:hAnsi="Arial" w:cs="Arial"/>
          <w:sz w:val="22"/>
          <w:szCs w:val="22"/>
        </w:rPr>
        <w:t xml:space="preserve">directed towards clarifying accounting treatment and providing accounting guidance for users of the standards. </w:t>
      </w:r>
      <w:r w:rsidR="009E34C8">
        <w:rPr>
          <w:rFonts w:ascii="Arial" w:hAnsi="Arial" w:cs="Arial"/>
          <w:sz w:val="22"/>
          <w:szCs w:val="22"/>
        </w:rPr>
        <w:t>The</w:t>
      </w:r>
      <w:r w:rsidRPr="003D6885">
        <w:rPr>
          <w:rFonts w:ascii="Arial" w:hAnsi="Arial" w:cs="Arial"/>
          <w:sz w:val="22"/>
          <w:szCs w:val="22"/>
        </w:rPr>
        <w:t xml:space="preserve"> new standard involves changes to key principles, which are </w:t>
      </w:r>
      <w:proofErr w:type="spellStart"/>
      <w:r w:rsidRPr="003D6885">
        <w:rPr>
          <w:rFonts w:ascii="Arial" w:hAnsi="Arial" w:cs="Arial"/>
          <w:sz w:val="22"/>
          <w:szCs w:val="22"/>
        </w:rPr>
        <w:t>summarised</w:t>
      </w:r>
      <w:proofErr w:type="spellEnd"/>
      <w:r w:rsidRPr="003D6885">
        <w:rPr>
          <w:rFonts w:ascii="Arial" w:hAnsi="Arial" w:cs="Arial"/>
          <w:sz w:val="22"/>
          <w:szCs w:val="22"/>
        </w:rPr>
        <w:t xml:space="preserve"> below: </w:t>
      </w:r>
    </w:p>
    <w:p w:rsidR="003D6885" w:rsidRDefault="003D6885" w:rsidP="003D6885">
      <w:pPr>
        <w:spacing w:before="240" w:after="240" w:line="380" w:lineRule="exact"/>
        <w:ind w:firstLine="540"/>
        <w:jc w:val="thaiDistribute"/>
        <w:rPr>
          <w:rFonts w:asciiTheme="majorBidi" w:hAnsiTheme="majorBidi"/>
          <w:sz w:val="32"/>
          <w:szCs w:val="32"/>
        </w:rPr>
      </w:pPr>
      <w:r w:rsidRPr="00CA6CF0">
        <w:rPr>
          <w:rFonts w:ascii="Arial" w:hAnsi="Arial" w:cs="Arial"/>
          <w:b/>
          <w:bCs/>
          <w:szCs w:val="22"/>
        </w:rPr>
        <w:t>Financial reporting standards related to financial instruments</w:t>
      </w:r>
    </w:p>
    <w:p w:rsidR="003D6885" w:rsidRPr="000646FC" w:rsidRDefault="003D6885" w:rsidP="003D6885">
      <w:pPr>
        <w:spacing w:before="240" w:after="240" w:line="380" w:lineRule="exact"/>
        <w:ind w:left="540"/>
        <w:jc w:val="thaiDistribute"/>
        <w:rPr>
          <w:rFonts w:ascii="Arial" w:eastAsia="Calibri" w:hAnsi="Arial" w:cs="Arial"/>
          <w:szCs w:val="22"/>
          <w:highlight w:val="lightGray"/>
        </w:rPr>
      </w:pPr>
      <w:r w:rsidRPr="00CA6CF0">
        <w:rPr>
          <w:rFonts w:ascii="Arial" w:eastAsia="Arial Unicode MS" w:hAnsi="Arial" w:cs="Arial Unicode MS"/>
          <w:szCs w:val="22"/>
        </w:rPr>
        <w:t>A set of TFRSs related to financial instruments consists of five accounting standards and interpretations, as follows:</w:t>
      </w:r>
    </w:p>
    <w:p w:rsidR="003D6885" w:rsidRPr="003D6885" w:rsidRDefault="003D6885" w:rsidP="003D6885">
      <w:pPr>
        <w:tabs>
          <w:tab w:val="left" w:pos="1440"/>
          <w:tab w:val="left" w:pos="4111"/>
        </w:tabs>
        <w:spacing w:before="240" w:after="240" w:line="380" w:lineRule="exact"/>
        <w:ind w:left="720" w:hanging="539"/>
        <w:jc w:val="thaiDistribute"/>
        <w:outlineLvl w:val="0"/>
        <w:rPr>
          <w:rFonts w:ascii="Arial" w:eastAsia="Calibri" w:hAnsi="Arial" w:cs="Arial"/>
          <w:sz w:val="22"/>
          <w:szCs w:val="22"/>
        </w:rPr>
      </w:pPr>
      <w:r>
        <w:rPr>
          <w:rFonts w:ascii="Arial" w:eastAsia="Calibri" w:hAnsi="Arial" w:cs="Arial"/>
          <w:szCs w:val="22"/>
        </w:rPr>
        <w:tab/>
      </w:r>
      <w:r w:rsidRPr="003D6885">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TFRS 7</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Disclosures</w:t>
            </w:r>
          </w:p>
        </w:tc>
      </w:tr>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TFRS 9 </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w:t>
            </w:r>
          </w:p>
        </w:tc>
      </w:tr>
    </w:tbl>
    <w:p w:rsidR="003D6885" w:rsidRPr="003D6885" w:rsidRDefault="003D6885" w:rsidP="009E34C8">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3D6885">
        <w:rPr>
          <w:rFonts w:ascii="Arial" w:eastAsia="Calibri" w:hAnsi="Arial" w:cs="Arial"/>
          <w:sz w:val="22"/>
          <w:szCs w:val="22"/>
        </w:rPr>
        <w:t xml:space="preserve">   </w:t>
      </w:r>
      <w:r w:rsidRPr="003D6885">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TAS 32 </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Presentation</w:t>
            </w:r>
          </w:p>
        </w:tc>
      </w:tr>
    </w:tbl>
    <w:p w:rsidR="003D6885" w:rsidRPr="003D6885" w:rsidRDefault="003D6885" w:rsidP="009E34C8">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3D6885">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TFRIC 16 </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Hedges of a Net Investment in a Foreign Operation</w:t>
            </w:r>
          </w:p>
        </w:tc>
      </w:tr>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TFRIC 19</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Extinguishing Financial Liabilities with Equity Instruments</w:t>
            </w:r>
          </w:p>
        </w:tc>
      </w:tr>
    </w:tbl>
    <w:p w:rsidR="003D6885" w:rsidRDefault="003D6885" w:rsidP="003D6885">
      <w:pPr>
        <w:spacing w:before="240" w:after="240" w:line="380" w:lineRule="exact"/>
        <w:ind w:left="540"/>
        <w:jc w:val="thaiDistribute"/>
        <w:rPr>
          <w:rFonts w:ascii="Arial" w:eastAsia="Arial Unicode MS" w:hAnsi="Arial" w:cs="Arial Unicode MS"/>
          <w:sz w:val="22"/>
          <w:szCs w:val="22"/>
        </w:rPr>
      </w:pPr>
      <w:r w:rsidRPr="003D6885">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3D6885">
        <w:rPr>
          <w:rFonts w:ascii="Arial" w:eastAsia="Arial Unicode MS" w:hAnsi="Arial" w:cs="Arial Unicode MS"/>
          <w:sz w:val="22"/>
          <w:szCs w:val="22"/>
        </w:rPr>
        <w:t>amortised</w:t>
      </w:r>
      <w:proofErr w:type="spellEnd"/>
      <w:r w:rsidRPr="003D6885">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rsidR="009E34C8" w:rsidRDefault="009E34C8">
      <w:pPr>
        <w:widowControl/>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6F5A14" w:rsidRPr="006F5A14" w:rsidRDefault="006F5A14" w:rsidP="009E34C8">
      <w:pPr>
        <w:spacing w:before="240" w:after="240" w:line="380" w:lineRule="exact"/>
        <w:ind w:left="540"/>
        <w:jc w:val="thaiDistribute"/>
        <w:rPr>
          <w:rFonts w:asciiTheme="majorBidi" w:hAnsiTheme="majorBidi" w:cstheme="majorBidi"/>
          <w:sz w:val="22"/>
          <w:szCs w:val="22"/>
        </w:rPr>
      </w:pPr>
      <w:r w:rsidRPr="006F5A14">
        <w:rPr>
          <w:rFonts w:ascii="Arial" w:eastAsia="Arial Unicode MS" w:hAnsi="Arial" w:cs="Arial Unicode MS"/>
          <w:sz w:val="22"/>
          <w:szCs w:val="22"/>
        </w:rPr>
        <w:lastRenderedPageBreak/>
        <w:t>The impact of the adoption of these standards on the Group’s financial statements is as</w:t>
      </w:r>
      <w:r w:rsidR="009E34C8">
        <w:rPr>
          <w:rFonts w:ascii="Arial" w:eastAsia="Arial Unicode MS" w:hAnsi="Arial" w:cs="Arial Unicode MS"/>
          <w:sz w:val="22"/>
          <w:szCs w:val="22"/>
        </w:rPr>
        <w:t xml:space="preserve"> </w:t>
      </w:r>
      <w:r w:rsidRPr="006F5A14">
        <w:rPr>
          <w:rFonts w:ascii="Arial" w:eastAsia="Arial Unicode MS" w:hAnsi="Arial" w:cs="Arial Unicode MS"/>
          <w:sz w:val="22"/>
          <w:szCs w:val="22"/>
        </w:rPr>
        <w:t>follows.</w:t>
      </w:r>
    </w:p>
    <w:p w:rsidR="006F5A14" w:rsidRPr="00B520D5" w:rsidRDefault="00B520D5" w:rsidP="00B520D5">
      <w:pPr>
        <w:spacing w:before="24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6F5A14" w:rsidRPr="00B520D5">
        <w:rPr>
          <w:rFonts w:ascii="Arial"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either profit or loss</w:t>
      </w:r>
      <w:r w:rsidR="006F5A14" w:rsidRPr="00B520D5">
        <w:rPr>
          <w:rFonts w:ascii="Arial" w:hAnsi="Arial" w:cs="Arial" w:hint="cs"/>
          <w:sz w:val="22"/>
          <w:szCs w:val="22"/>
          <w:cs/>
        </w:rPr>
        <w:t xml:space="preserve"> </w:t>
      </w:r>
      <w:r w:rsidR="006F5A14" w:rsidRPr="00B520D5">
        <w:rPr>
          <w:rFonts w:ascii="Arial" w:hAnsi="Arial" w:cs="Arial"/>
          <w:sz w:val="22"/>
          <w:szCs w:val="22"/>
        </w:rPr>
        <w:t>or through other comprehensive income.</w:t>
      </w:r>
    </w:p>
    <w:p w:rsidR="006F5A14" w:rsidRPr="00B520D5" w:rsidRDefault="00B520D5" w:rsidP="00B520D5">
      <w:pPr>
        <w:spacing w:before="24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43784D" w:rsidRPr="00B520D5">
        <w:rPr>
          <w:rFonts w:ascii="Arial" w:hAnsi="Arial" w:cs="Arial"/>
          <w:sz w:val="22"/>
          <w:szCs w:val="22"/>
        </w:rPr>
        <w:t>Classification and measurement of investments in available-for-sale equity securities - The Group’s available-for-sale investments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p>
    <w:p w:rsidR="0043784D" w:rsidRPr="0043784D" w:rsidRDefault="00B520D5" w:rsidP="00B520D5">
      <w:pPr>
        <w:spacing w:before="240" w:after="120" w:line="380" w:lineRule="exact"/>
        <w:ind w:left="900" w:hanging="360"/>
        <w:jc w:val="thaiDistribute"/>
        <w:rPr>
          <w:rFonts w:ascii="Arial" w:hAnsi="Arial"/>
          <w:sz w:val="22"/>
          <w:szCs w:val="22"/>
          <w:cs/>
        </w:rPr>
      </w:pPr>
      <w:r>
        <w:rPr>
          <w:rFonts w:ascii="Arial" w:hAnsi="Arial" w:cs="Arial"/>
          <w:sz w:val="22"/>
          <w:szCs w:val="22"/>
        </w:rPr>
        <w:t>-</w:t>
      </w:r>
      <w:r>
        <w:rPr>
          <w:rFonts w:ascii="Arial" w:hAnsi="Arial" w:cs="Arial"/>
          <w:sz w:val="22"/>
          <w:szCs w:val="22"/>
        </w:rPr>
        <w:tab/>
      </w:r>
      <w:r w:rsidR="0043784D" w:rsidRPr="00B520D5">
        <w:rPr>
          <w:rFonts w:ascii="Arial" w:hAnsi="Arial" w:cs="Arial"/>
          <w:sz w:val="22"/>
          <w:szCs w:val="22"/>
        </w:rPr>
        <w:t xml:space="preserve">Recognition of credit losses - The Group </w:t>
      </w:r>
      <w:proofErr w:type="spellStart"/>
      <w:r w:rsidR="0043784D" w:rsidRPr="00B520D5">
        <w:rPr>
          <w:rFonts w:ascii="Arial" w:hAnsi="Arial" w:cs="Arial"/>
          <w:sz w:val="22"/>
          <w:szCs w:val="22"/>
        </w:rPr>
        <w:t>recognises</w:t>
      </w:r>
      <w:proofErr w:type="spellEnd"/>
      <w:r w:rsidR="0043784D" w:rsidRPr="00B520D5">
        <w:rPr>
          <w:rFonts w:ascii="Arial" w:hAnsi="Arial" w:cs="Arial"/>
          <w:sz w:val="22"/>
          <w:szCs w:val="22"/>
        </w:rPr>
        <w:t xml:space="preserve"> an allowance for expected credit losses on its financial assets, and it is no longer necessary for a credit-impaired event to have occurred. The Group applies the</w:t>
      </w:r>
      <w:r w:rsidR="00202E64" w:rsidRPr="00B520D5">
        <w:rPr>
          <w:rFonts w:ascii="Arial" w:hAnsi="Arial" w:cs="Arial"/>
          <w:sz w:val="22"/>
          <w:szCs w:val="22"/>
        </w:rPr>
        <w:t xml:space="preserve"> general approach to consider impairment of financial assets at </w:t>
      </w:r>
      <w:proofErr w:type="spellStart"/>
      <w:r w:rsidR="00202E64" w:rsidRPr="00B520D5">
        <w:rPr>
          <w:rFonts w:ascii="Arial" w:hAnsi="Arial" w:cs="Arial"/>
          <w:sz w:val="22"/>
          <w:szCs w:val="22"/>
        </w:rPr>
        <w:t>amortised</w:t>
      </w:r>
      <w:proofErr w:type="spellEnd"/>
      <w:r w:rsidR="00202E64" w:rsidRPr="00B520D5">
        <w:rPr>
          <w:rFonts w:ascii="Arial" w:hAnsi="Arial" w:cs="Arial"/>
          <w:sz w:val="22"/>
          <w:szCs w:val="22"/>
        </w:rPr>
        <w:t xml:space="preserve"> cost, except</w:t>
      </w:r>
      <w:r w:rsidR="00E121EC" w:rsidRPr="00B520D5">
        <w:rPr>
          <w:rFonts w:ascii="Arial" w:hAnsi="Arial" w:cs="Arial"/>
          <w:sz w:val="22"/>
          <w:szCs w:val="22"/>
        </w:rPr>
        <w:t xml:space="preserve"> accrued fees and service income from asset management business</w:t>
      </w:r>
      <w:r w:rsidR="009720FA">
        <w:rPr>
          <w:rFonts w:ascii="Arial" w:eastAsia="Arial Unicode MS" w:hAnsi="Arial" w:cs="Arial Unicode MS"/>
          <w:sz w:val="22"/>
          <w:szCs w:val="22"/>
        </w:rPr>
        <w:t xml:space="preserve"> which applies the</w:t>
      </w:r>
      <w:r w:rsidR="00E121EC" w:rsidRPr="00E121EC">
        <w:rPr>
          <w:rFonts w:ascii="Arial" w:eastAsia="Arial Unicode MS" w:hAnsi="Arial" w:cs="Arial Unicode MS"/>
          <w:sz w:val="22"/>
          <w:szCs w:val="22"/>
        </w:rPr>
        <w:t xml:space="preserve"> </w:t>
      </w:r>
      <w:r w:rsidR="0043784D" w:rsidRPr="0043784D">
        <w:rPr>
          <w:rFonts w:ascii="Arial" w:eastAsia="Arial Unicode MS" w:hAnsi="Arial" w:cs="Arial Unicode MS"/>
          <w:sz w:val="22"/>
          <w:szCs w:val="22"/>
        </w:rPr>
        <w:t>simplified approach to consider impairment.</w:t>
      </w:r>
    </w:p>
    <w:p w:rsidR="0097345B" w:rsidRPr="006F5F28" w:rsidRDefault="0097345B" w:rsidP="009E34C8">
      <w:pPr>
        <w:spacing w:before="240" w:after="120" w:line="380" w:lineRule="exact"/>
        <w:ind w:left="634"/>
        <w:jc w:val="thaiDistribute"/>
        <w:rPr>
          <w:rFonts w:ascii="Arial" w:hAnsi="Arial" w:cs="Arial"/>
          <w:sz w:val="22"/>
          <w:szCs w:val="22"/>
        </w:rPr>
      </w:pPr>
      <w:r w:rsidRPr="006F5F28">
        <w:rPr>
          <w:rFonts w:ascii="Arial" w:hAnsi="Arial" w:cs="Arial"/>
          <w:sz w:val="22"/>
          <w:szCs w:val="22"/>
        </w:rPr>
        <w:t>The Group adopted these financial reporting standards which t</w:t>
      </w:r>
      <w:r w:rsidRPr="006F5F28">
        <w:rPr>
          <w:rFonts w:ascii="Arial" w:hAnsi="Arial"/>
          <w:sz w:val="22"/>
          <w:szCs w:val="22"/>
        </w:rPr>
        <w:t xml:space="preserve">he cumulative effect is </w:t>
      </w:r>
      <w:proofErr w:type="spellStart"/>
      <w:r w:rsidRPr="006F5F28">
        <w:rPr>
          <w:rFonts w:ascii="Arial" w:hAnsi="Arial"/>
          <w:sz w:val="22"/>
          <w:szCs w:val="22"/>
        </w:rPr>
        <w:t>recognised</w:t>
      </w:r>
      <w:proofErr w:type="spellEnd"/>
      <w:r w:rsidRPr="006F5F28">
        <w:rPr>
          <w:rFonts w:ascii="Arial" w:hAnsi="Arial"/>
          <w:sz w:val="22"/>
          <w:szCs w:val="22"/>
        </w:rPr>
        <w:t xml:space="preserve"> as an adjustment to the retained earnings as at 1 January 2020, and the comparative information was not restated</w:t>
      </w:r>
      <w:r w:rsidRPr="006F5F28">
        <w:rPr>
          <w:rFonts w:ascii="Arial" w:hAnsi="Arial" w:cs="Arial"/>
          <w:sz w:val="22"/>
          <w:szCs w:val="22"/>
        </w:rPr>
        <w:t>.</w:t>
      </w:r>
    </w:p>
    <w:p w:rsidR="0097345B" w:rsidRPr="00902B19" w:rsidRDefault="0097345B" w:rsidP="009E34C8">
      <w:pPr>
        <w:spacing w:before="120" w:after="120" w:line="380" w:lineRule="exact"/>
        <w:ind w:firstLine="630"/>
        <w:jc w:val="thaiDistribute"/>
        <w:rPr>
          <w:rFonts w:ascii="Arial" w:hAnsi="Arial" w:cs="Arial"/>
          <w:szCs w:val="22"/>
        </w:rPr>
      </w:pPr>
      <w:r w:rsidRPr="0097345B">
        <w:rPr>
          <w:rFonts w:ascii="Arial" w:hAnsi="Arial" w:cs="Arial"/>
          <w:sz w:val="22"/>
          <w:szCs w:val="22"/>
        </w:rPr>
        <w:t xml:space="preserve">The cumulative effect of the change is described in Note </w:t>
      </w:r>
      <w:r w:rsidR="00B46501">
        <w:rPr>
          <w:rFonts w:ascii="Arial" w:hAnsi="Arial" w:cs="Arial"/>
          <w:sz w:val="22"/>
          <w:szCs w:val="22"/>
        </w:rPr>
        <w:t>5</w:t>
      </w:r>
      <w:r w:rsidR="0014085B">
        <w:rPr>
          <w:rFonts w:ascii="Arial" w:hAnsi="Arial" w:cs="Arial"/>
          <w:sz w:val="22"/>
          <w:szCs w:val="22"/>
        </w:rPr>
        <w:t xml:space="preserve"> to the financial statements.</w:t>
      </w:r>
    </w:p>
    <w:p w:rsidR="006F5F28" w:rsidRPr="006F5F28" w:rsidRDefault="006F5F28" w:rsidP="009E34C8">
      <w:pPr>
        <w:tabs>
          <w:tab w:val="left" w:pos="630"/>
        </w:tabs>
        <w:spacing w:before="120" w:after="120" w:line="380" w:lineRule="exact"/>
        <w:ind w:left="630"/>
        <w:rPr>
          <w:rFonts w:ascii="Arial" w:hAnsi="Arial"/>
          <w:b/>
          <w:bCs/>
          <w:sz w:val="22"/>
          <w:szCs w:val="22"/>
        </w:rPr>
      </w:pPr>
      <w:r w:rsidRPr="006F5F28">
        <w:rPr>
          <w:rFonts w:ascii="Arial" w:hAnsi="Arial"/>
          <w:b/>
          <w:bCs/>
          <w:sz w:val="22"/>
          <w:szCs w:val="22"/>
        </w:rPr>
        <w:t>TFRS 16 Leases</w:t>
      </w:r>
    </w:p>
    <w:p w:rsidR="006F5F28" w:rsidRPr="006F5F28" w:rsidRDefault="006F5F28" w:rsidP="009E34C8">
      <w:pPr>
        <w:spacing w:before="120" w:after="120" w:line="380" w:lineRule="exact"/>
        <w:ind w:left="634"/>
        <w:jc w:val="thaiDistribute"/>
        <w:rPr>
          <w:rFonts w:asciiTheme="majorBidi" w:hAnsiTheme="majorBidi" w:cstheme="majorBidi"/>
          <w:sz w:val="22"/>
          <w:szCs w:val="22"/>
        </w:rPr>
      </w:pPr>
      <w:r w:rsidRPr="006F5F28">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F5F28">
        <w:rPr>
          <w:rFonts w:ascii="Arial" w:eastAsia="Arial Unicode MS" w:hAnsi="Arial" w:cs="Arial Unicode MS"/>
          <w:sz w:val="22"/>
          <w:szCs w:val="22"/>
        </w:rPr>
        <w:t>recognise</w:t>
      </w:r>
      <w:proofErr w:type="spellEnd"/>
      <w:r w:rsidRPr="006F5F28">
        <w:rPr>
          <w:rFonts w:ascii="Arial" w:eastAsia="Arial Unicode MS" w:hAnsi="Arial" w:cs="Arial Unicode MS"/>
          <w:sz w:val="22"/>
          <w:szCs w:val="22"/>
        </w:rPr>
        <w:t xml:space="preserve"> assets and liabilities for all leases with a term of more than 12 months, unless the underlying asset</w:t>
      </w:r>
      <w:r w:rsidRPr="006F5F28">
        <w:rPr>
          <w:rFonts w:ascii="Arial" w:eastAsia="Arial Unicode MS" w:hAnsi="Arial" w:cs="Arial Unicode MS" w:hint="cs"/>
          <w:sz w:val="22"/>
          <w:szCs w:val="22"/>
          <w:cs/>
        </w:rPr>
        <w:t xml:space="preserve"> </w:t>
      </w:r>
      <w:r w:rsidRPr="006F5F28">
        <w:rPr>
          <w:rFonts w:ascii="Arial" w:eastAsia="Arial Unicode MS" w:hAnsi="Arial" w:cs="Arial Unicode MS"/>
          <w:sz w:val="22"/>
          <w:szCs w:val="22"/>
        </w:rPr>
        <w:t>is low value.</w:t>
      </w:r>
    </w:p>
    <w:p w:rsidR="006F5F28" w:rsidRDefault="006F5F28" w:rsidP="009E34C8">
      <w:pPr>
        <w:spacing w:before="120" w:after="120" w:line="380" w:lineRule="exact"/>
        <w:ind w:left="634"/>
        <w:jc w:val="thaiDistribute"/>
        <w:rPr>
          <w:rFonts w:ascii="Arial" w:eastAsia="Arial Unicode MS" w:hAnsi="Arial" w:cs="Arial Unicode MS"/>
          <w:sz w:val="22"/>
          <w:szCs w:val="22"/>
        </w:rPr>
      </w:pPr>
      <w:r w:rsidRPr="006F5F28">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9E34C8" w:rsidRDefault="009E34C8">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A0481C" w:rsidRPr="00A0481C" w:rsidRDefault="00A0481C" w:rsidP="006D654C">
      <w:pPr>
        <w:spacing w:before="120" w:after="120" w:line="380" w:lineRule="exact"/>
        <w:ind w:left="540"/>
        <w:jc w:val="thaiDistribute"/>
        <w:rPr>
          <w:rFonts w:ascii="Arial" w:hAnsi="Arial" w:cs="Arial"/>
          <w:sz w:val="22"/>
          <w:szCs w:val="22"/>
        </w:rPr>
      </w:pPr>
      <w:r w:rsidRPr="00A0481C">
        <w:rPr>
          <w:rFonts w:ascii="Arial" w:hAnsi="Arial" w:cs="Arial"/>
          <w:sz w:val="22"/>
          <w:szCs w:val="22"/>
        </w:rPr>
        <w:lastRenderedPageBreak/>
        <w:t>The Group adopted these financial reporting standards using the modified retrospective method of initial adoption of which t</w:t>
      </w:r>
      <w:r w:rsidRPr="00A0481C">
        <w:rPr>
          <w:rFonts w:ascii="Arial" w:hAnsi="Arial"/>
          <w:sz w:val="22"/>
          <w:szCs w:val="22"/>
        </w:rPr>
        <w:t xml:space="preserve">he cumulative effect is </w:t>
      </w:r>
      <w:proofErr w:type="spellStart"/>
      <w:r w:rsidRPr="00A0481C">
        <w:rPr>
          <w:rFonts w:ascii="Arial" w:hAnsi="Arial"/>
          <w:sz w:val="22"/>
          <w:szCs w:val="22"/>
        </w:rPr>
        <w:t>recognised</w:t>
      </w:r>
      <w:proofErr w:type="spellEnd"/>
      <w:r w:rsidRPr="00A0481C">
        <w:rPr>
          <w:rFonts w:ascii="Arial" w:hAnsi="Arial"/>
          <w:sz w:val="22"/>
          <w:szCs w:val="22"/>
        </w:rPr>
        <w:t xml:space="preserve"> as </w:t>
      </w:r>
      <w:r>
        <w:rPr>
          <w:rFonts w:ascii="Arial" w:hAnsi="Arial"/>
          <w:sz w:val="22"/>
          <w:szCs w:val="22"/>
        </w:rPr>
        <w:t>rights</w:t>
      </w:r>
      <w:r w:rsidR="00F57393">
        <w:rPr>
          <w:rFonts w:ascii="Arial" w:hAnsi="Arial"/>
          <w:sz w:val="22"/>
          <w:szCs w:val="22"/>
        </w:rPr>
        <w:t>-</w:t>
      </w:r>
      <w:r>
        <w:rPr>
          <w:rFonts w:ascii="Arial" w:hAnsi="Arial"/>
          <w:sz w:val="22"/>
          <w:szCs w:val="22"/>
        </w:rPr>
        <w:t>of</w:t>
      </w:r>
      <w:r w:rsidR="00F57393">
        <w:rPr>
          <w:rFonts w:ascii="Arial" w:hAnsi="Arial"/>
          <w:sz w:val="22"/>
          <w:szCs w:val="22"/>
        </w:rPr>
        <w:t>-</w:t>
      </w:r>
      <w:r>
        <w:rPr>
          <w:rFonts w:ascii="Arial" w:hAnsi="Arial"/>
          <w:sz w:val="22"/>
          <w:szCs w:val="22"/>
        </w:rPr>
        <w:t>use</w:t>
      </w:r>
      <w:r w:rsidR="00F57393">
        <w:rPr>
          <w:rFonts w:ascii="Arial" w:hAnsi="Arial"/>
          <w:sz w:val="22"/>
          <w:szCs w:val="22"/>
        </w:rPr>
        <w:t xml:space="preserve"> </w:t>
      </w:r>
      <w:r>
        <w:rPr>
          <w:rFonts w:ascii="Arial" w:hAnsi="Arial"/>
          <w:sz w:val="22"/>
          <w:szCs w:val="22"/>
        </w:rPr>
        <w:t xml:space="preserve">assets and lease liabilities </w:t>
      </w:r>
      <w:r w:rsidRPr="00A0481C">
        <w:rPr>
          <w:rFonts w:ascii="Arial" w:hAnsi="Arial"/>
          <w:sz w:val="22"/>
          <w:szCs w:val="22"/>
        </w:rPr>
        <w:t>as at 1 January 2020, and the comparative information was not restated</w:t>
      </w:r>
      <w:r w:rsidRPr="00A0481C">
        <w:rPr>
          <w:rFonts w:ascii="Arial" w:hAnsi="Arial" w:cs="Arial"/>
          <w:sz w:val="22"/>
          <w:szCs w:val="22"/>
        </w:rPr>
        <w:t>.</w:t>
      </w:r>
    </w:p>
    <w:p w:rsidR="00A0481C" w:rsidRPr="006D654C" w:rsidRDefault="00A0481C" w:rsidP="006D654C">
      <w:pPr>
        <w:spacing w:before="120" w:after="120" w:line="380" w:lineRule="exact"/>
        <w:ind w:left="540"/>
        <w:jc w:val="thaiDistribute"/>
        <w:rPr>
          <w:rFonts w:asciiTheme="majorBidi" w:hAnsiTheme="majorBidi" w:cstheme="minorBidi"/>
          <w:sz w:val="22"/>
          <w:szCs w:val="22"/>
          <w:highlight w:val="green"/>
        </w:rPr>
      </w:pPr>
      <w:r w:rsidRPr="00A0481C">
        <w:rPr>
          <w:rFonts w:ascii="Arial" w:hAnsi="Arial" w:cs="Arial"/>
          <w:sz w:val="22"/>
          <w:szCs w:val="22"/>
        </w:rPr>
        <w:t xml:space="preserve">The cumulative effect of the change is described in Note </w:t>
      </w:r>
      <w:r w:rsidR="00B46501">
        <w:rPr>
          <w:rFonts w:ascii="Arial" w:hAnsi="Arial" w:cs="Arial"/>
          <w:sz w:val="22"/>
          <w:szCs w:val="22"/>
        </w:rPr>
        <w:t>5</w:t>
      </w:r>
      <w:r w:rsidR="006D654C">
        <w:rPr>
          <w:rFonts w:ascii="Arial" w:hAnsi="Arial" w:cstheme="minorBidi" w:hint="cs"/>
          <w:sz w:val="22"/>
          <w:szCs w:val="22"/>
          <w:cs/>
        </w:rPr>
        <w:t xml:space="preserve"> </w:t>
      </w:r>
      <w:r w:rsidR="006D654C">
        <w:rPr>
          <w:rFonts w:ascii="Arial" w:hAnsi="Arial" w:cstheme="minorBidi"/>
          <w:sz w:val="22"/>
          <w:szCs w:val="22"/>
        </w:rPr>
        <w:t>to the financial statements.</w:t>
      </w:r>
    </w:p>
    <w:p w:rsidR="0014085B" w:rsidRPr="00711ADD" w:rsidRDefault="0014085B" w:rsidP="0014085B">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in </w:t>
      </w:r>
      <w:r>
        <w:rPr>
          <w:rFonts w:ascii="Arial" w:hAnsi="Arial" w:cs="Arial"/>
          <w:b/>
          <w:bCs/>
          <w:sz w:val="22"/>
          <w:szCs w:val="22"/>
        </w:rPr>
        <w:t>R</w:t>
      </w:r>
      <w:r w:rsidRPr="00711ADD">
        <w:rPr>
          <w:rFonts w:ascii="Arial" w:hAnsi="Arial" w:cs="Arial"/>
          <w:b/>
          <w:bCs/>
          <w:sz w:val="22"/>
          <w:szCs w:val="22"/>
        </w:rPr>
        <w:t xml:space="preserve">esponse to the </w:t>
      </w:r>
      <w:r>
        <w:rPr>
          <w:rFonts w:ascii="Arial" w:hAnsi="Arial" w:cs="Arial"/>
          <w:b/>
          <w:bCs/>
          <w:sz w:val="22"/>
          <w:szCs w:val="22"/>
        </w:rPr>
        <w:t>I</w:t>
      </w:r>
      <w:r w:rsidRPr="00711ADD">
        <w:rPr>
          <w:rFonts w:ascii="Arial" w:hAnsi="Arial" w:cs="Arial"/>
          <w:b/>
          <w:bCs/>
          <w:sz w:val="22"/>
          <w:szCs w:val="22"/>
        </w:rPr>
        <w:t xml:space="preserve">mpact of the COVID-19 </w:t>
      </w:r>
      <w:r>
        <w:rPr>
          <w:rFonts w:ascii="Arial" w:hAnsi="Arial" w:cs="Arial"/>
          <w:b/>
          <w:bCs/>
          <w:sz w:val="22"/>
          <w:szCs w:val="22"/>
        </w:rPr>
        <w:t>Pandemic</w:t>
      </w:r>
    </w:p>
    <w:p w:rsidR="0014085B" w:rsidRPr="0014085B" w:rsidRDefault="0014085B" w:rsidP="006D654C">
      <w:pPr>
        <w:spacing w:before="120" w:after="120" w:line="380" w:lineRule="exact"/>
        <w:ind w:left="540"/>
        <w:jc w:val="thaiDistribute"/>
        <w:rPr>
          <w:rFonts w:ascii="Arial" w:hAnsi="Arial"/>
          <w:sz w:val="22"/>
          <w:szCs w:val="22"/>
        </w:rPr>
      </w:pPr>
      <w:r w:rsidRPr="0014085B">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4A775A" w:rsidRPr="004A775A" w:rsidRDefault="004A775A" w:rsidP="006D654C">
      <w:pPr>
        <w:spacing w:before="120" w:after="120" w:line="380" w:lineRule="exact"/>
        <w:ind w:left="540"/>
        <w:jc w:val="thaiDistribute"/>
        <w:rPr>
          <w:rFonts w:ascii="Arial" w:hAnsi="Arial"/>
          <w:sz w:val="22"/>
          <w:szCs w:val="22"/>
        </w:rPr>
      </w:pPr>
      <w:r w:rsidRPr="004A775A">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4A775A" w:rsidRPr="004A775A" w:rsidRDefault="004A775A" w:rsidP="006D654C">
      <w:pPr>
        <w:spacing w:before="120" w:after="120" w:line="380" w:lineRule="exact"/>
        <w:ind w:left="540"/>
        <w:jc w:val="thaiDistribute"/>
        <w:rPr>
          <w:rFonts w:ascii="Arial" w:hAnsi="Arial"/>
          <w:sz w:val="22"/>
          <w:szCs w:val="22"/>
        </w:rPr>
      </w:pPr>
      <w:r w:rsidRPr="004A775A">
        <w:rPr>
          <w:rFonts w:ascii="Arial" w:hAnsi="Arial"/>
          <w:sz w:val="22"/>
          <w:szCs w:val="22"/>
        </w:rPr>
        <w:t>The Group has elected to apply the following temporary relief measures on accounting alternatives:</w:t>
      </w:r>
    </w:p>
    <w:p w:rsidR="004A775A" w:rsidRPr="004A775A" w:rsidRDefault="004A775A" w:rsidP="004A775A">
      <w:pPr>
        <w:pStyle w:val="ListParagraph"/>
        <w:numPr>
          <w:ilvl w:val="0"/>
          <w:numId w:val="29"/>
        </w:numPr>
        <w:tabs>
          <w:tab w:val="left" w:pos="600"/>
        </w:tabs>
        <w:spacing w:before="120" w:after="120" w:line="380" w:lineRule="exact"/>
        <w:jc w:val="thaiDistribute"/>
        <w:rPr>
          <w:rFonts w:ascii="Arial" w:hAnsi="Arial"/>
          <w:sz w:val="22"/>
          <w:szCs w:val="22"/>
        </w:rPr>
      </w:pPr>
      <w:r w:rsidRPr="004A775A">
        <w:rPr>
          <w:rFonts w:ascii="Arial" w:hAnsi="Arial"/>
          <w:sz w:val="22"/>
          <w:szCs w:val="22"/>
        </w:rPr>
        <w:t xml:space="preserve">To measure the fair value of investments in unquoted equity instruments using the fair value as at 1 January 2020. </w:t>
      </w:r>
    </w:p>
    <w:p w:rsidR="004A775A" w:rsidRPr="004A775A" w:rsidRDefault="004A775A" w:rsidP="004A775A">
      <w:pPr>
        <w:pStyle w:val="ListParagraph"/>
        <w:numPr>
          <w:ilvl w:val="0"/>
          <w:numId w:val="29"/>
        </w:numPr>
        <w:tabs>
          <w:tab w:val="left" w:pos="600"/>
        </w:tabs>
        <w:spacing w:before="120" w:after="120" w:line="380" w:lineRule="exact"/>
        <w:jc w:val="thaiDistribute"/>
        <w:rPr>
          <w:rFonts w:ascii="Arial" w:hAnsi="Arial"/>
          <w:sz w:val="22"/>
          <w:szCs w:val="22"/>
        </w:rPr>
      </w:pPr>
      <w:r w:rsidRPr="004A775A">
        <w:rPr>
          <w:rFonts w:ascii="Arial" w:hAnsi="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4A775A">
        <w:rPr>
          <w:rFonts w:ascii="Arial" w:hAnsi="Arial"/>
          <w:sz w:val="22"/>
          <w:szCs w:val="22"/>
        </w:rPr>
        <w:t>utilised</w:t>
      </w:r>
      <w:proofErr w:type="spellEnd"/>
      <w:r w:rsidRPr="004A775A">
        <w:rPr>
          <w:rFonts w:ascii="Arial" w:hAnsi="Arial"/>
          <w:sz w:val="22"/>
          <w:szCs w:val="22"/>
        </w:rPr>
        <w:t>.</w:t>
      </w:r>
    </w:p>
    <w:p w:rsidR="000508CA" w:rsidRDefault="00BA1591" w:rsidP="009E11CF">
      <w:pPr>
        <w:tabs>
          <w:tab w:val="left" w:pos="1440"/>
        </w:tabs>
        <w:spacing w:before="120" w:after="120" w:line="380" w:lineRule="exact"/>
        <w:ind w:left="547" w:hanging="547"/>
        <w:jc w:val="both"/>
        <w:rPr>
          <w:rFonts w:ascii="Arial" w:hAnsi="Arial" w:cs="Arial"/>
          <w:b/>
          <w:bCs/>
          <w:sz w:val="22"/>
          <w:szCs w:val="22"/>
        </w:rPr>
      </w:pPr>
      <w:r w:rsidRPr="00ED7047">
        <w:rPr>
          <w:rFonts w:ascii="Arial" w:hAnsi="Arial" w:cs="Arial"/>
          <w:b/>
          <w:bCs/>
          <w:sz w:val="22"/>
          <w:szCs w:val="22"/>
        </w:rPr>
        <w:t>4.</w:t>
      </w:r>
      <w:r w:rsidR="000508CA" w:rsidRPr="00ED7047">
        <w:rPr>
          <w:rFonts w:ascii="Arial" w:hAnsi="Arial" w:cs="Arial"/>
          <w:b/>
          <w:bCs/>
          <w:sz w:val="22"/>
          <w:szCs w:val="22"/>
        </w:rPr>
        <w:tab/>
        <w:t>Significant accounting policies</w:t>
      </w:r>
    </w:p>
    <w:p w:rsidR="009D1C32" w:rsidRPr="005F6CBA" w:rsidRDefault="00ED7047" w:rsidP="009D1C32">
      <w:pPr>
        <w:spacing w:before="240" w:after="240" w:line="380" w:lineRule="exact"/>
        <w:ind w:left="540"/>
        <w:jc w:val="thaiDistribute"/>
        <w:rPr>
          <w:rFonts w:ascii="Arial" w:hAnsi="Arial"/>
          <w:sz w:val="22"/>
          <w:szCs w:val="22"/>
          <w:cs/>
        </w:rPr>
      </w:pPr>
      <w:r w:rsidRPr="009D1C32">
        <w:rPr>
          <w:rFonts w:ascii="Arial" w:hAnsi="Arial"/>
          <w:sz w:val="22"/>
          <w:szCs w:val="22"/>
        </w:rPr>
        <w:t xml:space="preserve">The interim financial statements are prepared using the same accounting policies and methods of computation as were used for the financial statements for the year ended                    31 December 2019 </w:t>
      </w:r>
      <w:r w:rsidR="009D1C32" w:rsidRPr="009D1C32">
        <w:rPr>
          <w:rFonts w:ascii="Arial" w:hAnsi="Arial" w:cs="Arial"/>
          <w:sz w:val="22"/>
          <w:szCs w:val="22"/>
        </w:rPr>
        <w:t xml:space="preserve">except the changes in accounting policies related to financial </w:t>
      </w:r>
      <w:r w:rsidR="009D1C32" w:rsidRPr="005F6CBA">
        <w:rPr>
          <w:rFonts w:ascii="Arial" w:hAnsi="Arial" w:cs="Arial"/>
          <w:sz w:val="22"/>
          <w:szCs w:val="22"/>
        </w:rPr>
        <w:t>instruments and leases.</w:t>
      </w:r>
    </w:p>
    <w:p w:rsidR="000508CA" w:rsidRDefault="00BA1591" w:rsidP="009E11CF">
      <w:pPr>
        <w:tabs>
          <w:tab w:val="left" w:pos="1440"/>
          <w:tab w:val="left" w:pos="2160"/>
        </w:tabs>
        <w:spacing w:before="120" w:after="120" w:line="380" w:lineRule="exact"/>
        <w:ind w:left="540" w:hanging="540"/>
        <w:jc w:val="both"/>
        <w:rPr>
          <w:rFonts w:ascii="Arial" w:hAnsi="Arial" w:cs="Arial"/>
          <w:b/>
          <w:bCs/>
          <w:sz w:val="22"/>
          <w:szCs w:val="22"/>
        </w:rPr>
      </w:pPr>
      <w:r w:rsidRPr="005F6CBA">
        <w:rPr>
          <w:rFonts w:ascii="Arial" w:hAnsi="Arial" w:cs="Arial"/>
          <w:b/>
          <w:bCs/>
          <w:sz w:val="22"/>
          <w:szCs w:val="22"/>
        </w:rPr>
        <w:t>4.</w:t>
      </w:r>
      <w:r w:rsidR="000508CA" w:rsidRPr="005F6CBA">
        <w:rPr>
          <w:rFonts w:ascii="Arial" w:hAnsi="Arial" w:cs="Arial"/>
          <w:b/>
          <w:bCs/>
          <w:sz w:val="22"/>
          <w:szCs w:val="22"/>
        </w:rPr>
        <w:t>1</w:t>
      </w:r>
      <w:r w:rsidR="000508CA" w:rsidRPr="005F6CBA">
        <w:rPr>
          <w:rFonts w:ascii="Arial" w:hAnsi="Arial" w:cs="Arial"/>
          <w:b/>
          <w:bCs/>
          <w:sz w:val="22"/>
          <w:szCs w:val="22"/>
        </w:rPr>
        <w:tab/>
      </w:r>
      <w:r w:rsidR="005F6CBA" w:rsidRPr="005F6CBA">
        <w:rPr>
          <w:rFonts w:ascii="Arial" w:hAnsi="Arial" w:cs="Arial"/>
          <w:b/>
          <w:bCs/>
          <w:sz w:val="22"/>
          <w:szCs w:val="22"/>
        </w:rPr>
        <w:t>Financial instruments</w:t>
      </w:r>
    </w:p>
    <w:p w:rsidR="005F6CBA" w:rsidRPr="009E34C8" w:rsidRDefault="005F6CBA" w:rsidP="005F6CBA">
      <w:pPr>
        <w:spacing w:before="240" w:after="240" w:line="380" w:lineRule="exact"/>
        <w:ind w:firstLine="540"/>
        <w:jc w:val="thaiDistribute"/>
        <w:rPr>
          <w:rFonts w:ascii="Arial" w:hAnsi="Arial" w:cs="Arial"/>
          <w:b/>
          <w:bCs/>
          <w:i/>
          <w:iCs/>
          <w:sz w:val="22"/>
          <w:szCs w:val="22"/>
        </w:rPr>
      </w:pPr>
      <w:r w:rsidRPr="009E34C8">
        <w:rPr>
          <w:rFonts w:ascii="Arial" w:hAnsi="Arial" w:cs="Arial"/>
          <w:b/>
          <w:bCs/>
          <w:i/>
          <w:iCs/>
          <w:sz w:val="22"/>
          <w:szCs w:val="22"/>
        </w:rPr>
        <w:t>Classification and measurement</w:t>
      </w:r>
    </w:p>
    <w:p w:rsidR="005F6CBA" w:rsidRPr="005F6CBA" w:rsidRDefault="005F6CBA" w:rsidP="005F6CBA">
      <w:pPr>
        <w:spacing w:before="240" w:after="240" w:line="380" w:lineRule="exact"/>
        <w:ind w:left="540"/>
        <w:jc w:val="thaiDistribute"/>
        <w:rPr>
          <w:rFonts w:ascii="Arial" w:hAnsi="Arial"/>
          <w:sz w:val="22"/>
          <w:szCs w:val="22"/>
        </w:rPr>
      </w:pPr>
      <w:r w:rsidRPr="005F6CBA">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 Classification is driven by the Group’s business model for managing the financial assets and the contractual cash flows characteristics of the financial assets.</w:t>
      </w:r>
    </w:p>
    <w:p w:rsidR="005F6CBA" w:rsidRPr="005F6CBA" w:rsidRDefault="005F6CBA" w:rsidP="009E34C8">
      <w:pPr>
        <w:spacing w:before="120" w:after="120" w:line="380" w:lineRule="exact"/>
        <w:ind w:left="540"/>
        <w:jc w:val="thaiDistribute"/>
        <w:rPr>
          <w:rFonts w:ascii="Arial" w:hAnsi="Arial" w:cs="Arial"/>
          <w:sz w:val="22"/>
          <w:szCs w:val="22"/>
        </w:rPr>
      </w:pPr>
      <w:r w:rsidRPr="005F6CBA">
        <w:rPr>
          <w:rFonts w:ascii="Arial" w:hAnsi="Arial" w:cs="Arial"/>
          <w:sz w:val="22"/>
          <w:szCs w:val="22"/>
        </w:rPr>
        <w:lastRenderedPageBreak/>
        <w:t xml:space="preserve">Financial assets that are equity instruments are measured at fair value through profit or loss. </w:t>
      </w:r>
      <w:r w:rsidRPr="0032517D">
        <w:rPr>
          <w:rFonts w:ascii="Arial" w:hAnsi="Arial" w:cs="Arial"/>
          <w:sz w:val="22"/>
          <w:szCs w:val="22"/>
        </w:rPr>
        <w:t>In certain cases, the Group makes an election to measure them at fair value through other comprehensive income, with no subsequent recycling to profit or loss.</w:t>
      </w:r>
    </w:p>
    <w:p w:rsidR="0032517D" w:rsidRPr="0032517D" w:rsidRDefault="005F6CBA" w:rsidP="009E34C8">
      <w:pPr>
        <w:spacing w:before="120" w:after="120" w:line="380" w:lineRule="exact"/>
        <w:ind w:left="540"/>
        <w:jc w:val="thaiDistribute"/>
        <w:rPr>
          <w:rFonts w:ascii="Arial" w:hAnsi="Arial"/>
          <w:sz w:val="22"/>
          <w:szCs w:val="22"/>
        </w:rPr>
      </w:pPr>
      <w:r w:rsidRPr="005F6CBA">
        <w:rPr>
          <w:rFonts w:ascii="Arial" w:hAnsi="Arial" w:cs="Arial"/>
          <w:sz w:val="22"/>
          <w:szCs w:val="22"/>
        </w:rPr>
        <w:t xml:space="preserve">Financial liabilities are classified and measured at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w:t>
      </w:r>
      <w:r w:rsidR="0072796C">
        <w:rPr>
          <w:rFonts w:ascii="Arial" w:hAnsi="Arial" w:cs="Arial"/>
          <w:sz w:val="22"/>
          <w:szCs w:val="22"/>
        </w:rPr>
        <w:t xml:space="preserve">, except </w:t>
      </w:r>
      <w:r w:rsidR="0014085B">
        <w:rPr>
          <w:rFonts w:ascii="Arial" w:hAnsi="Arial" w:cs="Arial"/>
          <w:sz w:val="22"/>
          <w:szCs w:val="22"/>
        </w:rPr>
        <w:t>securities borrowing and lending payables</w:t>
      </w:r>
      <w:r w:rsidR="0072796C">
        <w:rPr>
          <w:rFonts w:ascii="Arial" w:hAnsi="Arial" w:cs="Arial"/>
          <w:sz w:val="22"/>
          <w:szCs w:val="22"/>
        </w:rPr>
        <w:t xml:space="preserve"> measured at fair value through profit or loss.</w:t>
      </w:r>
    </w:p>
    <w:p w:rsidR="005F6CBA" w:rsidRPr="0032517D" w:rsidRDefault="005F6CBA" w:rsidP="009E34C8">
      <w:pPr>
        <w:spacing w:before="120" w:after="120" w:line="380" w:lineRule="exact"/>
        <w:ind w:left="540"/>
        <w:jc w:val="thaiDistribute"/>
        <w:rPr>
          <w:rFonts w:ascii="Arial" w:hAnsi="Arial" w:cs="Arial"/>
          <w:sz w:val="22"/>
          <w:szCs w:val="22"/>
        </w:rPr>
      </w:pPr>
      <w:r w:rsidRPr="005F6CBA">
        <w:rPr>
          <w:rFonts w:ascii="Arial" w:hAnsi="Arial" w:cs="Arial"/>
          <w:sz w:val="22"/>
          <w:szCs w:val="22"/>
        </w:rPr>
        <w:t>Derivatives are classified and measured at fair value through profit or loss</w:t>
      </w:r>
      <w:r w:rsidR="0032517D">
        <w:rPr>
          <w:rFonts w:ascii="Arial" w:hAnsi="Arial" w:cs="Arial"/>
          <w:sz w:val="22"/>
          <w:szCs w:val="22"/>
        </w:rPr>
        <w:t>.</w:t>
      </w:r>
    </w:p>
    <w:p w:rsidR="00F807B0" w:rsidRPr="009E34C8" w:rsidRDefault="00F807B0" w:rsidP="009E34C8">
      <w:pPr>
        <w:spacing w:before="120" w:after="120" w:line="380" w:lineRule="exact"/>
        <w:ind w:left="540"/>
        <w:jc w:val="thaiDistribute"/>
        <w:rPr>
          <w:rFonts w:ascii="Arial" w:hAnsi="Arial" w:cs="Arial"/>
          <w:b/>
          <w:bCs/>
          <w:i/>
          <w:iCs/>
          <w:sz w:val="22"/>
          <w:szCs w:val="22"/>
          <w:cs/>
        </w:rPr>
      </w:pPr>
      <w:r w:rsidRPr="009E34C8">
        <w:rPr>
          <w:rFonts w:ascii="Arial" w:hAnsi="Arial" w:cs="Arial"/>
          <w:b/>
          <w:bCs/>
          <w:i/>
          <w:iCs/>
          <w:sz w:val="22"/>
          <w:szCs w:val="22"/>
        </w:rPr>
        <w:t>Impairment of financial assets</w:t>
      </w:r>
    </w:p>
    <w:p w:rsidR="00F807B0" w:rsidRPr="00F807B0" w:rsidRDefault="00F807B0" w:rsidP="009E34C8">
      <w:pPr>
        <w:spacing w:before="120" w:after="120" w:line="380" w:lineRule="exact"/>
        <w:ind w:left="540" w:hanging="630"/>
        <w:jc w:val="thaiDistribute"/>
        <w:rPr>
          <w:rFonts w:ascii="Arial" w:hAnsi="Arial" w:cs="Arial"/>
          <w:sz w:val="22"/>
          <w:szCs w:val="22"/>
        </w:rPr>
      </w:pPr>
      <w:r w:rsidRPr="00F807B0">
        <w:rPr>
          <w:rFonts w:ascii="Arial" w:hAnsi="Arial" w:cs="Arial"/>
          <w:b/>
          <w:bCs/>
          <w:sz w:val="22"/>
          <w:szCs w:val="22"/>
        </w:rPr>
        <w:tab/>
      </w:r>
      <w:r w:rsidRPr="00F807B0">
        <w:rPr>
          <w:rFonts w:ascii="Arial" w:hAnsi="Arial"/>
          <w:sz w:val="22"/>
          <w:szCs w:val="22"/>
        </w:rPr>
        <w:t xml:space="preserve">The Group </w:t>
      </w:r>
      <w:proofErr w:type="spellStart"/>
      <w:r w:rsidRPr="00F807B0">
        <w:rPr>
          <w:rFonts w:ascii="Arial" w:hAnsi="Arial"/>
          <w:sz w:val="22"/>
          <w:szCs w:val="22"/>
        </w:rPr>
        <w:t>recognises</w:t>
      </w:r>
      <w:proofErr w:type="spellEnd"/>
      <w:r w:rsidRPr="00F807B0">
        <w:rPr>
          <w:rFonts w:ascii="Arial" w:hAnsi="Arial"/>
          <w:sz w:val="22"/>
          <w:szCs w:val="22"/>
        </w:rPr>
        <w:t xml:space="preserve"> an allowance for expected credit losses </w:t>
      </w:r>
      <w:r w:rsidRPr="00F807B0">
        <w:rPr>
          <w:rFonts w:ascii="Arial" w:hAnsi="Arial" w:cs="Arial"/>
          <w:sz w:val="22"/>
          <w:szCs w:val="22"/>
        </w:rPr>
        <w:t xml:space="preserve">on its financial assets measured at </w:t>
      </w:r>
      <w:proofErr w:type="spellStart"/>
      <w:r w:rsidRPr="00F807B0">
        <w:rPr>
          <w:rFonts w:ascii="Arial" w:hAnsi="Arial" w:cs="Arial"/>
          <w:sz w:val="22"/>
          <w:szCs w:val="22"/>
        </w:rPr>
        <w:t>amortised</w:t>
      </w:r>
      <w:proofErr w:type="spellEnd"/>
      <w:r w:rsidRPr="00F807B0">
        <w:rPr>
          <w:rFonts w:ascii="Arial" w:hAnsi="Arial" w:cs="Arial"/>
          <w:sz w:val="22"/>
          <w:szCs w:val="22"/>
        </w:rPr>
        <w:t xml:space="preserve"> cost, </w:t>
      </w:r>
      <w:r w:rsidRPr="00F807B0">
        <w:rPr>
          <w:rFonts w:ascii="Arial" w:hAnsi="Arial" w:cs="Browallia New"/>
          <w:sz w:val="22"/>
          <w:szCs w:val="22"/>
        </w:rPr>
        <w:t xml:space="preserve">without requiring </w:t>
      </w:r>
      <w:r w:rsidRPr="00F807B0">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w:t>
      </w:r>
      <w:r>
        <w:rPr>
          <w:rFonts w:ascii="Arial" w:eastAsia="Arial Unicode MS" w:hAnsi="Arial" w:cs="Arial Unicode MS"/>
          <w:sz w:val="22"/>
          <w:szCs w:val="22"/>
        </w:rPr>
        <w:t>a</w:t>
      </w:r>
      <w:r w:rsidRPr="00E121EC">
        <w:rPr>
          <w:rFonts w:ascii="Arial" w:eastAsia="Arial Unicode MS" w:hAnsi="Arial" w:cs="Arial Unicode MS"/>
          <w:sz w:val="22"/>
          <w:szCs w:val="22"/>
        </w:rPr>
        <w:t>ccrued fees and service income from</w:t>
      </w:r>
      <w:r>
        <w:rPr>
          <w:rFonts w:ascii="Arial" w:eastAsia="Arial Unicode MS" w:hAnsi="Arial" w:cs="Arial Unicode MS"/>
          <w:sz w:val="22"/>
          <w:szCs w:val="22"/>
        </w:rPr>
        <w:t xml:space="preserve"> </w:t>
      </w:r>
      <w:r w:rsidRPr="00E121EC">
        <w:rPr>
          <w:rFonts w:ascii="Arial" w:eastAsia="Arial Unicode MS" w:hAnsi="Arial" w:cs="Arial Unicode MS"/>
          <w:sz w:val="22"/>
          <w:szCs w:val="22"/>
        </w:rPr>
        <w:t>asset management business</w:t>
      </w:r>
      <w:r w:rsidR="0014085B">
        <w:rPr>
          <w:rFonts w:ascii="Arial" w:eastAsia="Arial Unicode MS" w:hAnsi="Arial" w:cs="Arial Unicode MS"/>
          <w:sz w:val="22"/>
          <w:szCs w:val="22"/>
        </w:rPr>
        <w:t xml:space="preserve"> or </w:t>
      </w:r>
      <w:r w:rsidR="00235C0E">
        <w:rPr>
          <w:rFonts w:ascii="Arial" w:eastAsia="Arial Unicode MS" w:hAnsi="Arial" w:cs="Arial Unicode MS"/>
          <w:sz w:val="22"/>
          <w:szCs w:val="22"/>
        </w:rPr>
        <w:t xml:space="preserve">contract assets </w:t>
      </w:r>
      <w:r w:rsidRPr="00F807B0">
        <w:rPr>
          <w:rFonts w:ascii="Arial" w:hAnsi="Arial" w:cs="Arial"/>
          <w:sz w:val="22"/>
          <w:szCs w:val="22"/>
        </w:rPr>
        <w:t xml:space="preserve">that </w:t>
      </w:r>
      <w:r w:rsidR="00235C0E">
        <w:rPr>
          <w:rFonts w:ascii="Arial" w:hAnsi="Arial" w:cs="Arial"/>
          <w:sz w:val="22"/>
          <w:szCs w:val="22"/>
        </w:rPr>
        <w:t>do</w:t>
      </w:r>
      <w:r w:rsidRPr="00F807B0">
        <w:rPr>
          <w:rFonts w:ascii="Arial" w:hAnsi="Arial" w:cs="Arial"/>
          <w:sz w:val="22"/>
          <w:szCs w:val="22"/>
        </w:rPr>
        <w:t xml:space="preserve"> not contain a significant financing component, the Group applies a simplified approach to determine the lifetime expected credit losses.</w:t>
      </w:r>
    </w:p>
    <w:p w:rsidR="008133F2" w:rsidRPr="008133F2" w:rsidRDefault="008133F2" w:rsidP="009E34C8">
      <w:pPr>
        <w:spacing w:before="120" w:after="120" w:line="380" w:lineRule="exact"/>
        <w:ind w:left="540" w:hanging="630"/>
        <w:jc w:val="thaiDistribute"/>
        <w:rPr>
          <w:rFonts w:ascii="Arial" w:hAnsi="Arial" w:cs="Arial"/>
          <w:b/>
          <w:bCs/>
          <w:sz w:val="22"/>
          <w:szCs w:val="22"/>
        </w:rPr>
      </w:pPr>
      <w:r>
        <w:rPr>
          <w:rFonts w:ascii="Arial" w:hAnsi="Arial" w:cs="Arial"/>
          <w:b/>
          <w:bCs/>
          <w:sz w:val="22"/>
          <w:szCs w:val="22"/>
        </w:rPr>
        <w:t>4.2</w:t>
      </w:r>
      <w:r w:rsidRPr="008133F2">
        <w:rPr>
          <w:rFonts w:ascii="Arial" w:hAnsi="Arial" w:cs="Arial"/>
          <w:b/>
          <w:bCs/>
          <w:sz w:val="22"/>
          <w:szCs w:val="22"/>
        </w:rPr>
        <w:tab/>
        <w:t>Leases</w:t>
      </w:r>
    </w:p>
    <w:p w:rsidR="008133F2" w:rsidRPr="008133F2" w:rsidRDefault="008133F2" w:rsidP="009E34C8">
      <w:pPr>
        <w:spacing w:before="120" w:after="120" w:line="380" w:lineRule="exact"/>
        <w:ind w:left="540"/>
        <w:rPr>
          <w:rFonts w:ascii="Arial" w:hAnsi="Arial" w:cs="Arial"/>
          <w:b/>
          <w:bCs/>
          <w:i/>
          <w:iCs/>
          <w:sz w:val="22"/>
          <w:szCs w:val="22"/>
        </w:rPr>
      </w:pPr>
      <w:r w:rsidRPr="008133F2">
        <w:rPr>
          <w:rFonts w:ascii="Arial" w:hAnsi="Arial" w:cs="Arial"/>
          <w:b/>
          <w:bCs/>
          <w:i/>
          <w:iCs/>
          <w:sz w:val="22"/>
          <w:szCs w:val="22"/>
        </w:rPr>
        <w:t>Right-of-use assets</w:t>
      </w:r>
    </w:p>
    <w:p w:rsidR="008133F2" w:rsidRPr="008133F2" w:rsidRDefault="008133F2" w:rsidP="009E34C8">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through initial measurement, initial direct costs incurred, and lease payments made at or before the commencement date, less any lease incentives received.</w:t>
      </w:r>
    </w:p>
    <w:p w:rsidR="008133F2" w:rsidRPr="008133F2" w:rsidRDefault="008133F2" w:rsidP="009E34C8">
      <w:pPr>
        <w:spacing w:before="120" w:after="120" w:line="380" w:lineRule="exact"/>
        <w:ind w:left="540"/>
        <w:jc w:val="thaiDistribute"/>
        <w:rPr>
          <w:rFonts w:ascii="Arial" w:hAnsi="Arial" w:cs="Arial"/>
          <w:sz w:val="22"/>
          <w:szCs w:val="22"/>
        </w:rPr>
      </w:pPr>
      <w:r w:rsidRPr="008133F2">
        <w:rPr>
          <w:rFonts w:ascii="Arial" w:hAnsi="Arial" w:cs="Arial"/>
          <w:sz w:val="22"/>
          <w:szCs w:val="22"/>
        </w:rPr>
        <w:t xml:space="preserve">Unless the Group is reasonably certain that it will obtain ownership of the leased asset at the end of the lease term, the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8133F2" w:rsidRPr="008133F2" w:rsidRDefault="008133F2" w:rsidP="009E34C8">
      <w:pPr>
        <w:spacing w:before="120" w:after="120" w:line="380" w:lineRule="exact"/>
        <w:ind w:left="540"/>
        <w:jc w:val="thaiDistribute"/>
        <w:rPr>
          <w:rFonts w:ascii="Arial" w:hAnsi="Arial" w:cs="Arial"/>
          <w:sz w:val="22"/>
          <w:szCs w:val="22"/>
        </w:rPr>
      </w:pPr>
      <w:r w:rsidRPr="008133F2">
        <w:rPr>
          <w:rFonts w:ascii="Arial" w:hAnsi="Arial" w:cs="Arial"/>
          <w:b/>
          <w:bCs/>
          <w:i/>
          <w:iCs/>
          <w:sz w:val="22"/>
          <w:szCs w:val="22"/>
        </w:rPr>
        <w:t>Lease liabilities</w:t>
      </w:r>
    </w:p>
    <w:p w:rsidR="008133F2" w:rsidRPr="008133F2" w:rsidRDefault="008133F2" w:rsidP="009E34C8">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At the commencement date of the lease, 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9E34C8" w:rsidRDefault="009E34C8" w:rsidP="009E34C8">
      <w:pPr>
        <w:widowControl/>
        <w:overflowPunct/>
        <w:autoSpaceDE/>
        <w:autoSpaceDN/>
        <w:adjustRightInd/>
        <w:ind w:left="540"/>
        <w:textAlignment w:val="auto"/>
        <w:rPr>
          <w:rFonts w:ascii="Arial" w:hAnsi="Arial" w:cs="Arial"/>
          <w:b/>
          <w:bCs/>
          <w:i/>
          <w:iCs/>
          <w:sz w:val="22"/>
          <w:szCs w:val="22"/>
        </w:rPr>
      </w:pPr>
      <w:r>
        <w:rPr>
          <w:rFonts w:ascii="Arial" w:hAnsi="Arial" w:cs="Arial"/>
          <w:b/>
          <w:bCs/>
          <w:i/>
          <w:iCs/>
          <w:sz w:val="22"/>
          <w:szCs w:val="22"/>
        </w:rPr>
        <w:br w:type="page"/>
      </w:r>
    </w:p>
    <w:p w:rsidR="008133F2" w:rsidRPr="008133F2" w:rsidRDefault="008133F2" w:rsidP="009E34C8">
      <w:pPr>
        <w:spacing w:before="120" w:after="120" w:line="380" w:lineRule="exact"/>
        <w:ind w:left="540"/>
        <w:jc w:val="thaiDistribute"/>
        <w:rPr>
          <w:rFonts w:ascii="Arial" w:hAnsi="Arial" w:cs="Arial"/>
          <w:b/>
          <w:bCs/>
          <w:i/>
          <w:iCs/>
          <w:sz w:val="22"/>
          <w:szCs w:val="22"/>
        </w:rPr>
      </w:pPr>
      <w:r w:rsidRPr="008133F2">
        <w:rPr>
          <w:rFonts w:ascii="Arial" w:hAnsi="Arial" w:cs="Arial"/>
          <w:b/>
          <w:bCs/>
          <w:i/>
          <w:iCs/>
          <w:sz w:val="22"/>
          <w:szCs w:val="22"/>
        </w:rPr>
        <w:lastRenderedPageBreak/>
        <w:t>Short-term leases and Leases of low-value assets</w:t>
      </w:r>
    </w:p>
    <w:p w:rsidR="008133F2" w:rsidRPr="008133F2" w:rsidRDefault="008133F2" w:rsidP="009E34C8">
      <w:pPr>
        <w:spacing w:before="120" w:after="120" w:line="380" w:lineRule="exact"/>
        <w:ind w:left="540"/>
        <w:jc w:val="thaiDistribute"/>
        <w:rPr>
          <w:sz w:val="22"/>
          <w:szCs w:val="22"/>
        </w:rPr>
      </w:pPr>
      <w:r w:rsidRPr="008133F2">
        <w:rPr>
          <w:rFonts w:ascii="Arial" w:hAnsi="Arial"/>
          <w:sz w:val="22"/>
          <w:szCs w:val="22"/>
        </w:rPr>
        <w:t xml:space="preserve">Payments under leases that, have a lease term of 12 months or less at the commencement date, or are leases of low-value assets, are </w:t>
      </w:r>
      <w:proofErr w:type="spellStart"/>
      <w:r w:rsidRPr="008133F2">
        <w:rPr>
          <w:rFonts w:ascii="Arial" w:hAnsi="Arial"/>
          <w:sz w:val="22"/>
          <w:szCs w:val="22"/>
        </w:rPr>
        <w:t>recognised</w:t>
      </w:r>
      <w:proofErr w:type="spellEnd"/>
      <w:r w:rsidRPr="008133F2">
        <w:rPr>
          <w:rFonts w:ascii="Arial" w:hAnsi="Arial"/>
          <w:sz w:val="22"/>
          <w:szCs w:val="22"/>
        </w:rPr>
        <w:t xml:space="preserve"> as expenses on a straight-line basis over the lease term.</w:t>
      </w:r>
    </w:p>
    <w:p w:rsidR="000711DE" w:rsidRPr="000711DE" w:rsidRDefault="000711DE" w:rsidP="009E34C8">
      <w:pPr>
        <w:spacing w:before="120" w:after="120" w:line="380" w:lineRule="exact"/>
        <w:ind w:left="540" w:hanging="634"/>
        <w:jc w:val="thaiDistribute"/>
        <w:rPr>
          <w:rFonts w:asciiTheme="majorBidi" w:hAnsiTheme="majorBidi" w:cstheme="majorBidi"/>
          <w:b/>
          <w:bCs/>
          <w:sz w:val="22"/>
          <w:szCs w:val="22"/>
        </w:rPr>
      </w:pPr>
      <w:r>
        <w:rPr>
          <w:rFonts w:ascii="Arial" w:hAnsi="Arial"/>
          <w:b/>
          <w:bCs/>
          <w:sz w:val="22"/>
          <w:szCs w:val="22"/>
        </w:rPr>
        <w:t>5</w:t>
      </w:r>
      <w:r w:rsidRPr="000711DE">
        <w:rPr>
          <w:rFonts w:ascii="Arial" w:hAnsi="Arial"/>
          <w:b/>
          <w:bCs/>
          <w:sz w:val="22"/>
          <w:szCs w:val="22"/>
        </w:rPr>
        <w:t>.</w:t>
      </w:r>
      <w:r w:rsidRPr="000711DE">
        <w:rPr>
          <w:rFonts w:ascii="Arial" w:hAnsi="Arial"/>
          <w:b/>
          <w:bCs/>
          <w:sz w:val="22"/>
          <w:szCs w:val="22"/>
        </w:rPr>
        <w:tab/>
        <w:t>Cumulative effects of changes in accounting policies due to the adoption of new financial reporting standards</w:t>
      </w:r>
    </w:p>
    <w:p w:rsidR="000711DE" w:rsidRDefault="000711DE" w:rsidP="009E34C8">
      <w:pPr>
        <w:spacing w:before="120" w:after="120" w:line="380" w:lineRule="exact"/>
        <w:ind w:left="540"/>
        <w:jc w:val="thaiDistribute"/>
        <w:rPr>
          <w:rFonts w:ascii="Arial" w:hAnsi="Arial"/>
          <w:sz w:val="22"/>
          <w:szCs w:val="22"/>
        </w:rPr>
      </w:pPr>
      <w:r w:rsidRPr="000711DE">
        <w:rPr>
          <w:rFonts w:ascii="Arial" w:hAnsi="Arial"/>
          <w:sz w:val="22"/>
          <w:szCs w:val="22"/>
        </w:rPr>
        <w:t xml:space="preserve">As described in Note </w:t>
      </w:r>
      <w:r>
        <w:rPr>
          <w:rFonts w:ascii="Arial" w:hAnsi="Arial"/>
          <w:sz w:val="22"/>
          <w:szCs w:val="22"/>
        </w:rPr>
        <w:t>3</w:t>
      </w:r>
      <w:r w:rsidRPr="000711DE">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0711DE">
        <w:rPr>
          <w:rFonts w:ascii="Arial" w:hAnsi="Arial"/>
          <w:sz w:val="22"/>
          <w:szCs w:val="22"/>
        </w:rPr>
        <w:t>recognised</w:t>
      </w:r>
      <w:proofErr w:type="spellEnd"/>
      <w:r w:rsidR="0072796C">
        <w:rPr>
          <w:rFonts w:ascii="Arial" w:hAnsi="Arial"/>
          <w:sz w:val="22"/>
          <w:szCs w:val="22"/>
        </w:rPr>
        <w:t xml:space="preserve"> as an adjustment to retained earnings as at 1 January 2020. Therefore, </w:t>
      </w:r>
      <w:r w:rsidRPr="000711DE">
        <w:rPr>
          <w:rFonts w:ascii="Arial" w:hAnsi="Arial"/>
          <w:sz w:val="22"/>
          <w:szCs w:val="22"/>
        </w:rPr>
        <w:t>the comparative information was not restated.</w:t>
      </w:r>
    </w:p>
    <w:p w:rsidR="00AB6A7B" w:rsidRDefault="00AB6A7B">
      <w:pPr>
        <w:widowControl/>
        <w:overflowPunct/>
        <w:autoSpaceDE/>
        <w:autoSpaceDN/>
        <w:adjustRightInd/>
        <w:textAlignment w:val="auto"/>
        <w:rPr>
          <w:rFonts w:ascii="Arial" w:hAnsi="Arial"/>
          <w:sz w:val="22"/>
          <w:szCs w:val="22"/>
        </w:rPr>
      </w:pPr>
      <w:r>
        <w:rPr>
          <w:rFonts w:ascii="Arial" w:hAnsi="Arial"/>
          <w:sz w:val="22"/>
          <w:szCs w:val="22"/>
        </w:rPr>
        <w:br w:type="page"/>
      </w:r>
    </w:p>
    <w:p w:rsidR="000711DE" w:rsidRPr="000711DE" w:rsidRDefault="000711DE" w:rsidP="009E34C8">
      <w:pPr>
        <w:spacing w:before="240" w:after="240" w:line="380" w:lineRule="exact"/>
        <w:ind w:left="540"/>
        <w:jc w:val="thaiDistribute"/>
        <w:rPr>
          <w:rFonts w:ascii="Arial" w:hAnsi="Arial"/>
          <w:sz w:val="22"/>
          <w:szCs w:val="22"/>
          <w:cs/>
        </w:rPr>
      </w:pPr>
      <w:r w:rsidRPr="000711DE">
        <w:rPr>
          <w:rFonts w:ascii="Arial" w:hAnsi="Arial"/>
          <w:sz w:val="22"/>
          <w:szCs w:val="22"/>
        </w:rPr>
        <w:lastRenderedPageBreak/>
        <w:t xml:space="preserve">The impacts on the beginning balance </w:t>
      </w:r>
      <w:r w:rsidR="00357986">
        <w:rPr>
          <w:rFonts w:ascii="Arial" w:hAnsi="Arial"/>
          <w:sz w:val="22"/>
          <w:szCs w:val="22"/>
        </w:rPr>
        <w:t>as at 1 January 2020</w:t>
      </w:r>
      <w:r w:rsidRPr="000711DE">
        <w:rPr>
          <w:rFonts w:ascii="Arial" w:hAnsi="Arial"/>
          <w:sz w:val="22"/>
          <w:szCs w:val="22"/>
        </w:rPr>
        <w:t xml:space="preserve"> from changes in accounting policies due to the adoption of these standards are presented as follows:</w:t>
      </w:r>
    </w:p>
    <w:tbl>
      <w:tblPr>
        <w:tblStyle w:val="TableGrid2"/>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0711DE" w:rsidRPr="000711DE" w:rsidTr="00AB6A7B">
        <w:trPr>
          <w:tblHeader/>
        </w:trPr>
        <w:tc>
          <w:tcPr>
            <w:tcW w:w="9324" w:type="dxa"/>
            <w:gridSpan w:val="5"/>
          </w:tcPr>
          <w:p w:rsidR="000711DE" w:rsidRPr="009E34C8" w:rsidRDefault="009E34C8" w:rsidP="00B56FE7">
            <w:pPr>
              <w:spacing w:line="360" w:lineRule="exact"/>
              <w:jc w:val="right"/>
              <w:rPr>
                <w:rFonts w:ascii="Arial" w:hAnsi="Arial" w:cs="Arial"/>
                <w:sz w:val="20"/>
                <w:szCs w:val="20"/>
              </w:rPr>
            </w:pPr>
            <w:r w:rsidRPr="009E34C8">
              <w:rPr>
                <w:rFonts w:ascii="Arial" w:hAnsi="Arial" w:cs="Arial"/>
                <w:sz w:val="20"/>
                <w:szCs w:val="20"/>
              </w:rPr>
              <w:t xml:space="preserve"> </w:t>
            </w:r>
            <w:r w:rsidR="000711DE" w:rsidRPr="009E34C8">
              <w:rPr>
                <w:rFonts w:ascii="Arial" w:hAnsi="Arial" w:cs="Arial"/>
                <w:sz w:val="20"/>
                <w:szCs w:val="20"/>
              </w:rPr>
              <w:t>(Unit: Thousand Baht)</w:t>
            </w:r>
          </w:p>
        </w:tc>
      </w:tr>
      <w:tr w:rsidR="000711DE" w:rsidRPr="000711DE" w:rsidTr="00AB6A7B">
        <w:trPr>
          <w:tblHeader/>
        </w:trPr>
        <w:tc>
          <w:tcPr>
            <w:tcW w:w="3420" w:type="dxa"/>
          </w:tcPr>
          <w:p w:rsidR="000711DE" w:rsidRPr="009E34C8" w:rsidRDefault="000711DE" w:rsidP="00B56FE7">
            <w:pPr>
              <w:spacing w:line="360" w:lineRule="exact"/>
              <w:rPr>
                <w:rFonts w:ascii="Arial" w:hAnsi="Arial" w:cs="Arial"/>
                <w:sz w:val="20"/>
                <w:szCs w:val="20"/>
              </w:rPr>
            </w:pPr>
          </w:p>
        </w:tc>
        <w:tc>
          <w:tcPr>
            <w:tcW w:w="5904" w:type="dxa"/>
            <w:gridSpan w:val="4"/>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Consolidated financial statements</w:t>
            </w:r>
          </w:p>
        </w:tc>
      </w:tr>
      <w:tr w:rsidR="000711DE" w:rsidRPr="000711DE" w:rsidTr="00AB6A7B">
        <w:trPr>
          <w:tblHeader/>
        </w:trPr>
        <w:tc>
          <w:tcPr>
            <w:tcW w:w="3420" w:type="dxa"/>
          </w:tcPr>
          <w:p w:rsidR="000711DE" w:rsidRPr="009E34C8" w:rsidRDefault="000711DE" w:rsidP="00B56FE7">
            <w:pPr>
              <w:spacing w:line="360" w:lineRule="exact"/>
              <w:rPr>
                <w:rFonts w:ascii="Arial" w:hAnsi="Arial" w:cs="Arial"/>
                <w:sz w:val="20"/>
                <w:szCs w:val="20"/>
              </w:rPr>
            </w:pPr>
          </w:p>
        </w:tc>
        <w:tc>
          <w:tcPr>
            <w:tcW w:w="1474" w:type="dxa"/>
            <w:vAlign w:val="bottom"/>
          </w:tcPr>
          <w:p w:rsidR="000711DE" w:rsidRPr="009E34C8" w:rsidRDefault="000711DE" w:rsidP="00B56FE7">
            <w:pPr>
              <w:spacing w:line="360" w:lineRule="exact"/>
              <w:ind w:right="-74"/>
              <w:jc w:val="center"/>
              <w:rPr>
                <w:rFonts w:ascii="Arial" w:hAnsi="Arial" w:cs="Arial"/>
                <w:sz w:val="20"/>
                <w:szCs w:val="20"/>
              </w:rPr>
            </w:pPr>
          </w:p>
        </w:tc>
        <w:tc>
          <w:tcPr>
            <w:tcW w:w="2948" w:type="dxa"/>
            <w:gridSpan w:val="2"/>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rsidR="000711DE" w:rsidRPr="009E34C8" w:rsidRDefault="000711DE" w:rsidP="00B56FE7">
            <w:pPr>
              <w:spacing w:line="360" w:lineRule="exact"/>
              <w:ind w:right="-74"/>
              <w:jc w:val="center"/>
              <w:rPr>
                <w:rFonts w:ascii="Arial" w:hAnsi="Arial" w:cs="Arial"/>
                <w:sz w:val="20"/>
                <w:szCs w:val="20"/>
              </w:rPr>
            </w:pPr>
          </w:p>
        </w:tc>
      </w:tr>
      <w:tr w:rsidR="000711DE" w:rsidRPr="000711DE" w:rsidTr="00AB6A7B">
        <w:trPr>
          <w:tblHeader/>
        </w:trPr>
        <w:tc>
          <w:tcPr>
            <w:tcW w:w="3420" w:type="dxa"/>
          </w:tcPr>
          <w:p w:rsidR="000711DE" w:rsidRPr="009E34C8" w:rsidRDefault="000711DE" w:rsidP="00B56FE7">
            <w:pPr>
              <w:spacing w:line="360" w:lineRule="exact"/>
              <w:rPr>
                <w:rFonts w:ascii="Arial" w:hAnsi="Arial" w:cs="Arial"/>
                <w:sz w:val="20"/>
                <w:szCs w:val="20"/>
              </w:rPr>
            </w:pPr>
          </w:p>
        </w:tc>
        <w:tc>
          <w:tcPr>
            <w:tcW w:w="1474" w:type="dxa"/>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0711DE" w:rsidRPr="000711DE" w:rsidTr="00AB6A7B">
        <w:tc>
          <w:tcPr>
            <w:tcW w:w="3420" w:type="dxa"/>
          </w:tcPr>
          <w:p w:rsidR="000711DE" w:rsidRPr="009E34C8" w:rsidRDefault="000711DE" w:rsidP="00B56FE7">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82" w:type="dxa"/>
          </w:tcPr>
          <w:p w:rsidR="000711DE" w:rsidRPr="009E34C8" w:rsidRDefault="000711DE" w:rsidP="00B56FE7">
            <w:pPr>
              <w:spacing w:line="360" w:lineRule="exact"/>
              <w:jc w:val="center"/>
              <w:rPr>
                <w:rFonts w:ascii="Arial" w:hAnsi="Arial" w:cs="Arial"/>
                <w:sz w:val="20"/>
                <w:szCs w:val="20"/>
              </w:rPr>
            </w:pPr>
          </w:p>
        </w:tc>
      </w:tr>
      <w:tr w:rsidR="000711DE" w:rsidRPr="000711DE" w:rsidTr="00AB6A7B">
        <w:tc>
          <w:tcPr>
            <w:tcW w:w="3420" w:type="dxa"/>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82" w:type="dxa"/>
          </w:tcPr>
          <w:p w:rsidR="000711DE" w:rsidRPr="009E34C8" w:rsidRDefault="000711DE" w:rsidP="00B56FE7">
            <w:pPr>
              <w:spacing w:line="360" w:lineRule="exact"/>
              <w:jc w:val="center"/>
              <w:rPr>
                <w:rFonts w:ascii="Arial" w:hAnsi="Arial" w:cs="Arial"/>
                <w:sz w:val="20"/>
                <w:szCs w:val="20"/>
              </w:rPr>
            </w:pPr>
          </w:p>
        </w:tc>
      </w:tr>
      <w:tr w:rsidR="000711DE" w:rsidRPr="000711DE" w:rsidTr="00AB6A7B">
        <w:tc>
          <w:tcPr>
            <w:tcW w:w="3420" w:type="dxa"/>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82" w:type="dxa"/>
          </w:tcPr>
          <w:p w:rsidR="000711DE" w:rsidRPr="009E34C8" w:rsidRDefault="000711DE" w:rsidP="00B56FE7">
            <w:pPr>
              <w:spacing w:line="360" w:lineRule="exact"/>
              <w:jc w:val="center"/>
              <w:rPr>
                <w:rFonts w:ascii="Arial" w:hAnsi="Arial" w:cs="Arial"/>
                <w:sz w:val="20"/>
                <w:szCs w:val="20"/>
              </w:rPr>
            </w:pPr>
          </w:p>
        </w:tc>
      </w:tr>
      <w:tr w:rsidR="00AB6A7B" w:rsidRPr="00357986" w:rsidTr="00AB6A7B">
        <w:tc>
          <w:tcPr>
            <w:tcW w:w="3420" w:type="dxa"/>
            <w:shd w:val="clear" w:color="auto" w:fill="FFFFFF" w:themeFill="background1"/>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Current investments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2,703,359</w:t>
            </w:r>
          </w:p>
        </w:tc>
        <w:tc>
          <w:tcPr>
            <w:tcW w:w="1474"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(6,325)</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2,697,034</w:t>
            </w:r>
          </w:p>
        </w:tc>
      </w:tr>
      <w:tr w:rsidR="00AB6A7B" w:rsidRPr="000711DE" w:rsidTr="00AB6A7B">
        <w:tc>
          <w:tcPr>
            <w:tcW w:w="3420" w:type="dxa"/>
          </w:tcPr>
          <w:p w:rsidR="00AB6A7B" w:rsidRPr="009E34C8" w:rsidRDefault="00AB6A7B" w:rsidP="00AB6A7B">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9E34C8" w:rsidRDefault="00AB6A7B" w:rsidP="00AB6A7B">
            <w:pPr>
              <w:tabs>
                <w:tab w:val="decimal" w:pos="1155"/>
              </w:tabs>
              <w:spacing w:line="380" w:lineRule="exact"/>
              <w:jc w:val="center"/>
              <w:rPr>
                <w:rFonts w:ascii="Arial" w:hAnsi="Arial" w:cs="Arial"/>
                <w:sz w:val="18"/>
                <w:szCs w:val="18"/>
              </w:rPr>
            </w:pPr>
          </w:p>
        </w:tc>
      </w:tr>
      <w:tr w:rsidR="00AB6A7B" w:rsidRPr="00C936BC" w:rsidTr="00AB6A7B">
        <w:tc>
          <w:tcPr>
            <w:tcW w:w="3420" w:type="dxa"/>
            <w:shd w:val="clear" w:color="auto" w:fill="FFFFFF" w:themeFill="background1"/>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Other long-term investments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474,072</w:t>
            </w:r>
          </w:p>
        </w:tc>
        <w:tc>
          <w:tcPr>
            <w:tcW w:w="1474" w:type="dxa"/>
          </w:tcPr>
          <w:p w:rsidR="00AB6A7B" w:rsidRPr="00AB6A7B" w:rsidRDefault="004E4A24" w:rsidP="00AB6A7B">
            <w:pPr>
              <w:tabs>
                <w:tab w:val="decimal" w:pos="1155"/>
              </w:tabs>
              <w:spacing w:line="380" w:lineRule="exact"/>
              <w:jc w:val="center"/>
              <w:rPr>
                <w:rFonts w:ascii="Arial" w:hAnsi="Arial" w:cs="Arial"/>
                <w:sz w:val="18"/>
                <w:szCs w:val="18"/>
              </w:rPr>
            </w:pPr>
            <w:r>
              <w:rPr>
                <w:rFonts w:ascii="Arial" w:hAnsi="Arial" w:cs="Arial"/>
                <w:sz w:val="18"/>
                <w:szCs w:val="18"/>
              </w:rPr>
              <w:t>1,</w:t>
            </w:r>
            <w:r w:rsidR="0072796C">
              <w:rPr>
                <w:rFonts w:ascii="Arial" w:hAnsi="Arial" w:cs="Arial"/>
                <w:sz w:val="18"/>
                <w:szCs w:val="18"/>
              </w:rPr>
              <w:t>962</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476,034</w:t>
            </w:r>
          </w:p>
        </w:tc>
      </w:tr>
      <w:tr w:rsidR="00AB6A7B" w:rsidRPr="000711DE" w:rsidTr="00AB6A7B">
        <w:tc>
          <w:tcPr>
            <w:tcW w:w="3420" w:type="dxa"/>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Investment</w:t>
            </w:r>
            <w:r>
              <w:rPr>
                <w:rFonts w:ascii="Arial" w:hAnsi="Arial" w:cs="Arial"/>
                <w:sz w:val="20"/>
                <w:szCs w:val="20"/>
              </w:rPr>
              <w:t>s in associate</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2,518</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2,518</w:t>
            </w:r>
          </w:p>
        </w:tc>
      </w:tr>
      <w:tr w:rsidR="00AB6A7B" w:rsidRPr="000711DE" w:rsidTr="00AB6A7B">
        <w:tc>
          <w:tcPr>
            <w:tcW w:w="3420" w:type="dxa"/>
          </w:tcPr>
          <w:p w:rsidR="00AB6A7B" w:rsidRPr="009E34C8" w:rsidRDefault="00AB6A7B" w:rsidP="00AB6A7B">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308,368</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308,368</w:t>
            </w:r>
          </w:p>
        </w:tc>
      </w:tr>
      <w:tr w:rsidR="00AB6A7B" w:rsidRPr="000711DE" w:rsidTr="00AB6A7B">
        <w:tc>
          <w:tcPr>
            <w:tcW w:w="3420" w:type="dxa"/>
            <w:shd w:val="clear" w:color="auto" w:fill="auto"/>
          </w:tcPr>
          <w:p w:rsidR="00AB6A7B" w:rsidRPr="009E34C8" w:rsidRDefault="00AB6A7B" w:rsidP="00AB6A7B">
            <w:pPr>
              <w:spacing w:line="360" w:lineRule="exact"/>
              <w:rPr>
                <w:rFonts w:ascii="Arial" w:hAnsi="Arial" w:cs="Arial"/>
                <w:sz w:val="20"/>
                <w:szCs w:val="20"/>
              </w:rPr>
            </w:pPr>
            <w:r>
              <w:rPr>
                <w:rFonts w:ascii="Arial" w:hAnsi="Arial" w:cs="Arial"/>
                <w:sz w:val="20"/>
                <w:szCs w:val="20"/>
              </w:rPr>
              <w:t>Deferred tax assets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r>
      <w:tr w:rsidR="00AB6A7B" w:rsidRPr="000711DE" w:rsidTr="00AB6A7B">
        <w:tc>
          <w:tcPr>
            <w:tcW w:w="4894" w:type="dxa"/>
            <w:gridSpan w:val="2"/>
          </w:tcPr>
          <w:p w:rsidR="00AB6A7B" w:rsidRPr="009E34C8" w:rsidRDefault="00AB6A7B" w:rsidP="00AB6A7B">
            <w:pPr>
              <w:tabs>
                <w:tab w:val="decimal" w:pos="1155"/>
              </w:tabs>
              <w:spacing w:line="380" w:lineRule="exact"/>
              <w:rPr>
                <w:rFonts w:ascii="Arial" w:hAnsi="Arial" w:cs="Arial"/>
                <w:sz w:val="18"/>
                <w:szCs w:val="18"/>
              </w:rPr>
            </w:pPr>
            <w:r w:rsidRPr="00F05BC4">
              <w:rPr>
                <w:rFonts w:ascii="Arial" w:hAnsi="Arial" w:cs="Arial"/>
                <w:b/>
                <w:bCs/>
                <w:sz w:val="20"/>
                <w:szCs w:val="20"/>
              </w:rPr>
              <w:t>Liabilities and shareholders’ equity</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9E34C8" w:rsidRDefault="00AB6A7B" w:rsidP="00AB6A7B">
            <w:pPr>
              <w:tabs>
                <w:tab w:val="decimal" w:pos="1155"/>
              </w:tabs>
              <w:spacing w:line="380" w:lineRule="exact"/>
              <w:jc w:val="center"/>
              <w:rPr>
                <w:rFonts w:ascii="Arial" w:hAnsi="Arial" w:cs="Arial"/>
                <w:sz w:val="18"/>
                <w:szCs w:val="18"/>
              </w:rPr>
            </w:pPr>
          </w:p>
        </w:tc>
      </w:tr>
      <w:tr w:rsidR="00AB6A7B" w:rsidRPr="000711DE" w:rsidTr="00AB6A7B">
        <w:tc>
          <w:tcPr>
            <w:tcW w:w="3420" w:type="dxa"/>
          </w:tcPr>
          <w:p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rPr>
                <w:rFonts w:ascii="Arial" w:hAnsi="Arial" w:cs="Arial"/>
                <w:sz w:val="18"/>
                <w:szCs w:val="18"/>
              </w:rPr>
            </w:pPr>
          </w:p>
        </w:tc>
        <w:tc>
          <w:tcPr>
            <w:tcW w:w="1474" w:type="dxa"/>
          </w:tcPr>
          <w:p w:rsidR="00AB6A7B" w:rsidRPr="009E34C8" w:rsidRDefault="00AB6A7B" w:rsidP="00AB6A7B">
            <w:pPr>
              <w:tabs>
                <w:tab w:val="decimal" w:pos="1155"/>
              </w:tabs>
              <w:spacing w:line="380" w:lineRule="exact"/>
              <w:rPr>
                <w:rFonts w:ascii="Arial" w:hAnsi="Arial" w:cs="Arial"/>
                <w:sz w:val="18"/>
                <w:szCs w:val="18"/>
              </w:rPr>
            </w:pPr>
          </w:p>
        </w:tc>
        <w:tc>
          <w:tcPr>
            <w:tcW w:w="1482" w:type="dxa"/>
          </w:tcPr>
          <w:p w:rsidR="00AB6A7B" w:rsidRPr="009E34C8" w:rsidRDefault="00AB6A7B" w:rsidP="00AB6A7B">
            <w:pPr>
              <w:tabs>
                <w:tab w:val="decimal" w:pos="1155"/>
              </w:tabs>
              <w:spacing w:line="380" w:lineRule="exact"/>
              <w:rPr>
                <w:rFonts w:ascii="Arial" w:hAnsi="Arial" w:cs="Arial"/>
                <w:sz w:val="18"/>
                <w:szCs w:val="18"/>
              </w:rPr>
            </w:pP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Current portion of lease liabilities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59,256</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59,256</w:t>
            </w: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9E34C8" w:rsidRDefault="00AB6A7B" w:rsidP="00AB6A7B">
            <w:pPr>
              <w:tabs>
                <w:tab w:val="decimal" w:pos="1155"/>
              </w:tabs>
              <w:spacing w:line="380" w:lineRule="exact"/>
              <w:jc w:val="center"/>
              <w:rPr>
                <w:rFonts w:ascii="Arial" w:hAnsi="Arial" w:cs="Arial"/>
                <w:sz w:val="18"/>
                <w:szCs w:val="18"/>
              </w:rPr>
            </w:pP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241,619</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241,629</w:t>
            </w: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sz w:val="20"/>
                <w:szCs w:val="20"/>
              </w:rPr>
            </w:pPr>
            <w:r>
              <w:rPr>
                <w:rFonts w:ascii="Arial" w:hAnsi="Arial" w:cs="Arial"/>
                <w:sz w:val="20"/>
                <w:szCs w:val="20"/>
              </w:rPr>
              <w:t>Provision for dismantling cost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7,493</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7,493</w:t>
            </w: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AB6A7B" w:rsidTr="00AB6A7B">
        <w:tc>
          <w:tcPr>
            <w:tcW w:w="3420" w:type="dxa"/>
          </w:tcPr>
          <w:p w:rsidR="00AB6A7B" w:rsidRPr="00AB6A7B" w:rsidRDefault="00AB6A7B" w:rsidP="00AB6A7B">
            <w:pPr>
              <w:spacing w:line="36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1,122,716</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21,605</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1,144,321</w:t>
            </w:r>
          </w:p>
        </w:tc>
      </w:tr>
      <w:tr w:rsidR="00AB6A7B" w:rsidRPr="00AB6A7B" w:rsidTr="00AB6A7B">
        <w:tc>
          <w:tcPr>
            <w:tcW w:w="3420" w:type="dxa"/>
          </w:tcPr>
          <w:p w:rsidR="00AB6A7B" w:rsidRPr="00AB6A7B" w:rsidRDefault="00AB6A7B" w:rsidP="00AB6A7B">
            <w:pPr>
              <w:spacing w:line="360" w:lineRule="exact"/>
              <w:ind w:left="162" w:hanging="162"/>
              <w:rPr>
                <w:rFonts w:ascii="Arial" w:hAnsi="Arial" w:cs="Arial"/>
                <w:sz w:val="20"/>
                <w:szCs w:val="20"/>
              </w:rPr>
            </w:pPr>
            <w:r w:rsidRPr="00AB6A7B">
              <w:rPr>
                <w:rFonts w:ascii="Arial" w:hAnsi="Arial" w:cs="Arial"/>
                <w:sz w:val="20"/>
                <w:szCs w:val="20"/>
              </w:rPr>
              <w:t>Other comprehensive income</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25,434</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r w:rsidR="0072796C">
              <w:rPr>
                <w:rFonts w:ascii="Arial" w:hAnsi="Arial" w:cs="Arial"/>
                <w:sz w:val="18"/>
                <w:szCs w:val="18"/>
              </w:rPr>
              <w:t>22,499</w:t>
            </w: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2,935</w:t>
            </w:r>
          </w:p>
        </w:tc>
      </w:tr>
    </w:tbl>
    <w:p w:rsidR="000711DE" w:rsidRPr="00AB6A7B" w:rsidRDefault="000711DE" w:rsidP="00AB6A7B">
      <w:pPr>
        <w:tabs>
          <w:tab w:val="decimal" w:pos="1155"/>
        </w:tabs>
        <w:spacing w:line="380" w:lineRule="exact"/>
        <w:jc w:val="center"/>
        <w:rPr>
          <w:rFonts w:ascii="Arial" w:hAnsi="Arial" w:cs="Arial"/>
          <w:sz w:val="18"/>
          <w:szCs w:val="18"/>
        </w:rPr>
      </w:pPr>
    </w:p>
    <w:p w:rsidR="009E34C8" w:rsidRDefault="009E34C8">
      <w: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0711DE" w:rsidRPr="009E34C8" w:rsidTr="009E34C8">
        <w:trPr>
          <w:tblHeader/>
        </w:trPr>
        <w:tc>
          <w:tcPr>
            <w:tcW w:w="9504" w:type="dxa"/>
            <w:gridSpan w:val="5"/>
            <w:shd w:val="clear" w:color="auto" w:fill="auto"/>
          </w:tcPr>
          <w:p w:rsidR="000711DE" w:rsidRPr="009E34C8" w:rsidRDefault="000711DE" w:rsidP="00B56FE7">
            <w:pPr>
              <w:spacing w:line="360" w:lineRule="exact"/>
              <w:jc w:val="right"/>
              <w:rPr>
                <w:rFonts w:ascii="Arial" w:hAnsi="Arial" w:cs="Arial"/>
                <w:sz w:val="20"/>
                <w:szCs w:val="20"/>
              </w:rPr>
            </w:pPr>
            <w:r w:rsidRPr="009E34C8">
              <w:rPr>
                <w:rFonts w:asciiTheme="majorBidi" w:hAnsiTheme="majorBidi" w:cstheme="majorBidi"/>
                <w:sz w:val="20"/>
                <w:szCs w:val="20"/>
                <w:cs/>
              </w:rPr>
              <w:lastRenderedPageBreak/>
              <w:br w:type="page"/>
            </w:r>
            <w:r w:rsidRPr="009E34C8">
              <w:rPr>
                <w:rFonts w:ascii="Arial" w:hAnsi="Arial" w:cs="Arial"/>
                <w:sz w:val="20"/>
                <w:szCs w:val="20"/>
              </w:rPr>
              <w:t>(Unit: Thousand Baht)</w:t>
            </w:r>
          </w:p>
        </w:tc>
      </w:tr>
      <w:tr w:rsidR="000711DE" w:rsidRPr="009E34C8" w:rsidTr="009E34C8">
        <w:trPr>
          <w:tblHeader/>
        </w:trPr>
        <w:tc>
          <w:tcPr>
            <w:tcW w:w="3600" w:type="dxa"/>
            <w:shd w:val="clear" w:color="auto" w:fill="auto"/>
          </w:tcPr>
          <w:p w:rsidR="000711DE" w:rsidRPr="009E34C8" w:rsidRDefault="000711DE" w:rsidP="00B56FE7">
            <w:pPr>
              <w:spacing w:line="360" w:lineRule="exact"/>
              <w:rPr>
                <w:rFonts w:ascii="Arial" w:hAnsi="Arial" w:cs="Arial"/>
                <w:sz w:val="20"/>
                <w:szCs w:val="20"/>
              </w:rPr>
            </w:pPr>
          </w:p>
        </w:tc>
        <w:tc>
          <w:tcPr>
            <w:tcW w:w="5904" w:type="dxa"/>
            <w:gridSpan w:val="4"/>
            <w:shd w:val="clear" w:color="auto" w:fill="auto"/>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Separate financial statements</w:t>
            </w:r>
          </w:p>
        </w:tc>
      </w:tr>
      <w:tr w:rsidR="000711DE" w:rsidRPr="009E34C8" w:rsidTr="009E34C8">
        <w:trPr>
          <w:tblHeader/>
        </w:trPr>
        <w:tc>
          <w:tcPr>
            <w:tcW w:w="3600" w:type="dxa"/>
            <w:shd w:val="clear" w:color="auto" w:fill="auto"/>
          </w:tcPr>
          <w:p w:rsidR="000711DE" w:rsidRPr="009E34C8" w:rsidRDefault="000711DE" w:rsidP="00B56FE7">
            <w:pPr>
              <w:spacing w:line="360" w:lineRule="exact"/>
              <w:rPr>
                <w:rFonts w:ascii="Arial" w:hAnsi="Arial" w:cs="Arial"/>
                <w:sz w:val="20"/>
                <w:szCs w:val="20"/>
              </w:rPr>
            </w:pPr>
          </w:p>
        </w:tc>
        <w:tc>
          <w:tcPr>
            <w:tcW w:w="1474" w:type="dxa"/>
            <w:shd w:val="clear" w:color="auto" w:fill="auto"/>
            <w:vAlign w:val="bottom"/>
          </w:tcPr>
          <w:p w:rsidR="000711DE" w:rsidRPr="009E34C8" w:rsidRDefault="000711DE" w:rsidP="00B56FE7">
            <w:pPr>
              <w:spacing w:line="360" w:lineRule="exact"/>
              <w:ind w:right="-74"/>
              <w:jc w:val="center"/>
              <w:rPr>
                <w:rFonts w:ascii="Arial" w:hAnsi="Arial" w:cs="Arial"/>
                <w:sz w:val="20"/>
                <w:szCs w:val="20"/>
              </w:rPr>
            </w:pPr>
          </w:p>
        </w:tc>
        <w:tc>
          <w:tcPr>
            <w:tcW w:w="2948" w:type="dxa"/>
            <w:gridSpan w:val="2"/>
            <w:shd w:val="clear" w:color="auto" w:fill="auto"/>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shd w:val="clear" w:color="auto" w:fill="auto"/>
            <w:vAlign w:val="bottom"/>
          </w:tcPr>
          <w:p w:rsidR="000711DE" w:rsidRPr="009E34C8" w:rsidRDefault="000711DE" w:rsidP="00B56FE7">
            <w:pPr>
              <w:spacing w:line="360" w:lineRule="exact"/>
              <w:ind w:right="-74"/>
              <w:jc w:val="center"/>
              <w:rPr>
                <w:rFonts w:ascii="Arial" w:hAnsi="Arial" w:cs="Arial"/>
                <w:sz w:val="20"/>
                <w:szCs w:val="20"/>
              </w:rPr>
            </w:pPr>
          </w:p>
        </w:tc>
      </w:tr>
      <w:tr w:rsidR="000711DE" w:rsidRPr="009E34C8" w:rsidTr="009E34C8">
        <w:trPr>
          <w:tblHeader/>
        </w:trPr>
        <w:tc>
          <w:tcPr>
            <w:tcW w:w="3600" w:type="dxa"/>
            <w:shd w:val="clear" w:color="auto" w:fill="auto"/>
          </w:tcPr>
          <w:p w:rsidR="000711DE" w:rsidRPr="009E34C8" w:rsidRDefault="000711DE" w:rsidP="00B56FE7">
            <w:pPr>
              <w:spacing w:line="360" w:lineRule="exact"/>
              <w:rPr>
                <w:rFonts w:ascii="Arial" w:hAnsi="Arial" w:cs="Arial"/>
                <w:sz w:val="20"/>
                <w:szCs w:val="20"/>
              </w:rPr>
            </w:pPr>
          </w:p>
        </w:tc>
        <w:tc>
          <w:tcPr>
            <w:tcW w:w="1474" w:type="dxa"/>
            <w:shd w:val="clear" w:color="auto" w:fill="auto"/>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shd w:val="clear" w:color="auto" w:fill="auto"/>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shd w:val="clear" w:color="auto" w:fill="auto"/>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shd w:val="clear" w:color="auto" w:fill="auto"/>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0711DE" w:rsidRPr="009E34C8" w:rsidTr="009E34C8">
        <w:tc>
          <w:tcPr>
            <w:tcW w:w="3600" w:type="dxa"/>
            <w:shd w:val="clear" w:color="auto" w:fill="auto"/>
          </w:tcPr>
          <w:p w:rsidR="000711DE" w:rsidRPr="009E34C8" w:rsidRDefault="000711DE" w:rsidP="00B56FE7">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rsidR="000711DE" w:rsidRPr="009E34C8" w:rsidRDefault="000711DE" w:rsidP="00B56FE7">
            <w:pPr>
              <w:spacing w:line="360" w:lineRule="exact"/>
              <w:jc w:val="center"/>
              <w:rPr>
                <w:rFonts w:ascii="Arial" w:hAnsi="Arial" w:cs="Arial"/>
                <w:sz w:val="20"/>
                <w:szCs w:val="20"/>
              </w:rPr>
            </w:pPr>
          </w:p>
        </w:tc>
      </w:tr>
      <w:tr w:rsidR="000711DE" w:rsidRPr="009E34C8" w:rsidTr="009E34C8">
        <w:tc>
          <w:tcPr>
            <w:tcW w:w="3600" w:type="dxa"/>
            <w:shd w:val="clear" w:color="auto" w:fill="auto"/>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rsidR="000711DE" w:rsidRPr="009E34C8" w:rsidRDefault="000711DE" w:rsidP="00B56FE7">
            <w:pPr>
              <w:spacing w:line="360" w:lineRule="exact"/>
              <w:jc w:val="center"/>
              <w:rPr>
                <w:rFonts w:ascii="Arial" w:hAnsi="Arial" w:cs="Arial"/>
                <w:sz w:val="20"/>
                <w:szCs w:val="20"/>
              </w:rPr>
            </w:pPr>
          </w:p>
        </w:tc>
      </w:tr>
      <w:tr w:rsidR="000711DE" w:rsidRPr="009E34C8" w:rsidTr="009E34C8">
        <w:tc>
          <w:tcPr>
            <w:tcW w:w="3600" w:type="dxa"/>
            <w:shd w:val="clear" w:color="auto" w:fill="auto"/>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rsidR="000711DE" w:rsidRPr="009E34C8" w:rsidRDefault="000711DE" w:rsidP="00B56FE7">
            <w:pPr>
              <w:spacing w:line="360" w:lineRule="exact"/>
              <w:jc w:val="center"/>
              <w:rPr>
                <w:rFonts w:ascii="Arial" w:hAnsi="Arial" w:cs="Arial"/>
                <w:sz w:val="20"/>
                <w:szCs w:val="20"/>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Current investments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1,371,157</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(6,325</w:t>
            </w:r>
            <w:r w:rsidR="00AB6A7B"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cs/>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1,364,832</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color w:val="FF0000"/>
                <w:sz w:val="20"/>
                <w:szCs w:val="20"/>
              </w:rPr>
            </w:pPr>
            <w:r w:rsidRPr="009E34C8">
              <w:rPr>
                <w:rFonts w:ascii="Arial" w:hAnsi="Arial" w:cs="Arial"/>
                <w:sz w:val="20"/>
                <w:szCs w:val="20"/>
              </w:rPr>
              <w:t>Other long-term investments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472,842</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1,962</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474,804</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Investment</w:t>
            </w:r>
            <w:r>
              <w:rPr>
                <w:rFonts w:ascii="Arial" w:hAnsi="Arial" w:cs="Arial"/>
                <w:sz w:val="20"/>
                <w:szCs w:val="20"/>
              </w:rPr>
              <w:t>s in associate</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2,518</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2,518</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86,488</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86,488</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z w:val="20"/>
                <w:szCs w:val="20"/>
              </w:rPr>
            </w:pPr>
            <w:r>
              <w:rPr>
                <w:rFonts w:ascii="Arial" w:hAnsi="Arial" w:cs="Arial"/>
                <w:sz w:val="20"/>
                <w:szCs w:val="20"/>
              </w:rPr>
              <w:t>Deferred tax assets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Liabilities and shareholders’ equity</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Current portion of lease liabilities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15,745</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15,745</w:t>
            </w: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69,147</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69,147</w:t>
            </w: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sz w:val="20"/>
                <w:szCs w:val="20"/>
              </w:rPr>
            </w:pPr>
            <w:r>
              <w:rPr>
                <w:rFonts w:ascii="Arial" w:hAnsi="Arial" w:cs="Arial"/>
                <w:sz w:val="20"/>
                <w:szCs w:val="20"/>
              </w:rPr>
              <w:t>Provision for dismantling cost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1,596</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1,596</w:t>
            </w: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pacing w:val="-6"/>
                <w:sz w:val="20"/>
                <w:szCs w:val="20"/>
              </w:rPr>
            </w:pPr>
            <w:r w:rsidRPr="009E34C8">
              <w:rPr>
                <w:rFonts w:ascii="Arial" w:hAnsi="Arial" w:cs="Arial"/>
                <w:spacing w:val="-6"/>
                <w:sz w:val="20"/>
                <w:szCs w:val="20"/>
              </w:rPr>
              <w:t>Retained earnings</w:t>
            </w:r>
            <w:r w:rsidRPr="009E34C8">
              <w:rPr>
                <w:rFonts w:ascii="Arial" w:hAnsi="Arial" w:cs="Arial"/>
                <w:spacing w:val="-6"/>
                <w:sz w:val="20"/>
                <w:szCs w:val="20"/>
                <w:cs/>
              </w:rPr>
              <w:t xml:space="preserve"> </w:t>
            </w:r>
            <w:r w:rsidRPr="009E34C8">
              <w:rPr>
                <w:rFonts w:ascii="Arial" w:hAnsi="Arial" w:cs="Arial"/>
                <w:spacing w:val="-6"/>
                <w:sz w:val="20"/>
                <w:szCs w:val="20"/>
              </w:rPr>
              <w:t>-</w:t>
            </w:r>
            <w:r w:rsidRPr="009E34C8">
              <w:rPr>
                <w:rFonts w:ascii="Arial" w:hAnsi="Arial" w:cs="Arial"/>
                <w:spacing w:val="-6"/>
                <w:sz w:val="20"/>
                <w:szCs w:val="20"/>
                <w:cs/>
              </w:rPr>
              <w:t xml:space="preserve"> </w:t>
            </w:r>
            <w:r w:rsidRPr="009E34C8">
              <w:rPr>
                <w:rFonts w:ascii="Arial" w:hAnsi="Arial" w:cs="Arial"/>
                <w:spacing w:val="-6"/>
                <w:sz w:val="20"/>
                <w:szCs w:val="20"/>
              </w:rPr>
              <w:t>unappropriated</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1,122,716</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21,605</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1,144,321</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pacing w:val="-6"/>
                <w:sz w:val="20"/>
                <w:szCs w:val="20"/>
              </w:rPr>
            </w:pPr>
            <w:r>
              <w:rPr>
                <w:rFonts w:ascii="Arial" w:hAnsi="Arial" w:cs="Arial"/>
                <w:spacing w:val="-6"/>
                <w:sz w:val="20"/>
                <w:szCs w:val="20"/>
              </w:rPr>
              <w:t>Other comprehensive income</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25,434</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(22,499)</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2,935</w:t>
            </w:r>
          </w:p>
        </w:tc>
      </w:tr>
    </w:tbl>
    <w:p w:rsidR="000711DE" w:rsidRPr="000711DE" w:rsidRDefault="000711DE" w:rsidP="000711DE">
      <w:pPr>
        <w:rPr>
          <w:rFonts w:asciiTheme="majorBidi" w:hAnsiTheme="majorBidi" w:cstheme="majorBidi"/>
          <w:sz w:val="22"/>
          <w:szCs w:val="22"/>
        </w:rPr>
      </w:pPr>
    </w:p>
    <w:p w:rsidR="00C61FAD" w:rsidRDefault="00C61F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11DE" w:rsidRPr="000711DE" w:rsidRDefault="00935C87" w:rsidP="000711DE">
      <w:pPr>
        <w:spacing w:before="240" w:after="240" w:line="380" w:lineRule="exact"/>
        <w:ind w:left="634" w:hanging="634"/>
        <w:jc w:val="thaiDistribute"/>
        <w:rPr>
          <w:rFonts w:ascii="Arial" w:hAnsi="Arial" w:cs="Arial"/>
          <w:b/>
          <w:bCs/>
          <w:sz w:val="22"/>
          <w:szCs w:val="22"/>
          <w:cs/>
        </w:rPr>
      </w:pPr>
      <w:r>
        <w:rPr>
          <w:rFonts w:ascii="Arial" w:hAnsi="Arial" w:cs="Arial"/>
          <w:b/>
          <w:bCs/>
          <w:sz w:val="22"/>
          <w:szCs w:val="22"/>
        </w:rPr>
        <w:lastRenderedPageBreak/>
        <w:t>5</w:t>
      </w:r>
      <w:r w:rsidR="000711DE" w:rsidRPr="000711DE">
        <w:rPr>
          <w:rFonts w:ascii="Arial" w:hAnsi="Arial" w:cs="Arial"/>
          <w:b/>
          <w:bCs/>
          <w:sz w:val="22"/>
          <w:szCs w:val="22"/>
        </w:rPr>
        <w:t>.1</w:t>
      </w:r>
      <w:r w:rsidR="000711DE" w:rsidRPr="000711DE">
        <w:rPr>
          <w:rFonts w:ascii="Arial" w:hAnsi="Arial" w:cs="Arial"/>
          <w:b/>
          <w:bCs/>
          <w:sz w:val="22"/>
          <w:szCs w:val="22"/>
        </w:rPr>
        <w:tab/>
        <w:t>Financial instruments</w:t>
      </w:r>
    </w:p>
    <w:p w:rsidR="000711DE" w:rsidRPr="000711DE" w:rsidRDefault="000711DE" w:rsidP="000711DE">
      <w:pPr>
        <w:spacing w:before="240" w:after="240" w:line="380" w:lineRule="exact"/>
        <w:ind w:left="634"/>
        <w:jc w:val="thaiDistribute"/>
        <w:rPr>
          <w:rFonts w:ascii="Arial" w:hAnsi="Arial" w:cs="Arial"/>
          <w:sz w:val="22"/>
          <w:szCs w:val="22"/>
        </w:rPr>
      </w:pPr>
      <w:r w:rsidRPr="000711DE">
        <w:rPr>
          <w:rFonts w:ascii="Arial" w:hAnsi="Arial" w:cs="Arial"/>
          <w:sz w:val="22"/>
          <w:szCs w:val="22"/>
        </w:rPr>
        <w:t xml:space="preserve">Details of the impact on retained earnings as at 1 January 2020 due to the adoption of </w:t>
      </w:r>
      <w:r w:rsidRPr="000711DE">
        <w:rPr>
          <w:rFonts w:ascii="Arial" w:hAnsi="Arial" w:cs="Browallia New"/>
          <w:sz w:val="22"/>
          <w:szCs w:val="22"/>
        </w:rPr>
        <w:t>f</w:t>
      </w:r>
      <w:r w:rsidRPr="000711DE">
        <w:rPr>
          <w:rFonts w:ascii="Arial" w:hAnsi="Arial" w:cs="Arial"/>
          <w:sz w:val="22"/>
          <w:szCs w:val="22"/>
        </w:rPr>
        <w:t>inancial reporting standards related to financial instruments are presented as follows:</w:t>
      </w:r>
    </w:p>
    <w:tbl>
      <w:tblPr>
        <w:tblStyle w:val="TableGrid4"/>
        <w:tblW w:w="87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0711DE" w:rsidRPr="000711DE" w:rsidTr="00F05BC4">
        <w:tc>
          <w:tcPr>
            <w:tcW w:w="5310" w:type="dxa"/>
          </w:tcPr>
          <w:p w:rsidR="000711DE" w:rsidRPr="000711DE" w:rsidRDefault="000711DE" w:rsidP="00C61FAD">
            <w:pPr>
              <w:spacing w:line="380" w:lineRule="exact"/>
              <w:rPr>
                <w:rFonts w:ascii="Arial" w:hAnsi="Arial" w:cs="Arial"/>
                <w:sz w:val="22"/>
                <w:szCs w:val="22"/>
              </w:rPr>
            </w:pPr>
          </w:p>
        </w:tc>
        <w:tc>
          <w:tcPr>
            <w:tcW w:w="3456" w:type="dxa"/>
            <w:gridSpan w:val="2"/>
          </w:tcPr>
          <w:p w:rsidR="000711DE" w:rsidRPr="000711DE" w:rsidRDefault="000711DE" w:rsidP="00C61FAD">
            <w:pPr>
              <w:spacing w:line="380" w:lineRule="exact"/>
              <w:jc w:val="right"/>
              <w:rPr>
                <w:rFonts w:ascii="Arial" w:hAnsi="Arial" w:cs="Arial"/>
                <w:sz w:val="22"/>
                <w:szCs w:val="22"/>
              </w:rPr>
            </w:pPr>
            <w:r w:rsidRPr="000711DE">
              <w:rPr>
                <w:rFonts w:ascii="Arial" w:hAnsi="Arial" w:cs="Arial"/>
                <w:sz w:val="22"/>
                <w:szCs w:val="22"/>
              </w:rPr>
              <w:t>(Unit: Thousand Baht)</w:t>
            </w:r>
          </w:p>
        </w:tc>
      </w:tr>
      <w:tr w:rsidR="000711DE" w:rsidRPr="000711DE" w:rsidTr="00F05BC4">
        <w:tc>
          <w:tcPr>
            <w:tcW w:w="5310" w:type="dxa"/>
          </w:tcPr>
          <w:p w:rsidR="000711DE" w:rsidRPr="000711DE" w:rsidRDefault="000711DE" w:rsidP="00C61FAD">
            <w:pPr>
              <w:spacing w:line="380" w:lineRule="exact"/>
              <w:ind w:left="162" w:hanging="162"/>
              <w:rPr>
                <w:rFonts w:ascii="Arial" w:hAnsi="Arial" w:cs="Arial"/>
                <w:sz w:val="22"/>
                <w:szCs w:val="22"/>
              </w:rPr>
            </w:pPr>
          </w:p>
        </w:tc>
        <w:tc>
          <w:tcPr>
            <w:tcW w:w="1728" w:type="dxa"/>
          </w:tcPr>
          <w:p w:rsidR="000711DE" w:rsidRPr="000711DE" w:rsidRDefault="000711DE" w:rsidP="00C61FAD">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Consolidated financial statements</w:t>
            </w:r>
          </w:p>
        </w:tc>
        <w:tc>
          <w:tcPr>
            <w:tcW w:w="1728" w:type="dxa"/>
          </w:tcPr>
          <w:p w:rsidR="000711DE" w:rsidRPr="000711DE" w:rsidRDefault="000711DE" w:rsidP="00C61FAD">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Separate financial statements</w:t>
            </w:r>
          </w:p>
        </w:tc>
      </w:tr>
      <w:tr w:rsidR="00C61FAD" w:rsidRPr="000711DE" w:rsidTr="00F05BC4">
        <w:tc>
          <w:tcPr>
            <w:tcW w:w="5310" w:type="dxa"/>
          </w:tcPr>
          <w:p w:rsidR="00C61FAD" w:rsidRPr="000711DE" w:rsidRDefault="00C61FAD" w:rsidP="00C61FAD">
            <w:pPr>
              <w:spacing w:line="380" w:lineRule="exact"/>
              <w:ind w:left="162" w:hanging="162"/>
              <w:rPr>
                <w:rFonts w:ascii="Arial" w:hAnsi="Arial" w:cs="Arial"/>
                <w:sz w:val="22"/>
                <w:szCs w:val="22"/>
                <w:highlight w:val="cyan"/>
              </w:rPr>
            </w:pPr>
            <w:r w:rsidRPr="000711DE">
              <w:rPr>
                <w:rFonts w:ascii="Arial" w:hAnsi="Arial" w:cs="Arial"/>
                <w:sz w:val="22"/>
                <w:szCs w:val="22"/>
              </w:rPr>
              <w:t>Fair value measurement of investments in equity instruments of non-listed companies</w:t>
            </w:r>
          </w:p>
        </w:tc>
        <w:tc>
          <w:tcPr>
            <w:tcW w:w="1728" w:type="dxa"/>
          </w:tcPr>
          <w:p w:rsidR="00C61FAD" w:rsidRPr="00C61FAD" w:rsidRDefault="00C61FAD" w:rsidP="00C61FAD">
            <w:pPr>
              <w:tabs>
                <w:tab w:val="decimal" w:pos="1425"/>
              </w:tabs>
              <w:spacing w:line="380" w:lineRule="exact"/>
              <w:ind w:left="162" w:hanging="162"/>
              <w:rPr>
                <w:rFonts w:ascii="Arial" w:hAnsi="Arial" w:cs="Arial"/>
                <w:sz w:val="22"/>
                <w:szCs w:val="22"/>
              </w:rPr>
            </w:pPr>
          </w:p>
          <w:p w:rsidR="00C61FAD" w:rsidRPr="00C61FAD" w:rsidRDefault="00211CB1" w:rsidP="00C61FAD">
            <w:pPr>
              <w:tabs>
                <w:tab w:val="decimal" w:pos="1425"/>
              </w:tabs>
              <w:spacing w:line="380" w:lineRule="exact"/>
              <w:ind w:left="162" w:hanging="162"/>
              <w:rPr>
                <w:rFonts w:ascii="Arial" w:hAnsi="Arial" w:cs="Arial"/>
                <w:sz w:val="22"/>
                <w:szCs w:val="22"/>
              </w:rPr>
            </w:pPr>
            <w:r>
              <w:rPr>
                <w:rFonts w:ascii="Arial" w:hAnsi="Arial" w:cs="Arial"/>
                <w:sz w:val="22"/>
                <w:szCs w:val="22"/>
              </w:rPr>
              <w:t>1,410</w:t>
            </w:r>
          </w:p>
        </w:tc>
        <w:tc>
          <w:tcPr>
            <w:tcW w:w="1728" w:type="dxa"/>
          </w:tcPr>
          <w:p w:rsidR="00211CB1" w:rsidRDefault="00211CB1" w:rsidP="00211CB1">
            <w:pPr>
              <w:tabs>
                <w:tab w:val="decimal" w:pos="1425"/>
              </w:tabs>
              <w:spacing w:line="380" w:lineRule="exact"/>
              <w:ind w:left="162" w:hanging="162"/>
              <w:rPr>
                <w:rFonts w:ascii="Arial" w:hAnsi="Arial" w:cs="Arial"/>
                <w:sz w:val="22"/>
                <w:szCs w:val="22"/>
              </w:rPr>
            </w:pPr>
          </w:p>
          <w:p w:rsidR="00AB6A7B" w:rsidRPr="00C61FAD" w:rsidRDefault="00211CB1" w:rsidP="00211CB1">
            <w:pPr>
              <w:tabs>
                <w:tab w:val="decimal" w:pos="1425"/>
              </w:tabs>
              <w:spacing w:line="380" w:lineRule="exact"/>
              <w:ind w:left="162" w:hanging="162"/>
              <w:rPr>
                <w:rFonts w:ascii="Arial" w:hAnsi="Arial" w:cs="Arial"/>
                <w:sz w:val="22"/>
                <w:szCs w:val="22"/>
              </w:rPr>
            </w:pPr>
            <w:r>
              <w:rPr>
                <w:rFonts w:ascii="Arial" w:hAnsi="Arial" w:cs="Arial"/>
                <w:sz w:val="22"/>
                <w:szCs w:val="22"/>
              </w:rPr>
              <w:t>1,410</w:t>
            </w:r>
          </w:p>
        </w:tc>
      </w:tr>
      <w:tr w:rsidR="00C61FAD" w:rsidRPr="000711DE" w:rsidTr="00F05BC4">
        <w:tc>
          <w:tcPr>
            <w:tcW w:w="5310" w:type="dxa"/>
          </w:tcPr>
          <w:p w:rsidR="00C61FAD" w:rsidRPr="000711DE" w:rsidRDefault="00C61FAD" w:rsidP="00C61FAD">
            <w:pPr>
              <w:spacing w:line="380" w:lineRule="exact"/>
              <w:ind w:left="162" w:hanging="162"/>
              <w:rPr>
                <w:rFonts w:ascii="Arial" w:hAnsi="Arial" w:cs="Arial"/>
                <w:sz w:val="22"/>
                <w:szCs w:val="22"/>
                <w:highlight w:val="cyan"/>
              </w:rPr>
            </w:pPr>
            <w:r w:rsidRPr="000711DE">
              <w:rPr>
                <w:rFonts w:ascii="Arial" w:hAnsi="Arial" w:cs="Arial"/>
                <w:sz w:val="22"/>
                <w:szCs w:val="22"/>
              </w:rPr>
              <w:t>Classification of available-for-sale investments as financial assets at fair value through profit or loss</w:t>
            </w:r>
          </w:p>
        </w:tc>
        <w:tc>
          <w:tcPr>
            <w:tcW w:w="1728" w:type="dxa"/>
          </w:tcPr>
          <w:p w:rsidR="00C61FAD" w:rsidRPr="00C61FAD" w:rsidRDefault="00C61FAD" w:rsidP="00C61FAD">
            <w:pPr>
              <w:tabs>
                <w:tab w:val="decimal" w:pos="1425"/>
              </w:tabs>
              <w:spacing w:line="380" w:lineRule="exact"/>
              <w:ind w:left="162" w:hanging="162"/>
              <w:rPr>
                <w:rFonts w:ascii="Arial" w:hAnsi="Arial" w:cs="Arial"/>
                <w:sz w:val="22"/>
                <w:szCs w:val="22"/>
              </w:rPr>
            </w:pPr>
          </w:p>
          <w:p w:rsidR="00C61FAD" w:rsidRPr="00C61FAD" w:rsidRDefault="00C61FAD" w:rsidP="00C61FAD">
            <w:pPr>
              <w:tabs>
                <w:tab w:val="decimal" w:pos="1425"/>
              </w:tabs>
              <w:spacing w:line="380" w:lineRule="exact"/>
              <w:ind w:left="162" w:hanging="162"/>
              <w:rPr>
                <w:rFonts w:ascii="Arial" w:hAnsi="Arial" w:cs="Arial"/>
                <w:sz w:val="22"/>
                <w:szCs w:val="22"/>
              </w:rPr>
            </w:pPr>
            <w:r w:rsidRPr="00C61FAD">
              <w:rPr>
                <w:rFonts w:ascii="Arial" w:hAnsi="Arial" w:cs="Arial"/>
                <w:sz w:val="22"/>
                <w:szCs w:val="22"/>
              </w:rPr>
              <w:t>25,216</w:t>
            </w:r>
          </w:p>
        </w:tc>
        <w:tc>
          <w:tcPr>
            <w:tcW w:w="1728" w:type="dxa"/>
          </w:tcPr>
          <w:p w:rsidR="00211CB1" w:rsidRDefault="00211CB1" w:rsidP="00C61FAD">
            <w:pPr>
              <w:tabs>
                <w:tab w:val="decimal" w:pos="1425"/>
              </w:tabs>
              <w:spacing w:line="380" w:lineRule="exact"/>
              <w:ind w:left="162" w:hanging="162"/>
              <w:rPr>
                <w:rFonts w:ascii="Arial" w:hAnsi="Arial" w:cs="Arial"/>
                <w:sz w:val="22"/>
                <w:szCs w:val="22"/>
              </w:rPr>
            </w:pPr>
          </w:p>
          <w:p w:rsidR="00C61FAD" w:rsidRPr="00C61FAD" w:rsidRDefault="00C61FAD" w:rsidP="00C61FAD">
            <w:pPr>
              <w:tabs>
                <w:tab w:val="decimal" w:pos="1425"/>
              </w:tabs>
              <w:spacing w:line="380" w:lineRule="exact"/>
              <w:ind w:left="162" w:hanging="162"/>
              <w:rPr>
                <w:rFonts w:ascii="Arial" w:hAnsi="Arial" w:cs="Arial"/>
                <w:sz w:val="22"/>
                <w:szCs w:val="22"/>
              </w:rPr>
            </w:pPr>
            <w:r w:rsidRPr="00C61FAD">
              <w:rPr>
                <w:rFonts w:ascii="Arial" w:hAnsi="Arial" w:cs="Arial"/>
                <w:sz w:val="22"/>
                <w:szCs w:val="22"/>
              </w:rPr>
              <w:t>25,216</w:t>
            </w:r>
          </w:p>
        </w:tc>
      </w:tr>
      <w:tr w:rsidR="0072796C" w:rsidRPr="000711DE" w:rsidTr="00F05BC4">
        <w:tc>
          <w:tcPr>
            <w:tcW w:w="5310" w:type="dxa"/>
          </w:tcPr>
          <w:p w:rsidR="0072796C" w:rsidRPr="000711DE" w:rsidRDefault="0072796C" w:rsidP="0072796C">
            <w:pPr>
              <w:spacing w:line="380" w:lineRule="exact"/>
              <w:ind w:left="162" w:hanging="162"/>
              <w:rPr>
                <w:rFonts w:ascii="Arial" w:hAnsi="Arial" w:cs="Arial"/>
                <w:sz w:val="22"/>
                <w:szCs w:val="22"/>
                <w:highlight w:val="cyan"/>
              </w:rPr>
            </w:pPr>
            <w:r w:rsidRPr="000711DE">
              <w:rPr>
                <w:rFonts w:ascii="Arial" w:hAnsi="Arial" w:cs="Arial"/>
                <w:sz w:val="22"/>
                <w:szCs w:val="22"/>
              </w:rPr>
              <w:t xml:space="preserve">Classification </w:t>
            </w:r>
            <w:r>
              <w:rPr>
                <w:rFonts w:ascii="Arial" w:hAnsi="Arial" w:cs="Arial"/>
                <w:sz w:val="22"/>
                <w:szCs w:val="22"/>
              </w:rPr>
              <w:t>of held-to-maturity debt securities as financial assets at fair value through profit or loss</w:t>
            </w:r>
          </w:p>
        </w:tc>
        <w:tc>
          <w:tcPr>
            <w:tcW w:w="1728" w:type="dxa"/>
          </w:tcPr>
          <w:p w:rsidR="0072796C" w:rsidRDefault="0072796C" w:rsidP="0072796C">
            <w:pPr>
              <w:pBdr>
                <w:bottom w:val="single" w:sz="4" w:space="1" w:color="auto"/>
              </w:pBdr>
              <w:tabs>
                <w:tab w:val="decimal" w:pos="1425"/>
              </w:tabs>
              <w:spacing w:line="380" w:lineRule="exact"/>
              <w:ind w:left="162" w:hanging="162"/>
              <w:rPr>
                <w:rFonts w:ascii="Arial" w:hAnsi="Arial" w:cs="Arial"/>
                <w:sz w:val="22"/>
                <w:szCs w:val="22"/>
              </w:rPr>
            </w:pPr>
          </w:p>
          <w:p w:rsidR="0072796C" w:rsidRPr="00C61FAD" w:rsidRDefault="0072796C" w:rsidP="0072796C">
            <w:pPr>
              <w:pBdr>
                <w:bottom w:val="sing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(5,021)</w:t>
            </w:r>
          </w:p>
        </w:tc>
        <w:tc>
          <w:tcPr>
            <w:tcW w:w="1728" w:type="dxa"/>
          </w:tcPr>
          <w:p w:rsidR="0072796C" w:rsidRDefault="0072796C" w:rsidP="0072796C">
            <w:pPr>
              <w:pBdr>
                <w:bottom w:val="single" w:sz="4" w:space="1" w:color="auto"/>
              </w:pBdr>
              <w:tabs>
                <w:tab w:val="decimal" w:pos="1425"/>
              </w:tabs>
              <w:spacing w:line="380" w:lineRule="exact"/>
              <w:ind w:left="162" w:hanging="162"/>
              <w:rPr>
                <w:rFonts w:ascii="Arial" w:hAnsi="Arial" w:cs="Arial"/>
                <w:sz w:val="22"/>
                <w:szCs w:val="22"/>
              </w:rPr>
            </w:pPr>
          </w:p>
          <w:p w:rsidR="0072796C" w:rsidRPr="00211CB1" w:rsidRDefault="0072796C" w:rsidP="0072796C">
            <w:pPr>
              <w:pBdr>
                <w:bottom w:val="single" w:sz="4" w:space="1" w:color="auto"/>
              </w:pBdr>
              <w:tabs>
                <w:tab w:val="decimal" w:pos="1425"/>
              </w:tabs>
              <w:spacing w:line="380" w:lineRule="exact"/>
              <w:ind w:left="162" w:hanging="162"/>
              <w:rPr>
                <w:rFonts w:ascii="Arial" w:hAnsi="Arial" w:cstheme="minorBidi"/>
                <w:sz w:val="22"/>
                <w:szCs w:val="22"/>
                <w:cs/>
              </w:rPr>
            </w:pPr>
            <w:r>
              <w:rPr>
                <w:rFonts w:ascii="Arial" w:hAnsi="Arial" w:cs="Arial"/>
                <w:sz w:val="22"/>
                <w:szCs w:val="22"/>
              </w:rPr>
              <w:t>(5,021)</w:t>
            </w:r>
          </w:p>
        </w:tc>
      </w:tr>
      <w:tr w:rsidR="0072796C" w:rsidRPr="000711DE" w:rsidTr="00F05BC4">
        <w:tc>
          <w:tcPr>
            <w:tcW w:w="5310" w:type="dxa"/>
          </w:tcPr>
          <w:p w:rsidR="0072796C" w:rsidRPr="000711DE" w:rsidRDefault="0072796C" w:rsidP="0072796C">
            <w:pPr>
              <w:spacing w:line="380" w:lineRule="exact"/>
              <w:ind w:left="162" w:hanging="162"/>
              <w:rPr>
                <w:rFonts w:ascii="Arial" w:hAnsi="Arial" w:cs="Arial"/>
                <w:sz w:val="22"/>
                <w:szCs w:val="22"/>
              </w:rPr>
            </w:pPr>
            <w:r w:rsidRPr="000711DE">
              <w:rPr>
                <w:rFonts w:ascii="Arial" w:hAnsi="Arial" w:cs="Arial"/>
                <w:sz w:val="22"/>
                <w:szCs w:val="22"/>
              </w:rPr>
              <w:t>Impacts on retained earnings due to the adoption of financial reporting standards related to financial instruments</w:t>
            </w:r>
          </w:p>
        </w:tc>
        <w:tc>
          <w:tcPr>
            <w:tcW w:w="1728" w:type="dxa"/>
            <w:shd w:val="clear" w:color="auto" w:fill="auto"/>
            <w:vAlign w:val="bottom"/>
          </w:tcPr>
          <w:p w:rsidR="0072796C" w:rsidRPr="00C61FAD" w:rsidRDefault="0072796C" w:rsidP="0072796C">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21,605</w:t>
            </w:r>
          </w:p>
        </w:tc>
        <w:tc>
          <w:tcPr>
            <w:tcW w:w="1728" w:type="dxa"/>
            <w:shd w:val="clear" w:color="auto" w:fill="auto"/>
            <w:vAlign w:val="bottom"/>
          </w:tcPr>
          <w:p w:rsidR="0072796C" w:rsidRPr="00C61FAD" w:rsidRDefault="0072796C" w:rsidP="0072796C">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21,605</w:t>
            </w:r>
          </w:p>
        </w:tc>
      </w:tr>
    </w:tbl>
    <w:p w:rsidR="007975A9" w:rsidRP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Arial"/>
          <w:b/>
          <w:bCs/>
          <w:sz w:val="22"/>
          <w:szCs w:val="22"/>
          <w:highlight w:val="yellow"/>
        </w:rPr>
      </w:pPr>
    </w:p>
    <w:p w:rsidR="007975A9" w:rsidRDefault="007975A9">
      <w:pPr>
        <w:widowControl/>
        <w:overflowPunct/>
        <w:autoSpaceDE/>
        <w:autoSpaceDN/>
        <w:adjustRightInd/>
        <w:textAlignment w:val="auto"/>
        <w:rPr>
          <w:rFonts w:ascii="Arial" w:hAnsi="Arial" w:cs="Arial"/>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b/>
          <w:bCs/>
          <w:sz w:val="22"/>
          <w:szCs w:val="22"/>
          <w:highlight w:val="yellow"/>
          <w:cs/>
        </w:rPr>
        <w:sectPr w:rsidR="007975A9" w:rsidSect="0037071F">
          <w:headerReference w:type="default" r:id="rId8"/>
          <w:footerReference w:type="even" r:id="rId9"/>
          <w:footerReference w:type="default" r:id="rId10"/>
          <w:pgSz w:w="11909" w:h="16834" w:code="9"/>
          <w:pgMar w:top="1296" w:right="1296" w:bottom="1008" w:left="1440" w:header="706" w:footer="706" w:gutter="0"/>
          <w:pgNumType w:start="1"/>
          <w:cols w:space="720"/>
          <w:docGrid w:linePitch="326"/>
        </w:sectPr>
      </w:pPr>
    </w:p>
    <w:p w:rsidR="00B27C1A" w:rsidRPr="00B27C1A" w:rsidRDefault="00B27C1A" w:rsidP="00C61FAD">
      <w:pPr>
        <w:spacing w:before="240" w:after="240" w:line="380" w:lineRule="exact"/>
        <w:ind w:left="634" w:right="58"/>
        <w:jc w:val="thaiDistribute"/>
        <w:rPr>
          <w:rFonts w:ascii="Arial" w:hAnsi="Arial" w:cs="Arial"/>
          <w:sz w:val="22"/>
          <w:szCs w:val="22"/>
        </w:rPr>
      </w:pPr>
      <w:r w:rsidRPr="00B27C1A">
        <w:rPr>
          <w:rFonts w:ascii="Arial" w:hAnsi="Arial" w:cs="Arial"/>
          <w:sz w:val="22"/>
          <w:szCs w:val="22"/>
        </w:rPr>
        <w:lastRenderedPageBreak/>
        <w:t xml:space="preserve">The classifications, measurement basis and carrying values of financial assets </w:t>
      </w:r>
      <w:r w:rsidR="00B520D5">
        <w:rPr>
          <w:rFonts w:ascii="Arial" w:hAnsi="Arial" w:cs="Arial"/>
          <w:sz w:val="22"/>
          <w:szCs w:val="22"/>
        </w:rPr>
        <w:t xml:space="preserve">and liabilities </w:t>
      </w:r>
      <w:r w:rsidRPr="00B27C1A">
        <w:rPr>
          <w:rFonts w:ascii="Arial" w:hAnsi="Arial" w:cs="Arial"/>
          <w:sz w:val="22"/>
          <w:szCs w:val="22"/>
        </w:rPr>
        <w:t>in accordance with TFRS 9 as at 1 January 2020, and with the carrying amounts under the former basis, are as follows:</w:t>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B27C1A" w:rsidRPr="00B27C1A" w:rsidTr="00C61FAD">
        <w:trPr>
          <w:trHeight w:val="374"/>
          <w:tblHeader/>
        </w:trPr>
        <w:tc>
          <w:tcPr>
            <w:tcW w:w="3702" w:type="dxa"/>
          </w:tcPr>
          <w:p w:rsidR="00B27C1A" w:rsidRPr="00C61FAD" w:rsidRDefault="00B27C1A" w:rsidP="00B56FE7">
            <w:pPr>
              <w:spacing w:line="380" w:lineRule="exact"/>
              <w:jc w:val="right"/>
              <w:rPr>
                <w:rFonts w:ascii="Arial" w:hAnsi="Arial" w:cs="Arial"/>
                <w:sz w:val="18"/>
                <w:szCs w:val="18"/>
              </w:rPr>
            </w:pPr>
          </w:p>
        </w:tc>
        <w:tc>
          <w:tcPr>
            <w:tcW w:w="10158" w:type="dxa"/>
            <w:gridSpan w:val="5"/>
          </w:tcPr>
          <w:p w:rsidR="00B27C1A" w:rsidRPr="00C61FAD" w:rsidRDefault="00B27C1A" w:rsidP="00B56FE7">
            <w:pPr>
              <w:spacing w:line="380" w:lineRule="exact"/>
              <w:jc w:val="right"/>
              <w:rPr>
                <w:rFonts w:ascii="Arial" w:hAnsi="Arial" w:cs="Arial"/>
                <w:sz w:val="18"/>
                <w:szCs w:val="18"/>
              </w:rPr>
            </w:pPr>
            <w:r w:rsidRPr="00C61FAD">
              <w:rPr>
                <w:rFonts w:ascii="Arial" w:hAnsi="Arial" w:cs="Arial"/>
                <w:sz w:val="18"/>
                <w:szCs w:val="18"/>
              </w:rPr>
              <w:t>(Unit: Thousand Baht)</w:t>
            </w:r>
          </w:p>
        </w:tc>
      </w:tr>
      <w:tr w:rsidR="00B27C1A" w:rsidRPr="00B27C1A" w:rsidTr="00C61FAD">
        <w:trPr>
          <w:trHeight w:val="374"/>
          <w:tblHeader/>
        </w:trPr>
        <w:tc>
          <w:tcPr>
            <w:tcW w:w="3702" w:type="dxa"/>
          </w:tcPr>
          <w:p w:rsidR="00B27C1A" w:rsidRPr="00C61FAD" w:rsidRDefault="00B27C1A" w:rsidP="00B56FE7">
            <w:pPr>
              <w:spacing w:line="380" w:lineRule="exact"/>
              <w:rPr>
                <w:rFonts w:ascii="Arial" w:hAnsi="Arial" w:cs="Arial"/>
                <w:sz w:val="18"/>
                <w:szCs w:val="18"/>
              </w:rPr>
            </w:pPr>
          </w:p>
        </w:tc>
        <w:tc>
          <w:tcPr>
            <w:tcW w:w="10158" w:type="dxa"/>
            <w:gridSpan w:val="5"/>
          </w:tcPr>
          <w:p w:rsidR="00B27C1A" w:rsidRPr="00C61FAD" w:rsidRDefault="00B27C1A" w:rsidP="00B56FE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B27C1A" w:rsidRPr="00B27C1A" w:rsidTr="00C61FAD">
        <w:trPr>
          <w:trHeight w:val="374"/>
          <w:tblHeader/>
        </w:trPr>
        <w:tc>
          <w:tcPr>
            <w:tcW w:w="3702" w:type="dxa"/>
          </w:tcPr>
          <w:p w:rsidR="00B27C1A" w:rsidRPr="00C61FAD" w:rsidRDefault="00B27C1A" w:rsidP="00B56FE7">
            <w:pPr>
              <w:spacing w:line="380" w:lineRule="exact"/>
              <w:rPr>
                <w:rFonts w:ascii="Arial" w:hAnsi="Arial" w:cs="Arial"/>
                <w:sz w:val="18"/>
                <w:szCs w:val="18"/>
              </w:rPr>
            </w:pPr>
          </w:p>
        </w:tc>
        <w:tc>
          <w:tcPr>
            <w:tcW w:w="2046" w:type="dxa"/>
            <w:shd w:val="clear" w:color="auto" w:fill="auto"/>
            <w:vAlign w:val="bottom"/>
          </w:tcPr>
          <w:p w:rsidR="00B27C1A" w:rsidRPr="00C61FAD" w:rsidRDefault="00B27C1A" w:rsidP="00B56FE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rsidR="00B27C1A" w:rsidRPr="00C61FAD" w:rsidRDefault="00B27C1A"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B27C1A" w:rsidRPr="00B27C1A" w:rsidTr="00C61FAD">
        <w:trPr>
          <w:trHeight w:val="720"/>
          <w:tblHeader/>
        </w:trPr>
        <w:tc>
          <w:tcPr>
            <w:tcW w:w="3702" w:type="dxa"/>
          </w:tcPr>
          <w:p w:rsidR="00B27C1A" w:rsidRPr="00C61FAD" w:rsidRDefault="00B27C1A" w:rsidP="00B56FE7">
            <w:pPr>
              <w:spacing w:line="380" w:lineRule="exact"/>
              <w:rPr>
                <w:rFonts w:ascii="Arial" w:hAnsi="Arial" w:cs="Arial"/>
                <w:sz w:val="18"/>
                <w:szCs w:val="18"/>
              </w:rPr>
            </w:pPr>
          </w:p>
        </w:tc>
        <w:tc>
          <w:tcPr>
            <w:tcW w:w="2046" w:type="dxa"/>
            <w:shd w:val="clear" w:color="auto" w:fill="auto"/>
            <w:vAlign w:val="bottom"/>
          </w:tcPr>
          <w:p w:rsidR="00B27C1A" w:rsidRPr="00C61FAD" w:rsidRDefault="00B27C1A" w:rsidP="00B56FE7">
            <w:pPr>
              <w:spacing w:line="380" w:lineRule="exact"/>
              <w:ind w:right="-15"/>
              <w:jc w:val="center"/>
              <w:rPr>
                <w:rFonts w:ascii="Arial" w:hAnsi="Arial" w:cs="Arial"/>
                <w:sz w:val="18"/>
                <w:szCs w:val="18"/>
                <w:cs/>
              </w:rPr>
            </w:pPr>
          </w:p>
        </w:tc>
        <w:tc>
          <w:tcPr>
            <w:tcW w:w="2046" w:type="dxa"/>
            <w:vAlign w:val="bottom"/>
          </w:tcPr>
          <w:p w:rsidR="00B27C1A" w:rsidRPr="00C61FAD" w:rsidRDefault="00B27C1A" w:rsidP="00B56FE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rsidR="00B27C1A" w:rsidRPr="00C61FAD" w:rsidRDefault="00B27C1A" w:rsidP="00B56FE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rsidR="00B27C1A" w:rsidRPr="00C61FAD" w:rsidRDefault="00B27C1A" w:rsidP="00B56FE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2" w:type="dxa"/>
            <w:vAlign w:val="bottom"/>
          </w:tcPr>
          <w:p w:rsidR="00B27C1A" w:rsidRPr="00C61FAD" w:rsidRDefault="00B27C1A"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B27C1A" w:rsidRPr="00B27C1A" w:rsidTr="00C61FAD">
        <w:trPr>
          <w:trHeight w:val="374"/>
        </w:trPr>
        <w:tc>
          <w:tcPr>
            <w:tcW w:w="3702" w:type="dxa"/>
          </w:tcPr>
          <w:p w:rsidR="00B27C1A" w:rsidRPr="00C61FAD" w:rsidRDefault="00B27C1A" w:rsidP="00B56FE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rsidR="00B27C1A" w:rsidRPr="00C61FAD" w:rsidRDefault="00B27C1A" w:rsidP="00B56FE7">
            <w:pPr>
              <w:spacing w:line="380" w:lineRule="exact"/>
              <w:jc w:val="center"/>
              <w:rPr>
                <w:rFonts w:ascii="Arial" w:hAnsi="Arial" w:cs="Arial"/>
                <w:sz w:val="18"/>
                <w:szCs w:val="18"/>
              </w:rPr>
            </w:pPr>
          </w:p>
        </w:tc>
        <w:tc>
          <w:tcPr>
            <w:tcW w:w="2046" w:type="dxa"/>
          </w:tcPr>
          <w:p w:rsidR="00B27C1A" w:rsidRPr="00C61FAD" w:rsidRDefault="00B27C1A" w:rsidP="00B56FE7">
            <w:pPr>
              <w:spacing w:line="380" w:lineRule="exact"/>
              <w:jc w:val="center"/>
              <w:rPr>
                <w:rFonts w:ascii="Arial" w:hAnsi="Arial" w:cs="Arial"/>
                <w:sz w:val="18"/>
                <w:szCs w:val="18"/>
              </w:rPr>
            </w:pPr>
          </w:p>
        </w:tc>
        <w:tc>
          <w:tcPr>
            <w:tcW w:w="2046" w:type="dxa"/>
          </w:tcPr>
          <w:p w:rsidR="00B27C1A" w:rsidRPr="00C61FAD" w:rsidRDefault="00B27C1A" w:rsidP="00B56FE7">
            <w:pPr>
              <w:spacing w:line="380" w:lineRule="exact"/>
              <w:jc w:val="center"/>
              <w:rPr>
                <w:rFonts w:ascii="Arial" w:hAnsi="Arial" w:cs="Arial"/>
                <w:sz w:val="18"/>
                <w:szCs w:val="18"/>
              </w:rPr>
            </w:pPr>
          </w:p>
        </w:tc>
        <w:tc>
          <w:tcPr>
            <w:tcW w:w="2008" w:type="dxa"/>
          </w:tcPr>
          <w:p w:rsidR="00B27C1A" w:rsidRPr="00C61FAD" w:rsidRDefault="00B27C1A" w:rsidP="00B56FE7">
            <w:pPr>
              <w:spacing w:line="380" w:lineRule="exact"/>
              <w:jc w:val="center"/>
              <w:rPr>
                <w:rFonts w:ascii="Arial" w:hAnsi="Arial" w:cs="Arial"/>
                <w:sz w:val="18"/>
                <w:szCs w:val="18"/>
              </w:rPr>
            </w:pPr>
          </w:p>
        </w:tc>
        <w:tc>
          <w:tcPr>
            <w:tcW w:w="2012" w:type="dxa"/>
          </w:tcPr>
          <w:p w:rsidR="00B27C1A" w:rsidRPr="00C61FAD" w:rsidRDefault="00B27C1A" w:rsidP="00B56FE7">
            <w:pPr>
              <w:spacing w:line="380" w:lineRule="exact"/>
              <w:jc w:val="center"/>
              <w:rPr>
                <w:rFonts w:ascii="Arial" w:hAnsi="Arial" w:cs="Arial"/>
                <w:sz w:val="18"/>
                <w:szCs w:val="18"/>
              </w:rPr>
            </w:pP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r>
      <w:tr w:rsidR="00C61FAD" w:rsidRPr="00C61FAD" w:rsidTr="00C61FAD">
        <w:trPr>
          <w:trHeight w:val="374"/>
        </w:trPr>
        <w:tc>
          <w:tcPr>
            <w:tcW w:w="3702" w:type="dxa"/>
            <w:shd w:val="clear" w:color="auto" w:fill="FFFFFF" w:themeFill="background1"/>
          </w:tcPr>
          <w:p w:rsidR="00C61FAD" w:rsidRPr="00C61FAD" w:rsidRDefault="00B520D5" w:rsidP="00C61FAD">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2,703,359</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2,641,987</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55,047</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2,697,034</w:t>
            </w:r>
          </w:p>
        </w:tc>
      </w:tr>
      <w:tr w:rsidR="00C61FAD" w:rsidRPr="00C61FAD" w:rsidTr="00C61FAD">
        <w:trPr>
          <w:trHeight w:val="374"/>
        </w:trPr>
        <w:tc>
          <w:tcPr>
            <w:tcW w:w="3702" w:type="dxa"/>
            <w:shd w:val="clear" w:color="auto" w:fill="FFFFFF" w:themeFill="background1"/>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Receivables from Clearing House and </w:t>
            </w:r>
          </w:p>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   broker - dealers</w:t>
            </w:r>
          </w:p>
        </w:tc>
        <w:tc>
          <w:tcPr>
            <w:tcW w:w="2046" w:type="dxa"/>
            <w:shd w:val="clear" w:color="auto" w:fill="auto"/>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c>
          <w:tcPr>
            <w:tcW w:w="2012"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Securities and derivatives business </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rPr>
            </w:pPr>
          </w:p>
        </w:tc>
        <w:tc>
          <w:tcPr>
            <w:tcW w:w="2046" w:type="dxa"/>
          </w:tcPr>
          <w:p w:rsidR="00C61FAD" w:rsidRPr="00C61FAD" w:rsidRDefault="00C61FAD" w:rsidP="00C61FAD">
            <w:pPr>
              <w:tabs>
                <w:tab w:val="decimal" w:pos="1680"/>
              </w:tabs>
              <w:spacing w:line="380" w:lineRule="exact"/>
              <w:rPr>
                <w:rFonts w:ascii="Arial" w:hAnsi="Arial" w:cs="Arial"/>
                <w:sz w:val="18"/>
                <w:szCs w:val="18"/>
              </w:rPr>
            </w:pPr>
          </w:p>
        </w:tc>
        <w:tc>
          <w:tcPr>
            <w:tcW w:w="2046" w:type="dxa"/>
          </w:tcPr>
          <w:p w:rsidR="00C61FAD" w:rsidRPr="00C61FAD" w:rsidRDefault="00C61FAD" w:rsidP="00C61FAD">
            <w:pPr>
              <w:tabs>
                <w:tab w:val="decimal" w:pos="1680"/>
              </w:tabs>
              <w:spacing w:line="380" w:lineRule="exact"/>
              <w:rPr>
                <w:rFonts w:ascii="Arial" w:hAnsi="Arial" w:cs="Arial"/>
                <w:sz w:val="18"/>
                <w:szCs w:val="18"/>
              </w:rPr>
            </w:pPr>
          </w:p>
        </w:tc>
        <w:tc>
          <w:tcPr>
            <w:tcW w:w="2008" w:type="dxa"/>
          </w:tcPr>
          <w:p w:rsidR="00C61FAD" w:rsidRPr="00C61FAD" w:rsidRDefault="00C61FAD" w:rsidP="00C61FAD">
            <w:pPr>
              <w:tabs>
                <w:tab w:val="decimal" w:pos="1680"/>
              </w:tabs>
              <w:spacing w:line="380" w:lineRule="exact"/>
              <w:rPr>
                <w:rFonts w:ascii="Arial" w:hAnsi="Arial" w:cs="Arial"/>
                <w:sz w:val="18"/>
                <w:szCs w:val="18"/>
              </w:rPr>
            </w:pPr>
          </w:p>
        </w:tc>
        <w:tc>
          <w:tcPr>
            <w:tcW w:w="2012" w:type="dxa"/>
          </w:tcPr>
          <w:p w:rsidR="00C61FAD" w:rsidRPr="00C61FAD" w:rsidRDefault="00C61FAD" w:rsidP="00C61FAD">
            <w:pPr>
              <w:tabs>
                <w:tab w:val="decimal" w:pos="1680"/>
              </w:tabs>
              <w:spacing w:line="380" w:lineRule="exact"/>
              <w:rPr>
                <w:rFonts w:ascii="Arial" w:hAnsi="Arial" w:cs="Arial"/>
                <w:sz w:val="18"/>
                <w:szCs w:val="18"/>
              </w:rPr>
            </w:pP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cs/>
              </w:rPr>
              <w:t xml:space="preserve">    </w:t>
            </w:r>
            <w:r w:rsidRPr="00C61FAD">
              <w:rPr>
                <w:rFonts w:ascii="Arial" w:hAnsi="Arial" w:cs="Arial"/>
                <w:sz w:val="18"/>
                <w:szCs w:val="18"/>
              </w:rPr>
              <w:t>receivables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1,799,249</w:t>
            </w:r>
          </w:p>
        </w:tc>
        <w:tc>
          <w:tcPr>
            <w:tcW w:w="2046" w:type="dxa"/>
          </w:tcPr>
          <w:p w:rsidR="00C61FAD" w:rsidRPr="00C61FAD" w:rsidRDefault="0014085B" w:rsidP="00C61FAD">
            <w:pPr>
              <w:tabs>
                <w:tab w:val="decimal" w:pos="1680"/>
              </w:tabs>
              <w:spacing w:line="380" w:lineRule="exact"/>
              <w:rPr>
                <w:rFonts w:ascii="Arial" w:hAnsi="Arial" w:cs="Arial"/>
                <w:sz w:val="18"/>
                <w:szCs w:val="18"/>
              </w:rPr>
            </w:pPr>
            <w:r>
              <w:rPr>
                <w:rFonts w:ascii="Arial" w:hAnsi="Arial" w:cs="Arial"/>
                <w:sz w:val="18"/>
                <w:szCs w:val="18"/>
              </w:rPr>
              <w:t>8,470</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14085B" w:rsidP="00C61FAD">
            <w:pPr>
              <w:tabs>
                <w:tab w:val="decimal" w:pos="1680"/>
              </w:tabs>
              <w:spacing w:line="380" w:lineRule="exact"/>
              <w:rPr>
                <w:rFonts w:ascii="Arial" w:hAnsi="Arial" w:cs="Arial"/>
                <w:sz w:val="18"/>
                <w:szCs w:val="18"/>
              </w:rPr>
            </w:pPr>
            <w:r>
              <w:rPr>
                <w:rFonts w:ascii="Arial" w:hAnsi="Arial" w:cs="Arial"/>
                <w:sz w:val="18"/>
                <w:szCs w:val="18"/>
              </w:rPr>
              <w:t>1,790,779</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1,799,249</w:t>
            </w:r>
          </w:p>
        </w:tc>
      </w:tr>
      <w:tr w:rsidR="00C61FAD" w:rsidRPr="00C61FAD" w:rsidTr="00C61FAD">
        <w:trPr>
          <w:trHeight w:val="374"/>
        </w:trPr>
        <w:tc>
          <w:tcPr>
            <w:tcW w:w="3702" w:type="dxa"/>
          </w:tcPr>
          <w:p w:rsidR="00C61FAD" w:rsidRDefault="00C61FAD" w:rsidP="00C61FAD">
            <w:pPr>
              <w:spacing w:line="380" w:lineRule="exact"/>
              <w:rPr>
                <w:rFonts w:ascii="Arial" w:hAnsi="Arial" w:cs="Arial"/>
                <w:sz w:val="18"/>
                <w:szCs w:val="18"/>
              </w:rPr>
            </w:pPr>
            <w:r w:rsidRPr="00C61FAD">
              <w:rPr>
                <w:rFonts w:ascii="Arial" w:hAnsi="Arial" w:cs="Arial"/>
                <w:sz w:val="18"/>
                <w:szCs w:val="18"/>
              </w:rPr>
              <w:t xml:space="preserve">Accrued fees and service income from </w:t>
            </w:r>
          </w:p>
          <w:p w:rsidR="00C61FAD" w:rsidRPr="00C61FAD" w:rsidRDefault="00C61FAD" w:rsidP="00C61FAD">
            <w:pPr>
              <w:spacing w:line="380" w:lineRule="exact"/>
              <w:rPr>
                <w:rFonts w:ascii="Arial" w:hAnsi="Arial" w:cs="Arial"/>
                <w:sz w:val="18"/>
                <w:szCs w:val="18"/>
                <w:cs/>
              </w:rPr>
            </w:pPr>
            <w:r>
              <w:rPr>
                <w:rFonts w:ascii="Arial" w:hAnsi="Arial" w:cs="Arial"/>
                <w:sz w:val="18"/>
                <w:szCs w:val="18"/>
              </w:rPr>
              <w:t xml:space="preserve">   </w:t>
            </w:r>
            <w:r w:rsidRPr="00C61FAD">
              <w:rPr>
                <w:rFonts w:ascii="Arial" w:hAnsi="Arial" w:cs="Arial"/>
                <w:sz w:val="18"/>
                <w:szCs w:val="18"/>
              </w:rPr>
              <w:t>asset management business</w:t>
            </w:r>
          </w:p>
        </w:tc>
        <w:tc>
          <w:tcPr>
            <w:tcW w:w="2046" w:type="dxa"/>
            <w:shd w:val="clear" w:color="auto" w:fill="auto"/>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c>
          <w:tcPr>
            <w:tcW w:w="2012"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Derivatives assets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23,213</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23,213</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23,213</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Other receivables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134,321</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134,321</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134,321</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 xml:space="preserve">Other </w:t>
            </w:r>
            <w:r w:rsidR="00B520D5">
              <w:rPr>
                <w:rFonts w:ascii="Arial" w:hAnsi="Arial" w:cs="Arial"/>
                <w:sz w:val="18"/>
                <w:szCs w:val="18"/>
              </w:rPr>
              <w:t>long-term investments</w:t>
            </w:r>
          </w:p>
        </w:tc>
        <w:tc>
          <w:tcPr>
            <w:tcW w:w="2046" w:type="dxa"/>
            <w:shd w:val="clear" w:color="auto" w:fill="auto"/>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474,072</w:t>
            </w:r>
          </w:p>
        </w:tc>
        <w:tc>
          <w:tcPr>
            <w:tcW w:w="2046"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222,296</w:t>
            </w:r>
          </w:p>
        </w:tc>
        <w:tc>
          <w:tcPr>
            <w:tcW w:w="2046"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253,738</w:t>
            </w:r>
          </w:p>
        </w:tc>
        <w:tc>
          <w:tcPr>
            <w:tcW w:w="2008"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476,034</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rsidR="00C61FAD" w:rsidRPr="00C61FAD" w:rsidRDefault="00B520D5"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5,930,928</w:t>
            </w:r>
          </w:p>
        </w:tc>
        <w:tc>
          <w:tcPr>
            <w:tcW w:w="2046" w:type="dxa"/>
          </w:tcPr>
          <w:p w:rsidR="00C61FAD" w:rsidRPr="00C61FAD" w:rsidRDefault="0014085B"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2,895,966</w:t>
            </w:r>
          </w:p>
        </w:tc>
        <w:tc>
          <w:tcPr>
            <w:tcW w:w="2046" w:type="dxa"/>
          </w:tcPr>
          <w:p w:rsidR="00C61FAD" w:rsidRPr="00C61FAD" w:rsidRDefault="00C61FAD" w:rsidP="00C61FAD">
            <w:pPr>
              <w:pBdr>
                <w:bottom w:val="doub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308,785</w:t>
            </w:r>
          </w:p>
        </w:tc>
        <w:tc>
          <w:tcPr>
            <w:tcW w:w="2008" w:type="dxa"/>
          </w:tcPr>
          <w:p w:rsidR="00C61FAD" w:rsidRPr="00C61FAD" w:rsidRDefault="0014085B"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2,721,814</w:t>
            </w:r>
          </w:p>
        </w:tc>
        <w:tc>
          <w:tcPr>
            <w:tcW w:w="2012" w:type="dxa"/>
          </w:tcPr>
          <w:p w:rsidR="00C61FAD" w:rsidRPr="00C61FAD" w:rsidRDefault="00C61FAD" w:rsidP="00C61FAD">
            <w:pPr>
              <w:pBdr>
                <w:bottom w:val="doub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5,926,565</w:t>
            </w:r>
          </w:p>
        </w:tc>
      </w:tr>
    </w:tbl>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tbl>
      <w:tblPr>
        <w:tblStyle w:val="TableGrid5"/>
        <w:tblW w:w="137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016"/>
        <w:gridCol w:w="2016"/>
        <w:gridCol w:w="2016"/>
        <w:gridCol w:w="2016"/>
        <w:gridCol w:w="2016"/>
      </w:tblGrid>
      <w:tr w:rsidR="00C55A97" w:rsidRPr="00B27C1A" w:rsidTr="00C61FAD">
        <w:trPr>
          <w:trHeight w:val="374"/>
          <w:tblHeader/>
        </w:trPr>
        <w:tc>
          <w:tcPr>
            <w:tcW w:w="3690" w:type="dxa"/>
          </w:tcPr>
          <w:p w:rsidR="00C55A97" w:rsidRPr="00C61FAD" w:rsidRDefault="00C55A97" w:rsidP="00B56FE7">
            <w:pPr>
              <w:spacing w:line="380" w:lineRule="exact"/>
              <w:jc w:val="right"/>
              <w:rPr>
                <w:rFonts w:ascii="Arial" w:hAnsi="Arial" w:cs="Arial"/>
                <w:sz w:val="18"/>
                <w:szCs w:val="18"/>
              </w:rPr>
            </w:pPr>
          </w:p>
        </w:tc>
        <w:tc>
          <w:tcPr>
            <w:tcW w:w="10080" w:type="dxa"/>
            <w:gridSpan w:val="5"/>
          </w:tcPr>
          <w:p w:rsidR="00C55A97" w:rsidRPr="00C61FAD" w:rsidRDefault="00C55A97" w:rsidP="00B56FE7">
            <w:pPr>
              <w:spacing w:line="380" w:lineRule="exact"/>
              <w:jc w:val="right"/>
              <w:rPr>
                <w:rFonts w:ascii="Arial" w:hAnsi="Arial" w:cs="Arial"/>
                <w:sz w:val="18"/>
                <w:szCs w:val="18"/>
              </w:rPr>
            </w:pPr>
            <w:r w:rsidRPr="00C61FAD">
              <w:rPr>
                <w:rFonts w:ascii="Arial" w:hAnsi="Arial" w:cs="Arial"/>
                <w:sz w:val="18"/>
                <w:szCs w:val="18"/>
              </w:rPr>
              <w:t>(Unit: Thousand Baht)</w:t>
            </w:r>
          </w:p>
        </w:tc>
      </w:tr>
      <w:tr w:rsidR="00C55A97" w:rsidRPr="00B27C1A" w:rsidTr="00C61FAD">
        <w:trPr>
          <w:trHeight w:val="374"/>
          <w:tblHeader/>
        </w:trPr>
        <w:tc>
          <w:tcPr>
            <w:tcW w:w="3690" w:type="dxa"/>
          </w:tcPr>
          <w:p w:rsidR="00C55A97" w:rsidRPr="00C61FAD" w:rsidRDefault="00C55A97" w:rsidP="00B56FE7">
            <w:pPr>
              <w:spacing w:line="380" w:lineRule="exact"/>
              <w:rPr>
                <w:rFonts w:ascii="Arial" w:hAnsi="Arial" w:cs="Arial"/>
                <w:sz w:val="18"/>
                <w:szCs w:val="18"/>
              </w:rPr>
            </w:pPr>
          </w:p>
        </w:tc>
        <w:tc>
          <w:tcPr>
            <w:tcW w:w="10080" w:type="dxa"/>
            <w:gridSpan w:val="5"/>
          </w:tcPr>
          <w:p w:rsidR="00C55A97" w:rsidRPr="00C61FAD" w:rsidRDefault="00C55A97" w:rsidP="00B56FE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Separate financial statements</w:t>
            </w:r>
          </w:p>
        </w:tc>
      </w:tr>
      <w:tr w:rsidR="00C55A97" w:rsidRPr="00B27C1A" w:rsidTr="00C61FAD">
        <w:trPr>
          <w:trHeight w:val="374"/>
          <w:tblHeader/>
        </w:trPr>
        <w:tc>
          <w:tcPr>
            <w:tcW w:w="3690" w:type="dxa"/>
          </w:tcPr>
          <w:p w:rsidR="00C55A97" w:rsidRPr="00C61FAD" w:rsidRDefault="00C55A97" w:rsidP="00B56FE7">
            <w:pPr>
              <w:spacing w:line="380" w:lineRule="exact"/>
              <w:rPr>
                <w:rFonts w:ascii="Arial" w:hAnsi="Arial" w:cs="Arial"/>
                <w:sz w:val="18"/>
                <w:szCs w:val="18"/>
              </w:rPr>
            </w:pPr>
          </w:p>
        </w:tc>
        <w:tc>
          <w:tcPr>
            <w:tcW w:w="2016" w:type="dxa"/>
            <w:shd w:val="clear" w:color="auto" w:fill="auto"/>
            <w:vAlign w:val="bottom"/>
          </w:tcPr>
          <w:p w:rsidR="00C55A97" w:rsidRPr="00C61FAD" w:rsidRDefault="00C55A97" w:rsidP="00B56FE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064" w:type="dxa"/>
            <w:gridSpan w:val="4"/>
            <w:vAlign w:val="bottom"/>
          </w:tcPr>
          <w:p w:rsidR="00C55A97" w:rsidRPr="00C61FAD" w:rsidRDefault="00C55A97"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C55A97" w:rsidRPr="00B27C1A" w:rsidTr="00C61FAD">
        <w:trPr>
          <w:trHeight w:val="720"/>
          <w:tblHeader/>
        </w:trPr>
        <w:tc>
          <w:tcPr>
            <w:tcW w:w="3690" w:type="dxa"/>
          </w:tcPr>
          <w:p w:rsidR="00C55A97" w:rsidRPr="00C61FAD" w:rsidRDefault="00C55A97" w:rsidP="00B56FE7">
            <w:pPr>
              <w:spacing w:line="380" w:lineRule="exact"/>
              <w:rPr>
                <w:rFonts w:ascii="Arial" w:hAnsi="Arial" w:cs="Arial"/>
                <w:sz w:val="18"/>
                <w:szCs w:val="18"/>
              </w:rPr>
            </w:pPr>
          </w:p>
        </w:tc>
        <w:tc>
          <w:tcPr>
            <w:tcW w:w="2016" w:type="dxa"/>
            <w:shd w:val="clear" w:color="auto" w:fill="auto"/>
            <w:vAlign w:val="bottom"/>
          </w:tcPr>
          <w:p w:rsidR="00C55A97" w:rsidRPr="00C61FAD" w:rsidRDefault="00C55A97" w:rsidP="00B56FE7">
            <w:pPr>
              <w:spacing w:line="380" w:lineRule="exact"/>
              <w:ind w:right="-15"/>
              <w:jc w:val="center"/>
              <w:rPr>
                <w:rFonts w:ascii="Arial" w:hAnsi="Arial" w:cs="Arial"/>
                <w:sz w:val="18"/>
                <w:szCs w:val="18"/>
                <w:cs/>
              </w:rPr>
            </w:pPr>
          </w:p>
        </w:tc>
        <w:tc>
          <w:tcPr>
            <w:tcW w:w="2016" w:type="dxa"/>
            <w:vAlign w:val="bottom"/>
          </w:tcPr>
          <w:p w:rsidR="00C55A97" w:rsidRPr="00C61FAD" w:rsidRDefault="00C55A97" w:rsidP="00B56FE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16" w:type="dxa"/>
            <w:vAlign w:val="bottom"/>
          </w:tcPr>
          <w:p w:rsidR="00C55A97" w:rsidRPr="00C61FAD" w:rsidRDefault="00C55A97" w:rsidP="00B56FE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16" w:type="dxa"/>
            <w:vAlign w:val="bottom"/>
          </w:tcPr>
          <w:p w:rsidR="00C55A97" w:rsidRPr="00C61FAD" w:rsidRDefault="00C55A97" w:rsidP="00B56FE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6" w:type="dxa"/>
            <w:vAlign w:val="bottom"/>
          </w:tcPr>
          <w:p w:rsidR="00C55A97" w:rsidRPr="00C61FAD" w:rsidRDefault="00C55A97"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C55A97" w:rsidRPr="00B27C1A" w:rsidTr="00C61FAD">
        <w:trPr>
          <w:trHeight w:val="374"/>
        </w:trPr>
        <w:tc>
          <w:tcPr>
            <w:tcW w:w="3690" w:type="dxa"/>
          </w:tcPr>
          <w:p w:rsidR="00C55A97" w:rsidRPr="00C61FAD" w:rsidRDefault="00C55A97" w:rsidP="00B56FE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16" w:type="dxa"/>
            <w:shd w:val="clear" w:color="auto" w:fill="auto"/>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Cash and cash equivalents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125,507</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125,507</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125,507</w:t>
            </w:r>
          </w:p>
        </w:tc>
      </w:tr>
      <w:tr w:rsidR="00C61FAD" w:rsidRPr="00B27C1A" w:rsidTr="00C61FAD">
        <w:trPr>
          <w:trHeight w:val="374"/>
        </w:trPr>
        <w:tc>
          <w:tcPr>
            <w:tcW w:w="3690" w:type="dxa"/>
          </w:tcPr>
          <w:p w:rsidR="00C61FAD" w:rsidRPr="00C61FAD" w:rsidRDefault="00B520D5" w:rsidP="00C61FAD">
            <w:pPr>
              <w:spacing w:line="380" w:lineRule="exact"/>
              <w:rPr>
                <w:rFonts w:ascii="Arial" w:hAnsi="Arial" w:cs="Arial"/>
                <w:sz w:val="18"/>
                <w:szCs w:val="18"/>
              </w:rPr>
            </w:pPr>
            <w:r>
              <w:rPr>
                <w:rFonts w:ascii="Arial" w:hAnsi="Arial" w:cs="Arial"/>
                <w:sz w:val="18"/>
                <w:szCs w:val="18"/>
              </w:rPr>
              <w:t>Current investments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1,371,157</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1,309,785</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55,047</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1,364,832</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rPr>
            </w:pPr>
            <w:r>
              <w:rPr>
                <w:rFonts w:ascii="Arial" w:hAnsi="Arial" w:cs="Arial"/>
                <w:sz w:val="18"/>
                <w:szCs w:val="18"/>
              </w:rPr>
              <w:t>Derivatives assets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rPr>
            </w:pPr>
            <w:r>
              <w:rPr>
                <w:rFonts w:ascii="Arial" w:hAnsi="Arial" w:cs="Arial"/>
                <w:sz w:val="18"/>
                <w:szCs w:val="18"/>
              </w:rPr>
              <w:t>Other receivables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236,216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236,216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236,216</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 xml:space="preserve">Other </w:t>
            </w:r>
            <w:r w:rsidR="00B520D5">
              <w:rPr>
                <w:rFonts w:ascii="Arial" w:hAnsi="Arial" w:cs="Arial"/>
                <w:sz w:val="18"/>
                <w:szCs w:val="18"/>
              </w:rPr>
              <w:t>long-term investments</w:t>
            </w:r>
          </w:p>
        </w:tc>
        <w:tc>
          <w:tcPr>
            <w:tcW w:w="2016" w:type="dxa"/>
            <w:shd w:val="clear" w:color="auto" w:fill="auto"/>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472,842</w:t>
            </w:r>
          </w:p>
        </w:tc>
        <w:tc>
          <w:tcPr>
            <w:tcW w:w="2016" w:type="dxa"/>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221,066</w:t>
            </w:r>
          </w:p>
        </w:tc>
        <w:tc>
          <w:tcPr>
            <w:tcW w:w="2016" w:type="dxa"/>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253,738</w:t>
            </w:r>
          </w:p>
        </w:tc>
        <w:tc>
          <w:tcPr>
            <w:tcW w:w="2016" w:type="dxa"/>
          </w:tcPr>
          <w:p w:rsidR="00C61FAD" w:rsidRPr="00C61FAD" w:rsidRDefault="00C61FAD" w:rsidP="00C61FAD">
            <w:pPr>
              <w:pBdr>
                <w:bottom w:val="single" w:sz="4" w:space="1" w:color="auto"/>
              </w:pBd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474,804</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16" w:type="dxa"/>
            <w:shd w:val="clear" w:color="auto" w:fill="auto"/>
          </w:tcPr>
          <w:p w:rsidR="00C61FAD" w:rsidRPr="00C61FAD" w:rsidRDefault="00B520D5" w:rsidP="00C61FAD">
            <w:pPr>
              <w:pBdr>
                <w:bottom w:val="double" w:sz="4" w:space="1" w:color="auto"/>
              </w:pBdr>
              <w:tabs>
                <w:tab w:val="decimal" w:pos="1695"/>
              </w:tabs>
              <w:spacing w:line="380" w:lineRule="exact"/>
              <w:rPr>
                <w:rFonts w:ascii="Arial" w:hAnsi="Arial" w:cs="Arial"/>
                <w:sz w:val="18"/>
                <w:szCs w:val="18"/>
              </w:rPr>
            </w:pPr>
            <w:r>
              <w:rPr>
                <w:rFonts w:ascii="Arial" w:hAnsi="Arial" w:cs="Arial"/>
                <w:sz w:val="18"/>
                <w:szCs w:val="18"/>
              </w:rPr>
              <w:t>2,223,528</w:t>
            </w:r>
          </w:p>
        </w:tc>
        <w:tc>
          <w:tcPr>
            <w:tcW w:w="2016" w:type="dxa"/>
          </w:tcPr>
          <w:p w:rsidR="00C61FAD" w:rsidRPr="00C61FAD" w:rsidRDefault="00C61FAD" w:rsidP="00C61FAD">
            <w:pPr>
              <w:pBdr>
                <w:bottom w:val="doub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1,548,657</w:t>
            </w:r>
          </w:p>
        </w:tc>
        <w:tc>
          <w:tcPr>
            <w:tcW w:w="2016" w:type="dxa"/>
          </w:tcPr>
          <w:p w:rsidR="00C61FAD" w:rsidRPr="00C61FAD" w:rsidRDefault="00C61FAD" w:rsidP="00C61FAD">
            <w:pPr>
              <w:pBdr>
                <w:bottom w:val="doub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308,785</w:t>
            </w:r>
          </w:p>
        </w:tc>
        <w:tc>
          <w:tcPr>
            <w:tcW w:w="2016" w:type="dxa"/>
          </w:tcPr>
          <w:p w:rsidR="00C61FAD" w:rsidRPr="00C61FAD" w:rsidRDefault="00C61FAD" w:rsidP="00C61FAD">
            <w:pPr>
              <w:pBdr>
                <w:bottom w:val="double" w:sz="4" w:space="1" w:color="auto"/>
              </w:pBdr>
              <w:tabs>
                <w:tab w:val="decimal" w:pos="1530"/>
              </w:tabs>
              <w:spacing w:line="380" w:lineRule="exact"/>
              <w:rPr>
                <w:rFonts w:ascii="Arial" w:hAnsi="Arial" w:cs="Arial"/>
                <w:sz w:val="18"/>
                <w:szCs w:val="18"/>
              </w:rPr>
            </w:pPr>
            <w:r w:rsidRPr="00C61FAD">
              <w:rPr>
                <w:rFonts w:ascii="Arial" w:hAnsi="Arial" w:cs="Arial"/>
                <w:sz w:val="18"/>
                <w:szCs w:val="18"/>
              </w:rPr>
              <w:t>361,723</w:t>
            </w:r>
          </w:p>
        </w:tc>
        <w:tc>
          <w:tcPr>
            <w:tcW w:w="2016" w:type="dxa"/>
          </w:tcPr>
          <w:p w:rsidR="00C61FAD" w:rsidRPr="00C61FAD" w:rsidRDefault="00B520D5" w:rsidP="00C61FAD">
            <w:pPr>
              <w:pBdr>
                <w:bottom w:val="double" w:sz="4" w:space="1" w:color="auto"/>
              </w:pBdr>
              <w:tabs>
                <w:tab w:val="decimal" w:pos="1695"/>
              </w:tabs>
              <w:spacing w:line="380" w:lineRule="exact"/>
              <w:rPr>
                <w:rFonts w:ascii="Arial" w:hAnsi="Arial" w:cs="Arial"/>
                <w:sz w:val="18"/>
                <w:szCs w:val="18"/>
              </w:rPr>
            </w:pPr>
            <w:r>
              <w:rPr>
                <w:rFonts w:ascii="Arial" w:hAnsi="Arial" w:cs="Arial"/>
                <w:sz w:val="18"/>
                <w:szCs w:val="18"/>
              </w:rPr>
              <w:t>2,219,165</w:t>
            </w:r>
          </w:p>
        </w:tc>
      </w:tr>
    </w:tbl>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b/>
          <w:bCs/>
          <w:sz w:val="22"/>
          <w:szCs w:val="22"/>
          <w:highlight w:val="yellow"/>
          <w:cs/>
        </w:rPr>
        <w:sectPr w:rsidR="007975A9" w:rsidSect="000B51DF">
          <w:footerReference w:type="default" r:id="rId11"/>
          <w:pgSz w:w="16834" w:h="11909" w:orient="landscape" w:code="9"/>
          <w:pgMar w:top="1296" w:right="1296" w:bottom="1080" w:left="1080" w:header="706" w:footer="706" w:gutter="0"/>
          <w:pgNumType w:start="12"/>
          <w:cols w:space="720"/>
          <w:docGrid w:linePitch="326"/>
        </w:sectPr>
      </w:pPr>
    </w:p>
    <w:p w:rsidR="002C2A41" w:rsidRPr="002C2A41" w:rsidRDefault="002C2A41" w:rsidP="002C2A41">
      <w:pPr>
        <w:spacing w:before="120" w:after="120" w:line="380" w:lineRule="exact"/>
        <w:ind w:left="547"/>
        <w:jc w:val="thaiDistribute"/>
        <w:rPr>
          <w:rFonts w:ascii="Arial" w:hAnsi="Arial" w:cs="Arial"/>
          <w:sz w:val="22"/>
          <w:szCs w:val="22"/>
        </w:rPr>
      </w:pPr>
      <w:r w:rsidRPr="002C2A41">
        <w:rPr>
          <w:rFonts w:ascii="Arial" w:hAnsi="Arial" w:cs="Arial"/>
          <w:sz w:val="22"/>
          <w:szCs w:val="22"/>
        </w:rPr>
        <w:lastRenderedPageBreak/>
        <w:t>As at </w:t>
      </w:r>
      <w:r w:rsidRPr="002C2A41">
        <w:rPr>
          <w:rFonts w:ascii="Arial" w:hAnsi="Arial" w:cs="Arial" w:hint="cs"/>
          <w:sz w:val="22"/>
          <w:szCs w:val="22"/>
          <w:cs/>
        </w:rPr>
        <w:t>1</w:t>
      </w:r>
      <w:r w:rsidRPr="002C2A41">
        <w:rPr>
          <w:rFonts w:ascii="Arial" w:hAnsi="Arial" w:cs="Arial"/>
          <w:sz w:val="22"/>
          <w:szCs w:val="22"/>
        </w:rPr>
        <w:t>Januar</w:t>
      </w:r>
      <w:r w:rsidR="00AF3655">
        <w:rPr>
          <w:rFonts w:ascii="Arial" w:hAnsi="Arial" w:cs="Arial"/>
          <w:sz w:val="22"/>
          <w:szCs w:val="22"/>
        </w:rPr>
        <w:t>y 2020</w:t>
      </w:r>
      <w:r w:rsidRPr="002C2A41">
        <w:rPr>
          <w:rFonts w:ascii="Arial" w:hAnsi="Arial" w:cs="Arial"/>
          <w:sz w:val="22"/>
          <w:szCs w:val="22"/>
        </w:rPr>
        <w:t xml:space="preserve">, the Group has not designated any financial liabilities at fair value through profit or loss except </w:t>
      </w:r>
      <w:r w:rsidR="0014085B">
        <w:rPr>
          <w:rFonts w:ascii="Arial" w:hAnsi="Arial" w:cs="Arial"/>
          <w:sz w:val="22"/>
          <w:szCs w:val="22"/>
        </w:rPr>
        <w:t>securities borrowing and lending payables</w:t>
      </w:r>
      <w:r w:rsidR="00274244">
        <w:rPr>
          <w:rFonts w:ascii="Arial" w:hAnsi="Arial" w:cs="Arial"/>
          <w:sz w:val="22"/>
          <w:szCs w:val="22"/>
        </w:rPr>
        <w:t xml:space="preserve"> of which fair value is Baht </w:t>
      </w:r>
      <w:r w:rsidR="0014085B">
        <w:rPr>
          <w:rFonts w:ascii="Arial" w:hAnsi="Arial" w:cs="Arial"/>
          <w:sz w:val="22"/>
          <w:szCs w:val="22"/>
        </w:rPr>
        <w:t>78</w:t>
      </w:r>
      <w:r w:rsidR="00274244">
        <w:rPr>
          <w:rFonts w:ascii="Arial" w:hAnsi="Arial" w:cs="Arial"/>
          <w:sz w:val="22"/>
          <w:szCs w:val="22"/>
        </w:rPr>
        <w:t xml:space="preserve"> million and </w:t>
      </w:r>
      <w:r w:rsidRPr="002C2A41">
        <w:rPr>
          <w:rFonts w:ascii="Arial" w:hAnsi="Arial" w:cs="Arial"/>
          <w:sz w:val="22"/>
          <w:szCs w:val="22"/>
        </w:rPr>
        <w:t xml:space="preserve">derivative liabilities of which fair value is Baht </w:t>
      </w:r>
      <w:r w:rsidR="0014085B">
        <w:rPr>
          <w:rFonts w:ascii="Arial" w:hAnsi="Arial" w:cs="Arial"/>
          <w:sz w:val="22"/>
          <w:szCs w:val="22"/>
        </w:rPr>
        <w:t>23</w:t>
      </w:r>
      <w:r w:rsidRPr="002C2A41">
        <w:rPr>
          <w:rFonts w:ascii="Arial" w:hAnsi="Arial" w:cs="Arial"/>
          <w:sz w:val="22"/>
          <w:szCs w:val="22"/>
        </w:rPr>
        <w:t xml:space="preserve"> million (</w:t>
      </w:r>
      <w:r w:rsidR="00C56212">
        <w:rPr>
          <w:rFonts w:ascii="Arial" w:hAnsi="Arial" w:cs="Arial"/>
          <w:sz w:val="22"/>
          <w:szCs w:val="22"/>
        </w:rPr>
        <w:t>the Company only</w:t>
      </w:r>
      <w:r w:rsidRPr="002C2A41">
        <w:rPr>
          <w:rFonts w:ascii="Arial" w:hAnsi="Arial" w:cs="Arial"/>
          <w:sz w:val="22"/>
          <w:szCs w:val="22"/>
        </w:rPr>
        <w:t>: Baht 0.5 million)</w:t>
      </w:r>
      <w:r w:rsidR="00AF3655">
        <w:rPr>
          <w:rFonts w:ascii="Arial" w:hAnsi="Arial" w:cs="Arial"/>
          <w:sz w:val="22"/>
          <w:szCs w:val="22"/>
        </w:rPr>
        <w:t>.</w:t>
      </w:r>
    </w:p>
    <w:p w:rsidR="004263ED" w:rsidRPr="004263ED" w:rsidRDefault="004263ED" w:rsidP="004B3B44">
      <w:pPr>
        <w:spacing w:after="240" w:line="380" w:lineRule="exact"/>
        <w:ind w:left="540" w:hanging="540"/>
        <w:jc w:val="thaiDistribute"/>
        <w:rPr>
          <w:rFonts w:ascii="Arial" w:hAnsi="Arial" w:cs="Arial"/>
          <w:b/>
          <w:bCs/>
          <w:sz w:val="22"/>
          <w:szCs w:val="22"/>
          <w:cs/>
        </w:rPr>
      </w:pPr>
      <w:r>
        <w:rPr>
          <w:rFonts w:ascii="Arial" w:hAnsi="Arial" w:cs="Arial"/>
          <w:b/>
          <w:bCs/>
          <w:sz w:val="22"/>
          <w:szCs w:val="22"/>
        </w:rPr>
        <w:t>5</w:t>
      </w:r>
      <w:r w:rsidRPr="004263ED">
        <w:rPr>
          <w:rFonts w:ascii="Arial" w:hAnsi="Arial" w:cs="Arial"/>
          <w:b/>
          <w:bCs/>
          <w:sz w:val="22"/>
          <w:szCs w:val="22"/>
        </w:rPr>
        <w:t>.2</w:t>
      </w:r>
      <w:r w:rsidRPr="004263ED">
        <w:rPr>
          <w:rFonts w:ascii="Arial" w:hAnsi="Arial" w:cs="Arial"/>
          <w:b/>
          <w:bCs/>
          <w:sz w:val="22"/>
          <w:szCs w:val="22"/>
        </w:rPr>
        <w:tab/>
        <w:t>Leases</w:t>
      </w:r>
    </w:p>
    <w:p w:rsidR="004263ED" w:rsidRPr="00C56212" w:rsidRDefault="004263ED" w:rsidP="00C56212">
      <w:pPr>
        <w:spacing w:before="240" w:after="240" w:line="380" w:lineRule="exact"/>
        <w:ind w:left="540" w:hanging="540"/>
        <w:jc w:val="thaiDistribute"/>
        <w:rPr>
          <w:rFonts w:ascii="Arial" w:hAnsi="Arial" w:cs="Arial"/>
          <w:sz w:val="22"/>
          <w:szCs w:val="22"/>
          <w:cs/>
        </w:rPr>
      </w:pPr>
      <w:r w:rsidRPr="004263ED">
        <w:rPr>
          <w:rFonts w:ascii="Arial" w:hAnsi="Arial" w:cs="Arial"/>
          <w:sz w:val="22"/>
          <w:szCs w:val="22"/>
          <w:cs/>
        </w:rPr>
        <w:tab/>
      </w:r>
      <w:bookmarkStart w:id="0" w:name="_Hlk36815210"/>
      <w:r w:rsidRPr="004263ED">
        <w:rPr>
          <w:rFonts w:ascii="Arial" w:hAnsi="Arial" w:cs="Arial"/>
          <w:sz w:val="22"/>
          <w:szCs w:val="22"/>
        </w:rPr>
        <w:t xml:space="preserve">Upon initial application of TFRS 16 the Group </w:t>
      </w:r>
      <w:proofErr w:type="spellStart"/>
      <w:r w:rsidRPr="004263ED">
        <w:rPr>
          <w:rFonts w:ascii="Arial" w:hAnsi="Arial" w:cs="Arial"/>
          <w:sz w:val="22"/>
          <w:szCs w:val="22"/>
        </w:rPr>
        <w:t>recognised</w:t>
      </w:r>
      <w:proofErr w:type="spellEnd"/>
      <w:r w:rsidRPr="004263ED">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0"/>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4263ED" w:rsidRPr="007D666F" w:rsidTr="00F05BC4">
        <w:tc>
          <w:tcPr>
            <w:tcW w:w="5400" w:type="dxa"/>
          </w:tcPr>
          <w:p w:rsidR="004263ED" w:rsidRPr="004B3B44" w:rsidRDefault="004263ED" w:rsidP="007D666F">
            <w:pPr>
              <w:spacing w:line="380" w:lineRule="exact"/>
              <w:rPr>
                <w:rFonts w:ascii="Arial" w:hAnsi="Arial" w:cs="Arial"/>
                <w:sz w:val="20"/>
                <w:szCs w:val="20"/>
                <w:cs/>
              </w:rPr>
            </w:pPr>
          </w:p>
        </w:tc>
        <w:tc>
          <w:tcPr>
            <w:tcW w:w="3456" w:type="dxa"/>
            <w:gridSpan w:val="2"/>
          </w:tcPr>
          <w:p w:rsidR="004263ED" w:rsidRPr="004B3B44" w:rsidRDefault="004263ED" w:rsidP="007D666F">
            <w:pPr>
              <w:spacing w:line="380" w:lineRule="exact"/>
              <w:jc w:val="right"/>
              <w:rPr>
                <w:rFonts w:ascii="Arial" w:hAnsi="Arial" w:cs="Arial"/>
                <w:sz w:val="20"/>
                <w:szCs w:val="20"/>
              </w:rPr>
            </w:pPr>
            <w:r w:rsidRPr="004B3B44">
              <w:rPr>
                <w:rFonts w:ascii="Arial" w:hAnsi="Arial" w:cs="Arial"/>
                <w:sz w:val="20"/>
                <w:szCs w:val="20"/>
              </w:rPr>
              <w:t>(Unit: Thousand Baht)</w:t>
            </w:r>
          </w:p>
        </w:tc>
      </w:tr>
      <w:tr w:rsidR="004263ED" w:rsidRPr="007D666F" w:rsidTr="00F05BC4">
        <w:tc>
          <w:tcPr>
            <w:tcW w:w="5400" w:type="dxa"/>
          </w:tcPr>
          <w:p w:rsidR="004263ED" w:rsidRPr="004B3B44" w:rsidRDefault="004263ED" w:rsidP="007D666F">
            <w:pPr>
              <w:spacing w:line="380" w:lineRule="exact"/>
              <w:ind w:left="162" w:hanging="162"/>
              <w:rPr>
                <w:rFonts w:ascii="Arial" w:hAnsi="Arial" w:cs="Arial"/>
                <w:sz w:val="20"/>
                <w:szCs w:val="20"/>
              </w:rPr>
            </w:pPr>
          </w:p>
        </w:tc>
        <w:tc>
          <w:tcPr>
            <w:tcW w:w="1728" w:type="dxa"/>
          </w:tcPr>
          <w:p w:rsidR="004263ED" w:rsidRPr="004B3B44" w:rsidRDefault="004263ED" w:rsidP="007D666F">
            <w:pPr>
              <w:pBdr>
                <w:bottom w:val="single" w:sz="4" w:space="1" w:color="auto"/>
              </w:pBdr>
              <w:spacing w:line="380" w:lineRule="exact"/>
              <w:ind w:left="162" w:hanging="162"/>
              <w:jc w:val="center"/>
              <w:rPr>
                <w:rFonts w:ascii="Arial" w:hAnsi="Arial" w:cs="Arial"/>
                <w:sz w:val="20"/>
                <w:szCs w:val="20"/>
                <w:cs/>
              </w:rPr>
            </w:pPr>
            <w:r w:rsidRPr="004B3B44">
              <w:rPr>
                <w:rFonts w:ascii="Arial" w:hAnsi="Arial" w:cs="Arial"/>
                <w:sz w:val="20"/>
                <w:szCs w:val="20"/>
              </w:rPr>
              <w:t>Consolidated financial statements</w:t>
            </w:r>
          </w:p>
        </w:tc>
        <w:tc>
          <w:tcPr>
            <w:tcW w:w="1728" w:type="dxa"/>
          </w:tcPr>
          <w:p w:rsidR="004263ED" w:rsidRPr="004B3B44" w:rsidRDefault="004263ED" w:rsidP="007D666F">
            <w:pPr>
              <w:pBdr>
                <w:bottom w:val="single" w:sz="4" w:space="1" w:color="auto"/>
              </w:pBdr>
              <w:spacing w:line="380" w:lineRule="exact"/>
              <w:ind w:left="162" w:hanging="162"/>
              <w:jc w:val="center"/>
              <w:rPr>
                <w:rFonts w:ascii="Arial" w:hAnsi="Arial" w:cs="Arial"/>
                <w:sz w:val="20"/>
                <w:szCs w:val="20"/>
                <w:cs/>
              </w:rPr>
            </w:pPr>
            <w:r w:rsidRPr="004B3B44">
              <w:rPr>
                <w:rFonts w:ascii="Arial" w:hAnsi="Arial" w:cs="Arial"/>
                <w:sz w:val="20"/>
                <w:szCs w:val="20"/>
              </w:rPr>
              <w:t>Separate financial statements</w:t>
            </w:r>
          </w:p>
        </w:tc>
      </w:tr>
      <w:tr w:rsidR="007D666F" w:rsidRPr="007D666F" w:rsidTr="00F05BC4">
        <w:tc>
          <w:tcPr>
            <w:tcW w:w="5400" w:type="dxa"/>
          </w:tcPr>
          <w:p w:rsidR="007D666F" w:rsidRPr="004B3B44" w:rsidRDefault="007D666F" w:rsidP="007D666F">
            <w:pPr>
              <w:spacing w:line="380" w:lineRule="exact"/>
              <w:ind w:left="77" w:hanging="77"/>
              <w:rPr>
                <w:rFonts w:ascii="Arial" w:hAnsi="Arial" w:cs="Arial"/>
                <w:sz w:val="20"/>
                <w:szCs w:val="20"/>
              </w:rPr>
            </w:pPr>
            <w:r w:rsidRPr="004B3B44">
              <w:rPr>
                <w:rFonts w:ascii="Arial" w:hAnsi="Arial" w:cs="Arial"/>
                <w:sz w:val="20"/>
                <w:szCs w:val="20"/>
              </w:rPr>
              <w:t>Operating lease commitments as at 31 December 2019</w:t>
            </w:r>
          </w:p>
        </w:tc>
        <w:tc>
          <w:tcPr>
            <w:tcW w:w="1728" w:type="dxa"/>
          </w:tcPr>
          <w:p w:rsidR="007D666F" w:rsidRPr="004B3B44" w:rsidRDefault="00B520D5" w:rsidP="007D666F">
            <w:pPr>
              <w:tabs>
                <w:tab w:val="decimal" w:pos="1425"/>
              </w:tabs>
              <w:spacing w:line="380" w:lineRule="exact"/>
              <w:ind w:left="162" w:hanging="162"/>
              <w:rPr>
                <w:rFonts w:ascii="Arial" w:hAnsi="Arial" w:cs="Arial"/>
                <w:sz w:val="20"/>
                <w:szCs w:val="20"/>
              </w:rPr>
            </w:pPr>
            <w:r>
              <w:rPr>
                <w:rFonts w:ascii="Arial" w:hAnsi="Arial" w:cs="Arial"/>
                <w:sz w:val="20"/>
                <w:szCs w:val="20"/>
              </w:rPr>
              <w:t>141,185</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41,171</w:t>
            </w:r>
          </w:p>
        </w:tc>
      </w:tr>
      <w:tr w:rsidR="007D666F" w:rsidRPr="007D666F" w:rsidTr="00F05BC4">
        <w:tc>
          <w:tcPr>
            <w:tcW w:w="5400" w:type="dxa"/>
          </w:tcPr>
          <w:p w:rsidR="007D666F" w:rsidRPr="004B3B44" w:rsidRDefault="007D666F" w:rsidP="007D666F">
            <w:pPr>
              <w:spacing w:line="380" w:lineRule="exact"/>
              <w:ind w:left="255" w:hanging="270"/>
              <w:rPr>
                <w:rFonts w:ascii="Arial" w:hAnsi="Arial" w:cs="Arial"/>
                <w:sz w:val="20"/>
                <w:szCs w:val="20"/>
              </w:rPr>
            </w:pPr>
            <w:r w:rsidRPr="004B3B44">
              <w:rPr>
                <w:rFonts w:ascii="Arial" w:hAnsi="Arial" w:cs="Arial"/>
                <w:sz w:val="20"/>
                <w:szCs w:val="20"/>
              </w:rPr>
              <w:t>Add:</w:t>
            </w:r>
            <w:r w:rsidRPr="004B3B44">
              <w:rPr>
                <w:rFonts w:ascii="Arial" w:hAnsi="Arial" w:cs="Arial"/>
                <w:sz w:val="20"/>
                <w:szCs w:val="20"/>
                <w:cs/>
              </w:rPr>
              <w:t xml:space="preserve"> </w:t>
            </w:r>
            <w:r w:rsidRPr="004B3B44">
              <w:rPr>
                <w:rFonts w:ascii="Arial" w:hAnsi="Arial" w:cs="Arial"/>
                <w:sz w:val="20"/>
                <w:szCs w:val="20"/>
              </w:rPr>
              <w:t xml:space="preserve">Option to extend lease term </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19</w:t>
            </w:r>
            <w:r w:rsidR="00B520D5">
              <w:rPr>
                <w:rFonts w:ascii="Arial" w:hAnsi="Arial" w:cs="Arial"/>
                <w:sz w:val="20"/>
                <w:szCs w:val="20"/>
              </w:rPr>
              <w:t>6,648</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53,</w:t>
            </w:r>
            <w:r w:rsidR="00B520D5">
              <w:rPr>
                <w:rFonts w:ascii="Arial" w:hAnsi="Arial" w:cs="Arial"/>
                <w:sz w:val="20"/>
                <w:szCs w:val="20"/>
              </w:rPr>
              <w:t>787</w:t>
            </w:r>
          </w:p>
        </w:tc>
      </w:tr>
      <w:tr w:rsidR="007D666F" w:rsidRPr="007D666F" w:rsidTr="00F05BC4">
        <w:tc>
          <w:tcPr>
            <w:tcW w:w="540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Contracts reassessed as service agreements</w:t>
            </w:r>
            <w:r w:rsidRPr="004B3B44">
              <w:rPr>
                <w:rFonts w:ascii="Arial" w:hAnsi="Arial" w:cs="Arial"/>
                <w:sz w:val="20"/>
                <w:szCs w:val="20"/>
                <w:cs/>
              </w:rPr>
              <w:t xml:space="preserve"> </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(15,</w:t>
            </w:r>
            <w:r w:rsidR="00B520D5">
              <w:rPr>
                <w:rFonts w:ascii="Arial" w:hAnsi="Arial" w:cs="Arial"/>
                <w:sz w:val="20"/>
                <w:szCs w:val="20"/>
              </w:rPr>
              <w:t>906</w:t>
            </w:r>
            <w:r w:rsidRPr="004B3B44">
              <w:rPr>
                <w:rFonts w:ascii="Arial" w:hAnsi="Arial" w:cs="Arial"/>
                <w:sz w:val="20"/>
                <w:szCs w:val="20"/>
              </w:rPr>
              <w:t>)</w:t>
            </w:r>
          </w:p>
        </w:tc>
        <w:tc>
          <w:tcPr>
            <w:tcW w:w="1728" w:type="dxa"/>
          </w:tcPr>
          <w:p w:rsidR="007D666F" w:rsidRPr="004B3B44" w:rsidRDefault="00B520D5" w:rsidP="007D666F">
            <w:pPr>
              <w:tabs>
                <w:tab w:val="decimal" w:pos="1425"/>
              </w:tabs>
              <w:spacing w:line="380" w:lineRule="exact"/>
              <w:ind w:left="162" w:hanging="162"/>
              <w:rPr>
                <w:rFonts w:ascii="Arial" w:hAnsi="Arial" w:cs="Arial"/>
                <w:sz w:val="20"/>
                <w:szCs w:val="20"/>
              </w:rPr>
            </w:pPr>
            <w:r>
              <w:rPr>
                <w:rFonts w:ascii="Arial" w:hAnsi="Arial" w:cs="Arial"/>
                <w:sz w:val="20"/>
                <w:szCs w:val="20"/>
              </w:rPr>
              <w:t>(3,950)</w:t>
            </w:r>
          </w:p>
        </w:tc>
      </w:tr>
      <w:tr w:rsidR="007D666F" w:rsidRPr="007D666F" w:rsidTr="00F05BC4">
        <w:tc>
          <w:tcPr>
            <w:tcW w:w="540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Deferred interest expenses</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(21,052)</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(6,116)</w:t>
            </w:r>
          </w:p>
        </w:tc>
      </w:tr>
      <w:tr w:rsidR="007D666F" w:rsidRPr="007D666F" w:rsidTr="00F05BC4">
        <w:tc>
          <w:tcPr>
            <w:tcW w:w="540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Increase in lease liabilities</w:t>
            </w:r>
            <w:r w:rsidRPr="004B3B44">
              <w:rPr>
                <w:rFonts w:ascii="Arial" w:hAnsi="Arial" w:cs="Arial"/>
                <w:color w:val="000000"/>
                <w:spacing w:val="-4"/>
                <w:sz w:val="20"/>
                <w:szCs w:val="20"/>
              </w:rPr>
              <w:t xml:space="preserve"> due to TFRS </w:t>
            </w:r>
            <w:r w:rsidRPr="004B3B44">
              <w:rPr>
                <w:rFonts w:ascii="Arial" w:hAnsi="Arial" w:cs="Arial"/>
                <w:color w:val="000000"/>
                <w:spacing w:val="-4"/>
                <w:sz w:val="20"/>
                <w:szCs w:val="20"/>
                <w:cs/>
              </w:rPr>
              <w:t>16</w:t>
            </w:r>
            <w:r w:rsidRPr="004B3B44">
              <w:rPr>
                <w:rFonts w:ascii="Arial" w:hAnsi="Arial" w:cs="Arial"/>
                <w:color w:val="000000"/>
                <w:spacing w:val="-4"/>
                <w:sz w:val="20"/>
                <w:szCs w:val="20"/>
              </w:rPr>
              <w:t xml:space="preserve"> adoption</w:t>
            </w:r>
          </w:p>
        </w:tc>
        <w:tc>
          <w:tcPr>
            <w:tcW w:w="1728" w:type="dxa"/>
          </w:tcPr>
          <w:p w:rsidR="007D666F" w:rsidRPr="004B3B44" w:rsidRDefault="007D666F" w:rsidP="007D666F">
            <w:pPr>
              <w:tabs>
                <w:tab w:val="decimal" w:pos="1425"/>
              </w:tabs>
              <w:spacing w:line="380" w:lineRule="exact"/>
              <w:rPr>
                <w:rFonts w:ascii="Arial" w:hAnsi="Arial" w:cs="Arial"/>
                <w:sz w:val="20"/>
                <w:szCs w:val="20"/>
              </w:rPr>
            </w:pPr>
            <w:r w:rsidRPr="004B3B44">
              <w:rPr>
                <w:rFonts w:ascii="Arial" w:hAnsi="Arial" w:cs="Arial"/>
                <w:sz w:val="20"/>
                <w:szCs w:val="20"/>
              </w:rPr>
              <w:t>300,875</w:t>
            </w:r>
          </w:p>
        </w:tc>
        <w:tc>
          <w:tcPr>
            <w:tcW w:w="1728" w:type="dxa"/>
          </w:tcPr>
          <w:p w:rsidR="007D666F" w:rsidRPr="004B3B44" w:rsidRDefault="007D666F" w:rsidP="007D666F">
            <w:pPr>
              <w:tabs>
                <w:tab w:val="decimal" w:pos="1425"/>
              </w:tabs>
              <w:spacing w:line="380" w:lineRule="exact"/>
              <w:rPr>
                <w:rFonts w:ascii="Arial" w:hAnsi="Arial" w:cs="Arial"/>
                <w:sz w:val="20"/>
                <w:szCs w:val="20"/>
              </w:rPr>
            </w:pPr>
            <w:r w:rsidRPr="004B3B44">
              <w:rPr>
                <w:rFonts w:ascii="Arial" w:hAnsi="Arial" w:cs="Arial"/>
                <w:sz w:val="20"/>
                <w:szCs w:val="20"/>
              </w:rPr>
              <w:t>84,892</w:t>
            </w:r>
          </w:p>
        </w:tc>
      </w:tr>
      <w:tr w:rsidR="007D666F" w:rsidRPr="007D666F" w:rsidTr="00F05BC4">
        <w:tc>
          <w:tcPr>
            <w:tcW w:w="540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Liabilities under finance lease agreements</w:t>
            </w:r>
            <w:r w:rsidRPr="004B3B44">
              <w:rPr>
                <w:rFonts w:ascii="Arial" w:hAnsi="Arial" w:cs="Arial"/>
                <w:sz w:val="20"/>
                <w:szCs w:val="20"/>
                <w:cs/>
              </w:rPr>
              <w:t xml:space="preserve"> </w:t>
            </w:r>
            <w:r w:rsidRPr="004B3B44">
              <w:rPr>
                <w:rFonts w:ascii="Arial" w:hAnsi="Arial" w:cs="Arial"/>
                <w:sz w:val="20"/>
                <w:szCs w:val="20"/>
              </w:rPr>
              <w:t xml:space="preserve">as at </w:t>
            </w:r>
          </w:p>
          <w:p w:rsidR="007D666F" w:rsidRPr="004B3B44" w:rsidRDefault="007D666F" w:rsidP="007D666F">
            <w:pPr>
              <w:spacing w:line="380" w:lineRule="exact"/>
              <w:rPr>
                <w:rFonts w:ascii="Arial" w:hAnsi="Arial" w:cs="Arial"/>
                <w:sz w:val="20"/>
                <w:szCs w:val="20"/>
                <w:cs/>
              </w:rPr>
            </w:pPr>
            <w:r w:rsidRPr="004B3B44">
              <w:rPr>
                <w:rFonts w:ascii="Arial" w:hAnsi="Arial" w:cs="Arial"/>
                <w:sz w:val="20"/>
                <w:szCs w:val="20"/>
              </w:rPr>
              <w:t xml:space="preserve">   31 December 2019</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p>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p>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w:t>
            </w:r>
          </w:p>
        </w:tc>
      </w:tr>
      <w:tr w:rsidR="007D666F" w:rsidRPr="007D666F" w:rsidTr="00F05BC4">
        <w:tc>
          <w:tcPr>
            <w:tcW w:w="5400" w:type="dxa"/>
          </w:tcPr>
          <w:p w:rsidR="007D666F" w:rsidRPr="004B3B44" w:rsidRDefault="007D666F" w:rsidP="007D666F">
            <w:pPr>
              <w:spacing w:line="380" w:lineRule="exact"/>
              <w:ind w:left="162" w:hanging="162"/>
              <w:rPr>
                <w:rFonts w:ascii="Arial" w:hAnsi="Arial" w:cs="Arial"/>
                <w:sz w:val="20"/>
                <w:szCs w:val="20"/>
              </w:rPr>
            </w:pPr>
            <w:r w:rsidRPr="004B3B44">
              <w:rPr>
                <w:rFonts w:ascii="Arial" w:hAnsi="Arial" w:cs="Arial"/>
                <w:sz w:val="20"/>
                <w:szCs w:val="20"/>
              </w:rPr>
              <w:t>Lease liabilities</w:t>
            </w:r>
            <w:r w:rsidRPr="004B3B44">
              <w:rPr>
                <w:rFonts w:ascii="Arial" w:hAnsi="Arial" w:cs="Arial"/>
                <w:sz w:val="20"/>
                <w:szCs w:val="20"/>
                <w:cs/>
              </w:rPr>
              <w:t xml:space="preserve"> </w:t>
            </w:r>
            <w:r w:rsidRPr="004B3B44">
              <w:rPr>
                <w:rFonts w:ascii="Arial" w:hAnsi="Arial" w:cs="Arial"/>
                <w:sz w:val="20"/>
                <w:szCs w:val="20"/>
              </w:rPr>
              <w:t>as at 1 January 2020</w:t>
            </w: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300,875</w:t>
            </w: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84,892</w:t>
            </w:r>
          </w:p>
        </w:tc>
      </w:tr>
      <w:tr w:rsidR="007D666F" w:rsidRPr="007D666F" w:rsidTr="00F05BC4">
        <w:tc>
          <w:tcPr>
            <w:tcW w:w="5400" w:type="dxa"/>
          </w:tcPr>
          <w:p w:rsidR="007D666F" w:rsidRPr="004B3B44" w:rsidRDefault="007D666F" w:rsidP="007D666F">
            <w:pPr>
              <w:spacing w:line="380" w:lineRule="exact"/>
              <w:ind w:left="162" w:hanging="162"/>
              <w:rPr>
                <w:rFonts w:ascii="Arial" w:hAnsi="Arial" w:cs="Arial"/>
                <w:sz w:val="20"/>
                <w:szCs w:val="20"/>
                <w:cs/>
              </w:rPr>
            </w:pP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r>
      <w:tr w:rsidR="007D666F" w:rsidRPr="007D666F" w:rsidTr="00F05BC4">
        <w:tc>
          <w:tcPr>
            <w:tcW w:w="540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Comprise of:</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r>
      <w:tr w:rsidR="007D666F" w:rsidRPr="007D666F" w:rsidTr="00F05BC4">
        <w:tc>
          <w:tcPr>
            <w:tcW w:w="5400" w:type="dxa"/>
          </w:tcPr>
          <w:p w:rsidR="007D666F" w:rsidRPr="004B3B44" w:rsidRDefault="007D666F" w:rsidP="007D666F">
            <w:pPr>
              <w:spacing w:line="380" w:lineRule="exact"/>
              <w:ind w:firstLine="167"/>
              <w:rPr>
                <w:rFonts w:ascii="Arial" w:hAnsi="Arial" w:cs="Arial"/>
                <w:sz w:val="20"/>
                <w:szCs w:val="20"/>
              </w:rPr>
            </w:pPr>
            <w:r w:rsidRPr="004B3B44">
              <w:rPr>
                <w:rFonts w:ascii="Arial" w:hAnsi="Arial" w:cs="Arial"/>
                <w:sz w:val="20"/>
                <w:szCs w:val="20"/>
              </w:rPr>
              <w:t>Current lease liabilities</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59,256</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15,745</w:t>
            </w:r>
          </w:p>
        </w:tc>
      </w:tr>
      <w:tr w:rsidR="007D666F" w:rsidRPr="007D666F" w:rsidTr="00F05BC4">
        <w:tc>
          <w:tcPr>
            <w:tcW w:w="5400" w:type="dxa"/>
          </w:tcPr>
          <w:p w:rsidR="007D666F" w:rsidRPr="004B3B44" w:rsidRDefault="007D666F" w:rsidP="007D666F">
            <w:pPr>
              <w:spacing w:line="380" w:lineRule="exact"/>
              <w:ind w:firstLine="167"/>
              <w:rPr>
                <w:rFonts w:ascii="Arial" w:hAnsi="Arial" w:cs="Arial"/>
                <w:sz w:val="20"/>
                <w:szCs w:val="20"/>
                <w:cs/>
              </w:rPr>
            </w:pPr>
            <w:r w:rsidRPr="004B3B44">
              <w:rPr>
                <w:rFonts w:ascii="Arial" w:hAnsi="Arial" w:cs="Arial"/>
                <w:sz w:val="20"/>
                <w:szCs w:val="20"/>
              </w:rPr>
              <w:t>Non-current lease liabilities</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241,619</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69,147</w:t>
            </w:r>
          </w:p>
        </w:tc>
      </w:tr>
      <w:tr w:rsidR="007D666F" w:rsidRPr="007D666F" w:rsidTr="00F05BC4">
        <w:tc>
          <w:tcPr>
            <w:tcW w:w="5400" w:type="dxa"/>
          </w:tcPr>
          <w:p w:rsidR="007D666F" w:rsidRPr="004B3B44" w:rsidRDefault="007D666F" w:rsidP="007D666F">
            <w:pPr>
              <w:spacing w:line="380" w:lineRule="exact"/>
              <w:ind w:left="162" w:hanging="162"/>
              <w:rPr>
                <w:rFonts w:ascii="Arial" w:hAnsi="Arial" w:cs="Arial"/>
                <w:sz w:val="20"/>
                <w:szCs w:val="20"/>
              </w:rPr>
            </w:pP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300,875</w:t>
            </w: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84,892</w:t>
            </w:r>
          </w:p>
        </w:tc>
      </w:tr>
    </w:tbl>
    <w:p w:rsidR="004B3B44" w:rsidRDefault="004263ED" w:rsidP="004263ED">
      <w:pPr>
        <w:spacing w:before="240" w:after="240" w:line="380" w:lineRule="exact"/>
        <w:ind w:left="634" w:hanging="634"/>
        <w:jc w:val="thaiDistribute"/>
        <w:rPr>
          <w:rFonts w:ascii="Arial" w:hAnsi="Arial" w:cs="Arial"/>
          <w:sz w:val="22"/>
          <w:szCs w:val="22"/>
        </w:rPr>
      </w:pPr>
      <w:r w:rsidRPr="004263ED">
        <w:rPr>
          <w:rFonts w:ascii="Arial" w:hAnsi="Arial" w:cs="Arial"/>
          <w:sz w:val="22"/>
          <w:szCs w:val="22"/>
        </w:rPr>
        <w:tab/>
      </w:r>
    </w:p>
    <w:p w:rsidR="004B3B44" w:rsidRDefault="004B3B4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4263ED" w:rsidRDefault="004263ED" w:rsidP="004B3B44">
      <w:pPr>
        <w:spacing w:before="240" w:after="240" w:line="380" w:lineRule="exact"/>
        <w:ind w:left="540"/>
        <w:jc w:val="thaiDistribute"/>
        <w:rPr>
          <w:rFonts w:ascii="Arial" w:hAnsi="Arial" w:cs="Arial"/>
          <w:sz w:val="22"/>
          <w:szCs w:val="22"/>
        </w:rPr>
      </w:pPr>
      <w:r w:rsidRPr="004263ED">
        <w:rPr>
          <w:rFonts w:ascii="Arial" w:hAnsi="Arial" w:cs="Arial"/>
          <w:sz w:val="22"/>
          <w:szCs w:val="22"/>
        </w:rPr>
        <w:lastRenderedPageBreak/>
        <w:t>The adjustments of right-of-use assets due to TFRS 16</w:t>
      </w:r>
      <w:r w:rsidRPr="004263ED">
        <w:rPr>
          <w:rFonts w:ascii="Arial" w:hAnsi="Arial" w:cs="Arial" w:hint="cs"/>
          <w:sz w:val="22"/>
          <w:szCs w:val="22"/>
          <w:cs/>
        </w:rPr>
        <w:t xml:space="preserve"> </w:t>
      </w:r>
      <w:r w:rsidRPr="004263ED">
        <w:rPr>
          <w:rFonts w:ascii="Arial" w:hAnsi="Arial" w:cs="Arial"/>
          <w:sz w:val="22"/>
          <w:szCs w:val="22"/>
        </w:rPr>
        <w:t xml:space="preserve">adoption as at 1 January 2020 are </w:t>
      </w:r>
      <w:proofErr w:type="spellStart"/>
      <w:r w:rsidRPr="004263ED">
        <w:rPr>
          <w:rFonts w:ascii="Arial" w:hAnsi="Arial" w:cs="Arial"/>
          <w:sz w:val="22"/>
          <w:szCs w:val="22"/>
        </w:rPr>
        <w:t>summarised</w:t>
      </w:r>
      <w:proofErr w:type="spellEnd"/>
      <w:r w:rsidRPr="004263ED">
        <w:rPr>
          <w:rFonts w:ascii="Arial" w:hAnsi="Arial" w:cs="Arial"/>
          <w:sz w:val="22"/>
          <w:szCs w:val="22"/>
        </w:rPr>
        <w:t xml:space="preserve"> below:</w:t>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4B3B44" w:rsidRPr="004B3B44" w:rsidTr="00F05BC4">
        <w:tc>
          <w:tcPr>
            <w:tcW w:w="5400" w:type="dxa"/>
          </w:tcPr>
          <w:p w:rsidR="004B3B44" w:rsidRPr="004B3B44" w:rsidRDefault="004B3B44" w:rsidP="004B3B44">
            <w:pPr>
              <w:spacing w:line="380" w:lineRule="exact"/>
              <w:rPr>
                <w:rFonts w:ascii="Arial" w:hAnsi="Arial" w:cs="Arial"/>
                <w:sz w:val="22"/>
                <w:szCs w:val="22"/>
                <w:cs/>
              </w:rPr>
            </w:pPr>
          </w:p>
        </w:tc>
        <w:tc>
          <w:tcPr>
            <w:tcW w:w="3456" w:type="dxa"/>
            <w:gridSpan w:val="2"/>
          </w:tcPr>
          <w:p w:rsidR="004B3B44" w:rsidRPr="004B3B44" w:rsidRDefault="004B3B44" w:rsidP="004B3B44">
            <w:pPr>
              <w:spacing w:line="380" w:lineRule="exact"/>
              <w:jc w:val="right"/>
              <w:rPr>
                <w:rFonts w:ascii="Arial" w:hAnsi="Arial" w:cs="Arial"/>
                <w:sz w:val="22"/>
                <w:szCs w:val="22"/>
              </w:rPr>
            </w:pPr>
            <w:r w:rsidRPr="004B3B44">
              <w:rPr>
                <w:rFonts w:ascii="Arial" w:hAnsi="Arial" w:cs="Arial"/>
                <w:sz w:val="22"/>
                <w:szCs w:val="22"/>
              </w:rPr>
              <w:t>(Unit: Thousand Baht)</w:t>
            </w:r>
          </w:p>
        </w:tc>
      </w:tr>
      <w:tr w:rsidR="004B3B44" w:rsidRPr="004B3B44" w:rsidTr="00F05BC4">
        <w:tc>
          <w:tcPr>
            <w:tcW w:w="5400" w:type="dxa"/>
          </w:tcPr>
          <w:p w:rsidR="004B3B44" w:rsidRPr="004B3B44" w:rsidRDefault="004B3B44" w:rsidP="004B3B44">
            <w:pPr>
              <w:spacing w:line="380" w:lineRule="exact"/>
              <w:ind w:left="162" w:hanging="162"/>
              <w:rPr>
                <w:rFonts w:ascii="Arial" w:hAnsi="Arial" w:cs="Arial"/>
                <w:sz w:val="22"/>
                <w:szCs w:val="22"/>
              </w:rPr>
            </w:pPr>
          </w:p>
        </w:tc>
        <w:tc>
          <w:tcPr>
            <w:tcW w:w="1728" w:type="dxa"/>
          </w:tcPr>
          <w:p w:rsidR="004B3B44" w:rsidRPr="004B3B44" w:rsidRDefault="004B3B44" w:rsidP="004B3B44">
            <w:pPr>
              <w:pBdr>
                <w:bottom w:val="single" w:sz="4" w:space="1" w:color="auto"/>
              </w:pBdr>
              <w:spacing w:line="380" w:lineRule="exact"/>
              <w:ind w:left="162" w:hanging="162"/>
              <w:jc w:val="center"/>
              <w:rPr>
                <w:rFonts w:ascii="Arial" w:hAnsi="Arial" w:cs="Arial"/>
                <w:sz w:val="22"/>
                <w:szCs w:val="22"/>
                <w:cs/>
              </w:rPr>
            </w:pPr>
            <w:r w:rsidRPr="004B3B44">
              <w:rPr>
                <w:rFonts w:ascii="Arial" w:hAnsi="Arial" w:cs="Arial"/>
                <w:sz w:val="22"/>
                <w:szCs w:val="22"/>
              </w:rPr>
              <w:t>Consolidated financial statements</w:t>
            </w:r>
          </w:p>
        </w:tc>
        <w:tc>
          <w:tcPr>
            <w:tcW w:w="1728" w:type="dxa"/>
          </w:tcPr>
          <w:p w:rsidR="004B3B44" w:rsidRPr="004B3B44" w:rsidRDefault="004B3B44" w:rsidP="004B3B44">
            <w:pPr>
              <w:pBdr>
                <w:bottom w:val="single" w:sz="4" w:space="1" w:color="auto"/>
              </w:pBdr>
              <w:spacing w:line="380" w:lineRule="exact"/>
              <w:ind w:left="162" w:hanging="162"/>
              <w:jc w:val="center"/>
              <w:rPr>
                <w:rFonts w:ascii="Arial" w:hAnsi="Arial" w:cs="Arial"/>
                <w:sz w:val="22"/>
                <w:szCs w:val="22"/>
                <w:cs/>
              </w:rPr>
            </w:pPr>
            <w:r w:rsidRPr="004B3B44">
              <w:rPr>
                <w:rFonts w:ascii="Arial" w:hAnsi="Arial" w:cs="Arial"/>
                <w:sz w:val="22"/>
                <w:szCs w:val="22"/>
              </w:rPr>
              <w:t xml:space="preserve">Separate </w:t>
            </w:r>
            <w:r>
              <w:rPr>
                <w:rFonts w:ascii="Arial" w:hAnsi="Arial" w:cs="Arial"/>
                <w:sz w:val="22"/>
                <w:szCs w:val="22"/>
              </w:rPr>
              <w:t xml:space="preserve">   </w:t>
            </w:r>
            <w:r w:rsidRPr="004B3B44">
              <w:rPr>
                <w:rFonts w:ascii="Arial" w:hAnsi="Arial" w:cs="Arial"/>
                <w:sz w:val="22"/>
                <w:szCs w:val="22"/>
              </w:rPr>
              <w:t>financial statements</w:t>
            </w:r>
          </w:p>
        </w:tc>
      </w:tr>
      <w:tr w:rsidR="004B3B44" w:rsidRPr="004B3B44" w:rsidTr="00F05BC4">
        <w:tc>
          <w:tcPr>
            <w:tcW w:w="5400" w:type="dxa"/>
          </w:tcPr>
          <w:p w:rsidR="004B3B44" w:rsidRPr="004B3B44" w:rsidRDefault="004B3B44" w:rsidP="004B3B44">
            <w:pPr>
              <w:spacing w:line="380" w:lineRule="exact"/>
              <w:ind w:left="77" w:hanging="77"/>
              <w:rPr>
                <w:rFonts w:ascii="Arial" w:hAnsi="Arial" w:cs="Arial"/>
                <w:sz w:val="22"/>
                <w:szCs w:val="22"/>
              </w:rPr>
            </w:pPr>
            <w:r w:rsidRPr="004B3B44">
              <w:rPr>
                <w:rFonts w:ascii="Arial" w:hAnsi="Arial" w:cs="Arial"/>
                <w:sz w:val="22"/>
                <w:szCs w:val="22"/>
              </w:rPr>
              <w:t>Office building and leasehold improvement</w:t>
            </w:r>
          </w:p>
        </w:tc>
        <w:tc>
          <w:tcPr>
            <w:tcW w:w="1728" w:type="dxa"/>
          </w:tcPr>
          <w:p w:rsidR="004B3B44" w:rsidRPr="004B3B44" w:rsidRDefault="00274244" w:rsidP="004B3B44">
            <w:pPr>
              <w:tabs>
                <w:tab w:val="decimal" w:pos="1335"/>
              </w:tabs>
              <w:spacing w:line="380" w:lineRule="exact"/>
              <w:ind w:right="-43"/>
              <w:rPr>
                <w:rFonts w:ascii="Arial" w:hAnsi="Arial" w:cs="Arial"/>
                <w:sz w:val="22"/>
                <w:szCs w:val="22"/>
              </w:rPr>
            </w:pPr>
            <w:r>
              <w:rPr>
                <w:rFonts w:ascii="Arial" w:hAnsi="Arial" w:cs="Arial"/>
                <w:sz w:val="22"/>
                <w:szCs w:val="22"/>
              </w:rPr>
              <w:t>292,159</w:t>
            </w:r>
          </w:p>
        </w:tc>
        <w:tc>
          <w:tcPr>
            <w:tcW w:w="1728" w:type="dxa"/>
          </w:tcPr>
          <w:p w:rsidR="004B3B44" w:rsidRPr="004B3B44" w:rsidRDefault="00274244" w:rsidP="004B3B44">
            <w:pPr>
              <w:tabs>
                <w:tab w:val="decimal" w:pos="1335"/>
              </w:tabs>
              <w:spacing w:line="380" w:lineRule="exact"/>
              <w:ind w:right="-43"/>
              <w:rPr>
                <w:rFonts w:ascii="Arial" w:hAnsi="Arial" w:cs="Arial"/>
                <w:sz w:val="22"/>
                <w:szCs w:val="22"/>
              </w:rPr>
            </w:pPr>
            <w:r>
              <w:rPr>
                <w:rFonts w:ascii="Arial" w:hAnsi="Arial" w:cs="Arial"/>
                <w:sz w:val="22"/>
                <w:szCs w:val="22"/>
              </w:rPr>
              <w:t>84,365</w:t>
            </w:r>
          </w:p>
        </w:tc>
      </w:tr>
      <w:tr w:rsidR="004B3B44" w:rsidRPr="004B3B44" w:rsidTr="00F05BC4">
        <w:tc>
          <w:tcPr>
            <w:tcW w:w="5400" w:type="dxa"/>
          </w:tcPr>
          <w:p w:rsidR="004B3B44" w:rsidRPr="004B3B44" w:rsidRDefault="004B3B44" w:rsidP="004B3B44">
            <w:pPr>
              <w:spacing w:line="380" w:lineRule="exact"/>
              <w:rPr>
                <w:rFonts w:ascii="Arial" w:hAnsi="Arial" w:cs="Arial"/>
                <w:sz w:val="22"/>
                <w:szCs w:val="22"/>
              </w:rPr>
            </w:pPr>
            <w:r w:rsidRPr="004B3B44">
              <w:rPr>
                <w:rFonts w:ascii="Arial" w:hAnsi="Arial" w:cs="Arial"/>
                <w:sz w:val="22"/>
                <w:szCs w:val="22"/>
              </w:rPr>
              <w:t>Motor vehicles</w:t>
            </w:r>
          </w:p>
        </w:tc>
        <w:tc>
          <w:tcPr>
            <w:tcW w:w="1728" w:type="dxa"/>
          </w:tcPr>
          <w:p w:rsidR="004B3B44" w:rsidRPr="004B3B44" w:rsidRDefault="004B3B44" w:rsidP="004B3B44">
            <w:pPr>
              <w:pBdr>
                <w:bottom w:val="sing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8,716</w:t>
            </w:r>
          </w:p>
        </w:tc>
        <w:tc>
          <w:tcPr>
            <w:tcW w:w="1728" w:type="dxa"/>
          </w:tcPr>
          <w:p w:rsidR="004B3B44" w:rsidRPr="004B3B44" w:rsidRDefault="004B3B44" w:rsidP="004B3B44">
            <w:pPr>
              <w:pBdr>
                <w:bottom w:val="sing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527</w:t>
            </w:r>
          </w:p>
        </w:tc>
      </w:tr>
      <w:tr w:rsidR="004B3B44" w:rsidRPr="004B3B44" w:rsidTr="00F05BC4">
        <w:tc>
          <w:tcPr>
            <w:tcW w:w="5400" w:type="dxa"/>
          </w:tcPr>
          <w:p w:rsidR="004B3B44" w:rsidRPr="004B3B44" w:rsidRDefault="004B3B44" w:rsidP="004B3B44">
            <w:pPr>
              <w:spacing w:line="380" w:lineRule="exact"/>
              <w:ind w:left="162" w:hanging="162"/>
              <w:rPr>
                <w:rFonts w:ascii="Arial" w:hAnsi="Arial" w:cs="Arial"/>
                <w:sz w:val="22"/>
                <w:szCs w:val="22"/>
              </w:rPr>
            </w:pPr>
            <w:r w:rsidRPr="004B3B44">
              <w:rPr>
                <w:rFonts w:ascii="Arial" w:hAnsi="Arial" w:cs="Arial"/>
                <w:sz w:val="22"/>
                <w:szCs w:val="22"/>
              </w:rPr>
              <w:t>Total right-of-use assets</w:t>
            </w:r>
          </w:p>
        </w:tc>
        <w:tc>
          <w:tcPr>
            <w:tcW w:w="1728" w:type="dxa"/>
          </w:tcPr>
          <w:p w:rsidR="004B3B44" w:rsidRPr="004B3B44" w:rsidRDefault="004B3B44" w:rsidP="004B3B44">
            <w:pPr>
              <w:pBdr>
                <w:bottom w:val="doub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300,875</w:t>
            </w:r>
          </w:p>
        </w:tc>
        <w:tc>
          <w:tcPr>
            <w:tcW w:w="1728" w:type="dxa"/>
          </w:tcPr>
          <w:p w:rsidR="004B3B44" w:rsidRPr="004B3B44" w:rsidRDefault="004B3B44" w:rsidP="004B3B44">
            <w:pPr>
              <w:pBdr>
                <w:bottom w:val="doub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84,892</w:t>
            </w:r>
          </w:p>
        </w:tc>
      </w:tr>
    </w:tbl>
    <w:p w:rsidR="000508CA" w:rsidRPr="00B30404" w:rsidRDefault="002033D4" w:rsidP="004B3B44">
      <w:pPr>
        <w:tabs>
          <w:tab w:val="left" w:pos="1440"/>
          <w:tab w:val="left" w:pos="2160"/>
          <w:tab w:val="right" w:pos="7920"/>
        </w:tabs>
        <w:spacing w:before="240" w:after="120" w:line="380" w:lineRule="exact"/>
        <w:ind w:left="547" w:hanging="547"/>
        <w:jc w:val="both"/>
        <w:rPr>
          <w:rFonts w:ascii="Arial" w:hAnsi="Arial" w:cs="Arial"/>
          <w:b/>
          <w:bCs/>
          <w:sz w:val="22"/>
          <w:szCs w:val="22"/>
        </w:rPr>
      </w:pPr>
      <w:r w:rsidRPr="00B30404">
        <w:rPr>
          <w:rFonts w:ascii="Arial" w:hAnsi="Arial" w:cs="Arial"/>
          <w:b/>
          <w:bCs/>
          <w:sz w:val="22"/>
          <w:szCs w:val="22"/>
        </w:rPr>
        <w:t>6</w:t>
      </w:r>
      <w:r w:rsidR="000508CA" w:rsidRPr="00B30404">
        <w:rPr>
          <w:rFonts w:ascii="Arial" w:hAnsi="Arial" w:cs="Arial"/>
          <w:b/>
          <w:bCs/>
          <w:sz w:val="22"/>
          <w:szCs w:val="22"/>
        </w:rPr>
        <w:t>.</w:t>
      </w:r>
      <w:r w:rsidR="000508CA" w:rsidRPr="00B30404">
        <w:rPr>
          <w:rFonts w:ascii="Arial" w:hAnsi="Arial" w:cs="Arial"/>
          <w:b/>
          <w:bCs/>
          <w:sz w:val="22"/>
          <w:szCs w:val="22"/>
        </w:rPr>
        <w:tab/>
        <w:t>Cash and cash equivalents</w:t>
      </w:r>
    </w:p>
    <w:p w:rsidR="000508CA" w:rsidRPr="00B30404" w:rsidRDefault="000508CA" w:rsidP="009B72AA">
      <w:pPr>
        <w:tabs>
          <w:tab w:val="left" w:pos="1440"/>
          <w:tab w:val="right" w:pos="7200"/>
        </w:tabs>
        <w:spacing w:line="380" w:lineRule="exact"/>
        <w:ind w:left="360" w:hanging="360"/>
        <w:jc w:val="right"/>
        <w:rPr>
          <w:rFonts w:ascii="Arial" w:hAnsi="Arial" w:cs="Arial"/>
          <w:b/>
          <w:bCs/>
          <w:sz w:val="16"/>
          <w:szCs w:val="16"/>
        </w:rPr>
      </w:pPr>
      <w:r w:rsidRPr="00B30404">
        <w:rPr>
          <w:rFonts w:ascii="Arial" w:hAnsi="Arial" w:cs="Arial"/>
          <w:sz w:val="16"/>
          <w:szCs w:val="16"/>
        </w:rPr>
        <w:t xml:space="preserve">(Unit: </w:t>
      </w:r>
      <w:r w:rsidR="00344DA1" w:rsidRPr="00B30404">
        <w:rPr>
          <w:rFonts w:ascii="Arial" w:hAnsi="Arial" w:cs="Arial"/>
          <w:sz w:val="16"/>
          <w:szCs w:val="16"/>
        </w:rPr>
        <w:t xml:space="preserve">Thousand </w:t>
      </w:r>
      <w:r w:rsidRPr="00B30404">
        <w:rPr>
          <w:rFonts w:ascii="Arial" w:hAnsi="Arial" w:cs="Arial"/>
          <w:sz w:val="16"/>
          <w:szCs w:val="16"/>
        </w:rPr>
        <w:t>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0508CA" w:rsidRPr="00B30404" w:rsidTr="00F05BC4">
        <w:trPr>
          <w:cantSplit/>
        </w:trPr>
        <w:tc>
          <w:tcPr>
            <w:tcW w:w="3312" w:type="dxa"/>
          </w:tcPr>
          <w:p w:rsidR="000508CA" w:rsidRPr="00B30404"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rsidR="000508CA" w:rsidRPr="00B30404"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Consolidated financial statements</w:t>
            </w:r>
          </w:p>
        </w:tc>
        <w:tc>
          <w:tcPr>
            <w:tcW w:w="2700" w:type="dxa"/>
            <w:gridSpan w:val="2"/>
          </w:tcPr>
          <w:p w:rsidR="000508CA" w:rsidRPr="00B30404"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Separate financial statements</w:t>
            </w:r>
          </w:p>
        </w:tc>
      </w:tr>
      <w:tr w:rsidR="009D3821" w:rsidRPr="00B30404" w:rsidTr="00F05BC4">
        <w:tc>
          <w:tcPr>
            <w:tcW w:w="3312" w:type="dxa"/>
          </w:tcPr>
          <w:p w:rsidR="009D3821" w:rsidRPr="003F4339" w:rsidRDefault="009D3821" w:rsidP="004340F7">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rsidR="00B30404" w:rsidRDefault="00B30404"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March </w:t>
            </w:r>
          </w:p>
          <w:p w:rsidR="009D3821" w:rsidRPr="00B30404" w:rsidRDefault="00D1235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20</w:t>
            </w:r>
            <w:r w:rsidR="00B30404">
              <w:rPr>
                <w:rFonts w:ascii="Arial" w:hAnsi="Arial" w:cs="Arial"/>
                <w:sz w:val="16"/>
                <w:szCs w:val="16"/>
              </w:rPr>
              <w:t>20</w:t>
            </w:r>
          </w:p>
        </w:tc>
        <w:tc>
          <w:tcPr>
            <w:tcW w:w="1350" w:type="dxa"/>
          </w:tcPr>
          <w:p w:rsidR="009D3821" w:rsidRPr="00B30404" w:rsidRDefault="00B30404"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December </w:t>
            </w:r>
            <w:r w:rsidR="00562581" w:rsidRPr="00B30404">
              <w:rPr>
                <w:rFonts w:ascii="Arial" w:hAnsi="Arial" w:cs="Arial"/>
                <w:sz w:val="16"/>
                <w:szCs w:val="16"/>
              </w:rPr>
              <w:t>201</w:t>
            </w:r>
            <w:r>
              <w:rPr>
                <w:rFonts w:ascii="Arial" w:hAnsi="Arial" w:cs="Arial"/>
                <w:sz w:val="16"/>
                <w:szCs w:val="16"/>
              </w:rPr>
              <w:t>9</w:t>
            </w:r>
          </w:p>
        </w:tc>
        <w:tc>
          <w:tcPr>
            <w:tcW w:w="1350" w:type="dxa"/>
          </w:tcPr>
          <w:p w:rsidR="00B30404" w:rsidRDefault="00B30404" w:rsidP="00B3040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March </w:t>
            </w:r>
          </w:p>
          <w:p w:rsidR="009D3821" w:rsidRPr="00B30404" w:rsidRDefault="00B30404" w:rsidP="00B3040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20</w:t>
            </w:r>
            <w:r>
              <w:rPr>
                <w:rFonts w:ascii="Arial" w:hAnsi="Arial" w:cs="Arial"/>
                <w:sz w:val="16"/>
                <w:szCs w:val="16"/>
              </w:rPr>
              <w:t>20</w:t>
            </w:r>
          </w:p>
        </w:tc>
        <w:tc>
          <w:tcPr>
            <w:tcW w:w="1350" w:type="dxa"/>
          </w:tcPr>
          <w:p w:rsidR="009D3821" w:rsidRPr="00B30404" w:rsidRDefault="00B30404"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December </w:t>
            </w:r>
            <w:r w:rsidRPr="00B30404">
              <w:rPr>
                <w:rFonts w:ascii="Arial" w:hAnsi="Arial" w:cs="Arial"/>
                <w:sz w:val="16"/>
                <w:szCs w:val="16"/>
              </w:rPr>
              <w:t>201</w:t>
            </w:r>
            <w:r>
              <w:rPr>
                <w:rFonts w:ascii="Arial" w:hAnsi="Arial" w:cs="Arial"/>
                <w:sz w:val="16"/>
                <w:szCs w:val="16"/>
              </w:rPr>
              <w:t>9</w:t>
            </w:r>
          </w:p>
        </w:tc>
      </w:tr>
      <w:tr w:rsidR="00B520D5" w:rsidRPr="00B30404" w:rsidTr="00F05BC4">
        <w:tc>
          <w:tcPr>
            <w:tcW w:w="331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spacing w:line="320" w:lineRule="exact"/>
              <w:ind w:left="-18" w:right="-18"/>
              <w:jc w:val="center"/>
              <w:rPr>
                <w:rFonts w:ascii="Arial" w:hAnsi="Arial" w:cs="Arial"/>
                <w:sz w:val="16"/>
                <w:szCs w:val="16"/>
              </w:rPr>
            </w:pPr>
            <w:r>
              <w:rPr>
                <w:rFonts w:ascii="Arial" w:hAnsi="Arial" w:cs="Arial"/>
                <w:sz w:val="16"/>
                <w:szCs w:val="16"/>
              </w:rPr>
              <w:t>(Audited)</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spacing w:line="320" w:lineRule="exact"/>
              <w:ind w:left="-18" w:right="-18"/>
              <w:jc w:val="center"/>
              <w:rPr>
                <w:rFonts w:ascii="Arial" w:hAnsi="Arial" w:cs="Arial"/>
                <w:sz w:val="16"/>
                <w:szCs w:val="16"/>
              </w:rPr>
            </w:pPr>
            <w:r>
              <w:rPr>
                <w:rFonts w:ascii="Arial" w:hAnsi="Arial" w:cs="Arial"/>
                <w:sz w:val="16"/>
                <w:szCs w:val="16"/>
              </w:rPr>
              <w:t>(Audited)</w:t>
            </w:r>
          </w:p>
        </w:tc>
      </w:tr>
      <w:tr w:rsidR="00B520D5" w:rsidRPr="00B30404" w:rsidTr="00F05BC4">
        <w:tc>
          <w:tcPr>
            <w:tcW w:w="331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Cash on hand</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r w:rsidRPr="004B3B44">
              <w:rPr>
                <w:rFonts w:ascii="Arial" w:hAnsi="Arial" w:cs="Arial"/>
                <w:sz w:val="16"/>
                <w:szCs w:val="16"/>
              </w:rPr>
              <w:t>460</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cs/>
              </w:rPr>
            </w:pPr>
            <w:r w:rsidRPr="004B3B44">
              <w:rPr>
                <w:rFonts w:ascii="Arial" w:hAnsi="Arial" w:cs="Arial"/>
                <w:sz w:val="16"/>
                <w:szCs w:val="16"/>
              </w:rPr>
              <w:t>460</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cs/>
              </w:rPr>
            </w:pPr>
            <w:r w:rsidRPr="004B3B44">
              <w:rPr>
                <w:rFonts w:ascii="Arial" w:hAnsi="Arial" w:cs="Arial"/>
                <w:sz w:val="16"/>
                <w:szCs w:val="16"/>
              </w:rPr>
              <w:t>40</w:t>
            </w:r>
          </w:p>
        </w:tc>
        <w:tc>
          <w:tcPr>
            <w:tcW w:w="1350" w:type="dxa"/>
          </w:tcPr>
          <w:p w:rsidR="00B520D5" w:rsidRPr="00B30404" w:rsidRDefault="00B520D5" w:rsidP="00B520D5">
            <w:pPr>
              <w:tabs>
                <w:tab w:val="decimal" w:pos="1062"/>
              </w:tabs>
              <w:spacing w:line="320" w:lineRule="exact"/>
              <w:ind w:left="-18" w:right="-18"/>
              <w:rPr>
                <w:rFonts w:ascii="Arial" w:hAnsi="Arial" w:cs="Arial"/>
                <w:sz w:val="16"/>
                <w:szCs w:val="16"/>
                <w:cs/>
              </w:rPr>
            </w:pPr>
            <w:r w:rsidRPr="00B30404">
              <w:rPr>
                <w:rFonts w:ascii="Arial" w:hAnsi="Arial" w:cs="Arial"/>
                <w:sz w:val="16"/>
                <w:szCs w:val="16"/>
              </w:rPr>
              <w:t>40</w:t>
            </w:r>
          </w:p>
        </w:tc>
      </w:tr>
      <w:tr w:rsidR="00B520D5" w:rsidRPr="00B30404" w:rsidTr="00F05BC4">
        <w:tc>
          <w:tcPr>
            <w:tcW w:w="331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Short-term deposits and notes</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F05BC4">
        <w:tc>
          <w:tcPr>
            <w:tcW w:w="3312" w:type="dxa"/>
          </w:tcPr>
          <w:p w:rsidR="00B520D5" w:rsidRPr="00B30404" w:rsidRDefault="00B520D5" w:rsidP="00B520D5">
            <w:pPr>
              <w:tabs>
                <w:tab w:val="left" w:pos="2880"/>
                <w:tab w:val="right" w:pos="5040"/>
                <w:tab w:val="right" w:pos="6390"/>
                <w:tab w:val="right" w:pos="8190"/>
              </w:tabs>
              <w:spacing w:line="320" w:lineRule="exact"/>
              <w:ind w:left="162" w:right="-108" w:hanging="162"/>
              <w:rPr>
                <w:rFonts w:ascii="Arial" w:hAnsi="Arial" w:cs="Arial"/>
                <w:sz w:val="16"/>
                <w:szCs w:val="16"/>
              </w:rPr>
            </w:pPr>
            <w:r w:rsidRPr="00B30404">
              <w:rPr>
                <w:rFonts w:ascii="Arial" w:hAnsi="Arial" w:cs="Arial"/>
                <w:sz w:val="16"/>
                <w:szCs w:val="16"/>
              </w:rPr>
              <w:tab/>
              <w:t>receivables with maturity within</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F05BC4">
        <w:tc>
          <w:tcPr>
            <w:tcW w:w="3312" w:type="dxa"/>
          </w:tcPr>
          <w:p w:rsidR="00B520D5" w:rsidRPr="00B30404" w:rsidRDefault="00B520D5" w:rsidP="00B520D5">
            <w:pPr>
              <w:tabs>
                <w:tab w:val="left" w:pos="2880"/>
                <w:tab w:val="right" w:pos="5040"/>
                <w:tab w:val="right" w:pos="6390"/>
                <w:tab w:val="right" w:pos="8190"/>
              </w:tabs>
              <w:spacing w:line="320" w:lineRule="exact"/>
              <w:ind w:left="162" w:right="-108" w:hanging="162"/>
              <w:rPr>
                <w:rFonts w:ascii="Arial" w:hAnsi="Arial" w:cs="Arial"/>
                <w:sz w:val="16"/>
                <w:szCs w:val="16"/>
              </w:rPr>
            </w:pPr>
            <w:r w:rsidRPr="00B30404">
              <w:rPr>
                <w:rFonts w:ascii="Arial" w:hAnsi="Arial" w:cs="Arial"/>
                <w:sz w:val="16"/>
                <w:szCs w:val="16"/>
              </w:rPr>
              <w:tab/>
              <w:t>three months</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r w:rsidRPr="004B3B44">
              <w:rPr>
                <w:rFonts w:ascii="Arial" w:hAnsi="Arial" w:cs="Arial"/>
                <w:sz w:val="16"/>
                <w:szCs w:val="16"/>
              </w:rPr>
              <w:t>5,030,229</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r w:rsidRPr="004B3B44">
              <w:rPr>
                <w:rFonts w:ascii="Arial" w:hAnsi="Arial" w:cs="Arial"/>
                <w:sz w:val="16"/>
                <w:szCs w:val="16"/>
              </w:rPr>
              <w:t>3,930,207</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r w:rsidRPr="004B3B44">
              <w:rPr>
                <w:rFonts w:ascii="Arial" w:hAnsi="Arial" w:cs="Arial"/>
                <w:sz w:val="16"/>
                <w:szCs w:val="16"/>
              </w:rPr>
              <w:t>357,907</w:t>
            </w: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r w:rsidRPr="00B30404">
              <w:rPr>
                <w:rFonts w:ascii="Arial" w:hAnsi="Arial" w:cs="Arial"/>
                <w:sz w:val="16"/>
                <w:szCs w:val="16"/>
              </w:rPr>
              <w:t>131,457</w:t>
            </w:r>
          </w:p>
        </w:tc>
      </w:tr>
      <w:tr w:rsidR="00B520D5" w:rsidRPr="00B30404" w:rsidTr="00F05BC4">
        <w:tc>
          <w:tcPr>
            <w:tcW w:w="331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 xml:space="preserve">Less: Deposits and notes receivables of </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F05BC4">
        <w:tc>
          <w:tcPr>
            <w:tcW w:w="3312" w:type="dxa"/>
          </w:tcPr>
          <w:p w:rsidR="00B520D5" w:rsidRPr="00B30404" w:rsidRDefault="00B520D5" w:rsidP="00B520D5">
            <w:pPr>
              <w:tabs>
                <w:tab w:val="left" w:pos="432"/>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ab/>
              <w:t xml:space="preserve">customers’ account of </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F05BC4">
        <w:tc>
          <w:tcPr>
            <w:tcW w:w="3312" w:type="dxa"/>
          </w:tcPr>
          <w:p w:rsidR="00B520D5" w:rsidRPr="00B30404" w:rsidRDefault="00B520D5" w:rsidP="00B520D5">
            <w:pPr>
              <w:tabs>
                <w:tab w:val="left" w:pos="432"/>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ab/>
              <w:t>the Company and the subsidiary</w:t>
            </w:r>
          </w:p>
        </w:tc>
        <w:tc>
          <w:tcPr>
            <w:tcW w:w="1350" w:type="dxa"/>
            <w:vAlign w:val="bottom"/>
          </w:tcPr>
          <w:p w:rsidR="00B520D5" w:rsidRPr="004B3B44" w:rsidRDefault="00B520D5" w:rsidP="00B520D5">
            <w:pPr>
              <w:pBdr>
                <w:bottom w:val="single" w:sz="4"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(4,013,872)</w:t>
            </w:r>
          </w:p>
        </w:tc>
        <w:tc>
          <w:tcPr>
            <w:tcW w:w="1350" w:type="dxa"/>
            <w:vAlign w:val="bottom"/>
          </w:tcPr>
          <w:p w:rsidR="00B520D5" w:rsidRPr="004B3B44" w:rsidRDefault="00B520D5" w:rsidP="00B520D5">
            <w:pPr>
              <w:pBdr>
                <w:bottom w:val="single" w:sz="4"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(3,426,935)</w:t>
            </w:r>
          </w:p>
        </w:tc>
        <w:tc>
          <w:tcPr>
            <w:tcW w:w="1350" w:type="dxa"/>
            <w:vAlign w:val="bottom"/>
          </w:tcPr>
          <w:p w:rsidR="00B520D5" w:rsidRPr="004B3B44" w:rsidRDefault="00B520D5" w:rsidP="00B520D5">
            <w:pPr>
              <w:pBdr>
                <w:bottom w:val="single" w:sz="4"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(5,997)</w:t>
            </w:r>
          </w:p>
        </w:tc>
        <w:tc>
          <w:tcPr>
            <w:tcW w:w="1350" w:type="dxa"/>
            <w:vAlign w:val="bottom"/>
          </w:tcPr>
          <w:p w:rsidR="00B520D5" w:rsidRPr="00B30404" w:rsidRDefault="00B520D5" w:rsidP="00B520D5">
            <w:pPr>
              <w:pBdr>
                <w:bottom w:val="single" w:sz="4" w:space="1" w:color="auto"/>
              </w:pBdr>
              <w:tabs>
                <w:tab w:val="decimal" w:pos="1062"/>
              </w:tabs>
              <w:spacing w:line="320" w:lineRule="exact"/>
              <w:ind w:left="-18" w:right="-18"/>
              <w:rPr>
                <w:rFonts w:ascii="Arial" w:hAnsi="Arial" w:cs="Arial"/>
                <w:sz w:val="16"/>
                <w:szCs w:val="16"/>
              </w:rPr>
            </w:pPr>
            <w:r w:rsidRPr="00B30404">
              <w:rPr>
                <w:rFonts w:ascii="Arial" w:hAnsi="Arial" w:cs="Arial"/>
                <w:sz w:val="16"/>
                <w:szCs w:val="16"/>
              </w:rPr>
              <w:t>(5,990)</w:t>
            </w:r>
          </w:p>
        </w:tc>
      </w:tr>
      <w:tr w:rsidR="00B520D5" w:rsidRPr="00B30404" w:rsidTr="00F05BC4">
        <w:tc>
          <w:tcPr>
            <w:tcW w:w="331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Total</w:t>
            </w:r>
          </w:p>
        </w:tc>
        <w:tc>
          <w:tcPr>
            <w:tcW w:w="1350" w:type="dxa"/>
            <w:vAlign w:val="bottom"/>
          </w:tcPr>
          <w:p w:rsidR="00B520D5" w:rsidRPr="004B3B44" w:rsidRDefault="00B520D5" w:rsidP="00B520D5">
            <w:pPr>
              <w:pBdr>
                <w:bottom w:val="double" w:sz="6"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1,016,817</w:t>
            </w:r>
          </w:p>
        </w:tc>
        <w:tc>
          <w:tcPr>
            <w:tcW w:w="1350" w:type="dxa"/>
            <w:vAlign w:val="bottom"/>
          </w:tcPr>
          <w:p w:rsidR="00B520D5" w:rsidRPr="004B3B44" w:rsidRDefault="00B520D5" w:rsidP="00B520D5">
            <w:pPr>
              <w:pBdr>
                <w:bottom w:val="double" w:sz="6"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503,732</w:t>
            </w:r>
          </w:p>
        </w:tc>
        <w:tc>
          <w:tcPr>
            <w:tcW w:w="1350" w:type="dxa"/>
            <w:vAlign w:val="bottom"/>
          </w:tcPr>
          <w:p w:rsidR="00B520D5" w:rsidRPr="004B3B44" w:rsidRDefault="00B520D5" w:rsidP="00B520D5">
            <w:pPr>
              <w:pBdr>
                <w:bottom w:val="double" w:sz="6"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351,950</w:t>
            </w:r>
          </w:p>
        </w:tc>
        <w:tc>
          <w:tcPr>
            <w:tcW w:w="1350" w:type="dxa"/>
            <w:vAlign w:val="bottom"/>
          </w:tcPr>
          <w:p w:rsidR="00B520D5" w:rsidRPr="00B30404" w:rsidRDefault="00B520D5" w:rsidP="00B520D5">
            <w:pPr>
              <w:pBdr>
                <w:bottom w:val="double" w:sz="6" w:space="1" w:color="auto"/>
              </w:pBdr>
              <w:tabs>
                <w:tab w:val="decimal" w:pos="1062"/>
              </w:tabs>
              <w:spacing w:line="320" w:lineRule="exact"/>
              <w:ind w:left="-18" w:right="-18"/>
              <w:rPr>
                <w:rFonts w:ascii="Arial" w:hAnsi="Arial" w:cs="Arial"/>
                <w:sz w:val="16"/>
                <w:szCs w:val="16"/>
              </w:rPr>
            </w:pPr>
            <w:r w:rsidRPr="00B30404">
              <w:rPr>
                <w:rFonts w:ascii="Arial" w:hAnsi="Arial" w:cs="Arial"/>
                <w:sz w:val="16"/>
                <w:szCs w:val="16"/>
              </w:rPr>
              <w:t>125,507</w:t>
            </w:r>
          </w:p>
        </w:tc>
      </w:tr>
    </w:tbl>
    <w:p w:rsidR="00D55234" w:rsidRDefault="00D55234" w:rsidP="008A7097">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theme="minorBidi"/>
          <w:b/>
          <w:bCs/>
          <w:sz w:val="22"/>
          <w:szCs w:val="22"/>
        </w:rPr>
        <w:t>7.</w:t>
      </w:r>
      <w:r>
        <w:rPr>
          <w:rFonts w:ascii="Arial" w:hAnsi="Arial" w:cstheme="minorBidi"/>
          <w:b/>
          <w:bCs/>
          <w:sz w:val="22"/>
          <w:szCs w:val="22"/>
        </w:rPr>
        <w:tab/>
      </w:r>
      <w:r w:rsidRPr="00ED17FF">
        <w:rPr>
          <w:rFonts w:ascii="Arial" w:hAnsi="Arial" w:cs="Arial"/>
          <w:b/>
          <w:bCs/>
          <w:sz w:val="22"/>
          <w:szCs w:val="22"/>
        </w:rPr>
        <w:t>Securities purchased under resale agreements</w:t>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4B3B44" w:rsidRPr="004B3B44" w:rsidTr="00F05BC4">
        <w:tc>
          <w:tcPr>
            <w:tcW w:w="5400" w:type="dxa"/>
          </w:tcPr>
          <w:p w:rsidR="004B3B44" w:rsidRPr="004B3B44" w:rsidRDefault="004B3B44" w:rsidP="00D5408A">
            <w:pPr>
              <w:spacing w:line="380" w:lineRule="exact"/>
              <w:rPr>
                <w:rFonts w:ascii="Arial" w:hAnsi="Arial" w:cs="Arial"/>
                <w:sz w:val="22"/>
                <w:szCs w:val="22"/>
                <w:cs/>
              </w:rPr>
            </w:pPr>
          </w:p>
        </w:tc>
        <w:tc>
          <w:tcPr>
            <w:tcW w:w="3456" w:type="dxa"/>
            <w:gridSpan w:val="2"/>
          </w:tcPr>
          <w:p w:rsidR="004B3B44" w:rsidRPr="004B3B44" w:rsidRDefault="004B3B44" w:rsidP="00D5408A">
            <w:pPr>
              <w:spacing w:line="380" w:lineRule="exact"/>
              <w:jc w:val="right"/>
              <w:rPr>
                <w:rFonts w:ascii="Arial" w:hAnsi="Arial" w:cs="Arial"/>
                <w:sz w:val="22"/>
                <w:szCs w:val="22"/>
              </w:rPr>
            </w:pPr>
            <w:r w:rsidRPr="004B3B44">
              <w:rPr>
                <w:rFonts w:ascii="Arial" w:hAnsi="Arial" w:cs="Arial"/>
                <w:sz w:val="22"/>
                <w:szCs w:val="22"/>
              </w:rPr>
              <w:t>(Unit: Thousand Baht)</w:t>
            </w:r>
          </w:p>
        </w:tc>
      </w:tr>
      <w:tr w:rsidR="00AB6A7B" w:rsidRPr="004B3B44" w:rsidTr="00AB6A7B">
        <w:tc>
          <w:tcPr>
            <w:tcW w:w="5400" w:type="dxa"/>
          </w:tcPr>
          <w:p w:rsidR="00AB6A7B" w:rsidRPr="004B3B44" w:rsidRDefault="00AB6A7B" w:rsidP="00D5408A">
            <w:pPr>
              <w:spacing w:line="380" w:lineRule="exact"/>
              <w:ind w:left="162" w:hanging="162"/>
              <w:rPr>
                <w:rFonts w:ascii="Arial" w:hAnsi="Arial" w:cs="Arial"/>
                <w:sz w:val="22"/>
                <w:szCs w:val="22"/>
              </w:rPr>
            </w:pPr>
          </w:p>
        </w:tc>
        <w:tc>
          <w:tcPr>
            <w:tcW w:w="3456" w:type="dxa"/>
            <w:gridSpan w:val="2"/>
          </w:tcPr>
          <w:p w:rsidR="00AB6A7B" w:rsidRPr="004B3B44" w:rsidRDefault="00AB6A7B" w:rsidP="00D5408A">
            <w:pPr>
              <w:pBdr>
                <w:bottom w:val="single" w:sz="4" w:space="1" w:color="auto"/>
              </w:pBdr>
              <w:spacing w:line="380" w:lineRule="exact"/>
              <w:ind w:left="162" w:hanging="162"/>
              <w:jc w:val="center"/>
              <w:rPr>
                <w:rFonts w:ascii="Arial" w:hAnsi="Arial" w:cs="Arial"/>
                <w:sz w:val="22"/>
                <w:szCs w:val="22"/>
              </w:rPr>
            </w:pPr>
            <w:r>
              <w:rPr>
                <w:rFonts w:ascii="Arial" w:hAnsi="Arial" w:cs="Arial"/>
                <w:sz w:val="22"/>
                <w:szCs w:val="22"/>
              </w:rPr>
              <w:t>Consolidated                     financial statements</w:t>
            </w:r>
          </w:p>
        </w:tc>
      </w:tr>
      <w:tr w:rsidR="004B3B44" w:rsidRPr="004B3B44" w:rsidTr="00F05BC4">
        <w:tc>
          <w:tcPr>
            <w:tcW w:w="5400" w:type="dxa"/>
          </w:tcPr>
          <w:p w:rsidR="004B3B44" w:rsidRPr="004B3B44" w:rsidRDefault="004B3B44" w:rsidP="00D5408A">
            <w:pPr>
              <w:spacing w:line="380" w:lineRule="exact"/>
              <w:ind w:left="162" w:hanging="162"/>
              <w:rPr>
                <w:rFonts w:ascii="Arial" w:hAnsi="Arial" w:cs="Arial"/>
                <w:sz w:val="22"/>
                <w:szCs w:val="22"/>
              </w:rPr>
            </w:pPr>
          </w:p>
        </w:tc>
        <w:tc>
          <w:tcPr>
            <w:tcW w:w="1728" w:type="dxa"/>
          </w:tcPr>
          <w:p w:rsidR="004B3B44" w:rsidRPr="004B3B44" w:rsidRDefault="00AB6A7B" w:rsidP="00D5408A">
            <w:pPr>
              <w:pBdr>
                <w:bottom w:val="single" w:sz="4" w:space="1" w:color="auto"/>
              </w:pBdr>
              <w:spacing w:line="380" w:lineRule="exact"/>
              <w:ind w:left="162" w:hanging="162"/>
              <w:jc w:val="center"/>
              <w:rPr>
                <w:rFonts w:ascii="Arial" w:hAnsi="Arial" w:cs="Arial"/>
                <w:sz w:val="22"/>
                <w:szCs w:val="22"/>
                <w:cs/>
              </w:rPr>
            </w:pPr>
            <w:r>
              <w:rPr>
                <w:rFonts w:ascii="Arial" w:hAnsi="Arial" w:cs="Arial"/>
                <w:sz w:val="22"/>
                <w:szCs w:val="22"/>
              </w:rPr>
              <w:t>31 March    2020</w:t>
            </w:r>
          </w:p>
        </w:tc>
        <w:tc>
          <w:tcPr>
            <w:tcW w:w="1728" w:type="dxa"/>
          </w:tcPr>
          <w:p w:rsidR="004B3B44" w:rsidRPr="004B3B44" w:rsidRDefault="00AB6A7B" w:rsidP="00D5408A">
            <w:pPr>
              <w:pBdr>
                <w:bottom w:val="single" w:sz="4" w:space="1" w:color="auto"/>
              </w:pBdr>
              <w:spacing w:line="380" w:lineRule="exact"/>
              <w:ind w:left="162" w:hanging="162"/>
              <w:jc w:val="center"/>
              <w:rPr>
                <w:rFonts w:ascii="Arial" w:hAnsi="Arial" w:cs="Arial"/>
                <w:sz w:val="22"/>
                <w:szCs w:val="22"/>
                <w:cs/>
              </w:rPr>
            </w:pPr>
            <w:r>
              <w:rPr>
                <w:rFonts w:ascii="Arial" w:hAnsi="Arial" w:cs="Arial"/>
                <w:sz w:val="22"/>
                <w:szCs w:val="22"/>
              </w:rPr>
              <w:t>31 December 2019</w:t>
            </w:r>
          </w:p>
        </w:tc>
      </w:tr>
      <w:tr w:rsidR="00B520D5" w:rsidRPr="004B3B44" w:rsidTr="00F05BC4">
        <w:tc>
          <w:tcPr>
            <w:tcW w:w="5400" w:type="dxa"/>
          </w:tcPr>
          <w:p w:rsidR="00B520D5" w:rsidRDefault="00B520D5" w:rsidP="00D5408A">
            <w:pPr>
              <w:spacing w:line="380" w:lineRule="exact"/>
              <w:rPr>
                <w:rFonts w:ascii="Arial" w:hAnsi="Arial" w:cs="Arial"/>
                <w:sz w:val="22"/>
                <w:szCs w:val="22"/>
              </w:rPr>
            </w:pPr>
          </w:p>
        </w:tc>
        <w:tc>
          <w:tcPr>
            <w:tcW w:w="1728" w:type="dxa"/>
          </w:tcPr>
          <w:p w:rsidR="00B520D5" w:rsidRDefault="00B520D5" w:rsidP="00B520D5">
            <w:pPr>
              <w:tabs>
                <w:tab w:val="decimal" w:pos="1335"/>
              </w:tabs>
              <w:spacing w:line="380" w:lineRule="exact"/>
              <w:ind w:right="-43"/>
              <w:rPr>
                <w:rFonts w:ascii="Arial" w:hAnsi="Arial" w:cs="Arial"/>
                <w:sz w:val="22"/>
                <w:szCs w:val="22"/>
              </w:rPr>
            </w:pPr>
          </w:p>
        </w:tc>
        <w:tc>
          <w:tcPr>
            <w:tcW w:w="1728" w:type="dxa"/>
          </w:tcPr>
          <w:p w:rsidR="00B520D5" w:rsidRDefault="00B520D5" w:rsidP="00B520D5">
            <w:pPr>
              <w:spacing w:line="380" w:lineRule="exact"/>
              <w:ind w:right="-43"/>
              <w:jc w:val="center"/>
              <w:rPr>
                <w:rFonts w:ascii="Arial" w:hAnsi="Arial" w:cs="Arial"/>
                <w:sz w:val="22"/>
                <w:szCs w:val="22"/>
              </w:rPr>
            </w:pPr>
            <w:r>
              <w:rPr>
                <w:rFonts w:ascii="Arial" w:hAnsi="Arial" w:cs="Arial"/>
                <w:sz w:val="22"/>
                <w:szCs w:val="22"/>
              </w:rPr>
              <w:t>(Audited)</w:t>
            </w:r>
          </w:p>
        </w:tc>
      </w:tr>
      <w:tr w:rsidR="004B3B44" w:rsidRPr="004B3B44" w:rsidTr="00F05BC4">
        <w:tc>
          <w:tcPr>
            <w:tcW w:w="5400" w:type="dxa"/>
          </w:tcPr>
          <w:p w:rsidR="004B3B44" w:rsidRPr="004B3B44" w:rsidRDefault="004B3B44" w:rsidP="00D5408A">
            <w:pPr>
              <w:spacing w:line="380" w:lineRule="exact"/>
              <w:rPr>
                <w:rFonts w:ascii="Arial" w:hAnsi="Arial" w:cs="Arial"/>
                <w:sz w:val="22"/>
                <w:szCs w:val="22"/>
              </w:rPr>
            </w:pPr>
            <w:r>
              <w:rPr>
                <w:rFonts w:ascii="Arial" w:hAnsi="Arial" w:cs="Arial"/>
                <w:sz w:val="22"/>
                <w:szCs w:val="22"/>
              </w:rPr>
              <w:t>Private sector debt securities</w:t>
            </w:r>
          </w:p>
        </w:tc>
        <w:tc>
          <w:tcPr>
            <w:tcW w:w="1728" w:type="dxa"/>
          </w:tcPr>
          <w:p w:rsidR="004B3B44" w:rsidRPr="004B3B44" w:rsidRDefault="004B3B44" w:rsidP="00D5408A">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1,053,173</w:t>
            </w:r>
          </w:p>
        </w:tc>
        <w:tc>
          <w:tcPr>
            <w:tcW w:w="1728" w:type="dxa"/>
          </w:tcPr>
          <w:p w:rsidR="004B3B44" w:rsidRPr="004B3B44" w:rsidRDefault="004B3B44" w:rsidP="00D5408A">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w:t>
            </w:r>
          </w:p>
        </w:tc>
      </w:tr>
      <w:tr w:rsidR="004B3B44" w:rsidRPr="004B3B44" w:rsidTr="00F05BC4">
        <w:tc>
          <w:tcPr>
            <w:tcW w:w="5400" w:type="dxa"/>
          </w:tcPr>
          <w:p w:rsidR="004B3B44" w:rsidRPr="004B3B44" w:rsidRDefault="004B3B44" w:rsidP="00D5408A">
            <w:pPr>
              <w:spacing w:line="380" w:lineRule="exact"/>
              <w:ind w:left="162" w:hanging="162"/>
              <w:rPr>
                <w:rFonts w:ascii="Arial" w:hAnsi="Arial" w:cs="Arial"/>
                <w:sz w:val="22"/>
                <w:szCs w:val="22"/>
              </w:rPr>
            </w:pPr>
            <w:r w:rsidRPr="004B3B44">
              <w:rPr>
                <w:rFonts w:ascii="Arial" w:hAnsi="Arial" w:cs="Arial"/>
                <w:sz w:val="22"/>
                <w:szCs w:val="22"/>
              </w:rPr>
              <w:t xml:space="preserve">Total </w:t>
            </w:r>
          </w:p>
        </w:tc>
        <w:tc>
          <w:tcPr>
            <w:tcW w:w="1728" w:type="dxa"/>
          </w:tcPr>
          <w:p w:rsidR="004B3B44" w:rsidRPr="004B3B44" w:rsidRDefault="004B3B44" w:rsidP="00D5408A">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1,053,173</w:t>
            </w:r>
          </w:p>
        </w:tc>
        <w:tc>
          <w:tcPr>
            <w:tcW w:w="1728" w:type="dxa"/>
          </w:tcPr>
          <w:p w:rsidR="004B3B44" w:rsidRPr="004B3B44" w:rsidRDefault="004B3B44" w:rsidP="00D5408A">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w:t>
            </w:r>
          </w:p>
        </w:tc>
      </w:tr>
    </w:tbl>
    <w:p w:rsidR="004B3B44" w:rsidRDefault="004B3B44" w:rsidP="00D55234">
      <w:pPr>
        <w:tabs>
          <w:tab w:val="left" w:pos="1440"/>
          <w:tab w:val="left" w:pos="2160"/>
          <w:tab w:val="right" w:pos="7920"/>
        </w:tabs>
        <w:spacing w:before="120" w:after="120" w:line="380" w:lineRule="exact"/>
        <w:jc w:val="both"/>
        <w:rPr>
          <w:rFonts w:ascii="Arial" w:hAnsi="Arial" w:cs="Arial"/>
          <w:b/>
          <w:bCs/>
          <w:sz w:val="22"/>
          <w:szCs w:val="22"/>
        </w:rPr>
      </w:pPr>
    </w:p>
    <w:p w:rsidR="004B3B44" w:rsidRDefault="004B3B4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A5EC4" w:rsidRPr="00C0062D" w:rsidRDefault="00D55234" w:rsidP="0014085B">
      <w:pPr>
        <w:tabs>
          <w:tab w:val="left" w:pos="1440"/>
          <w:tab w:val="left" w:pos="2160"/>
          <w:tab w:val="right" w:pos="7920"/>
        </w:tabs>
        <w:spacing w:before="120" w:line="380" w:lineRule="exact"/>
        <w:jc w:val="both"/>
        <w:rPr>
          <w:rFonts w:ascii="Arial" w:hAnsi="Arial" w:cs="Arial"/>
          <w:b/>
          <w:bCs/>
          <w:sz w:val="22"/>
          <w:szCs w:val="22"/>
        </w:rPr>
      </w:pPr>
      <w:r w:rsidRPr="00C0062D">
        <w:rPr>
          <w:rFonts w:ascii="Arial" w:hAnsi="Arial" w:cs="Arial"/>
          <w:b/>
          <w:bCs/>
          <w:sz w:val="22"/>
          <w:szCs w:val="22"/>
        </w:rPr>
        <w:lastRenderedPageBreak/>
        <w:t>8</w:t>
      </w:r>
      <w:r w:rsidR="00CA5EC4" w:rsidRPr="00C0062D">
        <w:rPr>
          <w:rFonts w:ascii="Arial" w:hAnsi="Arial" w:cs="Arial"/>
          <w:b/>
          <w:bCs/>
          <w:sz w:val="22"/>
          <w:szCs w:val="22"/>
        </w:rPr>
        <w:t>.</w:t>
      </w:r>
      <w:r w:rsidRPr="00C0062D">
        <w:rPr>
          <w:rFonts w:ascii="Arial" w:hAnsi="Arial" w:cs="Arial"/>
          <w:b/>
          <w:bCs/>
          <w:sz w:val="22"/>
          <w:szCs w:val="22"/>
        </w:rPr>
        <w:t xml:space="preserve">      </w:t>
      </w:r>
      <w:r w:rsidR="00B520D5">
        <w:rPr>
          <w:rFonts w:ascii="Arial" w:hAnsi="Arial" w:cs="Arial"/>
          <w:b/>
          <w:bCs/>
          <w:sz w:val="22"/>
          <w:szCs w:val="22"/>
        </w:rPr>
        <w:t>Investments</w:t>
      </w:r>
    </w:p>
    <w:p w:rsidR="00CA5EC4" w:rsidRPr="004B3B44" w:rsidRDefault="00C0062D" w:rsidP="0014085B">
      <w:pPr>
        <w:tabs>
          <w:tab w:val="left" w:pos="900"/>
          <w:tab w:val="right" w:pos="6480"/>
          <w:tab w:val="right" w:pos="7920"/>
        </w:tabs>
        <w:spacing w:before="120" w:line="380" w:lineRule="exact"/>
        <w:ind w:left="547" w:hanging="547"/>
        <w:jc w:val="both"/>
        <w:rPr>
          <w:rFonts w:ascii="Arial" w:hAnsi="Arial" w:cs="Arial"/>
          <w:sz w:val="22"/>
          <w:szCs w:val="22"/>
        </w:rPr>
      </w:pPr>
      <w:r w:rsidRPr="004B3B44">
        <w:rPr>
          <w:rFonts w:ascii="Arial" w:hAnsi="Arial" w:cs="Arial"/>
          <w:sz w:val="22"/>
          <w:szCs w:val="22"/>
        </w:rPr>
        <w:t>8</w:t>
      </w:r>
      <w:r w:rsidR="00CA5EC4" w:rsidRPr="004B3B44">
        <w:rPr>
          <w:rFonts w:ascii="Arial" w:hAnsi="Arial" w:cs="Arial"/>
          <w:sz w:val="22"/>
          <w:szCs w:val="22"/>
        </w:rPr>
        <w:t>.1</w:t>
      </w:r>
      <w:r w:rsidR="00CA5EC4" w:rsidRPr="004B3B44">
        <w:rPr>
          <w:rFonts w:ascii="Arial" w:hAnsi="Arial" w:cs="Arial"/>
          <w:sz w:val="22"/>
          <w:szCs w:val="22"/>
        </w:rPr>
        <w:tab/>
      </w:r>
      <w:r w:rsidRPr="004B3B44">
        <w:rPr>
          <w:rFonts w:ascii="Arial" w:hAnsi="Arial" w:cs="Arial"/>
          <w:sz w:val="22"/>
          <w:szCs w:val="22"/>
        </w:rPr>
        <w:t>Book value</w:t>
      </w:r>
      <w:r w:rsidR="00CA5EC4" w:rsidRPr="004B3B44">
        <w:rPr>
          <w:rFonts w:ascii="Arial" w:hAnsi="Arial" w:cs="Arial"/>
          <w:sz w:val="22"/>
          <w:szCs w:val="22"/>
        </w:rPr>
        <w:t xml:space="preserve"> and fair value</w:t>
      </w:r>
    </w:p>
    <w:p w:rsidR="00C0062D" w:rsidRPr="00D5408A" w:rsidRDefault="00C6563D" w:rsidP="00F05BC4">
      <w:pPr>
        <w:tabs>
          <w:tab w:val="left" w:pos="1440"/>
          <w:tab w:val="right" w:pos="7200"/>
        </w:tabs>
        <w:ind w:left="360" w:right="-7" w:hanging="360"/>
        <w:jc w:val="right"/>
        <w:rPr>
          <w:rFonts w:ascii="Arial" w:hAnsi="Arial" w:cs="Arial"/>
          <w:b/>
          <w:bCs/>
          <w:sz w:val="18"/>
          <w:szCs w:val="18"/>
        </w:rPr>
      </w:pPr>
      <w:r w:rsidRPr="00D5408A">
        <w:rPr>
          <w:rFonts w:ascii="Arial" w:hAnsi="Arial" w:cs="Arial"/>
          <w:sz w:val="18"/>
          <w:szCs w:val="18"/>
        </w:rPr>
        <w:t>(Unit: Thousand Baht</w:t>
      </w:r>
      <w:r w:rsidR="00C0062D" w:rsidRPr="00D5408A">
        <w:rPr>
          <w:rFonts w:ascii="Arial" w:hAnsi="Arial" w:cs="Arial"/>
          <w:sz w:val="18"/>
          <w:szCs w:val="18"/>
        </w:rPr>
        <w:t>)</w:t>
      </w:r>
    </w:p>
    <w:tbl>
      <w:tblPr>
        <w:tblW w:w="8730" w:type="dxa"/>
        <w:tblInd w:w="450" w:type="dxa"/>
        <w:tblLayout w:type="fixed"/>
        <w:tblLook w:val="04A0" w:firstRow="1" w:lastRow="0" w:firstColumn="1" w:lastColumn="0" w:noHBand="0" w:noVBand="1"/>
      </w:tblPr>
      <w:tblGrid>
        <w:gridCol w:w="6570"/>
        <w:gridCol w:w="360"/>
        <w:gridCol w:w="1296"/>
        <w:gridCol w:w="504"/>
      </w:tblGrid>
      <w:tr w:rsidR="00C0062D" w:rsidRPr="00D5408A" w:rsidTr="009961FC">
        <w:tc>
          <w:tcPr>
            <w:tcW w:w="6570" w:type="dxa"/>
          </w:tcPr>
          <w:p w:rsidR="00C0062D" w:rsidRPr="00D5408A"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p>
        </w:tc>
        <w:tc>
          <w:tcPr>
            <w:tcW w:w="2160" w:type="dxa"/>
            <w:gridSpan w:val="3"/>
            <w:hideMark/>
          </w:tcPr>
          <w:p w:rsidR="00C0062D" w:rsidRPr="00D5408A" w:rsidRDefault="00C6563D" w:rsidP="00F05BC4">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18"/>
                <w:szCs w:val="18"/>
              </w:rPr>
            </w:pPr>
            <w:r w:rsidRPr="00D5408A">
              <w:rPr>
                <w:rFonts w:ascii="Arial" w:hAnsi="Arial" w:cs="Arial"/>
                <w:sz w:val="18"/>
                <w:szCs w:val="18"/>
              </w:rPr>
              <w:t xml:space="preserve">Consolidated </w:t>
            </w:r>
            <w:r w:rsidR="00D5408A">
              <w:rPr>
                <w:rFonts w:ascii="Arial" w:hAnsi="Arial" w:cs="Arial"/>
                <w:sz w:val="18"/>
                <w:szCs w:val="18"/>
              </w:rPr>
              <w:t xml:space="preserve">                              </w:t>
            </w:r>
            <w:r w:rsidRPr="00D5408A">
              <w:rPr>
                <w:rFonts w:ascii="Arial" w:hAnsi="Arial" w:cs="Arial"/>
                <w:sz w:val="18"/>
                <w:szCs w:val="18"/>
              </w:rPr>
              <w:t>financial statements</w:t>
            </w:r>
          </w:p>
        </w:tc>
      </w:tr>
      <w:tr w:rsidR="00C0062D" w:rsidRPr="00D5408A" w:rsidTr="009961FC">
        <w:tc>
          <w:tcPr>
            <w:tcW w:w="6570" w:type="dxa"/>
          </w:tcPr>
          <w:p w:rsidR="00C0062D" w:rsidRPr="00D5408A"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cs/>
              </w:rPr>
            </w:pPr>
          </w:p>
        </w:tc>
        <w:tc>
          <w:tcPr>
            <w:tcW w:w="2160" w:type="dxa"/>
            <w:gridSpan w:val="3"/>
            <w:hideMark/>
          </w:tcPr>
          <w:p w:rsidR="00C0062D" w:rsidRPr="00D5408A" w:rsidRDefault="00C6563D" w:rsidP="00F05BC4">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18"/>
                <w:szCs w:val="18"/>
              </w:rPr>
            </w:pPr>
            <w:r w:rsidRPr="00D5408A">
              <w:rPr>
                <w:rFonts w:ascii="Arial" w:hAnsi="Arial" w:cs="Arial"/>
                <w:sz w:val="18"/>
                <w:szCs w:val="18"/>
              </w:rPr>
              <w:t>31 March 2020</w:t>
            </w:r>
          </w:p>
        </w:tc>
      </w:tr>
      <w:tr w:rsidR="00C0062D" w:rsidRPr="00D5408A" w:rsidTr="009961FC">
        <w:trPr>
          <w:gridAfter w:val="3"/>
          <w:wAfter w:w="2160" w:type="dxa"/>
        </w:trPr>
        <w:tc>
          <w:tcPr>
            <w:tcW w:w="6570" w:type="dxa"/>
            <w:hideMark/>
          </w:tcPr>
          <w:p w:rsidR="00C0062D" w:rsidRPr="00D5408A" w:rsidRDefault="00B520D5"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Pr>
                <w:rFonts w:ascii="Arial" w:hAnsi="Arial" w:cs="Arial"/>
                <w:b/>
                <w:bCs/>
                <w:sz w:val="18"/>
                <w:szCs w:val="18"/>
              </w:rPr>
              <w:t>Current investments</w:t>
            </w:r>
          </w:p>
        </w:tc>
      </w:tr>
      <w:tr w:rsidR="00C0062D" w:rsidRPr="00B520D5" w:rsidTr="009961FC">
        <w:trPr>
          <w:gridAfter w:val="1"/>
          <w:wAfter w:w="504" w:type="dxa"/>
        </w:trPr>
        <w:tc>
          <w:tcPr>
            <w:tcW w:w="6930" w:type="dxa"/>
            <w:gridSpan w:val="2"/>
            <w:hideMark/>
          </w:tcPr>
          <w:p w:rsidR="00C0062D" w:rsidRPr="00B520D5" w:rsidRDefault="006C0A8C"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i/>
                <w:iCs/>
                <w:sz w:val="18"/>
                <w:szCs w:val="18"/>
                <w:highlight w:val="yellow"/>
              </w:rPr>
            </w:pPr>
            <w:r w:rsidRPr="00B520D5">
              <w:rPr>
                <w:rFonts w:ascii="Arial" w:hAnsi="Arial" w:cs="Arial"/>
                <w:b/>
                <w:bCs/>
                <w:sz w:val="18"/>
                <w:szCs w:val="18"/>
              </w:rPr>
              <w:t>Investment</w:t>
            </w:r>
            <w:r w:rsidR="0014085B">
              <w:rPr>
                <w:rFonts w:ascii="Arial" w:hAnsi="Arial" w:cs="Arial"/>
                <w:b/>
                <w:bCs/>
                <w:sz w:val="18"/>
                <w:szCs w:val="18"/>
              </w:rPr>
              <w:t>s</w:t>
            </w:r>
            <w:r w:rsidRPr="00B520D5">
              <w:rPr>
                <w:rFonts w:ascii="Arial" w:hAnsi="Arial" w:cs="Arial"/>
                <w:b/>
                <w:bCs/>
                <w:sz w:val="18"/>
                <w:szCs w:val="18"/>
              </w:rPr>
              <w:t xml:space="preserve"> measured at fair value through profit and loss</w:t>
            </w:r>
          </w:p>
        </w:tc>
        <w:tc>
          <w:tcPr>
            <w:tcW w:w="1296" w:type="dxa"/>
            <w:vAlign w:val="bottom"/>
          </w:tcPr>
          <w:p w:rsidR="00C0062D" w:rsidRPr="00B520D5" w:rsidRDefault="00C0062D" w:rsidP="00F05BC4">
            <w:pPr>
              <w:tabs>
                <w:tab w:val="decimal" w:pos="1008"/>
              </w:tabs>
              <w:spacing w:before="40" w:after="40" w:line="220" w:lineRule="exact"/>
              <w:ind w:left="18" w:right="-18"/>
              <w:rPr>
                <w:rFonts w:ascii="Arial" w:hAnsi="Arial" w:cs="Arial"/>
                <w:b/>
                <w:bCs/>
                <w:sz w:val="18"/>
                <w:szCs w:val="18"/>
                <w:highlight w:val="yellow"/>
              </w:rPr>
            </w:pPr>
          </w:p>
        </w:tc>
      </w:tr>
      <w:tr w:rsidR="00C0062D" w:rsidRPr="00D5408A" w:rsidTr="009961FC">
        <w:tc>
          <w:tcPr>
            <w:tcW w:w="6570" w:type="dxa"/>
            <w:hideMark/>
          </w:tcPr>
          <w:p w:rsidR="00C0062D" w:rsidRPr="00D5408A"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006C0A8C" w:rsidRPr="00D5408A">
              <w:rPr>
                <w:rFonts w:ascii="Arial" w:hAnsi="Arial" w:cs="Arial"/>
                <w:sz w:val="18"/>
                <w:szCs w:val="18"/>
              </w:rPr>
              <w:t>Equity instrument</w:t>
            </w:r>
            <w:r w:rsidR="00B520D5">
              <w:rPr>
                <w:rFonts w:ascii="Arial" w:hAnsi="Arial" w:cs="Arial"/>
                <w:sz w:val="18"/>
                <w:szCs w:val="18"/>
              </w:rPr>
              <w:t xml:space="preserve"> - Trading securities</w:t>
            </w:r>
          </w:p>
        </w:tc>
        <w:tc>
          <w:tcPr>
            <w:tcW w:w="2160" w:type="dxa"/>
            <w:gridSpan w:val="3"/>
            <w:vAlign w:val="bottom"/>
          </w:tcPr>
          <w:p w:rsidR="00C0062D" w:rsidRPr="00D5408A" w:rsidRDefault="00C0062D" w:rsidP="00F05BC4">
            <w:pPr>
              <w:tabs>
                <w:tab w:val="decimal" w:pos="1008"/>
              </w:tabs>
              <w:spacing w:before="40" w:after="40" w:line="220" w:lineRule="exact"/>
              <w:ind w:left="18" w:right="-18"/>
              <w:rPr>
                <w:rFonts w:ascii="Arial" w:hAnsi="Arial" w:cs="Arial"/>
                <w:sz w:val="18"/>
                <w:szCs w:val="18"/>
              </w:rPr>
            </w:pPr>
          </w:p>
        </w:tc>
      </w:tr>
      <w:tr w:rsidR="00D5408A" w:rsidRPr="00D5408A" w:rsidTr="009961FC">
        <w:tc>
          <w:tcPr>
            <w:tcW w:w="6570" w:type="dxa"/>
            <w:hideMark/>
          </w:tcPr>
          <w:p w:rsidR="00D5408A" w:rsidRPr="00D5408A" w:rsidRDefault="00D5408A" w:rsidP="00F05BC4">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rPr>
              <w:tab/>
              <w:t xml:space="preserve">Listed securities </w:t>
            </w:r>
          </w:p>
        </w:tc>
        <w:tc>
          <w:tcPr>
            <w:tcW w:w="2160" w:type="dxa"/>
            <w:gridSpan w:val="3"/>
          </w:tcPr>
          <w:p w:rsidR="00D5408A" w:rsidRPr="00D5408A" w:rsidRDefault="00D5408A" w:rsidP="00F05BC4">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1,174,086</w:t>
            </w:r>
          </w:p>
        </w:tc>
      </w:tr>
      <w:tr w:rsidR="00D5408A" w:rsidRPr="00D5408A" w:rsidTr="009961FC">
        <w:tc>
          <w:tcPr>
            <w:tcW w:w="6570" w:type="dxa"/>
          </w:tcPr>
          <w:p w:rsidR="00D5408A" w:rsidRPr="00D5408A" w:rsidRDefault="00D5408A" w:rsidP="00F05BC4">
            <w:pPr>
              <w:tabs>
                <w:tab w:val="left" w:pos="162"/>
                <w:tab w:val="left" w:pos="342"/>
                <w:tab w:val="left" w:pos="88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sidR="0014085B">
              <w:rPr>
                <w:rFonts w:ascii="Arial" w:hAnsi="Arial" w:cs="Arial"/>
                <w:sz w:val="18"/>
                <w:szCs w:val="18"/>
              </w:rPr>
              <w:tab/>
            </w:r>
            <w:r w:rsidRPr="00D5408A">
              <w:rPr>
                <w:rFonts w:ascii="Arial" w:hAnsi="Arial" w:cs="Arial"/>
                <w:sz w:val="18"/>
                <w:szCs w:val="18"/>
              </w:rPr>
              <w:t xml:space="preserve"> </w:t>
            </w:r>
            <w:r w:rsidR="0014085B">
              <w:rPr>
                <w:rFonts w:ascii="Arial" w:hAnsi="Arial" w:cs="Arial"/>
                <w:sz w:val="18"/>
                <w:szCs w:val="18"/>
              </w:rPr>
              <w:tab/>
            </w:r>
            <w:r w:rsidRPr="00D5408A">
              <w:rPr>
                <w:rFonts w:ascii="Arial" w:hAnsi="Arial" w:cs="Arial"/>
                <w:sz w:val="18"/>
                <w:szCs w:val="18"/>
              </w:rPr>
              <w:t>Less: Changes in fair value</w:t>
            </w:r>
          </w:p>
        </w:tc>
        <w:tc>
          <w:tcPr>
            <w:tcW w:w="2160" w:type="dxa"/>
            <w:gridSpan w:val="3"/>
            <w:vAlign w:val="bottom"/>
          </w:tcPr>
          <w:p w:rsidR="00D5408A" w:rsidRPr="00D5408A" w:rsidRDefault="00D5408A" w:rsidP="00F05BC4">
            <w:pPr>
              <w:pBdr>
                <w:bottom w:val="single" w:sz="4"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w:t>
            </w:r>
            <w:r w:rsidR="00B520D5">
              <w:rPr>
                <w:rFonts w:ascii="Arial" w:hAnsi="Arial" w:cs="Arial"/>
                <w:sz w:val="18"/>
                <w:szCs w:val="18"/>
              </w:rPr>
              <w:t>142,396</w:t>
            </w:r>
            <w:r w:rsidRPr="00D5408A">
              <w:rPr>
                <w:rFonts w:ascii="Arial" w:hAnsi="Arial" w:cs="Arial"/>
                <w:sz w:val="18"/>
                <w:szCs w:val="18"/>
              </w:rPr>
              <w:t>)</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0014085B">
              <w:rPr>
                <w:rFonts w:ascii="Arial" w:hAnsi="Arial" w:cs="Arial"/>
                <w:sz w:val="18"/>
                <w:szCs w:val="18"/>
              </w:rPr>
              <w:tab/>
            </w:r>
            <w:r w:rsidRPr="00D5408A">
              <w:rPr>
                <w:rFonts w:ascii="Arial" w:hAnsi="Arial" w:cs="Arial"/>
                <w:sz w:val="18"/>
                <w:szCs w:val="18"/>
              </w:rPr>
              <w:t xml:space="preserve">Equity instrument - net </w:t>
            </w:r>
            <w:r w:rsidRPr="00D5408A">
              <w:rPr>
                <w:rFonts w:ascii="Arial" w:hAnsi="Arial" w:cs="Arial"/>
                <w:sz w:val="18"/>
                <w:szCs w:val="18"/>
              </w:rPr>
              <w:tab/>
            </w:r>
          </w:p>
        </w:tc>
        <w:tc>
          <w:tcPr>
            <w:tcW w:w="2160" w:type="dxa"/>
            <w:gridSpan w:val="3"/>
            <w:vAlign w:val="bottom"/>
          </w:tcPr>
          <w:p w:rsidR="00D5408A" w:rsidRPr="00D5408A" w:rsidRDefault="00D5408A" w:rsidP="00F05BC4">
            <w:pPr>
              <w:pBdr>
                <w:bottom w:val="single" w:sz="6" w:space="1" w:color="auto"/>
              </w:pBdr>
              <w:tabs>
                <w:tab w:val="decimal" w:pos="2055"/>
              </w:tabs>
              <w:spacing w:before="40" w:after="40" w:line="220" w:lineRule="exact"/>
              <w:ind w:left="18" w:right="-18"/>
              <w:rPr>
                <w:rFonts w:ascii="Arial" w:hAnsi="Arial" w:cs="Arial"/>
                <w:sz w:val="18"/>
                <w:szCs w:val="18"/>
                <w:cs/>
              </w:rPr>
            </w:pPr>
            <w:r w:rsidRPr="00D5408A">
              <w:rPr>
                <w:rFonts w:ascii="Arial" w:hAnsi="Arial" w:cs="Arial"/>
                <w:sz w:val="18"/>
                <w:szCs w:val="18"/>
              </w:rPr>
              <w:t>1,</w:t>
            </w:r>
            <w:r w:rsidR="00B520D5">
              <w:rPr>
                <w:rFonts w:ascii="Arial" w:hAnsi="Arial" w:cs="Arial"/>
                <w:sz w:val="18"/>
                <w:szCs w:val="18"/>
              </w:rPr>
              <w:t>031,690</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Debt instrument</w:t>
            </w:r>
            <w:r w:rsidR="0014085B">
              <w:rPr>
                <w:rFonts w:ascii="Arial" w:hAnsi="Arial" w:cs="Arial"/>
                <w:sz w:val="18"/>
                <w:szCs w:val="18"/>
              </w:rPr>
              <w:t>s</w:t>
            </w:r>
            <w:r w:rsidR="00B520D5">
              <w:rPr>
                <w:rFonts w:ascii="Arial" w:hAnsi="Arial" w:cs="Arial"/>
                <w:sz w:val="18"/>
                <w:szCs w:val="18"/>
              </w:rPr>
              <w:t xml:space="preserve"> measured at fair value through profit and loss</w:t>
            </w:r>
          </w:p>
        </w:tc>
        <w:tc>
          <w:tcPr>
            <w:tcW w:w="2160" w:type="dxa"/>
            <w:gridSpan w:val="3"/>
            <w:vAlign w:val="bottom"/>
          </w:tcPr>
          <w:p w:rsidR="00D5408A" w:rsidRPr="00D5408A" w:rsidRDefault="00D5408A" w:rsidP="00F05BC4">
            <w:pPr>
              <w:tabs>
                <w:tab w:val="decimal" w:pos="2055"/>
              </w:tabs>
              <w:spacing w:before="40" w:after="40" w:line="220" w:lineRule="exact"/>
              <w:ind w:left="18" w:right="-18"/>
              <w:rPr>
                <w:rFonts w:ascii="Arial" w:hAnsi="Arial" w:cs="Arial"/>
                <w:sz w:val="18"/>
                <w:szCs w:val="18"/>
              </w:rPr>
            </w:pPr>
          </w:p>
        </w:tc>
      </w:tr>
      <w:tr w:rsidR="00211CB1" w:rsidRPr="00D5408A" w:rsidTr="009961FC">
        <w:tc>
          <w:tcPr>
            <w:tcW w:w="6570" w:type="dxa"/>
          </w:tcPr>
          <w:p w:rsidR="00211CB1" w:rsidRPr="00D5408A" w:rsidRDefault="00211CB1" w:rsidP="00211CB1">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cs/>
              </w:rPr>
            </w:pPr>
            <w:r>
              <w:rPr>
                <w:rFonts w:ascii="Arial" w:hAnsi="Arial" w:cs="Arial"/>
                <w:sz w:val="18"/>
                <w:szCs w:val="18"/>
              </w:rPr>
              <w:tab/>
            </w:r>
            <w:r>
              <w:rPr>
                <w:rFonts w:ascii="Arial" w:hAnsi="Arial" w:cs="Arial"/>
                <w:sz w:val="18"/>
                <w:szCs w:val="18"/>
              </w:rPr>
              <w:tab/>
              <w:t>Unit trust</w:t>
            </w:r>
            <w:r w:rsidR="008C1F3E">
              <w:rPr>
                <w:rFonts w:ascii="Arial" w:hAnsi="Arial" w:cs="Arial"/>
                <w:sz w:val="18"/>
                <w:szCs w:val="18"/>
              </w:rPr>
              <w:t>s</w:t>
            </w:r>
          </w:p>
        </w:tc>
        <w:tc>
          <w:tcPr>
            <w:tcW w:w="2160" w:type="dxa"/>
            <w:gridSpan w:val="3"/>
            <w:vAlign w:val="bottom"/>
          </w:tcPr>
          <w:p w:rsidR="00211CB1" w:rsidRPr="00D5408A" w:rsidRDefault="00211CB1" w:rsidP="00211CB1">
            <w:pPr>
              <w:tabs>
                <w:tab w:val="decimal" w:pos="2055"/>
              </w:tabs>
              <w:spacing w:before="40" w:after="40" w:line="220" w:lineRule="exact"/>
              <w:ind w:left="18" w:right="-18"/>
              <w:rPr>
                <w:rFonts w:ascii="Arial" w:hAnsi="Arial" w:cs="Arial"/>
                <w:sz w:val="18"/>
                <w:szCs w:val="18"/>
              </w:rPr>
            </w:pPr>
            <w:r>
              <w:rPr>
                <w:rFonts w:ascii="Arial" w:hAnsi="Arial" w:cs="Arial"/>
                <w:sz w:val="18"/>
                <w:szCs w:val="18"/>
              </w:rPr>
              <w:t>80,300</w:t>
            </w:r>
          </w:p>
        </w:tc>
      </w:tr>
      <w:tr w:rsidR="00211CB1" w:rsidRPr="00D5408A" w:rsidTr="009961FC">
        <w:tc>
          <w:tcPr>
            <w:tcW w:w="6570" w:type="dxa"/>
            <w:hideMark/>
          </w:tcPr>
          <w:p w:rsidR="00211CB1" w:rsidRPr="00D5408A" w:rsidRDefault="00211CB1" w:rsidP="00211CB1">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cs/>
              </w:rPr>
              <w:tab/>
            </w:r>
            <w:r w:rsidRPr="00D5408A">
              <w:rPr>
                <w:rFonts w:ascii="Arial" w:hAnsi="Arial" w:cs="Arial"/>
                <w:sz w:val="18"/>
                <w:szCs w:val="18"/>
                <w:cs/>
              </w:rPr>
              <w:tab/>
            </w:r>
            <w:r w:rsidRPr="00D5408A">
              <w:rPr>
                <w:rFonts w:ascii="Arial" w:hAnsi="Arial" w:cs="Arial"/>
                <w:sz w:val="18"/>
                <w:szCs w:val="18"/>
              </w:rPr>
              <w:t>Private sector debt securities</w:t>
            </w:r>
          </w:p>
        </w:tc>
        <w:tc>
          <w:tcPr>
            <w:tcW w:w="2160" w:type="dxa"/>
            <w:gridSpan w:val="3"/>
            <w:vAlign w:val="bottom"/>
          </w:tcPr>
          <w:p w:rsidR="00211CB1" w:rsidRPr="00D5408A" w:rsidRDefault="00211CB1" w:rsidP="00211CB1">
            <w:pPr>
              <w:tabs>
                <w:tab w:val="decimal" w:pos="2055"/>
              </w:tabs>
              <w:spacing w:before="40" w:after="40" w:line="220" w:lineRule="exact"/>
              <w:ind w:left="18" w:right="-18"/>
              <w:rPr>
                <w:rFonts w:ascii="Arial" w:hAnsi="Arial" w:cs="Arial"/>
                <w:sz w:val="18"/>
                <w:szCs w:val="18"/>
              </w:rPr>
            </w:pPr>
            <w:r>
              <w:rPr>
                <w:rFonts w:ascii="Arial" w:hAnsi="Arial" w:cs="Arial"/>
                <w:sz w:val="18"/>
                <w:szCs w:val="18"/>
              </w:rPr>
              <w:t>705,030</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cs/>
              </w:rPr>
              <w:tab/>
            </w:r>
            <w:r w:rsidRPr="00D5408A">
              <w:rPr>
                <w:rFonts w:ascii="Arial" w:hAnsi="Arial" w:cs="Arial"/>
                <w:sz w:val="18"/>
                <w:szCs w:val="18"/>
                <w:cs/>
              </w:rPr>
              <w:tab/>
            </w:r>
            <w:r w:rsidRPr="00D5408A">
              <w:rPr>
                <w:rFonts w:ascii="Arial" w:hAnsi="Arial" w:cs="Arial"/>
                <w:sz w:val="18"/>
                <w:szCs w:val="18"/>
              </w:rPr>
              <w:t>Foreign debt securities</w:t>
            </w:r>
          </w:p>
        </w:tc>
        <w:tc>
          <w:tcPr>
            <w:tcW w:w="2160" w:type="dxa"/>
            <w:gridSpan w:val="3"/>
            <w:vAlign w:val="bottom"/>
          </w:tcPr>
          <w:p w:rsidR="00D5408A" w:rsidRPr="00D5408A" w:rsidRDefault="00211CB1" w:rsidP="00F05BC4">
            <w:pPr>
              <w:tabs>
                <w:tab w:val="decimal" w:pos="2055"/>
              </w:tabs>
              <w:spacing w:before="40" w:after="40" w:line="220" w:lineRule="exact"/>
              <w:ind w:left="18" w:right="-18"/>
              <w:rPr>
                <w:rFonts w:ascii="Arial" w:hAnsi="Arial" w:cs="Arial"/>
                <w:sz w:val="18"/>
                <w:szCs w:val="18"/>
              </w:rPr>
            </w:pPr>
            <w:r>
              <w:rPr>
                <w:rFonts w:ascii="Arial" w:hAnsi="Arial" w:cs="Arial"/>
                <w:sz w:val="18"/>
                <w:szCs w:val="18"/>
              </w:rPr>
              <w:t>227,674</w:t>
            </w:r>
          </w:p>
        </w:tc>
      </w:tr>
      <w:tr w:rsidR="00D5408A" w:rsidRPr="00D5408A" w:rsidTr="009961FC">
        <w:tc>
          <w:tcPr>
            <w:tcW w:w="6570" w:type="dxa"/>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sidR="0014085B">
              <w:rPr>
                <w:rFonts w:ascii="Arial" w:hAnsi="Arial" w:cs="Arial"/>
                <w:sz w:val="18"/>
                <w:szCs w:val="18"/>
              </w:rPr>
              <w:tab/>
            </w:r>
            <w:r w:rsidRPr="00D5408A">
              <w:rPr>
                <w:rFonts w:ascii="Arial" w:hAnsi="Arial" w:cs="Arial"/>
                <w:sz w:val="18"/>
                <w:szCs w:val="18"/>
              </w:rPr>
              <w:t xml:space="preserve"> </w:t>
            </w:r>
            <w:r w:rsidR="0014085B">
              <w:rPr>
                <w:rFonts w:ascii="Arial" w:hAnsi="Arial" w:cs="Arial"/>
                <w:sz w:val="18"/>
                <w:szCs w:val="18"/>
              </w:rPr>
              <w:tab/>
            </w:r>
            <w:r w:rsidRPr="00D5408A">
              <w:rPr>
                <w:rFonts w:ascii="Arial" w:hAnsi="Arial" w:cs="Arial"/>
                <w:sz w:val="18"/>
                <w:szCs w:val="18"/>
              </w:rPr>
              <w:t>Less: Changes in fair value</w:t>
            </w:r>
          </w:p>
        </w:tc>
        <w:tc>
          <w:tcPr>
            <w:tcW w:w="2160" w:type="dxa"/>
            <w:gridSpan w:val="3"/>
            <w:vAlign w:val="bottom"/>
          </w:tcPr>
          <w:p w:rsidR="00D5408A" w:rsidRPr="00D5408A" w:rsidRDefault="00D5408A" w:rsidP="00F05BC4">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w:t>
            </w:r>
            <w:r w:rsidR="00211CB1">
              <w:rPr>
                <w:rFonts w:ascii="Arial" w:hAnsi="Arial" w:cs="Arial"/>
                <w:sz w:val="18"/>
                <w:szCs w:val="18"/>
              </w:rPr>
              <w:t>51,424</w:t>
            </w:r>
            <w:r w:rsidRPr="00D5408A">
              <w:rPr>
                <w:rFonts w:ascii="Arial" w:hAnsi="Arial" w:cs="Arial"/>
                <w:sz w:val="18"/>
                <w:szCs w:val="18"/>
              </w:rPr>
              <w:t>)</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sidR="0014085B">
              <w:rPr>
                <w:rFonts w:ascii="Arial" w:hAnsi="Arial" w:cs="Arial"/>
                <w:sz w:val="18"/>
                <w:szCs w:val="18"/>
              </w:rPr>
              <w:tab/>
            </w:r>
            <w:r w:rsidRPr="00D5408A">
              <w:rPr>
                <w:rFonts w:ascii="Arial" w:hAnsi="Arial" w:cs="Arial"/>
                <w:sz w:val="18"/>
                <w:szCs w:val="18"/>
              </w:rPr>
              <w:t>Less: Allowance for expected credit losses</w:t>
            </w:r>
          </w:p>
        </w:tc>
        <w:tc>
          <w:tcPr>
            <w:tcW w:w="2160" w:type="dxa"/>
            <w:gridSpan w:val="3"/>
            <w:vAlign w:val="bottom"/>
          </w:tcPr>
          <w:p w:rsidR="00D5408A" w:rsidRPr="00D5408A" w:rsidRDefault="00D5408A" w:rsidP="00F05BC4">
            <w:pPr>
              <w:pBdr>
                <w:bottom w:val="single" w:sz="4"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w:t>
            </w:r>
            <w:r w:rsidR="00211CB1">
              <w:rPr>
                <w:rFonts w:ascii="Arial" w:hAnsi="Arial" w:cs="Arial"/>
                <w:sz w:val="18"/>
                <w:szCs w:val="18"/>
              </w:rPr>
              <w:t>78,951</w:t>
            </w:r>
            <w:r w:rsidRPr="00D5408A">
              <w:rPr>
                <w:rFonts w:ascii="Arial" w:hAnsi="Arial" w:cs="Arial"/>
                <w:sz w:val="18"/>
                <w:szCs w:val="18"/>
              </w:rPr>
              <w:t>)</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0014085B">
              <w:rPr>
                <w:rFonts w:ascii="Arial" w:hAnsi="Arial" w:cs="Arial"/>
                <w:sz w:val="18"/>
                <w:szCs w:val="18"/>
              </w:rPr>
              <w:tab/>
            </w:r>
            <w:r w:rsidRPr="00D5408A">
              <w:rPr>
                <w:rFonts w:ascii="Arial" w:hAnsi="Arial" w:cs="Arial"/>
                <w:sz w:val="18"/>
                <w:szCs w:val="18"/>
              </w:rPr>
              <w:t>Debt instrument - net</w:t>
            </w:r>
            <w:r w:rsidRPr="00D5408A">
              <w:rPr>
                <w:rFonts w:ascii="Arial" w:hAnsi="Arial" w:cs="Arial"/>
                <w:sz w:val="18"/>
                <w:szCs w:val="18"/>
              </w:rPr>
              <w:tab/>
            </w:r>
          </w:p>
        </w:tc>
        <w:tc>
          <w:tcPr>
            <w:tcW w:w="2160" w:type="dxa"/>
            <w:gridSpan w:val="3"/>
            <w:vAlign w:val="bottom"/>
          </w:tcPr>
          <w:p w:rsidR="00D5408A" w:rsidRPr="00D5408A" w:rsidRDefault="00D5408A" w:rsidP="00F05BC4">
            <w:pPr>
              <w:pBdr>
                <w:bottom w:val="single" w:sz="6"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8</w:t>
            </w:r>
            <w:r w:rsidR="00B520D5">
              <w:rPr>
                <w:rFonts w:ascii="Arial" w:hAnsi="Arial" w:cs="Arial"/>
                <w:sz w:val="18"/>
                <w:szCs w:val="18"/>
              </w:rPr>
              <w:t>82,629</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Total investment</w:t>
            </w:r>
            <w:r w:rsidR="0014085B">
              <w:rPr>
                <w:rFonts w:ascii="Arial" w:hAnsi="Arial" w:cs="Arial"/>
                <w:sz w:val="18"/>
                <w:szCs w:val="18"/>
              </w:rPr>
              <w:t>s</w:t>
            </w:r>
            <w:r w:rsidRPr="00D5408A">
              <w:rPr>
                <w:rFonts w:ascii="Arial" w:hAnsi="Arial" w:cs="Arial"/>
                <w:sz w:val="18"/>
                <w:szCs w:val="18"/>
              </w:rPr>
              <w:t xml:space="preserve"> measured at fair value through profit and loss</w:t>
            </w:r>
          </w:p>
        </w:tc>
        <w:tc>
          <w:tcPr>
            <w:tcW w:w="2160" w:type="dxa"/>
            <w:gridSpan w:val="3"/>
            <w:vAlign w:val="bottom"/>
          </w:tcPr>
          <w:p w:rsidR="00D5408A" w:rsidRPr="00D5408A" w:rsidRDefault="00D5408A" w:rsidP="00F05BC4">
            <w:pPr>
              <w:pBdr>
                <w:bottom w:val="single" w:sz="4"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1,914,319</w:t>
            </w:r>
          </w:p>
        </w:tc>
      </w:tr>
      <w:tr w:rsidR="00D5408A" w:rsidRPr="00B520D5" w:rsidTr="009961FC">
        <w:trPr>
          <w:gridAfter w:val="1"/>
          <w:wAfter w:w="504" w:type="dxa"/>
        </w:trPr>
        <w:tc>
          <w:tcPr>
            <w:tcW w:w="6930" w:type="dxa"/>
            <w:gridSpan w:val="2"/>
            <w:hideMark/>
          </w:tcPr>
          <w:p w:rsidR="00D5408A" w:rsidRPr="00B520D5" w:rsidRDefault="00D5408A" w:rsidP="00B520D5">
            <w:pPr>
              <w:tabs>
                <w:tab w:val="left" w:pos="162"/>
                <w:tab w:val="left" w:pos="342"/>
                <w:tab w:val="left" w:pos="2880"/>
                <w:tab w:val="right" w:pos="5040"/>
                <w:tab w:val="right" w:pos="6390"/>
                <w:tab w:val="right" w:pos="8190"/>
              </w:tabs>
              <w:spacing w:before="40" w:after="40" w:line="220" w:lineRule="exact"/>
              <w:ind w:right="-43"/>
              <w:rPr>
                <w:rFonts w:ascii="Arial" w:hAnsi="Arial" w:cs="Arial"/>
                <w:b/>
                <w:bCs/>
                <w:i/>
                <w:iCs/>
                <w:sz w:val="18"/>
                <w:szCs w:val="18"/>
                <w:highlight w:val="yellow"/>
              </w:rPr>
            </w:pPr>
            <w:r w:rsidRPr="00B520D5">
              <w:rPr>
                <w:rFonts w:ascii="Arial" w:hAnsi="Arial" w:cs="Arial"/>
                <w:b/>
                <w:bCs/>
                <w:sz w:val="18"/>
                <w:szCs w:val="18"/>
              </w:rPr>
              <w:t>Investment</w:t>
            </w:r>
            <w:r w:rsidR="0014085B">
              <w:rPr>
                <w:rFonts w:ascii="Arial" w:hAnsi="Arial" w:cs="Arial"/>
                <w:b/>
                <w:bCs/>
                <w:sz w:val="18"/>
                <w:szCs w:val="18"/>
              </w:rPr>
              <w:t>s</w:t>
            </w:r>
            <w:r w:rsidRPr="00B520D5">
              <w:rPr>
                <w:rFonts w:ascii="Arial" w:hAnsi="Arial" w:cs="Arial"/>
                <w:b/>
                <w:bCs/>
                <w:sz w:val="18"/>
                <w:szCs w:val="18"/>
              </w:rPr>
              <w:t xml:space="preserve"> measured at fair value through other comprehensive income</w:t>
            </w:r>
          </w:p>
        </w:tc>
        <w:tc>
          <w:tcPr>
            <w:tcW w:w="1296" w:type="dxa"/>
          </w:tcPr>
          <w:p w:rsidR="00D5408A" w:rsidRPr="00B520D5" w:rsidRDefault="00D5408A" w:rsidP="00F05BC4">
            <w:pPr>
              <w:tabs>
                <w:tab w:val="decimal" w:pos="1515"/>
              </w:tabs>
              <w:spacing w:line="220" w:lineRule="exact"/>
              <w:ind w:left="18"/>
              <w:jc w:val="thaiDistribute"/>
              <w:rPr>
                <w:rFonts w:ascii="Arial" w:hAnsi="Arial" w:cs="Arial"/>
                <w:b/>
                <w:bCs/>
                <w:sz w:val="18"/>
                <w:szCs w:val="18"/>
              </w:rPr>
            </w:pP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Private sector debt securities</w:t>
            </w:r>
          </w:p>
        </w:tc>
        <w:tc>
          <w:tcPr>
            <w:tcW w:w="2160" w:type="dxa"/>
            <w:gridSpan w:val="3"/>
          </w:tcPr>
          <w:p w:rsidR="00D5408A" w:rsidRPr="00D5408A" w:rsidRDefault="00D5408A" w:rsidP="00F05BC4">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35,000</w:t>
            </w:r>
          </w:p>
        </w:tc>
      </w:tr>
      <w:tr w:rsidR="00D5408A" w:rsidRPr="00D5408A" w:rsidTr="009961FC">
        <w:tc>
          <w:tcPr>
            <w:tcW w:w="6570" w:type="dxa"/>
            <w:hideMark/>
          </w:tcPr>
          <w:p w:rsidR="00D5408A" w:rsidRPr="00D5408A" w:rsidRDefault="00D5408A" w:rsidP="00F05BC4">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rPr>
              <w:tab/>
              <w:t>Government bond</w:t>
            </w:r>
            <w:r w:rsidR="0014085B">
              <w:rPr>
                <w:rFonts w:ascii="Arial" w:hAnsi="Arial" w:cs="Arial"/>
                <w:sz w:val="18"/>
                <w:szCs w:val="18"/>
              </w:rPr>
              <w:t>s</w:t>
            </w:r>
          </w:p>
        </w:tc>
        <w:tc>
          <w:tcPr>
            <w:tcW w:w="2160" w:type="dxa"/>
            <w:gridSpan w:val="3"/>
          </w:tcPr>
          <w:p w:rsidR="00D5408A" w:rsidRPr="00D5408A" w:rsidRDefault="00D5408A" w:rsidP="00F05BC4">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19,774</w:t>
            </w:r>
          </w:p>
        </w:tc>
      </w:tr>
      <w:tr w:rsidR="00D5408A" w:rsidRPr="00D5408A" w:rsidTr="009961FC">
        <w:tc>
          <w:tcPr>
            <w:tcW w:w="6570" w:type="dxa"/>
            <w:hideMark/>
          </w:tcPr>
          <w:p w:rsidR="00D5408A" w:rsidRPr="00D5408A" w:rsidRDefault="00D5408A" w:rsidP="00F05BC4">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 xml:space="preserve">   </w:t>
            </w:r>
            <w:r w:rsidRPr="00D5408A">
              <w:rPr>
                <w:rFonts w:ascii="Arial" w:hAnsi="Arial" w:cs="Arial"/>
                <w:sz w:val="18"/>
                <w:szCs w:val="18"/>
              </w:rPr>
              <w:tab/>
              <w:t>Less: Changes in fair value</w:t>
            </w:r>
          </w:p>
        </w:tc>
        <w:tc>
          <w:tcPr>
            <w:tcW w:w="2160" w:type="dxa"/>
            <w:gridSpan w:val="3"/>
          </w:tcPr>
          <w:p w:rsidR="00D5408A" w:rsidRPr="00D5408A" w:rsidRDefault="00D5408A" w:rsidP="00F05BC4">
            <w:pPr>
              <w:pBdr>
                <w:bottom w:val="single" w:sz="6"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495</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0014085B">
              <w:rPr>
                <w:rFonts w:ascii="Arial" w:hAnsi="Arial" w:cs="Arial"/>
                <w:sz w:val="18"/>
                <w:szCs w:val="18"/>
              </w:rPr>
              <w:tab/>
            </w:r>
            <w:r w:rsidRPr="00D5408A">
              <w:rPr>
                <w:rFonts w:ascii="Arial" w:hAnsi="Arial" w:cs="Arial"/>
                <w:sz w:val="18"/>
                <w:szCs w:val="18"/>
              </w:rPr>
              <w:t>Total investmen</w:t>
            </w:r>
            <w:r w:rsidR="0014085B">
              <w:rPr>
                <w:rFonts w:ascii="Arial" w:hAnsi="Arial" w:cs="Arial"/>
                <w:sz w:val="18"/>
                <w:szCs w:val="18"/>
              </w:rPr>
              <w:t>ts</w:t>
            </w:r>
            <w:r w:rsidRPr="00D5408A">
              <w:rPr>
                <w:rFonts w:ascii="Arial" w:hAnsi="Arial" w:cs="Arial"/>
                <w:sz w:val="18"/>
                <w:szCs w:val="18"/>
              </w:rPr>
              <w:t xml:space="preserve"> measured at fair value through other comprehensive income</w:t>
            </w:r>
            <w:r w:rsidRPr="00D5408A">
              <w:rPr>
                <w:rFonts w:ascii="Arial" w:hAnsi="Arial" w:cs="Arial"/>
                <w:sz w:val="18"/>
                <w:szCs w:val="18"/>
              </w:rPr>
              <w:tab/>
            </w:r>
          </w:p>
        </w:tc>
        <w:tc>
          <w:tcPr>
            <w:tcW w:w="2160" w:type="dxa"/>
            <w:gridSpan w:val="3"/>
          </w:tcPr>
          <w:p w:rsidR="00AB6A7B" w:rsidRDefault="00AB6A7B" w:rsidP="00F05BC4">
            <w:pPr>
              <w:pBdr>
                <w:bottom w:val="single" w:sz="6" w:space="1" w:color="auto"/>
              </w:pBdr>
              <w:tabs>
                <w:tab w:val="decimal" w:pos="2055"/>
              </w:tabs>
              <w:spacing w:before="40" w:after="40" w:line="220" w:lineRule="exact"/>
              <w:ind w:left="18" w:right="-18"/>
              <w:rPr>
                <w:rFonts w:ascii="Arial" w:hAnsi="Arial" w:cs="Arial"/>
                <w:sz w:val="18"/>
                <w:szCs w:val="18"/>
              </w:rPr>
            </w:pPr>
          </w:p>
          <w:p w:rsidR="00D5408A" w:rsidRPr="00D5408A" w:rsidRDefault="00D5408A" w:rsidP="00F05BC4">
            <w:pPr>
              <w:pBdr>
                <w:bottom w:val="single" w:sz="6"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55,269</w:t>
            </w:r>
          </w:p>
        </w:tc>
      </w:tr>
      <w:tr w:rsidR="00D5408A" w:rsidRPr="00B520D5" w:rsidTr="009961FC">
        <w:tc>
          <w:tcPr>
            <w:tcW w:w="6570" w:type="dxa"/>
            <w:hideMark/>
          </w:tcPr>
          <w:p w:rsidR="00D5408A" w:rsidRPr="00B520D5"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B520D5">
              <w:rPr>
                <w:rFonts w:ascii="Arial" w:hAnsi="Arial" w:cs="Arial"/>
                <w:b/>
                <w:bCs/>
                <w:sz w:val="18"/>
                <w:szCs w:val="18"/>
              </w:rPr>
              <w:br w:type="page"/>
              <w:t>Investment</w:t>
            </w:r>
            <w:r w:rsidR="0014085B">
              <w:rPr>
                <w:rFonts w:ascii="Arial" w:hAnsi="Arial" w:cs="Arial"/>
                <w:b/>
                <w:bCs/>
                <w:sz w:val="18"/>
                <w:szCs w:val="18"/>
              </w:rPr>
              <w:t>s</w:t>
            </w:r>
            <w:r w:rsidRPr="00B520D5">
              <w:rPr>
                <w:rFonts w:ascii="Arial" w:hAnsi="Arial" w:cs="Arial"/>
                <w:b/>
                <w:bCs/>
                <w:sz w:val="18"/>
                <w:szCs w:val="18"/>
              </w:rPr>
              <w:t xml:space="preserve"> measured at </w:t>
            </w:r>
            <w:proofErr w:type="spellStart"/>
            <w:r w:rsidRPr="00B520D5">
              <w:rPr>
                <w:rFonts w:ascii="Arial" w:hAnsi="Arial" w:cs="Arial"/>
                <w:b/>
                <w:bCs/>
                <w:sz w:val="18"/>
                <w:szCs w:val="18"/>
              </w:rPr>
              <w:t>amortised</w:t>
            </w:r>
            <w:proofErr w:type="spellEnd"/>
            <w:r w:rsidRPr="00B520D5">
              <w:rPr>
                <w:rFonts w:ascii="Arial" w:hAnsi="Arial" w:cs="Arial"/>
                <w:b/>
                <w:bCs/>
                <w:sz w:val="18"/>
                <w:szCs w:val="18"/>
              </w:rPr>
              <w:t xml:space="preserve"> cost</w:t>
            </w:r>
          </w:p>
        </w:tc>
        <w:tc>
          <w:tcPr>
            <w:tcW w:w="2160" w:type="dxa"/>
            <w:gridSpan w:val="3"/>
          </w:tcPr>
          <w:p w:rsidR="00D5408A" w:rsidRPr="00B520D5" w:rsidRDefault="00D5408A" w:rsidP="00F05BC4">
            <w:pPr>
              <w:tabs>
                <w:tab w:val="decimal" w:pos="2055"/>
              </w:tabs>
              <w:spacing w:before="40" w:after="40" w:line="220" w:lineRule="exact"/>
              <w:ind w:left="18" w:right="-18"/>
              <w:rPr>
                <w:rFonts w:ascii="Arial" w:hAnsi="Arial" w:cs="Arial"/>
                <w:b/>
                <w:bCs/>
                <w:sz w:val="18"/>
                <w:szCs w:val="18"/>
              </w:rPr>
            </w:pPr>
          </w:p>
        </w:tc>
      </w:tr>
      <w:tr w:rsidR="00D5408A" w:rsidRPr="00D5408A" w:rsidTr="009961FC">
        <w:trPr>
          <w:trHeight w:val="306"/>
        </w:trPr>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i/>
                <w:iCs/>
                <w:sz w:val="18"/>
                <w:szCs w:val="18"/>
              </w:rPr>
              <w:tab/>
              <w:t xml:space="preserve">   </w:t>
            </w:r>
            <w:r w:rsidRPr="00D5408A">
              <w:rPr>
                <w:rFonts w:ascii="Arial" w:hAnsi="Arial" w:cs="Arial"/>
                <w:sz w:val="18"/>
                <w:szCs w:val="18"/>
              </w:rPr>
              <w:t xml:space="preserve">Fixed deposits with maturity over </w:t>
            </w:r>
            <w:r w:rsidRPr="00D5408A">
              <w:rPr>
                <w:rFonts w:ascii="Arial" w:hAnsi="Arial" w:cs="Arial"/>
                <w:sz w:val="18"/>
                <w:szCs w:val="18"/>
                <w:cs/>
              </w:rPr>
              <w:t xml:space="preserve">3 </w:t>
            </w:r>
            <w:r w:rsidRPr="00D5408A">
              <w:rPr>
                <w:rFonts w:ascii="Arial" w:hAnsi="Arial" w:cs="Arial"/>
                <w:sz w:val="18"/>
                <w:szCs w:val="18"/>
              </w:rPr>
              <w:t xml:space="preserve">months but less than 1 </w:t>
            </w:r>
            <w:r>
              <w:rPr>
                <w:rFonts w:ascii="Arial" w:hAnsi="Arial" w:cs="Arial"/>
                <w:sz w:val="18"/>
                <w:szCs w:val="18"/>
              </w:rPr>
              <w:t>year</w:t>
            </w:r>
            <w:r w:rsidRPr="00D5408A">
              <w:rPr>
                <w:rFonts w:ascii="Arial" w:hAnsi="Arial" w:cs="Arial"/>
                <w:sz w:val="18"/>
                <w:szCs w:val="18"/>
                <w:cs/>
              </w:rPr>
              <w:tab/>
            </w:r>
          </w:p>
        </w:tc>
        <w:tc>
          <w:tcPr>
            <w:tcW w:w="2160" w:type="dxa"/>
            <w:gridSpan w:val="3"/>
          </w:tcPr>
          <w:p w:rsidR="00D5408A" w:rsidRPr="00D5408A" w:rsidRDefault="00D5408A" w:rsidP="00F05BC4">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3,190,500</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 xml:space="preserve">   Less: Investments of customers’ account of the subsidiary</w:t>
            </w:r>
          </w:p>
        </w:tc>
        <w:tc>
          <w:tcPr>
            <w:tcW w:w="2160" w:type="dxa"/>
            <w:gridSpan w:val="3"/>
          </w:tcPr>
          <w:p w:rsidR="00D5408A" w:rsidRPr="00D5408A" w:rsidRDefault="00D5408A" w:rsidP="00F05BC4">
            <w:pPr>
              <w:pBdr>
                <w:bottom w:val="single" w:sz="6"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(3,100,000)</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Investment</w:t>
            </w:r>
            <w:r w:rsidR="0014085B">
              <w:rPr>
                <w:rFonts w:ascii="Arial" w:hAnsi="Arial" w:cs="Arial"/>
                <w:sz w:val="18"/>
                <w:szCs w:val="18"/>
              </w:rPr>
              <w:t>s</w:t>
            </w:r>
            <w:r w:rsidRPr="00D5408A">
              <w:rPr>
                <w:rFonts w:ascii="Arial" w:hAnsi="Arial" w:cs="Arial"/>
                <w:sz w:val="18"/>
                <w:szCs w:val="18"/>
              </w:rPr>
              <w:t xml:space="preserve"> measured at </w:t>
            </w:r>
            <w:proofErr w:type="spellStart"/>
            <w:r w:rsidRPr="00D5408A">
              <w:rPr>
                <w:rFonts w:ascii="Arial" w:hAnsi="Arial" w:cs="Arial"/>
                <w:sz w:val="18"/>
                <w:szCs w:val="18"/>
              </w:rPr>
              <w:t>amortised</w:t>
            </w:r>
            <w:proofErr w:type="spellEnd"/>
            <w:r w:rsidRPr="00D5408A">
              <w:rPr>
                <w:rFonts w:ascii="Arial" w:hAnsi="Arial" w:cs="Arial"/>
                <w:sz w:val="18"/>
                <w:szCs w:val="18"/>
              </w:rPr>
              <w:t xml:space="preserve"> cost - net</w:t>
            </w:r>
          </w:p>
        </w:tc>
        <w:tc>
          <w:tcPr>
            <w:tcW w:w="2160" w:type="dxa"/>
            <w:gridSpan w:val="3"/>
          </w:tcPr>
          <w:p w:rsidR="00D5408A" w:rsidRPr="00D5408A" w:rsidRDefault="00D5408A" w:rsidP="00F05BC4">
            <w:pPr>
              <w:pBdr>
                <w:bottom w:val="single" w:sz="6"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90,500</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D5408A">
              <w:rPr>
                <w:rFonts w:ascii="Arial" w:hAnsi="Arial" w:cs="Arial"/>
                <w:b/>
                <w:bCs/>
                <w:sz w:val="18"/>
                <w:szCs w:val="18"/>
              </w:rPr>
              <w:t xml:space="preserve">Total </w:t>
            </w:r>
            <w:r w:rsidR="00B520D5">
              <w:rPr>
                <w:rFonts w:ascii="Arial" w:hAnsi="Arial" w:cs="Arial"/>
                <w:b/>
                <w:bCs/>
                <w:sz w:val="18"/>
                <w:szCs w:val="18"/>
              </w:rPr>
              <w:t>current investments - net</w:t>
            </w:r>
          </w:p>
        </w:tc>
        <w:tc>
          <w:tcPr>
            <w:tcW w:w="2160" w:type="dxa"/>
            <w:gridSpan w:val="3"/>
            <w:vAlign w:val="bottom"/>
          </w:tcPr>
          <w:p w:rsidR="00D5408A" w:rsidRPr="00D5408A" w:rsidRDefault="00D5408A" w:rsidP="00B520D5">
            <w:pPr>
              <w:pBdr>
                <w:bottom w:val="double" w:sz="4"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2,060,088</w:t>
            </w:r>
          </w:p>
        </w:tc>
      </w:tr>
      <w:tr w:rsidR="00D5408A" w:rsidRPr="00D5408A" w:rsidTr="009961FC">
        <w:tc>
          <w:tcPr>
            <w:tcW w:w="657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highlight w:val="yellow"/>
              </w:rPr>
            </w:pPr>
            <w:r w:rsidRPr="00D5408A">
              <w:rPr>
                <w:rFonts w:ascii="Arial" w:hAnsi="Arial" w:cs="Arial"/>
                <w:b/>
                <w:bCs/>
                <w:sz w:val="18"/>
                <w:szCs w:val="18"/>
              </w:rPr>
              <w:t xml:space="preserve">Other </w:t>
            </w:r>
            <w:r w:rsidR="00B520D5">
              <w:rPr>
                <w:rFonts w:ascii="Arial" w:hAnsi="Arial" w:cs="Arial"/>
                <w:b/>
                <w:bCs/>
                <w:sz w:val="18"/>
                <w:szCs w:val="18"/>
              </w:rPr>
              <w:t>long-term investments</w:t>
            </w:r>
          </w:p>
        </w:tc>
        <w:tc>
          <w:tcPr>
            <w:tcW w:w="2160" w:type="dxa"/>
            <w:gridSpan w:val="3"/>
          </w:tcPr>
          <w:p w:rsidR="00D5408A" w:rsidRPr="00D5408A" w:rsidRDefault="00D5408A" w:rsidP="00F05BC4">
            <w:pPr>
              <w:tabs>
                <w:tab w:val="decimal" w:pos="2055"/>
              </w:tabs>
              <w:spacing w:before="40" w:after="40" w:line="220" w:lineRule="exact"/>
              <w:ind w:left="18" w:right="-18"/>
              <w:rPr>
                <w:rFonts w:ascii="Arial" w:hAnsi="Arial" w:cs="Arial"/>
                <w:sz w:val="18"/>
                <w:szCs w:val="18"/>
              </w:rPr>
            </w:pPr>
          </w:p>
        </w:tc>
      </w:tr>
      <w:tr w:rsidR="00D5408A" w:rsidRPr="00B520D5" w:rsidTr="009961FC">
        <w:tc>
          <w:tcPr>
            <w:tcW w:w="6570" w:type="dxa"/>
            <w:hideMark/>
          </w:tcPr>
          <w:p w:rsidR="00D5408A" w:rsidRPr="00B520D5"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B520D5">
              <w:rPr>
                <w:rFonts w:ascii="Arial" w:hAnsi="Arial" w:cs="Arial"/>
                <w:b/>
                <w:bCs/>
                <w:sz w:val="18"/>
                <w:szCs w:val="18"/>
              </w:rPr>
              <w:t>Investment</w:t>
            </w:r>
            <w:r w:rsidR="0014085B">
              <w:rPr>
                <w:rFonts w:ascii="Arial" w:hAnsi="Arial" w:cs="Arial"/>
                <w:b/>
                <w:bCs/>
                <w:sz w:val="18"/>
                <w:szCs w:val="18"/>
              </w:rPr>
              <w:t>s</w:t>
            </w:r>
            <w:r w:rsidRPr="00B520D5">
              <w:rPr>
                <w:rFonts w:ascii="Arial" w:hAnsi="Arial" w:cs="Arial"/>
                <w:b/>
                <w:bCs/>
                <w:sz w:val="18"/>
                <w:szCs w:val="18"/>
              </w:rPr>
              <w:t xml:space="preserve"> measured at fair value through profit and loss</w:t>
            </w:r>
          </w:p>
        </w:tc>
        <w:tc>
          <w:tcPr>
            <w:tcW w:w="2160" w:type="dxa"/>
            <w:gridSpan w:val="3"/>
          </w:tcPr>
          <w:p w:rsidR="00D5408A" w:rsidRPr="00B520D5" w:rsidRDefault="00D5408A" w:rsidP="00F05BC4">
            <w:pPr>
              <w:tabs>
                <w:tab w:val="decimal" w:pos="2055"/>
              </w:tabs>
              <w:spacing w:before="40" w:after="40" w:line="220" w:lineRule="exact"/>
              <w:ind w:left="18" w:right="-18"/>
              <w:rPr>
                <w:rFonts w:ascii="Arial" w:hAnsi="Arial" w:cs="Arial"/>
                <w:b/>
                <w:bCs/>
                <w:sz w:val="18"/>
                <w:szCs w:val="18"/>
              </w:rPr>
            </w:pPr>
          </w:p>
        </w:tc>
      </w:tr>
      <w:tr w:rsidR="00AB6A7B" w:rsidRPr="00D5408A" w:rsidTr="009961FC">
        <w:tc>
          <w:tcPr>
            <w:tcW w:w="6570" w:type="dxa"/>
            <w:hideMark/>
          </w:tcPr>
          <w:p w:rsidR="00AB6A7B" w:rsidRPr="00D5408A"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Pr>
                <w:rFonts w:ascii="Arial" w:hAnsi="Arial" w:cs="Arial"/>
                <w:sz w:val="18"/>
                <w:szCs w:val="18"/>
              </w:rPr>
              <w:tab/>
            </w:r>
            <w:r w:rsidRPr="00D5408A">
              <w:rPr>
                <w:rFonts w:ascii="Arial" w:hAnsi="Arial" w:cs="Arial"/>
                <w:sz w:val="18"/>
                <w:szCs w:val="18"/>
              </w:rPr>
              <w:t>Unit trust</w:t>
            </w:r>
            <w:r w:rsidR="0014085B">
              <w:rPr>
                <w:rFonts w:ascii="Arial" w:hAnsi="Arial" w:cs="Arial"/>
                <w:sz w:val="18"/>
                <w:szCs w:val="18"/>
              </w:rPr>
              <w:t>s</w:t>
            </w:r>
          </w:p>
        </w:tc>
        <w:tc>
          <w:tcPr>
            <w:tcW w:w="2160" w:type="dxa"/>
            <w:gridSpan w:val="3"/>
          </w:tcPr>
          <w:p w:rsidR="00AB6A7B" w:rsidRPr="00D5408A" w:rsidRDefault="00AB6A7B" w:rsidP="00AB6A7B">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81,103</w:t>
            </w:r>
          </w:p>
        </w:tc>
      </w:tr>
      <w:tr w:rsidR="00AB6A7B" w:rsidRPr="00D5408A" w:rsidTr="009961FC">
        <w:tc>
          <w:tcPr>
            <w:tcW w:w="6570" w:type="dxa"/>
            <w:hideMark/>
          </w:tcPr>
          <w:p w:rsidR="00AB6A7B" w:rsidRPr="00D5408A"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i/>
                <w:iCs/>
                <w:sz w:val="18"/>
                <w:szCs w:val="18"/>
              </w:rPr>
              <w:tab/>
            </w:r>
            <w:r w:rsidRPr="00D5408A">
              <w:rPr>
                <w:rFonts w:ascii="Arial" w:hAnsi="Arial" w:cs="Arial"/>
                <w:i/>
                <w:iCs/>
                <w:sz w:val="18"/>
                <w:szCs w:val="18"/>
                <w:cs/>
              </w:rPr>
              <w:t xml:space="preserve">   </w:t>
            </w:r>
            <w:r>
              <w:rPr>
                <w:rFonts w:ascii="Arial" w:hAnsi="Arial" w:cs="Arial"/>
                <w:i/>
                <w:iCs/>
                <w:sz w:val="18"/>
                <w:szCs w:val="18"/>
              </w:rPr>
              <w:tab/>
            </w:r>
            <w:r w:rsidRPr="00D5408A">
              <w:rPr>
                <w:rFonts w:ascii="Arial" w:hAnsi="Arial" w:cs="Arial"/>
                <w:sz w:val="18"/>
                <w:szCs w:val="18"/>
              </w:rPr>
              <w:t>Equity securities</w:t>
            </w:r>
          </w:p>
        </w:tc>
        <w:tc>
          <w:tcPr>
            <w:tcW w:w="2160" w:type="dxa"/>
            <w:gridSpan w:val="3"/>
          </w:tcPr>
          <w:p w:rsidR="00AB6A7B" w:rsidRPr="00D5408A" w:rsidRDefault="00AB6A7B" w:rsidP="00AB6A7B">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115,248</w:t>
            </w:r>
          </w:p>
        </w:tc>
      </w:tr>
      <w:tr w:rsidR="00AB6A7B" w:rsidRPr="00D5408A" w:rsidTr="009961FC">
        <w:tc>
          <w:tcPr>
            <w:tcW w:w="6570" w:type="dxa"/>
          </w:tcPr>
          <w:p w:rsidR="00AB6A7B" w:rsidRPr="00D5408A"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Pr>
                <w:rFonts w:ascii="Arial" w:hAnsi="Arial" w:cs="Arial"/>
                <w:sz w:val="18"/>
                <w:szCs w:val="18"/>
              </w:rPr>
              <w:tab/>
            </w:r>
            <w:r w:rsidRPr="00D5408A">
              <w:rPr>
                <w:rFonts w:ascii="Arial" w:hAnsi="Arial" w:cs="Arial"/>
                <w:sz w:val="18"/>
                <w:szCs w:val="18"/>
              </w:rPr>
              <w:t>Add: Change in fair value</w:t>
            </w:r>
          </w:p>
        </w:tc>
        <w:tc>
          <w:tcPr>
            <w:tcW w:w="2160" w:type="dxa"/>
            <w:gridSpan w:val="3"/>
          </w:tcPr>
          <w:p w:rsidR="00AB6A7B" w:rsidRPr="00D5408A" w:rsidRDefault="00AB6A7B" w:rsidP="00AB6A7B">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29,467</w:t>
            </w:r>
          </w:p>
        </w:tc>
      </w:tr>
      <w:tr w:rsidR="00AB6A7B" w:rsidRPr="00D5408A" w:rsidTr="009961FC">
        <w:tc>
          <w:tcPr>
            <w:tcW w:w="6570" w:type="dxa"/>
          </w:tcPr>
          <w:p w:rsidR="00AB6A7B" w:rsidRPr="00D5408A"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Pr>
                <w:rFonts w:ascii="Arial" w:hAnsi="Arial" w:cs="Arial"/>
                <w:sz w:val="18"/>
                <w:szCs w:val="18"/>
              </w:rPr>
              <w:tab/>
            </w:r>
            <w:r w:rsidRPr="00D5408A">
              <w:rPr>
                <w:rFonts w:ascii="Arial" w:hAnsi="Arial" w:cs="Arial"/>
                <w:sz w:val="18"/>
                <w:szCs w:val="18"/>
              </w:rPr>
              <w:t>Less: Allowance for expected credit losses</w:t>
            </w:r>
          </w:p>
        </w:tc>
        <w:tc>
          <w:tcPr>
            <w:tcW w:w="2160" w:type="dxa"/>
            <w:gridSpan w:val="3"/>
          </w:tcPr>
          <w:p w:rsidR="00AB6A7B" w:rsidRPr="00D5408A" w:rsidRDefault="00AB6A7B" w:rsidP="00AB6A7B">
            <w:pPr>
              <w:pBdr>
                <w:bottom w:val="single" w:sz="4"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(649)</w:t>
            </w:r>
          </w:p>
        </w:tc>
      </w:tr>
      <w:tr w:rsidR="00AB6A7B" w:rsidRPr="00D5408A" w:rsidTr="009961FC">
        <w:trPr>
          <w:trHeight w:val="234"/>
        </w:trPr>
        <w:tc>
          <w:tcPr>
            <w:tcW w:w="6570" w:type="dxa"/>
            <w:hideMark/>
          </w:tcPr>
          <w:p w:rsidR="00AB6A7B" w:rsidRPr="00D5408A"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Total investment</w:t>
            </w:r>
            <w:r w:rsidR="0014085B">
              <w:rPr>
                <w:rFonts w:ascii="Arial" w:hAnsi="Arial" w:cs="Arial"/>
                <w:sz w:val="18"/>
                <w:szCs w:val="18"/>
              </w:rPr>
              <w:t>s</w:t>
            </w:r>
            <w:r w:rsidRPr="00D5408A">
              <w:rPr>
                <w:rFonts w:ascii="Arial" w:hAnsi="Arial" w:cs="Arial"/>
                <w:sz w:val="18"/>
                <w:szCs w:val="18"/>
              </w:rPr>
              <w:t xml:space="preserve"> measured at fair value through profit and loss </w:t>
            </w:r>
          </w:p>
        </w:tc>
        <w:tc>
          <w:tcPr>
            <w:tcW w:w="2160" w:type="dxa"/>
            <w:gridSpan w:val="3"/>
          </w:tcPr>
          <w:p w:rsidR="00AB6A7B" w:rsidRPr="00D5408A" w:rsidRDefault="00AB6A7B" w:rsidP="00AB6A7B">
            <w:pPr>
              <w:pBdr>
                <w:bottom w:val="single" w:sz="4" w:space="1" w:color="auto"/>
              </w:pBd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225,169</w:t>
            </w:r>
          </w:p>
        </w:tc>
      </w:tr>
      <w:tr w:rsidR="00AB6A7B" w:rsidRPr="00B520D5" w:rsidTr="009961FC">
        <w:tc>
          <w:tcPr>
            <w:tcW w:w="6570" w:type="dxa"/>
            <w:hideMark/>
          </w:tcPr>
          <w:p w:rsidR="00AB6A7B" w:rsidRPr="00B520D5"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B520D5">
              <w:rPr>
                <w:rFonts w:ascii="Arial" w:hAnsi="Arial" w:cs="Arial"/>
                <w:b/>
                <w:bCs/>
                <w:sz w:val="18"/>
                <w:szCs w:val="18"/>
              </w:rPr>
              <w:t>Investment</w:t>
            </w:r>
            <w:r w:rsidR="0014085B">
              <w:rPr>
                <w:rFonts w:ascii="Arial" w:hAnsi="Arial" w:cs="Arial"/>
                <w:b/>
                <w:bCs/>
                <w:sz w:val="18"/>
                <w:szCs w:val="18"/>
              </w:rPr>
              <w:t>s</w:t>
            </w:r>
            <w:r w:rsidRPr="00B520D5">
              <w:rPr>
                <w:rFonts w:ascii="Arial" w:hAnsi="Arial" w:cs="Arial"/>
                <w:b/>
                <w:bCs/>
                <w:sz w:val="18"/>
                <w:szCs w:val="18"/>
              </w:rPr>
              <w:t xml:space="preserve"> measured at fair value through other comprehensive income</w:t>
            </w:r>
          </w:p>
        </w:tc>
        <w:tc>
          <w:tcPr>
            <w:tcW w:w="2160" w:type="dxa"/>
            <w:gridSpan w:val="3"/>
          </w:tcPr>
          <w:p w:rsidR="00AB6A7B" w:rsidRPr="00B520D5" w:rsidRDefault="00AB6A7B" w:rsidP="00AB6A7B">
            <w:pPr>
              <w:tabs>
                <w:tab w:val="decimal" w:pos="2055"/>
              </w:tabs>
              <w:spacing w:before="40" w:after="40" w:line="220" w:lineRule="exact"/>
              <w:ind w:left="18" w:right="-18"/>
              <w:rPr>
                <w:rFonts w:ascii="Arial" w:hAnsi="Arial" w:cs="Arial"/>
                <w:b/>
                <w:bCs/>
                <w:sz w:val="18"/>
                <w:szCs w:val="18"/>
              </w:rPr>
            </w:pPr>
          </w:p>
        </w:tc>
      </w:tr>
      <w:tr w:rsidR="00AB6A7B" w:rsidRPr="00D5408A" w:rsidTr="009961FC">
        <w:tc>
          <w:tcPr>
            <w:tcW w:w="6570" w:type="dxa"/>
            <w:hideMark/>
          </w:tcPr>
          <w:p w:rsidR="00AB6A7B" w:rsidRPr="00D5408A"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cs/>
              </w:rPr>
              <w:t xml:space="preserve">  </w:t>
            </w:r>
            <w:r>
              <w:rPr>
                <w:rFonts w:ascii="Arial" w:hAnsi="Arial" w:cs="Arial"/>
                <w:sz w:val="18"/>
                <w:szCs w:val="18"/>
              </w:rPr>
              <w:tab/>
            </w:r>
            <w:r w:rsidRPr="00D5408A">
              <w:rPr>
                <w:rFonts w:ascii="Arial" w:hAnsi="Arial" w:cs="Arial"/>
                <w:sz w:val="18"/>
                <w:szCs w:val="18"/>
              </w:rPr>
              <w:t>Equity securities</w:t>
            </w:r>
          </w:p>
        </w:tc>
        <w:tc>
          <w:tcPr>
            <w:tcW w:w="2160" w:type="dxa"/>
            <w:gridSpan w:val="3"/>
          </w:tcPr>
          <w:p w:rsidR="00AB6A7B" w:rsidRPr="00D5408A" w:rsidRDefault="00AB6A7B" w:rsidP="00AB6A7B">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259,550</w:t>
            </w:r>
          </w:p>
        </w:tc>
      </w:tr>
      <w:tr w:rsidR="00AB6A7B" w:rsidRPr="00D5408A" w:rsidTr="009961FC">
        <w:tc>
          <w:tcPr>
            <w:tcW w:w="6570" w:type="dxa"/>
            <w:hideMark/>
          </w:tcPr>
          <w:p w:rsidR="00AB6A7B" w:rsidRPr="00D5408A" w:rsidRDefault="00AB6A7B" w:rsidP="00AB6A7B">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rPr>
              <w:tab/>
              <w:t>Add: Change in fair value</w:t>
            </w:r>
            <w:r w:rsidRPr="00D5408A">
              <w:rPr>
                <w:rFonts w:ascii="Arial" w:hAnsi="Arial" w:cs="Arial"/>
                <w:sz w:val="18"/>
                <w:szCs w:val="18"/>
              </w:rPr>
              <w:tab/>
            </w:r>
          </w:p>
        </w:tc>
        <w:tc>
          <w:tcPr>
            <w:tcW w:w="2160" w:type="dxa"/>
            <w:gridSpan w:val="3"/>
          </w:tcPr>
          <w:p w:rsidR="00AB6A7B" w:rsidRPr="00D5408A" w:rsidRDefault="00AB6A7B" w:rsidP="00AB6A7B">
            <w:pPr>
              <w:tabs>
                <w:tab w:val="decimal" w:pos="2055"/>
              </w:tabs>
              <w:spacing w:before="40" w:after="40" w:line="220" w:lineRule="exact"/>
              <w:ind w:left="18" w:right="-18"/>
              <w:rPr>
                <w:rFonts w:ascii="Arial" w:hAnsi="Arial" w:cs="Arial"/>
                <w:sz w:val="18"/>
                <w:szCs w:val="18"/>
              </w:rPr>
            </w:pPr>
            <w:r w:rsidRPr="00D5408A">
              <w:rPr>
                <w:rFonts w:ascii="Arial" w:hAnsi="Arial" w:cs="Arial"/>
                <w:sz w:val="18"/>
                <w:szCs w:val="18"/>
              </w:rPr>
              <w:t>199</w:t>
            </w:r>
          </w:p>
        </w:tc>
      </w:tr>
      <w:tr w:rsidR="00274244" w:rsidRPr="00D5408A" w:rsidTr="009961FC">
        <w:tc>
          <w:tcPr>
            <w:tcW w:w="6570" w:type="dxa"/>
          </w:tcPr>
          <w:p w:rsidR="00274244" w:rsidRPr="00D5408A" w:rsidRDefault="00274244" w:rsidP="0027424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Less: Allowance for expected credit losses</w:t>
            </w:r>
          </w:p>
        </w:tc>
        <w:tc>
          <w:tcPr>
            <w:tcW w:w="2160" w:type="dxa"/>
            <w:gridSpan w:val="3"/>
          </w:tcPr>
          <w:p w:rsidR="00274244" w:rsidRPr="00D5408A" w:rsidRDefault="00274244" w:rsidP="00274244">
            <w:pPr>
              <w:pBdr>
                <w:bottom w:val="single" w:sz="4" w:space="1" w:color="auto"/>
              </w:pBdr>
              <w:tabs>
                <w:tab w:val="decimal" w:pos="2055"/>
              </w:tabs>
              <w:spacing w:before="40" w:after="40" w:line="220" w:lineRule="exact"/>
              <w:ind w:left="18" w:right="-18"/>
              <w:rPr>
                <w:rFonts w:ascii="Arial" w:hAnsi="Arial" w:cs="Arial"/>
                <w:sz w:val="18"/>
                <w:szCs w:val="18"/>
              </w:rPr>
            </w:pPr>
            <w:r>
              <w:rPr>
                <w:rFonts w:ascii="Arial" w:hAnsi="Arial" w:cs="Arial"/>
                <w:sz w:val="18"/>
                <w:szCs w:val="18"/>
              </w:rPr>
              <w:t>(6,011)</w:t>
            </w:r>
          </w:p>
        </w:tc>
      </w:tr>
      <w:tr w:rsidR="00274244" w:rsidRPr="00D5408A" w:rsidTr="009961FC">
        <w:trPr>
          <w:trHeight w:val="324"/>
        </w:trPr>
        <w:tc>
          <w:tcPr>
            <w:tcW w:w="6570" w:type="dxa"/>
            <w:hideMark/>
          </w:tcPr>
          <w:p w:rsidR="00274244" w:rsidRPr="00D5408A" w:rsidRDefault="00274244" w:rsidP="0027424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Total investment measured at fair value through other comprehensive income</w:t>
            </w:r>
          </w:p>
        </w:tc>
        <w:tc>
          <w:tcPr>
            <w:tcW w:w="2160" w:type="dxa"/>
            <w:gridSpan w:val="3"/>
          </w:tcPr>
          <w:p w:rsidR="00274244" w:rsidRPr="00D5408A" w:rsidRDefault="00274244" w:rsidP="009961FC">
            <w:pPr>
              <w:pBdr>
                <w:bottom w:val="single" w:sz="4" w:space="1" w:color="auto"/>
              </w:pBdr>
              <w:tabs>
                <w:tab w:val="decimal" w:pos="2055"/>
              </w:tabs>
              <w:spacing w:before="40" w:after="40" w:line="220" w:lineRule="exact"/>
              <w:ind w:right="-18"/>
              <w:rPr>
                <w:rFonts w:ascii="Arial" w:hAnsi="Arial" w:cs="Arial"/>
                <w:sz w:val="18"/>
                <w:szCs w:val="18"/>
              </w:rPr>
            </w:pPr>
            <w:r>
              <w:rPr>
                <w:rFonts w:ascii="Arial" w:hAnsi="Arial" w:cs="Arial"/>
                <w:sz w:val="18"/>
                <w:szCs w:val="18"/>
              </w:rPr>
              <w:t>253,738</w:t>
            </w:r>
          </w:p>
        </w:tc>
      </w:tr>
      <w:tr w:rsidR="00274244" w:rsidRPr="00D5408A" w:rsidTr="009961FC">
        <w:tc>
          <w:tcPr>
            <w:tcW w:w="6570" w:type="dxa"/>
            <w:hideMark/>
          </w:tcPr>
          <w:p w:rsidR="00274244" w:rsidRPr="00D5408A" w:rsidRDefault="00274244" w:rsidP="0027424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D5408A">
              <w:rPr>
                <w:rFonts w:ascii="Arial" w:hAnsi="Arial" w:cs="Arial"/>
                <w:b/>
                <w:bCs/>
                <w:sz w:val="18"/>
                <w:szCs w:val="18"/>
              </w:rPr>
              <w:tab/>
              <w:t xml:space="preserve">Total other </w:t>
            </w:r>
            <w:r>
              <w:rPr>
                <w:rFonts w:ascii="Arial" w:hAnsi="Arial" w:cs="Arial"/>
                <w:b/>
                <w:bCs/>
                <w:sz w:val="18"/>
                <w:szCs w:val="18"/>
              </w:rPr>
              <w:t>long-term investments - net</w:t>
            </w:r>
          </w:p>
        </w:tc>
        <w:tc>
          <w:tcPr>
            <w:tcW w:w="2160" w:type="dxa"/>
            <w:gridSpan w:val="3"/>
            <w:vAlign w:val="bottom"/>
          </w:tcPr>
          <w:p w:rsidR="00274244" w:rsidRPr="00D5408A" w:rsidRDefault="00274244" w:rsidP="00274244">
            <w:pPr>
              <w:pBdr>
                <w:bottom w:val="double" w:sz="4" w:space="1" w:color="auto"/>
              </w:pBdr>
              <w:tabs>
                <w:tab w:val="decimal" w:pos="2055"/>
              </w:tabs>
              <w:spacing w:before="40" w:after="40" w:line="220" w:lineRule="exact"/>
              <w:ind w:left="18" w:right="-18"/>
              <w:rPr>
                <w:rFonts w:ascii="Arial" w:hAnsi="Arial" w:cs="Arial"/>
                <w:sz w:val="18"/>
                <w:szCs w:val="18"/>
              </w:rPr>
            </w:pPr>
            <w:r>
              <w:rPr>
                <w:rFonts w:ascii="Arial" w:hAnsi="Arial" w:cs="Arial"/>
                <w:sz w:val="18"/>
                <w:szCs w:val="18"/>
              </w:rPr>
              <w:t>478,907</w:t>
            </w:r>
          </w:p>
        </w:tc>
      </w:tr>
    </w:tbl>
    <w:p w:rsidR="00F05BC4" w:rsidRDefault="00F05BC4" w:rsidP="00D5408A">
      <w:pPr>
        <w:tabs>
          <w:tab w:val="left" w:pos="1440"/>
          <w:tab w:val="right" w:pos="7200"/>
        </w:tabs>
        <w:spacing w:line="320" w:lineRule="exact"/>
        <w:ind w:left="360" w:right="-187" w:hanging="360"/>
        <w:jc w:val="right"/>
        <w:rPr>
          <w:rFonts w:ascii="Arial" w:hAnsi="Arial" w:cs="Arial"/>
          <w:sz w:val="16"/>
          <w:szCs w:val="16"/>
        </w:rPr>
      </w:pPr>
    </w:p>
    <w:p w:rsidR="00CA5EC4" w:rsidRPr="00B520D5" w:rsidRDefault="00F05BC4" w:rsidP="00B520D5">
      <w:pPr>
        <w:tabs>
          <w:tab w:val="left" w:pos="1440"/>
          <w:tab w:val="right" w:pos="7200"/>
        </w:tabs>
        <w:spacing w:line="320" w:lineRule="exact"/>
        <w:ind w:left="360" w:right="-7" w:hanging="360"/>
        <w:jc w:val="right"/>
        <w:rPr>
          <w:rFonts w:ascii="Arial" w:hAnsi="Arial" w:cs="Arial"/>
          <w:sz w:val="20"/>
          <w:szCs w:val="20"/>
        </w:rPr>
      </w:pPr>
      <w:r w:rsidRPr="00B520D5">
        <w:rPr>
          <w:rFonts w:ascii="Arial" w:hAnsi="Arial" w:cs="Arial"/>
          <w:sz w:val="20"/>
          <w:szCs w:val="20"/>
        </w:rPr>
        <w:lastRenderedPageBreak/>
        <w:t xml:space="preserve"> </w:t>
      </w:r>
      <w:r w:rsidR="00CA5EC4" w:rsidRPr="00B520D5">
        <w:rPr>
          <w:rFonts w:ascii="Arial" w:hAnsi="Arial" w:cs="Arial"/>
          <w:sz w:val="20"/>
          <w:szCs w:val="20"/>
        </w:rPr>
        <w:t>(Unit: Thousand Baht)</w:t>
      </w:r>
    </w:p>
    <w:tbl>
      <w:tblPr>
        <w:tblW w:w="8622" w:type="dxa"/>
        <w:tblInd w:w="558" w:type="dxa"/>
        <w:tblLayout w:type="fixed"/>
        <w:tblLook w:val="0000" w:firstRow="0" w:lastRow="0" w:firstColumn="0" w:lastColumn="0" w:noHBand="0" w:noVBand="0"/>
      </w:tblPr>
      <w:tblGrid>
        <w:gridCol w:w="5742"/>
        <w:gridCol w:w="1440"/>
        <w:gridCol w:w="1440"/>
      </w:tblGrid>
      <w:tr w:rsidR="00CA5EC4" w:rsidRPr="00B520D5" w:rsidTr="00B520D5">
        <w:trPr>
          <w:cantSplit/>
        </w:trPr>
        <w:tc>
          <w:tcPr>
            <w:tcW w:w="5742" w:type="dxa"/>
          </w:tcPr>
          <w:p w:rsidR="00CA5EC4" w:rsidRPr="00B520D5" w:rsidRDefault="00CA5EC4"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CA5EC4" w:rsidRPr="00B520D5" w:rsidRDefault="00CA5EC4" w:rsidP="00563990">
            <w:pPr>
              <w:pBdr>
                <w:bottom w:val="single" w:sz="6" w:space="1" w:color="auto"/>
              </w:pBdr>
              <w:tabs>
                <w:tab w:val="left" w:pos="2880"/>
                <w:tab w:val="right" w:pos="5040"/>
                <w:tab w:val="right" w:pos="6390"/>
                <w:tab w:val="right" w:pos="8190"/>
              </w:tabs>
              <w:spacing w:line="280" w:lineRule="exact"/>
              <w:ind w:right="43"/>
              <w:jc w:val="center"/>
              <w:rPr>
                <w:rFonts w:ascii="Arial" w:hAnsi="Arial" w:cs="Arial"/>
                <w:sz w:val="20"/>
                <w:szCs w:val="20"/>
              </w:rPr>
            </w:pPr>
            <w:r w:rsidRPr="00B520D5">
              <w:rPr>
                <w:rFonts w:ascii="Arial" w:hAnsi="Arial" w:cs="Arial"/>
                <w:sz w:val="20"/>
                <w:szCs w:val="20"/>
              </w:rPr>
              <w:t xml:space="preserve">Consolidated </w:t>
            </w:r>
            <w:r w:rsidR="00B520D5">
              <w:rPr>
                <w:rFonts w:ascii="Arial" w:hAnsi="Arial" w:cs="Arial"/>
                <w:sz w:val="20"/>
                <w:szCs w:val="20"/>
              </w:rPr>
              <w:t xml:space="preserve">                       </w:t>
            </w:r>
            <w:r w:rsidRPr="00B520D5">
              <w:rPr>
                <w:rFonts w:ascii="Arial" w:hAnsi="Arial" w:cs="Arial"/>
                <w:sz w:val="20"/>
                <w:szCs w:val="20"/>
              </w:rPr>
              <w:t>financial statements</w:t>
            </w:r>
          </w:p>
        </w:tc>
      </w:tr>
      <w:tr w:rsidR="00B520D5" w:rsidRPr="00B520D5" w:rsidTr="00B520D5">
        <w:trPr>
          <w:cantSplit/>
        </w:trPr>
        <w:tc>
          <w:tcPr>
            <w:tcW w:w="574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B520D5" w:rsidRPr="00B520D5" w:rsidRDefault="00274244"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 xml:space="preserve">31 December </w:t>
            </w:r>
            <w:r w:rsidR="00B520D5" w:rsidRPr="00B520D5">
              <w:rPr>
                <w:rFonts w:ascii="Arial" w:hAnsi="Arial" w:cs="Arial"/>
                <w:sz w:val="20"/>
                <w:szCs w:val="20"/>
              </w:rPr>
              <w:t>2019</w:t>
            </w:r>
          </w:p>
        </w:tc>
      </w:tr>
      <w:tr w:rsidR="00B520D5" w:rsidRPr="00B520D5" w:rsidTr="00B520D5">
        <w:trPr>
          <w:cantSplit/>
        </w:trPr>
        <w:tc>
          <w:tcPr>
            <w:tcW w:w="574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B520D5" w:rsidRP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(Audited)</w:t>
            </w:r>
          </w:p>
        </w:tc>
      </w:tr>
      <w:tr w:rsidR="00B520D5" w:rsidRPr="00B520D5" w:rsidTr="00B520D5">
        <w:tc>
          <w:tcPr>
            <w:tcW w:w="574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B520D5" w:rsidRPr="00B520D5" w:rsidRDefault="00B520D5" w:rsidP="00563990">
            <w:pP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Cost/</w:t>
            </w:r>
          </w:p>
        </w:tc>
        <w:tc>
          <w:tcPr>
            <w:tcW w:w="1440" w:type="dxa"/>
          </w:tcPr>
          <w:p w:rsidR="00B520D5" w:rsidRPr="00B520D5" w:rsidRDefault="00B520D5" w:rsidP="00563990">
            <w:pPr>
              <w:tabs>
                <w:tab w:val="left" w:pos="2880"/>
                <w:tab w:val="right" w:pos="5040"/>
                <w:tab w:val="right" w:pos="6390"/>
                <w:tab w:val="right" w:pos="8190"/>
              </w:tabs>
              <w:spacing w:line="280" w:lineRule="exact"/>
              <w:ind w:right="36"/>
              <w:jc w:val="center"/>
              <w:rPr>
                <w:rFonts w:ascii="Arial" w:hAnsi="Arial" w:cs="Arial"/>
                <w:sz w:val="20"/>
                <w:szCs w:val="20"/>
              </w:rPr>
            </w:pPr>
          </w:p>
        </w:tc>
      </w:tr>
      <w:tr w:rsidR="00B520D5" w:rsidRPr="00B520D5" w:rsidTr="00B520D5">
        <w:tc>
          <w:tcPr>
            <w:tcW w:w="574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B520D5" w:rsidRP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roofErr w:type="spellStart"/>
            <w:r w:rsidRPr="00B520D5">
              <w:rPr>
                <w:rFonts w:ascii="Arial" w:hAnsi="Arial" w:cs="Arial"/>
                <w:sz w:val="20"/>
                <w:szCs w:val="20"/>
              </w:rPr>
              <w:t>Amortised</w:t>
            </w:r>
            <w:proofErr w:type="spellEnd"/>
            <w:r w:rsidRPr="00B520D5">
              <w:rPr>
                <w:rFonts w:ascii="Arial" w:hAnsi="Arial" w:cs="Arial"/>
                <w:sz w:val="20"/>
                <w:szCs w:val="20"/>
              </w:rPr>
              <w:t xml:space="preserve"> cost</w:t>
            </w:r>
          </w:p>
        </w:tc>
        <w:tc>
          <w:tcPr>
            <w:tcW w:w="1440" w:type="dxa"/>
          </w:tcPr>
          <w:p w:rsid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
          <w:p w:rsidR="00B520D5" w:rsidRP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Fair value</w:t>
            </w:r>
          </w:p>
        </w:tc>
      </w:tr>
      <w:tr w:rsidR="00B520D5" w:rsidRPr="00B520D5" w:rsidTr="00B520D5">
        <w:tc>
          <w:tcPr>
            <w:tcW w:w="574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b/>
                <w:bCs/>
                <w:sz w:val="20"/>
                <w:szCs w:val="20"/>
              </w:rPr>
              <w:t>Current investments</w:t>
            </w:r>
          </w:p>
        </w:tc>
        <w:tc>
          <w:tcPr>
            <w:tcW w:w="1440" w:type="dxa"/>
          </w:tcPr>
          <w:p w:rsidR="00B520D5" w:rsidRPr="00B520D5" w:rsidRDefault="00B520D5" w:rsidP="00563990">
            <w:pPr>
              <w:tabs>
                <w:tab w:val="decimal" w:pos="1008"/>
              </w:tabs>
              <w:spacing w:line="280" w:lineRule="exact"/>
              <w:ind w:left="108" w:right="72"/>
              <w:jc w:val="both"/>
              <w:rPr>
                <w:rFonts w:ascii="Arial" w:hAnsi="Arial" w:cs="Arial"/>
                <w:sz w:val="20"/>
                <w:szCs w:val="20"/>
              </w:rPr>
            </w:pPr>
          </w:p>
        </w:tc>
        <w:tc>
          <w:tcPr>
            <w:tcW w:w="1440" w:type="dxa"/>
          </w:tcPr>
          <w:p w:rsidR="00B520D5" w:rsidRPr="00B520D5" w:rsidRDefault="00B520D5" w:rsidP="00563990">
            <w:pPr>
              <w:tabs>
                <w:tab w:val="decimal" w:pos="1008"/>
              </w:tabs>
              <w:spacing w:line="280" w:lineRule="exact"/>
              <w:ind w:left="108" w:right="72"/>
              <w:jc w:val="both"/>
              <w:rPr>
                <w:rFonts w:ascii="Arial" w:hAnsi="Arial" w:cs="Arial"/>
                <w:sz w:val="20"/>
                <w:szCs w:val="20"/>
              </w:rPr>
            </w:pPr>
          </w:p>
        </w:tc>
      </w:tr>
      <w:tr w:rsidR="00B520D5" w:rsidRPr="00B520D5" w:rsidTr="00B520D5">
        <w:tc>
          <w:tcPr>
            <w:tcW w:w="574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Trading securities</w:t>
            </w: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r>
      <w:tr w:rsidR="00B520D5" w:rsidRPr="00B520D5" w:rsidTr="00B520D5">
        <w:tc>
          <w:tcPr>
            <w:tcW w:w="574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Equity securities</w:t>
            </w: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 xml:space="preserve">Listed securities </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1,381,737</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1,328,551</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Less: Changes in fair value of securities</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(53,186)</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Equity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1,328,551</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1,328,551</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Private sector 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596,209</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600,914</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Add: Changes in fair value of securities</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4,705</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Debt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600,914</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600,914</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Total trading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1,929,465</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1,929,465</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Available-for-sale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Equity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Listed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58,565</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59,370</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 xml:space="preserve">Unit trusts </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95,873</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99,860</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Add: Changes in fair value of</w:t>
            </w:r>
            <w:r w:rsidRPr="00B520D5">
              <w:rPr>
                <w:rFonts w:ascii="Arial" w:hAnsi="Arial" w:cs="Arial"/>
                <w:sz w:val="20"/>
                <w:szCs w:val="20"/>
              </w:rPr>
              <w:t xml:space="preserve"> securities</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4,792</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Equity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159,230</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159,230</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Private sector 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169,479</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171,564</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Foreign 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64,322</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63,197</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Government bond</w:t>
            </w:r>
            <w:r w:rsidR="006D654C">
              <w:rPr>
                <w:rFonts w:ascii="Arial" w:hAnsi="Arial" w:cs="Arial"/>
                <w:color w:val="000000"/>
                <w:sz w:val="20"/>
                <w:szCs w:val="20"/>
              </w:rPr>
              <w:t>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19,774</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20,017</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Add: Changes in fair value of securities</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1,203</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202" w:hanging="518"/>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Total debt securities - net</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254,778</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254,778</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t>Total available-for-sale securities - net</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414,008</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414,008</w:t>
            </w:r>
          </w:p>
        </w:tc>
      </w:tr>
      <w:tr w:rsidR="00B520D5" w:rsidRPr="00B520D5" w:rsidTr="00B520D5">
        <w:tc>
          <w:tcPr>
            <w:tcW w:w="5742" w:type="dxa"/>
          </w:tcPr>
          <w:p w:rsidR="00B520D5" w:rsidRPr="00B520D5" w:rsidRDefault="00B520D5" w:rsidP="00562581">
            <w:pPr>
              <w:tabs>
                <w:tab w:val="left" w:pos="162"/>
                <w:tab w:val="left" w:pos="342"/>
                <w:tab w:val="left" w:pos="2880"/>
                <w:tab w:val="right" w:pos="5040"/>
                <w:tab w:val="right" w:pos="6390"/>
                <w:tab w:val="right" w:pos="8190"/>
              </w:tabs>
              <w:spacing w:line="280" w:lineRule="exact"/>
              <w:ind w:left="1152" w:right="-198" w:hanging="1152"/>
              <w:rPr>
                <w:rFonts w:ascii="Arial" w:hAnsi="Arial" w:cs="Arial"/>
                <w:i/>
                <w:iCs/>
                <w:sz w:val="20"/>
                <w:szCs w:val="20"/>
                <w:u w:val="single"/>
              </w:rPr>
            </w:pPr>
            <w:r w:rsidRPr="00B520D5">
              <w:rPr>
                <w:rFonts w:ascii="Arial" w:hAnsi="Arial" w:cs="Arial"/>
                <w:sz w:val="20"/>
                <w:szCs w:val="20"/>
              </w:rPr>
              <w:br w:type="page"/>
            </w:r>
            <w:r w:rsidRPr="00B520D5">
              <w:rPr>
                <w:rFonts w:ascii="Arial" w:hAnsi="Arial" w:cs="Arial"/>
                <w:sz w:val="20"/>
                <w:szCs w:val="20"/>
              </w:rPr>
              <w:tab/>
            </w:r>
            <w:r w:rsidRPr="00B520D5">
              <w:rPr>
                <w:rFonts w:ascii="Arial" w:hAnsi="Arial" w:cs="Arial"/>
                <w:i/>
                <w:iCs/>
                <w:sz w:val="20"/>
                <w:szCs w:val="20"/>
                <w:u w:val="single"/>
              </w:rPr>
              <w:t>Held-to-maturity investments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Fixed deposits with maturity over 3 months </w:t>
            </w:r>
          </w:p>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r>
            <w:r w:rsidRPr="00B520D5">
              <w:rPr>
                <w:rFonts w:ascii="Arial" w:hAnsi="Arial" w:cs="Arial"/>
                <w:sz w:val="20"/>
                <w:szCs w:val="20"/>
              </w:rPr>
              <w:tab/>
              <w:t>but less than 1 year</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2,810,000</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2,810,000</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Foreign debt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149,886</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149,886</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Bills of exchange</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78,951</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Government bond</w:t>
            </w:r>
            <w:r w:rsidR="006D654C">
              <w:rPr>
                <w:rFonts w:ascii="Arial" w:hAnsi="Arial" w:cs="Arial"/>
                <w:sz w:val="20"/>
                <w:szCs w:val="20"/>
              </w:rPr>
              <w: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500,000</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499,856</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Less: Accumulated </w:t>
            </w:r>
            <w:proofErr w:type="spellStart"/>
            <w:r w:rsidRPr="00B520D5">
              <w:rPr>
                <w:rFonts w:ascii="Arial" w:hAnsi="Arial" w:cs="Arial"/>
                <w:sz w:val="20"/>
                <w:szCs w:val="20"/>
              </w:rPr>
              <w:t>amortisation</w:t>
            </w:r>
            <w:proofErr w:type="spellEnd"/>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(180)</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r>
            <w:r w:rsidRPr="00B520D5">
              <w:rPr>
                <w:rFonts w:ascii="Arial" w:hAnsi="Arial" w:cs="Arial"/>
                <w:color w:val="FFFFFF" w:themeColor="background1"/>
                <w:sz w:val="20"/>
                <w:szCs w:val="20"/>
              </w:rPr>
              <w:t xml:space="preserve">Less: </w:t>
            </w:r>
            <w:r w:rsidRPr="00B520D5">
              <w:rPr>
                <w:rFonts w:ascii="Arial" w:hAnsi="Arial" w:cs="Arial"/>
                <w:sz w:val="20"/>
                <w:szCs w:val="20"/>
              </w:rPr>
              <w:t>Allowance for loss on impairment</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(78,951)</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          Investments of customers’ account</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             of the subsidiary</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(3,099,820)</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(3,099,856)</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20"/>
                <w:szCs w:val="20"/>
              </w:rPr>
            </w:pPr>
            <w:r w:rsidRPr="00B520D5">
              <w:rPr>
                <w:rFonts w:ascii="Arial" w:hAnsi="Arial" w:cs="Arial"/>
                <w:sz w:val="20"/>
                <w:szCs w:val="20"/>
              </w:rPr>
              <w:tab/>
              <w:t xml:space="preserve">Total held-to-maturity investments - net </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359,886</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359,886</w:t>
            </w:r>
          </w:p>
        </w:tc>
      </w:tr>
      <w:tr w:rsidR="00B520D5" w:rsidRPr="00B520D5" w:rsidTr="00B520D5">
        <w:tc>
          <w:tcPr>
            <w:tcW w:w="574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202" w:hanging="518"/>
              <w:jc w:val="both"/>
              <w:rPr>
                <w:rFonts w:ascii="Arial" w:hAnsi="Arial" w:cs="Arial"/>
                <w:b/>
                <w:bCs/>
                <w:sz w:val="20"/>
                <w:szCs w:val="20"/>
              </w:rPr>
            </w:pPr>
            <w:r w:rsidRPr="00B520D5">
              <w:rPr>
                <w:rFonts w:ascii="Arial" w:hAnsi="Arial" w:cs="Arial"/>
                <w:b/>
                <w:bCs/>
                <w:sz w:val="20"/>
                <w:szCs w:val="20"/>
              </w:rPr>
              <w:t>Total current investments</w:t>
            </w:r>
          </w:p>
        </w:tc>
        <w:tc>
          <w:tcPr>
            <w:tcW w:w="1440" w:type="dxa"/>
            <w:vAlign w:val="bottom"/>
          </w:tcPr>
          <w:p w:rsidR="00B520D5" w:rsidRPr="00B520D5" w:rsidRDefault="00B520D5" w:rsidP="0014085B">
            <w:pPr>
              <w:pBdr>
                <w:bottom w:val="doub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2,703,359</w:t>
            </w:r>
          </w:p>
        </w:tc>
        <w:tc>
          <w:tcPr>
            <w:tcW w:w="1440" w:type="dxa"/>
          </w:tcPr>
          <w:p w:rsidR="00B520D5" w:rsidRPr="00B520D5" w:rsidRDefault="00B520D5" w:rsidP="0014085B">
            <w:pPr>
              <w:pBdr>
                <w:bottom w:val="double" w:sz="4" w:space="1" w:color="auto"/>
              </w:pBdr>
              <w:tabs>
                <w:tab w:val="decimal" w:pos="1155"/>
              </w:tabs>
              <w:spacing w:line="280" w:lineRule="exact"/>
              <w:ind w:left="14" w:right="-14"/>
              <w:jc w:val="thaiDistribute"/>
              <w:rPr>
                <w:rFonts w:ascii="Arial" w:hAnsi="Arial" w:cs="Arial"/>
                <w:sz w:val="20"/>
                <w:szCs w:val="20"/>
              </w:rPr>
            </w:pPr>
            <w:r w:rsidRPr="00B520D5">
              <w:rPr>
                <w:rFonts w:ascii="Arial" w:hAnsi="Arial" w:cs="Arial"/>
                <w:sz w:val="20"/>
                <w:szCs w:val="20"/>
              </w:rPr>
              <w:t>2,703,359</w:t>
            </w:r>
          </w:p>
        </w:tc>
      </w:tr>
    </w:tbl>
    <w:p w:rsidR="00D5408A" w:rsidRPr="00B520D5" w:rsidRDefault="00D5408A" w:rsidP="00B520D5">
      <w:pPr>
        <w:tabs>
          <w:tab w:val="left" w:pos="1440"/>
          <w:tab w:val="right" w:pos="7200"/>
        </w:tabs>
        <w:spacing w:line="320" w:lineRule="exact"/>
        <w:ind w:left="360" w:right="-7" w:hanging="360"/>
        <w:jc w:val="right"/>
        <w:rPr>
          <w:rFonts w:ascii="Arial" w:hAnsi="Arial" w:cs="Arial"/>
          <w:sz w:val="20"/>
          <w:szCs w:val="20"/>
        </w:rPr>
      </w:pPr>
      <w:r>
        <w:br w:type="page"/>
      </w:r>
      <w:r w:rsidRPr="00B520D5">
        <w:rPr>
          <w:rFonts w:ascii="Arial" w:hAnsi="Arial" w:cs="Arial"/>
          <w:sz w:val="20"/>
          <w:szCs w:val="20"/>
        </w:rPr>
        <w:lastRenderedPageBreak/>
        <w:t>(Unit: Thousand Baht)</w:t>
      </w:r>
    </w:p>
    <w:tbl>
      <w:tblPr>
        <w:tblW w:w="8622" w:type="dxa"/>
        <w:tblInd w:w="558" w:type="dxa"/>
        <w:tblLayout w:type="fixed"/>
        <w:tblLook w:val="0000" w:firstRow="0" w:lastRow="0" w:firstColumn="0" w:lastColumn="0" w:noHBand="0" w:noVBand="0"/>
      </w:tblPr>
      <w:tblGrid>
        <w:gridCol w:w="5742"/>
        <w:gridCol w:w="1440"/>
        <w:gridCol w:w="1440"/>
      </w:tblGrid>
      <w:tr w:rsidR="00D5408A" w:rsidRPr="00B520D5" w:rsidTr="00B520D5">
        <w:trPr>
          <w:cantSplit/>
        </w:trPr>
        <w:tc>
          <w:tcPr>
            <w:tcW w:w="5742" w:type="dxa"/>
          </w:tcPr>
          <w:p w:rsidR="00D5408A" w:rsidRPr="00B520D5" w:rsidRDefault="00D5408A" w:rsidP="00D540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D5408A" w:rsidRPr="00B520D5" w:rsidRDefault="00D5408A" w:rsidP="00D5408A">
            <w:pPr>
              <w:pBdr>
                <w:bottom w:val="single" w:sz="6" w:space="1" w:color="auto"/>
              </w:pBdr>
              <w:tabs>
                <w:tab w:val="left" w:pos="2880"/>
                <w:tab w:val="right" w:pos="5040"/>
                <w:tab w:val="right" w:pos="6390"/>
                <w:tab w:val="right" w:pos="8190"/>
              </w:tabs>
              <w:spacing w:line="280" w:lineRule="exact"/>
              <w:ind w:right="43"/>
              <w:jc w:val="center"/>
              <w:rPr>
                <w:rFonts w:ascii="Arial" w:hAnsi="Arial" w:cs="Arial"/>
                <w:sz w:val="20"/>
                <w:szCs w:val="20"/>
              </w:rPr>
            </w:pPr>
            <w:r w:rsidRPr="00B520D5">
              <w:rPr>
                <w:rFonts w:ascii="Arial" w:hAnsi="Arial" w:cs="Arial"/>
                <w:sz w:val="20"/>
                <w:szCs w:val="20"/>
              </w:rPr>
              <w:t>Consolidated financial statements</w:t>
            </w:r>
          </w:p>
        </w:tc>
      </w:tr>
      <w:tr w:rsidR="00B520D5" w:rsidRPr="00B520D5" w:rsidTr="00B520D5">
        <w:trPr>
          <w:cantSplit/>
        </w:trPr>
        <w:tc>
          <w:tcPr>
            <w:tcW w:w="5742" w:type="dxa"/>
          </w:tcPr>
          <w:p w:rsidR="00B520D5" w:rsidRPr="00B520D5" w:rsidRDefault="00B520D5" w:rsidP="00D540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B520D5" w:rsidRPr="00B520D5" w:rsidRDefault="00274244" w:rsidP="00D5408A">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 xml:space="preserve">31 December </w:t>
            </w:r>
            <w:r w:rsidRPr="00B520D5">
              <w:rPr>
                <w:rFonts w:ascii="Arial" w:hAnsi="Arial" w:cs="Arial"/>
                <w:sz w:val="20"/>
                <w:szCs w:val="20"/>
              </w:rPr>
              <w:t>2019</w:t>
            </w:r>
          </w:p>
        </w:tc>
      </w:tr>
      <w:tr w:rsidR="00B520D5" w:rsidRPr="00B520D5" w:rsidTr="00B520D5">
        <w:trPr>
          <w:cantSplit/>
        </w:trPr>
        <w:tc>
          <w:tcPr>
            <w:tcW w:w="5742" w:type="dxa"/>
          </w:tcPr>
          <w:p w:rsidR="00B520D5" w:rsidRPr="00B520D5" w:rsidRDefault="00B520D5" w:rsidP="00D540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B520D5" w:rsidRPr="00B520D5" w:rsidRDefault="00B520D5" w:rsidP="00D5408A">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(Audited)</w:t>
            </w:r>
          </w:p>
        </w:tc>
      </w:tr>
      <w:tr w:rsidR="00B520D5" w:rsidRPr="00B520D5" w:rsidTr="00B520D5">
        <w:tc>
          <w:tcPr>
            <w:tcW w:w="5742" w:type="dxa"/>
          </w:tcPr>
          <w:p w:rsidR="00B520D5" w:rsidRPr="00B520D5" w:rsidRDefault="00B520D5" w:rsidP="00D540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B520D5" w:rsidRPr="00B520D5" w:rsidRDefault="00B520D5" w:rsidP="00D5408A">
            <w:pP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Cost/</w:t>
            </w:r>
          </w:p>
        </w:tc>
        <w:tc>
          <w:tcPr>
            <w:tcW w:w="1440" w:type="dxa"/>
          </w:tcPr>
          <w:p w:rsidR="00B520D5" w:rsidRPr="00B520D5" w:rsidRDefault="00B520D5" w:rsidP="00D5408A">
            <w:pPr>
              <w:tabs>
                <w:tab w:val="left" w:pos="2880"/>
                <w:tab w:val="right" w:pos="5040"/>
                <w:tab w:val="right" w:pos="6390"/>
                <w:tab w:val="right" w:pos="8190"/>
              </w:tabs>
              <w:spacing w:line="280" w:lineRule="exact"/>
              <w:ind w:right="36"/>
              <w:jc w:val="center"/>
              <w:rPr>
                <w:rFonts w:ascii="Arial" w:hAnsi="Arial" w:cs="Arial"/>
                <w:sz w:val="20"/>
                <w:szCs w:val="20"/>
              </w:rPr>
            </w:pPr>
          </w:p>
        </w:tc>
      </w:tr>
      <w:tr w:rsidR="00B520D5" w:rsidRPr="00B520D5" w:rsidTr="00B520D5">
        <w:tc>
          <w:tcPr>
            <w:tcW w:w="5742" w:type="dxa"/>
          </w:tcPr>
          <w:p w:rsidR="00B520D5" w:rsidRPr="00B520D5" w:rsidRDefault="00B520D5" w:rsidP="00D540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B520D5" w:rsidRPr="00B520D5" w:rsidRDefault="00B520D5" w:rsidP="00D5408A">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roofErr w:type="spellStart"/>
            <w:r w:rsidRPr="00B520D5">
              <w:rPr>
                <w:rFonts w:ascii="Arial" w:hAnsi="Arial" w:cs="Arial"/>
                <w:sz w:val="20"/>
                <w:szCs w:val="20"/>
              </w:rPr>
              <w:t>Amortised</w:t>
            </w:r>
            <w:proofErr w:type="spellEnd"/>
            <w:r w:rsidRPr="00B520D5">
              <w:rPr>
                <w:rFonts w:ascii="Arial" w:hAnsi="Arial" w:cs="Arial"/>
                <w:sz w:val="20"/>
                <w:szCs w:val="20"/>
              </w:rPr>
              <w:t xml:space="preserve"> cost</w:t>
            </w:r>
          </w:p>
        </w:tc>
        <w:tc>
          <w:tcPr>
            <w:tcW w:w="1440" w:type="dxa"/>
          </w:tcPr>
          <w:p w:rsidR="00211CB1" w:rsidRDefault="00211CB1" w:rsidP="00D5408A">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
          <w:p w:rsidR="00B520D5" w:rsidRPr="00B520D5" w:rsidRDefault="00B520D5" w:rsidP="00D5408A">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Fair value</w:t>
            </w: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b/>
                <w:bCs/>
                <w:sz w:val="20"/>
                <w:szCs w:val="20"/>
              </w:rPr>
              <w:t>Long-term investments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Available-for-sale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Equity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 xml:space="preserve">Unit trusts </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82,116</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Add: Changes in fair value of</w:t>
            </w:r>
            <w:r w:rsidRPr="00B520D5">
              <w:rPr>
                <w:rFonts w:ascii="Arial" w:hAnsi="Arial" w:cs="Arial"/>
                <w:sz w:val="20"/>
                <w:szCs w:val="20"/>
              </w:rPr>
              <w:t xml:space="preserve"> securities</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25,799</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Equity securities - net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t>Total available-for-sale securities - net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Other investments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Equity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372,818</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Less: Allowance for loss on impairment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(6,661)</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B520D5">
        <w:tc>
          <w:tcPr>
            <w:tcW w:w="574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Total other investments - net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366,157</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14085B" w:rsidRPr="00B520D5" w:rsidTr="0014085B">
        <w:trPr>
          <w:trHeight w:val="171"/>
        </w:trPr>
        <w:tc>
          <w:tcPr>
            <w:tcW w:w="5742" w:type="dxa"/>
            <w:vAlign w:val="bottom"/>
          </w:tcPr>
          <w:p w:rsidR="0014085B" w:rsidRPr="00B520D5" w:rsidRDefault="0014085B" w:rsidP="0014085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20"/>
                <w:szCs w:val="20"/>
              </w:rPr>
            </w:pPr>
            <w:r w:rsidRPr="00B520D5">
              <w:rPr>
                <w:rFonts w:ascii="Arial" w:hAnsi="Arial" w:cs="Arial"/>
                <w:b/>
                <w:bCs/>
                <w:sz w:val="20"/>
                <w:szCs w:val="20"/>
              </w:rPr>
              <w:t>Total long-term investments - net</w:t>
            </w:r>
          </w:p>
        </w:tc>
        <w:tc>
          <w:tcPr>
            <w:tcW w:w="1440" w:type="dxa"/>
          </w:tcPr>
          <w:p w:rsidR="0014085B" w:rsidRPr="00B520D5" w:rsidRDefault="0014085B" w:rsidP="0014085B">
            <w:pPr>
              <w:pBdr>
                <w:bottom w:val="double" w:sz="4" w:space="1" w:color="auto"/>
              </w:pBdr>
              <w:tabs>
                <w:tab w:val="decimal" w:pos="1155"/>
              </w:tabs>
              <w:spacing w:line="280" w:lineRule="exact"/>
              <w:ind w:left="14" w:right="-14"/>
              <w:rPr>
                <w:rFonts w:ascii="Arial" w:hAnsi="Arial" w:cs="Arial"/>
                <w:sz w:val="20"/>
                <w:szCs w:val="20"/>
              </w:rPr>
            </w:pPr>
            <w:r>
              <w:rPr>
                <w:rFonts w:ascii="Arial" w:hAnsi="Arial" w:cs="Arial"/>
                <w:sz w:val="20"/>
                <w:szCs w:val="20"/>
              </w:rPr>
              <w:t>474,072</w:t>
            </w:r>
          </w:p>
        </w:tc>
        <w:tc>
          <w:tcPr>
            <w:tcW w:w="1440" w:type="dxa"/>
          </w:tcPr>
          <w:p w:rsidR="0014085B" w:rsidRPr="00B520D5" w:rsidRDefault="0014085B" w:rsidP="0014085B">
            <w:pPr>
              <w:tabs>
                <w:tab w:val="decimal" w:pos="1155"/>
              </w:tabs>
              <w:spacing w:line="280" w:lineRule="exact"/>
              <w:ind w:left="14" w:right="-14"/>
              <w:rPr>
                <w:rFonts w:ascii="Arial" w:hAnsi="Arial" w:cs="Arial"/>
                <w:sz w:val="20"/>
                <w:szCs w:val="20"/>
              </w:rPr>
            </w:pPr>
          </w:p>
        </w:tc>
      </w:tr>
    </w:tbl>
    <w:p w:rsidR="00BD3EEA" w:rsidRDefault="00BD3EEA" w:rsidP="004C68A6">
      <w:pPr>
        <w:tabs>
          <w:tab w:val="left" w:pos="1440"/>
          <w:tab w:val="right" w:pos="7200"/>
        </w:tabs>
        <w:spacing w:before="120" w:line="300" w:lineRule="exact"/>
        <w:ind w:left="360" w:right="-457" w:hanging="360"/>
        <w:jc w:val="right"/>
        <w:rPr>
          <w:rFonts w:ascii="Arial" w:hAnsi="Arial" w:cs="Arial"/>
          <w:sz w:val="16"/>
          <w:szCs w:val="16"/>
        </w:rPr>
      </w:pPr>
    </w:p>
    <w:p w:rsidR="00BD3EEA" w:rsidRPr="0093378D" w:rsidRDefault="00BD3EEA" w:rsidP="0093378D">
      <w:pPr>
        <w:tabs>
          <w:tab w:val="left" w:pos="1440"/>
          <w:tab w:val="right" w:pos="7200"/>
        </w:tabs>
        <w:spacing w:line="380" w:lineRule="exact"/>
        <w:ind w:left="360" w:right="-43" w:hanging="360"/>
        <w:jc w:val="right"/>
        <w:rPr>
          <w:rFonts w:ascii="Arial" w:hAnsi="Arial" w:cs="Arial"/>
          <w:b/>
          <w:bCs/>
          <w:sz w:val="18"/>
          <w:szCs w:val="18"/>
        </w:rPr>
      </w:pPr>
      <w:r w:rsidRPr="0093378D">
        <w:rPr>
          <w:rFonts w:ascii="Arial" w:hAnsi="Arial" w:cs="Arial"/>
          <w:sz w:val="18"/>
          <w:szCs w:val="18"/>
        </w:rPr>
        <w:t>(Unit: Thousand Baht)</w:t>
      </w:r>
    </w:p>
    <w:tbl>
      <w:tblPr>
        <w:tblW w:w="8622" w:type="dxa"/>
        <w:tblInd w:w="558" w:type="dxa"/>
        <w:tblLayout w:type="fixed"/>
        <w:tblLook w:val="04A0" w:firstRow="1" w:lastRow="0" w:firstColumn="1" w:lastColumn="0" w:noHBand="0" w:noVBand="1"/>
      </w:tblPr>
      <w:tblGrid>
        <w:gridCol w:w="6732"/>
        <w:gridCol w:w="363"/>
        <w:gridCol w:w="1296"/>
        <w:gridCol w:w="231"/>
      </w:tblGrid>
      <w:tr w:rsidR="00BD3EEA" w:rsidRPr="0093378D" w:rsidTr="00F05BC4">
        <w:tc>
          <w:tcPr>
            <w:tcW w:w="6732" w:type="dxa"/>
          </w:tcPr>
          <w:p w:rsidR="00BD3EEA" w:rsidRPr="0093378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p>
        </w:tc>
        <w:tc>
          <w:tcPr>
            <w:tcW w:w="1890" w:type="dxa"/>
            <w:gridSpan w:val="3"/>
            <w:hideMark/>
          </w:tcPr>
          <w:p w:rsidR="00BD3EEA" w:rsidRPr="0093378D" w:rsidRDefault="00BD3EEA"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18"/>
                <w:szCs w:val="18"/>
              </w:rPr>
            </w:pPr>
            <w:r w:rsidRPr="0093378D">
              <w:rPr>
                <w:rFonts w:ascii="Arial" w:hAnsi="Arial" w:cs="Arial"/>
                <w:sz w:val="18"/>
                <w:szCs w:val="18"/>
              </w:rPr>
              <w:t>Separate</w:t>
            </w:r>
            <w:r w:rsidR="00F05BC4">
              <w:rPr>
                <w:rFonts w:ascii="Arial" w:hAnsi="Arial" w:cstheme="minorBidi" w:hint="cs"/>
                <w:sz w:val="18"/>
                <w:szCs w:val="18"/>
                <w:cs/>
              </w:rPr>
              <w:t xml:space="preserve">       </w:t>
            </w:r>
            <w:r w:rsidRPr="0093378D">
              <w:rPr>
                <w:rFonts w:ascii="Arial" w:hAnsi="Arial" w:cs="Arial"/>
                <w:sz w:val="18"/>
                <w:szCs w:val="18"/>
              </w:rPr>
              <w:t xml:space="preserve"> financial statements</w:t>
            </w:r>
          </w:p>
        </w:tc>
      </w:tr>
      <w:tr w:rsidR="00BD3EEA" w:rsidRPr="0093378D" w:rsidTr="00F05BC4">
        <w:tc>
          <w:tcPr>
            <w:tcW w:w="6732" w:type="dxa"/>
          </w:tcPr>
          <w:p w:rsidR="00BD3EEA" w:rsidRPr="0093378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cs/>
              </w:rPr>
            </w:pPr>
          </w:p>
        </w:tc>
        <w:tc>
          <w:tcPr>
            <w:tcW w:w="1890" w:type="dxa"/>
            <w:gridSpan w:val="3"/>
            <w:hideMark/>
          </w:tcPr>
          <w:p w:rsidR="00BD3EEA" w:rsidRPr="0093378D" w:rsidRDefault="00BD3EEA"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18"/>
                <w:szCs w:val="18"/>
              </w:rPr>
            </w:pPr>
            <w:r w:rsidRPr="0093378D">
              <w:rPr>
                <w:rFonts w:ascii="Arial" w:hAnsi="Arial" w:cs="Arial"/>
                <w:sz w:val="18"/>
                <w:szCs w:val="18"/>
              </w:rPr>
              <w:t>31 March 2020</w:t>
            </w:r>
          </w:p>
        </w:tc>
      </w:tr>
      <w:tr w:rsidR="00BD3EEA" w:rsidRPr="0093378D" w:rsidTr="00F05BC4">
        <w:trPr>
          <w:gridAfter w:val="3"/>
          <w:wAfter w:w="1890" w:type="dxa"/>
        </w:trPr>
        <w:tc>
          <w:tcPr>
            <w:tcW w:w="6732" w:type="dxa"/>
            <w:hideMark/>
          </w:tcPr>
          <w:p w:rsidR="00BD3EEA" w:rsidRPr="0093378D" w:rsidRDefault="00B520D5"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Pr>
                <w:rFonts w:ascii="Arial" w:hAnsi="Arial" w:cs="Arial"/>
                <w:b/>
                <w:bCs/>
                <w:sz w:val="18"/>
                <w:szCs w:val="18"/>
              </w:rPr>
              <w:t>Current investments</w:t>
            </w:r>
          </w:p>
        </w:tc>
      </w:tr>
      <w:tr w:rsidR="00BD3EEA" w:rsidRPr="00914FF8" w:rsidTr="00F05BC4">
        <w:trPr>
          <w:gridAfter w:val="1"/>
          <w:wAfter w:w="231" w:type="dxa"/>
        </w:trPr>
        <w:tc>
          <w:tcPr>
            <w:tcW w:w="7095" w:type="dxa"/>
            <w:gridSpan w:val="2"/>
            <w:hideMark/>
          </w:tcPr>
          <w:p w:rsidR="00BD3EEA" w:rsidRPr="00914FF8" w:rsidRDefault="00BD3EEA" w:rsidP="00914FF8">
            <w:pPr>
              <w:tabs>
                <w:tab w:val="left" w:pos="162"/>
                <w:tab w:val="left" w:pos="342"/>
                <w:tab w:val="left" w:pos="2880"/>
                <w:tab w:val="right" w:pos="5040"/>
                <w:tab w:val="right" w:pos="6390"/>
                <w:tab w:val="right" w:pos="8190"/>
              </w:tabs>
              <w:spacing w:before="40" w:after="40" w:line="280" w:lineRule="exact"/>
              <w:ind w:right="-43"/>
              <w:rPr>
                <w:rFonts w:ascii="Arial" w:hAnsi="Arial" w:cs="Arial"/>
                <w:b/>
                <w:bCs/>
                <w:i/>
                <w:iCs/>
                <w:sz w:val="18"/>
                <w:szCs w:val="18"/>
                <w:highlight w:val="yellow"/>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profit and loss</w:t>
            </w:r>
          </w:p>
        </w:tc>
        <w:tc>
          <w:tcPr>
            <w:tcW w:w="1296" w:type="dxa"/>
            <w:vAlign w:val="bottom"/>
          </w:tcPr>
          <w:p w:rsidR="00BD3EEA" w:rsidRPr="00914FF8" w:rsidRDefault="00BD3EEA" w:rsidP="00AB6A7B">
            <w:pPr>
              <w:tabs>
                <w:tab w:val="decimal" w:pos="1008"/>
              </w:tabs>
              <w:spacing w:before="40" w:after="40" w:line="280" w:lineRule="exact"/>
              <w:ind w:left="18" w:right="-18"/>
              <w:rPr>
                <w:rFonts w:ascii="Arial" w:hAnsi="Arial" w:cs="Arial"/>
                <w:b/>
                <w:bCs/>
                <w:sz w:val="18"/>
                <w:szCs w:val="18"/>
                <w:highlight w:val="yellow"/>
              </w:rPr>
            </w:pPr>
          </w:p>
        </w:tc>
      </w:tr>
      <w:tr w:rsidR="00BD3EEA" w:rsidRPr="0093378D" w:rsidTr="00F05BC4">
        <w:tc>
          <w:tcPr>
            <w:tcW w:w="6732" w:type="dxa"/>
            <w:hideMark/>
          </w:tcPr>
          <w:p w:rsidR="00BD3EEA" w:rsidRPr="0093378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Equity instrument</w:t>
            </w:r>
            <w:r w:rsidR="00B520D5">
              <w:rPr>
                <w:rFonts w:ascii="Arial" w:hAnsi="Arial" w:cs="Arial"/>
                <w:sz w:val="18"/>
                <w:szCs w:val="18"/>
              </w:rPr>
              <w:t xml:space="preserve"> - Trading securities</w:t>
            </w:r>
          </w:p>
        </w:tc>
        <w:tc>
          <w:tcPr>
            <w:tcW w:w="1890" w:type="dxa"/>
            <w:gridSpan w:val="3"/>
            <w:vAlign w:val="bottom"/>
          </w:tcPr>
          <w:p w:rsidR="00BD3EEA" w:rsidRPr="0093378D" w:rsidRDefault="00BD3EEA" w:rsidP="00AB6A7B">
            <w:pPr>
              <w:tabs>
                <w:tab w:val="decimal" w:pos="1008"/>
              </w:tabs>
              <w:spacing w:before="40" w:after="40" w:line="280" w:lineRule="exact"/>
              <w:ind w:left="18" w:right="-18"/>
              <w:rPr>
                <w:rFonts w:ascii="Arial" w:hAnsi="Arial" w:cs="Arial"/>
                <w:sz w:val="18"/>
                <w:szCs w:val="18"/>
              </w:rPr>
            </w:pPr>
          </w:p>
        </w:tc>
      </w:tr>
      <w:tr w:rsidR="003A46DF" w:rsidRPr="0093378D" w:rsidTr="00F05BC4">
        <w:tc>
          <w:tcPr>
            <w:tcW w:w="6732" w:type="dxa"/>
            <w:hideMark/>
          </w:tcPr>
          <w:p w:rsidR="003A46DF" w:rsidRPr="0093378D" w:rsidRDefault="003A46DF"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rPr>
              <w:tab/>
              <w:t xml:space="preserve">Listed securities </w:t>
            </w:r>
          </w:p>
        </w:tc>
        <w:tc>
          <w:tcPr>
            <w:tcW w:w="1890" w:type="dxa"/>
            <w:gridSpan w:val="3"/>
          </w:tcPr>
          <w:p w:rsidR="003A46DF" w:rsidRPr="0093378D" w:rsidRDefault="003A46DF" w:rsidP="00AB6A7B">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653,561</w:t>
            </w:r>
          </w:p>
        </w:tc>
      </w:tr>
      <w:tr w:rsidR="003A46DF" w:rsidRPr="0093378D" w:rsidTr="00F05BC4">
        <w:tc>
          <w:tcPr>
            <w:tcW w:w="6732" w:type="dxa"/>
          </w:tcPr>
          <w:p w:rsidR="003A46DF" w:rsidRPr="0093378D" w:rsidRDefault="003A46DF" w:rsidP="00AB6A7B">
            <w:pPr>
              <w:tabs>
                <w:tab w:val="left" w:pos="162"/>
                <w:tab w:val="left" w:pos="342"/>
                <w:tab w:val="left" w:pos="88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w:t>
            </w:r>
            <w:r w:rsidR="0014085B">
              <w:rPr>
                <w:rFonts w:ascii="Arial" w:hAnsi="Arial" w:cs="Arial"/>
                <w:sz w:val="18"/>
                <w:szCs w:val="18"/>
              </w:rPr>
              <w:tab/>
            </w:r>
            <w:r w:rsidR="0014085B">
              <w:rPr>
                <w:rFonts w:ascii="Arial" w:hAnsi="Arial" w:cs="Arial"/>
                <w:sz w:val="18"/>
                <w:szCs w:val="18"/>
              </w:rPr>
              <w:tab/>
            </w:r>
            <w:r w:rsidRPr="0093378D">
              <w:rPr>
                <w:rFonts w:ascii="Arial" w:hAnsi="Arial" w:cs="Arial"/>
                <w:sz w:val="18"/>
                <w:szCs w:val="18"/>
              </w:rPr>
              <w:t>Less: Changes in fair value</w:t>
            </w:r>
          </w:p>
        </w:tc>
        <w:tc>
          <w:tcPr>
            <w:tcW w:w="1890" w:type="dxa"/>
            <w:gridSpan w:val="3"/>
            <w:vAlign w:val="bottom"/>
          </w:tcPr>
          <w:p w:rsidR="003A46DF" w:rsidRPr="0093378D" w:rsidRDefault="003A46DF" w:rsidP="00AB6A7B">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w:t>
            </w:r>
            <w:r w:rsidR="00B520D5">
              <w:rPr>
                <w:rFonts w:ascii="Arial" w:hAnsi="Arial" w:cs="Arial"/>
                <w:sz w:val="18"/>
                <w:szCs w:val="18"/>
              </w:rPr>
              <w:t>33,978)</w:t>
            </w:r>
          </w:p>
        </w:tc>
      </w:tr>
      <w:tr w:rsidR="003A46DF" w:rsidRPr="0093378D" w:rsidTr="00F05BC4">
        <w:tc>
          <w:tcPr>
            <w:tcW w:w="6732" w:type="dxa"/>
            <w:hideMark/>
          </w:tcPr>
          <w:p w:rsidR="003A46DF" w:rsidRPr="0093378D" w:rsidRDefault="003A46DF"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0014085B">
              <w:rPr>
                <w:rFonts w:ascii="Arial" w:hAnsi="Arial" w:cs="Arial"/>
                <w:sz w:val="18"/>
                <w:szCs w:val="18"/>
              </w:rPr>
              <w:tab/>
            </w:r>
            <w:r w:rsidRPr="0093378D">
              <w:rPr>
                <w:rFonts w:ascii="Arial" w:hAnsi="Arial" w:cs="Arial"/>
                <w:sz w:val="18"/>
                <w:szCs w:val="18"/>
              </w:rPr>
              <w:t xml:space="preserve">Equity instrument - net </w:t>
            </w:r>
            <w:r w:rsidRPr="0093378D">
              <w:rPr>
                <w:rFonts w:ascii="Arial" w:hAnsi="Arial" w:cs="Arial"/>
                <w:sz w:val="18"/>
                <w:szCs w:val="18"/>
              </w:rPr>
              <w:tab/>
            </w:r>
          </w:p>
        </w:tc>
        <w:tc>
          <w:tcPr>
            <w:tcW w:w="1890" w:type="dxa"/>
            <w:gridSpan w:val="3"/>
            <w:vAlign w:val="bottom"/>
          </w:tcPr>
          <w:p w:rsidR="003A46DF" w:rsidRPr="0093378D" w:rsidRDefault="003A46DF" w:rsidP="00AB6A7B">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6</w:t>
            </w:r>
            <w:r w:rsidR="00B520D5">
              <w:rPr>
                <w:rFonts w:ascii="Arial" w:hAnsi="Arial" w:cs="Arial"/>
                <w:sz w:val="18"/>
                <w:szCs w:val="18"/>
              </w:rPr>
              <w:t>19,583</w:t>
            </w:r>
          </w:p>
        </w:tc>
      </w:tr>
      <w:tr w:rsidR="003A46DF" w:rsidRPr="0093378D" w:rsidTr="00F05BC4">
        <w:tc>
          <w:tcPr>
            <w:tcW w:w="6732" w:type="dxa"/>
            <w:hideMark/>
          </w:tcPr>
          <w:p w:rsidR="003A46DF" w:rsidRPr="0093378D" w:rsidRDefault="003A46DF"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Debt instrument</w:t>
            </w:r>
            <w:r w:rsidR="0014085B">
              <w:rPr>
                <w:rFonts w:ascii="Arial" w:hAnsi="Arial" w:cs="Arial"/>
                <w:sz w:val="18"/>
                <w:szCs w:val="18"/>
              </w:rPr>
              <w:t>s</w:t>
            </w:r>
            <w:r w:rsidR="00B520D5">
              <w:rPr>
                <w:rFonts w:ascii="Arial" w:hAnsi="Arial" w:cs="Arial"/>
                <w:sz w:val="18"/>
                <w:szCs w:val="18"/>
              </w:rPr>
              <w:t xml:space="preserve"> measured at fair value through profit and loss</w:t>
            </w:r>
          </w:p>
        </w:tc>
        <w:tc>
          <w:tcPr>
            <w:tcW w:w="1890" w:type="dxa"/>
            <w:gridSpan w:val="3"/>
            <w:vAlign w:val="bottom"/>
          </w:tcPr>
          <w:p w:rsidR="003A46DF" w:rsidRPr="0093378D" w:rsidRDefault="003A46DF" w:rsidP="00AB6A7B">
            <w:pPr>
              <w:tabs>
                <w:tab w:val="decimal" w:pos="1605"/>
              </w:tabs>
              <w:spacing w:before="40" w:after="40" w:line="280" w:lineRule="exact"/>
              <w:ind w:left="18" w:right="-18"/>
              <w:rPr>
                <w:rFonts w:ascii="Arial" w:hAnsi="Arial" w:cs="Arial"/>
                <w:sz w:val="18"/>
                <w:szCs w:val="18"/>
              </w:rPr>
            </w:pPr>
          </w:p>
        </w:tc>
      </w:tr>
      <w:tr w:rsidR="00B520D5" w:rsidRPr="0093378D" w:rsidTr="00C219B1">
        <w:tc>
          <w:tcPr>
            <w:tcW w:w="6732" w:type="dxa"/>
            <w:hideMark/>
          </w:tcPr>
          <w:p w:rsidR="00B520D5" w:rsidRPr="0093378D" w:rsidRDefault="00B520D5" w:rsidP="00C219B1">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cs/>
              </w:rPr>
              <w:tab/>
            </w:r>
            <w:r w:rsidRPr="0093378D">
              <w:rPr>
                <w:rFonts w:ascii="Arial" w:hAnsi="Arial" w:cs="Arial"/>
                <w:sz w:val="18"/>
                <w:szCs w:val="18"/>
                <w:cs/>
              </w:rPr>
              <w:tab/>
            </w:r>
            <w:r>
              <w:rPr>
                <w:rFonts w:ascii="Arial" w:hAnsi="Arial" w:cs="Arial"/>
                <w:sz w:val="18"/>
                <w:szCs w:val="18"/>
              </w:rPr>
              <w:t>Unit trust</w:t>
            </w:r>
            <w:r w:rsidR="0014085B">
              <w:rPr>
                <w:rFonts w:ascii="Arial" w:hAnsi="Arial" w:cs="Arial"/>
                <w:sz w:val="18"/>
                <w:szCs w:val="18"/>
              </w:rPr>
              <w:t>s</w:t>
            </w:r>
          </w:p>
        </w:tc>
        <w:tc>
          <w:tcPr>
            <w:tcW w:w="1890" w:type="dxa"/>
            <w:gridSpan w:val="3"/>
            <w:vAlign w:val="bottom"/>
          </w:tcPr>
          <w:p w:rsidR="00B520D5" w:rsidRPr="0093378D" w:rsidRDefault="00B520D5" w:rsidP="00C219B1">
            <w:pPr>
              <w:tabs>
                <w:tab w:val="decimal" w:pos="1605"/>
              </w:tabs>
              <w:spacing w:before="40" w:after="40" w:line="280" w:lineRule="exact"/>
              <w:ind w:left="18" w:right="-18"/>
              <w:rPr>
                <w:rFonts w:ascii="Arial" w:hAnsi="Arial" w:cs="Arial"/>
                <w:sz w:val="18"/>
                <w:szCs w:val="18"/>
              </w:rPr>
            </w:pPr>
            <w:r>
              <w:rPr>
                <w:rFonts w:ascii="Arial" w:hAnsi="Arial" w:cs="Arial"/>
                <w:sz w:val="18"/>
                <w:szCs w:val="18"/>
              </w:rPr>
              <w:t>80,300</w:t>
            </w:r>
          </w:p>
        </w:tc>
      </w:tr>
      <w:tr w:rsidR="0093378D" w:rsidRPr="0093378D" w:rsidTr="00F05BC4">
        <w:tc>
          <w:tcPr>
            <w:tcW w:w="6732" w:type="dxa"/>
            <w:hideMark/>
          </w:tcPr>
          <w:p w:rsidR="0093378D" w:rsidRPr="0093378D" w:rsidRDefault="0093378D"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cs/>
              </w:rPr>
              <w:tab/>
            </w:r>
            <w:r w:rsidRPr="0093378D">
              <w:rPr>
                <w:rFonts w:ascii="Arial" w:hAnsi="Arial" w:cs="Arial"/>
                <w:sz w:val="18"/>
                <w:szCs w:val="18"/>
                <w:cs/>
              </w:rPr>
              <w:tab/>
            </w:r>
            <w:r w:rsidRPr="0093378D">
              <w:rPr>
                <w:rFonts w:ascii="Arial" w:hAnsi="Arial" w:cs="Arial"/>
                <w:sz w:val="18"/>
                <w:szCs w:val="18"/>
              </w:rPr>
              <w:t>Private sector debt securities</w:t>
            </w:r>
          </w:p>
        </w:tc>
        <w:tc>
          <w:tcPr>
            <w:tcW w:w="1890" w:type="dxa"/>
            <w:gridSpan w:val="3"/>
            <w:vAlign w:val="bottom"/>
          </w:tcPr>
          <w:p w:rsidR="0093378D" w:rsidRPr="0093378D" w:rsidRDefault="0093378D" w:rsidP="00AB6A7B">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134,479</w:t>
            </w:r>
          </w:p>
        </w:tc>
      </w:tr>
      <w:tr w:rsidR="0093378D" w:rsidRPr="0093378D" w:rsidTr="00F05BC4">
        <w:tc>
          <w:tcPr>
            <w:tcW w:w="6732" w:type="dxa"/>
            <w:hideMark/>
          </w:tcPr>
          <w:p w:rsidR="0093378D" w:rsidRPr="0093378D" w:rsidRDefault="0093378D"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cs/>
              </w:rPr>
              <w:tab/>
            </w:r>
            <w:r w:rsidRPr="0093378D">
              <w:rPr>
                <w:rFonts w:ascii="Arial" w:hAnsi="Arial" w:cs="Arial"/>
                <w:sz w:val="18"/>
                <w:szCs w:val="18"/>
                <w:cs/>
              </w:rPr>
              <w:tab/>
            </w:r>
            <w:r w:rsidRPr="0093378D">
              <w:rPr>
                <w:rFonts w:ascii="Arial" w:hAnsi="Arial" w:cs="Arial"/>
                <w:sz w:val="18"/>
                <w:szCs w:val="18"/>
              </w:rPr>
              <w:t>Foreign debt securities</w:t>
            </w:r>
          </w:p>
        </w:tc>
        <w:tc>
          <w:tcPr>
            <w:tcW w:w="1890" w:type="dxa"/>
            <w:gridSpan w:val="3"/>
            <w:vAlign w:val="bottom"/>
          </w:tcPr>
          <w:p w:rsidR="0093378D" w:rsidRPr="0093378D" w:rsidRDefault="0093378D" w:rsidP="00AB6A7B">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227,674</w:t>
            </w:r>
          </w:p>
        </w:tc>
      </w:tr>
      <w:tr w:rsidR="0093378D" w:rsidRPr="0093378D" w:rsidTr="00F05BC4">
        <w:tc>
          <w:tcPr>
            <w:tcW w:w="6732" w:type="dxa"/>
          </w:tcPr>
          <w:p w:rsidR="0093378D" w:rsidRPr="0093378D" w:rsidRDefault="0093378D"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w:t>
            </w:r>
            <w:r w:rsidR="0014085B">
              <w:rPr>
                <w:rFonts w:ascii="Arial" w:hAnsi="Arial" w:cs="Arial"/>
                <w:sz w:val="18"/>
                <w:szCs w:val="18"/>
              </w:rPr>
              <w:tab/>
            </w:r>
            <w:r w:rsidRPr="0093378D">
              <w:rPr>
                <w:rFonts w:ascii="Arial" w:hAnsi="Arial" w:cs="Arial"/>
                <w:sz w:val="18"/>
                <w:szCs w:val="18"/>
              </w:rPr>
              <w:t>Less: Changes in fair value</w:t>
            </w:r>
          </w:p>
        </w:tc>
        <w:tc>
          <w:tcPr>
            <w:tcW w:w="1890" w:type="dxa"/>
            <w:gridSpan w:val="3"/>
            <w:vAlign w:val="bottom"/>
          </w:tcPr>
          <w:p w:rsidR="0093378D" w:rsidRPr="0093378D" w:rsidRDefault="0093378D" w:rsidP="00AB6A7B">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w:t>
            </w:r>
            <w:r w:rsidR="00B520D5">
              <w:rPr>
                <w:rFonts w:ascii="Arial" w:hAnsi="Arial" w:cs="Arial"/>
                <w:sz w:val="18"/>
                <w:szCs w:val="18"/>
              </w:rPr>
              <w:t>50,072</w:t>
            </w:r>
            <w:r w:rsidRPr="0093378D">
              <w:rPr>
                <w:rFonts w:ascii="Arial" w:hAnsi="Arial" w:cs="Arial"/>
                <w:sz w:val="18"/>
                <w:szCs w:val="18"/>
              </w:rPr>
              <w:t>)</w:t>
            </w:r>
          </w:p>
        </w:tc>
      </w:tr>
      <w:tr w:rsidR="0093378D" w:rsidRPr="0093378D" w:rsidTr="00F05BC4">
        <w:tc>
          <w:tcPr>
            <w:tcW w:w="6732" w:type="dxa"/>
          </w:tcPr>
          <w:p w:rsidR="0093378D" w:rsidRPr="0093378D" w:rsidRDefault="0093378D"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0014085B">
              <w:rPr>
                <w:rFonts w:ascii="Arial" w:hAnsi="Arial" w:cs="Arial"/>
                <w:sz w:val="18"/>
                <w:szCs w:val="18"/>
              </w:rPr>
              <w:tab/>
            </w:r>
            <w:r w:rsidRPr="0093378D">
              <w:rPr>
                <w:rFonts w:ascii="Arial" w:hAnsi="Arial" w:cs="Arial"/>
                <w:sz w:val="18"/>
                <w:szCs w:val="18"/>
              </w:rPr>
              <w:t>Debt instrument - net</w:t>
            </w:r>
            <w:r w:rsidRPr="0093378D">
              <w:rPr>
                <w:rFonts w:ascii="Arial" w:hAnsi="Arial" w:cs="Arial"/>
                <w:sz w:val="18"/>
                <w:szCs w:val="18"/>
              </w:rPr>
              <w:tab/>
            </w:r>
          </w:p>
        </w:tc>
        <w:tc>
          <w:tcPr>
            <w:tcW w:w="1890" w:type="dxa"/>
            <w:gridSpan w:val="3"/>
            <w:vAlign w:val="bottom"/>
          </w:tcPr>
          <w:p w:rsidR="0093378D" w:rsidRPr="0093378D" w:rsidRDefault="0093378D" w:rsidP="00AB6A7B">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3</w:t>
            </w:r>
            <w:r w:rsidR="00B520D5">
              <w:rPr>
                <w:rFonts w:ascii="Arial" w:hAnsi="Arial" w:cs="Arial"/>
                <w:sz w:val="18"/>
                <w:szCs w:val="18"/>
              </w:rPr>
              <w:t>92,381</w:t>
            </w:r>
          </w:p>
        </w:tc>
      </w:tr>
      <w:tr w:rsidR="0093378D" w:rsidRPr="0093378D" w:rsidTr="00F05BC4">
        <w:tc>
          <w:tcPr>
            <w:tcW w:w="6732" w:type="dxa"/>
          </w:tcPr>
          <w:p w:rsidR="0093378D" w:rsidRPr="0093378D" w:rsidRDefault="0093378D"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sidR="0014085B">
              <w:rPr>
                <w:rFonts w:ascii="Arial" w:hAnsi="Arial" w:cs="Arial"/>
                <w:sz w:val="18"/>
                <w:szCs w:val="18"/>
              </w:rPr>
              <w:t>s</w:t>
            </w:r>
            <w:r w:rsidRPr="0093378D">
              <w:rPr>
                <w:rFonts w:ascii="Arial" w:hAnsi="Arial" w:cs="Arial"/>
                <w:sz w:val="18"/>
                <w:szCs w:val="18"/>
              </w:rPr>
              <w:t xml:space="preserve"> measured at fair value through profit and loss</w:t>
            </w:r>
          </w:p>
        </w:tc>
        <w:tc>
          <w:tcPr>
            <w:tcW w:w="1890" w:type="dxa"/>
            <w:gridSpan w:val="3"/>
            <w:vAlign w:val="bottom"/>
          </w:tcPr>
          <w:p w:rsidR="0093378D" w:rsidRPr="0093378D" w:rsidRDefault="0093378D" w:rsidP="00AB6A7B">
            <w:pPr>
              <w:pBdr>
                <w:bottom w:val="single" w:sz="4"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1,011,964</w:t>
            </w:r>
          </w:p>
        </w:tc>
      </w:tr>
    </w:tbl>
    <w:p w:rsidR="0093378D" w:rsidRPr="0093378D" w:rsidRDefault="0093378D" w:rsidP="0093378D">
      <w:pPr>
        <w:tabs>
          <w:tab w:val="left" w:pos="1440"/>
          <w:tab w:val="right" w:pos="7200"/>
        </w:tabs>
        <w:spacing w:line="380" w:lineRule="exact"/>
        <w:ind w:left="360" w:right="-43" w:hanging="360"/>
        <w:jc w:val="right"/>
        <w:rPr>
          <w:rFonts w:ascii="Arial" w:hAnsi="Arial" w:cs="Arial"/>
          <w:b/>
          <w:bCs/>
          <w:sz w:val="18"/>
          <w:szCs w:val="18"/>
        </w:rPr>
      </w:pPr>
      <w:r>
        <w:br w:type="page"/>
      </w:r>
      <w:r w:rsidRPr="0093378D">
        <w:rPr>
          <w:rFonts w:ascii="Arial" w:hAnsi="Arial" w:cs="Arial"/>
          <w:sz w:val="18"/>
          <w:szCs w:val="18"/>
        </w:rPr>
        <w:lastRenderedPageBreak/>
        <w:t>(Unit: Thousand Baht)</w:t>
      </w:r>
    </w:p>
    <w:tbl>
      <w:tblPr>
        <w:tblW w:w="8622" w:type="dxa"/>
        <w:tblInd w:w="558" w:type="dxa"/>
        <w:tblLayout w:type="fixed"/>
        <w:tblLook w:val="04A0" w:firstRow="1" w:lastRow="0" w:firstColumn="1" w:lastColumn="0" w:noHBand="0" w:noVBand="1"/>
      </w:tblPr>
      <w:tblGrid>
        <w:gridCol w:w="6732"/>
        <w:gridCol w:w="1890"/>
      </w:tblGrid>
      <w:tr w:rsidR="0093378D" w:rsidRPr="0093378D" w:rsidTr="00F05BC4">
        <w:tc>
          <w:tcPr>
            <w:tcW w:w="6732" w:type="dxa"/>
          </w:tcPr>
          <w:p w:rsidR="0093378D" w:rsidRPr="0093378D" w:rsidRDefault="0093378D" w:rsidP="00914FF8">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p>
        </w:tc>
        <w:tc>
          <w:tcPr>
            <w:tcW w:w="1890" w:type="dxa"/>
            <w:hideMark/>
          </w:tcPr>
          <w:p w:rsidR="0093378D" w:rsidRPr="0093378D" w:rsidRDefault="0093378D" w:rsidP="00914FF8">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18"/>
                <w:szCs w:val="18"/>
              </w:rPr>
            </w:pPr>
            <w:r w:rsidRPr="0093378D">
              <w:rPr>
                <w:rFonts w:ascii="Arial" w:hAnsi="Arial" w:cs="Arial"/>
                <w:sz w:val="18"/>
                <w:szCs w:val="18"/>
              </w:rPr>
              <w:t>Separate financial statements</w:t>
            </w:r>
          </w:p>
        </w:tc>
      </w:tr>
      <w:tr w:rsidR="0093378D" w:rsidRPr="0093378D" w:rsidTr="00F05BC4">
        <w:tc>
          <w:tcPr>
            <w:tcW w:w="6732" w:type="dxa"/>
          </w:tcPr>
          <w:p w:rsidR="0093378D" w:rsidRPr="0093378D" w:rsidRDefault="0093378D" w:rsidP="00914FF8">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cs/>
              </w:rPr>
            </w:pPr>
          </w:p>
        </w:tc>
        <w:tc>
          <w:tcPr>
            <w:tcW w:w="1890" w:type="dxa"/>
            <w:hideMark/>
          </w:tcPr>
          <w:p w:rsidR="0093378D" w:rsidRPr="0093378D" w:rsidRDefault="0093378D" w:rsidP="00914FF8">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18"/>
                <w:szCs w:val="18"/>
              </w:rPr>
            </w:pPr>
            <w:r w:rsidRPr="0093378D">
              <w:rPr>
                <w:rFonts w:ascii="Arial" w:hAnsi="Arial" w:cs="Arial"/>
                <w:sz w:val="18"/>
                <w:szCs w:val="18"/>
              </w:rPr>
              <w:t>31 March 2020</w:t>
            </w:r>
          </w:p>
        </w:tc>
      </w:tr>
      <w:tr w:rsidR="00F05BC4" w:rsidRPr="00914FF8" w:rsidTr="00F05BC4">
        <w:tc>
          <w:tcPr>
            <w:tcW w:w="8622" w:type="dxa"/>
            <w:gridSpan w:val="2"/>
            <w:hideMark/>
          </w:tcPr>
          <w:p w:rsidR="00F05BC4" w:rsidRPr="00914FF8" w:rsidRDefault="00F05BC4" w:rsidP="00914FF8">
            <w:pPr>
              <w:spacing w:before="40" w:after="40" w:line="280" w:lineRule="exact"/>
              <w:ind w:right="-18"/>
              <w:rPr>
                <w:rFonts w:ascii="Arial" w:hAnsi="Arial" w:cs="Arial"/>
                <w:b/>
                <w:bCs/>
                <w:sz w:val="18"/>
                <w:szCs w:val="18"/>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other comprehensive income</w:t>
            </w:r>
          </w:p>
        </w:tc>
      </w:tr>
      <w:tr w:rsidR="0093378D" w:rsidRPr="0093378D" w:rsidTr="00F05BC4">
        <w:tc>
          <w:tcPr>
            <w:tcW w:w="6732" w:type="dxa"/>
            <w:hideMark/>
          </w:tcPr>
          <w:p w:rsidR="0093378D" w:rsidRPr="0093378D" w:rsidRDefault="0093378D" w:rsidP="00914FF8">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t xml:space="preserve">   </w:t>
            </w:r>
            <w:r w:rsidRPr="0093378D">
              <w:rPr>
                <w:rFonts w:ascii="Arial" w:hAnsi="Arial" w:cs="Arial"/>
                <w:sz w:val="18"/>
                <w:szCs w:val="18"/>
              </w:rPr>
              <w:t>Private sector debt securities</w:t>
            </w:r>
          </w:p>
        </w:tc>
        <w:tc>
          <w:tcPr>
            <w:tcW w:w="1890" w:type="dxa"/>
          </w:tcPr>
          <w:p w:rsidR="0093378D" w:rsidRPr="0093378D" w:rsidRDefault="0093378D" w:rsidP="00914FF8">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35,000</w:t>
            </w:r>
          </w:p>
        </w:tc>
      </w:tr>
      <w:tr w:rsidR="00914FF8" w:rsidRPr="0093378D" w:rsidTr="00F05BC4">
        <w:tc>
          <w:tcPr>
            <w:tcW w:w="6732" w:type="dxa"/>
            <w:hideMark/>
          </w:tcPr>
          <w:p w:rsidR="00914FF8" w:rsidRPr="0093378D" w:rsidRDefault="00914FF8" w:rsidP="00914FF8">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cs/>
              </w:rPr>
              <w:t xml:space="preserve">   </w:t>
            </w:r>
            <w:r w:rsidRPr="0093378D">
              <w:rPr>
                <w:rFonts w:ascii="Arial" w:hAnsi="Arial" w:cs="Arial"/>
                <w:sz w:val="18"/>
                <w:szCs w:val="18"/>
              </w:rPr>
              <w:t>Government bonds</w:t>
            </w:r>
          </w:p>
        </w:tc>
        <w:tc>
          <w:tcPr>
            <w:tcW w:w="1890" w:type="dxa"/>
          </w:tcPr>
          <w:p w:rsidR="00914FF8" w:rsidRPr="0093378D" w:rsidRDefault="00914FF8" w:rsidP="00914FF8">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19,774</w:t>
            </w:r>
          </w:p>
        </w:tc>
      </w:tr>
      <w:tr w:rsidR="00914FF8" w:rsidRPr="0093378D" w:rsidTr="00F05BC4">
        <w:tc>
          <w:tcPr>
            <w:tcW w:w="6732" w:type="dxa"/>
            <w:hideMark/>
          </w:tcPr>
          <w:p w:rsidR="00914FF8" w:rsidRPr="0093378D" w:rsidRDefault="00914FF8" w:rsidP="00914FF8">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t xml:space="preserve">   </w:t>
            </w:r>
            <w:r w:rsidRPr="0093378D">
              <w:rPr>
                <w:rFonts w:ascii="Arial" w:hAnsi="Arial" w:cs="Arial"/>
                <w:sz w:val="18"/>
                <w:szCs w:val="18"/>
              </w:rPr>
              <w:t>Add: Change in fair value</w:t>
            </w:r>
          </w:p>
        </w:tc>
        <w:tc>
          <w:tcPr>
            <w:tcW w:w="1890" w:type="dxa"/>
          </w:tcPr>
          <w:p w:rsidR="00914FF8" w:rsidRPr="0093378D" w:rsidRDefault="00914FF8" w:rsidP="00914FF8">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495</w:t>
            </w:r>
          </w:p>
        </w:tc>
      </w:tr>
      <w:tr w:rsidR="00914FF8" w:rsidRPr="0093378D" w:rsidTr="00C219B1">
        <w:tc>
          <w:tcPr>
            <w:tcW w:w="6732" w:type="dxa"/>
            <w:hideMark/>
          </w:tcPr>
          <w:p w:rsidR="00914FF8" w:rsidRPr="0093378D" w:rsidRDefault="00914FF8" w:rsidP="00914FF8">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sidR="0014085B">
              <w:rPr>
                <w:rFonts w:ascii="Arial" w:hAnsi="Arial" w:cs="Arial"/>
                <w:sz w:val="18"/>
                <w:szCs w:val="18"/>
              </w:rPr>
              <w:t>s</w:t>
            </w:r>
            <w:r w:rsidRPr="0093378D">
              <w:rPr>
                <w:rFonts w:ascii="Arial" w:hAnsi="Arial" w:cs="Arial"/>
                <w:sz w:val="18"/>
                <w:szCs w:val="18"/>
              </w:rPr>
              <w:t xml:space="preserve"> at fair value through other comprehensive income</w:t>
            </w:r>
          </w:p>
        </w:tc>
        <w:tc>
          <w:tcPr>
            <w:tcW w:w="1890" w:type="dxa"/>
          </w:tcPr>
          <w:p w:rsidR="00914FF8" w:rsidRPr="0093378D" w:rsidRDefault="00914FF8" w:rsidP="00914FF8">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55,269</w:t>
            </w: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sidRPr="0093378D">
              <w:rPr>
                <w:rFonts w:ascii="Arial" w:hAnsi="Arial" w:cs="Arial"/>
                <w:b/>
                <w:bCs/>
                <w:sz w:val="18"/>
                <w:szCs w:val="18"/>
              </w:rPr>
              <w:t xml:space="preserve">Total </w:t>
            </w:r>
            <w:r>
              <w:rPr>
                <w:rFonts w:ascii="Arial" w:hAnsi="Arial" w:cs="Arial"/>
                <w:b/>
                <w:bCs/>
                <w:sz w:val="18"/>
                <w:szCs w:val="18"/>
              </w:rPr>
              <w:t>current investments</w:t>
            </w:r>
            <w:r w:rsidR="00211CB1">
              <w:rPr>
                <w:rFonts w:ascii="Arial" w:hAnsi="Arial" w:cs="Arial"/>
                <w:b/>
                <w:bCs/>
                <w:sz w:val="18"/>
                <w:szCs w:val="18"/>
              </w:rPr>
              <w:t xml:space="preserve"> - net</w:t>
            </w:r>
          </w:p>
        </w:tc>
        <w:tc>
          <w:tcPr>
            <w:tcW w:w="1890" w:type="dxa"/>
            <w:vAlign w:val="bottom"/>
          </w:tcPr>
          <w:p w:rsidR="00B520D5" w:rsidRPr="00F05BC4" w:rsidRDefault="00B520D5" w:rsidP="00B520D5">
            <w:pPr>
              <w:pBdr>
                <w:bottom w:val="double" w:sz="4" w:space="1" w:color="auto"/>
              </w:pBdr>
              <w:tabs>
                <w:tab w:val="decimal" w:pos="1605"/>
              </w:tabs>
              <w:spacing w:before="40" w:after="40" w:line="280" w:lineRule="exact"/>
              <w:ind w:left="18" w:right="-18"/>
              <w:rPr>
                <w:rFonts w:ascii="Arial" w:hAnsi="Arial" w:cs="Arial"/>
                <w:sz w:val="18"/>
                <w:szCs w:val="18"/>
              </w:rPr>
            </w:pPr>
            <w:r>
              <w:rPr>
                <w:rFonts w:ascii="Arial" w:hAnsi="Arial" w:cs="Arial"/>
                <w:sz w:val="18"/>
                <w:szCs w:val="18"/>
              </w:rPr>
              <w:t>1,067,233</w:t>
            </w: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highlight w:val="yellow"/>
              </w:rPr>
            </w:pPr>
            <w:r w:rsidRPr="0093378D">
              <w:rPr>
                <w:rFonts w:ascii="Arial" w:hAnsi="Arial" w:cs="Arial"/>
                <w:b/>
                <w:bCs/>
                <w:sz w:val="18"/>
                <w:szCs w:val="18"/>
              </w:rPr>
              <w:t xml:space="preserve">Other </w:t>
            </w:r>
            <w:r>
              <w:rPr>
                <w:rFonts w:ascii="Arial" w:hAnsi="Arial" w:cs="Arial"/>
                <w:b/>
                <w:bCs/>
                <w:sz w:val="18"/>
                <w:szCs w:val="18"/>
              </w:rPr>
              <w:t>long-term investments</w:t>
            </w:r>
          </w:p>
        </w:tc>
        <w:tc>
          <w:tcPr>
            <w:tcW w:w="1890" w:type="dxa"/>
          </w:tcPr>
          <w:p w:rsidR="00B520D5" w:rsidRPr="00F05BC4" w:rsidRDefault="00B520D5" w:rsidP="00B520D5">
            <w:pPr>
              <w:tabs>
                <w:tab w:val="decimal" w:pos="1605"/>
              </w:tabs>
              <w:spacing w:before="40" w:after="40" w:line="280" w:lineRule="exact"/>
              <w:ind w:left="18" w:right="-18"/>
              <w:rPr>
                <w:rFonts w:ascii="Arial" w:hAnsi="Arial" w:cs="Arial"/>
                <w:sz w:val="18"/>
                <w:szCs w:val="18"/>
              </w:rPr>
            </w:pPr>
          </w:p>
        </w:tc>
      </w:tr>
      <w:tr w:rsidR="00B520D5" w:rsidRPr="00914FF8" w:rsidTr="00F05BC4">
        <w:tc>
          <w:tcPr>
            <w:tcW w:w="6732" w:type="dxa"/>
            <w:hideMark/>
          </w:tcPr>
          <w:p w:rsidR="00B520D5" w:rsidRPr="00914FF8"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profit and loss</w:t>
            </w:r>
          </w:p>
        </w:tc>
        <w:tc>
          <w:tcPr>
            <w:tcW w:w="1890" w:type="dxa"/>
          </w:tcPr>
          <w:p w:rsidR="00B520D5" w:rsidRPr="00914FF8" w:rsidRDefault="00B520D5" w:rsidP="00B520D5">
            <w:pPr>
              <w:tabs>
                <w:tab w:val="decimal" w:pos="1605"/>
              </w:tabs>
              <w:spacing w:before="40" w:after="40" w:line="280" w:lineRule="exact"/>
              <w:ind w:left="18" w:right="-18"/>
              <w:rPr>
                <w:rFonts w:ascii="Arial" w:hAnsi="Arial" w:cs="Arial"/>
                <w:b/>
                <w:bCs/>
                <w:sz w:val="18"/>
                <w:szCs w:val="18"/>
              </w:rPr>
            </w:pPr>
          </w:p>
        </w:tc>
      </w:tr>
      <w:tr w:rsidR="00B520D5" w:rsidRPr="0093378D" w:rsidTr="00F05BC4">
        <w:tc>
          <w:tcPr>
            <w:tcW w:w="6732" w:type="dxa"/>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t xml:space="preserve">   </w:t>
            </w:r>
            <w:r w:rsidRPr="0093378D">
              <w:rPr>
                <w:rFonts w:ascii="Arial" w:hAnsi="Arial" w:cs="Arial"/>
                <w:sz w:val="18"/>
                <w:szCs w:val="18"/>
              </w:rPr>
              <w:t>Unit trust</w:t>
            </w:r>
            <w:r w:rsidR="0014085B">
              <w:rPr>
                <w:rFonts w:ascii="Arial" w:hAnsi="Arial" w:cs="Arial"/>
                <w:sz w:val="18"/>
                <w:szCs w:val="18"/>
              </w:rPr>
              <w:t>s</w:t>
            </w:r>
          </w:p>
        </w:tc>
        <w:tc>
          <w:tcPr>
            <w:tcW w:w="1890" w:type="dxa"/>
          </w:tcPr>
          <w:p w:rsidR="00B520D5" w:rsidRPr="0093378D" w:rsidRDefault="00B520D5" w:rsidP="00B520D5">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81,103</w:t>
            </w: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r>
            <w:r w:rsidRPr="0093378D">
              <w:rPr>
                <w:rFonts w:ascii="Arial" w:hAnsi="Arial" w:cs="Arial"/>
                <w:i/>
                <w:iCs/>
                <w:sz w:val="18"/>
                <w:szCs w:val="18"/>
                <w:cs/>
              </w:rPr>
              <w:t xml:space="preserve">   </w:t>
            </w:r>
            <w:r w:rsidRPr="0093378D">
              <w:rPr>
                <w:rFonts w:ascii="Arial" w:hAnsi="Arial" w:cs="Arial"/>
                <w:sz w:val="18"/>
                <w:szCs w:val="18"/>
              </w:rPr>
              <w:t>Equity securities</w:t>
            </w:r>
          </w:p>
        </w:tc>
        <w:tc>
          <w:tcPr>
            <w:tcW w:w="1890" w:type="dxa"/>
          </w:tcPr>
          <w:p w:rsidR="00B520D5" w:rsidRPr="0093378D" w:rsidRDefault="00B520D5" w:rsidP="00B520D5">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114,378</w:t>
            </w:r>
          </w:p>
        </w:tc>
      </w:tr>
      <w:tr w:rsidR="00B520D5" w:rsidRPr="0093378D" w:rsidTr="00F05BC4">
        <w:tc>
          <w:tcPr>
            <w:tcW w:w="6732" w:type="dxa"/>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Add: Change in fair value</w:t>
            </w:r>
          </w:p>
        </w:tc>
        <w:tc>
          <w:tcPr>
            <w:tcW w:w="1890" w:type="dxa"/>
          </w:tcPr>
          <w:p w:rsidR="00B520D5" w:rsidRPr="0093378D" w:rsidRDefault="00B520D5" w:rsidP="00B520D5">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29,467</w:t>
            </w:r>
          </w:p>
        </w:tc>
      </w:tr>
      <w:tr w:rsidR="00B520D5" w:rsidRPr="0093378D" w:rsidTr="00F05BC4">
        <w:tc>
          <w:tcPr>
            <w:tcW w:w="6732" w:type="dxa"/>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Less: Allowance for expected credit losses</w:t>
            </w:r>
          </w:p>
        </w:tc>
        <w:tc>
          <w:tcPr>
            <w:tcW w:w="1890" w:type="dxa"/>
          </w:tcPr>
          <w:p w:rsidR="00B520D5" w:rsidRPr="0093378D" w:rsidRDefault="00B520D5" w:rsidP="00B520D5">
            <w:pPr>
              <w:pBdr>
                <w:bottom w:val="single" w:sz="4"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(509)</w:t>
            </w: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sidR="0014085B">
              <w:rPr>
                <w:rFonts w:ascii="Arial" w:hAnsi="Arial" w:cs="Arial"/>
                <w:sz w:val="18"/>
                <w:szCs w:val="18"/>
              </w:rPr>
              <w:t>s</w:t>
            </w:r>
            <w:r w:rsidRPr="0093378D">
              <w:rPr>
                <w:rFonts w:ascii="Arial" w:hAnsi="Arial" w:cs="Arial"/>
                <w:sz w:val="18"/>
                <w:szCs w:val="18"/>
              </w:rPr>
              <w:t xml:space="preserve"> measured at fair value through profit and loss </w:t>
            </w:r>
          </w:p>
        </w:tc>
        <w:tc>
          <w:tcPr>
            <w:tcW w:w="1890" w:type="dxa"/>
          </w:tcPr>
          <w:p w:rsidR="00B520D5" w:rsidRPr="0093378D" w:rsidRDefault="00B520D5" w:rsidP="00B520D5">
            <w:pPr>
              <w:pBdr>
                <w:bottom w:val="single" w:sz="4"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224,439</w:t>
            </w:r>
          </w:p>
        </w:tc>
      </w:tr>
      <w:tr w:rsidR="00B520D5" w:rsidRPr="00914FF8" w:rsidTr="00F05BC4">
        <w:tc>
          <w:tcPr>
            <w:tcW w:w="6732" w:type="dxa"/>
            <w:hideMark/>
          </w:tcPr>
          <w:p w:rsidR="00B520D5" w:rsidRPr="00914FF8" w:rsidRDefault="00B520D5" w:rsidP="00B520D5">
            <w:pPr>
              <w:tabs>
                <w:tab w:val="left" w:pos="162"/>
                <w:tab w:val="left" w:pos="342"/>
                <w:tab w:val="left" w:pos="2880"/>
                <w:tab w:val="right" w:pos="5040"/>
                <w:tab w:val="right" w:pos="6390"/>
                <w:tab w:val="right" w:pos="8190"/>
              </w:tabs>
              <w:spacing w:before="40" w:after="40" w:line="280" w:lineRule="exact"/>
              <w:ind w:right="-43"/>
              <w:rPr>
                <w:rFonts w:ascii="Arial" w:hAnsi="Arial" w:cs="Arial"/>
                <w:b/>
                <w:bCs/>
                <w:sz w:val="18"/>
                <w:szCs w:val="18"/>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other comprehensive income</w:t>
            </w:r>
          </w:p>
        </w:tc>
        <w:tc>
          <w:tcPr>
            <w:tcW w:w="1890" w:type="dxa"/>
            <w:vAlign w:val="bottom"/>
          </w:tcPr>
          <w:p w:rsidR="00B520D5" w:rsidRPr="00914FF8" w:rsidRDefault="00B520D5" w:rsidP="00B520D5">
            <w:pPr>
              <w:tabs>
                <w:tab w:val="decimal" w:pos="1605"/>
              </w:tabs>
              <w:spacing w:before="40" w:after="40" w:line="280" w:lineRule="exact"/>
              <w:ind w:left="18" w:right="-18"/>
              <w:rPr>
                <w:rFonts w:ascii="Arial" w:hAnsi="Arial" w:cs="Arial"/>
                <w:b/>
                <w:bCs/>
                <w:sz w:val="18"/>
                <w:szCs w:val="18"/>
              </w:rPr>
            </w:pP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cs/>
              </w:rPr>
              <w:t xml:space="preserve"> </w:t>
            </w:r>
            <w:r w:rsidRPr="0093378D">
              <w:rPr>
                <w:rFonts w:ascii="Arial" w:hAnsi="Arial" w:cs="Arial"/>
                <w:sz w:val="18"/>
                <w:szCs w:val="18"/>
              </w:rPr>
              <w:tab/>
              <w:t>Equity securities</w:t>
            </w:r>
          </w:p>
        </w:tc>
        <w:tc>
          <w:tcPr>
            <w:tcW w:w="1890" w:type="dxa"/>
          </w:tcPr>
          <w:p w:rsidR="00B520D5" w:rsidRPr="0093378D" w:rsidRDefault="00B520D5" w:rsidP="00B520D5">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259,550</w:t>
            </w: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rPr>
              <w:tab/>
              <w:t>Add: Change in fair value</w:t>
            </w:r>
            <w:r w:rsidRPr="0093378D">
              <w:rPr>
                <w:rFonts w:ascii="Arial" w:hAnsi="Arial" w:cs="Arial"/>
                <w:sz w:val="18"/>
                <w:szCs w:val="18"/>
              </w:rPr>
              <w:tab/>
            </w:r>
          </w:p>
        </w:tc>
        <w:tc>
          <w:tcPr>
            <w:tcW w:w="1890" w:type="dxa"/>
          </w:tcPr>
          <w:p w:rsidR="00B520D5" w:rsidRPr="0093378D" w:rsidRDefault="00B520D5" w:rsidP="00B520D5">
            <w:pP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199</w:t>
            </w:r>
          </w:p>
        </w:tc>
      </w:tr>
      <w:tr w:rsidR="00B520D5" w:rsidRPr="0093378D" w:rsidTr="00F05BC4">
        <w:tc>
          <w:tcPr>
            <w:tcW w:w="6732" w:type="dxa"/>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w:t>
            </w:r>
            <w:r w:rsidRPr="0093378D">
              <w:rPr>
                <w:rFonts w:ascii="Arial" w:hAnsi="Arial" w:cs="Arial"/>
                <w:sz w:val="18"/>
                <w:szCs w:val="18"/>
              </w:rPr>
              <w:tab/>
              <w:t>Less: Allowance for expected credit losses</w:t>
            </w:r>
          </w:p>
        </w:tc>
        <w:tc>
          <w:tcPr>
            <w:tcW w:w="1890" w:type="dxa"/>
            <w:vAlign w:val="bottom"/>
          </w:tcPr>
          <w:p w:rsidR="00B520D5" w:rsidRPr="0093378D" w:rsidRDefault="00B520D5" w:rsidP="00B520D5">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(6,011)</w:t>
            </w: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sidR="0014085B">
              <w:rPr>
                <w:rFonts w:ascii="Arial" w:hAnsi="Arial" w:cs="Arial"/>
                <w:sz w:val="18"/>
                <w:szCs w:val="18"/>
              </w:rPr>
              <w:t>s</w:t>
            </w:r>
            <w:r w:rsidRPr="0093378D">
              <w:rPr>
                <w:rFonts w:ascii="Arial" w:hAnsi="Arial" w:cs="Arial"/>
                <w:sz w:val="18"/>
                <w:szCs w:val="18"/>
              </w:rPr>
              <w:t xml:space="preserve"> measured at fair value through other comprehensive income</w:t>
            </w:r>
          </w:p>
        </w:tc>
        <w:tc>
          <w:tcPr>
            <w:tcW w:w="1890" w:type="dxa"/>
            <w:vAlign w:val="bottom"/>
          </w:tcPr>
          <w:p w:rsidR="00B520D5" w:rsidRPr="0093378D" w:rsidRDefault="00B520D5" w:rsidP="00B520D5">
            <w:pPr>
              <w:pBdr>
                <w:bottom w:val="single" w:sz="6"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253,738</w:t>
            </w:r>
          </w:p>
        </w:tc>
      </w:tr>
      <w:tr w:rsidR="00B520D5" w:rsidRPr="0093378D" w:rsidTr="00F05BC4">
        <w:tc>
          <w:tcPr>
            <w:tcW w:w="6732" w:type="dxa"/>
            <w:hideMark/>
          </w:tcPr>
          <w:p w:rsidR="00B520D5" w:rsidRPr="0093378D"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sidRPr="0093378D">
              <w:rPr>
                <w:rFonts w:ascii="Arial" w:hAnsi="Arial" w:cs="Arial"/>
                <w:b/>
                <w:bCs/>
                <w:sz w:val="18"/>
                <w:szCs w:val="18"/>
              </w:rPr>
              <w:tab/>
              <w:t xml:space="preserve">Total other </w:t>
            </w:r>
            <w:r>
              <w:rPr>
                <w:rFonts w:ascii="Arial" w:hAnsi="Arial" w:cs="Arial"/>
                <w:b/>
                <w:bCs/>
                <w:sz w:val="18"/>
                <w:szCs w:val="18"/>
              </w:rPr>
              <w:t>long-term investments - net</w:t>
            </w:r>
          </w:p>
        </w:tc>
        <w:tc>
          <w:tcPr>
            <w:tcW w:w="1890" w:type="dxa"/>
            <w:vAlign w:val="bottom"/>
          </w:tcPr>
          <w:p w:rsidR="00B520D5" w:rsidRPr="00F05BC4" w:rsidRDefault="00B520D5" w:rsidP="00B520D5">
            <w:pPr>
              <w:pBdr>
                <w:bottom w:val="double" w:sz="4" w:space="1" w:color="auto"/>
              </w:pBdr>
              <w:tabs>
                <w:tab w:val="decimal" w:pos="1605"/>
              </w:tabs>
              <w:spacing w:before="40" w:after="40" w:line="280" w:lineRule="exact"/>
              <w:ind w:left="18" w:right="-18"/>
              <w:rPr>
                <w:rFonts w:ascii="Arial" w:hAnsi="Arial" w:cs="Arial"/>
                <w:sz w:val="18"/>
                <w:szCs w:val="18"/>
              </w:rPr>
            </w:pPr>
            <w:r w:rsidRPr="0093378D">
              <w:rPr>
                <w:rFonts w:ascii="Arial" w:hAnsi="Arial" w:cs="Arial"/>
                <w:sz w:val="18"/>
                <w:szCs w:val="18"/>
              </w:rPr>
              <w:t>478,177</w:t>
            </w:r>
          </w:p>
        </w:tc>
      </w:tr>
    </w:tbl>
    <w:p w:rsidR="0093378D" w:rsidRDefault="0093378D" w:rsidP="004C68A6">
      <w:pPr>
        <w:tabs>
          <w:tab w:val="left" w:pos="1440"/>
          <w:tab w:val="right" w:pos="7200"/>
        </w:tabs>
        <w:spacing w:before="120" w:line="300" w:lineRule="exact"/>
        <w:ind w:left="360" w:right="-457" w:hanging="360"/>
        <w:jc w:val="right"/>
        <w:rPr>
          <w:rFonts w:ascii="Arial" w:hAnsi="Arial" w:cs="Arial"/>
          <w:sz w:val="16"/>
          <w:szCs w:val="16"/>
        </w:rPr>
      </w:pPr>
    </w:p>
    <w:p w:rsidR="0093378D" w:rsidRDefault="0093378D">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rsidR="00C36393" w:rsidRPr="00F05BC4" w:rsidRDefault="00C36393" w:rsidP="00F05BC4">
      <w:pPr>
        <w:tabs>
          <w:tab w:val="left" w:pos="1440"/>
          <w:tab w:val="right" w:pos="7200"/>
        </w:tabs>
        <w:spacing w:before="120" w:line="300" w:lineRule="exact"/>
        <w:ind w:left="360" w:right="83" w:hanging="360"/>
        <w:jc w:val="right"/>
        <w:rPr>
          <w:rFonts w:ascii="Arial" w:hAnsi="Arial" w:cs="Arial"/>
          <w:b/>
          <w:bCs/>
          <w:sz w:val="20"/>
          <w:szCs w:val="20"/>
        </w:rPr>
      </w:pPr>
      <w:r w:rsidRPr="00F05BC4">
        <w:rPr>
          <w:rFonts w:ascii="Arial" w:hAnsi="Arial" w:cs="Arial"/>
          <w:sz w:val="20"/>
          <w:szCs w:val="20"/>
        </w:rPr>
        <w:lastRenderedPageBreak/>
        <w:t>(Unit: Thousand Baht)</w:t>
      </w:r>
    </w:p>
    <w:tbl>
      <w:tblPr>
        <w:tblW w:w="8442" w:type="dxa"/>
        <w:tblInd w:w="558" w:type="dxa"/>
        <w:tblLayout w:type="fixed"/>
        <w:tblLook w:val="0000" w:firstRow="0" w:lastRow="0" w:firstColumn="0" w:lastColumn="0" w:noHBand="0" w:noVBand="0"/>
      </w:tblPr>
      <w:tblGrid>
        <w:gridCol w:w="5382"/>
        <w:gridCol w:w="1620"/>
        <w:gridCol w:w="1440"/>
      </w:tblGrid>
      <w:tr w:rsidR="00C36393" w:rsidRPr="00F05BC4" w:rsidTr="00F05BC4">
        <w:tc>
          <w:tcPr>
            <w:tcW w:w="5382" w:type="dxa"/>
            <w:vAlign w:val="bottom"/>
          </w:tcPr>
          <w:p w:rsidR="00C36393" w:rsidRPr="00F05BC4" w:rsidRDefault="00C36393"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rsidR="00C36393" w:rsidRPr="00F05BC4" w:rsidRDefault="00C36393" w:rsidP="00601A8D">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F05BC4">
              <w:rPr>
                <w:rFonts w:ascii="Arial" w:hAnsi="Arial" w:cs="Arial"/>
                <w:sz w:val="20"/>
                <w:szCs w:val="20"/>
              </w:rPr>
              <w:t>Separate financial statements</w:t>
            </w:r>
          </w:p>
        </w:tc>
      </w:tr>
      <w:tr w:rsidR="0093378D" w:rsidRPr="00F05BC4" w:rsidTr="00F05BC4">
        <w:tc>
          <w:tcPr>
            <w:tcW w:w="538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rsidR="0093378D" w:rsidRPr="00F05BC4" w:rsidRDefault="00274244"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Pr>
                <w:rFonts w:ascii="Arial" w:hAnsi="Arial" w:cs="Arial"/>
                <w:sz w:val="20"/>
                <w:szCs w:val="20"/>
              </w:rPr>
              <w:t xml:space="preserve">31 December </w:t>
            </w:r>
            <w:r w:rsidR="0093378D" w:rsidRPr="00F05BC4">
              <w:rPr>
                <w:rFonts w:ascii="Arial" w:hAnsi="Arial" w:cs="Arial"/>
                <w:sz w:val="20"/>
                <w:szCs w:val="20"/>
              </w:rPr>
              <w:t>2019</w:t>
            </w:r>
          </w:p>
        </w:tc>
      </w:tr>
      <w:tr w:rsidR="00C219B1" w:rsidRPr="00F05BC4" w:rsidTr="00F05BC4">
        <w:tc>
          <w:tcPr>
            <w:tcW w:w="5382" w:type="dxa"/>
            <w:vAlign w:val="bottom"/>
          </w:tcPr>
          <w:p w:rsidR="00C219B1" w:rsidRPr="00F05BC4" w:rsidRDefault="00C219B1"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rsidR="00C219B1" w:rsidRPr="00F05BC4" w:rsidRDefault="00C219B1"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Pr>
                <w:rFonts w:ascii="Arial" w:hAnsi="Arial" w:cs="Arial"/>
                <w:sz w:val="20"/>
                <w:szCs w:val="20"/>
              </w:rPr>
              <w:t>(Audited)</w:t>
            </w:r>
          </w:p>
        </w:tc>
      </w:tr>
      <w:tr w:rsidR="0093378D" w:rsidRPr="00F05BC4" w:rsidTr="00F05BC4">
        <w:tc>
          <w:tcPr>
            <w:tcW w:w="538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rsidR="0093378D" w:rsidRPr="00F05BC4"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r w:rsidRPr="00F05BC4">
              <w:rPr>
                <w:rFonts w:ascii="Arial" w:hAnsi="Arial" w:cs="Arial"/>
                <w:sz w:val="20"/>
                <w:szCs w:val="20"/>
              </w:rPr>
              <w:t>Cost/</w:t>
            </w:r>
          </w:p>
        </w:tc>
        <w:tc>
          <w:tcPr>
            <w:tcW w:w="1440" w:type="dxa"/>
            <w:vAlign w:val="bottom"/>
          </w:tcPr>
          <w:p w:rsidR="0093378D" w:rsidRPr="00F05BC4"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p>
        </w:tc>
      </w:tr>
      <w:tr w:rsidR="0093378D" w:rsidRPr="00F05BC4" w:rsidTr="00F05BC4">
        <w:tc>
          <w:tcPr>
            <w:tcW w:w="538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rsidR="0093378D" w:rsidRPr="00F05BC4"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F05BC4">
              <w:rPr>
                <w:rFonts w:ascii="Arial" w:hAnsi="Arial" w:cs="Arial"/>
                <w:sz w:val="20"/>
                <w:szCs w:val="20"/>
              </w:rPr>
              <w:t>Amortised</w:t>
            </w:r>
            <w:proofErr w:type="spellEnd"/>
            <w:r w:rsidRPr="00F05BC4">
              <w:rPr>
                <w:rFonts w:ascii="Arial" w:hAnsi="Arial" w:cs="Arial"/>
                <w:sz w:val="20"/>
                <w:szCs w:val="20"/>
              </w:rPr>
              <w:t xml:space="preserve"> cost</w:t>
            </w:r>
          </w:p>
        </w:tc>
        <w:tc>
          <w:tcPr>
            <w:tcW w:w="1440" w:type="dxa"/>
            <w:vAlign w:val="bottom"/>
          </w:tcPr>
          <w:p w:rsidR="0093378D" w:rsidRPr="00F05BC4"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F05BC4">
              <w:rPr>
                <w:rFonts w:ascii="Arial" w:hAnsi="Arial" w:cs="Arial"/>
                <w:sz w:val="20"/>
                <w:szCs w:val="20"/>
              </w:rPr>
              <w:t>Fair value</w:t>
            </w:r>
          </w:p>
        </w:tc>
      </w:tr>
      <w:tr w:rsidR="0093378D" w:rsidRPr="00F05BC4" w:rsidTr="00F05BC4">
        <w:tc>
          <w:tcPr>
            <w:tcW w:w="538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b/>
                <w:bCs/>
                <w:sz w:val="20"/>
                <w:szCs w:val="20"/>
              </w:rPr>
              <w:t>Current investments</w:t>
            </w:r>
          </w:p>
        </w:tc>
        <w:tc>
          <w:tcPr>
            <w:tcW w:w="162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r>
      <w:tr w:rsidR="0093378D" w:rsidRPr="00F05BC4" w:rsidTr="00F05BC4">
        <w:tc>
          <w:tcPr>
            <w:tcW w:w="538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Trading securities</w:t>
            </w:r>
          </w:p>
        </w:tc>
        <w:tc>
          <w:tcPr>
            <w:tcW w:w="162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r>
      <w:tr w:rsidR="0093378D" w:rsidRPr="00F05BC4" w:rsidTr="00F05BC4">
        <w:tc>
          <w:tcPr>
            <w:tcW w:w="538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sz w:val="20"/>
                <w:szCs w:val="20"/>
              </w:rPr>
              <w:tab/>
              <w:t>Equity securities</w:t>
            </w:r>
          </w:p>
        </w:tc>
        <w:tc>
          <w:tcPr>
            <w:tcW w:w="1620" w:type="dxa"/>
            <w:vAlign w:val="bottom"/>
          </w:tcPr>
          <w:p w:rsidR="0093378D" w:rsidRPr="00F05BC4" w:rsidRDefault="0093378D" w:rsidP="00601A8D">
            <w:pPr>
              <w:tabs>
                <w:tab w:val="decimal" w:pos="972"/>
              </w:tabs>
              <w:spacing w:line="300" w:lineRule="exact"/>
              <w:ind w:left="14" w:right="-14"/>
              <w:jc w:val="both"/>
              <w:rPr>
                <w:rFonts w:ascii="Arial" w:hAnsi="Arial" w:cs="Arial"/>
                <w:sz w:val="20"/>
                <w:szCs w:val="20"/>
              </w:rPr>
            </w:pPr>
          </w:p>
        </w:tc>
        <w:tc>
          <w:tcPr>
            <w:tcW w:w="1440" w:type="dxa"/>
            <w:vAlign w:val="bottom"/>
          </w:tcPr>
          <w:p w:rsidR="0093378D" w:rsidRPr="00F05BC4" w:rsidRDefault="0093378D" w:rsidP="00601A8D">
            <w:pPr>
              <w:tabs>
                <w:tab w:val="decimal" w:pos="972"/>
              </w:tabs>
              <w:spacing w:line="300" w:lineRule="exact"/>
              <w:ind w:left="14" w:right="-14"/>
              <w:jc w:val="both"/>
              <w:rPr>
                <w:rFonts w:ascii="Arial" w:hAnsi="Arial" w:cs="Arial"/>
                <w:sz w:val="20"/>
                <w:szCs w:val="20"/>
              </w:rPr>
            </w:pPr>
          </w:p>
        </w:tc>
      </w:tr>
      <w:tr w:rsidR="0093378D" w:rsidRPr="00F05BC4" w:rsidTr="00F05BC4">
        <w:tc>
          <w:tcPr>
            <w:tcW w:w="538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 xml:space="preserve">Listed securities </w:t>
            </w:r>
          </w:p>
        </w:tc>
        <w:tc>
          <w:tcPr>
            <w:tcW w:w="1620" w:type="dxa"/>
          </w:tcPr>
          <w:p w:rsidR="0093378D" w:rsidRPr="00F05BC4" w:rsidRDefault="00C219B1" w:rsidP="00F05BC4">
            <w:pPr>
              <w:tabs>
                <w:tab w:val="decimal" w:pos="1335"/>
              </w:tabs>
              <w:spacing w:line="300" w:lineRule="exact"/>
              <w:ind w:left="14" w:right="-14"/>
              <w:rPr>
                <w:rFonts w:ascii="Arial" w:hAnsi="Arial" w:cs="Arial"/>
                <w:sz w:val="20"/>
                <w:szCs w:val="20"/>
              </w:rPr>
            </w:pPr>
            <w:r>
              <w:rPr>
                <w:rFonts w:ascii="Arial" w:hAnsi="Arial" w:cs="Arial"/>
                <w:sz w:val="20"/>
                <w:szCs w:val="20"/>
              </w:rPr>
              <w:t>807,628</w:t>
            </w:r>
          </w:p>
        </w:tc>
        <w:tc>
          <w:tcPr>
            <w:tcW w:w="1440" w:type="dxa"/>
          </w:tcPr>
          <w:p w:rsidR="0093378D" w:rsidRPr="00F05BC4" w:rsidRDefault="00C219B1" w:rsidP="00F05BC4">
            <w:pPr>
              <w:tabs>
                <w:tab w:val="decimal" w:pos="1155"/>
              </w:tabs>
              <w:spacing w:line="300" w:lineRule="exact"/>
              <w:ind w:left="14" w:right="-14"/>
              <w:rPr>
                <w:rFonts w:ascii="Arial" w:hAnsi="Arial" w:cs="Arial"/>
                <w:sz w:val="20"/>
                <w:szCs w:val="20"/>
              </w:rPr>
            </w:pPr>
            <w:r>
              <w:rPr>
                <w:rFonts w:ascii="Arial" w:hAnsi="Arial" w:cs="Arial"/>
                <w:sz w:val="20"/>
                <w:szCs w:val="20"/>
              </w:rPr>
              <w:t>807,628</w:t>
            </w:r>
          </w:p>
        </w:tc>
      </w:tr>
      <w:tr w:rsidR="0093378D" w:rsidRPr="00F05BC4" w:rsidTr="00F05BC4">
        <w:tc>
          <w:tcPr>
            <w:tcW w:w="538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Less: Changes in fair value of securities</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(365)</w:t>
            </w:r>
          </w:p>
        </w:tc>
        <w:tc>
          <w:tcPr>
            <w:tcW w:w="1440" w:type="dxa"/>
            <w:vAlign w:val="bottom"/>
          </w:tcPr>
          <w:p w:rsidR="0093378D" w:rsidRPr="00F05BC4"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93378D" w:rsidRPr="00F05BC4" w:rsidTr="00F05BC4">
        <w:tc>
          <w:tcPr>
            <w:tcW w:w="538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Equity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807,263</w:t>
            </w:r>
          </w:p>
        </w:tc>
        <w:tc>
          <w:tcPr>
            <w:tcW w:w="1440" w:type="dxa"/>
            <w:vAlign w:val="bottom"/>
          </w:tcPr>
          <w:p w:rsidR="0093378D" w:rsidRPr="00F05BC4"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807,263</w:t>
            </w:r>
          </w:p>
        </w:tc>
      </w:tr>
      <w:tr w:rsidR="0093378D" w:rsidRPr="00F05BC4" w:rsidTr="00F05BC4">
        <w:tc>
          <w:tcPr>
            <w:tcW w:w="538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sz w:val="20"/>
                <w:szCs w:val="20"/>
              </w:rPr>
              <w:tab/>
              <w:t>Total trading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807,263</w:t>
            </w:r>
          </w:p>
        </w:tc>
        <w:tc>
          <w:tcPr>
            <w:tcW w:w="1440" w:type="dxa"/>
            <w:vAlign w:val="bottom"/>
          </w:tcPr>
          <w:p w:rsidR="0093378D" w:rsidRPr="00F05BC4"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807,263</w:t>
            </w:r>
          </w:p>
        </w:tc>
      </w:tr>
      <w:tr w:rsidR="0093378D" w:rsidRPr="00F05BC4" w:rsidTr="00F05BC4">
        <w:tc>
          <w:tcPr>
            <w:tcW w:w="5382" w:type="dxa"/>
            <w:vAlign w:val="bottom"/>
          </w:tcPr>
          <w:p w:rsidR="0093378D" w:rsidRPr="00F05BC4" w:rsidRDefault="0093378D" w:rsidP="00562581">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Available-for-sale securities</w:t>
            </w:r>
          </w:p>
        </w:tc>
        <w:tc>
          <w:tcPr>
            <w:tcW w:w="1620" w:type="dxa"/>
            <w:vAlign w:val="bottom"/>
          </w:tcPr>
          <w:p w:rsidR="0093378D" w:rsidRPr="00F05BC4" w:rsidRDefault="0093378D" w:rsidP="00F05BC4">
            <w:pPr>
              <w:tabs>
                <w:tab w:val="decimal" w:pos="1245"/>
              </w:tabs>
              <w:spacing w:line="300" w:lineRule="exact"/>
              <w:ind w:left="14" w:right="-14"/>
              <w:rPr>
                <w:rFonts w:ascii="Arial" w:hAnsi="Arial" w:cs="Arial"/>
                <w:sz w:val="20"/>
                <w:szCs w:val="20"/>
              </w:rPr>
            </w:pPr>
          </w:p>
        </w:tc>
        <w:tc>
          <w:tcPr>
            <w:tcW w:w="1440" w:type="dxa"/>
            <w:vAlign w:val="bottom"/>
          </w:tcPr>
          <w:p w:rsidR="0093378D" w:rsidRPr="00F05BC4" w:rsidRDefault="0093378D" w:rsidP="00F05BC4">
            <w:pPr>
              <w:tabs>
                <w:tab w:val="decimal" w:pos="1245"/>
              </w:tabs>
              <w:spacing w:line="300" w:lineRule="exact"/>
              <w:ind w:left="14" w:right="-14"/>
              <w:rPr>
                <w:rFonts w:ascii="Arial" w:hAnsi="Arial" w:cs="Arial"/>
                <w:sz w:val="20"/>
                <w:szCs w:val="20"/>
              </w:rPr>
            </w:pP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Equity securities</w:t>
            </w:r>
          </w:p>
        </w:tc>
        <w:tc>
          <w:tcPr>
            <w:tcW w:w="1620" w:type="dxa"/>
            <w:vAlign w:val="bottom"/>
          </w:tcPr>
          <w:p w:rsidR="0093378D" w:rsidRPr="00F05BC4" w:rsidRDefault="0093378D" w:rsidP="00F05BC4">
            <w:pPr>
              <w:tabs>
                <w:tab w:val="decimal" w:pos="1245"/>
              </w:tabs>
              <w:spacing w:line="340" w:lineRule="exact"/>
              <w:ind w:left="14" w:right="-14"/>
              <w:rPr>
                <w:rFonts w:ascii="Arial" w:hAnsi="Arial" w:cs="Arial"/>
                <w:sz w:val="20"/>
                <w:szCs w:val="20"/>
              </w:rPr>
            </w:pPr>
          </w:p>
        </w:tc>
        <w:tc>
          <w:tcPr>
            <w:tcW w:w="1440" w:type="dxa"/>
            <w:vAlign w:val="bottom"/>
          </w:tcPr>
          <w:p w:rsidR="0093378D" w:rsidRPr="00F05BC4" w:rsidRDefault="0093378D" w:rsidP="00F05BC4">
            <w:pPr>
              <w:tabs>
                <w:tab w:val="decimal" w:pos="1245"/>
              </w:tabs>
              <w:spacing w:line="340" w:lineRule="exact"/>
              <w:ind w:left="14" w:right="-14"/>
              <w:rPr>
                <w:rFonts w:ascii="Arial" w:hAnsi="Arial" w:cs="Arial"/>
                <w:sz w:val="20"/>
                <w:szCs w:val="20"/>
              </w:rPr>
            </w:pP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Listed securities</w:t>
            </w:r>
          </w:p>
        </w:tc>
        <w:tc>
          <w:tcPr>
            <w:tcW w:w="1620" w:type="dxa"/>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58,565</w:t>
            </w:r>
          </w:p>
        </w:tc>
        <w:tc>
          <w:tcPr>
            <w:tcW w:w="1440" w:type="dxa"/>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59,370</w:t>
            </w: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 xml:space="preserve">Unit trusts </w:t>
            </w:r>
          </w:p>
        </w:tc>
        <w:tc>
          <w:tcPr>
            <w:tcW w:w="1620" w:type="dxa"/>
          </w:tcPr>
          <w:p w:rsidR="0093378D" w:rsidRPr="00F05BC4" w:rsidRDefault="00C219B1" w:rsidP="00F05BC4">
            <w:pPr>
              <w:tabs>
                <w:tab w:val="decimal" w:pos="1335"/>
              </w:tabs>
              <w:spacing w:line="300" w:lineRule="exact"/>
              <w:ind w:left="14" w:right="-14"/>
              <w:rPr>
                <w:rFonts w:ascii="Arial" w:hAnsi="Arial" w:cs="Arial"/>
                <w:sz w:val="20"/>
                <w:szCs w:val="20"/>
              </w:rPr>
            </w:pPr>
            <w:r>
              <w:rPr>
                <w:rFonts w:ascii="Arial" w:hAnsi="Arial" w:cs="Arial"/>
                <w:sz w:val="20"/>
                <w:szCs w:val="20"/>
              </w:rPr>
              <w:t>95,873</w:t>
            </w:r>
          </w:p>
        </w:tc>
        <w:tc>
          <w:tcPr>
            <w:tcW w:w="1440" w:type="dxa"/>
          </w:tcPr>
          <w:p w:rsidR="0093378D" w:rsidRPr="00F05BC4" w:rsidRDefault="00C219B1" w:rsidP="00C219B1">
            <w:pPr>
              <w:tabs>
                <w:tab w:val="decimal" w:pos="1155"/>
              </w:tabs>
              <w:spacing w:line="300" w:lineRule="exact"/>
              <w:ind w:left="14" w:right="-14"/>
              <w:rPr>
                <w:rFonts w:ascii="Arial" w:hAnsi="Arial" w:cs="Arial"/>
                <w:sz w:val="20"/>
                <w:szCs w:val="20"/>
              </w:rPr>
            </w:pPr>
            <w:r>
              <w:rPr>
                <w:rFonts w:ascii="Arial" w:hAnsi="Arial" w:cs="Arial"/>
                <w:sz w:val="20"/>
                <w:szCs w:val="20"/>
              </w:rPr>
              <w:t>99,860</w:t>
            </w: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Add: Changes in fair value of securities</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4,792</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Equity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159,230</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159,230</w:t>
            </w: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Debt securities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p>
        </w:tc>
      </w:tr>
      <w:tr w:rsidR="0093378D" w:rsidRPr="00F05BC4" w:rsidTr="00F05BC4">
        <w:trPr>
          <w:trHeight w:val="87"/>
        </w:trPr>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Private sector debt securities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169,479</w:t>
            </w: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171,564</w:t>
            </w:r>
          </w:p>
        </w:tc>
      </w:tr>
      <w:tr w:rsidR="0093378D" w:rsidRPr="00F05BC4" w:rsidTr="00F05BC4">
        <w:trPr>
          <w:trHeight w:val="87"/>
        </w:trPr>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Foreign debt securities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64,322</w:t>
            </w: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63,197</w:t>
            </w:r>
          </w:p>
        </w:tc>
      </w:tr>
      <w:tr w:rsidR="0093378D" w:rsidRPr="00F05BC4" w:rsidTr="00F05BC4">
        <w:trPr>
          <w:trHeight w:val="87"/>
        </w:trPr>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Government bond</w:t>
            </w:r>
            <w:r w:rsidR="0014085B">
              <w:rPr>
                <w:rFonts w:ascii="Arial" w:hAnsi="Arial" w:cs="Arial"/>
                <w:color w:val="000000"/>
                <w:sz w:val="20"/>
                <w:szCs w:val="20"/>
              </w:rPr>
              <w:t>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19,774</w:t>
            </w: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20,017</w:t>
            </w: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Add: Changes in fair value of securities</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1,203</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Debt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254,778</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254,778</w:t>
            </w:r>
          </w:p>
        </w:tc>
      </w:tr>
      <w:tr w:rsidR="0093378D" w:rsidRPr="00F05BC4" w:rsidTr="00F05BC4">
        <w:tc>
          <w:tcPr>
            <w:tcW w:w="538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t>Total available-for-sale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414,008</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414,008</w:t>
            </w:r>
          </w:p>
        </w:tc>
      </w:tr>
      <w:tr w:rsidR="0093378D" w:rsidRPr="00F05BC4" w:rsidTr="00F05BC4">
        <w:tc>
          <w:tcPr>
            <w:tcW w:w="538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1152" w:right="-198" w:hanging="1152"/>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Held-to-maturity investments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p>
        </w:tc>
      </w:tr>
      <w:tr w:rsidR="00C219B1" w:rsidRPr="00F05BC4" w:rsidTr="00F05BC4">
        <w:trPr>
          <w:trHeight w:val="87"/>
        </w:trPr>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1152" w:right="-198" w:hanging="1152"/>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Foreign debt securities</w:t>
            </w:r>
          </w:p>
        </w:tc>
        <w:tc>
          <w:tcPr>
            <w:tcW w:w="1620" w:type="dxa"/>
            <w:vAlign w:val="bottom"/>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149,886</w:t>
            </w:r>
          </w:p>
        </w:tc>
        <w:tc>
          <w:tcPr>
            <w:tcW w:w="1440" w:type="dxa"/>
            <w:vAlign w:val="bottom"/>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149,886</w:t>
            </w: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F05BC4">
              <w:rPr>
                <w:rFonts w:ascii="Arial" w:hAnsi="Arial" w:cs="Arial"/>
                <w:sz w:val="20"/>
                <w:szCs w:val="20"/>
              </w:rPr>
              <w:tab/>
              <w:t xml:space="preserve">Total held-to-maturity investments - net </w:t>
            </w:r>
          </w:p>
        </w:tc>
        <w:tc>
          <w:tcPr>
            <w:tcW w:w="1620" w:type="dxa"/>
            <w:vAlign w:val="bottom"/>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149,886</w:t>
            </w:r>
          </w:p>
        </w:tc>
        <w:tc>
          <w:tcPr>
            <w:tcW w:w="1440" w:type="dxa"/>
            <w:vAlign w:val="bottom"/>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149,886</w:t>
            </w: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F05BC4">
              <w:rPr>
                <w:rFonts w:ascii="Arial" w:hAnsi="Arial" w:cs="Arial"/>
                <w:b/>
                <w:bCs/>
                <w:sz w:val="20"/>
                <w:szCs w:val="20"/>
              </w:rPr>
              <w:t>Total current investments</w:t>
            </w:r>
          </w:p>
        </w:tc>
        <w:tc>
          <w:tcPr>
            <w:tcW w:w="1620" w:type="dxa"/>
            <w:vAlign w:val="bottom"/>
          </w:tcPr>
          <w:p w:rsidR="00C219B1" w:rsidRPr="00F05BC4" w:rsidRDefault="00C219B1" w:rsidP="0014085B">
            <w:pPr>
              <w:pBdr>
                <w:bottom w:val="double" w:sz="4"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1,371,157</w:t>
            </w:r>
          </w:p>
        </w:tc>
        <w:tc>
          <w:tcPr>
            <w:tcW w:w="1440" w:type="dxa"/>
            <w:vAlign w:val="bottom"/>
          </w:tcPr>
          <w:p w:rsidR="00C219B1" w:rsidRPr="00F05BC4" w:rsidRDefault="00C219B1" w:rsidP="0014085B">
            <w:pPr>
              <w:pBdr>
                <w:bottom w:val="double" w:sz="4"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1,371,157</w:t>
            </w: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b/>
                <w:bCs/>
                <w:sz w:val="20"/>
                <w:szCs w:val="20"/>
              </w:rPr>
              <w:t>Long-term investments</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p>
        </w:tc>
        <w:tc>
          <w:tcPr>
            <w:tcW w:w="1440" w:type="dxa"/>
          </w:tcPr>
          <w:p w:rsidR="00C219B1" w:rsidRPr="00F05BC4" w:rsidRDefault="00C219B1" w:rsidP="00C219B1">
            <w:pPr>
              <w:tabs>
                <w:tab w:val="decimal" w:pos="1155"/>
              </w:tabs>
              <w:spacing w:line="300" w:lineRule="exact"/>
              <w:ind w:left="14" w:right="-14"/>
              <w:rPr>
                <w:rFonts w:ascii="Arial" w:hAnsi="Arial" w:cs="Arial"/>
                <w:sz w:val="20"/>
                <w:szCs w:val="20"/>
              </w:rPr>
            </w:pP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Available-for-sale securities</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p>
        </w:tc>
        <w:tc>
          <w:tcPr>
            <w:tcW w:w="1440" w:type="dxa"/>
          </w:tcPr>
          <w:p w:rsidR="00C219B1" w:rsidRPr="00F05BC4" w:rsidRDefault="00C219B1" w:rsidP="00C219B1">
            <w:pPr>
              <w:tabs>
                <w:tab w:val="decimal" w:pos="1335"/>
              </w:tabs>
              <w:spacing w:line="300" w:lineRule="exact"/>
              <w:ind w:left="14" w:right="-14"/>
              <w:rPr>
                <w:rFonts w:ascii="Arial" w:hAnsi="Arial" w:cs="Arial"/>
                <w:sz w:val="20"/>
                <w:szCs w:val="20"/>
              </w:rPr>
            </w:pP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Equity securities</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p>
        </w:tc>
        <w:tc>
          <w:tcPr>
            <w:tcW w:w="1440" w:type="dxa"/>
          </w:tcPr>
          <w:p w:rsidR="00C219B1" w:rsidRPr="00F05BC4" w:rsidRDefault="00C219B1" w:rsidP="00C219B1">
            <w:pPr>
              <w:tabs>
                <w:tab w:val="decimal" w:pos="1335"/>
              </w:tabs>
              <w:spacing w:line="300" w:lineRule="exact"/>
              <w:ind w:left="14" w:right="-14"/>
              <w:rPr>
                <w:rFonts w:ascii="Arial" w:hAnsi="Arial" w:cs="Arial"/>
                <w:sz w:val="20"/>
                <w:szCs w:val="20"/>
              </w:rPr>
            </w:pP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 xml:space="preserve">Unit trusts </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r w:rsidRPr="00F05BC4">
              <w:rPr>
                <w:rFonts w:ascii="Arial" w:hAnsi="Arial" w:cs="Arial"/>
                <w:sz w:val="20"/>
                <w:szCs w:val="20"/>
              </w:rPr>
              <w:t>82,116</w:t>
            </w:r>
          </w:p>
        </w:tc>
        <w:tc>
          <w:tcPr>
            <w:tcW w:w="1440" w:type="dxa"/>
          </w:tcPr>
          <w:p w:rsidR="00C219B1" w:rsidRPr="00F05BC4" w:rsidRDefault="00C219B1"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107,915</w:t>
            </w: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198" w:hanging="522"/>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Add: Changes in fair value of</w:t>
            </w:r>
            <w:r w:rsidRPr="00F05BC4">
              <w:rPr>
                <w:rFonts w:ascii="Arial" w:hAnsi="Arial" w:cs="Arial"/>
                <w:sz w:val="20"/>
                <w:szCs w:val="20"/>
              </w:rPr>
              <w:t xml:space="preserve"> securities</w:t>
            </w:r>
          </w:p>
        </w:tc>
        <w:tc>
          <w:tcPr>
            <w:tcW w:w="1620" w:type="dxa"/>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25,799</w:t>
            </w:r>
          </w:p>
        </w:tc>
        <w:tc>
          <w:tcPr>
            <w:tcW w:w="1440" w:type="dxa"/>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Equity securities - net</w:t>
            </w:r>
          </w:p>
        </w:tc>
        <w:tc>
          <w:tcPr>
            <w:tcW w:w="1620" w:type="dxa"/>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107,915</w:t>
            </w:r>
          </w:p>
        </w:tc>
        <w:tc>
          <w:tcPr>
            <w:tcW w:w="1440" w:type="dxa"/>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107,915</w:t>
            </w:r>
          </w:p>
        </w:tc>
      </w:tr>
      <w:tr w:rsidR="00C219B1" w:rsidRPr="00F05BC4" w:rsidTr="00F05BC4">
        <w:tc>
          <w:tcPr>
            <w:tcW w:w="538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t>Total available-for-sale securities - net</w:t>
            </w:r>
          </w:p>
        </w:tc>
        <w:tc>
          <w:tcPr>
            <w:tcW w:w="1620" w:type="dxa"/>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107,915</w:t>
            </w:r>
          </w:p>
        </w:tc>
        <w:tc>
          <w:tcPr>
            <w:tcW w:w="1440" w:type="dxa"/>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107,915</w:t>
            </w:r>
          </w:p>
        </w:tc>
      </w:tr>
      <w:tr w:rsidR="0093378D" w:rsidRPr="00F05BC4" w:rsidTr="00F05BC4">
        <w:tc>
          <w:tcPr>
            <w:tcW w:w="538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Other investments</w:t>
            </w:r>
          </w:p>
        </w:tc>
        <w:tc>
          <w:tcPr>
            <w:tcW w:w="1620" w:type="dxa"/>
          </w:tcPr>
          <w:p w:rsidR="0093378D" w:rsidRPr="00F05BC4" w:rsidRDefault="0093378D" w:rsidP="00F05BC4">
            <w:pPr>
              <w:tabs>
                <w:tab w:val="decimal" w:pos="1335"/>
              </w:tabs>
              <w:spacing w:line="300" w:lineRule="exact"/>
              <w:ind w:left="14" w:right="-14"/>
              <w:rPr>
                <w:rFonts w:ascii="Arial" w:hAnsi="Arial" w:cs="Arial"/>
                <w:sz w:val="20"/>
                <w:szCs w:val="20"/>
              </w:rPr>
            </w:pP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F05BC4">
        <w:tc>
          <w:tcPr>
            <w:tcW w:w="538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Equity securities</w:t>
            </w:r>
          </w:p>
        </w:tc>
        <w:tc>
          <w:tcPr>
            <w:tcW w:w="1620" w:type="dxa"/>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371,448</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F05BC4">
        <w:tc>
          <w:tcPr>
            <w:tcW w:w="538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Less: Allowance for loss on impairment</w:t>
            </w:r>
          </w:p>
        </w:tc>
        <w:tc>
          <w:tcPr>
            <w:tcW w:w="1620" w:type="dxa"/>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(6,521)</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F05BC4">
        <w:tc>
          <w:tcPr>
            <w:tcW w:w="538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Total other investments - net</w:t>
            </w:r>
          </w:p>
        </w:tc>
        <w:tc>
          <w:tcPr>
            <w:tcW w:w="1620" w:type="dxa"/>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364,927</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F05BC4">
        <w:tc>
          <w:tcPr>
            <w:tcW w:w="538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F05BC4">
              <w:rPr>
                <w:rFonts w:ascii="Arial" w:hAnsi="Arial" w:cs="Arial"/>
                <w:b/>
                <w:bCs/>
                <w:sz w:val="20"/>
                <w:szCs w:val="20"/>
              </w:rPr>
              <w:t>Total long-term investments - net</w:t>
            </w:r>
          </w:p>
        </w:tc>
        <w:tc>
          <w:tcPr>
            <w:tcW w:w="1620" w:type="dxa"/>
          </w:tcPr>
          <w:p w:rsidR="0093378D" w:rsidRPr="00F05BC4" w:rsidRDefault="0093378D" w:rsidP="0014085B">
            <w:pPr>
              <w:pBdr>
                <w:bottom w:val="double" w:sz="4"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472,842</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bl>
    <w:p w:rsidR="00CA5EC4" w:rsidRPr="00E9771C" w:rsidRDefault="00500CAB"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sidRPr="00E9771C">
        <w:rPr>
          <w:rFonts w:ascii="Arial" w:hAnsi="Arial" w:cs="Arial"/>
          <w:sz w:val="22"/>
          <w:szCs w:val="22"/>
        </w:rPr>
        <w:lastRenderedPageBreak/>
        <w:t>8.2</w:t>
      </w:r>
      <w:r w:rsidR="00CA5EC4" w:rsidRPr="00E9771C">
        <w:rPr>
          <w:rFonts w:ascii="Arial" w:hAnsi="Arial" w:cs="Arial"/>
          <w:sz w:val="22"/>
          <w:szCs w:val="22"/>
          <w:lang w:val="en-GB"/>
        </w:rPr>
        <w:tab/>
        <w:t>Fair value of investments in debt securities which have obligations are as follows:</w:t>
      </w:r>
    </w:p>
    <w:p w:rsidR="0041005F" w:rsidRPr="00E9771C"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E9771C">
        <w:rPr>
          <w:rFonts w:ascii="Arial" w:hAnsi="Arial" w:cs="Arial"/>
          <w:sz w:val="22"/>
          <w:szCs w:val="22"/>
        </w:rPr>
        <w:t>(Unit: Thousand Baht)</w:t>
      </w:r>
    </w:p>
    <w:tbl>
      <w:tblPr>
        <w:tblW w:w="8622" w:type="dxa"/>
        <w:tblInd w:w="558" w:type="dxa"/>
        <w:tblLayout w:type="fixed"/>
        <w:tblLook w:val="0000" w:firstRow="0" w:lastRow="0" w:firstColumn="0" w:lastColumn="0" w:noHBand="0" w:noVBand="0"/>
      </w:tblPr>
      <w:tblGrid>
        <w:gridCol w:w="5202"/>
        <w:gridCol w:w="1692"/>
        <w:gridCol w:w="1728"/>
      </w:tblGrid>
      <w:tr w:rsidR="00A9544E" w:rsidRPr="00E9771C" w:rsidTr="00F05BC4">
        <w:trPr>
          <w:cantSplit/>
        </w:trPr>
        <w:tc>
          <w:tcPr>
            <w:tcW w:w="5202" w:type="dxa"/>
          </w:tcPr>
          <w:p w:rsidR="00A9544E" w:rsidRPr="00E9771C"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rsidR="00A9544E" w:rsidRPr="00E9771C"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E9771C">
              <w:rPr>
                <w:rFonts w:ascii="Arial" w:hAnsi="Arial" w:cs="Arial"/>
                <w:sz w:val="22"/>
                <w:szCs w:val="22"/>
              </w:rPr>
              <w:t xml:space="preserve">Consolidated </w:t>
            </w:r>
            <w:r w:rsidR="00F05BC4">
              <w:rPr>
                <w:rFonts w:ascii="Arial" w:hAnsi="Arial" w:cs="Arial"/>
                <w:sz w:val="22"/>
                <w:szCs w:val="22"/>
              </w:rPr>
              <w:t xml:space="preserve">                     </w:t>
            </w:r>
            <w:r w:rsidRPr="00E9771C">
              <w:rPr>
                <w:rFonts w:ascii="Arial" w:hAnsi="Arial" w:cs="Arial"/>
                <w:sz w:val="22"/>
                <w:szCs w:val="22"/>
              </w:rPr>
              <w:t>financial statements</w:t>
            </w:r>
          </w:p>
        </w:tc>
      </w:tr>
      <w:tr w:rsidR="00A9544E" w:rsidRPr="00E9771C" w:rsidTr="00F05BC4">
        <w:tc>
          <w:tcPr>
            <w:tcW w:w="5202" w:type="dxa"/>
          </w:tcPr>
          <w:p w:rsidR="00A9544E" w:rsidRPr="00E9771C"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rsidR="00A9544E" w:rsidRPr="00E9771C" w:rsidRDefault="002E1F7F"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E9771C">
              <w:rPr>
                <w:rFonts w:ascii="Arial" w:hAnsi="Arial" w:cs="Arial"/>
                <w:sz w:val="22"/>
                <w:szCs w:val="22"/>
              </w:rPr>
              <w:t xml:space="preserve">31 March </w:t>
            </w:r>
            <w:r w:rsidR="00F05BC4">
              <w:rPr>
                <w:rFonts w:ascii="Arial" w:hAnsi="Arial" w:cs="Arial"/>
                <w:sz w:val="22"/>
                <w:szCs w:val="22"/>
              </w:rPr>
              <w:t xml:space="preserve">    </w:t>
            </w:r>
            <w:r w:rsidRPr="00E9771C">
              <w:rPr>
                <w:rFonts w:ascii="Arial" w:hAnsi="Arial" w:cs="Arial"/>
                <w:sz w:val="22"/>
                <w:szCs w:val="22"/>
              </w:rPr>
              <w:t>2020</w:t>
            </w:r>
          </w:p>
        </w:tc>
        <w:tc>
          <w:tcPr>
            <w:tcW w:w="1728" w:type="dxa"/>
          </w:tcPr>
          <w:p w:rsidR="00A9544E" w:rsidRPr="00E9771C" w:rsidRDefault="002E1F7F"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E9771C">
              <w:rPr>
                <w:rFonts w:ascii="Arial" w:hAnsi="Arial" w:cs="Arial"/>
                <w:sz w:val="22"/>
                <w:szCs w:val="22"/>
              </w:rPr>
              <w:t xml:space="preserve">31 December </w:t>
            </w:r>
            <w:r w:rsidR="00562581" w:rsidRPr="00E9771C">
              <w:rPr>
                <w:rFonts w:ascii="Arial" w:hAnsi="Arial" w:cs="Arial"/>
                <w:sz w:val="22"/>
                <w:szCs w:val="22"/>
              </w:rPr>
              <w:t>201</w:t>
            </w:r>
            <w:r w:rsidRPr="00E9771C">
              <w:rPr>
                <w:rFonts w:ascii="Arial" w:hAnsi="Arial" w:cs="Arial"/>
                <w:sz w:val="22"/>
                <w:szCs w:val="22"/>
              </w:rPr>
              <w:t>9</w:t>
            </w:r>
          </w:p>
        </w:tc>
      </w:tr>
      <w:tr w:rsidR="00C219B1" w:rsidRPr="00E9771C" w:rsidTr="00F05BC4">
        <w:tc>
          <w:tcPr>
            <w:tcW w:w="5202" w:type="dxa"/>
          </w:tcPr>
          <w:p w:rsidR="00C219B1" w:rsidRPr="00E9771C" w:rsidRDefault="00C219B1"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rsidR="00C219B1" w:rsidRPr="00F05BC4" w:rsidRDefault="00C219B1" w:rsidP="00F05BC4">
            <w:pPr>
              <w:tabs>
                <w:tab w:val="decimal" w:pos="1335"/>
              </w:tabs>
              <w:spacing w:line="380" w:lineRule="exact"/>
              <w:ind w:left="14" w:right="-14"/>
              <w:rPr>
                <w:rFonts w:ascii="Arial" w:hAnsi="Arial" w:cs="Arial"/>
                <w:sz w:val="22"/>
                <w:szCs w:val="22"/>
              </w:rPr>
            </w:pPr>
          </w:p>
        </w:tc>
        <w:tc>
          <w:tcPr>
            <w:tcW w:w="1728" w:type="dxa"/>
          </w:tcPr>
          <w:p w:rsidR="00C219B1" w:rsidRPr="00F05BC4" w:rsidRDefault="00C219B1" w:rsidP="00C219B1">
            <w:pPr>
              <w:spacing w:line="380" w:lineRule="exact"/>
              <w:ind w:left="14" w:right="-14"/>
              <w:jc w:val="center"/>
              <w:rPr>
                <w:rFonts w:ascii="Arial" w:hAnsi="Arial" w:cs="Arial"/>
                <w:sz w:val="22"/>
                <w:szCs w:val="22"/>
              </w:rPr>
            </w:pPr>
            <w:r>
              <w:rPr>
                <w:rFonts w:ascii="Arial" w:hAnsi="Arial" w:cs="Arial"/>
                <w:sz w:val="22"/>
                <w:szCs w:val="22"/>
              </w:rPr>
              <w:t>(Audited)</w:t>
            </w:r>
          </w:p>
        </w:tc>
      </w:tr>
      <w:tr w:rsidR="002E1F7F" w:rsidRPr="00E9771C" w:rsidTr="00F05BC4">
        <w:tc>
          <w:tcPr>
            <w:tcW w:w="5202" w:type="dxa"/>
          </w:tcPr>
          <w:p w:rsidR="002E1F7F" w:rsidRPr="00E9771C" w:rsidRDefault="00E9771C" w:rsidP="00F05BC4">
            <w:pPr>
              <w:tabs>
                <w:tab w:val="left" w:pos="2880"/>
                <w:tab w:val="right" w:pos="5040"/>
                <w:tab w:val="right" w:pos="6390"/>
                <w:tab w:val="right" w:pos="8190"/>
              </w:tabs>
              <w:spacing w:line="380" w:lineRule="exact"/>
              <w:ind w:right="-43"/>
              <w:jc w:val="both"/>
              <w:rPr>
                <w:rFonts w:ascii="Arial" w:hAnsi="Arial" w:cs="Arial"/>
                <w:sz w:val="22"/>
                <w:szCs w:val="22"/>
              </w:rPr>
            </w:pPr>
            <w:r w:rsidRPr="00E9771C">
              <w:rPr>
                <w:rFonts w:ascii="Arial" w:hAnsi="Arial" w:cs="Arial"/>
                <w:sz w:val="22"/>
                <w:szCs w:val="22"/>
              </w:rPr>
              <w:t xml:space="preserve">Securities </w:t>
            </w:r>
            <w:r w:rsidR="000349C2">
              <w:rPr>
                <w:rFonts w:ascii="Arial" w:hAnsi="Arial" w:cs="Arial"/>
                <w:sz w:val="22"/>
                <w:szCs w:val="22"/>
              </w:rPr>
              <w:t>sold</w:t>
            </w:r>
            <w:r w:rsidRPr="00E9771C">
              <w:rPr>
                <w:rFonts w:ascii="Arial" w:hAnsi="Arial" w:cs="Arial"/>
                <w:sz w:val="22"/>
                <w:szCs w:val="22"/>
              </w:rPr>
              <w:t xml:space="preserve"> under </w:t>
            </w:r>
            <w:r w:rsidR="000349C2">
              <w:rPr>
                <w:rFonts w:ascii="Arial" w:hAnsi="Arial" w:cs="Arial"/>
                <w:sz w:val="22"/>
                <w:szCs w:val="22"/>
              </w:rPr>
              <w:t>repurchase</w:t>
            </w:r>
            <w:r w:rsidRPr="00E9771C">
              <w:rPr>
                <w:rFonts w:ascii="Arial" w:hAnsi="Arial" w:cs="Arial"/>
                <w:sz w:val="22"/>
                <w:szCs w:val="22"/>
              </w:rPr>
              <w:t xml:space="preserve"> agreements</w:t>
            </w:r>
            <w:r w:rsidR="00F05BC4" w:rsidRPr="00E9771C">
              <w:rPr>
                <w:rFonts w:ascii="Arial" w:hAnsi="Arial" w:cs="Arial"/>
                <w:sz w:val="22"/>
                <w:szCs w:val="22"/>
                <w:vertAlign w:val="superscript"/>
              </w:rPr>
              <w:t>(</w:t>
            </w:r>
            <w:r w:rsidR="00F05BC4">
              <w:rPr>
                <w:rFonts w:ascii="Arial" w:hAnsi="Arial" w:cstheme="minorBidi"/>
                <w:sz w:val="22"/>
                <w:szCs w:val="22"/>
                <w:vertAlign w:val="superscript"/>
              </w:rPr>
              <w:t>1)</w:t>
            </w:r>
          </w:p>
        </w:tc>
        <w:tc>
          <w:tcPr>
            <w:tcW w:w="1692" w:type="dxa"/>
          </w:tcPr>
          <w:p w:rsidR="002E1F7F" w:rsidRPr="00F05BC4" w:rsidRDefault="00F05BC4" w:rsidP="00F05BC4">
            <w:pPr>
              <w:tabs>
                <w:tab w:val="decimal" w:pos="1335"/>
              </w:tabs>
              <w:spacing w:line="380" w:lineRule="exact"/>
              <w:ind w:left="14" w:right="-14"/>
              <w:rPr>
                <w:rFonts w:ascii="Arial" w:hAnsi="Arial" w:cs="Arial"/>
                <w:sz w:val="22"/>
                <w:szCs w:val="22"/>
              </w:rPr>
            </w:pPr>
            <w:r w:rsidRPr="00F05BC4">
              <w:rPr>
                <w:rFonts w:ascii="Arial" w:hAnsi="Arial" w:cs="Arial"/>
                <w:sz w:val="22"/>
                <w:szCs w:val="22"/>
              </w:rPr>
              <w:t>1,102,271</w:t>
            </w:r>
          </w:p>
        </w:tc>
        <w:tc>
          <w:tcPr>
            <w:tcW w:w="1728" w:type="dxa"/>
          </w:tcPr>
          <w:p w:rsidR="002E1F7F" w:rsidRPr="00F05BC4" w:rsidRDefault="00E9771C" w:rsidP="00F05BC4">
            <w:pPr>
              <w:tabs>
                <w:tab w:val="decimal" w:pos="1335"/>
              </w:tabs>
              <w:spacing w:line="380" w:lineRule="exact"/>
              <w:ind w:left="14" w:right="-14"/>
              <w:rPr>
                <w:rFonts w:ascii="Arial" w:hAnsi="Arial" w:cs="Arial"/>
                <w:sz w:val="22"/>
                <w:szCs w:val="22"/>
              </w:rPr>
            </w:pPr>
            <w:r w:rsidRPr="00F05BC4">
              <w:rPr>
                <w:rFonts w:ascii="Arial" w:hAnsi="Arial" w:cs="Arial"/>
                <w:sz w:val="22"/>
                <w:szCs w:val="22"/>
              </w:rPr>
              <w:t xml:space="preserve">          -</w:t>
            </w:r>
          </w:p>
        </w:tc>
      </w:tr>
      <w:tr w:rsidR="002E1F7F" w:rsidRPr="00E9771C" w:rsidTr="00F05BC4">
        <w:tc>
          <w:tcPr>
            <w:tcW w:w="5202" w:type="dxa"/>
          </w:tcPr>
          <w:p w:rsidR="002E1F7F" w:rsidRPr="00F05BC4" w:rsidRDefault="002E1F7F" w:rsidP="00F05BC4">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E9771C">
              <w:rPr>
                <w:rFonts w:ascii="Arial" w:hAnsi="Arial" w:cs="Arial"/>
                <w:sz w:val="22"/>
                <w:szCs w:val="22"/>
              </w:rPr>
              <w:t>Securities borrowed but has yet to be transferred</w:t>
            </w:r>
            <w:r w:rsidRPr="00E9771C">
              <w:rPr>
                <w:rFonts w:ascii="Arial" w:hAnsi="Arial" w:cs="Arial"/>
                <w:sz w:val="22"/>
                <w:szCs w:val="22"/>
                <w:vertAlign w:val="superscript"/>
              </w:rPr>
              <w:t>(</w:t>
            </w:r>
            <w:r w:rsidR="00F05BC4">
              <w:rPr>
                <w:rFonts w:ascii="Arial" w:hAnsi="Arial" w:cstheme="minorBidi"/>
                <w:sz w:val="22"/>
                <w:szCs w:val="22"/>
                <w:vertAlign w:val="superscript"/>
              </w:rPr>
              <w:t>2)</w:t>
            </w:r>
          </w:p>
        </w:tc>
        <w:tc>
          <w:tcPr>
            <w:tcW w:w="1692" w:type="dxa"/>
          </w:tcPr>
          <w:p w:rsidR="002E1F7F" w:rsidRPr="00F05BC4" w:rsidRDefault="00F05BC4" w:rsidP="00F05BC4">
            <w:pPr>
              <w:pBdr>
                <w:bottom w:val="sing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14,865</w:t>
            </w:r>
          </w:p>
        </w:tc>
        <w:tc>
          <w:tcPr>
            <w:tcW w:w="1728" w:type="dxa"/>
          </w:tcPr>
          <w:p w:rsidR="002E1F7F" w:rsidRPr="00F05BC4" w:rsidRDefault="002E1F7F" w:rsidP="00F05BC4">
            <w:pPr>
              <w:pBdr>
                <w:bottom w:val="sing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135</w:t>
            </w:r>
          </w:p>
        </w:tc>
      </w:tr>
      <w:tr w:rsidR="002E1F7F" w:rsidRPr="001D137F" w:rsidTr="00F05BC4">
        <w:tc>
          <w:tcPr>
            <w:tcW w:w="5202" w:type="dxa"/>
          </w:tcPr>
          <w:p w:rsidR="002E1F7F" w:rsidRPr="00E9771C" w:rsidRDefault="002E1F7F" w:rsidP="00F05BC4">
            <w:pPr>
              <w:tabs>
                <w:tab w:val="left" w:pos="2880"/>
                <w:tab w:val="right" w:pos="5040"/>
                <w:tab w:val="right" w:pos="6390"/>
                <w:tab w:val="right" w:pos="8190"/>
              </w:tabs>
              <w:spacing w:line="380" w:lineRule="exact"/>
              <w:ind w:right="-43"/>
              <w:jc w:val="both"/>
              <w:rPr>
                <w:rFonts w:ascii="Arial" w:hAnsi="Arial" w:cs="Arial"/>
                <w:sz w:val="22"/>
                <w:szCs w:val="22"/>
              </w:rPr>
            </w:pPr>
            <w:r w:rsidRPr="00E9771C">
              <w:rPr>
                <w:rFonts w:ascii="Arial" w:hAnsi="Arial" w:cs="Arial"/>
                <w:sz w:val="22"/>
                <w:szCs w:val="22"/>
              </w:rPr>
              <w:t>Total investments subject to restrictions</w:t>
            </w:r>
          </w:p>
        </w:tc>
        <w:tc>
          <w:tcPr>
            <w:tcW w:w="1692" w:type="dxa"/>
          </w:tcPr>
          <w:p w:rsidR="002E1F7F" w:rsidRPr="00F05BC4" w:rsidRDefault="00F05BC4" w:rsidP="00F05BC4">
            <w:pPr>
              <w:pBdr>
                <w:bottom w:val="doub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1,117,136</w:t>
            </w:r>
          </w:p>
        </w:tc>
        <w:tc>
          <w:tcPr>
            <w:tcW w:w="1728" w:type="dxa"/>
          </w:tcPr>
          <w:p w:rsidR="002E1F7F" w:rsidRPr="00F05BC4" w:rsidRDefault="002E1F7F" w:rsidP="00F05BC4">
            <w:pPr>
              <w:pBdr>
                <w:bottom w:val="doub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135</w:t>
            </w:r>
          </w:p>
        </w:tc>
      </w:tr>
    </w:tbl>
    <w:p w:rsidR="00B44BB8" w:rsidRPr="004C61FE" w:rsidRDefault="00B44BB8" w:rsidP="004C61FE">
      <w:pPr>
        <w:pStyle w:val="ListParagraph"/>
        <w:numPr>
          <w:ilvl w:val="0"/>
          <w:numId w:val="31"/>
        </w:numPr>
        <w:tabs>
          <w:tab w:val="left" w:pos="540"/>
        </w:tabs>
        <w:spacing w:line="380" w:lineRule="exact"/>
        <w:jc w:val="thaiDistribute"/>
        <w:rPr>
          <w:rFonts w:ascii="Arial" w:hAnsi="Arial" w:cs="Arial"/>
          <w:sz w:val="16"/>
          <w:szCs w:val="16"/>
        </w:rPr>
      </w:pPr>
      <w:r w:rsidRPr="004C61FE">
        <w:rPr>
          <w:rFonts w:ascii="Arial" w:hAnsi="Arial" w:cs="Arial"/>
          <w:sz w:val="16"/>
          <w:szCs w:val="16"/>
        </w:rPr>
        <w:t xml:space="preserve">Fair value of </w:t>
      </w:r>
      <w:r w:rsidR="004C61FE">
        <w:rPr>
          <w:rFonts w:ascii="Arial" w:hAnsi="Arial" w:cs="Arial"/>
          <w:sz w:val="16"/>
          <w:szCs w:val="16"/>
        </w:rPr>
        <w:t>s</w:t>
      </w:r>
      <w:r w:rsidR="004C61FE" w:rsidRPr="004C61FE">
        <w:rPr>
          <w:rFonts w:ascii="Arial" w:hAnsi="Arial" w:cs="Arial"/>
          <w:sz w:val="16"/>
          <w:szCs w:val="16"/>
        </w:rPr>
        <w:t xml:space="preserve">ecurities </w:t>
      </w:r>
      <w:r w:rsidR="000349C2">
        <w:rPr>
          <w:rFonts w:ascii="Arial" w:hAnsi="Arial" w:cs="Arial"/>
          <w:sz w:val="16"/>
          <w:szCs w:val="16"/>
        </w:rPr>
        <w:t>sold</w:t>
      </w:r>
      <w:r w:rsidR="004C61FE" w:rsidRPr="004C61FE">
        <w:rPr>
          <w:rFonts w:ascii="Arial" w:hAnsi="Arial" w:cs="Arial"/>
          <w:sz w:val="16"/>
          <w:szCs w:val="16"/>
        </w:rPr>
        <w:t xml:space="preserve"> under </w:t>
      </w:r>
      <w:r w:rsidR="000349C2">
        <w:rPr>
          <w:rFonts w:ascii="Arial" w:hAnsi="Arial" w:cs="Arial"/>
          <w:sz w:val="16"/>
          <w:szCs w:val="16"/>
        </w:rPr>
        <w:t>repurchase</w:t>
      </w:r>
      <w:r w:rsidR="004C61FE" w:rsidRPr="004C61FE">
        <w:rPr>
          <w:rFonts w:ascii="Arial" w:hAnsi="Arial" w:cs="Arial"/>
          <w:sz w:val="16"/>
          <w:szCs w:val="16"/>
        </w:rPr>
        <w:t xml:space="preserve"> agreements</w:t>
      </w:r>
      <w:r w:rsidR="000349C2">
        <w:rPr>
          <w:rFonts w:ascii="Arial" w:hAnsi="Arial" w:cs="Arial"/>
          <w:sz w:val="16"/>
          <w:szCs w:val="16"/>
        </w:rPr>
        <w:t xml:space="preserve"> - private sector debt securities</w:t>
      </w:r>
      <w:r w:rsidR="004C61FE" w:rsidRPr="004C61FE">
        <w:rPr>
          <w:rFonts w:ascii="Arial" w:hAnsi="Arial" w:cs="Arial"/>
          <w:sz w:val="16"/>
          <w:szCs w:val="16"/>
        </w:rPr>
        <w:t xml:space="preserve"> </w:t>
      </w:r>
      <w:r w:rsidRPr="004C61FE">
        <w:rPr>
          <w:rFonts w:ascii="Arial" w:hAnsi="Arial" w:cs="Arial"/>
          <w:sz w:val="16"/>
          <w:szCs w:val="16"/>
        </w:rPr>
        <w:t xml:space="preserve">was measured at fair value using Level </w:t>
      </w:r>
      <w:r w:rsidR="00FA58FD">
        <w:rPr>
          <w:rFonts w:ascii="Arial" w:hAnsi="Arial" w:cs="Arial"/>
          <w:sz w:val="16"/>
          <w:szCs w:val="16"/>
        </w:rPr>
        <w:t>2</w:t>
      </w:r>
      <w:r w:rsidRPr="004C61FE">
        <w:rPr>
          <w:rFonts w:ascii="Arial" w:hAnsi="Arial" w:cs="Arial"/>
          <w:sz w:val="16"/>
          <w:szCs w:val="16"/>
        </w:rPr>
        <w:t xml:space="preserve"> input.</w:t>
      </w:r>
    </w:p>
    <w:p w:rsidR="004C61FE" w:rsidRPr="004C61FE"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4C61FE">
        <w:rPr>
          <w:rFonts w:ascii="Arial" w:hAnsi="Arial" w:cs="Arial"/>
          <w:sz w:val="16"/>
          <w:szCs w:val="16"/>
        </w:rPr>
        <w:t>Fair value of securities borrowed but has yet to be transferred was measured at fair value using Level 1 input.</w:t>
      </w:r>
    </w:p>
    <w:p w:rsidR="00CA5EC4" w:rsidRPr="00FA58FD" w:rsidRDefault="00FA58FD"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t>8.3</w:t>
      </w:r>
      <w:r w:rsidR="00CA5EC4" w:rsidRPr="00FA58FD">
        <w:rPr>
          <w:rFonts w:ascii="Arial" w:hAnsi="Arial" w:cs="Arial"/>
          <w:sz w:val="22"/>
          <w:szCs w:val="22"/>
          <w:lang w:val="en-GB"/>
        </w:rPr>
        <w:tab/>
        <w:t xml:space="preserve">As at 31 </w:t>
      </w:r>
      <w:r w:rsidR="00F05BC4">
        <w:rPr>
          <w:rFonts w:ascii="Arial" w:hAnsi="Arial" w:cs="Arial"/>
          <w:sz w:val="22"/>
          <w:szCs w:val="22"/>
          <w:lang w:val="en-GB"/>
        </w:rPr>
        <w:t>March 2020 and 31 December 2019</w:t>
      </w:r>
      <w:r w:rsidR="00CA5EC4" w:rsidRPr="00FA58FD">
        <w:rPr>
          <w:rFonts w:ascii="Arial" w:hAnsi="Arial" w:cs="Arial"/>
          <w:sz w:val="22"/>
          <w:szCs w:val="22"/>
          <w:lang w:val="en-GB"/>
        </w:rPr>
        <w:t xml:space="preserve">, the </w:t>
      </w:r>
      <w:r w:rsidR="00684713" w:rsidRPr="00FA58FD">
        <w:rPr>
          <w:rFonts w:ascii="Arial" w:hAnsi="Arial" w:cs="Arial"/>
          <w:sz w:val="22"/>
          <w:szCs w:val="22"/>
          <w:lang w:val="en-GB"/>
        </w:rPr>
        <w:t>Group’s</w:t>
      </w:r>
      <w:r w:rsidR="00CA5EC4" w:rsidRPr="00FA58FD">
        <w:rPr>
          <w:rFonts w:ascii="Arial" w:hAnsi="Arial" w:cs="Arial"/>
          <w:sz w:val="22"/>
          <w:szCs w:val="22"/>
          <w:lang w:val="en-GB"/>
        </w:rPr>
        <w:t xml:space="preserve"> </w:t>
      </w:r>
      <w:r w:rsidR="00A3106D" w:rsidRPr="00FA58FD">
        <w:rPr>
          <w:rFonts w:ascii="Arial" w:hAnsi="Arial" w:cs="Arial"/>
          <w:sz w:val="22"/>
          <w:szCs w:val="22"/>
          <w:lang w:val="en-GB"/>
        </w:rPr>
        <w:t xml:space="preserve">fixed deposits with financial institutions and </w:t>
      </w:r>
      <w:r w:rsidR="00CA5EC4" w:rsidRPr="00FA58FD">
        <w:rPr>
          <w:rFonts w:ascii="Arial" w:hAnsi="Arial" w:cs="Arial"/>
          <w:sz w:val="22"/>
          <w:szCs w:val="22"/>
          <w:lang w:val="en-GB"/>
        </w:rPr>
        <w:t>debt securities (book value) can be classified by the remaining year to maturities as follows:</w:t>
      </w:r>
    </w:p>
    <w:p w:rsidR="00AF594B" w:rsidRPr="00AF594B" w:rsidRDefault="00AF594B" w:rsidP="00AF594B">
      <w:pPr>
        <w:widowControl/>
        <w:overflowPunct/>
        <w:autoSpaceDE/>
        <w:autoSpaceDN/>
        <w:adjustRightInd/>
        <w:spacing w:line="380" w:lineRule="exact"/>
        <w:jc w:val="right"/>
        <w:textAlignment w:val="auto"/>
        <w:rPr>
          <w:rFonts w:ascii="Arial" w:hAnsi="Arial" w:cs="Arial"/>
          <w:sz w:val="14"/>
          <w:szCs w:val="14"/>
        </w:rPr>
      </w:pPr>
      <w:r w:rsidRPr="00AF594B">
        <w:rPr>
          <w:rFonts w:ascii="Arial" w:hAnsi="Arial" w:cs="Arial"/>
          <w:sz w:val="14"/>
          <w:szCs w:val="14"/>
        </w:rPr>
        <w:t>(Unit: Thousand Baht)</w:t>
      </w:r>
    </w:p>
    <w:tbl>
      <w:tblPr>
        <w:tblW w:w="9180" w:type="dxa"/>
        <w:tblLayout w:type="fixed"/>
        <w:tblLook w:val="0000" w:firstRow="0" w:lastRow="0" w:firstColumn="0" w:lastColumn="0" w:noHBand="0" w:noVBand="0"/>
      </w:tblPr>
      <w:tblGrid>
        <w:gridCol w:w="2862"/>
        <w:gridCol w:w="18"/>
        <w:gridCol w:w="1242"/>
        <w:gridCol w:w="18"/>
        <w:gridCol w:w="1242"/>
        <w:gridCol w:w="18"/>
        <w:gridCol w:w="1242"/>
        <w:gridCol w:w="18"/>
        <w:gridCol w:w="1242"/>
        <w:gridCol w:w="18"/>
        <w:gridCol w:w="1242"/>
        <w:gridCol w:w="18"/>
      </w:tblGrid>
      <w:tr w:rsidR="00AF594B" w:rsidRPr="00AF594B" w:rsidTr="00F05BC4">
        <w:tc>
          <w:tcPr>
            <w:tcW w:w="2880" w:type="dxa"/>
            <w:gridSpan w:val="2"/>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10"/>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F05BC4">
              <w:rPr>
                <w:rFonts w:ascii="Arial" w:hAnsi="Arial" w:cs="Arial"/>
                <w:sz w:val="14"/>
                <w:szCs w:val="14"/>
              </w:rPr>
              <w:t>Consolidated financial statements</w:t>
            </w:r>
          </w:p>
        </w:tc>
      </w:tr>
      <w:tr w:rsidR="00AF594B" w:rsidRPr="00AF594B" w:rsidTr="00F05BC4">
        <w:tc>
          <w:tcPr>
            <w:tcW w:w="2880" w:type="dxa"/>
            <w:gridSpan w:val="2"/>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10"/>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31 March 2020</w:t>
            </w:r>
          </w:p>
        </w:tc>
      </w:tr>
      <w:tr w:rsidR="00AF594B" w:rsidRPr="00AF594B" w:rsidTr="00F05BC4">
        <w:tc>
          <w:tcPr>
            <w:tcW w:w="2880" w:type="dxa"/>
            <w:gridSpan w:val="2"/>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8"/>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Period to maturity</w:t>
            </w:r>
          </w:p>
        </w:tc>
        <w:tc>
          <w:tcPr>
            <w:tcW w:w="1260" w:type="dxa"/>
            <w:gridSpan w:val="2"/>
            <w:vAlign w:val="bottom"/>
          </w:tcPr>
          <w:p w:rsidR="00AF594B" w:rsidRPr="00F05BC4"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AF594B" w:rsidRPr="00AF594B" w:rsidTr="00F05BC4">
        <w:tc>
          <w:tcPr>
            <w:tcW w:w="2880" w:type="dxa"/>
            <w:gridSpan w:val="2"/>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gridSpan w:val="2"/>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Within 1 year</w:t>
            </w:r>
          </w:p>
        </w:tc>
        <w:tc>
          <w:tcPr>
            <w:tcW w:w="1260" w:type="dxa"/>
            <w:gridSpan w:val="2"/>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1 - 5 years</w:t>
            </w:r>
          </w:p>
        </w:tc>
        <w:tc>
          <w:tcPr>
            <w:tcW w:w="1260" w:type="dxa"/>
            <w:gridSpan w:val="2"/>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F05BC4">
              <w:rPr>
                <w:rFonts w:ascii="Arial" w:hAnsi="Arial" w:cs="Arial"/>
                <w:sz w:val="14"/>
                <w:szCs w:val="14"/>
              </w:rPr>
              <w:t>Exceed 5 years</w:t>
            </w:r>
          </w:p>
        </w:tc>
        <w:tc>
          <w:tcPr>
            <w:tcW w:w="1260" w:type="dxa"/>
            <w:gridSpan w:val="2"/>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F05BC4">
              <w:rPr>
                <w:rFonts w:ascii="Arial" w:hAnsi="Arial" w:cs="Arial"/>
                <w:sz w:val="14"/>
                <w:szCs w:val="14"/>
              </w:rPr>
              <w:t>No maturity</w:t>
            </w:r>
          </w:p>
        </w:tc>
        <w:tc>
          <w:tcPr>
            <w:tcW w:w="1260" w:type="dxa"/>
            <w:gridSpan w:val="2"/>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Total</w:t>
            </w:r>
          </w:p>
        </w:tc>
      </w:tr>
      <w:tr w:rsidR="00AF594B" w:rsidRPr="00AF594B" w:rsidTr="00F05BC4">
        <w:trPr>
          <w:gridAfter w:val="1"/>
          <w:wAfter w:w="18" w:type="dxa"/>
        </w:trPr>
        <w:tc>
          <w:tcPr>
            <w:tcW w:w="2862" w:type="dxa"/>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sidR="0014085B">
              <w:rPr>
                <w:rFonts w:ascii="Arial" w:hAnsi="Arial" w:cs="Arial"/>
                <w:b/>
                <w:bCs/>
                <w:sz w:val="14"/>
                <w:szCs w:val="14"/>
              </w:rPr>
              <w:t>s</w:t>
            </w:r>
            <w:r w:rsidRPr="00F05BC4">
              <w:rPr>
                <w:rFonts w:ascii="Arial" w:hAnsi="Arial" w:cs="Arial"/>
                <w:b/>
                <w:bCs/>
                <w:sz w:val="14"/>
                <w:szCs w:val="14"/>
              </w:rPr>
              <w:t xml:space="preserve"> measured at fair value</w:t>
            </w:r>
            <w:r w:rsidR="00EC21F1" w:rsidRPr="00F05BC4">
              <w:rPr>
                <w:rFonts w:ascii="Arial" w:hAnsi="Arial" w:cs="Arial"/>
                <w:b/>
                <w:bCs/>
                <w:sz w:val="14"/>
                <w:szCs w:val="14"/>
              </w:rPr>
              <w:t xml:space="preserve"> </w:t>
            </w:r>
          </w:p>
        </w:tc>
        <w:tc>
          <w:tcPr>
            <w:tcW w:w="1260" w:type="dxa"/>
            <w:gridSpan w:val="2"/>
            <w:vAlign w:val="bottom"/>
          </w:tcPr>
          <w:p w:rsidR="00AF594B" w:rsidRPr="00F05BC4" w:rsidRDefault="00AF594B"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AF594B" w:rsidRPr="00F05BC4" w:rsidRDefault="00AF594B"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AF594B" w:rsidRPr="00F05BC4" w:rsidRDefault="00AF594B"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AF594B" w:rsidRPr="00F05BC4" w:rsidRDefault="00AF594B"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AF594B" w:rsidRPr="00F05BC4" w:rsidRDefault="00AF594B" w:rsidP="00F05BC4">
            <w:pPr>
              <w:tabs>
                <w:tab w:val="decimal" w:pos="882"/>
              </w:tabs>
              <w:spacing w:line="340" w:lineRule="exact"/>
              <w:ind w:left="-18" w:right="-18"/>
              <w:jc w:val="both"/>
              <w:rPr>
                <w:rFonts w:ascii="Arial" w:hAnsi="Arial" w:cs="Arial"/>
                <w:sz w:val="14"/>
                <w:szCs w:val="14"/>
              </w:rPr>
            </w:pPr>
          </w:p>
        </w:tc>
      </w:tr>
      <w:tr w:rsidR="00EC21F1" w:rsidRPr="00AF594B" w:rsidTr="00F05BC4">
        <w:trPr>
          <w:gridAfter w:val="1"/>
          <w:wAfter w:w="18" w:type="dxa"/>
        </w:trPr>
        <w:tc>
          <w:tcPr>
            <w:tcW w:w="2862" w:type="dxa"/>
          </w:tcPr>
          <w:p w:rsidR="00EC21F1" w:rsidRPr="00F05BC4" w:rsidRDefault="00EC21F1"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 xml:space="preserve">     through profit and loss</w:t>
            </w:r>
          </w:p>
        </w:tc>
        <w:tc>
          <w:tcPr>
            <w:tcW w:w="1260" w:type="dxa"/>
            <w:gridSpan w:val="2"/>
            <w:vAlign w:val="bottom"/>
          </w:tcPr>
          <w:p w:rsidR="00EC21F1" w:rsidRPr="00F05BC4" w:rsidRDefault="00EC21F1"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EC21F1" w:rsidRPr="00F05BC4" w:rsidRDefault="00EC21F1"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EC21F1" w:rsidRPr="00F05BC4" w:rsidRDefault="00EC21F1"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EC21F1" w:rsidRPr="00F05BC4" w:rsidRDefault="00EC21F1" w:rsidP="00F05BC4">
            <w:pPr>
              <w:tabs>
                <w:tab w:val="decimal" w:pos="882"/>
              </w:tabs>
              <w:spacing w:line="340" w:lineRule="exact"/>
              <w:ind w:left="-18" w:right="-18"/>
              <w:jc w:val="both"/>
              <w:rPr>
                <w:rFonts w:ascii="Arial" w:hAnsi="Arial" w:cs="Arial"/>
                <w:sz w:val="14"/>
                <w:szCs w:val="14"/>
              </w:rPr>
            </w:pPr>
          </w:p>
        </w:tc>
        <w:tc>
          <w:tcPr>
            <w:tcW w:w="1260" w:type="dxa"/>
            <w:gridSpan w:val="2"/>
            <w:vAlign w:val="bottom"/>
          </w:tcPr>
          <w:p w:rsidR="00EC21F1" w:rsidRPr="00F05BC4" w:rsidRDefault="00EC21F1" w:rsidP="00F05BC4">
            <w:pPr>
              <w:tabs>
                <w:tab w:val="decimal" w:pos="882"/>
              </w:tabs>
              <w:spacing w:line="340" w:lineRule="exact"/>
              <w:ind w:left="-18" w:right="-18"/>
              <w:jc w:val="both"/>
              <w:rPr>
                <w:rFonts w:ascii="Arial" w:hAnsi="Arial" w:cs="Arial"/>
                <w:sz w:val="14"/>
                <w:szCs w:val="14"/>
              </w:rPr>
            </w:pP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108,035</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10,148</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507,742</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625,925</w:t>
            </w: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182,573</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182,573</w:t>
            </w:r>
          </w:p>
        </w:tc>
      </w:tr>
      <w:tr w:rsidR="00C219B1" w:rsidRPr="00AF594B" w:rsidTr="00F05BC4">
        <w:trPr>
          <w:gridAfter w:val="1"/>
          <w:wAfter w:w="18" w:type="dxa"/>
        </w:trPr>
        <w:tc>
          <w:tcPr>
            <w:tcW w:w="2862" w:type="dxa"/>
          </w:tcPr>
          <w:p w:rsidR="00C219B1" w:rsidRPr="00F05BC4" w:rsidRDefault="00C219B1"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Pr>
                <w:rFonts w:ascii="Arial" w:hAnsi="Arial" w:cs="Arial"/>
                <w:sz w:val="14"/>
                <w:szCs w:val="14"/>
              </w:rPr>
              <w:tab/>
              <w:t>Unit trust</w:t>
            </w:r>
            <w:r w:rsidR="0014085B">
              <w:rPr>
                <w:rFonts w:ascii="Arial" w:hAnsi="Arial" w:cs="Arial"/>
                <w:sz w:val="14"/>
                <w:szCs w:val="14"/>
              </w:rPr>
              <w:t>s</w:t>
            </w:r>
          </w:p>
        </w:tc>
        <w:tc>
          <w:tcPr>
            <w:tcW w:w="1260" w:type="dxa"/>
            <w:gridSpan w:val="2"/>
            <w:vAlign w:val="bottom"/>
          </w:tcPr>
          <w:p w:rsidR="00C219B1" w:rsidRPr="00F05BC4" w:rsidRDefault="0014085B" w:rsidP="00F05BC4">
            <w:pPr>
              <w:tabs>
                <w:tab w:val="decimal" w:pos="882"/>
              </w:tabs>
              <w:spacing w:line="340" w:lineRule="exact"/>
              <w:ind w:left="-18" w:right="-18"/>
              <w:rPr>
                <w:rFonts w:ascii="Arial" w:hAnsi="Arial" w:cs="Arial"/>
                <w:sz w:val="14"/>
                <w:szCs w:val="14"/>
              </w:rPr>
            </w:pPr>
            <w:r>
              <w:rPr>
                <w:rFonts w:ascii="Arial" w:hAnsi="Arial" w:cs="Arial"/>
                <w:sz w:val="14"/>
                <w:szCs w:val="14"/>
              </w:rPr>
              <w:t>101,462</w:t>
            </w:r>
          </w:p>
        </w:tc>
        <w:tc>
          <w:tcPr>
            <w:tcW w:w="1260" w:type="dxa"/>
            <w:gridSpan w:val="2"/>
            <w:vAlign w:val="bottom"/>
          </w:tcPr>
          <w:p w:rsidR="00C219B1" w:rsidRPr="00F05BC4" w:rsidRDefault="00C219B1" w:rsidP="00F05BC4">
            <w:pPr>
              <w:tabs>
                <w:tab w:val="decimal" w:pos="882"/>
              </w:tabs>
              <w:spacing w:line="340" w:lineRule="exact"/>
              <w:ind w:left="-18" w:right="-18"/>
              <w:rPr>
                <w:rFonts w:ascii="Arial" w:hAnsi="Arial" w:cs="Arial"/>
                <w:sz w:val="14"/>
                <w:szCs w:val="14"/>
              </w:rPr>
            </w:pPr>
            <w:r>
              <w:rPr>
                <w:rFonts w:ascii="Arial" w:hAnsi="Arial" w:cs="Arial"/>
                <w:sz w:val="14"/>
                <w:szCs w:val="14"/>
              </w:rPr>
              <w:t>-</w:t>
            </w:r>
          </w:p>
        </w:tc>
        <w:tc>
          <w:tcPr>
            <w:tcW w:w="1260" w:type="dxa"/>
            <w:gridSpan w:val="2"/>
            <w:vAlign w:val="bottom"/>
          </w:tcPr>
          <w:p w:rsidR="00C219B1" w:rsidRPr="00F05BC4" w:rsidRDefault="0014085B" w:rsidP="00F05BC4">
            <w:pPr>
              <w:tabs>
                <w:tab w:val="decimal" w:pos="882"/>
              </w:tabs>
              <w:spacing w:line="340" w:lineRule="exact"/>
              <w:ind w:left="-18" w:right="-18"/>
              <w:rPr>
                <w:rFonts w:ascii="Arial" w:hAnsi="Arial" w:cs="Arial"/>
                <w:sz w:val="14"/>
                <w:szCs w:val="14"/>
              </w:rPr>
            </w:pPr>
            <w:r>
              <w:rPr>
                <w:rFonts w:ascii="Arial" w:hAnsi="Arial" w:cs="Arial"/>
                <w:sz w:val="14"/>
                <w:szCs w:val="14"/>
              </w:rPr>
              <w:t>6,691</w:t>
            </w:r>
          </w:p>
        </w:tc>
        <w:tc>
          <w:tcPr>
            <w:tcW w:w="1260" w:type="dxa"/>
            <w:gridSpan w:val="2"/>
            <w:vAlign w:val="bottom"/>
          </w:tcPr>
          <w:p w:rsidR="00C219B1" w:rsidRPr="00F05BC4" w:rsidRDefault="0014085B" w:rsidP="00F05BC4">
            <w:pPr>
              <w:tabs>
                <w:tab w:val="decimal" w:pos="882"/>
              </w:tabs>
              <w:spacing w:line="340" w:lineRule="exact"/>
              <w:ind w:left="-18" w:right="-18"/>
              <w:rPr>
                <w:rFonts w:ascii="Arial" w:hAnsi="Arial" w:cs="Arial"/>
                <w:sz w:val="14"/>
                <w:szCs w:val="14"/>
              </w:rPr>
            </w:pPr>
            <w:r>
              <w:rPr>
                <w:rFonts w:ascii="Arial" w:hAnsi="Arial" w:cs="Arial"/>
                <w:sz w:val="14"/>
                <w:szCs w:val="14"/>
              </w:rPr>
              <w:t>74,131</w:t>
            </w:r>
          </w:p>
        </w:tc>
        <w:tc>
          <w:tcPr>
            <w:tcW w:w="1260" w:type="dxa"/>
            <w:gridSpan w:val="2"/>
            <w:vAlign w:val="bottom"/>
          </w:tcPr>
          <w:p w:rsidR="00C219B1" w:rsidRPr="00F05BC4" w:rsidRDefault="00C219B1" w:rsidP="00F05BC4">
            <w:pPr>
              <w:tabs>
                <w:tab w:val="decimal" w:pos="882"/>
              </w:tabs>
              <w:spacing w:line="340" w:lineRule="exact"/>
              <w:ind w:left="-18" w:right="-18"/>
              <w:rPr>
                <w:rFonts w:ascii="Arial" w:hAnsi="Arial" w:cs="Arial"/>
                <w:sz w:val="14"/>
                <w:szCs w:val="14"/>
              </w:rPr>
            </w:pPr>
            <w:r>
              <w:rPr>
                <w:rFonts w:ascii="Arial" w:hAnsi="Arial" w:cs="Arial"/>
                <w:sz w:val="14"/>
                <w:szCs w:val="14"/>
              </w:rPr>
              <w:t>182,284</w:t>
            </w: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sidR="006D654C">
              <w:rPr>
                <w:rFonts w:ascii="Arial" w:hAnsi="Arial" w:cs="Arial"/>
                <w:b/>
                <w:bCs/>
                <w:sz w:val="14"/>
                <w:szCs w:val="14"/>
              </w:rPr>
              <w:t>s</w:t>
            </w:r>
            <w:r w:rsidRPr="00F05BC4">
              <w:rPr>
                <w:rFonts w:ascii="Arial" w:hAnsi="Arial" w:cs="Arial"/>
                <w:b/>
                <w:bCs/>
                <w:sz w:val="14"/>
                <w:szCs w:val="14"/>
              </w:rPr>
              <w:t xml:space="preserve"> measured at fair value</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 xml:space="preserve">     through other comprehensive income</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35,098</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35,098</w:t>
            </w:r>
          </w:p>
        </w:tc>
      </w:tr>
      <w:tr w:rsidR="00F05BC4" w:rsidRPr="00AF594B" w:rsidTr="00F05BC4">
        <w:trPr>
          <w:gridAfter w:val="1"/>
          <w:wAfter w:w="18" w:type="dxa"/>
          <w:trHeight w:val="80"/>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F05BC4">
              <w:rPr>
                <w:rFonts w:ascii="Arial" w:hAnsi="Arial" w:cs="Arial"/>
                <w:sz w:val="14"/>
                <w:szCs w:val="14"/>
              </w:rPr>
              <w:tab/>
              <w:t>Government bond</w:t>
            </w:r>
            <w:r w:rsidR="0014085B">
              <w:rPr>
                <w:rFonts w:ascii="Arial" w:hAnsi="Arial" w:cs="Arial"/>
                <w:sz w:val="14"/>
                <w:szCs w:val="14"/>
              </w:rPr>
              <w:t>s</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20,171</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20,171</w:t>
            </w: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sidR="0014085B">
              <w:rPr>
                <w:rFonts w:ascii="Arial" w:hAnsi="Arial" w:cs="Arial"/>
                <w:b/>
                <w:bCs/>
                <w:sz w:val="14"/>
                <w:szCs w:val="14"/>
              </w:rPr>
              <w:t>s</w:t>
            </w:r>
            <w:r w:rsidRPr="00F05BC4">
              <w:rPr>
                <w:rFonts w:ascii="Arial" w:hAnsi="Arial" w:cs="Arial"/>
                <w:b/>
                <w:bCs/>
                <w:sz w:val="14"/>
                <w:szCs w:val="14"/>
              </w:rPr>
              <w:t xml:space="preserve"> measured at </w:t>
            </w:r>
            <w:proofErr w:type="spellStart"/>
            <w:r w:rsidRPr="00F05BC4">
              <w:rPr>
                <w:rFonts w:ascii="Arial" w:hAnsi="Arial" w:cs="Arial"/>
                <w:b/>
                <w:bCs/>
                <w:sz w:val="14"/>
                <w:szCs w:val="14"/>
              </w:rPr>
              <w:t>amotised</w:t>
            </w:r>
            <w:proofErr w:type="spellEnd"/>
            <w:r w:rsidRPr="00F05BC4">
              <w:rPr>
                <w:rFonts w:ascii="Arial" w:hAnsi="Arial" w:cs="Arial"/>
                <w:b/>
                <w:bCs/>
                <w:sz w:val="14"/>
                <w:szCs w:val="14"/>
              </w:rPr>
              <w:t xml:space="preserve"> cost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F05BC4">
              <w:rPr>
                <w:rFonts w:ascii="Arial" w:hAnsi="Arial" w:cs="Arial"/>
                <w:sz w:val="14"/>
                <w:szCs w:val="14"/>
              </w:rPr>
              <w:tab/>
              <w:t xml:space="preserve">Fixed deposits with maturity over </w:t>
            </w:r>
          </w:p>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F05BC4">
              <w:rPr>
                <w:rFonts w:ascii="Arial" w:hAnsi="Arial" w:cs="Arial"/>
                <w:sz w:val="14"/>
                <w:szCs w:val="14"/>
              </w:rPr>
              <w:tab/>
            </w:r>
            <w:r w:rsidRPr="00F05BC4">
              <w:rPr>
                <w:rFonts w:ascii="Arial" w:hAnsi="Arial" w:cs="Arial"/>
                <w:sz w:val="14"/>
                <w:szCs w:val="14"/>
              </w:rPr>
              <w:tab/>
              <w:t>3 months but less than 1 year</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3,190,500</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3,190,500</w:t>
            </w: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Less: Investments of customers’ account</w:t>
            </w: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gridSpan w:val="2"/>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 xml:space="preserve">          of the subsidiary</w:t>
            </w:r>
          </w:p>
        </w:tc>
        <w:tc>
          <w:tcPr>
            <w:tcW w:w="1260" w:type="dxa"/>
            <w:gridSpan w:val="2"/>
            <w:vAlign w:val="bottom"/>
          </w:tcPr>
          <w:p w:rsidR="00F05BC4" w:rsidRPr="00F05BC4" w:rsidRDefault="00F05BC4" w:rsidP="00F05BC4">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(3,100,000)</w:t>
            </w:r>
          </w:p>
        </w:tc>
        <w:tc>
          <w:tcPr>
            <w:tcW w:w="1260" w:type="dxa"/>
            <w:gridSpan w:val="2"/>
            <w:vAlign w:val="bottom"/>
          </w:tcPr>
          <w:p w:rsidR="00F05BC4" w:rsidRPr="00F05BC4" w:rsidRDefault="00F05BC4" w:rsidP="00F05BC4">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gridSpan w:val="2"/>
            <w:vAlign w:val="bottom"/>
          </w:tcPr>
          <w:p w:rsidR="00F05BC4" w:rsidRPr="00F05BC4" w:rsidRDefault="00F05BC4" w:rsidP="00F05BC4">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(3,100,000)</w:t>
            </w:r>
          </w:p>
        </w:tc>
      </w:tr>
      <w:tr w:rsidR="00F05BC4" w:rsidRPr="00AF594B" w:rsidTr="00F05BC4">
        <w:trPr>
          <w:gridAfter w:val="1"/>
          <w:wAfter w:w="18" w:type="dxa"/>
        </w:trPr>
        <w:tc>
          <w:tcPr>
            <w:tcW w:w="2862" w:type="dxa"/>
          </w:tcPr>
          <w:p w:rsidR="00F05BC4" w:rsidRPr="00F05BC4" w:rsidRDefault="00F05BC4" w:rsidP="00F05BC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F05BC4">
              <w:rPr>
                <w:rFonts w:ascii="Arial" w:hAnsi="Arial" w:cs="Arial"/>
                <w:sz w:val="14"/>
                <w:szCs w:val="14"/>
                <w:cs/>
              </w:rPr>
              <w:tab/>
            </w:r>
            <w:r w:rsidRPr="00F05BC4">
              <w:rPr>
                <w:rFonts w:ascii="Arial" w:hAnsi="Arial" w:cs="Arial"/>
                <w:sz w:val="14"/>
                <w:szCs w:val="14"/>
              </w:rPr>
              <w:t>Total</w:t>
            </w:r>
          </w:p>
        </w:tc>
        <w:tc>
          <w:tcPr>
            <w:tcW w:w="1260" w:type="dxa"/>
            <w:gridSpan w:val="2"/>
            <w:vAlign w:val="bottom"/>
          </w:tcPr>
          <w:p w:rsidR="00F05BC4" w:rsidRPr="00F05BC4" w:rsidRDefault="0014085B" w:rsidP="00F05BC4">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517,668</w:t>
            </w:r>
          </w:p>
        </w:tc>
        <w:tc>
          <w:tcPr>
            <w:tcW w:w="1260" w:type="dxa"/>
            <w:gridSpan w:val="2"/>
            <w:vAlign w:val="bottom"/>
          </w:tcPr>
          <w:p w:rsidR="00F05BC4" w:rsidRPr="00F05BC4" w:rsidRDefault="00C219B1" w:rsidP="00F05BC4">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20,171</w:t>
            </w:r>
          </w:p>
        </w:tc>
        <w:tc>
          <w:tcPr>
            <w:tcW w:w="1260" w:type="dxa"/>
            <w:gridSpan w:val="2"/>
            <w:vAlign w:val="bottom"/>
          </w:tcPr>
          <w:p w:rsidR="00F05BC4" w:rsidRPr="00F05BC4" w:rsidRDefault="0014085B" w:rsidP="00F05BC4">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16,839</w:t>
            </w:r>
          </w:p>
        </w:tc>
        <w:tc>
          <w:tcPr>
            <w:tcW w:w="1260" w:type="dxa"/>
            <w:gridSpan w:val="2"/>
            <w:vAlign w:val="bottom"/>
          </w:tcPr>
          <w:p w:rsidR="00F05BC4" w:rsidRPr="00F05BC4" w:rsidRDefault="0014085B" w:rsidP="00F05BC4">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581,873</w:t>
            </w:r>
          </w:p>
        </w:tc>
        <w:tc>
          <w:tcPr>
            <w:tcW w:w="1260" w:type="dxa"/>
            <w:gridSpan w:val="2"/>
            <w:vAlign w:val="bottom"/>
          </w:tcPr>
          <w:p w:rsidR="00F05BC4" w:rsidRPr="00F05BC4" w:rsidRDefault="00C219B1" w:rsidP="00F05BC4">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1,136,551</w:t>
            </w:r>
          </w:p>
        </w:tc>
      </w:tr>
    </w:tbl>
    <w:p w:rsidR="00211CB1" w:rsidRDefault="00211CB1" w:rsidP="00F05BC4">
      <w:pPr>
        <w:widowControl/>
        <w:overflowPunct/>
        <w:autoSpaceDE/>
        <w:autoSpaceDN/>
        <w:adjustRightInd/>
        <w:spacing w:line="380" w:lineRule="exact"/>
        <w:jc w:val="right"/>
        <w:textAlignment w:val="auto"/>
        <w:rPr>
          <w:rFonts w:ascii="Arial" w:hAnsi="Arial" w:cs="Arial"/>
          <w:sz w:val="14"/>
          <w:szCs w:val="14"/>
        </w:rPr>
      </w:pPr>
    </w:p>
    <w:p w:rsidR="00211CB1" w:rsidRDefault="00211CB1">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rsidR="00F05BC4" w:rsidRPr="00AF594B" w:rsidRDefault="00F05BC4" w:rsidP="00F05BC4">
      <w:pPr>
        <w:widowControl/>
        <w:overflowPunct/>
        <w:autoSpaceDE/>
        <w:autoSpaceDN/>
        <w:adjustRightInd/>
        <w:spacing w:line="380" w:lineRule="exact"/>
        <w:jc w:val="right"/>
        <w:textAlignment w:val="auto"/>
        <w:rPr>
          <w:rFonts w:ascii="Arial" w:hAnsi="Arial" w:cs="Arial"/>
          <w:sz w:val="14"/>
          <w:szCs w:val="14"/>
        </w:rPr>
      </w:pPr>
      <w:r w:rsidRPr="00AF594B">
        <w:rPr>
          <w:rFonts w:ascii="Arial" w:hAnsi="Arial" w:cs="Arial"/>
          <w:sz w:val="14"/>
          <w:szCs w:val="14"/>
        </w:rPr>
        <w:lastRenderedPageBreak/>
        <w:t xml:space="preserve"> (Unit: Thousand Baht)</w:t>
      </w:r>
    </w:p>
    <w:tbl>
      <w:tblPr>
        <w:tblW w:w="9180" w:type="dxa"/>
        <w:tblLayout w:type="fixed"/>
        <w:tblLook w:val="0000" w:firstRow="0" w:lastRow="0" w:firstColumn="0" w:lastColumn="0" w:noHBand="0" w:noVBand="0"/>
      </w:tblPr>
      <w:tblGrid>
        <w:gridCol w:w="2880"/>
        <w:gridCol w:w="1260"/>
        <w:gridCol w:w="1260"/>
        <w:gridCol w:w="1260"/>
        <w:gridCol w:w="1260"/>
        <w:gridCol w:w="1260"/>
      </w:tblGrid>
      <w:tr w:rsidR="00F05BC4" w:rsidRPr="00AF594B" w:rsidTr="00F05BC4">
        <w:tc>
          <w:tcPr>
            <w:tcW w:w="288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Pr>
                <w:rFonts w:ascii="Arial" w:hAnsi="Arial" w:cs="Arial"/>
                <w:sz w:val="14"/>
                <w:szCs w:val="14"/>
              </w:rPr>
              <w:t>Separate</w:t>
            </w:r>
            <w:r w:rsidRPr="00AF594B">
              <w:rPr>
                <w:rFonts w:ascii="Arial" w:hAnsi="Arial" w:cs="Arial"/>
                <w:sz w:val="14"/>
                <w:szCs w:val="14"/>
              </w:rPr>
              <w:t xml:space="preserve"> financial statements</w:t>
            </w:r>
          </w:p>
        </w:tc>
      </w:tr>
      <w:tr w:rsidR="00F05BC4" w:rsidRPr="00AF594B" w:rsidTr="00F05BC4">
        <w:tc>
          <w:tcPr>
            <w:tcW w:w="288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31 March 2020</w:t>
            </w:r>
          </w:p>
        </w:tc>
      </w:tr>
      <w:tr w:rsidR="00F05BC4" w:rsidRPr="00AF594B" w:rsidTr="00F05BC4">
        <w:tc>
          <w:tcPr>
            <w:tcW w:w="288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Period to maturity</w:t>
            </w:r>
          </w:p>
        </w:tc>
        <w:tc>
          <w:tcPr>
            <w:tcW w:w="1260" w:type="dxa"/>
            <w:vAlign w:val="bottom"/>
          </w:tcPr>
          <w:p w:rsidR="00F05BC4" w:rsidRPr="00AF594B" w:rsidRDefault="00F05BC4" w:rsidP="00127226">
            <w:pPr>
              <w:tabs>
                <w:tab w:val="left" w:pos="2880"/>
                <w:tab w:val="right" w:pos="5040"/>
                <w:tab w:val="right" w:pos="6390"/>
                <w:tab w:val="right" w:pos="8190"/>
              </w:tabs>
              <w:spacing w:line="280" w:lineRule="exact"/>
              <w:ind w:right="-18"/>
              <w:jc w:val="center"/>
              <w:rPr>
                <w:rFonts w:ascii="Arial" w:hAnsi="Arial" w:cs="Arial"/>
                <w:sz w:val="14"/>
                <w:szCs w:val="14"/>
              </w:rPr>
            </w:pPr>
          </w:p>
        </w:tc>
      </w:tr>
      <w:tr w:rsidR="00F05BC4" w:rsidRPr="00AF594B" w:rsidTr="00F05BC4">
        <w:tc>
          <w:tcPr>
            <w:tcW w:w="288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Within 1 year</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1 - 5 years</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AF594B">
              <w:rPr>
                <w:rFonts w:ascii="Arial" w:hAnsi="Arial" w:cs="Arial"/>
                <w:sz w:val="14"/>
                <w:szCs w:val="14"/>
              </w:rPr>
              <w:t>Exceed 5 years</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AF594B">
              <w:rPr>
                <w:rFonts w:ascii="Arial" w:hAnsi="Arial" w:cs="Arial"/>
                <w:sz w:val="14"/>
                <w:szCs w:val="14"/>
              </w:rPr>
              <w:t>No maturity</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Total</w:t>
            </w:r>
          </w:p>
        </w:tc>
      </w:tr>
      <w:tr w:rsidR="00F05BC4" w:rsidRPr="00AF594B" w:rsidTr="00F05BC4">
        <w:tc>
          <w:tcPr>
            <w:tcW w:w="2880" w:type="dxa"/>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Investment</w:t>
            </w:r>
            <w:r w:rsidR="0014085B">
              <w:rPr>
                <w:rFonts w:ascii="Arial" w:hAnsi="Arial" w:cs="Arial"/>
                <w:b/>
                <w:bCs/>
                <w:sz w:val="14"/>
                <w:szCs w:val="14"/>
              </w:rPr>
              <w:t>s</w:t>
            </w:r>
            <w:r>
              <w:rPr>
                <w:rFonts w:ascii="Arial" w:hAnsi="Arial" w:cs="Arial"/>
                <w:b/>
                <w:bCs/>
                <w:sz w:val="14"/>
                <w:szCs w:val="14"/>
              </w:rPr>
              <w:t xml:space="preserve"> measured at fair value </w:t>
            </w: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r>
      <w:tr w:rsidR="00F05BC4" w:rsidRPr="00AF594B" w:rsidTr="00F05BC4">
        <w:tc>
          <w:tcPr>
            <w:tcW w:w="2880" w:type="dxa"/>
          </w:tcPr>
          <w:p w:rsidR="00F05BC4" w:rsidRDefault="00F05BC4" w:rsidP="00127226">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 xml:space="preserve">     through profit and loss</w:t>
            </w: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r>
      <w:tr w:rsidR="00F05BC4" w:rsidRPr="00AF594B" w:rsidTr="00F05BC4">
        <w:tc>
          <w:tcPr>
            <w:tcW w:w="2880" w:type="dxa"/>
          </w:tcPr>
          <w:p w:rsidR="00F05BC4" w:rsidRPr="00AF594B" w:rsidRDefault="00F05BC4" w:rsidP="00F05B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F594B">
              <w:rPr>
                <w:rFonts w:ascii="Arial" w:hAnsi="Arial" w:cs="Arial"/>
                <w:sz w:val="14"/>
                <w:szCs w:val="14"/>
              </w:rPr>
              <w:tab/>
              <w:t>Private sector debt securities</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135,677</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135,677</w:t>
            </w:r>
          </w:p>
        </w:tc>
      </w:tr>
      <w:tr w:rsidR="00F05BC4" w:rsidRPr="00AF594B" w:rsidTr="00F05BC4">
        <w:tc>
          <w:tcPr>
            <w:tcW w:w="2880" w:type="dxa"/>
          </w:tcPr>
          <w:p w:rsidR="00F05BC4" w:rsidRPr="00AF594B" w:rsidRDefault="00F05BC4" w:rsidP="00F05B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 xml:space="preserve">  </w:t>
            </w:r>
            <w:r w:rsidR="00914FF8">
              <w:rPr>
                <w:rFonts w:ascii="Arial" w:hAnsi="Arial" w:cs="Arial"/>
                <w:sz w:val="14"/>
                <w:szCs w:val="14"/>
              </w:rPr>
              <w:t xml:space="preserve"> </w:t>
            </w:r>
            <w:r>
              <w:rPr>
                <w:rFonts w:ascii="Arial" w:hAnsi="Arial" w:cs="Arial"/>
                <w:sz w:val="14"/>
                <w:szCs w:val="14"/>
              </w:rPr>
              <w:t xml:space="preserve"> Foreign debt securities</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182,573</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r w:rsidRPr="00F05BC4">
              <w:rPr>
                <w:rFonts w:ascii="Arial" w:hAnsi="Arial" w:cs="Arial"/>
                <w:sz w:val="14"/>
                <w:szCs w:val="14"/>
              </w:rPr>
              <w:t>182,573</w:t>
            </w:r>
          </w:p>
        </w:tc>
      </w:tr>
      <w:tr w:rsidR="00C219B1" w:rsidRPr="00AF594B" w:rsidTr="00F05BC4">
        <w:tc>
          <w:tcPr>
            <w:tcW w:w="2880" w:type="dxa"/>
          </w:tcPr>
          <w:p w:rsidR="00C219B1" w:rsidRDefault="00C219B1" w:rsidP="00F05B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ab/>
              <w:t>Unit trust</w:t>
            </w:r>
            <w:r w:rsidR="0014085B">
              <w:rPr>
                <w:rFonts w:ascii="Arial" w:hAnsi="Arial" w:cs="Arial"/>
                <w:sz w:val="14"/>
                <w:szCs w:val="14"/>
              </w:rPr>
              <w:t>s</w:t>
            </w:r>
          </w:p>
        </w:tc>
        <w:tc>
          <w:tcPr>
            <w:tcW w:w="1260" w:type="dxa"/>
            <w:vAlign w:val="bottom"/>
          </w:tcPr>
          <w:p w:rsidR="00C219B1" w:rsidRPr="00F05BC4" w:rsidRDefault="0014085B" w:rsidP="00F05BC4">
            <w:pPr>
              <w:tabs>
                <w:tab w:val="decimal" w:pos="882"/>
              </w:tabs>
              <w:spacing w:line="340" w:lineRule="exact"/>
              <w:ind w:left="-18" w:right="-18"/>
              <w:rPr>
                <w:rFonts w:ascii="Arial" w:hAnsi="Arial" w:cs="Arial"/>
                <w:sz w:val="14"/>
                <w:szCs w:val="14"/>
              </w:rPr>
            </w:pPr>
            <w:r>
              <w:rPr>
                <w:rFonts w:ascii="Arial" w:hAnsi="Arial" w:cs="Arial"/>
                <w:sz w:val="14"/>
                <w:szCs w:val="14"/>
              </w:rPr>
              <w:t>101,462</w:t>
            </w:r>
          </w:p>
        </w:tc>
        <w:tc>
          <w:tcPr>
            <w:tcW w:w="1260" w:type="dxa"/>
            <w:vAlign w:val="bottom"/>
          </w:tcPr>
          <w:p w:rsidR="00C219B1" w:rsidRPr="00F05BC4" w:rsidRDefault="00C219B1" w:rsidP="00F05BC4">
            <w:pPr>
              <w:tabs>
                <w:tab w:val="decimal" w:pos="882"/>
              </w:tabs>
              <w:spacing w:line="340" w:lineRule="exact"/>
              <w:ind w:left="-18" w:right="-18"/>
              <w:rPr>
                <w:rFonts w:ascii="Arial" w:hAnsi="Arial" w:cs="Arial"/>
                <w:sz w:val="14"/>
                <w:szCs w:val="14"/>
              </w:rPr>
            </w:pPr>
            <w:r>
              <w:rPr>
                <w:rFonts w:ascii="Arial" w:hAnsi="Arial" w:cs="Arial"/>
                <w:sz w:val="14"/>
                <w:szCs w:val="14"/>
              </w:rPr>
              <w:t>-</w:t>
            </w:r>
          </w:p>
        </w:tc>
        <w:tc>
          <w:tcPr>
            <w:tcW w:w="1260" w:type="dxa"/>
            <w:vAlign w:val="bottom"/>
          </w:tcPr>
          <w:p w:rsidR="00C219B1" w:rsidRPr="00F05BC4" w:rsidRDefault="0014085B" w:rsidP="00F05BC4">
            <w:pPr>
              <w:tabs>
                <w:tab w:val="decimal" w:pos="882"/>
              </w:tabs>
              <w:spacing w:line="340" w:lineRule="exact"/>
              <w:ind w:left="-18" w:right="-18"/>
              <w:rPr>
                <w:rFonts w:ascii="Arial" w:hAnsi="Arial" w:cs="Arial"/>
                <w:sz w:val="14"/>
                <w:szCs w:val="14"/>
              </w:rPr>
            </w:pPr>
            <w:r>
              <w:rPr>
                <w:rFonts w:ascii="Arial" w:hAnsi="Arial" w:cs="Arial"/>
                <w:sz w:val="14"/>
                <w:szCs w:val="14"/>
              </w:rPr>
              <w:t>6,691</w:t>
            </w:r>
          </w:p>
        </w:tc>
        <w:tc>
          <w:tcPr>
            <w:tcW w:w="1260" w:type="dxa"/>
            <w:vAlign w:val="bottom"/>
          </w:tcPr>
          <w:p w:rsidR="00C219B1" w:rsidRPr="00F05BC4" w:rsidRDefault="0014085B" w:rsidP="00F05BC4">
            <w:pPr>
              <w:tabs>
                <w:tab w:val="decimal" w:pos="882"/>
              </w:tabs>
              <w:spacing w:line="340" w:lineRule="exact"/>
              <w:ind w:left="-18" w:right="-18"/>
              <w:rPr>
                <w:rFonts w:ascii="Arial" w:hAnsi="Arial" w:cs="Arial"/>
                <w:sz w:val="14"/>
                <w:szCs w:val="14"/>
              </w:rPr>
            </w:pPr>
            <w:r>
              <w:rPr>
                <w:rFonts w:ascii="Arial" w:hAnsi="Arial" w:cs="Arial"/>
                <w:sz w:val="14"/>
                <w:szCs w:val="14"/>
              </w:rPr>
              <w:t>74,131</w:t>
            </w:r>
          </w:p>
        </w:tc>
        <w:tc>
          <w:tcPr>
            <w:tcW w:w="1260" w:type="dxa"/>
            <w:vAlign w:val="bottom"/>
          </w:tcPr>
          <w:p w:rsidR="00C219B1" w:rsidRPr="00F05BC4" w:rsidRDefault="00C219B1" w:rsidP="00F05BC4">
            <w:pPr>
              <w:tabs>
                <w:tab w:val="decimal" w:pos="882"/>
              </w:tabs>
              <w:spacing w:line="340" w:lineRule="exact"/>
              <w:ind w:left="-18" w:right="-18"/>
              <w:rPr>
                <w:rFonts w:ascii="Arial" w:hAnsi="Arial" w:cs="Arial"/>
                <w:sz w:val="14"/>
                <w:szCs w:val="14"/>
              </w:rPr>
            </w:pPr>
            <w:r>
              <w:rPr>
                <w:rFonts w:ascii="Arial" w:hAnsi="Arial" w:cs="Arial"/>
                <w:sz w:val="14"/>
                <w:szCs w:val="14"/>
              </w:rPr>
              <w:t>182,284</w:t>
            </w:r>
          </w:p>
        </w:tc>
      </w:tr>
      <w:tr w:rsidR="00F05BC4" w:rsidRPr="00AF594B" w:rsidTr="00F05BC4">
        <w:tc>
          <w:tcPr>
            <w:tcW w:w="2880" w:type="dxa"/>
          </w:tcPr>
          <w:p w:rsidR="00F05BC4" w:rsidRPr="00AF594B" w:rsidRDefault="00F05BC4" w:rsidP="00F05B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Investment</w:t>
            </w:r>
            <w:r w:rsidR="0014085B">
              <w:rPr>
                <w:rFonts w:ascii="Arial" w:hAnsi="Arial" w:cs="Arial"/>
                <w:b/>
                <w:bCs/>
                <w:sz w:val="14"/>
                <w:szCs w:val="14"/>
              </w:rPr>
              <w:t>s</w:t>
            </w:r>
            <w:r>
              <w:rPr>
                <w:rFonts w:ascii="Arial" w:hAnsi="Arial" w:cs="Arial"/>
                <w:b/>
                <w:bCs/>
                <w:sz w:val="14"/>
                <w:szCs w:val="14"/>
              </w:rPr>
              <w:t xml:space="preserve"> measured at fair value</w:t>
            </w: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c>
          <w:tcPr>
            <w:tcW w:w="1260" w:type="dxa"/>
            <w:vAlign w:val="bottom"/>
          </w:tcPr>
          <w:p w:rsidR="00F05BC4" w:rsidRPr="00F05BC4" w:rsidRDefault="00F05BC4" w:rsidP="00F05BC4">
            <w:pPr>
              <w:tabs>
                <w:tab w:val="decimal" w:pos="882"/>
              </w:tabs>
              <w:spacing w:line="340" w:lineRule="exact"/>
              <w:ind w:left="-18" w:right="-18"/>
              <w:rPr>
                <w:rFonts w:ascii="Arial" w:hAnsi="Arial" w:cs="Arial"/>
                <w:sz w:val="14"/>
                <w:szCs w:val="14"/>
              </w:rPr>
            </w:pPr>
          </w:p>
        </w:tc>
      </w:tr>
      <w:tr w:rsidR="000349C2" w:rsidRPr="00AF594B" w:rsidTr="00F05BC4">
        <w:tc>
          <w:tcPr>
            <w:tcW w:w="2880" w:type="dxa"/>
          </w:tcPr>
          <w:p w:rsidR="000349C2" w:rsidRDefault="000349C2" w:rsidP="000349C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 xml:space="preserve">     through other comprehensive income</w:t>
            </w: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p>
        </w:tc>
      </w:tr>
      <w:tr w:rsidR="000349C2" w:rsidRPr="00AF594B" w:rsidTr="00F05BC4">
        <w:tc>
          <w:tcPr>
            <w:tcW w:w="2880" w:type="dxa"/>
          </w:tcPr>
          <w:p w:rsidR="000349C2" w:rsidRPr="00AF594B" w:rsidRDefault="000349C2" w:rsidP="000349C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F594B">
              <w:rPr>
                <w:rFonts w:ascii="Arial" w:hAnsi="Arial" w:cs="Arial"/>
                <w:sz w:val="14"/>
                <w:szCs w:val="14"/>
              </w:rPr>
              <w:tab/>
              <w:t>Private sector debt securities</w:t>
            </w: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r w:rsidRPr="00F05BC4">
              <w:rPr>
                <w:rFonts w:ascii="Arial" w:hAnsi="Arial" w:cs="Arial"/>
                <w:sz w:val="14"/>
                <w:szCs w:val="14"/>
              </w:rPr>
              <w:t>35,098</w:t>
            </w: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0349C2" w:rsidRPr="00F05BC4" w:rsidRDefault="000349C2" w:rsidP="000349C2">
            <w:pPr>
              <w:tabs>
                <w:tab w:val="decimal" w:pos="882"/>
              </w:tabs>
              <w:spacing w:line="340" w:lineRule="exact"/>
              <w:ind w:left="-18" w:right="-18"/>
              <w:rPr>
                <w:rFonts w:ascii="Arial" w:hAnsi="Arial" w:cs="Arial"/>
                <w:sz w:val="14"/>
                <w:szCs w:val="14"/>
              </w:rPr>
            </w:pPr>
            <w:r w:rsidRPr="00F05BC4">
              <w:rPr>
                <w:rFonts w:ascii="Arial" w:hAnsi="Arial" w:cs="Arial"/>
                <w:sz w:val="14"/>
                <w:szCs w:val="14"/>
              </w:rPr>
              <w:t>35,098</w:t>
            </w:r>
          </w:p>
        </w:tc>
      </w:tr>
      <w:tr w:rsidR="000349C2" w:rsidRPr="00AF594B" w:rsidTr="00F05BC4">
        <w:tc>
          <w:tcPr>
            <w:tcW w:w="2880" w:type="dxa"/>
          </w:tcPr>
          <w:p w:rsidR="000349C2" w:rsidRPr="00AF594B" w:rsidRDefault="000349C2" w:rsidP="000349C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ab/>
              <w:t>Government bond</w:t>
            </w:r>
            <w:r w:rsidR="0014085B">
              <w:rPr>
                <w:rFonts w:ascii="Arial" w:hAnsi="Arial" w:cs="Arial"/>
                <w:sz w:val="14"/>
                <w:szCs w:val="14"/>
              </w:rPr>
              <w:t>s</w:t>
            </w:r>
          </w:p>
        </w:tc>
        <w:tc>
          <w:tcPr>
            <w:tcW w:w="1260" w:type="dxa"/>
            <w:vAlign w:val="bottom"/>
          </w:tcPr>
          <w:p w:rsidR="000349C2" w:rsidRPr="00F05BC4" w:rsidRDefault="000349C2" w:rsidP="000349C2">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0349C2" w:rsidRPr="00F05BC4" w:rsidRDefault="000349C2" w:rsidP="000349C2">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20,171</w:t>
            </w:r>
          </w:p>
        </w:tc>
        <w:tc>
          <w:tcPr>
            <w:tcW w:w="1260" w:type="dxa"/>
            <w:vAlign w:val="bottom"/>
          </w:tcPr>
          <w:p w:rsidR="000349C2" w:rsidRPr="00F05BC4" w:rsidRDefault="000349C2" w:rsidP="000349C2">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0349C2" w:rsidRPr="00F05BC4" w:rsidRDefault="000349C2" w:rsidP="000349C2">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0349C2" w:rsidRPr="00F05BC4" w:rsidRDefault="000349C2" w:rsidP="000349C2">
            <w:pPr>
              <w:pBdr>
                <w:bottom w:val="sing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20,171</w:t>
            </w:r>
          </w:p>
        </w:tc>
      </w:tr>
      <w:tr w:rsidR="000349C2" w:rsidRPr="00AF594B" w:rsidTr="00F05BC4">
        <w:tc>
          <w:tcPr>
            <w:tcW w:w="2880" w:type="dxa"/>
          </w:tcPr>
          <w:p w:rsidR="000349C2" w:rsidRPr="00AF594B" w:rsidRDefault="000349C2" w:rsidP="000349C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AF594B">
              <w:rPr>
                <w:rFonts w:ascii="Arial" w:hAnsi="Arial" w:cs="Arial"/>
                <w:sz w:val="14"/>
                <w:szCs w:val="14"/>
                <w:cs/>
              </w:rPr>
              <w:tab/>
            </w:r>
            <w:r w:rsidRPr="00AF594B">
              <w:rPr>
                <w:rFonts w:ascii="Arial" w:hAnsi="Arial" w:cs="Arial"/>
                <w:sz w:val="14"/>
                <w:szCs w:val="14"/>
              </w:rPr>
              <w:t>Total</w:t>
            </w:r>
          </w:p>
        </w:tc>
        <w:tc>
          <w:tcPr>
            <w:tcW w:w="1260" w:type="dxa"/>
            <w:vAlign w:val="bottom"/>
          </w:tcPr>
          <w:p w:rsidR="000349C2" w:rsidRPr="00F05BC4" w:rsidRDefault="002D77EC" w:rsidP="000349C2">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319,133</w:t>
            </w:r>
          </w:p>
        </w:tc>
        <w:tc>
          <w:tcPr>
            <w:tcW w:w="1260" w:type="dxa"/>
            <w:vAlign w:val="bottom"/>
          </w:tcPr>
          <w:p w:rsidR="000349C2" w:rsidRPr="00F05BC4" w:rsidRDefault="000349C2" w:rsidP="000349C2">
            <w:pPr>
              <w:pBdr>
                <w:bottom w:val="double" w:sz="4" w:space="1" w:color="auto"/>
              </w:pBdr>
              <w:tabs>
                <w:tab w:val="decimal" w:pos="882"/>
              </w:tabs>
              <w:spacing w:line="340" w:lineRule="exact"/>
              <w:ind w:left="-18" w:right="-18"/>
              <w:rPr>
                <w:rFonts w:ascii="Arial" w:hAnsi="Arial" w:cs="Arial"/>
                <w:sz w:val="14"/>
                <w:szCs w:val="14"/>
              </w:rPr>
            </w:pPr>
            <w:r w:rsidRPr="00F05BC4">
              <w:rPr>
                <w:rFonts w:ascii="Arial" w:hAnsi="Arial" w:cs="Arial"/>
                <w:sz w:val="14"/>
                <w:szCs w:val="14"/>
              </w:rPr>
              <w:t>20,171</w:t>
            </w:r>
          </w:p>
        </w:tc>
        <w:tc>
          <w:tcPr>
            <w:tcW w:w="1260" w:type="dxa"/>
            <w:vAlign w:val="bottom"/>
          </w:tcPr>
          <w:p w:rsidR="000349C2" w:rsidRPr="00F05BC4" w:rsidRDefault="002D77EC" w:rsidP="000349C2">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6,691</w:t>
            </w:r>
          </w:p>
        </w:tc>
        <w:tc>
          <w:tcPr>
            <w:tcW w:w="1260" w:type="dxa"/>
            <w:vAlign w:val="bottom"/>
          </w:tcPr>
          <w:p w:rsidR="000349C2" w:rsidRPr="00F05BC4" w:rsidRDefault="002D77EC" w:rsidP="000349C2">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209,808</w:t>
            </w:r>
          </w:p>
        </w:tc>
        <w:tc>
          <w:tcPr>
            <w:tcW w:w="1260" w:type="dxa"/>
            <w:vAlign w:val="bottom"/>
          </w:tcPr>
          <w:p w:rsidR="000349C2" w:rsidRPr="00F05BC4" w:rsidRDefault="000349C2" w:rsidP="000349C2">
            <w:pPr>
              <w:pBdr>
                <w:bottom w:val="double" w:sz="4" w:space="1" w:color="auto"/>
              </w:pBdr>
              <w:tabs>
                <w:tab w:val="decimal" w:pos="882"/>
              </w:tabs>
              <w:spacing w:line="340" w:lineRule="exact"/>
              <w:ind w:left="-18" w:right="-18"/>
              <w:rPr>
                <w:rFonts w:ascii="Arial" w:hAnsi="Arial" w:cs="Arial"/>
                <w:sz w:val="14"/>
                <w:szCs w:val="14"/>
              </w:rPr>
            </w:pPr>
            <w:r>
              <w:rPr>
                <w:rFonts w:ascii="Arial" w:hAnsi="Arial" w:cs="Arial"/>
                <w:sz w:val="14"/>
                <w:szCs w:val="14"/>
              </w:rPr>
              <w:t>555,803</w:t>
            </w:r>
          </w:p>
        </w:tc>
      </w:tr>
    </w:tbl>
    <w:p w:rsidR="00953770" w:rsidRPr="00F05BC4" w:rsidRDefault="00211CB1" w:rsidP="00953770">
      <w:pPr>
        <w:widowControl/>
        <w:overflowPunct/>
        <w:autoSpaceDE/>
        <w:autoSpaceDN/>
        <w:adjustRightInd/>
        <w:spacing w:line="380" w:lineRule="exact"/>
        <w:jc w:val="right"/>
        <w:textAlignment w:val="auto"/>
        <w:rPr>
          <w:rFonts w:ascii="Arial" w:hAnsi="Arial" w:cs="Arial"/>
          <w:sz w:val="14"/>
          <w:szCs w:val="14"/>
        </w:rPr>
      </w:pPr>
      <w:r w:rsidRPr="00F05BC4">
        <w:rPr>
          <w:rFonts w:ascii="Arial" w:hAnsi="Arial" w:cs="Arial"/>
          <w:sz w:val="14"/>
          <w:szCs w:val="14"/>
        </w:rPr>
        <w:t xml:space="preserve"> </w:t>
      </w:r>
      <w:r w:rsidR="00953770" w:rsidRPr="00F05BC4">
        <w:rPr>
          <w:rFonts w:ascii="Arial" w:hAnsi="Arial" w:cs="Arial"/>
          <w:sz w:val="14"/>
          <w:szCs w:val="14"/>
        </w:rPr>
        <w:t>(Unit: Thousand Baht)</w:t>
      </w:r>
    </w:p>
    <w:tbl>
      <w:tblPr>
        <w:tblW w:w="9180" w:type="dxa"/>
        <w:tblLayout w:type="fixed"/>
        <w:tblLook w:val="0000" w:firstRow="0" w:lastRow="0" w:firstColumn="0" w:lastColumn="0" w:noHBand="0" w:noVBand="0"/>
      </w:tblPr>
      <w:tblGrid>
        <w:gridCol w:w="2880"/>
        <w:gridCol w:w="1260"/>
        <w:gridCol w:w="1260"/>
        <w:gridCol w:w="1260"/>
        <w:gridCol w:w="1260"/>
        <w:gridCol w:w="1260"/>
      </w:tblGrid>
      <w:tr w:rsidR="00953770" w:rsidRPr="00F05BC4" w:rsidTr="00F05BC4">
        <w:tc>
          <w:tcPr>
            <w:tcW w:w="2880" w:type="dxa"/>
            <w:vAlign w:val="bottom"/>
          </w:tcPr>
          <w:p w:rsidR="00953770" w:rsidRPr="00F05BC4"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953770" w:rsidRPr="00F05BC4"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F05BC4">
              <w:rPr>
                <w:rFonts w:ascii="Arial" w:hAnsi="Arial" w:cs="Arial"/>
                <w:sz w:val="14"/>
                <w:szCs w:val="14"/>
              </w:rPr>
              <w:t>Consolidated financial statements</w:t>
            </w:r>
          </w:p>
        </w:tc>
      </w:tr>
      <w:tr w:rsidR="00953770" w:rsidRPr="00F05BC4" w:rsidTr="00F05BC4">
        <w:tc>
          <w:tcPr>
            <w:tcW w:w="2880" w:type="dxa"/>
            <w:vAlign w:val="bottom"/>
          </w:tcPr>
          <w:p w:rsidR="00953770" w:rsidRPr="00F05BC4"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953770" w:rsidRPr="00F05BC4" w:rsidRDefault="00CB0EB6"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 xml:space="preserve">31 December </w:t>
            </w:r>
            <w:r w:rsidR="00D1235A" w:rsidRPr="00F05BC4">
              <w:rPr>
                <w:rFonts w:ascii="Arial" w:hAnsi="Arial" w:cs="Arial"/>
                <w:sz w:val="14"/>
                <w:szCs w:val="14"/>
              </w:rPr>
              <w:t>2019</w:t>
            </w:r>
          </w:p>
        </w:tc>
      </w:tr>
      <w:tr w:rsidR="000349C2" w:rsidRPr="00F05BC4" w:rsidTr="00F05BC4">
        <w:tc>
          <w:tcPr>
            <w:tcW w:w="2880" w:type="dxa"/>
            <w:vAlign w:val="bottom"/>
          </w:tcPr>
          <w:p w:rsidR="000349C2" w:rsidRPr="00F05BC4" w:rsidRDefault="000349C2"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0349C2" w:rsidRPr="00F05BC4" w:rsidRDefault="000349C2"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Audited</w:t>
            </w:r>
          </w:p>
        </w:tc>
      </w:tr>
      <w:tr w:rsidR="00953770" w:rsidRPr="00F05BC4" w:rsidTr="00F05BC4">
        <w:tc>
          <w:tcPr>
            <w:tcW w:w="2880" w:type="dxa"/>
            <w:vAlign w:val="bottom"/>
          </w:tcPr>
          <w:p w:rsidR="00953770" w:rsidRPr="00F05BC4"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rsidR="00953770" w:rsidRPr="00F05BC4"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Period to maturity</w:t>
            </w:r>
          </w:p>
        </w:tc>
        <w:tc>
          <w:tcPr>
            <w:tcW w:w="1260" w:type="dxa"/>
            <w:vAlign w:val="bottom"/>
          </w:tcPr>
          <w:p w:rsidR="00953770" w:rsidRPr="00F05BC4" w:rsidRDefault="00953770" w:rsidP="00A3106D">
            <w:pPr>
              <w:tabs>
                <w:tab w:val="left" w:pos="2880"/>
                <w:tab w:val="right" w:pos="5040"/>
                <w:tab w:val="right" w:pos="6390"/>
                <w:tab w:val="right" w:pos="8190"/>
              </w:tabs>
              <w:spacing w:line="280" w:lineRule="exact"/>
              <w:ind w:right="-18"/>
              <w:jc w:val="center"/>
              <w:rPr>
                <w:rFonts w:ascii="Arial" w:hAnsi="Arial" w:cs="Arial"/>
                <w:sz w:val="14"/>
                <w:szCs w:val="14"/>
              </w:rPr>
            </w:pPr>
          </w:p>
        </w:tc>
      </w:tr>
      <w:tr w:rsidR="00953770" w:rsidRPr="00F05BC4" w:rsidTr="00F05BC4">
        <w:tc>
          <w:tcPr>
            <w:tcW w:w="2880" w:type="dxa"/>
            <w:vAlign w:val="bottom"/>
          </w:tcPr>
          <w:p w:rsidR="00953770" w:rsidRPr="00F05BC4"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rsidR="00953770" w:rsidRPr="00F05BC4"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Within 1 year</w:t>
            </w:r>
          </w:p>
        </w:tc>
        <w:tc>
          <w:tcPr>
            <w:tcW w:w="1260" w:type="dxa"/>
            <w:vAlign w:val="bottom"/>
          </w:tcPr>
          <w:p w:rsidR="00953770" w:rsidRPr="00F05BC4"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1 - 5 years</w:t>
            </w:r>
          </w:p>
        </w:tc>
        <w:tc>
          <w:tcPr>
            <w:tcW w:w="1260" w:type="dxa"/>
            <w:vAlign w:val="bottom"/>
          </w:tcPr>
          <w:p w:rsidR="00953770" w:rsidRPr="00F05BC4" w:rsidRDefault="00953770" w:rsidP="00A3106D">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F05BC4">
              <w:rPr>
                <w:rFonts w:ascii="Arial" w:hAnsi="Arial" w:cs="Arial"/>
                <w:sz w:val="14"/>
                <w:szCs w:val="14"/>
              </w:rPr>
              <w:t>Exceed 5 years</w:t>
            </w:r>
          </w:p>
        </w:tc>
        <w:tc>
          <w:tcPr>
            <w:tcW w:w="1260" w:type="dxa"/>
            <w:vAlign w:val="bottom"/>
          </w:tcPr>
          <w:p w:rsidR="00953770" w:rsidRPr="00F05BC4"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F05BC4">
              <w:rPr>
                <w:rFonts w:ascii="Arial" w:hAnsi="Arial" w:cs="Arial"/>
                <w:sz w:val="14"/>
                <w:szCs w:val="14"/>
              </w:rPr>
              <w:t>No maturity</w:t>
            </w:r>
          </w:p>
        </w:tc>
        <w:tc>
          <w:tcPr>
            <w:tcW w:w="1260" w:type="dxa"/>
            <w:vAlign w:val="bottom"/>
          </w:tcPr>
          <w:p w:rsidR="00953770" w:rsidRPr="00F05BC4"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Total</w:t>
            </w:r>
          </w:p>
        </w:tc>
      </w:tr>
      <w:tr w:rsidR="00953770" w:rsidRPr="00F05BC4" w:rsidTr="00F05BC4">
        <w:tc>
          <w:tcPr>
            <w:tcW w:w="2880" w:type="dxa"/>
          </w:tcPr>
          <w:p w:rsidR="00953770" w:rsidRPr="00F05BC4" w:rsidRDefault="00953770" w:rsidP="004D68B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F05BC4">
              <w:rPr>
                <w:rFonts w:ascii="Arial" w:hAnsi="Arial" w:cs="Arial"/>
                <w:b/>
                <w:bCs/>
                <w:sz w:val="14"/>
                <w:szCs w:val="14"/>
              </w:rPr>
              <w:t>Trading securities</w:t>
            </w:r>
          </w:p>
        </w:tc>
        <w:tc>
          <w:tcPr>
            <w:tcW w:w="1260" w:type="dxa"/>
            <w:vAlign w:val="bottom"/>
          </w:tcPr>
          <w:p w:rsidR="00953770" w:rsidRPr="00F05BC4"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F05BC4"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F05BC4"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F05BC4"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F05BC4" w:rsidRDefault="00953770" w:rsidP="004D68BF">
            <w:pPr>
              <w:tabs>
                <w:tab w:val="decimal" w:pos="882"/>
              </w:tabs>
              <w:spacing w:line="280" w:lineRule="exact"/>
              <w:ind w:left="-18" w:right="-18"/>
              <w:jc w:val="both"/>
              <w:rPr>
                <w:rFonts w:ascii="Arial" w:hAnsi="Arial" w:cs="Arial"/>
                <w:sz w:val="14"/>
                <w:szCs w:val="14"/>
              </w:rPr>
            </w:pP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599,854</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1,060</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600,914</w:t>
            </w: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F05BC4">
              <w:rPr>
                <w:rFonts w:ascii="Arial" w:hAnsi="Arial" w:cs="Arial"/>
                <w:b/>
                <w:bCs/>
                <w:sz w:val="14"/>
                <w:szCs w:val="14"/>
              </w:rPr>
              <w:t>Available-for-sale securities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35,029</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136,535</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171,564</w:t>
            </w:r>
          </w:p>
        </w:tc>
      </w:tr>
      <w:tr w:rsidR="003E5D3B" w:rsidRPr="00F05BC4" w:rsidTr="00F05BC4">
        <w:trPr>
          <w:trHeight w:val="80"/>
        </w:trPr>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15,334</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31,605</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16,258</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63,197</w:t>
            </w:r>
          </w:p>
        </w:tc>
      </w:tr>
      <w:tr w:rsidR="003E5D3B" w:rsidRPr="00F05BC4" w:rsidTr="00F05BC4">
        <w:trPr>
          <w:trHeight w:val="80"/>
        </w:trPr>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theme="minorBidi"/>
                <w:sz w:val="14"/>
                <w:szCs w:val="14"/>
                <w:cs/>
              </w:rPr>
            </w:pPr>
            <w:r w:rsidRPr="00F05BC4">
              <w:rPr>
                <w:rFonts w:ascii="Arial" w:hAnsi="Arial" w:cs="Arial"/>
                <w:sz w:val="14"/>
                <w:szCs w:val="14"/>
              </w:rPr>
              <w:tab/>
              <w:t>Government bond</w:t>
            </w:r>
            <w:r w:rsidR="002D77EC">
              <w:rPr>
                <w:rFonts w:ascii="Arial" w:hAnsi="Arial" w:cs="Arial"/>
                <w:sz w:val="14"/>
                <w:szCs w:val="14"/>
              </w:rPr>
              <w:t>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20,017</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20,017</w:t>
            </w: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F05BC4">
              <w:rPr>
                <w:rFonts w:ascii="Arial" w:hAnsi="Arial" w:cs="Arial"/>
                <w:b/>
                <w:bCs/>
                <w:sz w:val="14"/>
                <w:szCs w:val="14"/>
              </w:rPr>
              <w:t>Held-to-maturity investments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4"/>
                <w:szCs w:val="14"/>
              </w:rPr>
            </w:pPr>
            <w:r w:rsidRPr="00F05BC4">
              <w:rPr>
                <w:rFonts w:ascii="Arial" w:hAnsi="Arial" w:cs="Arial"/>
                <w:sz w:val="14"/>
                <w:szCs w:val="14"/>
              </w:rPr>
              <w:tab/>
              <w:t xml:space="preserve">Fixed deposits with maturity over </w:t>
            </w:r>
          </w:p>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4"/>
                <w:szCs w:val="14"/>
              </w:rPr>
            </w:pPr>
            <w:r w:rsidRPr="00F05BC4">
              <w:rPr>
                <w:rFonts w:ascii="Arial" w:hAnsi="Arial" w:cs="Arial"/>
                <w:sz w:val="14"/>
                <w:szCs w:val="14"/>
              </w:rPr>
              <w:tab/>
            </w:r>
            <w:r w:rsidRPr="00F05BC4">
              <w:rPr>
                <w:rFonts w:ascii="Arial" w:hAnsi="Arial" w:cs="Arial"/>
                <w:sz w:val="14"/>
                <w:szCs w:val="14"/>
              </w:rPr>
              <w:tab/>
              <w:t>3 months but less than 1 year</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2,810,000</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2,810,000</w:t>
            </w: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149,886</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149,886</w:t>
            </w: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F05BC4">
              <w:rPr>
                <w:rFonts w:ascii="Arial" w:hAnsi="Arial" w:cs="Arial"/>
                <w:sz w:val="14"/>
                <w:szCs w:val="14"/>
              </w:rPr>
              <w:tab/>
              <w:t>Government bond</w:t>
            </w:r>
            <w:r w:rsidR="002D77EC">
              <w:rPr>
                <w:rFonts w:ascii="Arial" w:hAnsi="Arial" w:cs="Arial"/>
                <w:sz w:val="14"/>
                <w:szCs w:val="14"/>
              </w:rPr>
              <w:t>s</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499,820</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r w:rsidRPr="00F05BC4">
              <w:rPr>
                <w:rFonts w:ascii="Arial" w:hAnsi="Arial" w:cs="Arial"/>
                <w:sz w:val="14"/>
                <w:szCs w:val="14"/>
              </w:rPr>
              <w:t>499,820</w:t>
            </w: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F05BC4">
              <w:rPr>
                <w:rFonts w:ascii="Arial" w:hAnsi="Arial" w:cs="Arial"/>
                <w:sz w:val="14"/>
                <w:szCs w:val="14"/>
              </w:rPr>
              <w:tab/>
              <w:t>Less: Investments of customers’ account</w:t>
            </w: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F05BC4" w:rsidRDefault="003E5D3B" w:rsidP="003E5D3B">
            <w:pPr>
              <w:tabs>
                <w:tab w:val="decimal" w:pos="954"/>
              </w:tabs>
              <w:spacing w:line="280" w:lineRule="exact"/>
              <w:ind w:left="-18" w:right="-18"/>
              <w:rPr>
                <w:rFonts w:ascii="Arial" w:hAnsi="Arial" w:cs="Arial"/>
                <w:sz w:val="14"/>
                <w:szCs w:val="14"/>
              </w:rPr>
            </w:pP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F05BC4">
              <w:rPr>
                <w:rFonts w:ascii="Arial" w:hAnsi="Arial" w:cs="Arial"/>
                <w:sz w:val="14"/>
                <w:szCs w:val="14"/>
              </w:rPr>
              <w:tab/>
              <w:t xml:space="preserve">          of the subsidiary</w:t>
            </w:r>
          </w:p>
        </w:tc>
        <w:tc>
          <w:tcPr>
            <w:tcW w:w="1260" w:type="dxa"/>
            <w:vAlign w:val="bottom"/>
          </w:tcPr>
          <w:p w:rsidR="003E5D3B" w:rsidRPr="00F05BC4"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(3,099,820)</w:t>
            </w:r>
          </w:p>
        </w:tc>
        <w:tc>
          <w:tcPr>
            <w:tcW w:w="1260" w:type="dxa"/>
            <w:vAlign w:val="bottom"/>
          </w:tcPr>
          <w:p w:rsidR="003E5D3B" w:rsidRPr="00F05BC4"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(3,099,820)</w:t>
            </w:r>
          </w:p>
        </w:tc>
      </w:tr>
      <w:tr w:rsidR="003E5D3B" w:rsidRPr="00F05BC4" w:rsidTr="00F05BC4">
        <w:tc>
          <w:tcPr>
            <w:tcW w:w="2880" w:type="dxa"/>
          </w:tcPr>
          <w:p w:rsidR="003E5D3B" w:rsidRPr="00F05BC4"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F05BC4">
              <w:rPr>
                <w:rFonts w:ascii="Arial" w:hAnsi="Arial" w:cs="Arial"/>
                <w:sz w:val="14"/>
                <w:szCs w:val="14"/>
                <w:cs/>
              </w:rPr>
              <w:tab/>
            </w:r>
            <w:r w:rsidRPr="00F05BC4">
              <w:rPr>
                <w:rFonts w:ascii="Arial" w:hAnsi="Arial" w:cs="Arial"/>
                <w:sz w:val="14"/>
                <w:szCs w:val="14"/>
              </w:rPr>
              <w:t>Total</w:t>
            </w:r>
          </w:p>
        </w:tc>
        <w:tc>
          <w:tcPr>
            <w:tcW w:w="1260" w:type="dxa"/>
            <w:vAlign w:val="bottom"/>
          </w:tcPr>
          <w:p w:rsidR="003E5D3B" w:rsidRPr="00F05BC4"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375,220</w:t>
            </w:r>
          </w:p>
        </w:tc>
        <w:tc>
          <w:tcPr>
            <w:tcW w:w="1260" w:type="dxa"/>
            <w:vAlign w:val="bottom"/>
          </w:tcPr>
          <w:p w:rsidR="003E5D3B" w:rsidRPr="00F05BC4"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686,505</w:t>
            </w:r>
          </w:p>
        </w:tc>
        <w:tc>
          <w:tcPr>
            <w:tcW w:w="1260" w:type="dxa"/>
            <w:vAlign w:val="bottom"/>
          </w:tcPr>
          <w:p w:rsidR="003E5D3B" w:rsidRPr="00F05BC4"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17,318</w:t>
            </w:r>
          </w:p>
        </w:tc>
        <w:tc>
          <w:tcPr>
            <w:tcW w:w="1260" w:type="dxa"/>
            <w:vAlign w:val="bottom"/>
          </w:tcPr>
          <w:p w:rsidR="003E5D3B" w:rsidRPr="00F05BC4"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136,535</w:t>
            </w:r>
          </w:p>
        </w:tc>
        <w:tc>
          <w:tcPr>
            <w:tcW w:w="1260" w:type="dxa"/>
            <w:vAlign w:val="bottom"/>
          </w:tcPr>
          <w:p w:rsidR="003E5D3B" w:rsidRPr="00F05BC4"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F05BC4">
              <w:rPr>
                <w:rFonts w:ascii="Arial" w:hAnsi="Arial" w:cs="Arial"/>
                <w:sz w:val="14"/>
                <w:szCs w:val="14"/>
              </w:rPr>
              <w:t>1,215,578</w:t>
            </w:r>
          </w:p>
        </w:tc>
      </w:tr>
    </w:tbl>
    <w:p w:rsidR="003E5D3B" w:rsidRPr="001D137F" w:rsidRDefault="003E5D3B">
      <w:pPr>
        <w:widowControl/>
        <w:overflowPunct/>
        <w:autoSpaceDE/>
        <w:autoSpaceDN/>
        <w:adjustRightInd/>
        <w:textAlignment w:val="auto"/>
        <w:rPr>
          <w:rFonts w:ascii="Arial" w:hAnsi="Arial" w:cs="Arial"/>
          <w:sz w:val="14"/>
          <w:szCs w:val="14"/>
          <w:highlight w:val="yellow"/>
        </w:rPr>
      </w:pPr>
    </w:p>
    <w:p w:rsidR="000349C2" w:rsidRDefault="000349C2">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rsidR="00953770" w:rsidRPr="006F4507" w:rsidRDefault="00953770" w:rsidP="00953770">
      <w:pPr>
        <w:widowControl/>
        <w:overflowPunct/>
        <w:autoSpaceDE/>
        <w:autoSpaceDN/>
        <w:adjustRightInd/>
        <w:spacing w:line="380" w:lineRule="exact"/>
        <w:jc w:val="right"/>
        <w:textAlignment w:val="auto"/>
        <w:rPr>
          <w:rFonts w:ascii="Arial" w:hAnsi="Arial" w:cs="Arial"/>
          <w:sz w:val="14"/>
          <w:szCs w:val="14"/>
        </w:rPr>
      </w:pPr>
      <w:r w:rsidRPr="006F4507">
        <w:rPr>
          <w:rFonts w:ascii="Arial" w:hAnsi="Arial" w:cs="Arial"/>
          <w:sz w:val="14"/>
          <w:szCs w:val="14"/>
        </w:rPr>
        <w:lastRenderedPageBreak/>
        <w:t>(Unit: Thousand Baht)</w:t>
      </w:r>
    </w:p>
    <w:tbl>
      <w:tblPr>
        <w:tblW w:w="9180" w:type="dxa"/>
        <w:tblLayout w:type="fixed"/>
        <w:tblLook w:val="0000" w:firstRow="0" w:lastRow="0" w:firstColumn="0" w:lastColumn="0" w:noHBand="0" w:noVBand="0"/>
      </w:tblPr>
      <w:tblGrid>
        <w:gridCol w:w="2880"/>
        <w:gridCol w:w="1260"/>
        <w:gridCol w:w="1260"/>
        <w:gridCol w:w="1260"/>
        <w:gridCol w:w="1260"/>
        <w:gridCol w:w="1260"/>
      </w:tblGrid>
      <w:tr w:rsidR="00953770" w:rsidRPr="006F4507" w:rsidTr="00F05BC4">
        <w:tc>
          <w:tcPr>
            <w:tcW w:w="2880" w:type="dxa"/>
            <w:vAlign w:val="bottom"/>
          </w:tcPr>
          <w:p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6F4507">
              <w:rPr>
                <w:rFonts w:ascii="Arial" w:hAnsi="Arial" w:cs="Arial"/>
                <w:sz w:val="14"/>
                <w:szCs w:val="14"/>
              </w:rPr>
              <w:t>Separate financial statements</w:t>
            </w:r>
          </w:p>
        </w:tc>
      </w:tr>
      <w:tr w:rsidR="000349C2" w:rsidRPr="00F05BC4" w:rsidTr="00B6655D">
        <w:tc>
          <w:tcPr>
            <w:tcW w:w="2880" w:type="dxa"/>
            <w:vAlign w:val="bottom"/>
          </w:tcPr>
          <w:p w:rsidR="000349C2" w:rsidRPr="00F05BC4" w:rsidRDefault="000349C2" w:rsidP="00B6655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0349C2" w:rsidRPr="00F05BC4" w:rsidRDefault="000349C2" w:rsidP="00B6655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31 December 2019</w:t>
            </w:r>
          </w:p>
        </w:tc>
      </w:tr>
      <w:tr w:rsidR="000349C2" w:rsidRPr="00F05BC4" w:rsidTr="00B6655D">
        <w:tc>
          <w:tcPr>
            <w:tcW w:w="2880" w:type="dxa"/>
            <w:vAlign w:val="bottom"/>
          </w:tcPr>
          <w:p w:rsidR="000349C2" w:rsidRPr="00F05BC4" w:rsidRDefault="000349C2" w:rsidP="00B6655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0349C2" w:rsidRPr="00F05BC4" w:rsidRDefault="000349C2" w:rsidP="00B6655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Audited</w:t>
            </w:r>
          </w:p>
        </w:tc>
      </w:tr>
      <w:tr w:rsidR="00953770" w:rsidRPr="006F4507" w:rsidTr="00F05BC4">
        <w:tc>
          <w:tcPr>
            <w:tcW w:w="2880" w:type="dxa"/>
            <w:vAlign w:val="bottom"/>
          </w:tcPr>
          <w:p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Period to maturity</w:t>
            </w:r>
          </w:p>
        </w:tc>
        <w:tc>
          <w:tcPr>
            <w:tcW w:w="1260" w:type="dxa"/>
            <w:vAlign w:val="bottom"/>
          </w:tcPr>
          <w:p w:rsidR="00953770" w:rsidRPr="006F4507" w:rsidRDefault="00953770" w:rsidP="00A3106D">
            <w:pPr>
              <w:tabs>
                <w:tab w:val="left" w:pos="2880"/>
                <w:tab w:val="right" w:pos="5040"/>
                <w:tab w:val="right" w:pos="6390"/>
                <w:tab w:val="right" w:pos="8190"/>
              </w:tabs>
              <w:spacing w:line="280" w:lineRule="exact"/>
              <w:ind w:right="-18"/>
              <w:jc w:val="center"/>
              <w:rPr>
                <w:rFonts w:ascii="Arial" w:hAnsi="Arial" w:cs="Arial"/>
                <w:sz w:val="14"/>
                <w:szCs w:val="14"/>
              </w:rPr>
            </w:pPr>
          </w:p>
        </w:tc>
      </w:tr>
      <w:tr w:rsidR="00953770" w:rsidRPr="006F4507" w:rsidTr="00F05BC4">
        <w:tc>
          <w:tcPr>
            <w:tcW w:w="2880" w:type="dxa"/>
            <w:vAlign w:val="bottom"/>
          </w:tcPr>
          <w:p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Within 1 year</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1 - 5 years</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6F4507">
              <w:rPr>
                <w:rFonts w:ascii="Arial" w:hAnsi="Arial" w:cs="Arial"/>
                <w:sz w:val="14"/>
                <w:szCs w:val="14"/>
              </w:rPr>
              <w:t>Exceed 5 years</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6F4507">
              <w:rPr>
                <w:rFonts w:ascii="Arial" w:hAnsi="Arial" w:cs="Arial"/>
                <w:sz w:val="14"/>
                <w:szCs w:val="14"/>
              </w:rPr>
              <w:t>No maturity</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Total</w:t>
            </w:r>
          </w:p>
        </w:tc>
      </w:tr>
      <w:tr w:rsidR="00953770" w:rsidRPr="006F4507" w:rsidTr="00F05BC4">
        <w:tc>
          <w:tcPr>
            <w:tcW w:w="2880" w:type="dxa"/>
          </w:tcPr>
          <w:p w:rsidR="00953770" w:rsidRPr="006F4507" w:rsidRDefault="00953770" w:rsidP="004D68B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b/>
                <w:bCs/>
                <w:sz w:val="14"/>
                <w:szCs w:val="14"/>
              </w:rPr>
              <w:t>Available-for-sale securities</w:t>
            </w: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4" w:right="-14"/>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r>
      <w:tr w:rsidR="003E5D3B" w:rsidRPr="006F4507" w:rsidTr="00F05BC4">
        <w:tc>
          <w:tcPr>
            <w:tcW w:w="288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sz w:val="14"/>
                <w:szCs w:val="14"/>
              </w:rPr>
              <w:tab/>
              <w:t>Private sector debt securities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35,029</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136,535</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171,564</w:t>
            </w:r>
          </w:p>
        </w:tc>
      </w:tr>
      <w:tr w:rsidR="003E5D3B" w:rsidRPr="006F4507" w:rsidTr="00F05BC4">
        <w:tc>
          <w:tcPr>
            <w:tcW w:w="288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sz w:val="14"/>
                <w:szCs w:val="14"/>
              </w:rPr>
              <w:tab/>
              <w:t>Foreign debt securities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15,334</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31,605</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16,258</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63,197</w:t>
            </w:r>
          </w:p>
        </w:tc>
      </w:tr>
      <w:tr w:rsidR="003E5D3B" w:rsidRPr="006F4507" w:rsidTr="00F05BC4">
        <w:tc>
          <w:tcPr>
            <w:tcW w:w="288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theme="minorBidi"/>
                <w:sz w:val="14"/>
                <w:szCs w:val="14"/>
                <w:cs/>
              </w:rPr>
            </w:pPr>
            <w:r w:rsidRPr="006F4507">
              <w:rPr>
                <w:rFonts w:ascii="Arial" w:hAnsi="Arial" w:cs="Arial"/>
                <w:sz w:val="14"/>
                <w:szCs w:val="14"/>
              </w:rPr>
              <w:tab/>
              <w:t>Government bond</w:t>
            </w:r>
            <w:r w:rsidR="002D77EC">
              <w:rPr>
                <w:rFonts w:ascii="Arial" w:hAnsi="Arial" w:cs="Arial"/>
                <w:sz w:val="14"/>
                <w:szCs w:val="14"/>
              </w:rPr>
              <w:t>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20,017</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20,017</w:t>
            </w:r>
          </w:p>
        </w:tc>
      </w:tr>
      <w:tr w:rsidR="003E5D3B" w:rsidRPr="006F4507" w:rsidTr="00F05BC4">
        <w:tc>
          <w:tcPr>
            <w:tcW w:w="288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6F4507">
              <w:rPr>
                <w:rFonts w:ascii="Arial" w:hAnsi="Arial" w:cs="Arial"/>
                <w:b/>
                <w:bCs/>
                <w:sz w:val="14"/>
                <w:szCs w:val="14"/>
              </w:rPr>
              <w:t>Held-to-maturity investments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r>
      <w:tr w:rsidR="003E5D3B" w:rsidRPr="006F4507" w:rsidTr="00F05BC4">
        <w:tc>
          <w:tcPr>
            <w:tcW w:w="288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F4507">
              <w:rPr>
                <w:rFonts w:ascii="Arial" w:hAnsi="Arial" w:cs="Arial"/>
                <w:sz w:val="14"/>
                <w:szCs w:val="14"/>
              </w:rPr>
              <w:tab/>
              <w:t>Foreign debt securities</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149,886</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149,886</w:t>
            </w:r>
          </w:p>
        </w:tc>
      </w:tr>
      <w:tr w:rsidR="003E5D3B" w:rsidRPr="006F4507" w:rsidTr="00F05BC4">
        <w:tc>
          <w:tcPr>
            <w:tcW w:w="288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F4507">
              <w:rPr>
                <w:rFonts w:ascii="Arial" w:hAnsi="Arial" w:cs="Arial"/>
                <w:sz w:val="14"/>
                <w:szCs w:val="14"/>
                <w:cs/>
              </w:rPr>
              <w:tab/>
            </w:r>
            <w:r w:rsidRPr="006F4507">
              <w:rPr>
                <w:rFonts w:ascii="Arial" w:hAnsi="Arial" w:cs="Arial"/>
                <w:sz w:val="14"/>
                <w:szCs w:val="14"/>
              </w:rPr>
              <w:t>Total</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165,220</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86,651</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16,258</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136,535</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404,664</w:t>
            </w:r>
          </w:p>
        </w:tc>
      </w:tr>
    </w:tbl>
    <w:p w:rsidR="00CA5EC4" w:rsidRPr="0048738A" w:rsidRDefault="00A36368" w:rsidP="000349C2">
      <w:pPr>
        <w:spacing w:before="240" w:after="120" w:line="380" w:lineRule="exact"/>
        <w:ind w:left="547" w:hanging="547"/>
        <w:jc w:val="thaiDistribute"/>
        <w:rPr>
          <w:rFonts w:ascii="Arial" w:hAnsi="Arial" w:cs="Arial"/>
          <w:sz w:val="22"/>
          <w:szCs w:val="22"/>
        </w:rPr>
      </w:pPr>
      <w:r w:rsidRPr="0048738A">
        <w:rPr>
          <w:rFonts w:ascii="Arial" w:hAnsi="Arial" w:cs="Arial"/>
          <w:sz w:val="22"/>
          <w:szCs w:val="22"/>
        </w:rPr>
        <w:t>8.4</w:t>
      </w:r>
      <w:r w:rsidR="00CA5EC4" w:rsidRPr="0048738A">
        <w:rPr>
          <w:rFonts w:ascii="Arial" w:hAnsi="Arial" w:cs="Arial"/>
          <w:sz w:val="22"/>
          <w:szCs w:val="22"/>
          <w:cs/>
          <w:lang w:val="en-GB"/>
        </w:rPr>
        <w:tab/>
      </w:r>
      <w:r w:rsidR="00CA5EC4" w:rsidRPr="0048738A">
        <w:rPr>
          <w:rFonts w:ascii="Arial" w:hAnsi="Arial" w:cs="Arial"/>
          <w:sz w:val="22"/>
          <w:szCs w:val="22"/>
        </w:rPr>
        <w:t xml:space="preserve">As at </w:t>
      </w:r>
      <w:r w:rsidR="00F05BC4">
        <w:rPr>
          <w:rFonts w:ascii="Arial" w:hAnsi="Arial" w:cs="Arial"/>
          <w:sz w:val="22"/>
          <w:szCs w:val="22"/>
        </w:rPr>
        <w:t>31 March 2020 and 31 December 2019</w:t>
      </w:r>
      <w:r w:rsidR="00CA5EC4" w:rsidRPr="0048738A">
        <w:rPr>
          <w:rFonts w:ascii="Arial" w:hAnsi="Arial" w:cs="Arial"/>
          <w:sz w:val="22"/>
          <w:szCs w:val="22"/>
        </w:rPr>
        <w:t xml:space="preserve">, investments </w:t>
      </w:r>
      <w:r w:rsidR="000349C2">
        <w:rPr>
          <w:rFonts w:ascii="Arial" w:hAnsi="Arial" w:cs="Arial"/>
          <w:sz w:val="22"/>
          <w:szCs w:val="22"/>
        </w:rPr>
        <w:t xml:space="preserve">in equity securities of non-listed companies </w:t>
      </w:r>
      <w:r w:rsidR="00CA5EC4" w:rsidRPr="0048738A">
        <w:rPr>
          <w:rFonts w:ascii="Arial" w:hAnsi="Arial" w:cs="Arial"/>
          <w:sz w:val="22"/>
          <w:szCs w:val="22"/>
        </w:rPr>
        <w:t>held by the Company exceeding</w:t>
      </w:r>
      <w:r w:rsidR="003327DA">
        <w:rPr>
          <w:rFonts w:ascii="Arial" w:hAnsi="Arial" w:cs="Arial"/>
          <w:sz w:val="22"/>
          <w:szCs w:val="22"/>
        </w:rPr>
        <w:t xml:space="preserve"> </w:t>
      </w:r>
      <w:r w:rsidR="00CA5EC4" w:rsidRPr="0048738A">
        <w:rPr>
          <w:rFonts w:ascii="Arial" w:hAnsi="Arial" w:cs="Arial"/>
          <w:sz w:val="22"/>
          <w:szCs w:val="22"/>
        </w:rPr>
        <w:t>10</w:t>
      </w:r>
      <w:r w:rsidR="008F76F4" w:rsidRPr="0048738A">
        <w:rPr>
          <w:rFonts w:ascii="Arial" w:hAnsi="Arial" w:cs="Arial"/>
          <w:sz w:val="22"/>
          <w:szCs w:val="22"/>
        </w:rPr>
        <w:t xml:space="preserve">% </w:t>
      </w:r>
      <w:r w:rsidR="00CA5EC4" w:rsidRPr="0048738A">
        <w:rPr>
          <w:rFonts w:ascii="Arial" w:hAnsi="Arial" w:cs="Arial"/>
          <w:sz w:val="22"/>
          <w:szCs w:val="22"/>
        </w:rPr>
        <w:t>of the issued share capital of the investee are as follows:</w:t>
      </w:r>
    </w:p>
    <w:p w:rsidR="00CA5EC4" w:rsidRPr="0048738A" w:rsidRDefault="00CA5EC4" w:rsidP="00E25D71">
      <w:pPr>
        <w:tabs>
          <w:tab w:val="left" w:pos="360"/>
          <w:tab w:val="left" w:pos="2160"/>
          <w:tab w:val="right" w:pos="7200"/>
          <w:tab w:val="right" w:pos="8540"/>
        </w:tabs>
        <w:spacing w:line="380" w:lineRule="exact"/>
        <w:ind w:left="907" w:hanging="907"/>
        <w:jc w:val="right"/>
        <w:rPr>
          <w:rFonts w:ascii="Arial" w:hAnsi="Arial" w:cs="Arial"/>
          <w:sz w:val="14"/>
          <w:szCs w:val="14"/>
        </w:rPr>
      </w:pPr>
      <w:r w:rsidRPr="0048738A">
        <w:rPr>
          <w:rFonts w:ascii="Arial" w:hAnsi="Arial" w:cs="Arial"/>
          <w:sz w:val="14"/>
          <w:szCs w:val="14"/>
        </w:rPr>
        <w:t>(Unit: Thousand Baht)</w:t>
      </w:r>
    </w:p>
    <w:tbl>
      <w:tblPr>
        <w:tblW w:w="9198" w:type="dxa"/>
        <w:tblInd w:w="-90" w:type="dxa"/>
        <w:tblLayout w:type="fixed"/>
        <w:tblLook w:val="0000" w:firstRow="0" w:lastRow="0" w:firstColumn="0" w:lastColumn="0" w:noHBand="0" w:noVBand="0"/>
      </w:tblPr>
      <w:tblGrid>
        <w:gridCol w:w="2610"/>
        <w:gridCol w:w="1440"/>
        <w:gridCol w:w="652"/>
        <w:gridCol w:w="896"/>
        <w:gridCol w:w="990"/>
        <w:gridCol w:w="630"/>
        <w:gridCol w:w="900"/>
        <w:gridCol w:w="1080"/>
      </w:tblGrid>
      <w:tr w:rsidR="00CA5EC4" w:rsidRPr="0048738A" w:rsidTr="003327DA">
        <w:trPr>
          <w:cantSplit/>
        </w:trPr>
        <w:tc>
          <w:tcPr>
            <w:tcW w:w="2610" w:type="dxa"/>
          </w:tcPr>
          <w:p w:rsidR="00CA5EC4" w:rsidRPr="0048738A" w:rsidRDefault="00CA5EC4" w:rsidP="00635ED1">
            <w:pPr>
              <w:spacing w:line="320" w:lineRule="exact"/>
              <w:jc w:val="center"/>
              <w:rPr>
                <w:rFonts w:ascii="Arial" w:hAnsi="Arial" w:cs="Arial"/>
                <w:sz w:val="14"/>
                <w:szCs w:val="14"/>
              </w:rPr>
            </w:pPr>
          </w:p>
        </w:tc>
        <w:tc>
          <w:tcPr>
            <w:tcW w:w="1440" w:type="dxa"/>
          </w:tcPr>
          <w:p w:rsidR="00CA5EC4" w:rsidRPr="0048738A" w:rsidRDefault="00CA5EC4" w:rsidP="00635ED1">
            <w:pPr>
              <w:spacing w:line="320" w:lineRule="exact"/>
              <w:jc w:val="center"/>
              <w:rPr>
                <w:rFonts w:ascii="Arial" w:hAnsi="Arial" w:cs="Arial"/>
                <w:sz w:val="14"/>
                <w:szCs w:val="14"/>
              </w:rPr>
            </w:pPr>
          </w:p>
        </w:tc>
        <w:tc>
          <w:tcPr>
            <w:tcW w:w="2538" w:type="dxa"/>
            <w:gridSpan w:val="3"/>
          </w:tcPr>
          <w:p w:rsidR="00CA5EC4" w:rsidRPr="0048738A" w:rsidRDefault="0048738A" w:rsidP="00635ED1">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 xml:space="preserve">31 March </w:t>
            </w:r>
            <w:r w:rsidR="00D1235A" w:rsidRPr="0048738A">
              <w:rPr>
                <w:rFonts w:ascii="Arial" w:hAnsi="Arial" w:cs="Arial"/>
                <w:sz w:val="14"/>
                <w:szCs w:val="14"/>
              </w:rPr>
              <w:t>20</w:t>
            </w:r>
            <w:r>
              <w:rPr>
                <w:rFonts w:ascii="Arial" w:hAnsi="Arial" w:cs="Arial"/>
                <w:sz w:val="14"/>
                <w:szCs w:val="14"/>
              </w:rPr>
              <w:t>20</w:t>
            </w:r>
          </w:p>
        </w:tc>
        <w:tc>
          <w:tcPr>
            <w:tcW w:w="2610" w:type="dxa"/>
            <w:gridSpan w:val="3"/>
          </w:tcPr>
          <w:p w:rsidR="00CA5EC4" w:rsidRPr="0048738A" w:rsidRDefault="0048738A" w:rsidP="00635ED1">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 xml:space="preserve">31 December </w:t>
            </w:r>
            <w:r w:rsidR="00562581" w:rsidRPr="0048738A">
              <w:rPr>
                <w:rFonts w:ascii="Arial" w:hAnsi="Arial" w:cs="Arial"/>
                <w:sz w:val="14"/>
                <w:szCs w:val="14"/>
              </w:rPr>
              <w:t>201</w:t>
            </w:r>
            <w:r>
              <w:rPr>
                <w:rFonts w:ascii="Arial" w:hAnsi="Arial" w:cs="Arial"/>
                <w:sz w:val="14"/>
                <w:szCs w:val="14"/>
              </w:rPr>
              <w:t>9</w:t>
            </w:r>
          </w:p>
        </w:tc>
      </w:tr>
      <w:tr w:rsidR="00CA5EC4" w:rsidRPr="0048738A" w:rsidTr="003327DA">
        <w:tc>
          <w:tcPr>
            <w:tcW w:w="2610" w:type="dxa"/>
          </w:tcPr>
          <w:p w:rsidR="00CA5EC4" w:rsidRPr="0048738A" w:rsidRDefault="00CA5EC4" w:rsidP="00635ED1">
            <w:pPr>
              <w:spacing w:line="320" w:lineRule="exact"/>
              <w:jc w:val="center"/>
              <w:rPr>
                <w:rFonts w:ascii="Arial" w:hAnsi="Arial" w:cs="Arial"/>
                <w:sz w:val="14"/>
                <w:szCs w:val="14"/>
              </w:rPr>
            </w:pPr>
          </w:p>
        </w:tc>
        <w:tc>
          <w:tcPr>
            <w:tcW w:w="1440" w:type="dxa"/>
          </w:tcPr>
          <w:p w:rsidR="00CA5EC4" w:rsidRPr="0048738A" w:rsidRDefault="00CA5EC4" w:rsidP="00635ED1">
            <w:pPr>
              <w:spacing w:line="320" w:lineRule="exact"/>
              <w:jc w:val="center"/>
              <w:rPr>
                <w:rFonts w:ascii="Arial" w:hAnsi="Arial" w:cs="Arial"/>
                <w:sz w:val="14"/>
                <w:szCs w:val="14"/>
              </w:rPr>
            </w:pPr>
          </w:p>
        </w:tc>
        <w:tc>
          <w:tcPr>
            <w:tcW w:w="652" w:type="dxa"/>
          </w:tcPr>
          <w:p w:rsidR="00CA5EC4" w:rsidRPr="0048738A" w:rsidRDefault="00CA5EC4" w:rsidP="00635ED1">
            <w:pPr>
              <w:spacing w:line="320" w:lineRule="exact"/>
              <w:ind w:left="-124" w:right="-168"/>
              <w:jc w:val="center"/>
              <w:rPr>
                <w:rFonts w:ascii="Arial" w:hAnsi="Arial" w:cs="Arial"/>
                <w:sz w:val="14"/>
                <w:szCs w:val="14"/>
              </w:rPr>
            </w:pPr>
          </w:p>
        </w:tc>
        <w:tc>
          <w:tcPr>
            <w:tcW w:w="896"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Net</w:t>
            </w:r>
          </w:p>
        </w:tc>
        <w:tc>
          <w:tcPr>
            <w:tcW w:w="990"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Percentage of</w:t>
            </w:r>
          </w:p>
        </w:tc>
        <w:tc>
          <w:tcPr>
            <w:tcW w:w="630" w:type="dxa"/>
          </w:tcPr>
          <w:p w:rsidR="00CA5EC4" w:rsidRPr="0048738A" w:rsidRDefault="00CA5EC4" w:rsidP="00635ED1">
            <w:pPr>
              <w:spacing w:line="320" w:lineRule="exact"/>
              <w:ind w:left="-124" w:right="-168"/>
              <w:jc w:val="center"/>
              <w:rPr>
                <w:rFonts w:ascii="Arial" w:hAnsi="Arial" w:cs="Arial"/>
                <w:sz w:val="14"/>
                <w:szCs w:val="14"/>
              </w:rPr>
            </w:pPr>
          </w:p>
        </w:tc>
        <w:tc>
          <w:tcPr>
            <w:tcW w:w="900"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Net</w:t>
            </w:r>
          </w:p>
        </w:tc>
        <w:tc>
          <w:tcPr>
            <w:tcW w:w="1080"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Percentage of</w:t>
            </w:r>
          </w:p>
        </w:tc>
      </w:tr>
      <w:tr w:rsidR="00CA5EC4" w:rsidRPr="0048738A" w:rsidTr="003327DA">
        <w:tc>
          <w:tcPr>
            <w:tcW w:w="2610" w:type="dxa"/>
          </w:tcPr>
          <w:p w:rsidR="00CA5EC4" w:rsidRPr="0048738A" w:rsidRDefault="00CA5EC4" w:rsidP="00635ED1">
            <w:pPr>
              <w:pBdr>
                <w:bottom w:val="single" w:sz="4" w:space="1" w:color="auto"/>
              </w:pBdr>
              <w:spacing w:line="320" w:lineRule="exact"/>
              <w:jc w:val="center"/>
              <w:rPr>
                <w:rFonts w:ascii="Arial" w:hAnsi="Arial" w:cs="Arial"/>
                <w:sz w:val="14"/>
                <w:szCs w:val="14"/>
              </w:rPr>
            </w:pPr>
            <w:r w:rsidRPr="0048738A">
              <w:rPr>
                <w:rFonts w:ascii="Arial" w:hAnsi="Arial" w:cs="Arial"/>
                <w:sz w:val="14"/>
                <w:szCs w:val="14"/>
              </w:rPr>
              <w:t>Company’s name</w:t>
            </w:r>
          </w:p>
        </w:tc>
        <w:tc>
          <w:tcPr>
            <w:tcW w:w="1440" w:type="dxa"/>
          </w:tcPr>
          <w:p w:rsidR="00CA5EC4" w:rsidRPr="0048738A" w:rsidRDefault="00CA5EC4" w:rsidP="00635ED1">
            <w:pPr>
              <w:pBdr>
                <w:bottom w:val="single" w:sz="4" w:space="1" w:color="auto"/>
              </w:pBdr>
              <w:spacing w:line="320" w:lineRule="exact"/>
              <w:jc w:val="center"/>
              <w:rPr>
                <w:rFonts w:ascii="Arial" w:hAnsi="Arial" w:cs="Arial"/>
                <w:sz w:val="14"/>
                <w:szCs w:val="14"/>
              </w:rPr>
            </w:pPr>
            <w:r w:rsidRPr="0048738A">
              <w:rPr>
                <w:rFonts w:ascii="Arial" w:hAnsi="Arial" w:cs="Arial"/>
                <w:sz w:val="14"/>
                <w:szCs w:val="14"/>
              </w:rPr>
              <w:t>Type of business</w:t>
            </w:r>
          </w:p>
        </w:tc>
        <w:tc>
          <w:tcPr>
            <w:tcW w:w="652"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Cost</w:t>
            </w:r>
          </w:p>
        </w:tc>
        <w:tc>
          <w:tcPr>
            <w:tcW w:w="896"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investment</w:t>
            </w:r>
          </w:p>
        </w:tc>
        <w:tc>
          <w:tcPr>
            <w:tcW w:w="99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shareholding</w:t>
            </w:r>
          </w:p>
        </w:tc>
        <w:tc>
          <w:tcPr>
            <w:tcW w:w="63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Cost</w:t>
            </w:r>
          </w:p>
        </w:tc>
        <w:tc>
          <w:tcPr>
            <w:tcW w:w="90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investment</w:t>
            </w:r>
          </w:p>
        </w:tc>
        <w:tc>
          <w:tcPr>
            <w:tcW w:w="108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shareholding</w:t>
            </w:r>
          </w:p>
        </w:tc>
      </w:tr>
      <w:tr w:rsidR="00CA5EC4" w:rsidRPr="0048738A" w:rsidTr="003327DA">
        <w:tc>
          <w:tcPr>
            <w:tcW w:w="2610" w:type="dxa"/>
          </w:tcPr>
          <w:p w:rsidR="00CA5EC4" w:rsidRPr="0048738A" w:rsidRDefault="00CA5EC4" w:rsidP="00635ED1">
            <w:pPr>
              <w:spacing w:line="320" w:lineRule="exact"/>
              <w:jc w:val="thaiDistribute"/>
              <w:rPr>
                <w:rFonts w:ascii="Arial" w:hAnsi="Arial" w:cs="Arial"/>
                <w:sz w:val="14"/>
                <w:szCs w:val="14"/>
              </w:rPr>
            </w:pPr>
          </w:p>
        </w:tc>
        <w:tc>
          <w:tcPr>
            <w:tcW w:w="1440" w:type="dxa"/>
          </w:tcPr>
          <w:p w:rsidR="00CA5EC4" w:rsidRPr="0048738A" w:rsidRDefault="00CA5EC4" w:rsidP="00635ED1">
            <w:pPr>
              <w:spacing w:line="320" w:lineRule="exact"/>
              <w:jc w:val="thaiDistribute"/>
              <w:rPr>
                <w:rFonts w:ascii="Arial" w:hAnsi="Arial" w:cs="Arial"/>
                <w:sz w:val="14"/>
                <w:szCs w:val="14"/>
              </w:rPr>
            </w:pPr>
          </w:p>
        </w:tc>
        <w:tc>
          <w:tcPr>
            <w:tcW w:w="652" w:type="dxa"/>
          </w:tcPr>
          <w:p w:rsidR="00CA5EC4" w:rsidRPr="0048738A" w:rsidRDefault="00CA5EC4" w:rsidP="00635ED1">
            <w:pPr>
              <w:spacing w:line="320" w:lineRule="exact"/>
              <w:jc w:val="thaiDistribute"/>
              <w:rPr>
                <w:rFonts w:ascii="Arial" w:hAnsi="Arial" w:cs="Arial"/>
                <w:sz w:val="14"/>
                <w:szCs w:val="14"/>
              </w:rPr>
            </w:pPr>
          </w:p>
        </w:tc>
        <w:tc>
          <w:tcPr>
            <w:tcW w:w="896" w:type="dxa"/>
          </w:tcPr>
          <w:p w:rsidR="00CA5EC4" w:rsidRPr="0048738A" w:rsidRDefault="00CA5EC4" w:rsidP="00635ED1">
            <w:pPr>
              <w:spacing w:line="320" w:lineRule="exact"/>
              <w:jc w:val="center"/>
              <w:rPr>
                <w:rFonts w:ascii="Arial" w:hAnsi="Arial" w:cs="Arial"/>
                <w:sz w:val="14"/>
                <w:szCs w:val="14"/>
              </w:rPr>
            </w:pPr>
          </w:p>
        </w:tc>
        <w:tc>
          <w:tcPr>
            <w:tcW w:w="990" w:type="dxa"/>
          </w:tcPr>
          <w:p w:rsidR="00CA5EC4" w:rsidRPr="0048738A" w:rsidRDefault="00CA5EC4" w:rsidP="00635ED1">
            <w:pPr>
              <w:spacing w:line="320" w:lineRule="exact"/>
              <w:jc w:val="center"/>
              <w:rPr>
                <w:rFonts w:ascii="Arial" w:hAnsi="Arial" w:cs="Arial"/>
                <w:sz w:val="14"/>
                <w:szCs w:val="14"/>
              </w:rPr>
            </w:pPr>
            <w:r w:rsidRPr="0048738A">
              <w:rPr>
                <w:rFonts w:ascii="Arial" w:hAnsi="Arial" w:cs="Arial"/>
                <w:sz w:val="14"/>
                <w:szCs w:val="14"/>
              </w:rPr>
              <w:t>(Percent)</w:t>
            </w:r>
          </w:p>
        </w:tc>
        <w:tc>
          <w:tcPr>
            <w:tcW w:w="630" w:type="dxa"/>
          </w:tcPr>
          <w:p w:rsidR="00CA5EC4" w:rsidRPr="0048738A" w:rsidRDefault="00CA5EC4" w:rsidP="00635ED1">
            <w:pPr>
              <w:spacing w:line="320" w:lineRule="exact"/>
              <w:jc w:val="thaiDistribute"/>
              <w:rPr>
                <w:rFonts w:ascii="Arial" w:hAnsi="Arial" w:cs="Arial"/>
                <w:sz w:val="14"/>
                <w:szCs w:val="14"/>
              </w:rPr>
            </w:pPr>
          </w:p>
        </w:tc>
        <w:tc>
          <w:tcPr>
            <w:tcW w:w="900" w:type="dxa"/>
          </w:tcPr>
          <w:p w:rsidR="00CA5EC4" w:rsidRPr="0048738A" w:rsidRDefault="00CA5EC4" w:rsidP="00635ED1">
            <w:pPr>
              <w:spacing w:line="320" w:lineRule="exact"/>
              <w:jc w:val="center"/>
              <w:rPr>
                <w:rFonts w:ascii="Arial" w:hAnsi="Arial" w:cs="Arial"/>
                <w:sz w:val="14"/>
                <w:szCs w:val="14"/>
              </w:rPr>
            </w:pPr>
          </w:p>
        </w:tc>
        <w:tc>
          <w:tcPr>
            <w:tcW w:w="1080" w:type="dxa"/>
          </w:tcPr>
          <w:p w:rsidR="00CA5EC4" w:rsidRPr="0048738A" w:rsidRDefault="00CA5EC4" w:rsidP="00635ED1">
            <w:pPr>
              <w:spacing w:line="320" w:lineRule="exact"/>
              <w:jc w:val="center"/>
              <w:rPr>
                <w:rFonts w:ascii="Arial" w:hAnsi="Arial" w:cs="Arial"/>
                <w:sz w:val="14"/>
                <w:szCs w:val="14"/>
              </w:rPr>
            </w:pPr>
            <w:r w:rsidRPr="0048738A">
              <w:rPr>
                <w:rFonts w:ascii="Arial" w:hAnsi="Arial" w:cs="Arial"/>
                <w:sz w:val="14"/>
                <w:szCs w:val="14"/>
              </w:rPr>
              <w:t>(Percent)</w:t>
            </w:r>
          </w:p>
        </w:tc>
      </w:tr>
      <w:tr w:rsidR="00CA5EC4" w:rsidRPr="0048738A" w:rsidTr="003327DA">
        <w:tc>
          <w:tcPr>
            <w:tcW w:w="2610" w:type="dxa"/>
          </w:tcPr>
          <w:p w:rsidR="00CA5EC4" w:rsidRPr="0048738A" w:rsidRDefault="00CA5EC4" w:rsidP="00635ED1">
            <w:pPr>
              <w:spacing w:line="320" w:lineRule="exact"/>
              <w:ind w:right="-108"/>
              <w:jc w:val="thaiDistribute"/>
              <w:rPr>
                <w:rFonts w:ascii="Arial" w:hAnsi="Arial" w:cs="Arial"/>
                <w:b/>
                <w:bCs/>
                <w:sz w:val="14"/>
                <w:szCs w:val="14"/>
              </w:rPr>
            </w:pPr>
            <w:r w:rsidRPr="0048738A">
              <w:rPr>
                <w:rFonts w:ascii="Arial" w:hAnsi="Arial" w:cs="Arial"/>
                <w:b/>
                <w:bCs/>
                <w:sz w:val="14"/>
                <w:szCs w:val="14"/>
              </w:rPr>
              <w:t>Ordinary shares</w:t>
            </w:r>
          </w:p>
        </w:tc>
        <w:tc>
          <w:tcPr>
            <w:tcW w:w="1440" w:type="dxa"/>
          </w:tcPr>
          <w:p w:rsidR="00CA5EC4" w:rsidRPr="0048738A" w:rsidRDefault="00CA5EC4" w:rsidP="00635ED1">
            <w:pPr>
              <w:spacing w:line="320" w:lineRule="exact"/>
              <w:ind w:right="-92"/>
              <w:jc w:val="thaiDistribute"/>
              <w:rPr>
                <w:rFonts w:ascii="Arial" w:hAnsi="Arial" w:cs="Arial"/>
                <w:b/>
                <w:bCs/>
                <w:sz w:val="14"/>
                <w:szCs w:val="14"/>
              </w:rPr>
            </w:pPr>
          </w:p>
        </w:tc>
        <w:tc>
          <w:tcPr>
            <w:tcW w:w="652" w:type="dxa"/>
          </w:tcPr>
          <w:p w:rsidR="00CA5EC4" w:rsidRPr="0048738A" w:rsidRDefault="00CA5EC4" w:rsidP="00635ED1">
            <w:pPr>
              <w:tabs>
                <w:tab w:val="decimal" w:pos="686"/>
              </w:tabs>
              <w:spacing w:line="320" w:lineRule="exact"/>
              <w:jc w:val="thaiDistribute"/>
              <w:rPr>
                <w:rFonts w:ascii="Arial" w:hAnsi="Arial" w:cs="Arial"/>
                <w:b/>
                <w:bCs/>
                <w:sz w:val="14"/>
                <w:szCs w:val="14"/>
              </w:rPr>
            </w:pPr>
          </w:p>
        </w:tc>
        <w:tc>
          <w:tcPr>
            <w:tcW w:w="896"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990"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630" w:type="dxa"/>
          </w:tcPr>
          <w:p w:rsidR="00CA5EC4" w:rsidRPr="0048738A" w:rsidRDefault="00CA5EC4" w:rsidP="00635ED1">
            <w:pPr>
              <w:tabs>
                <w:tab w:val="decimal" w:pos="686"/>
              </w:tabs>
              <w:spacing w:line="320" w:lineRule="exact"/>
              <w:jc w:val="thaiDistribute"/>
              <w:rPr>
                <w:rFonts w:ascii="Arial" w:hAnsi="Arial" w:cs="Arial"/>
                <w:b/>
                <w:bCs/>
                <w:sz w:val="14"/>
                <w:szCs w:val="14"/>
              </w:rPr>
            </w:pPr>
          </w:p>
        </w:tc>
        <w:tc>
          <w:tcPr>
            <w:tcW w:w="900"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1080"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r>
      <w:tr w:rsidR="00562581" w:rsidRPr="0048738A" w:rsidTr="003327DA">
        <w:tc>
          <w:tcPr>
            <w:tcW w:w="2610" w:type="dxa"/>
          </w:tcPr>
          <w:p w:rsidR="00562581" w:rsidRPr="0048738A" w:rsidRDefault="00562581" w:rsidP="00562581">
            <w:pPr>
              <w:spacing w:line="320" w:lineRule="exact"/>
              <w:ind w:left="90" w:right="-108"/>
              <w:jc w:val="thaiDistribute"/>
              <w:rPr>
                <w:rFonts w:ascii="Arial" w:hAnsi="Arial" w:cs="Arial"/>
                <w:sz w:val="14"/>
                <w:szCs w:val="14"/>
                <w:cs/>
                <w:lang w:val="en-GB"/>
              </w:rPr>
            </w:pPr>
            <w:r w:rsidRPr="0048738A">
              <w:rPr>
                <w:rFonts w:ascii="Arial" w:hAnsi="Arial" w:cs="Arial"/>
                <w:sz w:val="14"/>
                <w:szCs w:val="14"/>
              </w:rPr>
              <w:t>Bangkok SMBC Consulting Co., Ltd.</w:t>
            </w:r>
          </w:p>
        </w:tc>
        <w:tc>
          <w:tcPr>
            <w:tcW w:w="1440" w:type="dxa"/>
          </w:tcPr>
          <w:p w:rsidR="00562581" w:rsidRPr="0048738A" w:rsidRDefault="00562581" w:rsidP="00562581">
            <w:pPr>
              <w:spacing w:line="320" w:lineRule="exact"/>
              <w:ind w:right="-92"/>
              <w:jc w:val="thaiDistribute"/>
              <w:rPr>
                <w:rFonts w:ascii="Arial" w:hAnsi="Arial" w:cs="Arial"/>
                <w:sz w:val="14"/>
                <w:szCs w:val="14"/>
              </w:rPr>
            </w:pPr>
            <w:r w:rsidRPr="0048738A">
              <w:rPr>
                <w:rFonts w:ascii="Arial" w:hAnsi="Arial" w:cs="Arial"/>
                <w:sz w:val="14"/>
                <w:szCs w:val="14"/>
              </w:rPr>
              <w:t>Venture capital</w:t>
            </w:r>
          </w:p>
        </w:tc>
        <w:tc>
          <w:tcPr>
            <w:tcW w:w="652" w:type="dxa"/>
          </w:tcPr>
          <w:p w:rsidR="00562581" w:rsidRPr="0048738A" w:rsidRDefault="003E5D3B" w:rsidP="00562581">
            <w:pPr>
              <w:spacing w:line="320" w:lineRule="exact"/>
              <w:ind w:left="-40"/>
              <w:jc w:val="right"/>
              <w:rPr>
                <w:rFonts w:ascii="Arial" w:hAnsi="Arial" w:cs="Arial"/>
                <w:sz w:val="14"/>
                <w:szCs w:val="14"/>
              </w:rPr>
            </w:pPr>
            <w:r w:rsidRPr="0048738A">
              <w:rPr>
                <w:rFonts w:ascii="Arial" w:hAnsi="Arial" w:cs="Arial"/>
                <w:sz w:val="14"/>
                <w:szCs w:val="14"/>
              </w:rPr>
              <w:t>500</w:t>
            </w:r>
          </w:p>
        </w:tc>
        <w:tc>
          <w:tcPr>
            <w:tcW w:w="896" w:type="dxa"/>
          </w:tcPr>
          <w:p w:rsidR="00562581" w:rsidRPr="0048738A" w:rsidRDefault="0048738A" w:rsidP="00562581">
            <w:pPr>
              <w:spacing w:line="320" w:lineRule="exact"/>
              <w:ind w:left="-40"/>
              <w:jc w:val="right"/>
              <w:rPr>
                <w:rFonts w:ascii="Arial" w:hAnsi="Arial" w:cs="Arial"/>
                <w:sz w:val="14"/>
                <w:szCs w:val="14"/>
              </w:rPr>
            </w:pPr>
            <w:r>
              <w:rPr>
                <w:rFonts w:ascii="Arial" w:hAnsi="Arial" w:cs="Arial"/>
                <w:sz w:val="14"/>
                <w:szCs w:val="14"/>
              </w:rPr>
              <w:t>500</w:t>
            </w:r>
          </w:p>
        </w:tc>
        <w:tc>
          <w:tcPr>
            <w:tcW w:w="990" w:type="dxa"/>
          </w:tcPr>
          <w:p w:rsidR="00562581" w:rsidRPr="0048738A" w:rsidRDefault="003E5D3B" w:rsidP="00562581">
            <w:pPr>
              <w:spacing w:line="320" w:lineRule="exact"/>
              <w:jc w:val="right"/>
              <w:rPr>
                <w:rFonts w:ascii="Arial" w:hAnsi="Arial" w:cs="Arial"/>
                <w:sz w:val="14"/>
                <w:szCs w:val="14"/>
              </w:rPr>
            </w:pPr>
            <w:r w:rsidRPr="0048738A">
              <w:rPr>
                <w:rFonts w:ascii="Arial" w:hAnsi="Arial" w:cs="Arial"/>
                <w:sz w:val="14"/>
                <w:szCs w:val="14"/>
              </w:rPr>
              <w:t>10</w:t>
            </w:r>
          </w:p>
        </w:tc>
        <w:tc>
          <w:tcPr>
            <w:tcW w:w="630" w:type="dxa"/>
          </w:tcPr>
          <w:p w:rsidR="00562581" w:rsidRPr="0048738A" w:rsidRDefault="00562581" w:rsidP="00562581">
            <w:pPr>
              <w:spacing w:line="320" w:lineRule="exact"/>
              <w:ind w:left="-40"/>
              <w:jc w:val="right"/>
              <w:rPr>
                <w:rFonts w:ascii="Arial" w:hAnsi="Arial" w:cs="Arial"/>
                <w:sz w:val="14"/>
                <w:szCs w:val="14"/>
              </w:rPr>
            </w:pPr>
            <w:r w:rsidRPr="0048738A">
              <w:rPr>
                <w:rFonts w:ascii="Arial" w:hAnsi="Arial" w:cs="Arial"/>
                <w:sz w:val="14"/>
                <w:szCs w:val="14"/>
              </w:rPr>
              <w:t>500</w:t>
            </w:r>
          </w:p>
        </w:tc>
        <w:tc>
          <w:tcPr>
            <w:tcW w:w="900" w:type="dxa"/>
          </w:tcPr>
          <w:p w:rsidR="00562581" w:rsidRPr="0048738A" w:rsidRDefault="00562581" w:rsidP="00562581">
            <w:pPr>
              <w:spacing w:line="320" w:lineRule="exact"/>
              <w:ind w:left="-40"/>
              <w:jc w:val="right"/>
              <w:rPr>
                <w:rFonts w:ascii="Arial" w:hAnsi="Arial" w:cs="Arial"/>
                <w:sz w:val="14"/>
                <w:szCs w:val="14"/>
              </w:rPr>
            </w:pPr>
            <w:r w:rsidRPr="0048738A">
              <w:rPr>
                <w:rFonts w:ascii="Arial" w:hAnsi="Arial" w:cs="Arial"/>
                <w:sz w:val="14"/>
                <w:szCs w:val="14"/>
              </w:rPr>
              <w:t>500</w:t>
            </w:r>
          </w:p>
        </w:tc>
        <w:tc>
          <w:tcPr>
            <w:tcW w:w="1080" w:type="dxa"/>
          </w:tcPr>
          <w:p w:rsidR="00562581" w:rsidRPr="0048738A" w:rsidRDefault="00562581" w:rsidP="00562581">
            <w:pPr>
              <w:spacing w:line="320" w:lineRule="exact"/>
              <w:jc w:val="right"/>
              <w:rPr>
                <w:rFonts w:ascii="Arial" w:hAnsi="Arial" w:cs="Arial"/>
                <w:sz w:val="14"/>
                <w:szCs w:val="14"/>
              </w:rPr>
            </w:pPr>
            <w:r w:rsidRPr="0048738A">
              <w:rPr>
                <w:rFonts w:ascii="Arial" w:hAnsi="Arial" w:cs="Arial"/>
                <w:sz w:val="14"/>
                <w:szCs w:val="14"/>
              </w:rPr>
              <w:t>10</w:t>
            </w:r>
          </w:p>
        </w:tc>
      </w:tr>
      <w:tr w:rsidR="00562581" w:rsidRPr="0048738A" w:rsidTr="003327DA">
        <w:tc>
          <w:tcPr>
            <w:tcW w:w="2610" w:type="dxa"/>
          </w:tcPr>
          <w:p w:rsidR="00562581" w:rsidRPr="0048738A" w:rsidRDefault="00562581" w:rsidP="00562581">
            <w:pPr>
              <w:spacing w:line="320" w:lineRule="exact"/>
              <w:ind w:left="90" w:right="-108"/>
              <w:jc w:val="thaiDistribute"/>
              <w:rPr>
                <w:rFonts w:ascii="Arial" w:hAnsi="Arial" w:cs="Arial"/>
                <w:sz w:val="14"/>
                <w:szCs w:val="14"/>
              </w:rPr>
            </w:pPr>
            <w:r w:rsidRPr="0048738A">
              <w:rPr>
                <w:rFonts w:ascii="Arial" w:hAnsi="Arial" w:cs="Arial"/>
                <w:sz w:val="14"/>
                <w:szCs w:val="14"/>
              </w:rPr>
              <w:t>Cyber VC Pte Ltd.</w:t>
            </w:r>
          </w:p>
        </w:tc>
        <w:tc>
          <w:tcPr>
            <w:tcW w:w="1440" w:type="dxa"/>
          </w:tcPr>
          <w:p w:rsidR="00562581" w:rsidRPr="0048738A" w:rsidRDefault="00562581" w:rsidP="00562581">
            <w:pPr>
              <w:spacing w:line="320" w:lineRule="exact"/>
              <w:ind w:right="-92"/>
              <w:jc w:val="thaiDistribute"/>
              <w:rPr>
                <w:rFonts w:ascii="Arial" w:hAnsi="Arial" w:cs="Arial"/>
                <w:sz w:val="14"/>
                <w:szCs w:val="14"/>
              </w:rPr>
            </w:pPr>
            <w:r w:rsidRPr="0048738A">
              <w:rPr>
                <w:rFonts w:ascii="Arial" w:hAnsi="Arial" w:cs="Arial"/>
                <w:sz w:val="14"/>
                <w:szCs w:val="14"/>
              </w:rPr>
              <w:t>Investing</w:t>
            </w:r>
          </w:p>
        </w:tc>
        <w:tc>
          <w:tcPr>
            <w:tcW w:w="652" w:type="dxa"/>
          </w:tcPr>
          <w:p w:rsidR="00562581" w:rsidRPr="0048738A" w:rsidRDefault="003E5D3B" w:rsidP="00562581">
            <w:pPr>
              <w:spacing w:line="320" w:lineRule="exact"/>
              <w:ind w:left="-40"/>
              <w:jc w:val="right"/>
              <w:rPr>
                <w:rFonts w:ascii="Arial" w:hAnsi="Arial" w:cs="Arial"/>
                <w:sz w:val="14"/>
                <w:szCs w:val="14"/>
              </w:rPr>
            </w:pPr>
            <w:r w:rsidRPr="0048738A">
              <w:rPr>
                <w:rFonts w:ascii="Arial" w:hAnsi="Arial" w:cs="Arial"/>
                <w:sz w:val="14"/>
                <w:szCs w:val="14"/>
              </w:rPr>
              <w:t>29,</w:t>
            </w:r>
            <w:r w:rsidR="00F8185C" w:rsidRPr="0048738A">
              <w:rPr>
                <w:rFonts w:ascii="Arial" w:hAnsi="Arial" w:cs="Arial"/>
                <w:sz w:val="14"/>
                <w:szCs w:val="14"/>
              </w:rPr>
              <w:t>312</w:t>
            </w:r>
          </w:p>
        </w:tc>
        <w:tc>
          <w:tcPr>
            <w:tcW w:w="896" w:type="dxa"/>
          </w:tcPr>
          <w:p w:rsidR="00562581" w:rsidRPr="0048738A" w:rsidRDefault="0048738A" w:rsidP="00562581">
            <w:pPr>
              <w:spacing w:line="320" w:lineRule="exact"/>
              <w:ind w:left="-40"/>
              <w:jc w:val="right"/>
              <w:rPr>
                <w:rFonts w:ascii="Arial" w:hAnsi="Arial" w:cs="Arial"/>
                <w:sz w:val="14"/>
                <w:szCs w:val="14"/>
              </w:rPr>
            </w:pPr>
            <w:r>
              <w:rPr>
                <w:rFonts w:ascii="Arial" w:hAnsi="Arial" w:cs="Arial"/>
                <w:sz w:val="14"/>
                <w:szCs w:val="14"/>
              </w:rPr>
              <w:t>29,312</w:t>
            </w:r>
          </w:p>
        </w:tc>
        <w:tc>
          <w:tcPr>
            <w:tcW w:w="990" w:type="dxa"/>
          </w:tcPr>
          <w:p w:rsidR="00562581" w:rsidRPr="0048738A" w:rsidRDefault="003E5D3B" w:rsidP="00562581">
            <w:pPr>
              <w:spacing w:line="320" w:lineRule="exact"/>
              <w:jc w:val="right"/>
              <w:rPr>
                <w:rFonts w:ascii="Arial" w:hAnsi="Arial" w:cs="Arial"/>
                <w:sz w:val="14"/>
                <w:szCs w:val="14"/>
              </w:rPr>
            </w:pPr>
            <w:r w:rsidRPr="0048738A">
              <w:rPr>
                <w:rFonts w:ascii="Arial" w:hAnsi="Arial" w:cs="Arial"/>
                <w:sz w:val="14"/>
                <w:szCs w:val="14"/>
              </w:rPr>
              <w:t>14</w:t>
            </w:r>
          </w:p>
        </w:tc>
        <w:tc>
          <w:tcPr>
            <w:tcW w:w="630" w:type="dxa"/>
          </w:tcPr>
          <w:p w:rsidR="00562581" w:rsidRPr="0048738A" w:rsidRDefault="00562581" w:rsidP="00562581">
            <w:pPr>
              <w:spacing w:line="320" w:lineRule="exact"/>
              <w:ind w:left="-40"/>
              <w:jc w:val="right"/>
              <w:rPr>
                <w:rFonts w:ascii="Arial" w:hAnsi="Arial" w:cs="Arial"/>
                <w:sz w:val="14"/>
                <w:szCs w:val="14"/>
              </w:rPr>
            </w:pPr>
            <w:r w:rsidRPr="0048738A">
              <w:rPr>
                <w:rFonts w:ascii="Arial" w:hAnsi="Arial" w:cs="Arial"/>
                <w:sz w:val="14"/>
                <w:szCs w:val="14"/>
              </w:rPr>
              <w:t>29,312</w:t>
            </w:r>
          </w:p>
        </w:tc>
        <w:tc>
          <w:tcPr>
            <w:tcW w:w="900" w:type="dxa"/>
          </w:tcPr>
          <w:p w:rsidR="00562581" w:rsidRPr="0048738A" w:rsidRDefault="00562581" w:rsidP="00562581">
            <w:pPr>
              <w:spacing w:line="320" w:lineRule="exact"/>
              <w:ind w:left="-40"/>
              <w:jc w:val="right"/>
              <w:rPr>
                <w:rFonts w:ascii="Arial" w:hAnsi="Arial" w:cs="Arial"/>
                <w:sz w:val="14"/>
                <w:szCs w:val="14"/>
              </w:rPr>
            </w:pPr>
            <w:r w:rsidRPr="0048738A">
              <w:rPr>
                <w:rFonts w:ascii="Arial" w:hAnsi="Arial" w:cs="Arial"/>
                <w:sz w:val="14"/>
                <w:szCs w:val="14"/>
              </w:rPr>
              <w:t>29,312</w:t>
            </w:r>
          </w:p>
        </w:tc>
        <w:tc>
          <w:tcPr>
            <w:tcW w:w="1080" w:type="dxa"/>
          </w:tcPr>
          <w:p w:rsidR="00562581" w:rsidRPr="0048738A" w:rsidRDefault="00562581" w:rsidP="00562581">
            <w:pPr>
              <w:spacing w:line="320" w:lineRule="exact"/>
              <w:jc w:val="right"/>
              <w:rPr>
                <w:rFonts w:ascii="Arial" w:hAnsi="Arial" w:cs="Arial"/>
                <w:sz w:val="14"/>
                <w:szCs w:val="14"/>
              </w:rPr>
            </w:pPr>
            <w:r w:rsidRPr="0048738A">
              <w:rPr>
                <w:rFonts w:ascii="Arial" w:hAnsi="Arial" w:cs="Arial"/>
                <w:sz w:val="14"/>
                <w:szCs w:val="14"/>
              </w:rPr>
              <w:t>14</w:t>
            </w:r>
          </w:p>
        </w:tc>
      </w:tr>
    </w:tbl>
    <w:p w:rsidR="00B44BB8" w:rsidRPr="00FC11E0" w:rsidRDefault="003D1C33" w:rsidP="00FC11E0">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sidRPr="00FC11E0">
        <w:rPr>
          <w:rFonts w:ascii="Arial" w:hAnsi="Arial" w:cs="Arial"/>
          <w:sz w:val="22"/>
          <w:szCs w:val="22"/>
          <w:lang w:val="en-GB"/>
        </w:rPr>
        <w:t>8.5</w:t>
      </w:r>
      <w:r w:rsidR="00B44BB8" w:rsidRPr="00FC11E0">
        <w:rPr>
          <w:rFonts w:ascii="Arial" w:hAnsi="Arial" w:cs="Arial"/>
          <w:sz w:val="22"/>
          <w:szCs w:val="22"/>
          <w:lang w:val="en-GB"/>
        </w:rPr>
        <w:tab/>
        <w:t xml:space="preserve">As at </w:t>
      </w:r>
      <w:r w:rsidR="00FC11E0" w:rsidRPr="00FC11E0">
        <w:rPr>
          <w:rFonts w:ascii="Arial" w:hAnsi="Arial" w:cs="Arial"/>
          <w:sz w:val="22"/>
          <w:szCs w:val="22"/>
          <w:lang w:val="en-GB"/>
        </w:rPr>
        <w:t>31 March 2020</w:t>
      </w:r>
      <w:r w:rsidR="00B44BB8" w:rsidRPr="00FC11E0">
        <w:rPr>
          <w:rFonts w:ascii="Arial" w:hAnsi="Arial" w:cs="Arial"/>
          <w:sz w:val="22"/>
          <w:szCs w:val="22"/>
          <w:lang w:val="en-GB"/>
        </w:rPr>
        <w:t>, the percentage of holding in unit trusts of Asset Plus AI Term Fund 5Y1 is</w:t>
      </w:r>
      <w:r w:rsidR="003327DA">
        <w:rPr>
          <w:rFonts w:ascii="Arial" w:hAnsi="Arial" w:cs="Arial"/>
          <w:sz w:val="22"/>
          <w:szCs w:val="22"/>
          <w:lang w:val="en-GB"/>
        </w:rPr>
        <w:t xml:space="preserve"> 24.59 </w:t>
      </w:r>
      <w:r w:rsidR="00B44BB8" w:rsidRPr="00FC11E0">
        <w:rPr>
          <w:rFonts w:ascii="Arial" w:hAnsi="Arial" w:cs="Arial"/>
          <w:sz w:val="22"/>
          <w:szCs w:val="22"/>
          <w:lang w:val="en-GB"/>
        </w:rPr>
        <w:t>percent, with a book value of Baht</w:t>
      </w:r>
      <w:r w:rsidR="003327DA">
        <w:rPr>
          <w:rFonts w:ascii="Arial" w:hAnsi="Arial" w:cs="Arial"/>
          <w:sz w:val="22"/>
          <w:szCs w:val="22"/>
          <w:lang w:val="en-GB"/>
        </w:rPr>
        <w:t xml:space="preserve"> 101.5 </w:t>
      </w:r>
      <w:r w:rsidR="00B44BB8" w:rsidRPr="00FC11E0">
        <w:rPr>
          <w:rFonts w:ascii="Arial" w:hAnsi="Arial" w:cs="Arial"/>
          <w:sz w:val="22"/>
          <w:szCs w:val="22"/>
          <w:lang w:val="en-GB"/>
        </w:rPr>
        <w:t>million (</w:t>
      </w:r>
      <w:r w:rsidR="00FC11E0" w:rsidRPr="00FC11E0">
        <w:rPr>
          <w:rFonts w:ascii="Arial" w:hAnsi="Arial" w:cs="Arial"/>
          <w:sz w:val="22"/>
          <w:szCs w:val="22"/>
          <w:lang w:val="en-GB"/>
        </w:rPr>
        <w:t>31 December 2019</w:t>
      </w:r>
      <w:r w:rsidR="00B44BB8" w:rsidRPr="00FC11E0">
        <w:rPr>
          <w:rFonts w:ascii="Arial" w:hAnsi="Arial" w:cs="Arial"/>
          <w:sz w:val="22"/>
          <w:szCs w:val="22"/>
          <w:lang w:val="en-GB"/>
        </w:rPr>
        <w:t xml:space="preserve">: </w:t>
      </w:r>
      <w:r w:rsidR="002D77EC">
        <w:rPr>
          <w:rFonts w:ascii="Arial" w:hAnsi="Arial" w:cs="Arial"/>
          <w:sz w:val="22"/>
          <w:szCs w:val="22"/>
          <w:lang w:val="en-GB"/>
        </w:rPr>
        <w:t>b</w:t>
      </w:r>
      <w:r w:rsidR="00B44BB8" w:rsidRPr="00FC11E0">
        <w:rPr>
          <w:rFonts w:ascii="Arial" w:hAnsi="Arial" w:cs="Arial"/>
          <w:sz w:val="22"/>
          <w:szCs w:val="22"/>
          <w:lang w:val="en-GB"/>
        </w:rPr>
        <w:t xml:space="preserve">ook value of Baht </w:t>
      </w:r>
      <w:r w:rsidR="00FC11E0" w:rsidRPr="00FC11E0">
        <w:rPr>
          <w:rFonts w:ascii="Arial" w:hAnsi="Arial" w:cs="Arial"/>
          <w:sz w:val="22"/>
          <w:szCs w:val="22"/>
          <w:lang w:val="en-GB"/>
        </w:rPr>
        <w:t>101.3</w:t>
      </w:r>
      <w:r w:rsidR="00B44BB8" w:rsidRPr="00FC11E0">
        <w:rPr>
          <w:rFonts w:ascii="Arial" w:hAnsi="Arial" w:cs="Arial"/>
          <w:sz w:val="22"/>
          <w:szCs w:val="22"/>
          <w:lang w:val="en-GB"/>
        </w:rPr>
        <w:t xml:space="preserve"> million). However, the Company does not treat the investment in this open-ended fund as an investment in an associated company because the Company has no significant influence over its financial or operational policies. The fund is independently managed by the fund manager in accordance with the fund’s prospectus and is under the supervision of the Office of the Securities and Exchange Commission.</w:t>
      </w:r>
    </w:p>
    <w:p w:rsidR="00C36393" w:rsidRPr="00440D03" w:rsidRDefault="00440D03" w:rsidP="00B44BB8">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t>8.6</w:t>
      </w:r>
      <w:r w:rsidR="00C36393" w:rsidRPr="00440D03">
        <w:rPr>
          <w:rFonts w:ascii="Arial" w:hAnsi="Arial" w:cs="Arial"/>
          <w:sz w:val="22"/>
          <w:szCs w:val="22"/>
          <w:lang w:val="en-GB"/>
        </w:rPr>
        <w:tab/>
        <w:t xml:space="preserve">As at 31 </w:t>
      </w:r>
      <w:r w:rsidR="003327DA">
        <w:rPr>
          <w:rFonts w:ascii="Arial" w:hAnsi="Arial" w:cs="Arial"/>
          <w:sz w:val="22"/>
          <w:szCs w:val="22"/>
          <w:lang w:val="en-GB"/>
        </w:rPr>
        <w:t>March 2020</w:t>
      </w:r>
      <w:r w:rsidR="00C36393" w:rsidRPr="00440D03">
        <w:rPr>
          <w:rFonts w:ascii="Arial" w:hAnsi="Arial" w:cs="Arial"/>
          <w:sz w:val="22"/>
          <w:szCs w:val="22"/>
          <w:lang w:val="en-GB"/>
        </w:rPr>
        <w:t>, the Company pledged the shar</w:t>
      </w:r>
      <w:r w:rsidR="005A34B7" w:rsidRPr="00440D03">
        <w:rPr>
          <w:rFonts w:ascii="Arial" w:hAnsi="Arial" w:cs="Arial"/>
          <w:sz w:val="22"/>
          <w:szCs w:val="22"/>
          <w:lang w:val="en-GB"/>
        </w:rPr>
        <w:t>e certificate for an investment</w:t>
      </w:r>
      <w:r w:rsidRPr="00440D03">
        <w:rPr>
          <w:rFonts w:ascii="Arial" w:hAnsi="Arial" w:cs="Arial"/>
          <w:sz w:val="22"/>
          <w:szCs w:val="22"/>
          <w:lang w:val="en-GB"/>
        </w:rPr>
        <w:t xml:space="preserve"> in non-marketable securities</w:t>
      </w:r>
      <w:r w:rsidR="00C36393" w:rsidRPr="00440D03">
        <w:rPr>
          <w:rFonts w:ascii="Arial" w:hAnsi="Arial" w:cs="Arial"/>
          <w:sz w:val="22"/>
          <w:szCs w:val="22"/>
          <w:lang w:val="en-GB"/>
        </w:rPr>
        <w:t xml:space="preserve"> amounting to Baht</w:t>
      </w:r>
      <w:r w:rsidR="003327DA">
        <w:rPr>
          <w:rFonts w:ascii="Arial" w:hAnsi="Arial" w:cs="Arial"/>
          <w:sz w:val="22"/>
          <w:szCs w:val="22"/>
          <w:lang w:val="en-GB"/>
        </w:rPr>
        <w:t xml:space="preserve"> 238 </w:t>
      </w:r>
      <w:r w:rsidR="00C36393" w:rsidRPr="00440D03">
        <w:rPr>
          <w:rFonts w:ascii="Arial" w:hAnsi="Arial" w:cs="Arial"/>
          <w:sz w:val="22"/>
          <w:szCs w:val="22"/>
          <w:lang w:val="en-GB"/>
        </w:rPr>
        <w:t>million</w:t>
      </w:r>
      <w:r w:rsidR="008F76F4" w:rsidRPr="00440D03">
        <w:rPr>
          <w:rFonts w:ascii="Arial" w:hAnsi="Arial" w:cs="Arial"/>
          <w:sz w:val="22"/>
          <w:szCs w:val="22"/>
          <w:lang w:val="en-GB"/>
        </w:rPr>
        <w:t xml:space="preserve"> (</w:t>
      </w:r>
      <w:r w:rsidRPr="00440D03">
        <w:rPr>
          <w:rFonts w:ascii="Arial" w:hAnsi="Arial" w:cs="Arial"/>
          <w:sz w:val="22"/>
          <w:szCs w:val="22"/>
          <w:lang w:val="en-GB"/>
        </w:rPr>
        <w:t>31 December 2019</w:t>
      </w:r>
      <w:r w:rsidR="008F76F4" w:rsidRPr="00440D03">
        <w:rPr>
          <w:rFonts w:ascii="Arial" w:hAnsi="Arial" w:cs="Arial"/>
          <w:sz w:val="22"/>
          <w:szCs w:val="22"/>
          <w:lang w:val="en-GB"/>
        </w:rPr>
        <w:t>: Baht 238 million)</w:t>
      </w:r>
      <w:r w:rsidR="00C36393" w:rsidRPr="00440D03">
        <w:rPr>
          <w:rFonts w:ascii="Arial" w:hAnsi="Arial" w:cs="Arial"/>
          <w:sz w:val="22"/>
          <w:szCs w:val="22"/>
          <w:lang w:val="en-GB"/>
        </w:rPr>
        <w:t>, with a local bank as collateral for credit facilities of the investee company in proportion to the Company</w:t>
      </w:r>
      <w:r w:rsidR="00AF3655">
        <w:rPr>
          <w:rFonts w:ascii="Arial" w:hAnsi="Arial" w:cs="Arial"/>
          <w:sz w:val="22"/>
          <w:szCs w:val="22"/>
          <w:lang w:val="en-GB"/>
        </w:rPr>
        <w:t>’</w:t>
      </w:r>
      <w:r w:rsidR="00C36393" w:rsidRPr="00440D03">
        <w:rPr>
          <w:rFonts w:ascii="Arial" w:hAnsi="Arial" w:cs="Arial"/>
          <w:sz w:val="22"/>
          <w:szCs w:val="22"/>
          <w:lang w:val="en-GB"/>
        </w:rPr>
        <w:t>s shareholding. The Company has commitment to maintain its proportionate shareholding in that company.</w:t>
      </w:r>
    </w:p>
    <w:p w:rsidR="000349C2" w:rsidRDefault="000349C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E07F2C" w:rsidRPr="009419BA" w:rsidRDefault="002C015C" w:rsidP="009419BA">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lastRenderedPageBreak/>
        <w:t>8.7</w:t>
      </w:r>
      <w:r w:rsidR="00E07F2C" w:rsidRPr="009419BA">
        <w:rPr>
          <w:rFonts w:ascii="Arial" w:hAnsi="Arial" w:cs="Arial"/>
          <w:sz w:val="22"/>
          <w:szCs w:val="22"/>
        </w:rPr>
        <w:tab/>
        <w:t xml:space="preserve">As at 31 </w:t>
      </w:r>
      <w:r>
        <w:rPr>
          <w:rFonts w:ascii="Arial" w:hAnsi="Arial" w:cs="Arial"/>
          <w:sz w:val="22"/>
          <w:szCs w:val="22"/>
        </w:rPr>
        <w:t>March 2020</w:t>
      </w:r>
      <w:r w:rsidR="00E07F2C" w:rsidRPr="009419BA">
        <w:rPr>
          <w:rFonts w:ascii="Arial" w:hAnsi="Arial" w:cs="Arial"/>
          <w:sz w:val="22"/>
          <w:szCs w:val="22"/>
        </w:rPr>
        <w:t xml:space="preserve">, the </w:t>
      </w:r>
      <w:r w:rsidR="006D654C">
        <w:rPr>
          <w:rFonts w:ascii="Arial" w:hAnsi="Arial" w:cs="Arial"/>
          <w:sz w:val="22"/>
          <w:szCs w:val="22"/>
        </w:rPr>
        <w:t>Group</w:t>
      </w:r>
      <w:r w:rsidR="00E07F2C" w:rsidRPr="009419BA">
        <w:rPr>
          <w:rFonts w:ascii="Arial" w:hAnsi="Arial" w:cs="Arial"/>
          <w:sz w:val="22"/>
          <w:szCs w:val="22"/>
        </w:rPr>
        <w:t xml:space="preserve"> had investments </w:t>
      </w:r>
      <w:r w:rsidR="002D77EC" w:rsidRPr="009419BA">
        <w:rPr>
          <w:rFonts w:ascii="Arial" w:hAnsi="Arial" w:cs="Arial"/>
          <w:sz w:val="22"/>
          <w:szCs w:val="22"/>
        </w:rPr>
        <w:t xml:space="preserve">in perpetual bonds of local </w:t>
      </w:r>
      <w:r w:rsidR="002D77EC">
        <w:rPr>
          <w:rFonts w:ascii="Arial" w:hAnsi="Arial" w:cs="Arial"/>
          <w:sz w:val="22"/>
          <w:szCs w:val="22"/>
        </w:rPr>
        <w:t>companies amounting to</w:t>
      </w:r>
      <w:r w:rsidR="00E07F2C" w:rsidRPr="009419BA">
        <w:rPr>
          <w:rFonts w:ascii="Arial" w:hAnsi="Arial" w:cs="Arial"/>
          <w:sz w:val="22"/>
          <w:szCs w:val="22"/>
        </w:rPr>
        <w:t xml:space="preserve"> Baht</w:t>
      </w:r>
      <w:r w:rsidR="003327DA">
        <w:rPr>
          <w:rFonts w:ascii="Arial" w:hAnsi="Arial" w:cs="Arial"/>
          <w:sz w:val="22"/>
          <w:szCs w:val="22"/>
        </w:rPr>
        <w:t xml:space="preserve"> 508</w:t>
      </w:r>
      <w:r w:rsidR="00E07F2C" w:rsidRPr="009419BA">
        <w:rPr>
          <w:rFonts w:ascii="Arial" w:hAnsi="Arial" w:cs="Arial"/>
          <w:sz w:val="22"/>
          <w:szCs w:val="22"/>
        </w:rPr>
        <w:t xml:space="preserve"> million </w:t>
      </w:r>
      <w:r w:rsidR="00C77E8D" w:rsidRPr="009419BA">
        <w:rPr>
          <w:rFonts w:ascii="Arial" w:hAnsi="Arial" w:cs="Arial"/>
          <w:sz w:val="22"/>
          <w:szCs w:val="22"/>
        </w:rPr>
        <w:t>(</w:t>
      </w:r>
      <w:r>
        <w:rPr>
          <w:rFonts w:ascii="Arial" w:hAnsi="Arial" w:cs="Arial"/>
          <w:sz w:val="22"/>
          <w:szCs w:val="22"/>
        </w:rPr>
        <w:t>31 December 2019</w:t>
      </w:r>
      <w:r w:rsidR="00C77E8D" w:rsidRPr="009419BA">
        <w:rPr>
          <w:rFonts w:ascii="Arial" w:hAnsi="Arial" w:cs="Arial"/>
          <w:sz w:val="22"/>
          <w:szCs w:val="22"/>
        </w:rPr>
        <w:t xml:space="preserve">: Baht </w:t>
      </w:r>
      <w:r w:rsidR="00563990" w:rsidRPr="009419BA">
        <w:rPr>
          <w:rFonts w:ascii="Arial" w:hAnsi="Arial" w:cs="Arial"/>
          <w:sz w:val="22"/>
          <w:szCs w:val="22"/>
        </w:rPr>
        <w:t>1</w:t>
      </w:r>
      <w:r>
        <w:rPr>
          <w:rFonts w:ascii="Arial" w:hAnsi="Arial" w:cs="Arial"/>
          <w:sz w:val="22"/>
          <w:szCs w:val="22"/>
        </w:rPr>
        <w:t>34</w:t>
      </w:r>
      <w:r w:rsidR="00C77E8D" w:rsidRPr="009419BA">
        <w:rPr>
          <w:rFonts w:ascii="Arial" w:hAnsi="Arial" w:cs="Arial"/>
          <w:sz w:val="22"/>
          <w:szCs w:val="22"/>
        </w:rPr>
        <w:t xml:space="preserve"> million)</w:t>
      </w:r>
      <w:r w:rsidR="003327DA">
        <w:rPr>
          <w:rFonts w:ascii="Arial" w:hAnsi="Arial" w:cs="Arial"/>
          <w:sz w:val="22"/>
          <w:szCs w:val="22"/>
        </w:rPr>
        <w:t xml:space="preserve"> (the Company only: Baht 136 million (31 December 2019: Baht 134 million)</w:t>
      </w:r>
      <w:r w:rsidR="00E07F2C" w:rsidRPr="009419BA">
        <w:rPr>
          <w:rFonts w:ascii="Arial" w:hAnsi="Arial" w:cs="Arial"/>
          <w:sz w:val="22"/>
          <w:szCs w:val="22"/>
        </w:rPr>
        <w:t xml:space="preserve">, which have been classified as </w:t>
      </w:r>
      <w:r>
        <w:rPr>
          <w:rFonts w:ascii="Arial" w:hAnsi="Arial" w:cs="Arial"/>
          <w:sz w:val="22"/>
          <w:szCs w:val="22"/>
        </w:rPr>
        <w:t>investment measured at fair value through profit and loss</w:t>
      </w:r>
      <w:r w:rsidR="00E07F2C" w:rsidRPr="009419BA">
        <w:rPr>
          <w:rFonts w:ascii="Arial" w:hAnsi="Arial" w:cs="Arial"/>
          <w:sz w:val="22"/>
          <w:szCs w:val="22"/>
        </w:rPr>
        <w:t xml:space="preserve"> of Baht</w:t>
      </w:r>
      <w:r w:rsidR="003327DA">
        <w:rPr>
          <w:rFonts w:ascii="Arial" w:hAnsi="Arial" w:cs="Arial"/>
          <w:sz w:val="22"/>
          <w:szCs w:val="22"/>
        </w:rPr>
        <w:t xml:space="preserve"> 508 </w:t>
      </w:r>
      <w:r w:rsidR="00E07F2C" w:rsidRPr="009419BA">
        <w:rPr>
          <w:rFonts w:ascii="Arial" w:hAnsi="Arial" w:cs="Arial"/>
          <w:sz w:val="22"/>
          <w:szCs w:val="22"/>
        </w:rPr>
        <w:t>million</w:t>
      </w:r>
      <w:r w:rsidR="00C77E8D" w:rsidRPr="009419BA">
        <w:rPr>
          <w:rFonts w:ascii="Arial" w:hAnsi="Arial" w:cs="Arial"/>
          <w:sz w:val="22"/>
          <w:szCs w:val="22"/>
        </w:rPr>
        <w:t xml:space="preserve"> </w:t>
      </w:r>
      <w:r w:rsidR="003327DA">
        <w:rPr>
          <w:rFonts w:ascii="Arial" w:hAnsi="Arial" w:cs="Arial"/>
          <w:sz w:val="22"/>
          <w:szCs w:val="22"/>
        </w:rPr>
        <w:t xml:space="preserve">                        </w:t>
      </w:r>
      <w:r w:rsidR="00C77E8D" w:rsidRPr="009419BA">
        <w:rPr>
          <w:rFonts w:ascii="Arial" w:hAnsi="Arial" w:cs="Arial"/>
          <w:sz w:val="22"/>
          <w:szCs w:val="22"/>
        </w:rPr>
        <w:t>(</w:t>
      </w:r>
      <w:r>
        <w:rPr>
          <w:rFonts w:ascii="Arial" w:hAnsi="Arial" w:cs="Arial"/>
          <w:sz w:val="22"/>
          <w:szCs w:val="22"/>
        </w:rPr>
        <w:t xml:space="preserve">31 December </w:t>
      </w:r>
      <w:r w:rsidR="00562581" w:rsidRPr="009419BA">
        <w:rPr>
          <w:rFonts w:ascii="Arial" w:hAnsi="Arial" w:cs="Arial"/>
          <w:sz w:val="22"/>
          <w:szCs w:val="22"/>
        </w:rPr>
        <w:t>201</w:t>
      </w:r>
      <w:r>
        <w:rPr>
          <w:rFonts w:ascii="Arial" w:hAnsi="Arial" w:cs="Arial"/>
          <w:sz w:val="22"/>
          <w:szCs w:val="22"/>
        </w:rPr>
        <w:t>9</w:t>
      </w:r>
      <w:r w:rsidR="00C77E8D" w:rsidRPr="009419BA">
        <w:rPr>
          <w:rFonts w:ascii="Arial" w:hAnsi="Arial" w:cs="Arial"/>
          <w:sz w:val="22"/>
          <w:szCs w:val="22"/>
        </w:rPr>
        <w:t>:</w:t>
      </w:r>
      <w:r>
        <w:rPr>
          <w:rFonts w:ascii="Arial" w:hAnsi="Arial" w:cs="Arial"/>
          <w:sz w:val="22"/>
          <w:szCs w:val="22"/>
        </w:rPr>
        <w:t xml:space="preserve"> classified as available-for-sale at the amount of</w:t>
      </w:r>
      <w:r w:rsidR="00C77E8D" w:rsidRPr="009419BA">
        <w:rPr>
          <w:rFonts w:ascii="Arial" w:hAnsi="Arial" w:cs="Arial"/>
          <w:sz w:val="22"/>
          <w:szCs w:val="22"/>
        </w:rPr>
        <w:t xml:space="preserve"> Baht</w:t>
      </w:r>
      <w:r>
        <w:rPr>
          <w:rFonts w:ascii="Arial" w:hAnsi="Arial" w:cs="Arial"/>
          <w:sz w:val="22"/>
          <w:szCs w:val="22"/>
        </w:rPr>
        <w:t xml:space="preserve"> 137 </w:t>
      </w:r>
      <w:r w:rsidR="00C77E8D" w:rsidRPr="009419BA">
        <w:rPr>
          <w:rFonts w:ascii="Arial" w:hAnsi="Arial" w:cs="Arial"/>
          <w:sz w:val="22"/>
          <w:szCs w:val="22"/>
        </w:rPr>
        <w:t>million)</w:t>
      </w:r>
      <w:r w:rsidR="002D77EC">
        <w:rPr>
          <w:rFonts w:ascii="Arial" w:hAnsi="Arial" w:cs="Arial"/>
          <w:sz w:val="22"/>
          <w:szCs w:val="22"/>
        </w:rPr>
        <w:t xml:space="preserve"> (the Company only: Baht 136 million (31 December 2019: classified as available-for-sale at the amount of Baht 137 million)). </w:t>
      </w:r>
      <w:r w:rsidR="00E07F2C" w:rsidRPr="009419BA">
        <w:rPr>
          <w:rFonts w:ascii="Arial" w:hAnsi="Arial" w:cs="Arial"/>
          <w:sz w:val="22"/>
          <w:szCs w:val="22"/>
        </w:rPr>
        <w:t>The interest rates are determined at fix rates which are to be adjusted by period</w:t>
      </w:r>
      <w:r w:rsidR="00563990" w:rsidRPr="009419BA">
        <w:rPr>
          <w:rFonts w:ascii="Arial" w:hAnsi="Arial" w:cs="Arial"/>
          <w:sz w:val="22"/>
          <w:szCs w:val="22"/>
        </w:rPr>
        <w:t>.</w:t>
      </w:r>
    </w:p>
    <w:p w:rsidR="000508CA" w:rsidRPr="00A47D18" w:rsidRDefault="001A08CE" w:rsidP="003E5D3B">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A47D18">
        <w:rPr>
          <w:rFonts w:ascii="Arial" w:hAnsi="Arial" w:cs="Arial"/>
          <w:b/>
          <w:bCs/>
          <w:sz w:val="22"/>
          <w:szCs w:val="22"/>
        </w:rPr>
        <w:t>9</w:t>
      </w:r>
      <w:r w:rsidR="000508CA" w:rsidRPr="00A47D18">
        <w:rPr>
          <w:rFonts w:ascii="Arial" w:hAnsi="Arial" w:cs="Arial"/>
          <w:b/>
          <w:bCs/>
          <w:sz w:val="22"/>
          <w:szCs w:val="22"/>
        </w:rPr>
        <w:t>.</w:t>
      </w:r>
      <w:r w:rsidR="000508CA" w:rsidRPr="00A47D18">
        <w:rPr>
          <w:rFonts w:ascii="Arial" w:hAnsi="Arial" w:cs="Arial"/>
          <w:b/>
          <w:bCs/>
          <w:sz w:val="22"/>
          <w:szCs w:val="22"/>
        </w:rPr>
        <w:tab/>
        <w:t>Receivables from Clearing House</w:t>
      </w:r>
      <w:r w:rsidR="00BA683F" w:rsidRPr="00A47D18">
        <w:rPr>
          <w:rFonts w:ascii="Arial" w:hAnsi="Arial" w:cs="Arial"/>
          <w:b/>
          <w:bCs/>
          <w:sz w:val="22"/>
          <w:szCs w:val="22"/>
        </w:rPr>
        <w:t xml:space="preserve"> and broker</w:t>
      </w:r>
      <w:r w:rsidR="00075DF4" w:rsidRPr="00A47D18">
        <w:rPr>
          <w:rFonts w:ascii="Arial" w:hAnsi="Arial" w:cs="Arial"/>
          <w:b/>
          <w:bCs/>
          <w:sz w:val="22"/>
          <w:szCs w:val="22"/>
        </w:rPr>
        <w:t xml:space="preserve"> </w:t>
      </w:r>
      <w:r w:rsidR="00AE7CB9" w:rsidRPr="00A47D18">
        <w:rPr>
          <w:rFonts w:ascii="Arial" w:hAnsi="Arial" w:cs="Arial"/>
          <w:b/>
          <w:bCs/>
          <w:sz w:val="22"/>
          <w:szCs w:val="22"/>
        </w:rPr>
        <w:t>-</w:t>
      </w:r>
      <w:r w:rsidR="00075DF4" w:rsidRPr="00A47D18">
        <w:rPr>
          <w:rFonts w:ascii="Arial" w:hAnsi="Arial" w:cs="Arial"/>
          <w:b/>
          <w:bCs/>
          <w:sz w:val="22"/>
          <w:szCs w:val="22"/>
        </w:rPr>
        <w:t xml:space="preserve"> </w:t>
      </w:r>
      <w:r w:rsidR="00AE7CB9" w:rsidRPr="00A47D18">
        <w:rPr>
          <w:rFonts w:ascii="Arial" w:hAnsi="Arial" w:cs="Arial"/>
          <w:b/>
          <w:bCs/>
          <w:sz w:val="22"/>
          <w:szCs w:val="22"/>
        </w:rPr>
        <w:t>dealers</w:t>
      </w:r>
    </w:p>
    <w:p w:rsidR="00173B7C" w:rsidRPr="00A47D18" w:rsidRDefault="00173B7C" w:rsidP="00A40F38">
      <w:pPr>
        <w:tabs>
          <w:tab w:val="left" w:pos="1440"/>
          <w:tab w:val="right" w:pos="7200"/>
        </w:tabs>
        <w:spacing w:line="360" w:lineRule="exact"/>
        <w:ind w:left="360" w:hanging="360"/>
        <w:jc w:val="right"/>
        <w:rPr>
          <w:rFonts w:ascii="Arial" w:hAnsi="Arial" w:cs="Arial"/>
          <w:sz w:val="20"/>
          <w:szCs w:val="20"/>
        </w:rPr>
      </w:pPr>
      <w:r w:rsidRPr="00A47D18">
        <w:rPr>
          <w:rFonts w:ascii="Arial" w:hAnsi="Arial" w:cs="Arial"/>
          <w:sz w:val="20"/>
          <w:szCs w:val="20"/>
        </w:rPr>
        <w:t>(Unit: Thousand Baht)</w:t>
      </w:r>
    </w:p>
    <w:tbl>
      <w:tblPr>
        <w:tblW w:w="8622" w:type="dxa"/>
        <w:tblInd w:w="558" w:type="dxa"/>
        <w:tblLayout w:type="fixed"/>
        <w:tblLook w:val="0000" w:firstRow="0" w:lastRow="0" w:firstColumn="0" w:lastColumn="0" w:noHBand="0" w:noVBand="0"/>
      </w:tblPr>
      <w:tblGrid>
        <w:gridCol w:w="5202"/>
        <w:gridCol w:w="1710"/>
        <w:gridCol w:w="1710"/>
      </w:tblGrid>
      <w:tr w:rsidR="00173B7C" w:rsidRPr="00A47D18" w:rsidTr="003327DA">
        <w:tc>
          <w:tcPr>
            <w:tcW w:w="5202" w:type="dxa"/>
          </w:tcPr>
          <w:p w:rsidR="00173B7C" w:rsidRPr="00A47D18" w:rsidRDefault="00173B7C" w:rsidP="000349C2">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rsidR="00173B7C" w:rsidRPr="00A47D18" w:rsidRDefault="00173B7C" w:rsidP="000349C2">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Consolidated                             financial statements</w:t>
            </w:r>
          </w:p>
        </w:tc>
      </w:tr>
      <w:tr w:rsidR="00173B7C" w:rsidRPr="00A47D18" w:rsidTr="003327DA">
        <w:tc>
          <w:tcPr>
            <w:tcW w:w="5202" w:type="dxa"/>
          </w:tcPr>
          <w:p w:rsidR="00173B7C" w:rsidRPr="00A47D18" w:rsidRDefault="00173B7C" w:rsidP="000349C2">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rsidR="001A08CE" w:rsidRPr="00A47D18" w:rsidRDefault="001A08CE"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 xml:space="preserve">31 March </w:t>
            </w:r>
          </w:p>
          <w:p w:rsidR="00173B7C" w:rsidRPr="00A47D18" w:rsidRDefault="001A08CE"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2020</w:t>
            </w:r>
          </w:p>
        </w:tc>
        <w:tc>
          <w:tcPr>
            <w:tcW w:w="1710" w:type="dxa"/>
          </w:tcPr>
          <w:p w:rsidR="00173B7C" w:rsidRPr="00A47D18" w:rsidRDefault="001A08CE"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31 December 2019</w:t>
            </w:r>
          </w:p>
        </w:tc>
      </w:tr>
      <w:tr w:rsidR="000349C2" w:rsidRPr="00A47D18" w:rsidTr="003327DA">
        <w:tc>
          <w:tcPr>
            <w:tcW w:w="5202" w:type="dxa"/>
          </w:tcPr>
          <w:p w:rsidR="000349C2" w:rsidRPr="00A47D18" w:rsidRDefault="000349C2" w:rsidP="000349C2">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tcPr>
          <w:p w:rsidR="000349C2" w:rsidRPr="003327DA" w:rsidRDefault="000349C2" w:rsidP="000349C2">
            <w:pPr>
              <w:tabs>
                <w:tab w:val="decimal" w:pos="1242"/>
              </w:tabs>
              <w:spacing w:line="320" w:lineRule="exact"/>
              <w:jc w:val="both"/>
              <w:rPr>
                <w:rFonts w:ascii="Arial" w:hAnsi="Arial" w:cs="Arial"/>
                <w:sz w:val="20"/>
                <w:szCs w:val="20"/>
              </w:rPr>
            </w:pPr>
          </w:p>
        </w:tc>
        <w:tc>
          <w:tcPr>
            <w:tcW w:w="1710" w:type="dxa"/>
          </w:tcPr>
          <w:p w:rsidR="000349C2" w:rsidRPr="003327DA" w:rsidRDefault="000349C2" w:rsidP="000349C2">
            <w:pPr>
              <w:spacing w:line="320" w:lineRule="exact"/>
              <w:jc w:val="center"/>
              <w:rPr>
                <w:rFonts w:ascii="Arial" w:hAnsi="Arial" w:cs="Arial"/>
                <w:sz w:val="20"/>
                <w:szCs w:val="20"/>
              </w:rPr>
            </w:pPr>
            <w:r>
              <w:rPr>
                <w:rFonts w:ascii="Arial" w:hAnsi="Arial" w:cs="Arial"/>
                <w:sz w:val="20"/>
                <w:szCs w:val="20"/>
              </w:rPr>
              <w:t>(Audited)</w:t>
            </w:r>
          </w:p>
        </w:tc>
      </w:tr>
      <w:tr w:rsidR="003327DA" w:rsidRPr="00A47D18" w:rsidTr="003327DA">
        <w:tc>
          <w:tcPr>
            <w:tcW w:w="5202" w:type="dxa"/>
          </w:tcPr>
          <w:p w:rsidR="003327DA" w:rsidRPr="00A47D18" w:rsidRDefault="003327DA" w:rsidP="000349C2">
            <w:pPr>
              <w:tabs>
                <w:tab w:val="left" w:pos="2880"/>
                <w:tab w:val="right" w:pos="5040"/>
                <w:tab w:val="right" w:pos="6390"/>
                <w:tab w:val="right" w:pos="8190"/>
              </w:tabs>
              <w:spacing w:line="320" w:lineRule="exact"/>
              <w:ind w:right="-43"/>
              <w:jc w:val="both"/>
              <w:rPr>
                <w:rFonts w:ascii="Arial" w:hAnsi="Arial" w:cs="Arial"/>
                <w:sz w:val="20"/>
                <w:szCs w:val="20"/>
              </w:rPr>
            </w:pPr>
            <w:r w:rsidRPr="00A47D18">
              <w:rPr>
                <w:rFonts w:ascii="Arial" w:hAnsi="Arial" w:cs="Arial"/>
                <w:sz w:val="20"/>
                <w:szCs w:val="20"/>
              </w:rPr>
              <w:t>Receivables from Clearing House</w:t>
            </w:r>
          </w:p>
        </w:tc>
        <w:tc>
          <w:tcPr>
            <w:tcW w:w="1710" w:type="dxa"/>
          </w:tcPr>
          <w:p w:rsidR="003327DA" w:rsidRPr="003327DA" w:rsidRDefault="003327DA" w:rsidP="000349C2">
            <w:pPr>
              <w:tabs>
                <w:tab w:val="decimal" w:pos="1242"/>
              </w:tabs>
              <w:spacing w:line="320" w:lineRule="exact"/>
              <w:jc w:val="both"/>
              <w:rPr>
                <w:rFonts w:ascii="Arial" w:hAnsi="Arial" w:cs="Arial"/>
                <w:sz w:val="20"/>
                <w:szCs w:val="20"/>
              </w:rPr>
            </w:pPr>
            <w:r w:rsidRPr="003327DA">
              <w:rPr>
                <w:rFonts w:ascii="Arial" w:hAnsi="Arial" w:cs="Arial"/>
                <w:sz w:val="20"/>
                <w:szCs w:val="20"/>
              </w:rPr>
              <w:t>284,864</w:t>
            </w:r>
          </w:p>
        </w:tc>
        <w:tc>
          <w:tcPr>
            <w:tcW w:w="1710" w:type="dxa"/>
          </w:tcPr>
          <w:p w:rsidR="003327DA" w:rsidRPr="003327DA" w:rsidRDefault="003327DA" w:rsidP="000349C2">
            <w:pPr>
              <w:tabs>
                <w:tab w:val="decimal" w:pos="1242"/>
              </w:tabs>
              <w:spacing w:line="320" w:lineRule="exact"/>
              <w:jc w:val="both"/>
              <w:rPr>
                <w:rFonts w:ascii="Arial" w:hAnsi="Arial" w:cs="Arial"/>
                <w:sz w:val="20"/>
                <w:szCs w:val="20"/>
              </w:rPr>
            </w:pPr>
            <w:r w:rsidRPr="003327DA">
              <w:rPr>
                <w:rFonts w:ascii="Arial" w:hAnsi="Arial" w:cs="Arial"/>
                <w:sz w:val="20"/>
                <w:szCs w:val="20"/>
              </w:rPr>
              <w:t>201,005</w:t>
            </w:r>
          </w:p>
        </w:tc>
      </w:tr>
      <w:tr w:rsidR="003327DA" w:rsidRPr="00A47D18" w:rsidTr="003327DA">
        <w:tc>
          <w:tcPr>
            <w:tcW w:w="5202" w:type="dxa"/>
          </w:tcPr>
          <w:p w:rsidR="003327DA" w:rsidRPr="00A47D18" w:rsidRDefault="003327DA" w:rsidP="000349C2">
            <w:pPr>
              <w:tabs>
                <w:tab w:val="left" w:pos="2880"/>
                <w:tab w:val="right" w:pos="5040"/>
                <w:tab w:val="right" w:pos="6390"/>
                <w:tab w:val="right" w:pos="8190"/>
              </w:tabs>
              <w:spacing w:line="320" w:lineRule="exact"/>
              <w:ind w:left="162" w:right="-43" w:hanging="162"/>
              <w:rPr>
                <w:rFonts w:ascii="Arial" w:hAnsi="Arial" w:cs="Arial"/>
                <w:sz w:val="20"/>
                <w:szCs w:val="20"/>
              </w:rPr>
            </w:pPr>
            <w:r w:rsidRPr="00A47D18">
              <w:rPr>
                <w:rFonts w:ascii="Arial" w:hAnsi="Arial" w:cs="Arial"/>
                <w:sz w:val="20"/>
                <w:szCs w:val="20"/>
              </w:rPr>
              <w:t>Receivables from overseas securities companies</w:t>
            </w:r>
          </w:p>
        </w:tc>
        <w:tc>
          <w:tcPr>
            <w:tcW w:w="1710" w:type="dxa"/>
          </w:tcPr>
          <w:p w:rsidR="003327DA" w:rsidRPr="003327DA" w:rsidRDefault="003327DA" w:rsidP="000349C2">
            <w:pPr>
              <w:tabs>
                <w:tab w:val="decimal" w:pos="1242"/>
              </w:tabs>
              <w:spacing w:line="320" w:lineRule="exact"/>
              <w:jc w:val="both"/>
              <w:rPr>
                <w:rFonts w:ascii="Arial" w:hAnsi="Arial" w:cs="Arial"/>
                <w:sz w:val="20"/>
                <w:szCs w:val="20"/>
              </w:rPr>
            </w:pPr>
            <w:r w:rsidRPr="003327DA">
              <w:rPr>
                <w:rFonts w:ascii="Arial" w:hAnsi="Arial" w:cs="Arial"/>
                <w:sz w:val="20"/>
                <w:szCs w:val="20"/>
              </w:rPr>
              <w:t>9,637</w:t>
            </w:r>
          </w:p>
        </w:tc>
        <w:tc>
          <w:tcPr>
            <w:tcW w:w="1710" w:type="dxa"/>
          </w:tcPr>
          <w:p w:rsidR="003327DA" w:rsidRPr="003327DA" w:rsidRDefault="003327DA" w:rsidP="000349C2">
            <w:pPr>
              <w:tabs>
                <w:tab w:val="decimal" w:pos="1242"/>
              </w:tabs>
              <w:spacing w:line="320" w:lineRule="exact"/>
              <w:jc w:val="both"/>
              <w:rPr>
                <w:rFonts w:ascii="Arial" w:hAnsi="Arial" w:cs="Arial"/>
                <w:sz w:val="20"/>
                <w:szCs w:val="20"/>
              </w:rPr>
            </w:pPr>
            <w:r w:rsidRPr="003327DA">
              <w:rPr>
                <w:rFonts w:ascii="Arial" w:hAnsi="Arial" w:cs="Arial"/>
                <w:sz w:val="20"/>
                <w:szCs w:val="20"/>
              </w:rPr>
              <w:t>66,130</w:t>
            </w:r>
          </w:p>
        </w:tc>
      </w:tr>
      <w:tr w:rsidR="003327DA" w:rsidRPr="00A47D18" w:rsidTr="003327DA">
        <w:tc>
          <w:tcPr>
            <w:tcW w:w="5202" w:type="dxa"/>
          </w:tcPr>
          <w:p w:rsidR="003327DA" w:rsidRPr="00A47D18" w:rsidRDefault="003327DA" w:rsidP="000349C2">
            <w:pPr>
              <w:tabs>
                <w:tab w:val="left" w:pos="2880"/>
                <w:tab w:val="right" w:pos="5040"/>
                <w:tab w:val="right" w:pos="6390"/>
                <w:tab w:val="right" w:pos="8190"/>
              </w:tabs>
              <w:spacing w:line="320" w:lineRule="exact"/>
              <w:ind w:left="162" w:right="-43" w:hanging="162"/>
              <w:rPr>
                <w:rFonts w:ascii="Arial" w:hAnsi="Arial" w:cs="Arial"/>
                <w:sz w:val="20"/>
                <w:szCs w:val="20"/>
              </w:rPr>
            </w:pPr>
            <w:r w:rsidRPr="00A47D18">
              <w:rPr>
                <w:rFonts w:ascii="Arial" w:hAnsi="Arial" w:cs="Arial"/>
                <w:sz w:val="20"/>
                <w:szCs w:val="20"/>
              </w:rPr>
              <w:t>Less: Receivables from Clearing House for</w:t>
            </w:r>
          </w:p>
        </w:tc>
        <w:tc>
          <w:tcPr>
            <w:tcW w:w="1710" w:type="dxa"/>
          </w:tcPr>
          <w:p w:rsidR="003327DA" w:rsidRPr="003327DA" w:rsidRDefault="003327DA" w:rsidP="000349C2">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rsidR="003327DA" w:rsidRPr="003327DA" w:rsidRDefault="003327DA" w:rsidP="000349C2">
            <w:pPr>
              <w:tabs>
                <w:tab w:val="left" w:pos="2880"/>
                <w:tab w:val="right" w:pos="4032"/>
                <w:tab w:val="right" w:pos="6390"/>
                <w:tab w:val="right" w:pos="8190"/>
              </w:tabs>
              <w:spacing w:line="320" w:lineRule="exact"/>
              <w:ind w:right="-43"/>
              <w:jc w:val="both"/>
              <w:rPr>
                <w:rFonts w:ascii="Arial" w:hAnsi="Arial" w:cs="Arial"/>
                <w:sz w:val="20"/>
                <w:szCs w:val="20"/>
              </w:rPr>
            </w:pPr>
          </w:p>
        </w:tc>
      </w:tr>
      <w:tr w:rsidR="003327DA" w:rsidRPr="00A47D18" w:rsidTr="003327DA">
        <w:tc>
          <w:tcPr>
            <w:tcW w:w="5202" w:type="dxa"/>
          </w:tcPr>
          <w:p w:rsidR="003327DA" w:rsidRPr="00A47D18" w:rsidRDefault="003327DA" w:rsidP="000349C2">
            <w:pPr>
              <w:tabs>
                <w:tab w:val="left" w:pos="2880"/>
                <w:tab w:val="right" w:pos="5040"/>
                <w:tab w:val="right" w:pos="6390"/>
                <w:tab w:val="right" w:pos="8190"/>
              </w:tabs>
              <w:spacing w:line="320" w:lineRule="exact"/>
              <w:ind w:right="-43"/>
              <w:rPr>
                <w:rFonts w:ascii="Arial" w:hAnsi="Arial" w:cs="Arial"/>
                <w:sz w:val="20"/>
                <w:szCs w:val="20"/>
              </w:rPr>
            </w:pPr>
            <w:r w:rsidRPr="00A47D18">
              <w:rPr>
                <w:rFonts w:ascii="Arial" w:hAnsi="Arial" w:cs="Arial"/>
                <w:sz w:val="20"/>
                <w:szCs w:val="20"/>
              </w:rPr>
              <w:t xml:space="preserve">             customers</w:t>
            </w:r>
            <w:r w:rsidR="00AF3655">
              <w:rPr>
                <w:rFonts w:ascii="Arial" w:hAnsi="Arial" w:cs="Arial"/>
                <w:sz w:val="20"/>
                <w:szCs w:val="20"/>
              </w:rPr>
              <w:t>’</w:t>
            </w:r>
            <w:r w:rsidRPr="00A47D18">
              <w:rPr>
                <w:rFonts w:ascii="Arial" w:hAnsi="Arial" w:cs="Arial"/>
                <w:sz w:val="20"/>
                <w:szCs w:val="20"/>
              </w:rPr>
              <w:t xml:space="preserve"> account of the subsidiary</w:t>
            </w:r>
          </w:p>
        </w:tc>
        <w:tc>
          <w:tcPr>
            <w:tcW w:w="1710" w:type="dxa"/>
          </w:tcPr>
          <w:p w:rsidR="003327DA" w:rsidRPr="003327DA" w:rsidRDefault="003327DA" w:rsidP="000349C2">
            <w:pPr>
              <w:pBdr>
                <w:bottom w:val="sing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(43,525)</w:t>
            </w:r>
          </w:p>
        </w:tc>
        <w:tc>
          <w:tcPr>
            <w:tcW w:w="1710" w:type="dxa"/>
          </w:tcPr>
          <w:p w:rsidR="003327DA" w:rsidRPr="003327DA" w:rsidRDefault="003327DA" w:rsidP="000349C2">
            <w:pPr>
              <w:pBdr>
                <w:bottom w:val="sing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(39,172)</w:t>
            </w:r>
          </w:p>
        </w:tc>
      </w:tr>
      <w:tr w:rsidR="003327DA" w:rsidRPr="00A47D18" w:rsidTr="003327DA">
        <w:tc>
          <w:tcPr>
            <w:tcW w:w="5202" w:type="dxa"/>
          </w:tcPr>
          <w:p w:rsidR="003327DA" w:rsidRPr="00A47D18" w:rsidRDefault="003327DA" w:rsidP="000349C2">
            <w:pPr>
              <w:tabs>
                <w:tab w:val="left" w:pos="2880"/>
                <w:tab w:val="right" w:pos="5040"/>
                <w:tab w:val="right" w:pos="6390"/>
                <w:tab w:val="right" w:pos="8190"/>
              </w:tabs>
              <w:spacing w:line="320" w:lineRule="exact"/>
              <w:ind w:right="-43"/>
              <w:jc w:val="both"/>
              <w:rPr>
                <w:rFonts w:ascii="Arial" w:hAnsi="Arial" w:cs="Arial"/>
                <w:sz w:val="20"/>
                <w:szCs w:val="20"/>
              </w:rPr>
            </w:pPr>
            <w:r w:rsidRPr="00A47D18">
              <w:rPr>
                <w:rFonts w:ascii="Arial" w:hAnsi="Arial" w:cs="Arial"/>
                <w:sz w:val="20"/>
                <w:szCs w:val="20"/>
              </w:rPr>
              <w:t>Receivables from Clearing House and broker - dealers</w:t>
            </w:r>
          </w:p>
        </w:tc>
        <w:tc>
          <w:tcPr>
            <w:tcW w:w="1710" w:type="dxa"/>
          </w:tcPr>
          <w:p w:rsidR="003327DA" w:rsidRPr="003327DA" w:rsidRDefault="003327DA" w:rsidP="000349C2">
            <w:pPr>
              <w:pBdr>
                <w:bottom w:val="doub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250,976</w:t>
            </w:r>
          </w:p>
        </w:tc>
        <w:tc>
          <w:tcPr>
            <w:tcW w:w="1710" w:type="dxa"/>
          </w:tcPr>
          <w:p w:rsidR="003327DA" w:rsidRPr="003327DA" w:rsidRDefault="003327DA" w:rsidP="000349C2">
            <w:pPr>
              <w:pBdr>
                <w:bottom w:val="doub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227,963</w:t>
            </w:r>
          </w:p>
        </w:tc>
      </w:tr>
    </w:tbl>
    <w:p w:rsidR="000508CA" w:rsidRPr="00A47D18" w:rsidRDefault="00A47D18"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sidRPr="00A47D18">
        <w:rPr>
          <w:rFonts w:ascii="Arial" w:hAnsi="Arial" w:cs="Arial"/>
          <w:b/>
          <w:bCs/>
          <w:sz w:val="22"/>
          <w:szCs w:val="22"/>
        </w:rPr>
        <w:t>10</w:t>
      </w:r>
      <w:r w:rsidR="000508CA" w:rsidRPr="00A47D18">
        <w:rPr>
          <w:rFonts w:ascii="Arial" w:hAnsi="Arial" w:cs="Arial"/>
          <w:b/>
          <w:bCs/>
          <w:sz w:val="22"/>
          <w:szCs w:val="22"/>
        </w:rPr>
        <w:t>.</w:t>
      </w:r>
      <w:r w:rsidR="000508CA" w:rsidRPr="00A47D18">
        <w:rPr>
          <w:rFonts w:ascii="Arial" w:hAnsi="Arial" w:cs="Arial"/>
          <w:b/>
          <w:bCs/>
          <w:sz w:val="22"/>
          <w:szCs w:val="22"/>
        </w:rPr>
        <w:tab/>
        <w:t>Securities and derivatives business receivables</w:t>
      </w:r>
    </w:p>
    <w:p w:rsidR="00897F1E" w:rsidRPr="00A47D18" w:rsidRDefault="00897F1E" w:rsidP="000349C2">
      <w:pPr>
        <w:tabs>
          <w:tab w:val="left" w:pos="1440"/>
          <w:tab w:val="right" w:pos="7200"/>
        </w:tabs>
        <w:spacing w:after="40" w:line="380" w:lineRule="exact"/>
        <w:ind w:left="360" w:right="-187" w:hanging="360"/>
        <w:jc w:val="right"/>
        <w:rPr>
          <w:rFonts w:ascii="Arial" w:hAnsi="Arial" w:cs="Arial"/>
          <w:b/>
          <w:bCs/>
          <w:sz w:val="16"/>
          <w:szCs w:val="16"/>
        </w:rPr>
      </w:pPr>
      <w:r w:rsidRPr="00A47D18">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897F1E" w:rsidRPr="00A47D18" w:rsidTr="00914FF8">
        <w:trPr>
          <w:cantSplit/>
        </w:trPr>
        <w:tc>
          <w:tcPr>
            <w:tcW w:w="3600" w:type="dxa"/>
          </w:tcPr>
          <w:p w:rsidR="00897F1E" w:rsidRPr="00A47D18"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rsidR="00897F1E" w:rsidRPr="00A47D18"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Consolidated financial statements</w:t>
            </w:r>
          </w:p>
        </w:tc>
        <w:tc>
          <w:tcPr>
            <w:tcW w:w="2700" w:type="dxa"/>
            <w:gridSpan w:val="2"/>
          </w:tcPr>
          <w:p w:rsidR="00897F1E" w:rsidRPr="00A47D18"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Separate financial statements</w:t>
            </w:r>
          </w:p>
        </w:tc>
      </w:tr>
      <w:tr w:rsidR="00A47D18" w:rsidRPr="00A47D18" w:rsidTr="00914FF8">
        <w:tc>
          <w:tcPr>
            <w:tcW w:w="3600" w:type="dxa"/>
          </w:tcPr>
          <w:p w:rsidR="00A47D18" w:rsidRPr="00A47D18" w:rsidRDefault="00A47D18"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 xml:space="preserve">31 March </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2020</w:t>
            </w:r>
          </w:p>
        </w:tc>
        <w:tc>
          <w:tcPr>
            <w:tcW w:w="1350" w:type="dxa"/>
          </w:tcPr>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31 December</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2019</w:t>
            </w:r>
          </w:p>
        </w:tc>
        <w:tc>
          <w:tcPr>
            <w:tcW w:w="1350" w:type="dxa"/>
          </w:tcPr>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 xml:space="preserve">31 March </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2020</w:t>
            </w:r>
          </w:p>
        </w:tc>
        <w:tc>
          <w:tcPr>
            <w:tcW w:w="1350" w:type="dxa"/>
          </w:tcPr>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31 December</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2019</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u w:val="single"/>
              </w:rPr>
            </w:pPr>
          </w:p>
        </w:tc>
        <w:tc>
          <w:tcPr>
            <w:tcW w:w="1350" w:type="dxa"/>
            <w:vAlign w:val="bottom"/>
          </w:tcPr>
          <w:p w:rsidR="000349C2" w:rsidRPr="003327DA" w:rsidRDefault="000349C2" w:rsidP="000349C2">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rsidR="000349C2" w:rsidRPr="003327DA" w:rsidRDefault="000349C2" w:rsidP="000349C2">
            <w:pPr>
              <w:spacing w:line="280" w:lineRule="exact"/>
              <w:ind w:left="-18" w:right="-18"/>
              <w:jc w:val="center"/>
              <w:rPr>
                <w:rFonts w:ascii="Arial" w:hAnsi="Arial" w:cs="Arial"/>
                <w:sz w:val="16"/>
                <w:szCs w:val="16"/>
              </w:rPr>
            </w:pPr>
            <w:r>
              <w:rPr>
                <w:rFonts w:ascii="Arial" w:hAnsi="Arial" w:cs="Arial"/>
                <w:sz w:val="16"/>
                <w:szCs w:val="16"/>
              </w:rPr>
              <w:t>(Audited)</w:t>
            </w: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rsidR="000349C2" w:rsidRPr="003327DA" w:rsidRDefault="000349C2" w:rsidP="000349C2">
            <w:pPr>
              <w:spacing w:line="280" w:lineRule="exact"/>
              <w:ind w:left="-18" w:right="-18"/>
              <w:jc w:val="center"/>
              <w:rPr>
                <w:rFonts w:ascii="Arial" w:hAnsi="Arial" w:cs="Arial"/>
                <w:sz w:val="16"/>
                <w:szCs w:val="16"/>
              </w:rPr>
            </w:pPr>
            <w:r>
              <w:rPr>
                <w:rFonts w:ascii="Arial" w:hAnsi="Arial" w:cs="Arial"/>
                <w:sz w:val="16"/>
                <w:szCs w:val="16"/>
              </w:rPr>
              <w:t>(Audited)</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3327DA">
              <w:rPr>
                <w:rFonts w:ascii="Arial" w:hAnsi="Arial" w:cs="Arial"/>
                <w:sz w:val="16"/>
                <w:szCs w:val="16"/>
                <w:u w:val="single"/>
              </w:rPr>
              <w:t>Securities business receivables</w:t>
            </w:r>
          </w:p>
        </w:tc>
        <w:tc>
          <w:tcPr>
            <w:tcW w:w="1350" w:type="dxa"/>
            <w:vAlign w:val="bottom"/>
          </w:tcPr>
          <w:p w:rsidR="000349C2" w:rsidRPr="003327DA" w:rsidRDefault="000349C2" w:rsidP="000349C2">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Cash accounts</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877,083</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433,783</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cs/>
              </w:rPr>
            </w:pPr>
            <w:r w:rsidRPr="003327DA">
              <w:rPr>
                <w:rFonts w:ascii="Arial" w:hAnsi="Arial" w:cs="Arial"/>
                <w:sz w:val="16"/>
                <w:szCs w:val="16"/>
              </w:rPr>
              <w:t>-</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cs/>
              </w:rPr>
            </w:pPr>
            <w:r w:rsidRPr="003327DA">
              <w:rPr>
                <w:rFonts w:ascii="Arial" w:hAnsi="Arial" w:cs="Arial"/>
                <w:sz w:val="16"/>
                <w:szCs w:val="16"/>
              </w:rPr>
              <w:t>-</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Credit balance accounts</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979,891</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1,277,009</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0349C2" w:rsidRPr="003327DA" w:rsidTr="00914FF8">
        <w:trPr>
          <w:trHeight w:val="95"/>
        </w:trPr>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Collateral receivables</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155,154</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78,361</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left="162" w:right="-43" w:hanging="162"/>
              <w:rPr>
                <w:rFonts w:ascii="Arial" w:hAnsi="Arial" w:cs="Arial"/>
                <w:sz w:val="16"/>
                <w:szCs w:val="16"/>
              </w:rPr>
            </w:pPr>
            <w:r w:rsidRPr="003327DA">
              <w:rPr>
                <w:rFonts w:ascii="Arial" w:hAnsi="Arial" w:cs="Arial"/>
                <w:sz w:val="16"/>
                <w:szCs w:val="16"/>
              </w:rPr>
              <w:t>Securities borrowing and lending receivables</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4,821</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8,470</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Other receivables</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15,654</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15,884</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Total securities business receivables</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2,032,603</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1,813,507</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c>
          <w:tcPr>
            <w:tcW w:w="1350" w:type="dxa"/>
          </w:tcPr>
          <w:p w:rsidR="000349C2" w:rsidRPr="003327DA" w:rsidRDefault="000349C2" w:rsidP="000349C2">
            <w:pP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Less: Allowance for doubtful accounts/</w:t>
            </w:r>
          </w:p>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 xml:space="preserve">   </w:t>
            </w:r>
            <w:r>
              <w:rPr>
                <w:rFonts w:ascii="Arial" w:hAnsi="Arial" w:cs="Arial"/>
                <w:sz w:val="16"/>
                <w:szCs w:val="16"/>
              </w:rPr>
              <w:t xml:space="preserve">       </w:t>
            </w:r>
            <w:r w:rsidR="002D77EC">
              <w:rPr>
                <w:rFonts w:ascii="Arial" w:hAnsi="Arial" w:cs="Arial"/>
                <w:sz w:val="16"/>
                <w:szCs w:val="16"/>
              </w:rPr>
              <w:t>A</w:t>
            </w:r>
            <w:r w:rsidRPr="003327DA">
              <w:rPr>
                <w:rFonts w:ascii="Arial" w:hAnsi="Arial" w:cs="Arial"/>
                <w:sz w:val="16"/>
                <w:szCs w:val="16"/>
              </w:rPr>
              <w:t>llowance for expected credit losses</w:t>
            </w:r>
          </w:p>
        </w:tc>
        <w:tc>
          <w:tcPr>
            <w:tcW w:w="1350" w:type="dxa"/>
          </w:tcPr>
          <w:p w:rsidR="000349C2" w:rsidRDefault="000349C2" w:rsidP="000349C2">
            <w:pPr>
              <w:pBdr>
                <w:bottom w:val="single" w:sz="6" w:space="1" w:color="auto"/>
              </w:pBdr>
              <w:tabs>
                <w:tab w:val="decimal" w:pos="1044"/>
              </w:tabs>
              <w:spacing w:line="280" w:lineRule="exact"/>
              <w:jc w:val="both"/>
              <w:rPr>
                <w:rFonts w:ascii="Arial" w:hAnsi="Arial" w:cs="Arial"/>
                <w:sz w:val="16"/>
                <w:szCs w:val="16"/>
              </w:rPr>
            </w:pPr>
          </w:p>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(15,386)</w:t>
            </w:r>
          </w:p>
        </w:tc>
        <w:tc>
          <w:tcPr>
            <w:tcW w:w="1350" w:type="dxa"/>
          </w:tcPr>
          <w:p w:rsidR="000349C2" w:rsidRDefault="000349C2" w:rsidP="000349C2">
            <w:pPr>
              <w:pBdr>
                <w:bottom w:val="single" w:sz="6" w:space="1" w:color="auto"/>
              </w:pBdr>
              <w:tabs>
                <w:tab w:val="decimal" w:pos="1044"/>
              </w:tabs>
              <w:spacing w:line="280" w:lineRule="exact"/>
              <w:jc w:val="both"/>
              <w:rPr>
                <w:rFonts w:ascii="Arial" w:hAnsi="Arial" w:cs="Arial"/>
                <w:sz w:val="16"/>
                <w:szCs w:val="16"/>
              </w:rPr>
            </w:pPr>
          </w:p>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(15,386)</w:t>
            </w:r>
          </w:p>
        </w:tc>
        <w:tc>
          <w:tcPr>
            <w:tcW w:w="1350" w:type="dxa"/>
          </w:tcPr>
          <w:p w:rsidR="000349C2" w:rsidRDefault="000349C2" w:rsidP="000349C2">
            <w:pPr>
              <w:pBdr>
                <w:bottom w:val="single" w:sz="6" w:space="1" w:color="auto"/>
              </w:pBdr>
              <w:tabs>
                <w:tab w:val="decimal" w:pos="1044"/>
              </w:tabs>
              <w:spacing w:line="280" w:lineRule="exact"/>
              <w:jc w:val="both"/>
              <w:rPr>
                <w:rFonts w:ascii="Arial" w:hAnsi="Arial" w:cs="Arial"/>
                <w:sz w:val="16"/>
                <w:szCs w:val="16"/>
              </w:rPr>
            </w:pPr>
          </w:p>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c>
          <w:tcPr>
            <w:tcW w:w="1350" w:type="dxa"/>
          </w:tcPr>
          <w:p w:rsidR="000349C2" w:rsidRDefault="000349C2" w:rsidP="000349C2">
            <w:pPr>
              <w:pBdr>
                <w:bottom w:val="single" w:sz="6" w:space="1" w:color="auto"/>
              </w:pBdr>
              <w:tabs>
                <w:tab w:val="decimal" w:pos="1044"/>
              </w:tabs>
              <w:spacing w:line="280" w:lineRule="exact"/>
              <w:jc w:val="both"/>
              <w:rPr>
                <w:rFonts w:ascii="Arial" w:hAnsi="Arial" w:cs="Arial"/>
                <w:sz w:val="16"/>
                <w:szCs w:val="16"/>
              </w:rPr>
            </w:pPr>
          </w:p>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Securities business receivables</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2,017,217</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1,798,121</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3327DA">
              <w:rPr>
                <w:rFonts w:ascii="Arial" w:hAnsi="Arial" w:cs="Arial"/>
                <w:sz w:val="16"/>
                <w:szCs w:val="16"/>
                <w:u w:val="single"/>
              </w:rPr>
              <w:t>Derivatives business receivables</w:t>
            </w:r>
          </w:p>
        </w:tc>
        <w:tc>
          <w:tcPr>
            <w:tcW w:w="1350" w:type="dxa"/>
            <w:vAlign w:val="bottom"/>
          </w:tcPr>
          <w:p w:rsidR="000349C2" w:rsidRPr="003327DA" w:rsidRDefault="000349C2" w:rsidP="000349C2">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jc w:val="both"/>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jc w:val="both"/>
              <w:rPr>
                <w:rFonts w:ascii="Arial" w:hAnsi="Arial" w:cs="Arial"/>
                <w:sz w:val="16"/>
                <w:szCs w:val="16"/>
              </w:rPr>
            </w:pP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Derivatives business receivables</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4,529</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1,128</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c>
          <w:tcPr>
            <w:tcW w:w="1350" w:type="dxa"/>
          </w:tcPr>
          <w:p w:rsidR="000349C2" w:rsidRPr="003327DA" w:rsidRDefault="000349C2" w:rsidP="000349C2">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0349C2" w:rsidRPr="003327DA" w:rsidTr="00914FF8">
        <w:tc>
          <w:tcPr>
            <w:tcW w:w="3600" w:type="dxa"/>
          </w:tcPr>
          <w:p w:rsidR="000349C2" w:rsidRPr="003327DA" w:rsidRDefault="000349C2" w:rsidP="000349C2">
            <w:pPr>
              <w:tabs>
                <w:tab w:val="left" w:pos="2880"/>
                <w:tab w:val="right" w:pos="5040"/>
                <w:tab w:val="right" w:pos="6390"/>
                <w:tab w:val="right" w:pos="8190"/>
              </w:tabs>
              <w:spacing w:line="280" w:lineRule="exact"/>
              <w:ind w:left="162" w:right="-43" w:hanging="162"/>
              <w:rPr>
                <w:rFonts w:ascii="Arial" w:hAnsi="Arial" w:cs="Arial"/>
                <w:sz w:val="16"/>
                <w:szCs w:val="16"/>
              </w:rPr>
            </w:pPr>
            <w:r w:rsidRPr="003327DA">
              <w:rPr>
                <w:rFonts w:ascii="Arial" w:hAnsi="Arial" w:cs="Arial"/>
                <w:sz w:val="16"/>
                <w:szCs w:val="16"/>
              </w:rPr>
              <w:t>Securities and derivatives business receivables</w:t>
            </w:r>
          </w:p>
        </w:tc>
        <w:tc>
          <w:tcPr>
            <w:tcW w:w="1350" w:type="dxa"/>
            <w:vAlign w:val="bottom"/>
          </w:tcPr>
          <w:p w:rsidR="000349C2" w:rsidRPr="003327DA" w:rsidRDefault="000349C2" w:rsidP="000349C2">
            <w:pPr>
              <w:pBdr>
                <w:bottom w:val="double" w:sz="6" w:space="1" w:color="auto"/>
              </w:pBdr>
              <w:tabs>
                <w:tab w:val="decimal" w:pos="1062"/>
              </w:tabs>
              <w:spacing w:line="280" w:lineRule="exact"/>
              <w:rPr>
                <w:rFonts w:ascii="Arial" w:hAnsi="Arial" w:cs="Arial"/>
                <w:sz w:val="16"/>
                <w:szCs w:val="16"/>
                <w:cs/>
              </w:rPr>
            </w:pPr>
            <w:r w:rsidRPr="003327DA">
              <w:rPr>
                <w:rFonts w:ascii="Arial" w:hAnsi="Arial" w:cs="Arial"/>
                <w:sz w:val="16"/>
                <w:szCs w:val="16"/>
              </w:rPr>
              <w:t>2,021,746</w:t>
            </w:r>
          </w:p>
        </w:tc>
        <w:tc>
          <w:tcPr>
            <w:tcW w:w="1350" w:type="dxa"/>
            <w:vAlign w:val="bottom"/>
          </w:tcPr>
          <w:p w:rsidR="000349C2" w:rsidRPr="003327DA" w:rsidRDefault="000349C2" w:rsidP="000349C2">
            <w:pPr>
              <w:pBdr>
                <w:bottom w:val="double" w:sz="6" w:space="1" w:color="auto"/>
              </w:pBdr>
              <w:tabs>
                <w:tab w:val="decimal" w:pos="1062"/>
              </w:tabs>
              <w:spacing w:line="280" w:lineRule="exact"/>
              <w:rPr>
                <w:rFonts w:ascii="Arial" w:hAnsi="Arial" w:cs="Arial"/>
                <w:sz w:val="16"/>
                <w:szCs w:val="16"/>
                <w:cs/>
              </w:rPr>
            </w:pPr>
            <w:r w:rsidRPr="003327DA">
              <w:rPr>
                <w:rFonts w:ascii="Arial" w:hAnsi="Arial" w:cs="Arial"/>
                <w:sz w:val="16"/>
                <w:szCs w:val="16"/>
              </w:rPr>
              <w:t>1,799,249</w:t>
            </w:r>
          </w:p>
        </w:tc>
        <w:tc>
          <w:tcPr>
            <w:tcW w:w="1350" w:type="dxa"/>
            <w:vAlign w:val="bottom"/>
          </w:tcPr>
          <w:p w:rsidR="000349C2" w:rsidRPr="003327DA" w:rsidRDefault="000349C2" w:rsidP="000349C2">
            <w:pPr>
              <w:pBdr>
                <w:bottom w:val="doub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c>
          <w:tcPr>
            <w:tcW w:w="1350" w:type="dxa"/>
            <w:vAlign w:val="bottom"/>
          </w:tcPr>
          <w:p w:rsidR="000349C2" w:rsidRPr="003327DA" w:rsidRDefault="000349C2" w:rsidP="000349C2">
            <w:pPr>
              <w:pBdr>
                <w:bottom w:val="doub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bl>
    <w:p w:rsidR="002D77EC" w:rsidRDefault="000508CA" w:rsidP="000349C2">
      <w:pPr>
        <w:tabs>
          <w:tab w:val="right" w:pos="6480"/>
          <w:tab w:val="right" w:pos="7920"/>
        </w:tabs>
        <w:spacing w:before="120" w:after="120" w:line="380" w:lineRule="exact"/>
        <w:ind w:left="547" w:hanging="547"/>
        <w:jc w:val="both"/>
        <w:rPr>
          <w:rFonts w:ascii="Arial" w:hAnsi="Arial" w:cs="Arial"/>
          <w:sz w:val="22"/>
          <w:szCs w:val="22"/>
        </w:rPr>
      </w:pPr>
      <w:r w:rsidRPr="000279F1">
        <w:rPr>
          <w:rFonts w:ascii="Arial" w:hAnsi="Arial" w:cs="Arial"/>
          <w:sz w:val="22"/>
          <w:szCs w:val="22"/>
        </w:rPr>
        <w:tab/>
      </w:r>
    </w:p>
    <w:p w:rsidR="002D77EC" w:rsidRDefault="002D77E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0508CA" w:rsidRDefault="002D77EC" w:rsidP="000349C2">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0508CA" w:rsidRPr="000279F1">
        <w:rPr>
          <w:rFonts w:ascii="Arial" w:hAnsi="Arial" w:cs="Arial"/>
          <w:sz w:val="22"/>
          <w:szCs w:val="22"/>
        </w:rPr>
        <w:t xml:space="preserve">The </w:t>
      </w:r>
      <w:r>
        <w:rPr>
          <w:rFonts w:ascii="Arial" w:hAnsi="Arial" w:cs="Arial"/>
          <w:sz w:val="22"/>
          <w:szCs w:val="22"/>
        </w:rPr>
        <w:t>Group</w:t>
      </w:r>
      <w:r w:rsidR="00684713" w:rsidRPr="000279F1">
        <w:rPr>
          <w:rFonts w:ascii="Arial" w:hAnsi="Arial" w:cs="Arial"/>
          <w:sz w:val="22"/>
          <w:szCs w:val="22"/>
        </w:rPr>
        <w:t xml:space="preserve"> has </w:t>
      </w:r>
      <w:r w:rsidR="000508CA" w:rsidRPr="000279F1">
        <w:rPr>
          <w:rFonts w:ascii="Arial" w:hAnsi="Arial" w:cs="Arial"/>
          <w:sz w:val="22"/>
          <w:szCs w:val="22"/>
        </w:rPr>
        <w:t xml:space="preserve">classified securities </w:t>
      </w:r>
      <w:r w:rsidR="00312152" w:rsidRPr="000279F1">
        <w:rPr>
          <w:rFonts w:ascii="Arial" w:hAnsi="Arial" w:cs="Arial"/>
          <w:sz w:val="22"/>
          <w:szCs w:val="22"/>
        </w:rPr>
        <w:t xml:space="preserve">and derivative </w:t>
      </w:r>
      <w:r w:rsidR="000508CA" w:rsidRPr="000279F1">
        <w:rPr>
          <w:rFonts w:ascii="Arial" w:hAnsi="Arial" w:cs="Arial"/>
          <w:sz w:val="22"/>
          <w:szCs w:val="22"/>
        </w:rPr>
        <w:t>business receivables in accordance with</w:t>
      </w:r>
      <w:r>
        <w:rPr>
          <w:rFonts w:ascii="Arial" w:hAnsi="Arial" w:cs="Arial"/>
          <w:sz w:val="22"/>
          <w:szCs w:val="22"/>
        </w:rPr>
        <w:t xml:space="preserve"> </w:t>
      </w:r>
      <w:proofErr w:type="spellStart"/>
      <w:r>
        <w:rPr>
          <w:rFonts w:ascii="Arial" w:hAnsi="Arial" w:cs="Arial"/>
          <w:sz w:val="22"/>
          <w:szCs w:val="22"/>
        </w:rPr>
        <w:t>TFRS</w:t>
      </w:r>
      <w:proofErr w:type="spellEnd"/>
      <w:r>
        <w:rPr>
          <w:rFonts w:ascii="Arial" w:hAnsi="Arial" w:cs="Arial"/>
          <w:sz w:val="22"/>
          <w:szCs w:val="22"/>
        </w:rPr>
        <w:t xml:space="preserve"> 9</w:t>
      </w:r>
      <w:r w:rsidR="009961FC">
        <w:rPr>
          <w:rFonts w:ascii="Arial" w:hAnsi="Arial" w:cs="Arial"/>
          <w:sz w:val="22"/>
          <w:szCs w:val="22"/>
        </w:rPr>
        <w:t>/</w:t>
      </w:r>
      <w:r w:rsidR="000508CA" w:rsidRPr="000279F1">
        <w:rPr>
          <w:rFonts w:ascii="Arial" w:hAnsi="Arial" w:cs="Arial"/>
          <w:sz w:val="22"/>
          <w:szCs w:val="22"/>
        </w:rPr>
        <w:t>the Notification of the Office of the Securities and Exchange Commission governing accounting for doubtful debts of securities companies. As at</w:t>
      </w:r>
      <w:r w:rsidR="00684713" w:rsidRPr="000279F1">
        <w:rPr>
          <w:rFonts w:ascii="Arial" w:hAnsi="Arial" w:cs="Arial"/>
          <w:sz w:val="22"/>
          <w:szCs w:val="22"/>
        </w:rPr>
        <w:t xml:space="preserve"> </w:t>
      </w:r>
      <w:r w:rsidR="009D3821" w:rsidRPr="000279F1">
        <w:rPr>
          <w:rFonts w:ascii="Arial" w:hAnsi="Arial" w:cs="Arial"/>
          <w:sz w:val="22"/>
          <w:szCs w:val="22"/>
        </w:rPr>
        <w:t xml:space="preserve">31 </w:t>
      </w:r>
      <w:r>
        <w:rPr>
          <w:rFonts w:ascii="Arial" w:hAnsi="Arial" w:cs="Arial"/>
          <w:sz w:val="22"/>
          <w:szCs w:val="22"/>
        </w:rPr>
        <w:t>March</w:t>
      </w:r>
      <w:r w:rsidR="00BE1A1B" w:rsidRPr="000279F1">
        <w:rPr>
          <w:rFonts w:ascii="Arial" w:hAnsi="Arial" w:cs="Arial"/>
          <w:sz w:val="22"/>
          <w:szCs w:val="22"/>
        </w:rPr>
        <w:t xml:space="preserve"> </w:t>
      </w:r>
      <w:r>
        <w:rPr>
          <w:rFonts w:ascii="Arial" w:hAnsi="Arial" w:cs="Arial"/>
          <w:sz w:val="22"/>
          <w:szCs w:val="22"/>
        </w:rPr>
        <w:t>2020</w:t>
      </w:r>
      <w:r w:rsidR="00BE1A1B" w:rsidRPr="000279F1">
        <w:rPr>
          <w:rFonts w:ascii="Arial" w:hAnsi="Arial" w:cs="Arial"/>
          <w:sz w:val="22"/>
          <w:szCs w:val="22"/>
        </w:rPr>
        <w:t xml:space="preserve"> and </w:t>
      </w:r>
      <w:r>
        <w:rPr>
          <w:rFonts w:ascii="Arial" w:hAnsi="Arial" w:cs="Arial"/>
          <w:sz w:val="22"/>
          <w:szCs w:val="22"/>
        </w:rPr>
        <w:t>31 December 2019</w:t>
      </w:r>
      <w:r w:rsidR="000508CA" w:rsidRPr="000279F1">
        <w:rPr>
          <w:rFonts w:ascii="Arial" w:hAnsi="Arial" w:cs="Arial"/>
          <w:sz w:val="22"/>
          <w:szCs w:val="22"/>
        </w:rPr>
        <w:t xml:space="preserve">, securities business receivables are classified as </w:t>
      </w:r>
      <w:r w:rsidR="000508CA" w:rsidRPr="003E5C93">
        <w:rPr>
          <w:rFonts w:ascii="Arial" w:hAnsi="Arial" w:cs="Arial"/>
          <w:sz w:val="22"/>
          <w:szCs w:val="22"/>
        </w:rPr>
        <w:t>follows:</w:t>
      </w:r>
    </w:p>
    <w:p w:rsidR="00987C61" w:rsidRPr="00211CB1" w:rsidRDefault="00B7312C" w:rsidP="00E5537D">
      <w:pPr>
        <w:tabs>
          <w:tab w:val="right" w:pos="7200"/>
        </w:tabs>
        <w:spacing w:beforeLines="40" w:before="96" w:after="40"/>
        <w:ind w:left="547" w:right="83" w:hanging="547"/>
        <w:jc w:val="right"/>
        <w:rPr>
          <w:rFonts w:ascii="Arial" w:hAnsi="Arial" w:cs="Arial"/>
          <w:b/>
          <w:bCs/>
          <w:sz w:val="18"/>
          <w:szCs w:val="18"/>
        </w:rPr>
      </w:pPr>
      <w:r w:rsidRPr="00211CB1">
        <w:rPr>
          <w:rFonts w:ascii="Arial" w:hAnsi="Arial" w:cs="Arial"/>
          <w:sz w:val="18"/>
          <w:szCs w:val="18"/>
        </w:rPr>
        <w:t>(Unit: Million Baht)</w:t>
      </w:r>
    </w:p>
    <w:tbl>
      <w:tblPr>
        <w:tblW w:w="8640" w:type="dxa"/>
        <w:tblInd w:w="540" w:type="dxa"/>
        <w:tblLayout w:type="fixed"/>
        <w:tblLook w:val="04A0" w:firstRow="1" w:lastRow="0" w:firstColumn="1" w:lastColumn="0" w:noHBand="0" w:noVBand="1"/>
      </w:tblPr>
      <w:tblGrid>
        <w:gridCol w:w="2700"/>
        <w:gridCol w:w="1890"/>
        <w:gridCol w:w="2250"/>
        <w:gridCol w:w="1800"/>
      </w:tblGrid>
      <w:tr w:rsidR="00987C61" w:rsidRPr="00211CB1" w:rsidTr="00C219B1">
        <w:tc>
          <w:tcPr>
            <w:tcW w:w="2700" w:type="dxa"/>
            <w:vAlign w:val="bottom"/>
          </w:tcPr>
          <w:p w:rsidR="00987C61" w:rsidRPr="00211CB1" w:rsidRDefault="00987C61" w:rsidP="004E4A24">
            <w:pPr>
              <w:spacing w:beforeLines="40" w:before="96" w:after="40" w:line="260" w:lineRule="exact"/>
              <w:ind w:right="43"/>
              <w:jc w:val="both"/>
              <w:rPr>
                <w:rFonts w:ascii="Arial" w:hAnsi="Arial" w:cs="Arial"/>
                <w:b/>
                <w:bCs/>
                <w:sz w:val="18"/>
                <w:szCs w:val="18"/>
              </w:rPr>
            </w:pPr>
          </w:p>
        </w:tc>
        <w:tc>
          <w:tcPr>
            <w:tcW w:w="5940" w:type="dxa"/>
            <w:gridSpan w:val="3"/>
            <w:vAlign w:val="bottom"/>
            <w:hideMark/>
          </w:tcPr>
          <w:p w:rsidR="00987C61" w:rsidRPr="00211CB1" w:rsidRDefault="00B7312C" w:rsidP="004E4A24">
            <w:pPr>
              <w:pBdr>
                <w:bottom w:val="single" w:sz="4" w:space="1" w:color="auto"/>
              </w:pBdr>
              <w:spacing w:beforeLines="40" w:before="96" w:after="40" w:line="260" w:lineRule="exact"/>
              <w:ind w:right="43"/>
              <w:jc w:val="center"/>
              <w:rPr>
                <w:rFonts w:ascii="Arial" w:hAnsi="Arial" w:cs="Arial"/>
                <w:sz w:val="18"/>
                <w:szCs w:val="18"/>
              </w:rPr>
            </w:pPr>
            <w:r w:rsidRPr="00211CB1">
              <w:rPr>
                <w:rFonts w:ascii="Arial" w:hAnsi="Arial" w:cs="Arial"/>
                <w:sz w:val="18"/>
                <w:szCs w:val="18"/>
              </w:rPr>
              <w:t>Consolidated financial statements</w:t>
            </w:r>
            <w:r w:rsidR="00987C61" w:rsidRPr="00211CB1">
              <w:rPr>
                <w:rFonts w:ascii="Arial" w:hAnsi="Arial" w:cs="Arial"/>
                <w:sz w:val="18"/>
                <w:szCs w:val="18"/>
                <w:cs/>
              </w:rPr>
              <w:t xml:space="preserve"> </w:t>
            </w:r>
          </w:p>
        </w:tc>
      </w:tr>
      <w:tr w:rsidR="00C219B1" w:rsidRPr="00211CB1" w:rsidTr="00C219B1">
        <w:tc>
          <w:tcPr>
            <w:tcW w:w="2700" w:type="dxa"/>
            <w:vAlign w:val="bottom"/>
          </w:tcPr>
          <w:p w:rsidR="00C219B1" w:rsidRPr="00211CB1" w:rsidRDefault="00C219B1" w:rsidP="004E4A24">
            <w:pPr>
              <w:spacing w:beforeLines="40" w:before="96" w:after="40" w:line="260" w:lineRule="exact"/>
              <w:ind w:right="43"/>
              <w:jc w:val="both"/>
              <w:rPr>
                <w:rFonts w:ascii="Arial" w:hAnsi="Arial" w:cs="Arial"/>
                <w:sz w:val="18"/>
                <w:szCs w:val="18"/>
                <w:cs/>
              </w:rPr>
            </w:pPr>
          </w:p>
        </w:tc>
        <w:tc>
          <w:tcPr>
            <w:tcW w:w="5940" w:type="dxa"/>
            <w:gridSpan w:val="3"/>
            <w:vAlign w:val="bottom"/>
            <w:hideMark/>
          </w:tcPr>
          <w:p w:rsidR="00C219B1" w:rsidRPr="00211CB1" w:rsidRDefault="00C219B1" w:rsidP="004E4A24">
            <w:pPr>
              <w:pBdr>
                <w:bottom w:val="single" w:sz="4" w:space="1" w:color="auto"/>
              </w:pBdr>
              <w:spacing w:beforeLines="40" w:before="96" w:after="40" w:line="260" w:lineRule="exact"/>
              <w:ind w:right="43"/>
              <w:jc w:val="center"/>
              <w:rPr>
                <w:rFonts w:ascii="Arial" w:hAnsi="Arial" w:cs="Arial"/>
                <w:sz w:val="18"/>
                <w:szCs w:val="18"/>
              </w:rPr>
            </w:pPr>
            <w:r w:rsidRPr="00211CB1">
              <w:rPr>
                <w:rFonts w:ascii="Arial" w:hAnsi="Arial" w:cs="Arial"/>
                <w:sz w:val="18"/>
                <w:szCs w:val="18"/>
              </w:rPr>
              <w:t>31 March 2020</w:t>
            </w:r>
          </w:p>
        </w:tc>
      </w:tr>
      <w:tr w:rsidR="00C219B1" w:rsidRPr="00211CB1" w:rsidTr="00C219B1">
        <w:trPr>
          <w:trHeight w:val="459"/>
        </w:trPr>
        <w:tc>
          <w:tcPr>
            <w:tcW w:w="2700" w:type="dxa"/>
            <w:shd w:val="clear" w:color="auto" w:fill="auto"/>
            <w:vAlign w:val="bottom"/>
          </w:tcPr>
          <w:p w:rsidR="00C219B1" w:rsidRPr="00211CB1" w:rsidRDefault="00C219B1" w:rsidP="004E4A24">
            <w:pPr>
              <w:spacing w:beforeLines="40" w:before="96" w:after="40" w:line="260" w:lineRule="exact"/>
              <w:rPr>
                <w:rFonts w:ascii="Arial" w:hAnsi="Arial" w:cs="Arial"/>
                <w:sz w:val="18"/>
                <w:szCs w:val="18"/>
                <w:cs/>
              </w:rPr>
            </w:pPr>
          </w:p>
        </w:tc>
        <w:tc>
          <w:tcPr>
            <w:tcW w:w="1890" w:type="dxa"/>
            <w:vAlign w:val="bottom"/>
            <w:hideMark/>
          </w:tcPr>
          <w:p w:rsidR="00C219B1" w:rsidRPr="00211CB1" w:rsidRDefault="00C219B1" w:rsidP="004E4A24">
            <w:pPr>
              <w:pBdr>
                <w:bottom w:val="single" w:sz="4" w:space="1" w:color="auto"/>
              </w:pBdr>
              <w:spacing w:beforeLines="40" w:before="96" w:after="40" w:line="260" w:lineRule="exact"/>
              <w:jc w:val="center"/>
              <w:rPr>
                <w:rFonts w:ascii="Arial" w:hAnsi="Arial" w:cs="Arial"/>
                <w:sz w:val="18"/>
                <w:szCs w:val="18"/>
              </w:rPr>
            </w:pPr>
            <w:r w:rsidRPr="00211CB1">
              <w:rPr>
                <w:rFonts w:ascii="Arial" w:hAnsi="Arial" w:cs="Arial"/>
                <w:sz w:val="18"/>
                <w:szCs w:val="18"/>
              </w:rPr>
              <w:t>Securities and derivatives business receivables</w:t>
            </w:r>
            <w:r w:rsidRPr="00211CB1">
              <w:rPr>
                <w:rFonts w:ascii="Arial" w:hAnsi="Arial" w:cs="Arial"/>
                <w:sz w:val="18"/>
                <w:szCs w:val="18"/>
                <w:cs/>
              </w:rPr>
              <w:t xml:space="preserve"> </w:t>
            </w:r>
          </w:p>
        </w:tc>
        <w:tc>
          <w:tcPr>
            <w:tcW w:w="2250" w:type="dxa"/>
            <w:vAlign w:val="bottom"/>
            <w:hideMark/>
          </w:tcPr>
          <w:p w:rsidR="00C219B1" w:rsidRPr="00211CB1" w:rsidRDefault="00C219B1" w:rsidP="004E4A24">
            <w:pPr>
              <w:pBdr>
                <w:bottom w:val="single" w:sz="4" w:space="1" w:color="auto"/>
              </w:pBdr>
              <w:spacing w:beforeLines="40" w:before="96" w:after="40" w:line="260" w:lineRule="exact"/>
              <w:jc w:val="center"/>
              <w:rPr>
                <w:rFonts w:ascii="Arial" w:hAnsi="Arial" w:cs="Arial"/>
                <w:sz w:val="18"/>
                <w:szCs w:val="18"/>
                <w:cs/>
              </w:rPr>
            </w:pPr>
            <w:r w:rsidRPr="00211CB1">
              <w:rPr>
                <w:rFonts w:ascii="Arial" w:hAnsi="Arial" w:cs="Arial"/>
                <w:sz w:val="18"/>
                <w:szCs w:val="18"/>
              </w:rPr>
              <w:t>Receivables amount to be considered setting up of allowance for expected credit losses</w:t>
            </w:r>
          </w:p>
        </w:tc>
        <w:tc>
          <w:tcPr>
            <w:tcW w:w="1800" w:type="dxa"/>
            <w:vAlign w:val="bottom"/>
            <w:hideMark/>
          </w:tcPr>
          <w:p w:rsidR="00C219B1" w:rsidRPr="00211CB1" w:rsidRDefault="00C219B1" w:rsidP="004E4A24">
            <w:pPr>
              <w:pBdr>
                <w:bottom w:val="single" w:sz="4" w:space="1" w:color="auto"/>
              </w:pBdr>
              <w:spacing w:beforeLines="40" w:before="96" w:after="40" w:line="260" w:lineRule="exact"/>
              <w:jc w:val="center"/>
              <w:rPr>
                <w:rFonts w:ascii="Arial" w:hAnsi="Arial" w:cs="Arial"/>
                <w:sz w:val="18"/>
                <w:szCs w:val="18"/>
                <w:cs/>
              </w:rPr>
            </w:pPr>
            <w:r w:rsidRPr="00211CB1">
              <w:rPr>
                <w:rFonts w:ascii="Arial" w:hAnsi="Arial" w:cs="Arial"/>
                <w:sz w:val="18"/>
                <w:szCs w:val="18"/>
              </w:rPr>
              <w:t>Allowance for expected credit losses amount</w:t>
            </w:r>
          </w:p>
        </w:tc>
      </w:tr>
      <w:tr w:rsidR="00C219B1" w:rsidRPr="00211CB1" w:rsidTr="00C219B1">
        <w:tc>
          <w:tcPr>
            <w:tcW w:w="2700" w:type="dxa"/>
            <w:shd w:val="clear" w:color="auto" w:fill="auto"/>
            <w:vAlign w:val="bottom"/>
            <w:hideMark/>
          </w:tcPr>
          <w:p w:rsidR="00C219B1" w:rsidRPr="00211CB1" w:rsidRDefault="000349C2" w:rsidP="004E4A24">
            <w:pPr>
              <w:spacing w:beforeLines="40" w:before="96" w:after="40" w:line="260" w:lineRule="exact"/>
              <w:ind w:left="167" w:hanging="167"/>
              <w:rPr>
                <w:rFonts w:ascii="Arial" w:hAnsi="Arial" w:cs="Arial"/>
                <w:sz w:val="18"/>
                <w:szCs w:val="18"/>
                <w:cs/>
              </w:rPr>
            </w:pPr>
            <w:r>
              <w:rPr>
                <w:rFonts w:ascii="Arial" w:hAnsi="Arial" w:cs="Arial"/>
                <w:sz w:val="18"/>
                <w:szCs w:val="18"/>
              </w:rPr>
              <w:t>Performing debts</w:t>
            </w:r>
          </w:p>
        </w:tc>
        <w:tc>
          <w:tcPr>
            <w:tcW w:w="1890" w:type="dxa"/>
            <w:vAlign w:val="bottom"/>
          </w:tcPr>
          <w:p w:rsidR="00C219B1" w:rsidRPr="00211CB1" w:rsidRDefault="00C219B1" w:rsidP="004E4A24">
            <w:pPr>
              <w:tabs>
                <w:tab w:val="decimal" w:pos="1515"/>
              </w:tabs>
              <w:spacing w:beforeLines="40" w:before="96" w:after="40" w:line="260" w:lineRule="exact"/>
              <w:rPr>
                <w:rFonts w:ascii="Arial" w:hAnsi="Arial" w:cs="Arial"/>
                <w:sz w:val="18"/>
                <w:szCs w:val="18"/>
              </w:rPr>
            </w:pPr>
            <w:r w:rsidRPr="00211CB1">
              <w:rPr>
                <w:rFonts w:ascii="Arial" w:hAnsi="Arial" w:cs="Arial"/>
                <w:sz w:val="18"/>
                <w:szCs w:val="18"/>
              </w:rPr>
              <w:t>2,021,478</w:t>
            </w:r>
          </w:p>
        </w:tc>
        <w:tc>
          <w:tcPr>
            <w:tcW w:w="2250" w:type="dxa"/>
            <w:vAlign w:val="bottom"/>
          </w:tcPr>
          <w:p w:rsidR="00C219B1" w:rsidRPr="00211CB1" w:rsidRDefault="002C2A41" w:rsidP="004E4A24">
            <w:pPr>
              <w:tabs>
                <w:tab w:val="decimal" w:pos="1875"/>
              </w:tabs>
              <w:spacing w:beforeLines="40" w:before="96" w:after="40" w:line="260" w:lineRule="exact"/>
              <w:rPr>
                <w:rFonts w:ascii="Arial" w:hAnsi="Arial" w:cs="Arial"/>
                <w:sz w:val="18"/>
                <w:szCs w:val="18"/>
              </w:rPr>
            </w:pPr>
            <w:r>
              <w:rPr>
                <w:rFonts w:ascii="Arial" w:hAnsi="Arial" w:cs="Arial"/>
                <w:sz w:val="18"/>
                <w:szCs w:val="18"/>
              </w:rPr>
              <w:t>2,021,478</w:t>
            </w:r>
          </w:p>
        </w:tc>
        <w:tc>
          <w:tcPr>
            <w:tcW w:w="1800" w:type="dxa"/>
            <w:vAlign w:val="bottom"/>
          </w:tcPr>
          <w:p w:rsidR="00C219B1" w:rsidRPr="00211CB1" w:rsidRDefault="00C219B1" w:rsidP="004E4A24">
            <w:pPr>
              <w:tabs>
                <w:tab w:val="decimal" w:pos="1425"/>
              </w:tabs>
              <w:spacing w:beforeLines="40" w:before="96" w:after="40" w:line="260" w:lineRule="exact"/>
              <w:rPr>
                <w:rFonts w:ascii="Arial" w:hAnsi="Arial" w:cs="Arial"/>
                <w:sz w:val="18"/>
                <w:szCs w:val="18"/>
              </w:rPr>
            </w:pPr>
            <w:r w:rsidRPr="00211CB1">
              <w:rPr>
                <w:rFonts w:ascii="Arial" w:hAnsi="Arial" w:cs="Arial"/>
                <w:sz w:val="18"/>
                <w:szCs w:val="18"/>
              </w:rPr>
              <w:t>-</w:t>
            </w:r>
          </w:p>
        </w:tc>
      </w:tr>
      <w:tr w:rsidR="00C219B1" w:rsidRPr="00211CB1" w:rsidTr="00C219B1">
        <w:tc>
          <w:tcPr>
            <w:tcW w:w="2700" w:type="dxa"/>
            <w:vAlign w:val="bottom"/>
            <w:hideMark/>
          </w:tcPr>
          <w:p w:rsidR="00C219B1" w:rsidRPr="00211CB1" w:rsidRDefault="000349C2" w:rsidP="004E4A24">
            <w:pPr>
              <w:spacing w:beforeLines="40" w:before="96" w:after="40" w:line="260" w:lineRule="exact"/>
              <w:ind w:left="167" w:right="-108" w:hanging="167"/>
              <w:rPr>
                <w:rFonts w:ascii="Arial" w:hAnsi="Arial" w:cs="Arial"/>
                <w:sz w:val="18"/>
                <w:szCs w:val="18"/>
              </w:rPr>
            </w:pPr>
            <w:r>
              <w:rPr>
                <w:rFonts w:ascii="Arial" w:hAnsi="Arial" w:cs="Arial"/>
                <w:sz w:val="18"/>
                <w:szCs w:val="18"/>
              </w:rPr>
              <w:t>Under-performing debts</w:t>
            </w:r>
          </w:p>
        </w:tc>
        <w:tc>
          <w:tcPr>
            <w:tcW w:w="1890" w:type="dxa"/>
            <w:vAlign w:val="bottom"/>
          </w:tcPr>
          <w:p w:rsidR="00C219B1" w:rsidRPr="00211CB1" w:rsidRDefault="00C219B1" w:rsidP="004E4A24">
            <w:pPr>
              <w:tabs>
                <w:tab w:val="decimal" w:pos="1515"/>
              </w:tabs>
              <w:spacing w:beforeLines="40" w:before="96" w:after="40" w:line="260" w:lineRule="exact"/>
              <w:rPr>
                <w:rFonts w:ascii="Arial" w:hAnsi="Arial" w:cs="Arial"/>
                <w:sz w:val="18"/>
                <w:szCs w:val="18"/>
              </w:rPr>
            </w:pPr>
            <w:r w:rsidRPr="00211CB1">
              <w:rPr>
                <w:rFonts w:ascii="Arial" w:hAnsi="Arial" w:cs="Arial"/>
                <w:sz w:val="18"/>
                <w:szCs w:val="18"/>
              </w:rPr>
              <w:t>268</w:t>
            </w:r>
          </w:p>
        </w:tc>
        <w:tc>
          <w:tcPr>
            <w:tcW w:w="2250" w:type="dxa"/>
            <w:vAlign w:val="bottom"/>
          </w:tcPr>
          <w:p w:rsidR="00C219B1" w:rsidRPr="00211CB1" w:rsidRDefault="002C2A41" w:rsidP="004E4A24">
            <w:pPr>
              <w:tabs>
                <w:tab w:val="decimal" w:pos="1875"/>
              </w:tabs>
              <w:spacing w:beforeLines="40" w:before="96" w:after="40" w:line="260" w:lineRule="exact"/>
              <w:rPr>
                <w:rFonts w:ascii="Arial" w:hAnsi="Arial" w:cs="Arial"/>
                <w:sz w:val="18"/>
                <w:szCs w:val="18"/>
              </w:rPr>
            </w:pPr>
            <w:r>
              <w:rPr>
                <w:rFonts w:ascii="Arial" w:hAnsi="Arial" w:cs="Arial"/>
                <w:sz w:val="18"/>
                <w:szCs w:val="18"/>
              </w:rPr>
              <w:t>268</w:t>
            </w:r>
          </w:p>
        </w:tc>
        <w:tc>
          <w:tcPr>
            <w:tcW w:w="1800" w:type="dxa"/>
            <w:vAlign w:val="bottom"/>
          </w:tcPr>
          <w:p w:rsidR="00C219B1" w:rsidRPr="00211CB1" w:rsidRDefault="00C219B1" w:rsidP="004E4A24">
            <w:pPr>
              <w:tabs>
                <w:tab w:val="decimal" w:pos="1425"/>
              </w:tabs>
              <w:spacing w:beforeLines="40" w:before="96" w:after="40" w:line="260" w:lineRule="exact"/>
              <w:rPr>
                <w:rFonts w:ascii="Arial" w:hAnsi="Arial" w:cs="Arial"/>
                <w:sz w:val="18"/>
                <w:szCs w:val="18"/>
              </w:rPr>
            </w:pPr>
            <w:r w:rsidRPr="00211CB1">
              <w:rPr>
                <w:rFonts w:ascii="Arial" w:hAnsi="Arial" w:cs="Arial"/>
                <w:sz w:val="18"/>
                <w:szCs w:val="18"/>
              </w:rPr>
              <w:t>-</w:t>
            </w:r>
          </w:p>
        </w:tc>
      </w:tr>
      <w:tr w:rsidR="00C219B1" w:rsidRPr="00211CB1" w:rsidTr="00C219B1">
        <w:tc>
          <w:tcPr>
            <w:tcW w:w="2700" w:type="dxa"/>
            <w:vAlign w:val="bottom"/>
            <w:hideMark/>
          </w:tcPr>
          <w:p w:rsidR="00C219B1" w:rsidRPr="00211CB1" w:rsidRDefault="000349C2" w:rsidP="004E4A24">
            <w:pPr>
              <w:spacing w:beforeLines="40" w:before="96" w:after="40" w:line="26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rsidR="00C219B1" w:rsidRPr="00211CB1" w:rsidRDefault="002C2A41" w:rsidP="004E4A24">
            <w:pPr>
              <w:pBdr>
                <w:bottom w:val="single" w:sz="4" w:space="1" w:color="auto"/>
              </w:pBdr>
              <w:tabs>
                <w:tab w:val="decimal" w:pos="1515"/>
              </w:tabs>
              <w:spacing w:beforeLines="40" w:before="96" w:after="40" w:line="260" w:lineRule="exact"/>
              <w:rPr>
                <w:rFonts w:ascii="Arial" w:hAnsi="Arial" w:cs="Arial"/>
                <w:sz w:val="18"/>
                <w:szCs w:val="18"/>
              </w:rPr>
            </w:pPr>
            <w:r>
              <w:rPr>
                <w:rFonts w:ascii="Arial" w:hAnsi="Arial" w:cs="Arial"/>
                <w:sz w:val="18"/>
                <w:szCs w:val="18"/>
              </w:rPr>
              <w:t>15,386</w:t>
            </w:r>
          </w:p>
        </w:tc>
        <w:tc>
          <w:tcPr>
            <w:tcW w:w="2250" w:type="dxa"/>
            <w:vAlign w:val="bottom"/>
          </w:tcPr>
          <w:p w:rsidR="00C219B1" w:rsidRPr="00211CB1" w:rsidRDefault="00C219B1" w:rsidP="004E4A24">
            <w:pPr>
              <w:pBdr>
                <w:bottom w:val="single" w:sz="4" w:space="1" w:color="auto"/>
              </w:pBdr>
              <w:tabs>
                <w:tab w:val="decimal" w:pos="1875"/>
              </w:tabs>
              <w:spacing w:beforeLines="40" w:before="96" w:after="40" w:line="260" w:lineRule="exact"/>
              <w:rPr>
                <w:rFonts w:ascii="Arial" w:hAnsi="Arial" w:cs="Arial"/>
                <w:sz w:val="18"/>
                <w:szCs w:val="18"/>
              </w:rPr>
            </w:pPr>
            <w:r w:rsidRPr="00211CB1">
              <w:rPr>
                <w:rFonts w:ascii="Arial" w:hAnsi="Arial" w:cs="Arial"/>
                <w:sz w:val="18"/>
                <w:szCs w:val="18"/>
              </w:rPr>
              <w:t>15,386</w:t>
            </w:r>
          </w:p>
        </w:tc>
        <w:tc>
          <w:tcPr>
            <w:tcW w:w="1800" w:type="dxa"/>
            <w:vAlign w:val="bottom"/>
          </w:tcPr>
          <w:p w:rsidR="00C219B1" w:rsidRPr="00211CB1" w:rsidRDefault="00C219B1" w:rsidP="004E4A24">
            <w:pPr>
              <w:pBdr>
                <w:bottom w:val="single" w:sz="4" w:space="1" w:color="auto"/>
              </w:pBdr>
              <w:tabs>
                <w:tab w:val="decimal" w:pos="1425"/>
              </w:tabs>
              <w:spacing w:beforeLines="40" w:before="96" w:after="40" w:line="260" w:lineRule="exact"/>
              <w:rPr>
                <w:rFonts w:ascii="Arial" w:hAnsi="Arial" w:cs="Arial"/>
                <w:sz w:val="18"/>
                <w:szCs w:val="18"/>
              </w:rPr>
            </w:pPr>
            <w:r w:rsidRPr="00211CB1">
              <w:rPr>
                <w:rFonts w:ascii="Arial" w:hAnsi="Arial" w:cs="Arial"/>
                <w:sz w:val="18"/>
                <w:szCs w:val="18"/>
              </w:rPr>
              <w:t>(15,386)</w:t>
            </w:r>
          </w:p>
        </w:tc>
      </w:tr>
      <w:tr w:rsidR="00C219B1" w:rsidRPr="00211CB1" w:rsidTr="00C219B1">
        <w:tc>
          <w:tcPr>
            <w:tcW w:w="2700" w:type="dxa"/>
            <w:vAlign w:val="bottom"/>
            <w:hideMark/>
          </w:tcPr>
          <w:p w:rsidR="00C219B1" w:rsidRPr="00211CB1" w:rsidRDefault="00C219B1" w:rsidP="004E4A24">
            <w:pPr>
              <w:spacing w:beforeLines="40" w:before="96" w:after="40" w:line="260" w:lineRule="exact"/>
              <w:ind w:left="162" w:hanging="162"/>
              <w:rPr>
                <w:rFonts w:ascii="Arial" w:hAnsi="Arial" w:cs="Arial"/>
                <w:sz w:val="18"/>
                <w:szCs w:val="18"/>
              </w:rPr>
            </w:pPr>
            <w:r w:rsidRPr="00211CB1">
              <w:rPr>
                <w:rFonts w:ascii="Arial" w:hAnsi="Arial" w:cs="Arial"/>
                <w:sz w:val="18"/>
                <w:szCs w:val="18"/>
              </w:rPr>
              <w:t>Total</w:t>
            </w:r>
          </w:p>
        </w:tc>
        <w:tc>
          <w:tcPr>
            <w:tcW w:w="1890" w:type="dxa"/>
            <w:vAlign w:val="bottom"/>
          </w:tcPr>
          <w:p w:rsidR="00C219B1" w:rsidRPr="00211CB1" w:rsidRDefault="00C219B1" w:rsidP="004E4A24">
            <w:pPr>
              <w:pBdr>
                <w:bottom w:val="double" w:sz="4" w:space="1" w:color="auto"/>
              </w:pBdr>
              <w:tabs>
                <w:tab w:val="decimal" w:pos="1515"/>
              </w:tabs>
              <w:spacing w:beforeLines="40" w:before="96" w:after="40" w:line="260" w:lineRule="exact"/>
              <w:rPr>
                <w:rFonts w:ascii="Arial" w:hAnsi="Arial" w:cs="Arial"/>
                <w:sz w:val="18"/>
                <w:szCs w:val="18"/>
              </w:rPr>
            </w:pPr>
            <w:r w:rsidRPr="00211CB1">
              <w:rPr>
                <w:rFonts w:ascii="Arial" w:hAnsi="Arial" w:cs="Arial"/>
                <w:sz w:val="18"/>
                <w:szCs w:val="18"/>
              </w:rPr>
              <w:t>2,0</w:t>
            </w:r>
            <w:r w:rsidR="002C2A41">
              <w:rPr>
                <w:rFonts w:ascii="Arial" w:hAnsi="Arial" w:cs="Arial"/>
                <w:sz w:val="18"/>
                <w:szCs w:val="18"/>
              </w:rPr>
              <w:t>37,132</w:t>
            </w:r>
          </w:p>
        </w:tc>
        <w:tc>
          <w:tcPr>
            <w:tcW w:w="2250" w:type="dxa"/>
            <w:vAlign w:val="bottom"/>
          </w:tcPr>
          <w:p w:rsidR="00C219B1" w:rsidRPr="00211CB1" w:rsidRDefault="002D77EC" w:rsidP="004E4A24">
            <w:pPr>
              <w:pBdr>
                <w:bottom w:val="double" w:sz="4" w:space="1" w:color="auto"/>
              </w:pBdr>
              <w:tabs>
                <w:tab w:val="decimal" w:pos="1875"/>
              </w:tabs>
              <w:spacing w:beforeLines="40" w:before="96" w:after="40" w:line="260" w:lineRule="exact"/>
              <w:rPr>
                <w:rFonts w:ascii="Arial" w:hAnsi="Arial" w:cs="Arial"/>
                <w:sz w:val="18"/>
                <w:szCs w:val="18"/>
              </w:rPr>
            </w:pPr>
            <w:r>
              <w:rPr>
                <w:rFonts w:ascii="Arial" w:hAnsi="Arial" w:cs="Arial"/>
                <w:sz w:val="18"/>
                <w:szCs w:val="18"/>
              </w:rPr>
              <w:t>2,037,132</w:t>
            </w:r>
          </w:p>
        </w:tc>
        <w:tc>
          <w:tcPr>
            <w:tcW w:w="1800" w:type="dxa"/>
            <w:vAlign w:val="bottom"/>
          </w:tcPr>
          <w:p w:rsidR="00C219B1" w:rsidRPr="00211CB1" w:rsidRDefault="00C219B1" w:rsidP="004E4A24">
            <w:pPr>
              <w:pBdr>
                <w:bottom w:val="double" w:sz="4" w:space="1" w:color="auto"/>
              </w:pBdr>
              <w:tabs>
                <w:tab w:val="decimal" w:pos="1425"/>
              </w:tabs>
              <w:spacing w:beforeLines="40" w:before="96" w:after="40" w:line="260" w:lineRule="exact"/>
              <w:rPr>
                <w:rFonts w:ascii="Arial" w:hAnsi="Arial" w:cs="Arial"/>
                <w:sz w:val="18"/>
                <w:szCs w:val="18"/>
              </w:rPr>
            </w:pPr>
            <w:r w:rsidRPr="00211CB1">
              <w:rPr>
                <w:rFonts w:ascii="Arial" w:hAnsi="Arial" w:cs="Arial"/>
                <w:sz w:val="18"/>
                <w:szCs w:val="18"/>
              </w:rPr>
              <w:t>(15,386)</w:t>
            </w:r>
          </w:p>
        </w:tc>
      </w:tr>
    </w:tbl>
    <w:p w:rsidR="006C102F" w:rsidRDefault="006C102F" w:rsidP="006C102F">
      <w:pPr>
        <w:tabs>
          <w:tab w:val="right" w:pos="7200"/>
        </w:tabs>
        <w:spacing w:beforeLines="40" w:before="96" w:after="40"/>
        <w:ind w:left="547" w:right="-43" w:hanging="547"/>
        <w:jc w:val="right"/>
        <w:rPr>
          <w:rFonts w:ascii="Arial" w:hAnsi="Arial" w:cs="Arial"/>
          <w:sz w:val="16"/>
          <w:szCs w:val="16"/>
        </w:rPr>
      </w:pPr>
    </w:p>
    <w:p w:rsidR="00C219B1" w:rsidRPr="00211CB1" w:rsidRDefault="00211CB1" w:rsidP="00E5537D">
      <w:pPr>
        <w:tabs>
          <w:tab w:val="right" w:pos="7200"/>
        </w:tabs>
        <w:spacing w:beforeLines="40" w:before="96" w:after="40"/>
        <w:ind w:left="547" w:right="83" w:hanging="547"/>
        <w:jc w:val="right"/>
        <w:rPr>
          <w:rFonts w:ascii="Arial" w:hAnsi="Arial" w:cs="Arial"/>
          <w:b/>
          <w:bCs/>
          <w:sz w:val="18"/>
          <w:szCs w:val="18"/>
        </w:rPr>
      </w:pPr>
      <w:r w:rsidRPr="00211CB1">
        <w:rPr>
          <w:rFonts w:ascii="Arial" w:hAnsi="Arial" w:cs="Arial"/>
          <w:sz w:val="18"/>
          <w:szCs w:val="18"/>
        </w:rPr>
        <w:t xml:space="preserve"> </w:t>
      </w:r>
      <w:r w:rsidR="00C219B1" w:rsidRPr="00211CB1">
        <w:rPr>
          <w:rFonts w:ascii="Arial" w:hAnsi="Arial" w:cs="Arial"/>
          <w:sz w:val="18"/>
          <w:szCs w:val="18"/>
        </w:rPr>
        <w:t>(Unit: Million Baht)</w:t>
      </w:r>
    </w:p>
    <w:tbl>
      <w:tblPr>
        <w:tblW w:w="8640" w:type="dxa"/>
        <w:tblInd w:w="540" w:type="dxa"/>
        <w:tblLayout w:type="fixed"/>
        <w:tblLook w:val="04A0" w:firstRow="1" w:lastRow="0" w:firstColumn="1" w:lastColumn="0" w:noHBand="0" w:noVBand="1"/>
      </w:tblPr>
      <w:tblGrid>
        <w:gridCol w:w="2700"/>
        <w:gridCol w:w="1890"/>
        <w:gridCol w:w="2250"/>
        <w:gridCol w:w="1800"/>
      </w:tblGrid>
      <w:tr w:rsidR="00C219B1" w:rsidRPr="00211CB1" w:rsidTr="00C219B1">
        <w:tc>
          <w:tcPr>
            <w:tcW w:w="2700" w:type="dxa"/>
            <w:vAlign w:val="bottom"/>
          </w:tcPr>
          <w:p w:rsidR="00C219B1" w:rsidRPr="00211CB1" w:rsidRDefault="00C219B1" w:rsidP="004E4A24">
            <w:pPr>
              <w:spacing w:beforeLines="40" w:before="96" w:after="40" w:line="280" w:lineRule="exact"/>
              <w:ind w:right="43"/>
              <w:jc w:val="both"/>
              <w:rPr>
                <w:rFonts w:ascii="Arial" w:hAnsi="Arial" w:cs="Arial"/>
                <w:b/>
                <w:bCs/>
                <w:sz w:val="18"/>
                <w:szCs w:val="18"/>
              </w:rPr>
            </w:pPr>
          </w:p>
        </w:tc>
        <w:tc>
          <w:tcPr>
            <w:tcW w:w="5940" w:type="dxa"/>
            <w:gridSpan w:val="3"/>
            <w:vAlign w:val="bottom"/>
            <w:hideMark/>
          </w:tcPr>
          <w:p w:rsidR="00C219B1" w:rsidRPr="00211CB1" w:rsidRDefault="00C219B1" w:rsidP="004E4A24">
            <w:pPr>
              <w:pBdr>
                <w:bottom w:val="single" w:sz="4" w:space="1" w:color="auto"/>
              </w:pBdr>
              <w:spacing w:beforeLines="40" w:before="96" w:after="40" w:line="280" w:lineRule="exact"/>
              <w:ind w:right="43"/>
              <w:jc w:val="center"/>
              <w:rPr>
                <w:rFonts w:ascii="Arial" w:hAnsi="Arial" w:cs="Arial"/>
                <w:sz w:val="18"/>
                <w:szCs w:val="18"/>
              </w:rPr>
            </w:pPr>
            <w:r w:rsidRPr="00211CB1">
              <w:rPr>
                <w:rFonts w:ascii="Arial" w:hAnsi="Arial" w:cs="Arial"/>
                <w:sz w:val="18"/>
                <w:szCs w:val="18"/>
              </w:rPr>
              <w:t>Separate financial statements</w:t>
            </w:r>
            <w:r w:rsidRPr="00211CB1">
              <w:rPr>
                <w:rFonts w:ascii="Arial" w:hAnsi="Arial" w:cs="Arial"/>
                <w:sz w:val="18"/>
                <w:szCs w:val="18"/>
                <w:cs/>
              </w:rPr>
              <w:t xml:space="preserve"> </w:t>
            </w:r>
          </w:p>
        </w:tc>
      </w:tr>
      <w:tr w:rsidR="00C219B1" w:rsidRPr="00211CB1" w:rsidTr="00C219B1">
        <w:tc>
          <w:tcPr>
            <w:tcW w:w="2700" w:type="dxa"/>
            <w:vAlign w:val="bottom"/>
          </w:tcPr>
          <w:p w:rsidR="00C219B1" w:rsidRPr="00211CB1" w:rsidRDefault="00C219B1" w:rsidP="004E4A24">
            <w:pPr>
              <w:spacing w:beforeLines="40" w:before="96" w:after="40" w:line="280" w:lineRule="exact"/>
              <w:ind w:right="43"/>
              <w:jc w:val="both"/>
              <w:rPr>
                <w:rFonts w:ascii="Arial" w:hAnsi="Arial" w:cs="Arial"/>
                <w:sz w:val="18"/>
                <w:szCs w:val="18"/>
                <w:cs/>
              </w:rPr>
            </w:pPr>
          </w:p>
        </w:tc>
        <w:tc>
          <w:tcPr>
            <w:tcW w:w="5940" w:type="dxa"/>
            <w:gridSpan w:val="3"/>
            <w:vAlign w:val="bottom"/>
            <w:hideMark/>
          </w:tcPr>
          <w:p w:rsidR="00C219B1" w:rsidRPr="00211CB1" w:rsidRDefault="00C219B1" w:rsidP="004E4A24">
            <w:pPr>
              <w:pBdr>
                <w:bottom w:val="single" w:sz="4" w:space="1" w:color="auto"/>
              </w:pBdr>
              <w:spacing w:beforeLines="40" w:before="96" w:after="40" w:line="280" w:lineRule="exact"/>
              <w:ind w:right="43"/>
              <w:jc w:val="center"/>
              <w:rPr>
                <w:rFonts w:ascii="Arial" w:hAnsi="Arial" w:cs="Arial"/>
                <w:sz w:val="18"/>
                <w:szCs w:val="18"/>
              </w:rPr>
            </w:pPr>
            <w:r w:rsidRPr="00211CB1">
              <w:rPr>
                <w:rFonts w:ascii="Arial" w:hAnsi="Arial" w:cs="Arial"/>
                <w:sz w:val="18"/>
                <w:szCs w:val="18"/>
              </w:rPr>
              <w:t>31 March 2020</w:t>
            </w:r>
          </w:p>
        </w:tc>
      </w:tr>
      <w:tr w:rsidR="00C219B1" w:rsidRPr="00211CB1" w:rsidTr="00C219B1">
        <w:trPr>
          <w:trHeight w:val="459"/>
        </w:trPr>
        <w:tc>
          <w:tcPr>
            <w:tcW w:w="2700" w:type="dxa"/>
            <w:shd w:val="clear" w:color="auto" w:fill="auto"/>
            <w:vAlign w:val="bottom"/>
          </w:tcPr>
          <w:p w:rsidR="00C219B1" w:rsidRPr="00211CB1" w:rsidRDefault="00C219B1" w:rsidP="004E4A24">
            <w:pPr>
              <w:spacing w:beforeLines="40" w:before="96" w:after="40" w:line="280" w:lineRule="exact"/>
              <w:rPr>
                <w:rFonts w:ascii="Arial" w:hAnsi="Arial" w:cs="Arial"/>
                <w:sz w:val="18"/>
                <w:szCs w:val="18"/>
                <w:cs/>
              </w:rPr>
            </w:pPr>
          </w:p>
        </w:tc>
        <w:tc>
          <w:tcPr>
            <w:tcW w:w="1890" w:type="dxa"/>
            <w:vAlign w:val="bottom"/>
            <w:hideMark/>
          </w:tcPr>
          <w:p w:rsidR="00C219B1" w:rsidRPr="00211CB1" w:rsidRDefault="00C219B1" w:rsidP="004E4A24">
            <w:pPr>
              <w:pBdr>
                <w:bottom w:val="single" w:sz="4" w:space="1" w:color="auto"/>
              </w:pBdr>
              <w:spacing w:beforeLines="40" w:before="96" w:after="40" w:line="280" w:lineRule="exact"/>
              <w:jc w:val="center"/>
              <w:rPr>
                <w:rFonts w:ascii="Arial" w:hAnsi="Arial" w:cs="Arial"/>
                <w:sz w:val="18"/>
                <w:szCs w:val="18"/>
              </w:rPr>
            </w:pPr>
            <w:r w:rsidRPr="00211CB1">
              <w:rPr>
                <w:rFonts w:ascii="Arial" w:hAnsi="Arial" w:cs="Arial"/>
                <w:sz w:val="18"/>
                <w:szCs w:val="18"/>
              </w:rPr>
              <w:t>Securities and derivatives business receivables</w:t>
            </w:r>
            <w:r w:rsidRPr="00211CB1">
              <w:rPr>
                <w:rFonts w:ascii="Arial" w:hAnsi="Arial" w:cs="Arial"/>
                <w:sz w:val="18"/>
                <w:szCs w:val="18"/>
                <w:cs/>
              </w:rPr>
              <w:t xml:space="preserve"> </w:t>
            </w:r>
          </w:p>
        </w:tc>
        <w:tc>
          <w:tcPr>
            <w:tcW w:w="2250" w:type="dxa"/>
            <w:vAlign w:val="bottom"/>
            <w:hideMark/>
          </w:tcPr>
          <w:p w:rsidR="00C219B1" w:rsidRPr="00211CB1" w:rsidRDefault="00C219B1" w:rsidP="004E4A24">
            <w:pPr>
              <w:pBdr>
                <w:bottom w:val="single" w:sz="4" w:space="1" w:color="auto"/>
              </w:pBdr>
              <w:spacing w:beforeLines="40" w:before="96" w:after="40" w:line="280" w:lineRule="exact"/>
              <w:jc w:val="center"/>
              <w:rPr>
                <w:rFonts w:ascii="Arial" w:hAnsi="Arial" w:cs="Arial"/>
                <w:sz w:val="18"/>
                <w:szCs w:val="18"/>
                <w:cs/>
              </w:rPr>
            </w:pPr>
            <w:r w:rsidRPr="00211CB1">
              <w:rPr>
                <w:rFonts w:ascii="Arial" w:hAnsi="Arial" w:cs="Arial"/>
                <w:sz w:val="18"/>
                <w:szCs w:val="18"/>
              </w:rPr>
              <w:t>Receivables amount to be considered setting up of allowance for expected credit losses</w:t>
            </w:r>
          </w:p>
        </w:tc>
        <w:tc>
          <w:tcPr>
            <w:tcW w:w="1800" w:type="dxa"/>
            <w:vAlign w:val="bottom"/>
            <w:hideMark/>
          </w:tcPr>
          <w:p w:rsidR="00C219B1" w:rsidRPr="00211CB1" w:rsidRDefault="00C219B1" w:rsidP="004E4A24">
            <w:pPr>
              <w:pBdr>
                <w:bottom w:val="single" w:sz="4" w:space="1" w:color="auto"/>
              </w:pBdr>
              <w:spacing w:beforeLines="40" w:before="96" w:after="40" w:line="280" w:lineRule="exact"/>
              <w:jc w:val="center"/>
              <w:rPr>
                <w:rFonts w:ascii="Arial" w:hAnsi="Arial" w:cs="Arial"/>
                <w:sz w:val="18"/>
                <w:szCs w:val="18"/>
                <w:cs/>
              </w:rPr>
            </w:pPr>
            <w:r w:rsidRPr="00211CB1">
              <w:rPr>
                <w:rFonts w:ascii="Arial" w:hAnsi="Arial" w:cs="Arial"/>
                <w:sz w:val="18"/>
                <w:szCs w:val="18"/>
              </w:rPr>
              <w:t>Allowance for expected credit losses amount</w:t>
            </w:r>
          </w:p>
        </w:tc>
      </w:tr>
      <w:tr w:rsidR="000349C2" w:rsidRPr="00211CB1" w:rsidTr="00C219B1">
        <w:tc>
          <w:tcPr>
            <w:tcW w:w="2700" w:type="dxa"/>
            <w:shd w:val="clear" w:color="auto" w:fill="auto"/>
            <w:vAlign w:val="bottom"/>
            <w:hideMark/>
          </w:tcPr>
          <w:p w:rsidR="000349C2" w:rsidRPr="00211CB1" w:rsidRDefault="000349C2" w:rsidP="004E4A24">
            <w:pPr>
              <w:spacing w:beforeLines="40" w:before="96" w:after="40" w:line="280" w:lineRule="exact"/>
              <w:ind w:left="167" w:hanging="167"/>
              <w:rPr>
                <w:rFonts w:ascii="Arial" w:hAnsi="Arial" w:cs="Arial"/>
                <w:sz w:val="18"/>
                <w:szCs w:val="18"/>
                <w:cs/>
              </w:rPr>
            </w:pPr>
            <w:r>
              <w:rPr>
                <w:rFonts w:ascii="Arial" w:hAnsi="Arial" w:cs="Arial"/>
                <w:sz w:val="18"/>
                <w:szCs w:val="18"/>
              </w:rPr>
              <w:t>Performing debts</w:t>
            </w:r>
          </w:p>
        </w:tc>
        <w:tc>
          <w:tcPr>
            <w:tcW w:w="1890" w:type="dxa"/>
            <w:vAlign w:val="bottom"/>
          </w:tcPr>
          <w:p w:rsidR="000349C2" w:rsidRPr="00211CB1" w:rsidRDefault="000349C2" w:rsidP="004E4A24">
            <w:pPr>
              <w:tabs>
                <w:tab w:val="decimal" w:pos="1515"/>
              </w:tabs>
              <w:spacing w:beforeLines="40" w:before="96" w:after="40" w:line="280" w:lineRule="exact"/>
              <w:rPr>
                <w:rFonts w:ascii="Arial" w:hAnsi="Arial" w:cs="Arial"/>
                <w:sz w:val="18"/>
                <w:szCs w:val="18"/>
              </w:rPr>
            </w:pPr>
            <w:r w:rsidRPr="00211CB1">
              <w:rPr>
                <w:rFonts w:ascii="Arial" w:hAnsi="Arial" w:cs="Arial"/>
                <w:sz w:val="18"/>
                <w:szCs w:val="18"/>
              </w:rPr>
              <w:t>-</w:t>
            </w:r>
          </w:p>
        </w:tc>
        <w:tc>
          <w:tcPr>
            <w:tcW w:w="2250" w:type="dxa"/>
            <w:vAlign w:val="bottom"/>
          </w:tcPr>
          <w:p w:rsidR="000349C2" w:rsidRPr="00211CB1" w:rsidRDefault="000349C2" w:rsidP="004E4A24">
            <w:pPr>
              <w:tabs>
                <w:tab w:val="decimal" w:pos="1875"/>
              </w:tabs>
              <w:spacing w:beforeLines="40" w:before="96" w:after="40" w:line="280" w:lineRule="exact"/>
              <w:rPr>
                <w:rFonts w:ascii="Arial" w:hAnsi="Arial" w:cs="Arial"/>
                <w:sz w:val="18"/>
                <w:szCs w:val="18"/>
              </w:rPr>
            </w:pPr>
            <w:r w:rsidRPr="00211CB1">
              <w:rPr>
                <w:rFonts w:ascii="Arial" w:hAnsi="Arial" w:cs="Arial"/>
                <w:sz w:val="18"/>
                <w:szCs w:val="18"/>
              </w:rPr>
              <w:t>-</w:t>
            </w:r>
          </w:p>
        </w:tc>
        <w:tc>
          <w:tcPr>
            <w:tcW w:w="1800" w:type="dxa"/>
            <w:vAlign w:val="bottom"/>
          </w:tcPr>
          <w:p w:rsidR="000349C2" w:rsidRPr="00211CB1" w:rsidRDefault="000349C2" w:rsidP="004E4A24">
            <w:pPr>
              <w:tabs>
                <w:tab w:val="decimal" w:pos="1425"/>
              </w:tabs>
              <w:spacing w:beforeLines="40" w:before="96" w:after="40" w:line="280" w:lineRule="exact"/>
              <w:rPr>
                <w:rFonts w:ascii="Arial" w:hAnsi="Arial" w:cs="Arial"/>
                <w:sz w:val="18"/>
                <w:szCs w:val="18"/>
              </w:rPr>
            </w:pPr>
            <w:r w:rsidRPr="00211CB1">
              <w:rPr>
                <w:rFonts w:ascii="Arial" w:hAnsi="Arial" w:cs="Arial"/>
                <w:sz w:val="18"/>
                <w:szCs w:val="18"/>
              </w:rPr>
              <w:t>-</w:t>
            </w:r>
          </w:p>
        </w:tc>
      </w:tr>
      <w:tr w:rsidR="000349C2" w:rsidRPr="00211CB1" w:rsidTr="00C219B1">
        <w:tc>
          <w:tcPr>
            <w:tcW w:w="2700" w:type="dxa"/>
            <w:vAlign w:val="bottom"/>
            <w:hideMark/>
          </w:tcPr>
          <w:p w:rsidR="000349C2" w:rsidRPr="00211CB1" w:rsidRDefault="000349C2" w:rsidP="004E4A24">
            <w:pPr>
              <w:spacing w:beforeLines="40" w:before="96" w:after="40" w:line="280" w:lineRule="exact"/>
              <w:ind w:left="167" w:right="-108" w:hanging="167"/>
              <w:rPr>
                <w:rFonts w:ascii="Arial" w:hAnsi="Arial" w:cs="Arial"/>
                <w:sz w:val="18"/>
                <w:szCs w:val="18"/>
              </w:rPr>
            </w:pPr>
            <w:r>
              <w:rPr>
                <w:rFonts w:ascii="Arial" w:hAnsi="Arial" w:cs="Arial"/>
                <w:sz w:val="18"/>
                <w:szCs w:val="18"/>
              </w:rPr>
              <w:t>Under-performing debts</w:t>
            </w:r>
          </w:p>
        </w:tc>
        <w:tc>
          <w:tcPr>
            <w:tcW w:w="1890" w:type="dxa"/>
            <w:vAlign w:val="bottom"/>
          </w:tcPr>
          <w:p w:rsidR="000349C2" w:rsidRPr="00211CB1" w:rsidRDefault="000349C2" w:rsidP="004E4A24">
            <w:pPr>
              <w:tabs>
                <w:tab w:val="decimal" w:pos="1515"/>
              </w:tabs>
              <w:spacing w:beforeLines="40" w:before="96" w:after="40" w:line="280" w:lineRule="exact"/>
              <w:rPr>
                <w:rFonts w:ascii="Arial" w:hAnsi="Arial" w:cs="Arial"/>
                <w:sz w:val="18"/>
                <w:szCs w:val="18"/>
              </w:rPr>
            </w:pPr>
            <w:r w:rsidRPr="00211CB1">
              <w:rPr>
                <w:rFonts w:ascii="Arial" w:hAnsi="Arial" w:cs="Arial"/>
                <w:sz w:val="18"/>
                <w:szCs w:val="18"/>
              </w:rPr>
              <w:t>-</w:t>
            </w:r>
          </w:p>
        </w:tc>
        <w:tc>
          <w:tcPr>
            <w:tcW w:w="2250" w:type="dxa"/>
            <w:vAlign w:val="bottom"/>
          </w:tcPr>
          <w:p w:rsidR="000349C2" w:rsidRPr="00211CB1" w:rsidRDefault="000349C2" w:rsidP="004E4A24">
            <w:pPr>
              <w:tabs>
                <w:tab w:val="decimal" w:pos="1875"/>
              </w:tabs>
              <w:spacing w:beforeLines="40" w:before="96" w:after="40" w:line="280" w:lineRule="exact"/>
              <w:rPr>
                <w:rFonts w:ascii="Arial" w:hAnsi="Arial" w:cs="Arial"/>
                <w:sz w:val="18"/>
                <w:szCs w:val="18"/>
              </w:rPr>
            </w:pPr>
            <w:r w:rsidRPr="00211CB1">
              <w:rPr>
                <w:rFonts w:ascii="Arial" w:hAnsi="Arial" w:cs="Arial"/>
                <w:sz w:val="18"/>
                <w:szCs w:val="18"/>
              </w:rPr>
              <w:t>-</w:t>
            </w:r>
          </w:p>
        </w:tc>
        <w:tc>
          <w:tcPr>
            <w:tcW w:w="1800" w:type="dxa"/>
            <w:vAlign w:val="bottom"/>
          </w:tcPr>
          <w:p w:rsidR="000349C2" w:rsidRPr="00211CB1" w:rsidRDefault="000349C2" w:rsidP="004E4A24">
            <w:pPr>
              <w:tabs>
                <w:tab w:val="decimal" w:pos="1425"/>
              </w:tabs>
              <w:spacing w:beforeLines="40" w:before="96" w:after="40" w:line="280" w:lineRule="exact"/>
              <w:rPr>
                <w:rFonts w:ascii="Arial" w:hAnsi="Arial" w:cs="Arial"/>
                <w:sz w:val="18"/>
                <w:szCs w:val="18"/>
              </w:rPr>
            </w:pPr>
            <w:r w:rsidRPr="00211CB1">
              <w:rPr>
                <w:rFonts w:ascii="Arial" w:hAnsi="Arial" w:cs="Arial"/>
                <w:sz w:val="18"/>
                <w:szCs w:val="18"/>
              </w:rPr>
              <w:t>-</w:t>
            </w:r>
          </w:p>
        </w:tc>
      </w:tr>
      <w:tr w:rsidR="000349C2" w:rsidRPr="00211CB1" w:rsidTr="00C219B1">
        <w:tc>
          <w:tcPr>
            <w:tcW w:w="2700" w:type="dxa"/>
            <w:vAlign w:val="bottom"/>
            <w:hideMark/>
          </w:tcPr>
          <w:p w:rsidR="000349C2" w:rsidRPr="00211CB1" w:rsidRDefault="000349C2" w:rsidP="004E4A24">
            <w:pPr>
              <w:spacing w:beforeLines="40" w:before="96" w:after="40" w:line="2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rsidR="000349C2" w:rsidRPr="00211CB1" w:rsidRDefault="00E5537D" w:rsidP="004E4A24">
            <w:pPr>
              <w:pBdr>
                <w:bottom w:val="single" w:sz="4" w:space="1" w:color="auto"/>
              </w:pBdr>
              <w:tabs>
                <w:tab w:val="decimal" w:pos="1515"/>
              </w:tabs>
              <w:spacing w:beforeLines="40" w:before="96" w:after="40" w:line="280" w:lineRule="exact"/>
              <w:rPr>
                <w:rFonts w:ascii="Arial" w:hAnsi="Arial" w:cs="Arial"/>
                <w:sz w:val="18"/>
                <w:szCs w:val="18"/>
              </w:rPr>
            </w:pPr>
            <w:r>
              <w:rPr>
                <w:rFonts w:ascii="Arial" w:hAnsi="Arial" w:cs="Arial"/>
                <w:sz w:val="18"/>
                <w:szCs w:val="18"/>
              </w:rPr>
              <w:t>14,982</w:t>
            </w:r>
          </w:p>
        </w:tc>
        <w:tc>
          <w:tcPr>
            <w:tcW w:w="2250" w:type="dxa"/>
            <w:vAlign w:val="bottom"/>
          </w:tcPr>
          <w:p w:rsidR="000349C2" w:rsidRPr="00211CB1" w:rsidRDefault="000349C2" w:rsidP="004E4A24">
            <w:pPr>
              <w:pBdr>
                <w:bottom w:val="single" w:sz="4" w:space="1" w:color="auto"/>
              </w:pBdr>
              <w:tabs>
                <w:tab w:val="decimal" w:pos="1875"/>
              </w:tabs>
              <w:spacing w:beforeLines="40" w:before="96" w:after="40" w:line="280" w:lineRule="exact"/>
              <w:rPr>
                <w:rFonts w:ascii="Arial" w:hAnsi="Arial" w:cs="Arial"/>
                <w:sz w:val="18"/>
                <w:szCs w:val="18"/>
              </w:rPr>
            </w:pPr>
            <w:r w:rsidRPr="00211CB1">
              <w:rPr>
                <w:rFonts w:ascii="Arial" w:hAnsi="Arial" w:cs="Arial"/>
                <w:sz w:val="18"/>
                <w:szCs w:val="18"/>
              </w:rPr>
              <w:t>14,982</w:t>
            </w:r>
          </w:p>
        </w:tc>
        <w:tc>
          <w:tcPr>
            <w:tcW w:w="1800" w:type="dxa"/>
            <w:vAlign w:val="bottom"/>
          </w:tcPr>
          <w:p w:rsidR="000349C2" w:rsidRPr="00211CB1" w:rsidRDefault="000349C2" w:rsidP="004E4A24">
            <w:pPr>
              <w:pBdr>
                <w:bottom w:val="single" w:sz="4" w:space="1" w:color="auto"/>
              </w:pBdr>
              <w:tabs>
                <w:tab w:val="decimal" w:pos="1425"/>
              </w:tabs>
              <w:spacing w:beforeLines="40" w:before="96" w:after="40" w:line="280" w:lineRule="exact"/>
              <w:rPr>
                <w:rFonts w:ascii="Arial" w:hAnsi="Arial" w:cs="Arial"/>
                <w:sz w:val="18"/>
                <w:szCs w:val="18"/>
              </w:rPr>
            </w:pPr>
            <w:r w:rsidRPr="00211CB1">
              <w:rPr>
                <w:rFonts w:ascii="Arial" w:hAnsi="Arial" w:cs="Arial"/>
                <w:sz w:val="18"/>
                <w:szCs w:val="18"/>
              </w:rPr>
              <w:t>(14,982)</w:t>
            </w:r>
          </w:p>
        </w:tc>
      </w:tr>
      <w:tr w:rsidR="000349C2" w:rsidRPr="00211CB1" w:rsidTr="00C219B1">
        <w:tc>
          <w:tcPr>
            <w:tcW w:w="2700" w:type="dxa"/>
            <w:vAlign w:val="bottom"/>
            <w:hideMark/>
          </w:tcPr>
          <w:p w:rsidR="000349C2" w:rsidRPr="00211CB1" w:rsidRDefault="000349C2" w:rsidP="004E4A24">
            <w:pPr>
              <w:spacing w:beforeLines="40" w:before="96" w:after="40" w:line="280" w:lineRule="exact"/>
              <w:ind w:left="162" w:hanging="162"/>
              <w:rPr>
                <w:rFonts w:ascii="Arial" w:hAnsi="Arial" w:cs="Arial"/>
                <w:sz w:val="18"/>
                <w:szCs w:val="18"/>
              </w:rPr>
            </w:pPr>
            <w:r w:rsidRPr="00211CB1">
              <w:rPr>
                <w:rFonts w:ascii="Arial" w:hAnsi="Arial" w:cs="Arial"/>
                <w:sz w:val="18"/>
                <w:szCs w:val="18"/>
              </w:rPr>
              <w:t>Total</w:t>
            </w:r>
          </w:p>
        </w:tc>
        <w:tc>
          <w:tcPr>
            <w:tcW w:w="1890" w:type="dxa"/>
            <w:vAlign w:val="bottom"/>
          </w:tcPr>
          <w:p w:rsidR="000349C2" w:rsidRPr="00211CB1" w:rsidRDefault="00E5537D" w:rsidP="004E4A24">
            <w:pPr>
              <w:pBdr>
                <w:bottom w:val="double" w:sz="4" w:space="1" w:color="auto"/>
              </w:pBdr>
              <w:tabs>
                <w:tab w:val="decimal" w:pos="1515"/>
              </w:tabs>
              <w:spacing w:beforeLines="40" w:before="96" w:after="40" w:line="280" w:lineRule="exact"/>
              <w:rPr>
                <w:rFonts w:ascii="Arial" w:hAnsi="Arial" w:cs="Arial"/>
                <w:sz w:val="18"/>
                <w:szCs w:val="18"/>
              </w:rPr>
            </w:pPr>
            <w:r>
              <w:rPr>
                <w:rFonts w:ascii="Arial" w:hAnsi="Arial" w:cs="Arial"/>
                <w:sz w:val="18"/>
                <w:szCs w:val="18"/>
              </w:rPr>
              <w:t>14,982</w:t>
            </w:r>
          </w:p>
        </w:tc>
        <w:tc>
          <w:tcPr>
            <w:tcW w:w="2250" w:type="dxa"/>
            <w:vAlign w:val="bottom"/>
          </w:tcPr>
          <w:p w:rsidR="000349C2" w:rsidRPr="00211CB1" w:rsidRDefault="000349C2" w:rsidP="004E4A24">
            <w:pPr>
              <w:pBdr>
                <w:bottom w:val="double" w:sz="4" w:space="1" w:color="auto"/>
              </w:pBdr>
              <w:tabs>
                <w:tab w:val="decimal" w:pos="1875"/>
              </w:tabs>
              <w:spacing w:beforeLines="40" w:before="96" w:after="40" w:line="280" w:lineRule="exact"/>
              <w:rPr>
                <w:rFonts w:ascii="Arial" w:hAnsi="Arial" w:cs="Arial"/>
                <w:sz w:val="18"/>
                <w:szCs w:val="18"/>
              </w:rPr>
            </w:pPr>
            <w:r w:rsidRPr="00211CB1">
              <w:rPr>
                <w:rFonts w:ascii="Arial" w:hAnsi="Arial" w:cs="Arial"/>
                <w:sz w:val="18"/>
                <w:szCs w:val="18"/>
              </w:rPr>
              <w:t>14,982</w:t>
            </w:r>
          </w:p>
        </w:tc>
        <w:tc>
          <w:tcPr>
            <w:tcW w:w="1800" w:type="dxa"/>
            <w:vAlign w:val="bottom"/>
          </w:tcPr>
          <w:p w:rsidR="000349C2" w:rsidRPr="00211CB1" w:rsidRDefault="000349C2" w:rsidP="004E4A24">
            <w:pPr>
              <w:pBdr>
                <w:bottom w:val="double" w:sz="4" w:space="1" w:color="auto"/>
              </w:pBdr>
              <w:tabs>
                <w:tab w:val="decimal" w:pos="1425"/>
              </w:tabs>
              <w:spacing w:beforeLines="40" w:before="96" w:after="40" w:line="280" w:lineRule="exact"/>
              <w:rPr>
                <w:rFonts w:ascii="Arial" w:hAnsi="Arial" w:cs="Arial"/>
                <w:sz w:val="18"/>
                <w:szCs w:val="18"/>
              </w:rPr>
            </w:pPr>
            <w:r w:rsidRPr="00211CB1">
              <w:rPr>
                <w:rFonts w:ascii="Arial" w:hAnsi="Arial" w:cs="Arial"/>
                <w:sz w:val="18"/>
                <w:szCs w:val="18"/>
              </w:rPr>
              <w:t>(14,982)</w:t>
            </w:r>
          </w:p>
        </w:tc>
      </w:tr>
    </w:tbl>
    <w:p w:rsidR="00211CB1" w:rsidRPr="00211CB1"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211CB1">
        <w:rPr>
          <w:rFonts w:ascii="Arial" w:hAnsi="Arial" w:cs="Arial"/>
          <w:sz w:val="20"/>
          <w:szCs w:val="20"/>
        </w:rPr>
        <w:t xml:space="preserve"> (Unit: Thousand Baht)</w:t>
      </w:r>
    </w:p>
    <w:tbl>
      <w:tblPr>
        <w:tblW w:w="8730" w:type="dxa"/>
        <w:tblInd w:w="450" w:type="dxa"/>
        <w:tblLayout w:type="fixed"/>
        <w:tblLook w:val="0000" w:firstRow="0" w:lastRow="0" w:firstColumn="0" w:lastColumn="0" w:noHBand="0" w:noVBand="0"/>
      </w:tblPr>
      <w:tblGrid>
        <w:gridCol w:w="2790"/>
        <w:gridCol w:w="1890"/>
        <w:gridCol w:w="2250"/>
        <w:gridCol w:w="1800"/>
      </w:tblGrid>
      <w:tr w:rsidR="00211CB1" w:rsidRPr="00211CB1" w:rsidTr="002C2A41">
        <w:tc>
          <w:tcPr>
            <w:tcW w:w="2790" w:type="dxa"/>
            <w:vAlign w:val="bottom"/>
          </w:tcPr>
          <w:p w:rsidR="00211CB1" w:rsidRPr="00211CB1" w:rsidRDefault="00211CB1" w:rsidP="004E4A24">
            <w:pPr>
              <w:tabs>
                <w:tab w:val="left" w:pos="2880"/>
                <w:tab w:val="right" w:pos="5040"/>
                <w:tab w:val="right" w:pos="6390"/>
                <w:tab w:val="right" w:pos="8190"/>
              </w:tabs>
              <w:spacing w:line="280" w:lineRule="exact"/>
              <w:ind w:right="-43"/>
              <w:jc w:val="center"/>
              <w:rPr>
                <w:rFonts w:ascii="Arial" w:hAnsi="Arial" w:cs="Arial"/>
                <w:sz w:val="20"/>
                <w:szCs w:val="20"/>
              </w:rPr>
            </w:pPr>
          </w:p>
        </w:tc>
        <w:tc>
          <w:tcPr>
            <w:tcW w:w="5940" w:type="dxa"/>
            <w:gridSpan w:val="3"/>
            <w:vAlign w:val="bottom"/>
          </w:tcPr>
          <w:p w:rsidR="00211CB1" w:rsidRPr="00211CB1" w:rsidRDefault="00211CB1" w:rsidP="004E4A24">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20"/>
                <w:szCs w:val="20"/>
              </w:rPr>
            </w:pPr>
            <w:r w:rsidRPr="00211CB1">
              <w:rPr>
                <w:rFonts w:ascii="Arial" w:hAnsi="Arial" w:cs="Arial"/>
                <w:sz w:val="20"/>
                <w:szCs w:val="20"/>
              </w:rPr>
              <w:t>Consolidated financial statements</w:t>
            </w:r>
          </w:p>
        </w:tc>
      </w:tr>
      <w:tr w:rsidR="00211CB1" w:rsidRPr="00211CB1" w:rsidTr="002C2A41">
        <w:tc>
          <w:tcPr>
            <w:tcW w:w="2790" w:type="dxa"/>
            <w:vAlign w:val="bottom"/>
          </w:tcPr>
          <w:p w:rsidR="00211CB1" w:rsidRPr="00211CB1" w:rsidRDefault="00211CB1" w:rsidP="004E4A24">
            <w:pPr>
              <w:tabs>
                <w:tab w:val="left" w:pos="2880"/>
                <w:tab w:val="right" w:pos="5040"/>
                <w:tab w:val="right" w:pos="6390"/>
                <w:tab w:val="right" w:pos="8190"/>
              </w:tabs>
              <w:spacing w:line="280" w:lineRule="exact"/>
              <w:ind w:right="-43"/>
              <w:jc w:val="center"/>
              <w:rPr>
                <w:rFonts w:ascii="Arial" w:hAnsi="Arial" w:cs="Arial"/>
                <w:sz w:val="20"/>
                <w:szCs w:val="20"/>
              </w:rPr>
            </w:pPr>
          </w:p>
        </w:tc>
        <w:tc>
          <w:tcPr>
            <w:tcW w:w="5940" w:type="dxa"/>
            <w:gridSpan w:val="3"/>
            <w:vAlign w:val="bottom"/>
          </w:tcPr>
          <w:p w:rsidR="00211CB1" w:rsidRPr="00211CB1" w:rsidRDefault="002C2A41" w:rsidP="004E4A24">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20"/>
                <w:szCs w:val="20"/>
              </w:rPr>
            </w:pPr>
            <w:r>
              <w:rPr>
                <w:rFonts w:ascii="Arial" w:hAnsi="Arial" w:cs="Arial"/>
                <w:sz w:val="20"/>
                <w:szCs w:val="20"/>
              </w:rPr>
              <w:t>31 December 2019</w:t>
            </w:r>
          </w:p>
        </w:tc>
      </w:tr>
      <w:tr w:rsidR="00E5537D" w:rsidRPr="00211CB1" w:rsidTr="002C2A41">
        <w:tc>
          <w:tcPr>
            <w:tcW w:w="2790" w:type="dxa"/>
            <w:vAlign w:val="bottom"/>
          </w:tcPr>
          <w:p w:rsidR="00E5537D" w:rsidRPr="00211CB1" w:rsidRDefault="00E5537D" w:rsidP="004E4A24">
            <w:pPr>
              <w:tabs>
                <w:tab w:val="left" w:pos="2880"/>
                <w:tab w:val="right" w:pos="5040"/>
                <w:tab w:val="right" w:pos="6390"/>
                <w:tab w:val="right" w:pos="8190"/>
              </w:tabs>
              <w:spacing w:line="280" w:lineRule="exact"/>
              <w:ind w:right="-43"/>
              <w:jc w:val="center"/>
              <w:rPr>
                <w:rFonts w:ascii="Arial" w:hAnsi="Arial" w:cs="Arial"/>
                <w:sz w:val="20"/>
                <w:szCs w:val="20"/>
              </w:rPr>
            </w:pPr>
          </w:p>
        </w:tc>
        <w:tc>
          <w:tcPr>
            <w:tcW w:w="5940" w:type="dxa"/>
            <w:gridSpan w:val="3"/>
            <w:vAlign w:val="bottom"/>
          </w:tcPr>
          <w:p w:rsidR="00E5537D" w:rsidRDefault="00E5537D" w:rsidP="004E4A24">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20"/>
                <w:szCs w:val="20"/>
              </w:rPr>
            </w:pPr>
            <w:r>
              <w:rPr>
                <w:rFonts w:ascii="Arial" w:hAnsi="Arial" w:cs="Arial"/>
                <w:sz w:val="20"/>
                <w:szCs w:val="20"/>
              </w:rPr>
              <w:t>(Audited)</w:t>
            </w:r>
          </w:p>
        </w:tc>
      </w:tr>
      <w:tr w:rsidR="00211CB1" w:rsidRPr="00211CB1" w:rsidTr="002C2A41">
        <w:tc>
          <w:tcPr>
            <w:tcW w:w="2790" w:type="dxa"/>
            <w:vAlign w:val="bottom"/>
          </w:tcPr>
          <w:p w:rsidR="00211CB1" w:rsidRPr="00211CB1" w:rsidRDefault="00211CB1" w:rsidP="004E4A24">
            <w:pPr>
              <w:tabs>
                <w:tab w:val="left" w:pos="2880"/>
                <w:tab w:val="right" w:pos="5040"/>
                <w:tab w:val="right" w:pos="6390"/>
                <w:tab w:val="right" w:pos="8190"/>
              </w:tabs>
              <w:spacing w:line="280" w:lineRule="exact"/>
              <w:ind w:right="-43"/>
              <w:jc w:val="center"/>
              <w:rPr>
                <w:rFonts w:ascii="Arial" w:hAnsi="Arial" w:cs="Arial"/>
                <w:sz w:val="20"/>
                <w:szCs w:val="20"/>
              </w:rPr>
            </w:pPr>
          </w:p>
        </w:tc>
        <w:tc>
          <w:tcPr>
            <w:tcW w:w="1890" w:type="dxa"/>
            <w:vAlign w:val="bottom"/>
          </w:tcPr>
          <w:p w:rsidR="00211CB1" w:rsidRPr="00211CB1" w:rsidRDefault="00211CB1" w:rsidP="004E4A24">
            <w:pPr>
              <w:spacing w:line="280" w:lineRule="exact"/>
              <w:ind w:left="-115" w:right="-115"/>
              <w:jc w:val="center"/>
              <w:rPr>
                <w:rFonts w:ascii="Arial" w:hAnsi="Arial" w:cs="Arial"/>
                <w:sz w:val="20"/>
                <w:szCs w:val="20"/>
              </w:rPr>
            </w:pPr>
          </w:p>
        </w:tc>
        <w:tc>
          <w:tcPr>
            <w:tcW w:w="2250" w:type="dxa"/>
            <w:vAlign w:val="bottom"/>
          </w:tcPr>
          <w:p w:rsidR="00211CB1" w:rsidRPr="00211CB1" w:rsidRDefault="00211CB1" w:rsidP="004E4A24">
            <w:pPr>
              <w:spacing w:line="280" w:lineRule="exact"/>
              <w:ind w:left="-115" w:right="-115"/>
              <w:jc w:val="center"/>
              <w:rPr>
                <w:rFonts w:ascii="Arial" w:hAnsi="Arial" w:cs="Arial"/>
                <w:sz w:val="20"/>
                <w:szCs w:val="20"/>
              </w:rPr>
            </w:pPr>
          </w:p>
        </w:tc>
        <w:tc>
          <w:tcPr>
            <w:tcW w:w="1800" w:type="dxa"/>
            <w:vAlign w:val="bottom"/>
          </w:tcPr>
          <w:p w:rsidR="00211CB1" w:rsidRPr="00211CB1" w:rsidRDefault="00211CB1" w:rsidP="004E4A24">
            <w:pPr>
              <w:spacing w:line="280" w:lineRule="exact"/>
              <w:ind w:left="-115" w:right="-115"/>
              <w:jc w:val="center"/>
              <w:rPr>
                <w:rFonts w:ascii="Arial" w:hAnsi="Arial" w:cs="Arial"/>
                <w:sz w:val="20"/>
                <w:szCs w:val="20"/>
              </w:rPr>
            </w:pPr>
            <w:r w:rsidRPr="00211CB1">
              <w:rPr>
                <w:rFonts w:ascii="Arial" w:hAnsi="Arial" w:cs="Arial"/>
                <w:sz w:val="20"/>
                <w:szCs w:val="20"/>
              </w:rPr>
              <w:t>Net securities</w:t>
            </w:r>
          </w:p>
        </w:tc>
      </w:tr>
      <w:tr w:rsidR="00211CB1" w:rsidRPr="00211CB1" w:rsidTr="002C2A41">
        <w:tc>
          <w:tcPr>
            <w:tcW w:w="2790" w:type="dxa"/>
            <w:vAlign w:val="bottom"/>
          </w:tcPr>
          <w:p w:rsidR="00211CB1" w:rsidRPr="00211CB1" w:rsidRDefault="00211CB1" w:rsidP="004E4A24">
            <w:pPr>
              <w:tabs>
                <w:tab w:val="left" w:pos="2880"/>
                <w:tab w:val="right" w:pos="5040"/>
                <w:tab w:val="right" w:pos="6390"/>
                <w:tab w:val="right" w:pos="8190"/>
              </w:tabs>
              <w:spacing w:line="280" w:lineRule="exact"/>
              <w:ind w:right="-43"/>
              <w:jc w:val="center"/>
              <w:rPr>
                <w:rFonts w:ascii="Arial" w:hAnsi="Arial" w:cs="Arial"/>
                <w:sz w:val="20"/>
                <w:szCs w:val="20"/>
              </w:rPr>
            </w:pPr>
          </w:p>
        </w:tc>
        <w:tc>
          <w:tcPr>
            <w:tcW w:w="1890" w:type="dxa"/>
            <w:vAlign w:val="bottom"/>
          </w:tcPr>
          <w:p w:rsidR="00211CB1" w:rsidRPr="00211CB1" w:rsidRDefault="00211CB1" w:rsidP="004E4A24">
            <w:pPr>
              <w:spacing w:line="280" w:lineRule="exact"/>
              <w:ind w:left="-115" w:right="-115"/>
              <w:jc w:val="center"/>
              <w:rPr>
                <w:rFonts w:ascii="Arial" w:hAnsi="Arial" w:cs="Arial"/>
                <w:sz w:val="20"/>
                <w:szCs w:val="20"/>
              </w:rPr>
            </w:pPr>
          </w:p>
        </w:tc>
        <w:tc>
          <w:tcPr>
            <w:tcW w:w="2250" w:type="dxa"/>
            <w:vAlign w:val="bottom"/>
          </w:tcPr>
          <w:p w:rsidR="00211CB1" w:rsidRPr="00211CB1" w:rsidRDefault="00211CB1" w:rsidP="004E4A24">
            <w:pPr>
              <w:spacing w:line="280" w:lineRule="exact"/>
              <w:ind w:left="-115" w:right="-115"/>
              <w:jc w:val="center"/>
              <w:rPr>
                <w:rFonts w:ascii="Arial" w:hAnsi="Arial" w:cs="Arial"/>
                <w:sz w:val="20"/>
                <w:szCs w:val="20"/>
              </w:rPr>
            </w:pPr>
          </w:p>
        </w:tc>
        <w:tc>
          <w:tcPr>
            <w:tcW w:w="1800" w:type="dxa"/>
            <w:vAlign w:val="bottom"/>
          </w:tcPr>
          <w:p w:rsidR="00211CB1" w:rsidRPr="00211CB1" w:rsidRDefault="00211CB1" w:rsidP="004E4A24">
            <w:pPr>
              <w:spacing w:line="280" w:lineRule="exact"/>
              <w:ind w:left="-115" w:right="-115"/>
              <w:jc w:val="center"/>
              <w:rPr>
                <w:rFonts w:ascii="Arial" w:hAnsi="Arial" w:cs="Arial"/>
                <w:sz w:val="20"/>
                <w:szCs w:val="20"/>
              </w:rPr>
            </w:pPr>
            <w:r w:rsidRPr="00211CB1">
              <w:rPr>
                <w:rFonts w:ascii="Arial" w:hAnsi="Arial" w:cs="Arial"/>
                <w:sz w:val="20"/>
                <w:szCs w:val="20"/>
              </w:rPr>
              <w:t>business receivables</w:t>
            </w:r>
          </w:p>
        </w:tc>
      </w:tr>
      <w:tr w:rsidR="00211CB1" w:rsidRPr="00211CB1" w:rsidTr="002C2A41">
        <w:tc>
          <w:tcPr>
            <w:tcW w:w="2790" w:type="dxa"/>
            <w:vAlign w:val="bottom"/>
          </w:tcPr>
          <w:p w:rsidR="00211CB1" w:rsidRPr="00211CB1" w:rsidRDefault="00211CB1" w:rsidP="004E4A24">
            <w:pPr>
              <w:tabs>
                <w:tab w:val="left" w:pos="2880"/>
                <w:tab w:val="right" w:pos="5040"/>
                <w:tab w:val="right" w:pos="6390"/>
                <w:tab w:val="right" w:pos="8190"/>
              </w:tabs>
              <w:spacing w:line="280" w:lineRule="exact"/>
              <w:ind w:right="-43"/>
              <w:jc w:val="center"/>
              <w:rPr>
                <w:rFonts w:ascii="Arial" w:hAnsi="Arial" w:cs="Arial"/>
                <w:sz w:val="20"/>
                <w:szCs w:val="20"/>
              </w:rPr>
            </w:pPr>
          </w:p>
        </w:tc>
        <w:tc>
          <w:tcPr>
            <w:tcW w:w="1890" w:type="dxa"/>
            <w:vAlign w:val="bottom"/>
          </w:tcPr>
          <w:p w:rsidR="00211CB1" w:rsidRPr="00211CB1" w:rsidRDefault="00211CB1" w:rsidP="004E4A24">
            <w:pPr>
              <w:spacing w:line="280" w:lineRule="exact"/>
              <w:ind w:left="-115" w:right="-115"/>
              <w:jc w:val="center"/>
              <w:rPr>
                <w:rFonts w:ascii="Arial" w:hAnsi="Arial" w:cs="Arial"/>
                <w:sz w:val="20"/>
                <w:szCs w:val="20"/>
              </w:rPr>
            </w:pPr>
          </w:p>
        </w:tc>
        <w:tc>
          <w:tcPr>
            <w:tcW w:w="2250" w:type="dxa"/>
            <w:vAlign w:val="bottom"/>
          </w:tcPr>
          <w:p w:rsidR="00211CB1" w:rsidRPr="00211CB1" w:rsidRDefault="00211CB1" w:rsidP="004E4A24">
            <w:pPr>
              <w:spacing w:line="280" w:lineRule="exact"/>
              <w:ind w:left="-115" w:right="-115"/>
              <w:jc w:val="center"/>
              <w:rPr>
                <w:rFonts w:ascii="Arial" w:hAnsi="Arial" w:cs="Arial"/>
                <w:sz w:val="20"/>
                <w:szCs w:val="20"/>
              </w:rPr>
            </w:pPr>
            <w:r w:rsidRPr="00211CB1">
              <w:rPr>
                <w:rFonts w:ascii="Arial" w:hAnsi="Arial" w:cs="Arial"/>
                <w:sz w:val="20"/>
                <w:szCs w:val="20"/>
              </w:rPr>
              <w:t>Allowance for</w:t>
            </w:r>
          </w:p>
        </w:tc>
        <w:tc>
          <w:tcPr>
            <w:tcW w:w="1800" w:type="dxa"/>
            <w:vAlign w:val="bottom"/>
          </w:tcPr>
          <w:p w:rsidR="00211CB1" w:rsidRPr="00211CB1" w:rsidRDefault="00211CB1" w:rsidP="004E4A24">
            <w:pPr>
              <w:spacing w:line="280" w:lineRule="exact"/>
              <w:ind w:left="-115" w:right="-115"/>
              <w:jc w:val="center"/>
              <w:rPr>
                <w:rFonts w:ascii="Arial" w:hAnsi="Arial" w:cs="Arial"/>
                <w:sz w:val="20"/>
                <w:szCs w:val="20"/>
              </w:rPr>
            </w:pPr>
            <w:r w:rsidRPr="00211CB1">
              <w:rPr>
                <w:rFonts w:ascii="Arial" w:hAnsi="Arial" w:cs="Arial"/>
                <w:sz w:val="20"/>
                <w:szCs w:val="20"/>
              </w:rPr>
              <w:t>after allowance for</w:t>
            </w:r>
          </w:p>
        </w:tc>
      </w:tr>
      <w:tr w:rsidR="00211CB1" w:rsidRPr="00211CB1" w:rsidTr="002C2A41">
        <w:tc>
          <w:tcPr>
            <w:tcW w:w="2790" w:type="dxa"/>
            <w:vAlign w:val="bottom"/>
          </w:tcPr>
          <w:p w:rsidR="00211CB1" w:rsidRPr="00211CB1" w:rsidRDefault="00211CB1" w:rsidP="004E4A24">
            <w:pPr>
              <w:tabs>
                <w:tab w:val="left" w:pos="2880"/>
                <w:tab w:val="right" w:pos="5040"/>
                <w:tab w:val="right" w:pos="6390"/>
                <w:tab w:val="right" w:pos="8190"/>
              </w:tabs>
              <w:spacing w:line="280" w:lineRule="exact"/>
              <w:ind w:right="-43"/>
              <w:jc w:val="center"/>
              <w:rPr>
                <w:rFonts w:ascii="Arial" w:hAnsi="Arial" w:cs="Arial"/>
                <w:sz w:val="20"/>
                <w:szCs w:val="20"/>
              </w:rPr>
            </w:pPr>
          </w:p>
        </w:tc>
        <w:tc>
          <w:tcPr>
            <w:tcW w:w="1890" w:type="dxa"/>
            <w:vAlign w:val="bottom"/>
          </w:tcPr>
          <w:p w:rsidR="00211CB1" w:rsidRPr="00211CB1" w:rsidRDefault="00211CB1" w:rsidP="004E4A24">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20"/>
                <w:szCs w:val="20"/>
              </w:rPr>
            </w:pPr>
            <w:r w:rsidRPr="00211CB1">
              <w:rPr>
                <w:rFonts w:ascii="Arial" w:hAnsi="Arial" w:cs="Arial"/>
                <w:sz w:val="20"/>
                <w:szCs w:val="20"/>
              </w:rPr>
              <w:t>Debt balance</w:t>
            </w:r>
          </w:p>
        </w:tc>
        <w:tc>
          <w:tcPr>
            <w:tcW w:w="2250" w:type="dxa"/>
            <w:vAlign w:val="bottom"/>
          </w:tcPr>
          <w:p w:rsidR="00211CB1" w:rsidRPr="00211CB1" w:rsidRDefault="00211CB1" w:rsidP="004E4A24">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20"/>
                <w:szCs w:val="20"/>
              </w:rPr>
            </w:pPr>
            <w:r w:rsidRPr="00211CB1">
              <w:rPr>
                <w:rFonts w:ascii="Arial" w:hAnsi="Arial" w:cs="Arial"/>
                <w:sz w:val="20"/>
                <w:szCs w:val="20"/>
              </w:rPr>
              <w:t>doubtful accounts</w:t>
            </w:r>
          </w:p>
        </w:tc>
        <w:tc>
          <w:tcPr>
            <w:tcW w:w="1800" w:type="dxa"/>
            <w:vAlign w:val="bottom"/>
          </w:tcPr>
          <w:p w:rsidR="00211CB1" w:rsidRPr="00211CB1" w:rsidRDefault="00211CB1" w:rsidP="004E4A24">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20"/>
                <w:szCs w:val="20"/>
              </w:rPr>
            </w:pPr>
            <w:r w:rsidRPr="00211CB1">
              <w:rPr>
                <w:rFonts w:ascii="Arial" w:hAnsi="Arial" w:cs="Arial"/>
                <w:sz w:val="20"/>
                <w:szCs w:val="20"/>
              </w:rPr>
              <w:t>doubtful accounts</w:t>
            </w:r>
          </w:p>
        </w:tc>
      </w:tr>
      <w:tr w:rsidR="002C2A41" w:rsidRPr="00211CB1" w:rsidTr="002C2A41">
        <w:trPr>
          <w:trHeight w:val="306"/>
        </w:trPr>
        <w:tc>
          <w:tcPr>
            <w:tcW w:w="2790" w:type="dxa"/>
          </w:tcPr>
          <w:p w:rsidR="002C2A41" w:rsidRPr="00211CB1" w:rsidRDefault="002C2A41" w:rsidP="004E4A24">
            <w:pPr>
              <w:tabs>
                <w:tab w:val="left" w:pos="2880"/>
                <w:tab w:val="right" w:pos="5040"/>
                <w:tab w:val="right" w:pos="6390"/>
                <w:tab w:val="right" w:pos="8190"/>
              </w:tabs>
              <w:spacing w:line="280" w:lineRule="exact"/>
              <w:ind w:right="-43"/>
              <w:rPr>
                <w:rFonts w:ascii="Arial" w:hAnsi="Arial" w:cs="Arial"/>
                <w:sz w:val="20"/>
                <w:szCs w:val="20"/>
              </w:rPr>
            </w:pPr>
            <w:r>
              <w:rPr>
                <w:rFonts w:ascii="Arial" w:hAnsi="Arial" w:cs="Arial"/>
                <w:sz w:val="20"/>
                <w:szCs w:val="20"/>
              </w:rPr>
              <w:t>Normal debts</w:t>
            </w:r>
          </w:p>
        </w:tc>
        <w:tc>
          <w:tcPr>
            <w:tcW w:w="1890" w:type="dxa"/>
          </w:tcPr>
          <w:p w:rsidR="002C2A41" w:rsidRPr="00211CB1" w:rsidRDefault="002C2A41" w:rsidP="004E4A24">
            <w:pPr>
              <w:tabs>
                <w:tab w:val="decimal" w:pos="1515"/>
              </w:tabs>
              <w:spacing w:line="280" w:lineRule="exact"/>
              <w:ind w:right="-18"/>
              <w:jc w:val="center"/>
              <w:rPr>
                <w:rFonts w:ascii="Arial" w:hAnsi="Arial" w:cs="Arial"/>
                <w:sz w:val="20"/>
                <w:szCs w:val="20"/>
              </w:rPr>
            </w:pPr>
            <w:r>
              <w:rPr>
                <w:rFonts w:ascii="Arial" w:hAnsi="Arial" w:cs="Arial"/>
                <w:sz w:val="20"/>
                <w:szCs w:val="20"/>
              </w:rPr>
              <w:t>1,798,751</w:t>
            </w:r>
          </w:p>
        </w:tc>
        <w:tc>
          <w:tcPr>
            <w:tcW w:w="2250" w:type="dxa"/>
          </w:tcPr>
          <w:p w:rsidR="002C2A41" w:rsidRPr="00211CB1" w:rsidRDefault="002C2A41" w:rsidP="004E4A24">
            <w:pPr>
              <w:tabs>
                <w:tab w:val="decimal" w:pos="1785"/>
              </w:tabs>
              <w:spacing w:line="280" w:lineRule="exact"/>
              <w:ind w:right="-18"/>
              <w:jc w:val="center"/>
              <w:rPr>
                <w:rFonts w:ascii="Arial" w:hAnsi="Arial" w:cs="Arial"/>
                <w:sz w:val="20"/>
                <w:szCs w:val="20"/>
              </w:rPr>
            </w:pPr>
            <w:r w:rsidRPr="00211CB1">
              <w:rPr>
                <w:rFonts w:ascii="Arial" w:hAnsi="Arial" w:cs="Arial"/>
                <w:sz w:val="20"/>
                <w:szCs w:val="20"/>
              </w:rPr>
              <w:t>-</w:t>
            </w:r>
          </w:p>
        </w:tc>
        <w:tc>
          <w:tcPr>
            <w:tcW w:w="1800" w:type="dxa"/>
          </w:tcPr>
          <w:p w:rsidR="002C2A41" w:rsidRPr="00211CB1" w:rsidRDefault="002C2A41" w:rsidP="004E4A24">
            <w:pPr>
              <w:tabs>
                <w:tab w:val="decimal" w:pos="1245"/>
              </w:tabs>
              <w:spacing w:line="280" w:lineRule="exact"/>
              <w:ind w:right="-18"/>
              <w:jc w:val="center"/>
              <w:rPr>
                <w:rFonts w:ascii="Arial" w:hAnsi="Arial" w:cs="Arial"/>
                <w:sz w:val="20"/>
                <w:szCs w:val="20"/>
              </w:rPr>
            </w:pPr>
            <w:r>
              <w:rPr>
                <w:rFonts w:ascii="Arial" w:hAnsi="Arial" w:cs="Arial"/>
                <w:sz w:val="20"/>
                <w:szCs w:val="20"/>
              </w:rPr>
              <w:t>1,798,751</w:t>
            </w:r>
          </w:p>
        </w:tc>
      </w:tr>
      <w:tr w:rsidR="002C2A41" w:rsidRPr="00211CB1" w:rsidTr="002C2A41">
        <w:tc>
          <w:tcPr>
            <w:tcW w:w="2790" w:type="dxa"/>
          </w:tcPr>
          <w:p w:rsidR="002C2A41" w:rsidRPr="00211CB1" w:rsidRDefault="002C2A41" w:rsidP="004E4A24">
            <w:pPr>
              <w:tabs>
                <w:tab w:val="left" w:pos="2880"/>
                <w:tab w:val="right" w:pos="5040"/>
                <w:tab w:val="right" w:pos="6390"/>
                <w:tab w:val="right" w:pos="8190"/>
              </w:tabs>
              <w:spacing w:line="280" w:lineRule="exact"/>
              <w:ind w:right="-43"/>
              <w:rPr>
                <w:rFonts w:ascii="Arial" w:hAnsi="Arial" w:cs="Arial"/>
                <w:sz w:val="20"/>
                <w:szCs w:val="20"/>
              </w:rPr>
            </w:pPr>
            <w:r w:rsidRPr="00211CB1">
              <w:rPr>
                <w:rFonts w:ascii="Arial" w:hAnsi="Arial" w:cs="Arial"/>
                <w:sz w:val="20"/>
                <w:szCs w:val="20"/>
              </w:rPr>
              <w:t>Substandard debts</w:t>
            </w:r>
          </w:p>
        </w:tc>
        <w:tc>
          <w:tcPr>
            <w:tcW w:w="1890" w:type="dxa"/>
            <w:vAlign w:val="bottom"/>
          </w:tcPr>
          <w:p w:rsidR="002C2A41" w:rsidRPr="00211CB1" w:rsidRDefault="002C2A41" w:rsidP="004E4A24">
            <w:pPr>
              <w:tabs>
                <w:tab w:val="decimal" w:pos="1515"/>
              </w:tabs>
              <w:spacing w:line="280" w:lineRule="exact"/>
              <w:ind w:right="-18"/>
              <w:jc w:val="center"/>
              <w:rPr>
                <w:rFonts w:ascii="Arial" w:hAnsi="Arial" w:cs="Arial"/>
                <w:sz w:val="20"/>
                <w:szCs w:val="20"/>
              </w:rPr>
            </w:pPr>
            <w:r>
              <w:rPr>
                <w:rFonts w:ascii="Arial" w:hAnsi="Arial" w:cs="Arial"/>
                <w:sz w:val="20"/>
                <w:szCs w:val="20"/>
              </w:rPr>
              <w:t>498</w:t>
            </w:r>
          </w:p>
        </w:tc>
        <w:tc>
          <w:tcPr>
            <w:tcW w:w="2250" w:type="dxa"/>
            <w:vAlign w:val="bottom"/>
          </w:tcPr>
          <w:p w:rsidR="002C2A41" w:rsidRPr="00211CB1" w:rsidRDefault="002C2A41" w:rsidP="004E4A24">
            <w:pPr>
              <w:tabs>
                <w:tab w:val="decimal" w:pos="1785"/>
              </w:tabs>
              <w:spacing w:line="280" w:lineRule="exact"/>
              <w:ind w:right="-18"/>
              <w:jc w:val="center"/>
              <w:rPr>
                <w:rFonts w:ascii="Arial" w:hAnsi="Arial" w:cs="Arial"/>
                <w:sz w:val="20"/>
                <w:szCs w:val="20"/>
              </w:rPr>
            </w:pPr>
            <w:r w:rsidRPr="00211CB1">
              <w:rPr>
                <w:rFonts w:ascii="Arial" w:hAnsi="Arial" w:cs="Arial"/>
                <w:sz w:val="20"/>
                <w:szCs w:val="20"/>
              </w:rPr>
              <w:t>-</w:t>
            </w:r>
          </w:p>
        </w:tc>
        <w:tc>
          <w:tcPr>
            <w:tcW w:w="1800" w:type="dxa"/>
            <w:vAlign w:val="bottom"/>
          </w:tcPr>
          <w:p w:rsidR="002C2A41" w:rsidRPr="00211CB1" w:rsidRDefault="002C2A41" w:rsidP="004E4A24">
            <w:pPr>
              <w:tabs>
                <w:tab w:val="decimal" w:pos="1245"/>
              </w:tabs>
              <w:spacing w:line="280" w:lineRule="exact"/>
              <w:ind w:right="-18"/>
              <w:jc w:val="center"/>
              <w:rPr>
                <w:rFonts w:ascii="Arial" w:hAnsi="Arial" w:cs="Arial"/>
                <w:sz w:val="20"/>
                <w:szCs w:val="20"/>
              </w:rPr>
            </w:pPr>
            <w:r>
              <w:rPr>
                <w:rFonts w:ascii="Arial" w:hAnsi="Arial" w:cs="Arial"/>
                <w:sz w:val="20"/>
                <w:szCs w:val="20"/>
              </w:rPr>
              <w:t>498</w:t>
            </w:r>
          </w:p>
        </w:tc>
      </w:tr>
      <w:tr w:rsidR="002C2A41" w:rsidRPr="00211CB1" w:rsidTr="002C2A41">
        <w:tc>
          <w:tcPr>
            <w:tcW w:w="2790" w:type="dxa"/>
          </w:tcPr>
          <w:p w:rsidR="002C2A41" w:rsidRPr="00211CB1" w:rsidRDefault="002C2A41" w:rsidP="004E4A24">
            <w:pPr>
              <w:tabs>
                <w:tab w:val="left" w:pos="2880"/>
                <w:tab w:val="right" w:pos="5040"/>
                <w:tab w:val="right" w:pos="6390"/>
                <w:tab w:val="right" w:pos="8190"/>
              </w:tabs>
              <w:spacing w:line="280" w:lineRule="exact"/>
              <w:ind w:right="-43"/>
              <w:rPr>
                <w:rFonts w:ascii="Arial" w:hAnsi="Arial" w:cs="Arial"/>
                <w:sz w:val="20"/>
                <w:szCs w:val="20"/>
              </w:rPr>
            </w:pPr>
            <w:r>
              <w:rPr>
                <w:rFonts w:ascii="Arial" w:hAnsi="Arial" w:cs="Arial"/>
                <w:sz w:val="20"/>
                <w:szCs w:val="20"/>
              </w:rPr>
              <w:t>Doubtful debts</w:t>
            </w:r>
          </w:p>
        </w:tc>
        <w:tc>
          <w:tcPr>
            <w:tcW w:w="1890" w:type="dxa"/>
            <w:vAlign w:val="bottom"/>
          </w:tcPr>
          <w:p w:rsidR="002C2A41" w:rsidRPr="00211CB1" w:rsidRDefault="002C2A41" w:rsidP="004E4A24">
            <w:pPr>
              <w:pBdr>
                <w:bottom w:val="single" w:sz="6" w:space="1" w:color="auto"/>
              </w:pBdr>
              <w:tabs>
                <w:tab w:val="decimal" w:pos="1515"/>
              </w:tabs>
              <w:spacing w:line="280" w:lineRule="exact"/>
              <w:ind w:right="-18"/>
              <w:jc w:val="center"/>
              <w:rPr>
                <w:rFonts w:ascii="Arial" w:hAnsi="Arial" w:cs="Arial"/>
                <w:sz w:val="20"/>
                <w:szCs w:val="20"/>
              </w:rPr>
            </w:pPr>
            <w:r>
              <w:rPr>
                <w:rFonts w:ascii="Arial" w:hAnsi="Arial" w:cs="Arial"/>
                <w:sz w:val="20"/>
                <w:szCs w:val="20"/>
              </w:rPr>
              <w:t>15,386</w:t>
            </w:r>
          </w:p>
        </w:tc>
        <w:tc>
          <w:tcPr>
            <w:tcW w:w="2250" w:type="dxa"/>
            <w:vAlign w:val="bottom"/>
          </w:tcPr>
          <w:p w:rsidR="002C2A41" w:rsidRPr="00211CB1" w:rsidRDefault="002C2A41" w:rsidP="004E4A24">
            <w:pPr>
              <w:pBdr>
                <w:bottom w:val="single" w:sz="6" w:space="1" w:color="auto"/>
              </w:pBdr>
              <w:tabs>
                <w:tab w:val="decimal" w:pos="1785"/>
              </w:tabs>
              <w:spacing w:line="280" w:lineRule="exact"/>
              <w:ind w:right="-18"/>
              <w:jc w:val="center"/>
              <w:rPr>
                <w:rFonts w:ascii="Arial" w:hAnsi="Arial" w:cs="Arial"/>
                <w:sz w:val="20"/>
                <w:szCs w:val="20"/>
              </w:rPr>
            </w:pPr>
            <w:r>
              <w:rPr>
                <w:rFonts w:ascii="Arial" w:hAnsi="Arial" w:cs="Arial"/>
                <w:sz w:val="20"/>
                <w:szCs w:val="20"/>
              </w:rPr>
              <w:t>(15,386)</w:t>
            </w:r>
          </w:p>
        </w:tc>
        <w:tc>
          <w:tcPr>
            <w:tcW w:w="1800" w:type="dxa"/>
            <w:vAlign w:val="bottom"/>
          </w:tcPr>
          <w:p w:rsidR="002C2A41" w:rsidRPr="00211CB1" w:rsidRDefault="002C2A41" w:rsidP="004E4A24">
            <w:pPr>
              <w:pBdr>
                <w:bottom w:val="single" w:sz="6" w:space="1" w:color="auto"/>
              </w:pBdr>
              <w:tabs>
                <w:tab w:val="decimal" w:pos="1245"/>
              </w:tabs>
              <w:spacing w:line="280" w:lineRule="exact"/>
              <w:ind w:right="-18"/>
              <w:jc w:val="center"/>
              <w:rPr>
                <w:rFonts w:ascii="Arial" w:hAnsi="Arial" w:cs="Arial"/>
                <w:sz w:val="20"/>
                <w:szCs w:val="20"/>
              </w:rPr>
            </w:pPr>
            <w:r w:rsidRPr="00211CB1">
              <w:rPr>
                <w:rFonts w:ascii="Arial" w:hAnsi="Arial" w:cs="Arial"/>
                <w:sz w:val="20"/>
                <w:szCs w:val="20"/>
              </w:rPr>
              <w:t>-</w:t>
            </w:r>
          </w:p>
        </w:tc>
      </w:tr>
      <w:tr w:rsidR="002C2A41" w:rsidRPr="00211CB1" w:rsidTr="002C2A41">
        <w:tc>
          <w:tcPr>
            <w:tcW w:w="2790" w:type="dxa"/>
          </w:tcPr>
          <w:p w:rsidR="002C2A41" w:rsidRPr="00211CB1" w:rsidRDefault="002C2A41" w:rsidP="004E4A24">
            <w:pPr>
              <w:tabs>
                <w:tab w:val="left" w:pos="2880"/>
                <w:tab w:val="right" w:pos="5040"/>
                <w:tab w:val="right" w:pos="6390"/>
                <w:tab w:val="right" w:pos="8190"/>
              </w:tabs>
              <w:spacing w:line="280" w:lineRule="exact"/>
              <w:ind w:right="-43"/>
              <w:jc w:val="both"/>
              <w:rPr>
                <w:rFonts w:ascii="Arial" w:hAnsi="Arial" w:cs="Arial"/>
                <w:color w:val="000000"/>
                <w:sz w:val="20"/>
                <w:szCs w:val="20"/>
              </w:rPr>
            </w:pPr>
            <w:r w:rsidRPr="00211CB1">
              <w:rPr>
                <w:rFonts w:ascii="Arial" w:hAnsi="Arial" w:cs="Arial"/>
                <w:sz w:val="20"/>
                <w:szCs w:val="20"/>
              </w:rPr>
              <w:t>Total</w:t>
            </w:r>
          </w:p>
        </w:tc>
        <w:tc>
          <w:tcPr>
            <w:tcW w:w="1890" w:type="dxa"/>
            <w:vAlign w:val="bottom"/>
          </w:tcPr>
          <w:p w:rsidR="002C2A41" w:rsidRPr="00211CB1" w:rsidRDefault="002C2A41" w:rsidP="004E4A24">
            <w:pPr>
              <w:pBdr>
                <w:bottom w:val="double" w:sz="6" w:space="1" w:color="auto"/>
              </w:pBdr>
              <w:tabs>
                <w:tab w:val="decimal" w:pos="1515"/>
              </w:tabs>
              <w:spacing w:line="280" w:lineRule="exact"/>
              <w:ind w:right="-18"/>
              <w:jc w:val="center"/>
              <w:rPr>
                <w:rFonts w:ascii="Arial" w:hAnsi="Arial" w:cs="Arial"/>
                <w:sz w:val="20"/>
                <w:szCs w:val="20"/>
              </w:rPr>
            </w:pPr>
            <w:r>
              <w:rPr>
                <w:rFonts w:ascii="Arial" w:hAnsi="Arial" w:cs="Arial"/>
                <w:sz w:val="20"/>
                <w:szCs w:val="20"/>
              </w:rPr>
              <w:t>1,814,635</w:t>
            </w:r>
          </w:p>
        </w:tc>
        <w:tc>
          <w:tcPr>
            <w:tcW w:w="2250" w:type="dxa"/>
            <w:vAlign w:val="bottom"/>
          </w:tcPr>
          <w:p w:rsidR="002C2A41" w:rsidRPr="00211CB1" w:rsidRDefault="002C2A41" w:rsidP="004E4A24">
            <w:pPr>
              <w:pBdr>
                <w:bottom w:val="double" w:sz="6" w:space="1" w:color="auto"/>
              </w:pBdr>
              <w:tabs>
                <w:tab w:val="decimal" w:pos="1785"/>
              </w:tabs>
              <w:spacing w:line="280" w:lineRule="exact"/>
              <w:ind w:right="-18"/>
              <w:jc w:val="center"/>
              <w:rPr>
                <w:rFonts w:ascii="Arial" w:hAnsi="Arial" w:cs="Arial"/>
                <w:sz w:val="20"/>
                <w:szCs w:val="20"/>
              </w:rPr>
            </w:pPr>
            <w:r>
              <w:rPr>
                <w:rFonts w:ascii="Arial" w:hAnsi="Arial" w:cs="Arial"/>
                <w:sz w:val="20"/>
                <w:szCs w:val="20"/>
              </w:rPr>
              <w:t>(15,386)</w:t>
            </w:r>
          </w:p>
        </w:tc>
        <w:tc>
          <w:tcPr>
            <w:tcW w:w="1800" w:type="dxa"/>
            <w:vAlign w:val="bottom"/>
          </w:tcPr>
          <w:p w:rsidR="002C2A41" w:rsidRPr="00211CB1" w:rsidRDefault="002C2A41" w:rsidP="004E4A24">
            <w:pPr>
              <w:pBdr>
                <w:bottom w:val="double" w:sz="6" w:space="1" w:color="auto"/>
              </w:pBdr>
              <w:tabs>
                <w:tab w:val="decimal" w:pos="1245"/>
              </w:tabs>
              <w:spacing w:line="280" w:lineRule="exact"/>
              <w:ind w:right="-18"/>
              <w:jc w:val="center"/>
              <w:rPr>
                <w:rFonts w:ascii="Arial" w:hAnsi="Arial" w:cs="Arial"/>
                <w:sz w:val="20"/>
                <w:szCs w:val="20"/>
              </w:rPr>
            </w:pPr>
            <w:r>
              <w:rPr>
                <w:rFonts w:ascii="Arial" w:hAnsi="Arial" w:cs="Arial"/>
                <w:sz w:val="20"/>
                <w:szCs w:val="20"/>
              </w:rPr>
              <w:t>1,799,249</w:t>
            </w:r>
          </w:p>
        </w:tc>
      </w:tr>
    </w:tbl>
    <w:p w:rsidR="004E4A24" w:rsidRDefault="004E4A24">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rsidR="00211CB1" w:rsidRPr="00211CB1"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211CB1">
        <w:rPr>
          <w:rFonts w:ascii="Arial" w:hAnsi="Arial" w:cs="Arial"/>
          <w:sz w:val="20"/>
          <w:szCs w:val="20"/>
        </w:rPr>
        <w:lastRenderedPageBreak/>
        <w:t xml:space="preserve"> (Unit: Thousand Baht)</w:t>
      </w:r>
    </w:p>
    <w:tbl>
      <w:tblPr>
        <w:tblW w:w="8730" w:type="dxa"/>
        <w:tblInd w:w="450" w:type="dxa"/>
        <w:tblLayout w:type="fixed"/>
        <w:tblLook w:val="0000" w:firstRow="0" w:lastRow="0" w:firstColumn="0" w:lastColumn="0" w:noHBand="0" w:noVBand="0"/>
      </w:tblPr>
      <w:tblGrid>
        <w:gridCol w:w="2790"/>
        <w:gridCol w:w="1890"/>
        <w:gridCol w:w="2250"/>
        <w:gridCol w:w="1800"/>
      </w:tblGrid>
      <w:tr w:rsidR="00211CB1" w:rsidRPr="00211CB1" w:rsidTr="002C2A41">
        <w:tc>
          <w:tcPr>
            <w:tcW w:w="279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rsidR="00211CB1" w:rsidRPr="00211CB1" w:rsidRDefault="00211CB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Separate</w:t>
            </w:r>
            <w:r w:rsidRPr="00211CB1">
              <w:rPr>
                <w:rFonts w:ascii="Arial" w:hAnsi="Arial" w:cs="Arial"/>
                <w:sz w:val="20"/>
                <w:szCs w:val="20"/>
              </w:rPr>
              <w:t xml:space="preserve"> financial statements</w:t>
            </w:r>
          </w:p>
        </w:tc>
      </w:tr>
      <w:tr w:rsidR="00211CB1" w:rsidRPr="00211CB1" w:rsidTr="002C2A41">
        <w:tc>
          <w:tcPr>
            <w:tcW w:w="279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rsidR="00211CB1" w:rsidRPr="00211CB1" w:rsidRDefault="002C2A4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31 December 2019</w:t>
            </w:r>
          </w:p>
        </w:tc>
      </w:tr>
      <w:tr w:rsidR="00E5537D" w:rsidRPr="00211CB1" w:rsidTr="002C2A41">
        <w:tc>
          <w:tcPr>
            <w:tcW w:w="2790" w:type="dxa"/>
            <w:vAlign w:val="bottom"/>
          </w:tcPr>
          <w:p w:rsidR="00E5537D" w:rsidRPr="00211CB1" w:rsidRDefault="00E5537D"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rsidR="00E5537D" w:rsidRDefault="00E5537D"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(Audited)</w:t>
            </w:r>
          </w:p>
        </w:tc>
      </w:tr>
      <w:tr w:rsidR="00211CB1" w:rsidRPr="00211CB1" w:rsidTr="002C2A41">
        <w:tc>
          <w:tcPr>
            <w:tcW w:w="279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211CB1" w:rsidRPr="00211CB1" w:rsidRDefault="00211CB1" w:rsidP="00211CB1">
            <w:pPr>
              <w:spacing w:line="340" w:lineRule="exact"/>
              <w:ind w:left="-115" w:right="-115"/>
              <w:jc w:val="center"/>
              <w:rPr>
                <w:rFonts w:ascii="Arial" w:hAnsi="Arial" w:cs="Arial"/>
                <w:sz w:val="20"/>
                <w:szCs w:val="20"/>
              </w:rPr>
            </w:pPr>
          </w:p>
        </w:tc>
        <w:tc>
          <w:tcPr>
            <w:tcW w:w="2250" w:type="dxa"/>
            <w:vAlign w:val="bottom"/>
          </w:tcPr>
          <w:p w:rsidR="00211CB1" w:rsidRPr="00211CB1" w:rsidRDefault="00211CB1" w:rsidP="00211CB1">
            <w:pPr>
              <w:spacing w:line="340" w:lineRule="exact"/>
              <w:ind w:left="-115" w:right="-115"/>
              <w:jc w:val="center"/>
              <w:rPr>
                <w:rFonts w:ascii="Arial" w:hAnsi="Arial" w:cs="Arial"/>
                <w:sz w:val="20"/>
                <w:szCs w:val="20"/>
              </w:rPr>
            </w:pPr>
          </w:p>
        </w:tc>
        <w:tc>
          <w:tcPr>
            <w:tcW w:w="1800" w:type="dxa"/>
            <w:vAlign w:val="bottom"/>
          </w:tcPr>
          <w:p w:rsidR="00211CB1" w:rsidRPr="00211CB1" w:rsidRDefault="00211CB1" w:rsidP="00211CB1">
            <w:pPr>
              <w:spacing w:line="340" w:lineRule="exact"/>
              <w:ind w:left="-115" w:right="-115"/>
              <w:jc w:val="center"/>
              <w:rPr>
                <w:rFonts w:ascii="Arial" w:hAnsi="Arial" w:cs="Arial"/>
                <w:sz w:val="20"/>
                <w:szCs w:val="20"/>
              </w:rPr>
            </w:pPr>
            <w:r w:rsidRPr="00211CB1">
              <w:rPr>
                <w:rFonts w:ascii="Arial" w:hAnsi="Arial" w:cs="Arial"/>
                <w:sz w:val="20"/>
                <w:szCs w:val="20"/>
              </w:rPr>
              <w:t>Net securities</w:t>
            </w:r>
          </w:p>
        </w:tc>
      </w:tr>
      <w:tr w:rsidR="00211CB1" w:rsidRPr="00211CB1" w:rsidTr="002C2A41">
        <w:tc>
          <w:tcPr>
            <w:tcW w:w="279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211CB1" w:rsidRPr="00211CB1" w:rsidRDefault="00211CB1" w:rsidP="00211CB1">
            <w:pPr>
              <w:spacing w:line="340" w:lineRule="exact"/>
              <w:ind w:left="-115" w:right="-115"/>
              <w:jc w:val="center"/>
              <w:rPr>
                <w:rFonts w:ascii="Arial" w:hAnsi="Arial" w:cs="Arial"/>
                <w:sz w:val="20"/>
                <w:szCs w:val="20"/>
              </w:rPr>
            </w:pPr>
          </w:p>
        </w:tc>
        <w:tc>
          <w:tcPr>
            <w:tcW w:w="2250" w:type="dxa"/>
            <w:vAlign w:val="bottom"/>
          </w:tcPr>
          <w:p w:rsidR="00211CB1" w:rsidRPr="00211CB1" w:rsidRDefault="00211CB1" w:rsidP="00211CB1">
            <w:pPr>
              <w:spacing w:line="340" w:lineRule="exact"/>
              <w:ind w:left="-115" w:right="-115"/>
              <w:jc w:val="center"/>
              <w:rPr>
                <w:rFonts w:ascii="Arial" w:hAnsi="Arial" w:cs="Arial"/>
                <w:sz w:val="20"/>
                <w:szCs w:val="20"/>
              </w:rPr>
            </w:pPr>
          </w:p>
        </w:tc>
        <w:tc>
          <w:tcPr>
            <w:tcW w:w="1800" w:type="dxa"/>
            <w:vAlign w:val="bottom"/>
          </w:tcPr>
          <w:p w:rsidR="00211CB1" w:rsidRPr="00211CB1" w:rsidRDefault="00211CB1" w:rsidP="00211CB1">
            <w:pPr>
              <w:spacing w:line="340" w:lineRule="exact"/>
              <w:ind w:left="-115" w:right="-115"/>
              <w:jc w:val="center"/>
              <w:rPr>
                <w:rFonts w:ascii="Arial" w:hAnsi="Arial" w:cs="Arial"/>
                <w:sz w:val="20"/>
                <w:szCs w:val="20"/>
              </w:rPr>
            </w:pPr>
            <w:r w:rsidRPr="00211CB1">
              <w:rPr>
                <w:rFonts w:ascii="Arial" w:hAnsi="Arial" w:cs="Arial"/>
                <w:sz w:val="20"/>
                <w:szCs w:val="20"/>
              </w:rPr>
              <w:t>business receivables</w:t>
            </w:r>
          </w:p>
        </w:tc>
      </w:tr>
      <w:tr w:rsidR="00211CB1" w:rsidRPr="00211CB1" w:rsidTr="002C2A41">
        <w:tc>
          <w:tcPr>
            <w:tcW w:w="279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211CB1" w:rsidRPr="00211CB1" w:rsidRDefault="00211CB1" w:rsidP="00211CB1">
            <w:pPr>
              <w:spacing w:line="340" w:lineRule="exact"/>
              <w:ind w:left="-115" w:right="-115"/>
              <w:jc w:val="center"/>
              <w:rPr>
                <w:rFonts w:ascii="Arial" w:hAnsi="Arial" w:cs="Arial"/>
                <w:sz w:val="20"/>
                <w:szCs w:val="20"/>
              </w:rPr>
            </w:pPr>
          </w:p>
        </w:tc>
        <w:tc>
          <w:tcPr>
            <w:tcW w:w="2250" w:type="dxa"/>
            <w:vAlign w:val="bottom"/>
          </w:tcPr>
          <w:p w:rsidR="00211CB1" w:rsidRPr="00211CB1" w:rsidRDefault="00211CB1" w:rsidP="00211CB1">
            <w:pPr>
              <w:spacing w:line="340" w:lineRule="exact"/>
              <w:ind w:left="-115" w:right="-115"/>
              <w:jc w:val="center"/>
              <w:rPr>
                <w:rFonts w:ascii="Arial" w:hAnsi="Arial" w:cs="Arial"/>
                <w:sz w:val="20"/>
                <w:szCs w:val="20"/>
              </w:rPr>
            </w:pPr>
            <w:r w:rsidRPr="00211CB1">
              <w:rPr>
                <w:rFonts w:ascii="Arial" w:hAnsi="Arial" w:cs="Arial"/>
                <w:sz w:val="20"/>
                <w:szCs w:val="20"/>
              </w:rPr>
              <w:t>Allowance for</w:t>
            </w:r>
          </w:p>
        </w:tc>
        <w:tc>
          <w:tcPr>
            <w:tcW w:w="1800" w:type="dxa"/>
            <w:vAlign w:val="bottom"/>
          </w:tcPr>
          <w:p w:rsidR="00211CB1" w:rsidRPr="00211CB1" w:rsidRDefault="00211CB1" w:rsidP="00211CB1">
            <w:pPr>
              <w:spacing w:line="340" w:lineRule="exact"/>
              <w:ind w:left="-115" w:right="-115"/>
              <w:jc w:val="center"/>
              <w:rPr>
                <w:rFonts w:ascii="Arial" w:hAnsi="Arial" w:cs="Arial"/>
                <w:sz w:val="20"/>
                <w:szCs w:val="20"/>
              </w:rPr>
            </w:pPr>
            <w:r w:rsidRPr="00211CB1">
              <w:rPr>
                <w:rFonts w:ascii="Arial" w:hAnsi="Arial" w:cs="Arial"/>
                <w:sz w:val="20"/>
                <w:szCs w:val="20"/>
              </w:rPr>
              <w:t>after allowance for</w:t>
            </w:r>
          </w:p>
        </w:tc>
      </w:tr>
      <w:tr w:rsidR="00211CB1" w:rsidRPr="00211CB1" w:rsidTr="002C2A41">
        <w:tc>
          <w:tcPr>
            <w:tcW w:w="279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211CB1" w:rsidRPr="00211CB1" w:rsidRDefault="00211CB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211CB1">
              <w:rPr>
                <w:rFonts w:ascii="Arial" w:hAnsi="Arial" w:cs="Arial"/>
                <w:sz w:val="20"/>
                <w:szCs w:val="20"/>
              </w:rPr>
              <w:t>Debt balance</w:t>
            </w:r>
          </w:p>
        </w:tc>
        <w:tc>
          <w:tcPr>
            <w:tcW w:w="2250" w:type="dxa"/>
            <w:vAlign w:val="bottom"/>
          </w:tcPr>
          <w:p w:rsidR="00211CB1" w:rsidRPr="00211CB1" w:rsidRDefault="00211CB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211CB1">
              <w:rPr>
                <w:rFonts w:ascii="Arial" w:hAnsi="Arial" w:cs="Arial"/>
                <w:sz w:val="20"/>
                <w:szCs w:val="20"/>
              </w:rPr>
              <w:t>doubtful accounts</w:t>
            </w:r>
          </w:p>
        </w:tc>
        <w:tc>
          <w:tcPr>
            <w:tcW w:w="1800" w:type="dxa"/>
            <w:vAlign w:val="bottom"/>
          </w:tcPr>
          <w:p w:rsidR="00211CB1" w:rsidRPr="00211CB1" w:rsidRDefault="00211CB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211CB1">
              <w:rPr>
                <w:rFonts w:ascii="Arial" w:hAnsi="Arial" w:cs="Arial"/>
                <w:sz w:val="20"/>
                <w:szCs w:val="20"/>
              </w:rPr>
              <w:t>doubtful accounts</w:t>
            </w:r>
          </w:p>
        </w:tc>
      </w:tr>
      <w:tr w:rsidR="002C2A41" w:rsidRPr="00211CB1" w:rsidTr="002C2A41">
        <w:tc>
          <w:tcPr>
            <w:tcW w:w="2790" w:type="dxa"/>
          </w:tcPr>
          <w:p w:rsidR="002C2A41" w:rsidRPr="00211CB1" w:rsidRDefault="002C2A41" w:rsidP="002C2A41">
            <w:pPr>
              <w:tabs>
                <w:tab w:val="left" w:pos="2880"/>
                <w:tab w:val="right" w:pos="5040"/>
                <w:tab w:val="right" w:pos="6390"/>
                <w:tab w:val="right" w:pos="8190"/>
              </w:tabs>
              <w:spacing w:line="340" w:lineRule="exact"/>
              <w:ind w:right="-43"/>
              <w:rPr>
                <w:rFonts w:ascii="Arial" w:hAnsi="Arial" w:cs="Arial"/>
                <w:sz w:val="20"/>
                <w:szCs w:val="20"/>
              </w:rPr>
            </w:pPr>
            <w:r>
              <w:rPr>
                <w:rFonts w:ascii="Arial" w:hAnsi="Arial" w:cs="Arial"/>
                <w:sz w:val="20"/>
                <w:szCs w:val="20"/>
              </w:rPr>
              <w:t>Normal debts</w:t>
            </w:r>
          </w:p>
        </w:tc>
        <w:tc>
          <w:tcPr>
            <w:tcW w:w="1890" w:type="dxa"/>
            <w:vAlign w:val="bottom"/>
          </w:tcPr>
          <w:p w:rsidR="002C2A41" w:rsidRPr="00211CB1" w:rsidRDefault="002C2A41" w:rsidP="002C2A41">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2250" w:type="dxa"/>
            <w:vAlign w:val="bottom"/>
          </w:tcPr>
          <w:p w:rsidR="002C2A41" w:rsidRPr="00211CB1" w:rsidRDefault="002C2A41" w:rsidP="002C2A41">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1800" w:type="dxa"/>
            <w:vAlign w:val="bottom"/>
          </w:tcPr>
          <w:p w:rsidR="002C2A41" w:rsidRPr="00211CB1" w:rsidRDefault="002C2A41" w:rsidP="002C2A41">
            <w:pP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r w:rsidR="002C2A41" w:rsidRPr="00211CB1" w:rsidTr="002C2A41">
        <w:tc>
          <w:tcPr>
            <w:tcW w:w="2790" w:type="dxa"/>
          </w:tcPr>
          <w:p w:rsidR="002C2A41" w:rsidRPr="00211CB1" w:rsidRDefault="002C2A41" w:rsidP="002C2A41">
            <w:pPr>
              <w:tabs>
                <w:tab w:val="left" w:pos="2880"/>
                <w:tab w:val="right" w:pos="5040"/>
                <w:tab w:val="right" w:pos="6390"/>
                <w:tab w:val="right" w:pos="8190"/>
              </w:tabs>
              <w:spacing w:line="340" w:lineRule="exact"/>
              <w:ind w:right="-43"/>
              <w:rPr>
                <w:rFonts w:ascii="Arial" w:hAnsi="Arial" w:cs="Arial"/>
                <w:sz w:val="20"/>
                <w:szCs w:val="20"/>
              </w:rPr>
            </w:pPr>
            <w:r w:rsidRPr="00211CB1">
              <w:rPr>
                <w:rFonts w:ascii="Arial" w:hAnsi="Arial" w:cs="Arial"/>
                <w:sz w:val="20"/>
                <w:szCs w:val="20"/>
              </w:rPr>
              <w:t>Substandard debts</w:t>
            </w:r>
          </w:p>
        </w:tc>
        <w:tc>
          <w:tcPr>
            <w:tcW w:w="1890" w:type="dxa"/>
            <w:vAlign w:val="bottom"/>
          </w:tcPr>
          <w:p w:rsidR="002C2A41" w:rsidRPr="00211CB1" w:rsidRDefault="002C2A41" w:rsidP="002C2A41">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2250" w:type="dxa"/>
            <w:vAlign w:val="bottom"/>
          </w:tcPr>
          <w:p w:rsidR="002C2A41" w:rsidRPr="00211CB1" w:rsidRDefault="002C2A41" w:rsidP="002C2A41">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1800" w:type="dxa"/>
            <w:vAlign w:val="bottom"/>
          </w:tcPr>
          <w:p w:rsidR="002C2A41" w:rsidRPr="00211CB1" w:rsidRDefault="002C2A41" w:rsidP="002C2A41">
            <w:pP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r w:rsidR="002C2A41" w:rsidRPr="00211CB1" w:rsidTr="002C2A41">
        <w:tc>
          <w:tcPr>
            <w:tcW w:w="2790" w:type="dxa"/>
          </w:tcPr>
          <w:p w:rsidR="002C2A41" w:rsidRPr="00211CB1" w:rsidRDefault="002C2A41" w:rsidP="002C2A41">
            <w:pPr>
              <w:tabs>
                <w:tab w:val="left" w:pos="2880"/>
                <w:tab w:val="right" w:pos="5040"/>
                <w:tab w:val="right" w:pos="6390"/>
                <w:tab w:val="right" w:pos="8190"/>
              </w:tabs>
              <w:spacing w:line="340" w:lineRule="exact"/>
              <w:ind w:right="-43"/>
              <w:rPr>
                <w:rFonts w:ascii="Arial" w:hAnsi="Arial" w:cs="Arial"/>
                <w:sz w:val="20"/>
                <w:szCs w:val="20"/>
              </w:rPr>
            </w:pPr>
            <w:r>
              <w:rPr>
                <w:rFonts w:ascii="Arial" w:hAnsi="Arial" w:cs="Arial"/>
                <w:sz w:val="20"/>
                <w:szCs w:val="20"/>
              </w:rPr>
              <w:t>Doubtful debts</w:t>
            </w:r>
          </w:p>
        </w:tc>
        <w:tc>
          <w:tcPr>
            <w:tcW w:w="1890" w:type="dxa"/>
            <w:vAlign w:val="bottom"/>
          </w:tcPr>
          <w:p w:rsidR="002C2A41" w:rsidRPr="00211CB1" w:rsidRDefault="002C2A41" w:rsidP="002C2A41">
            <w:pPr>
              <w:pBdr>
                <w:bottom w:val="sing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2250" w:type="dxa"/>
            <w:vAlign w:val="bottom"/>
          </w:tcPr>
          <w:p w:rsidR="002C2A41" w:rsidRPr="00211CB1" w:rsidRDefault="002C2A41" w:rsidP="002C2A41">
            <w:pPr>
              <w:pBdr>
                <w:bottom w:val="sing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1800" w:type="dxa"/>
            <w:vAlign w:val="bottom"/>
          </w:tcPr>
          <w:p w:rsidR="002C2A41" w:rsidRPr="00211CB1" w:rsidRDefault="002C2A41" w:rsidP="002C2A41">
            <w:pPr>
              <w:pBdr>
                <w:bottom w:val="single" w:sz="6" w:space="1" w:color="auto"/>
              </w:pBdr>
              <w:tabs>
                <w:tab w:val="decimal" w:pos="1245"/>
              </w:tabs>
              <w:spacing w:line="340" w:lineRule="exact"/>
              <w:ind w:right="-18"/>
              <w:jc w:val="center"/>
              <w:rPr>
                <w:rFonts w:ascii="Arial" w:hAnsi="Arial" w:cs="Arial"/>
                <w:sz w:val="20"/>
                <w:szCs w:val="20"/>
              </w:rPr>
            </w:pPr>
            <w:r w:rsidRPr="00211CB1">
              <w:rPr>
                <w:rFonts w:ascii="Arial" w:hAnsi="Arial" w:cs="Arial"/>
                <w:sz w:val="20"/>
                <w:szCs w:val="20"/>
              </w:rPr>
              <w:t>-</w:t>
            </w:r>
          </w:p>
        </w:tc>
      </w:tr>
      <w:tr w:rsidR="002C2A41" w:rsidRPr="00211CB1" w:rsidTr="002C2A41">
        <w:tc>
          <w:tcPr>
            <w:tcW w:w="2790" w:type="dxa"/>
          </w:tcPr>
          <w:p w:rsidR="002C2A41" w:rsidRPr="00211CB1" w:rsidRDefault="002C2A41" w:rsidP="002C2A41">
            <w:pPr>
              <w:tabs>
                <w:tab w:val="left" w:pos="2880"/>
                <w:tab w:val="right" w:pos="5040"/>
                <w:tab w:val="right" w:pos="6390"/>
                <w:tab w:val="right" w:pos="8190"/>
              </w:tabs>
              <w:spacing w:line="340" w:lineRule="exact"/>
              <w:ind w:right="-43"/>
              <w:jc w:val="both"/>
              <w:rPr>
                <w:rFonts w:ascii="Arial" w:hAnsi="Arial" w:cs="Arial"/>
                <w:color w:val="000000"/>
                <w:sz w:val="20"/>
                <w:szCs w:val="20"/>
              </w:rPr>
            </w:pPr>
            <w:r w:rsidRPr="00211CB1">
              <w:rPr>
                <w:rFonts w:ascii="Arial" w:hAnsi="Arial" w:cs="Arial"/>
                <w:sz w:val="20"/>
                <w:szCs w:val="20"/>
              </w:rPr>
              <w:t>Total</w:t>
            </w:r>
          </w:p>
        </w:tc>
        <w:tc>
          <w:tcPr>
            <w:tcW w:w="1890" w:type="dxa"/>
          </w:tcPr>
          <w:p w:rsidR="002C2A41" w:rsidRPr="00211CB1" w:rsidRDefault="002C2A41" w:rsidP="002C2A41">
            <w:pPr>
              <w:pBdr>
                <w:bottom w:val="doub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2250" w:type="dxa"/>
          </w:tcPr>
          <w:p w:rsidR="002C2A41" w:rsidRPr="00211CB1" w:rsidRDefault="002C2A41" w:rsidP="002C2A41">
            <w:pPr>
              <w:pBdr>
                <w:bottom w:val="doub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1800" w:type="dxa"/>
          </w:tcPr>
          <w:p w:rsidR="002C2A41" w:rsidRPr="00211CB1" w:rsidRDefault="002C2A41" w:rsidP="002C2A41">
            <w:pPr>
              <w:pBdr>
                <w:bottom w:val="double" w:sz="6" w:space="1" w:color="auto"/>
              </w:pBd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bl>
    <w:p w:rsidR="000508CA" w:rsidRPr="00B11399" w:rsidRDefault="003B4EF2"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B11399">
        <w:rPr>
          <w:rFonts w:ascii="Arial" w:hAnsi="Arial" w:cs="Arial"/>
          <w:b/>
          <w:bCs/>
          <w:sz w:val="22"/>
          <w:szCs w:val="22"/>
        </w:rPr>
        <w:t>1</w:t>
      </w:r>
      <w:r w:rsidR="00B11399" w:rsidRPr="00B11399">
        <w:rPr>
          <w:rFonts w:ascii="Arial" w:hAnsi="Arial" w:cs="Arial"/>
          <w:b/>
          <w:bCs/>
          <w:sz w:val="22"/>
          <w:szCs w:val="22"/>
        </w:rPr>
        <w:t>1</w:t>
      </w:r>
      <w:r w:rsidR="000508CA" w:rsidRPr="00B11399">
        <w:rPr>
          <w:rFonts w:ascii="Arial" w:hAnsi="Arial" w:cs="Arial"/>
          <w:b/>
          <w:bCs/>
          <w:sz w:val="22"/>
          <w:szCs w:val="22"/>
        </w:rPr>
        <w:t>.</w:t>
      </w:r>
      <w:r w:rsidR="000508CA" w:rsidRPr="00B11399">
        <w:rPr>
          <w:rFonts w:ascii="Arial" w:hAnsi="Arial" w:cs="Arial"/>
          <w:b/>
          <w:bCs/>
          <w:sz w:val="22"/>
          <w:szCs w:val="22"/>
        </w:rPr>
        <w:tab/>
        <w:t>Derivatives assets/liabilities</w:t>
      </w:r>
    </w:p>
    <w:p w:rsidR="00DC1B1A" w:rsidRPr="00B1139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B11399">
        <w:rPr>
          <w:rFonts w:ascii="Arial" w:hAnsi="Arial" w:cs="Arial"/>
          <w:sz w:val="20"/>
          <w:szCs w:val="20"/>
        </w:rPr>
        <w:t>(Unit: Thousand Baht)</w:t>
      </w:r>
    </w:p>
    <w:tbl>
      <w:tblPr>
        <w:tblW w:w="8622" w:type="dxa"/>
        <w:tblInd w:w="558" w:type="dxa"/>
        <w:tblLayout w:type="fixed"/>
        <w:tblLook w:val="0000" w:firstRow="0" w:lastRow="0" w:firstColumn="0" w:lastColumn="0" w:noHBand="0" w:noVBand="0"/>
      </w:tblPr>
      <w:tblGrid>
        <w:gridCol w:w="2862"/>
        <w:gridCol w:w="1440"/>
        <w:gridCol w:w="1440"/>
        <w:gridCol w:w="1440"/>
        <w:gridCol w:w="1440"/>
      </w:tblGrid>
      <w:tr w:rsidR="00DC1B1A" w:rsidRPr="00B11399" w:rsidTr="00914FF8">
        <w:tc>
          <w:tcPr>
            <w:tcW w:w="2862" w:type="dxa"/>
          </w:tcPr>
          <w:p w:rsidR="00DC1B1A" w:rsidRPr="00B1139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11399">
              <w:rPr>
                <w:rFonts w:ascii="Arial" w:hAnsi="Arial" w:cs="Arial"/>
                <w:sz w:val="20"/>
                <w:szCs w:val="20"/>
              </w:rPr>
              <w:t>Consolidated financial statements</w:t>
            </w:r>
          </w:p>
        </w:tc>
      </w:tr>
      <w:tr w:rsidR="00DC1B1A" w:rsidRPr="00B11399" w:rsidTr="00914FF8">
        <w:tc>
          <w:tcPr>
            <w:tcW w:w="2862" w:type="dxa"/>
          </w:tcPr>
          <w:p w:rsidR="00DC1B1A" w:rsidRPr="00B1139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11399">
              <w:rPr>
                <w:rFonts w:ascii="Arial" w:hAnsi="Arial" w:cs="Arial"/>
                <w:sz w:val="20"/>
                <w:szCs w:val="20"/>
              </w:rPr>
              <w:t xml:space="preserve">Fair value </w:t>
            </w:r>
            <w:r w:rsidR="00312152" w:rsidRPr="00B11399">
              <w:rPr>
                <w:rFonts w:ascii="Arial" w:hAnsi="Arial" w:cs="Arial"/>
                <w:sz w:val="20"/>
                <w:szCs w:val="20"/>
              </w:rPr>
              <w:t>of derivatives</w:t>
            </w:r>
          </w:p>
        </w:tc>
      </w:tr>
      <w:tr w:rsidR="00DC1B1A" w:rsidRPr="00B11399" w:rsidTr="00914FF8">
        <w:tc>
          <w:tcPr>
            <w:tcW w:w="2862" w:type="dxa"/>
            <w:vAlign w:val="bottom"/>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B11399">
              <w:rPr>
                <w:rFonts w:ascii="Arial" w:hAnsi="Arial" w:cs="Arial"/>
                <w:sz w:val="20"/>
                <w:szCs w:val="20"/>
              </w:rPr>
              <w:t>Type of derivatives</w:t>
            </w:r>
          </w:p>
        </w:tc>
        <w:tc>
          <w:tcPr>
            <w:tcW w:w="2880" w:type="dxa"/>
            <w:gridSpan w:val="2"/>
            <w:vAlign w:val="bottom"/>
          </w:tcPr>
          <w:p w:rsidR="00DC1B1A" w:rsidRPr="00B11399" w:rsidRDefault="00B11399"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 xml:space="preserve">31 March </w:t>
            </w:r>
            <w:r w:rsidR="00D1235A" w:rsidRPr="00B11399">
              <w:rPr>
                <w:rFonts w:ascii="Arial" w:hAnsi="Arial" w:cs="Arial"/>
                <w:sz w:val="20"/>
                <w:szCs w:val="20"/>
              </w:rPr>
              <w:t>20</w:t>
            </w:r>
            <w:r w:rsidRPr="00B11399">
              <w:rPr>
                <w:rFonts w:ascii="Arial" w:hAnsi="Arial" w:cs="Arial"/>
                <w:sz w:val="20"/>
                <w:szCs w:val="20"/>
              </w:rPr>
              <w:t>20</w:t>
            </w:r>
          </w:p>
        </w:tc>
        <w:tc>
          <w:tcPr>
            <w:tcW w:w="2880" w:type="dxa"/>
            <w:gridSpan w:val="2"/>
            <w:vAlign w:val="bottom"/>
          </w:tcPr>
          <w:p w:rsidR="00DC1B1A" w:rsidRPr="00B11399" w:rsidRDefault="00B11399"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 xml:space="preserve">31 December </w:t>
            </w:r>
            <w:r w:rsidR="00697844">
              <w:rPr>
                <w:rFonts w:ascii="Arial" w:hAnsi="Arial" w:cs="Arial"/>
                <w:sz w:val="20"/>
                <w:szCs w:val="20"/>
              </w:rPr>
              <w:t>2019</w:t>
            </w:r>
          </w:p>
        </w:tc>
      </w:tr>
      <w:tr w:rsidR="00DC1B1A" w:rsidRPr="00B11399" w:rsidTr="00914FF8">
        <w:tc>
          <w:tcPr>
            <w:tcW w:w="2862" w:type="dxa"/>
          </w:tcPr>
          <w:p w:rsidR="00DC1B1A" w:rsidRPr="00B1139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Assets</w:t>
            </w: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Liabilities</w:t>
            </w: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Assets</w:t>
            </w: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Liabilities</w:t>
            </w:r>
          </w:p>
        </w:tc>
      </w:tr>
      <w:tr w:rsidR="002D77EC" w:rsidRPr="00B11399" w:rsidTr="00914FF8">
        <w:tc>
          <w:tcPr>
            <w:tcW w:w="2862" w:type="dxa"/>
          </w:tcPr>
          <w:p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2D77EC" w:rsidRPr="00B11399" w:rsidRDefault="002D77EC" w:rsidP="009961FC">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c>
          <w:tcPr>
            <w:tcW w:w="1440" w:type="dxa"/>
          </w:tcPr>
          <w:p w:rsidR="002D77EC" w:rsidRPr="00B11399" w:rsidRDefault="002D77EC" w:rsidP="009961FC">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r>
      <w:tr w:rsidR="002D77EC" w:rsidRPr="00B11399" w:rsidTr="00914FF8">
        <w:tc>
          <w:tcPr>
            <w:tcW w:w="2862" w:type="dxa"/>
          </w:tcPr>
          <w:p w:rsidR="002D77EC" w:rsidRPr="00B11399" w:rsidRDefault="002D77EC" w:rsidP="002D77EC">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Forward contracts</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55,416</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76,729</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9,802</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sidRPr="00B11399">
              <w:rPr>
                <w:rFonts w:ascii="Arial" w:hAnsi="Arial" w:cs="Arial"/>
                <w:sz w:val="20"/>
                <w:szCs w:val="20"/>
              </w:rPr>
              <w:t>4,785</w:t>
            </w:r>
          </w:p>
        </w:tc>
      </w:tr>
      <w:tr w:rsidR="002D77EC" w:rsidRPr="00B11399" w:rsidTr="00914FF8">
        <w:tc>
          <w:tcPr>
            <w:tcW w:w="2862" w:type="dxa"/>
          </w:tcPr>
          <w:p w:rsidR="002D77EC" w:rsidRPr="00B11399" w:rsidRDefault="002D77EC" w:rsidP="002D77EC">
            <w:pPr>
              <w:tabs>
                <w:tab w:val="left" w:pos="2880"/>
                <w:tab w:val="right" w:pos="5040"/>
                <w:tab w:val="right" w:pos="6390"/>
                <w:tab w:val="right" w:pos="8190"/>
              </w:tabs>
              <w:spacing w:line="340" w:lineRule="exact"/>
              <w:ind w:left="162" w:hanging="162"/>
              <w:rPr>
                <w:rFonts w:ascii="Arial" w:hAnsi="Arial" w:cs="Arial"/>
                <w:color w:val="000000"/>
                <w:sz w:val="20"/>
                <w:szCs w:val="20"/>
              </w:rPr>
            </w:pPr>
            <w:r>
              <w:rPr>
                <w:rFonts w:ascii="Arial" w:hAnsi="Arial" w:cs="Arial"/>
                <w:color w:val="000000"/>
                <w:sz w:val="20"/>
                <w:szCs w:val="20"/>
              </w:rPr>
              <w:t>Futures</w:t>
            </w:r>
          </w:p>
        </w:tc>
        <w:tc>
          <w:tcPr>
            <w:tcW w:w="1440" w:type="dxa"/>
            <w:vAlign w:val="bottom"/>
          </w:tcPr>
          <w:p w:rsidR="002D77EC" w:rsidRDefault="0061272A" w:rsidP="002D77EC">
            <w:pPr>
              <w:tabs>
                <w:tab w:val="decimal" w:pos="1152"/>
              </w:tabs>
              <w:spacing w:line="340" w:lineRule="exact"/>
              <w:ind w:left="-18"/>
              <w:rPr>
                <w:rFonts w:ascii="Arial" w:hAnsi="Arial" w:cs="Arial"/>
                <w:sz w:val="20"/>
                <w:szCs w:val="20"/>
              </w:rPr>
            </w:pPr>
            <w:r>
              <w:rPr>
                <w:rFonts w:ascii="Arial" w:hAnsi="Arial" w:cs="Arial"/>
                <w:sz w:val="20"/>
                <w:szCs w:val="20"/>
              </w:rPr>
              <w:t>7,658</w:t>
            </w:r>
          </w:p>
        </w:tc>
        <w:tc>
          <w:tcPr>
            <w:tcW w:w="1440" w:type="dxa"/>
            <w:vAlign w:val="bottom"/>
          </w:tcPr>
          <w:p w:rsidR="002D77EC" w:rsidRDefault="0061272A" w:rsidP="002D77EC">
            <w:pPr>
              <w:tabs>
                <w:tab w:val="decimal" w:pos="1152"/>
              </w:tabs>
              <w:spacing w:line="340" w:lineRule="exact"/>
              <w:ind w:left="-18"/>
              <w:rPr>
                <w:rFonts w:ascii="Arial" w:hAnsi="Arial" w:cs="Arial"/>
                <w:sz w:val="20"/>
                <w:szCs w:val="20"/>
              </w:rPr>
            </w:pPr>
            <w:r>
              <w:rPr>
                <w:rFonts w:ascii="Arial" w:hAnsi="Arial" w:cs="Arial"/>
                <w:sz w:val="20"/>
                <w:szCs w:val="20"/>
              </w:rPr>
              <w:t>1,295</w:t>
            </w:r>
          </w:p>
        </w:tc>
        <w:tc>
          <w:tcPr>
            <w:tcW w:w="1440" w:type="dxa"/>
            <w:vAlign w:val="bottom"/>
          </w:tcPr>
          <w:p w:rsidR="002D77EC"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12,325</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w:t>
            </w:r>
          </w:p>
        </w:tc>
      </w:tr>
      <w:tr w:rsidR="002D77EC" w:rsidRPr="00B11399" w:rsidTr="00914FF8">
        <w:tc>
          <w:tcPr>
            <w:tcW w:w="2862" w:type="dxa"/>
          </w:tcPr>
          <w:p w:rsidR="002D77EC" w:rsidRPr="00B11399" w:rsidRDefault="002D77EC" w:rsidP="002D77EC">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Warrants</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13</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sidRPr="00B11399">
              <w:rPr>
                <w:rFonts w:ascii="Arial" w:hAnsi="Arial" w:cs="Arial"/>
                <w:sz w:val="20"/>
                <w:szCs w:val="20"/>
              </w:rPr>
              <w:t>4</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sidRPr="00B11399">
              <w:rPr>
                <w:rFonts w:ascii="Arial" w:hAnsi="Arial" w:cs="Arial"/>
                <w:sz w:val="20"/>
                <w:szCs w:val="20"/>
              </w:rPr>
              <w:t>-</w:t>
            </w:r>
          </w:p>
        </w:tc>
      </w:tr>
      <w:tr w:rsidR="002D77EC" w:rsidRPr="00B11399" w:rsidTr="00914FF8">
        <w:tc>
          <w:tcPr>
            <w:tcW w:w="2862" w:type="dxa"/>
          </w:tcPr>
          <w:p w:rsidR="002D77EC" w:rsidRPr="00B11399" w:rsidRDefault="002D77EC" w:rsidP="002D77EC">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B11399">
              <w:rPr>
                <w:rFonts w:ascii="Arial" w:hAnsi="Arial" w:cs="Arial"/>
                <w:color w:val="000000"/>
                <w:sz w:val="20"/>
                <w:szCs w:val="20"/>
              </w:rPr>
              <w:t>Derivative warrants</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Pr>
                <w:rFonts w:ascii="Arial" w:hAnsi="Arial" w:cs="Arial"/>
                <w:sz w:val="20"/>
                <w:szCs w:val="20"/>
              </w:rPr>
              <w:t>111,002</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sidRPr="00B11399">
              <w:rPr>
                <w:rFonts w:ascii="Arial" w:hAnsi="Arial" w:cs="Arial"/>
                <w:sz w:val="20"/>
                <w:szCs w:val="20"/>
              </w:rPr>
              <w:t>-</w:t>
            </w:r>
          </w:p>
        </w:tc>
        <w:tc>
          <w:tcPr>
            <w:tcW w:w="1440" w:type="dxa"/>
            <w:vAlign w:val="bottom"/>
          </w:tcPr>
          <w:p w:rsidR="002D77EC" w:rsidRPr="00B11399" w:rsidRDefault="002D77EC" w:rsidP="002D77EC">
            <w:pPr>
              <w:tabs>
                <w:tab w:val="decimal" w:pos="1152"/>
              </w:tabs>
              <w:spacing w:line="340" w:lineRule="exact"/>
              <w:ind w:left="-18"/>
              <w:rPr>
                <w:rFonts w:ascii="Arial" w:hAnsi="Arial" w:cs="Arial"/>
                <w:sz w:val="20"/>
                <w:szCs w:val="20"/>
              </w:rPr>
            </w:pPr>
            <w:r w:rsidRPr="00B11399">
              <w:rPr>
                <w:rFonts w:ascii="Arial" w:hAnsi="Arial" w:cs="Arial"/>
                <w:sz w:val="20"/>
                <w:szCs w:val="20"/>
              </w:rPr>
              <w:t>17,895</w:t>
            </w:r>
          </w:p>
        </w:tc>
      </w:tr>
      <w:tr w:rsidR="002D77EC" w:rsidRPr="00B11399" w:rsidTr="00914FF8">
        <w:tc>
          <w:tcPr>
            <w:tcW w:w="2862" w:type="dxa"/>
          </w:tcPr>
          <w:p w:rsidR="002D77EC" w:rsidRPr="00B11399" w:rsidRDefault="002D77EC" w:rsidP="002D77EC">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Options</w:t>
            </w:r>
          </w:p>
        </w:tc>
        <w:tc>
          <w:tcPr>
            <w:tcW w:w="1440" w:type="dxa"/>
            <w:vAlign w:val="bottom"/>
          </w:tcPr>
          <w:p w:rsidR="002D77EC" w:rsidRPr="00B11399" w:rsidRDefault="002D77EC" w:rsidP="002D77EC">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23,677</w:t>
            </w:r>
          </w:p>
        </w:tc>
        <w:tc>
          <w:tcPr>
            <w:tcW w:w="1440" w:type="dxa"/>
            <w:vAlign w:val="bottom"/>
          </w:tcPr>
          <w:p w:rsidR="002D77EC" w:rsidRPr="00B11399" w:rsidRDefault="002D77EC" w:rsidP="002D77EC">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rsidR="002D77EC" w:rsidRPr="00B11399" w:rsidRDefault="002D77EC" w:rsidP="002D77EC">
            <w:pPr>
              <w:pBdr>
                <w:bottom w:val="single" w:sz="4"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1,082</w:t>
            </w:r>
          </w:p>
        </w:tc>
        <w:tc>
          <w:tcPr>
            <w:tcW w:w="1440" w:type="dxa"/>
            <w:vAlign w:val="bottom"/>
          </w:tcPr>
          <w:p w:rsidR="002D77EC" w:rsidRPr="00B11399" w:rsidRDefault="002D77EC" w:rsidP="002D77EC">
            <w:pPr>
              <w:pBdr>
                <w:bottom w:val="single" w:sz="4"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w:t>
            </w:r>
          </w:p>
        </w:tc>
      </w:tr>
      <w:tr w:rsidR="002D77EC" w:rsidRPr="00B11399" w:rsidTr="00914FF8">
        <w:tc>
          <w:tcPr>
            <w:tcW w:w="2862" w:type="dxa"/>
          </w:tcPr>
          <w:p w:rsidR="002D77EC" w:rsidRPr="00B11399" w:rsidRDefault="002D77EC" w:rsidP="002D77EC">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B11399">
              <w:rPr>
                <w:rFonts w:ascii="Arial" w:hAnsi="Arial" w:cs="Arial"/>
                <w:color w:val="000000"/>
                <w:sz w:val="20"/>
                <w:szCs w:val="20"/>
              </w:rPr>
              <w:t>Total</w:t>
            </w:r>
          </w:p>
        </w:tc>
        <w:tc>
          <w:tcPr>
            <w:tcW w:w="1440" w:type="dxa"/>
            <w:vAlign w:val="bottom"/>
          </w:tcPr>
          <w:p w:rsidR="002D77EC" w:rsidRPr="00B11399" w:rsidRDefault="0061272A" w:rsidP="002D77EC">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86,764</w:t>
            </w:r>
          </w:p>
        </w:tc>
        <w:tc>
          <w:tcPr>
            <w:tcW w:w="1440" w:type="dxa"/>
            <w:vAlign w:val="bottom"/>
          </w:tcPr>
          <w:p w:rsidR="002D77EC" w:rsidRPr="00B11399" w:rsidRDefault="0061272A" w:rsidP="002D77EC">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189,026</w:t>
            </w:r>
          </w:p>
        </w:tc>
        <w:tc>
          <w:tcPr>
            <w:tcW w:w="1440" w:type="dxa"/>
            <w:vAlign w:val="bottom"/>
          </w:tcPr>
          <w:p w:rsidR="002D77EC" w:rsidRPr="00B11399" w:rsidRDefault="002D77EC" w:rsidP="002D77EC">
            <w:pPr>
              <w:pBdr>
                <w:bottom w:val="double" w:sz="6"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23,213</w:t>
            </w:r>
          </w:p>
        </w:tc>
        <w:tc>
          <w:tcPr>
            <w:tcW w:w="1440" w:type="dxa"/>
            <w:vAlign w:val="bottom"/>
          </w:tcPr>
          <w:p w:rsidR="002D77EC" w:rsidRPr="00B11399" w:rsidRDefault="002D77EC" w:rsidP="002D77EC">
            <w:pPr>
              <w:pBdr>
                <w:bottom w:val="double" w:sz="6"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22,680</w:t>
            </w:r>
          </w:p>
        </w:tc>
      </w:tr>
    </w:tbl>
    <w:p w:rsidR="000508CA" w:rsidRPr="003C1485" w:rsidRDefault="00211CB1" w:rsidP="00DC1B1A">
      <w:pPr>
        <w:tabs>
          <w:tab w:val="left" w:pos="1440"/>
          <w:tab w:val="right" w:pos="7200"/>
        </w:tabs>
        <w:spacing w:before="120" w:line="380" w:lineRule="exact"/>
        <w:ind w:left="360" w:hanging="360"/>
        <w:jc w:val="right"/>
        <w:rPr>
          <w:rFonts w:ascii="Arial" w:hAnsi="Arial" w:cs="Arial"/>
          <w:b/>
          <w:bCs/>
          <w:sz w:val="20"/>
          <w:szCs w:val="20"/>
        </w:rPr>
      </w:pPr>
      <w:r w:rsidRPr="003C1485">
        <w:rPr>
          <w:rFonts w:ascii="Arial" w:hAnsi="Arial" w:cs="Arial"/>
          <w:sz w:val="20"/>
          <w:szCs w:val="20"/>
        </w:rPr>
        <w:t xml:space="preserve"> </w:t>
      </w:r>
      <w:r w:rsidR="000508CA" w:rsidRPr="003C1485">
        <w:rPr>
          <w:rFonts w:ascii="Arial" w:hAnsi="Arial" w:cs="Arial"/>
          <w:sz w:val="20"/>
          <w:szCs w:val="20"/>
        </w:rPr>
        <w:t xml:space="preserve">(Unit: </w:t>
      </w:r>
      <w:r w:rsidR="00344DA1" w:rsidRPr="003C1485">
        <w:rPr>
          <w:rFonts w:ascii="Arial" w:hAnsi="Arial" w:cs="Arial"/>
          <w:sz w:val="20"/>
          <w:szCs w:val="20"/>
        </w:rPr>
        <w:t xml:space="preserve">Thousand </w:t>
      </w:r>
      <w:r w:rsidR="000508CA" w:rsidRPr="003C1485">
        <w:rPr>
          <w:rFonts w:ascii="Arial" w:hAnsi="Arial" w:cs="Arial"/>
          <w:sz w:val="20"/>
          <w:szCs w:val="20"/>
        </w:rPr>
        <w:t>Baht)</w:t>
      </w:r>
    </w:p>
    <w:tbl>
      <w:tblPr>
        <w:tblW w:w="8622" w:type="dxa"/>
        <w:tblInd w:w="558" w:type="dxa"/>
        <w:tblLayout w:type="fixed"/>
        <w:tblLook w:val="0000" w:firstRow="0" w:lastRow="0" w:firstColumn="0" w:lastColumn="0" w:noHBand="0" w:noVBand="0"/>
      </w:tblPr>
      <w:tblGrid>
        <w:gridCol w:w="2862"/>
        <w:gridCol w:w="1440"/>
        <w:gridCol w:w="1440"/>
        <w:gridCol w:w="1440"/>
        <w:gridCol w:w="1440"/>
      </w:tblGrid>
      <w:tr w:rsidR="000508CA" w:rsidRPr="003C1485" w:rsidTr="00914FF8">
        <w:tc>
          <w:tcPr>
            <w:tcW w:w="2862" w:type="dxa"/>
          </w:tcPr>
          <w:p w:rsidR="000508CA" w:rsidRPr="003C1485"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3C1485">
              <w:rPr>
                <w:rFonts w:ascii="Arial" w:hAnsi="Arial" w:cs="Arial"/>
                <w:sz w:val="20"/>
                <w:szCs w:val="20"/>
              </w:rPr>
              <w:t>Separate financial statements</w:t>
            </w:r>
          </w:p>
        </w:tc>
      </w:tr>
      <w:tr w:rsidR="000508CA" w:rsidRPr="003C1485" w:rsidTr="00914FF8">
        <w:tc>
          <w:tcPr>
            <w:tcW w:w="2862" w:type="dxa"/>
          </w:tcPr>
          <w:p w:rsidR="000508CA" w:rsidRPr="003C1485"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0508CA" w:rsidRPr="003C1485"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3C1485">
              <w:rPr>
                <w:rFonts w:ascii="Arial" w:hAnsi="Arial" w:cs="Arial"/>
                <w:sz w:val="20"/>
                <w:szCs w:val="20"/>
              </w:rPr>
              <w:t>Fair value of derivatives</w:t>
            </w:r>
          </w:p>
        </w:tc>
      </w:tr>
      <w:tr w:rsidR="003C1485" w:rsidRPr="003C1485" w:rsidTr="00914FF8">
        <w:tc>
          <w:tcPr>
            <w:tcW w:w="2862" w:type="dxa"/>
            <w:vAlign w:val="bottom"/>
          </w:tcPr>
          <w:p w:rsidR="003C1485" w:rsidRPr="003C1485" w:rsidRDefault="003C1485" w:rsidP="003C1485">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3C1485">
              <w:rPr>
                <w:rFonts w:ascii="Arial" w:hAnsi="Arial" w:cs="Arial"/>
                <w:sz w:val="20"/>
                <w:szCs w:val="20"/>
              </w:rPr>
              <w:t>Type of derivatives</w:t>
            </w:r>
          </w:p>
        </w:tc>
        <w:tc>
          <w:tcPr>
            <w:tcW w:w="2880" w:type="dxa"/>
            <w:gridSpan w:val="2"/>
            <w:vAlign w:val="bottom"/>
          </w:tcPr>
          <w:p w:rsidR="003C1485" w:rsidRPr="003C1485" w:rsidRDefault="003C1485" w:rsidP="003C148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31 March 2020</w:t>
            </w:r>
          </w:p>
        </w:tc>
        <w:tc>
          <w:tcPr>
            <w:tcW w:w="2880" w:type="dxa"/>
            <w:gridSpan w:val="2"/>
            <w:vAlign w:val="bottom"/>
          </w:tcPr>
          <w:p w:rsidR="003C1485" w:rsidRPr="003C1485" w:rsidRDefault="003C1485" w:rsidP="003C148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31 December 20</w:t>
            </w:r>
            <w:r w:rsidR="00E5537D">
              <w:rPr>
                <w:rFonts w:ascii="Arial" w:hAnsi="Arial" w:cs="Arial"/>
                <w:sz w:val="20"/>
                <w:szCs w:val="20"/>
              </w:rPr>
              <w:t>19</w:t>
            </w:r>
          </w:p>
        </w:tc>
      </w:tr>
      <w:tr w:rsidR="000508CA" w:rsidRPr="003C1485" w:rsidTr="00914FF8">
        <w:tc>
          <w:tcPr>
            <w:tcW w:w="2862" w:type="dxa"/>
          </w:tcPr>
          <w:p w:rsidR="000508CA" w:rsidRPr="003C1485" w:rsidRDefault="000508CA" w:rsidP="001965F1">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Assets</w:t>
            </w: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Liabilities</w:t>
            </w: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Assets</w:t>
            </w: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Liabilities</w:t>
            </w:r>
          </w:p>
        </w:tc>
      </w:tr>
      <w:tr w:rsidR="009961FC" w:rsidRPr="00B11399" w:rsidTr="00F5672D">
        <w:tc>
          <w:tcPr>
            <w:tcW w:w="2862" w:type="dxa"/>
          </w:tcPr>
          <w:p w:rsidR="009961FC" w:rsidRPr="00B11399" w:rsidRDefault="009961FC" w:rsidP="00F5672D">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9961FC" w:rsidRPr="00B11399" w:rsidRDefault="009961FC" w:rsidP="00F5672D">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9961FC" w:rsidRPr="00B11399" w:rsidRDefault="009961FC" w:rsidP="00F5672D">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9961FC" w:rsidRPr="00B11399" w:rsidRDefault="009961FC" w:rsidP="00F5672D">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c>
          <w:tcPr>
            <w:tcW w:w="1440" w:type="dxa"/>
          </w:tcPr>
          <w:p w:rsidR="009961FC" w:rsidRPr="00B11399" w:rsidRDefault="009961FC" w:rsidP="00F5672D">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r>
      <w:tr w:rsidR="00697844" w:rsidRPr="003C1485" w:rsidTr="00914FF8">
        <w:tc>
          <w:tcPr>
            <w:tcW w:w="2862" w:type="dxa"/>
          </w:tcPr>
          <w:p w:rsidR="00697844" w:rsidRPr="003C1485" w:rsidRDefault="00697844" w:rsidP="00697844">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3C1485">
              <w:rPr>
                <w:rFonts w:ascii="Arial" w:hAnsi="Arial" w:cs="Arial"/>
                <w:color w:val="000000"/>
                <w:sz w:val="20"/>
                <w:szCs w:val="20"/>
              </w:rPr>
              <w:t>Forward contracts</w:t>
            </w:r>
          </w:p>
        </w:tc>
        <w:tc>
          <w:tcPr>
            <w:tcW w:w="1440" w:type="dxa"/>
            <w:vAlign w:val="bottom"/>
          </w:tcPr>
          <w:p w:rsidR="00697844" w:rsidRPr="003C1485" w:rsidRDefault="00E5537D" w:rsidP="00E5537D">
            <w:pPr>
              <w:tabs>
                <w:tab w:val="decimal" w:pos="1152"/>
              </w:tabs>
              <w:spacing w:line="340" w:lineRule="exact"/>
              <w:ind w:left="-18"/>
              <w:rPr>
                <w:rFonts w:ascii="Arial" w:hAnsi="Arial" w:cs="Arial"/>
                <w:sz w:val="20"/>
                <w:szCs w:val="20"/>
              </w:rPr>
            </w:pPr>
            <w:r>
              <w:rPr>
                <w:rFonts w:ascii="Arial" w:hAnsi="Arial" w:cs="Arial"/>
                <w:sz w:val="20"/>
                <w:szCs w:val="20"/>
              </w:rPr>
              <w:t>190</w:t>
            </w:r>
          </w:p>
        </w:tc>
        <w:tc>
          <w:tcPr>
            <w:tcW w:w="1440" w:type="dxa"/>
            <w:vAlign w:val="bottom"/>
          </w:tcPr>
          <w:p w:rsidR="00697844" w:rsidRPr="003C1485" w:rsidRDefault="00697844" w:rsidP="00E5537D">
            <w:pPr>
              <w:tabs>
                <w:tab w:val="decimal" w:pos="1152"/>
              </w:tabs>
              <w:spacing w:line="340" w:lineRule="exact"/>
              <w:ind w:left="-18"/>
              <w:rPr>
                <w:rFonts w:ascii="Arial" w:hAnsi="Arial" w:cs="Arial"/>
                <w:sz w:val="20"/>
                <w:szCs w:val="20"/>
              </w:rPr>
            </w:pPr>
            <w:r>
              <w:rPr>
                <w:rFonts w:ascii="Arial" w:hAnsi="Arial" w:cs="Arial"/>
                <w:sz w:val="20"/>
                <w:szCs w:val="20"/>
              </w:rPr>
              <w:t>21,503</w:t>
            </w:r>
          </w:p>
        </w:tc>
        <w:tc>
          <w:tcPr>
            <w:tcW w:w="1440" w:type="dxa"/>
            <w:vAlign w:val="bottom"/>
          </w:tcPr>
          <w:p w:rsidR="00697844" w:rsidRPr="003C1485" w:rsidRDefault="00E5537D" w:rsidP="00E5537D">
            <w:pPr>
              <w:tabs>
                <w:tab w:val="decimal" w:pos="1152"/>
              </w:tabs>
              <w:spacing w:line="340" w:lineRule="exact"/>
              <w:ind w:left="-18"/>
              <w:rPr>
                <w:rFonts w:ascii="Arial" w:hAnsi="Arial" w:cs="Arial"/>
                <w:sz w:val="20"/>
                <w:szCs w:val="20"/>
              </w:rPr>
            </w:pPr>
            <w:r>
              <w:rPr>
                <w:rFonts w:ascii="Arial" w:hAnsi="Arial" w:cs="Arial"/>
                <w:sz w:val="20"/>
                <w:szCs w:val="20"/>
              </w:rPr>
              <w:t>5,481</w:t>
            </w:r>
          </w:p>
        </w:tc>
        <w:tc>
          <w:tcPr>
            <w:tcW w:w="1440" w:type="dxa"/>
            <w:vAlign w:val="bottom"/>
          </w:tcPr>
          <w:p w:rsidR="00697844" w:rsidRPr="003C1485" w:rsidRDefault="00697844" w:rsidP="00E5537D">
            <w:pPr>
              <w:tabs>
                <w:tab w:val="decimal" w:pos="1152"/>
              </w:tabs>
              <w:spacing w:line="340" w:lineRule="exact"/>
              <w:ind w:left="-18"/>
              <w:rPr>
                <w:rFonts w:ascii="Arial" w:hAnsi="Arial" w:cs="Arial"/>
                <w:sz w:val="20"/>
                <w:szCs w:val="20"/>
              </w:rPr>
            </w:pPr>
            <w:r>
              <w:rPr>
                <w:rFonts w:ascii="Arial" w:hAnsi="Arial" w:cs="Arial"/>
                <w:sz w:val="20"/>
                <w:szCs w:val="20"/>
              </w:rPr>
              <w:t>465</w:t>
            </w:r>
          </w:p>
        </w:tc>
      </w:tr>
      <w:tr w:rsidR="00E5537D" w:rsidRPr="003C1485" w:rsidTr="00914FF8">
        <w:tc>
          <w:tcPr>
            <w:tcW w:w="2862" w:type="dxa"/>
          </w:tcPr>
          <w:p w:rsidR="00E5537D" w:rsidRPr="003C1485" w:rsidRDefault="00E5537D" w:rsidP="00697844">
            <w:pPr>
              <w:tabs>
                <w:tab w:val="left" w:pos="2880"/>
                <w:tab w:val="right" w:pos="5040"/>
                <w:tab w:val="right" w:pos="6390"/>
                <w:tab w:val="right" w:pos="8190"/>
              </w:tabs>
              <w:spacing w:line="340" w:lineRule="exact"/>
              <w:ind w:left="162" w:hanging="162"/>
              <w:rPr>
                <w:rFonts w:ascii="Arial" w:hAnsi="Arial" w:cs="Arial"/>
                <w:color w:val="000000"/>
                <w:sz w:val="20"/>
                <w:szCs w:val="20"/>
              </w:rPr>
            </w:pPr>
            <w:r>
              <w:rPr>
                <w:rFonts w:ascii="Arial" w:hAnsi="Arial" w:cs="Arial"/>
                <w:color w:val="000000"/>
                <w:sz w:val="20"/>
                <w:szCs w:val="20"/>
              </w:rPr>
              <w:t>Futures</w:t>
            </w:r>
          </w:p>
        </w:tc>
        <w:tc>
          <w:tcPr>
            <w:tcW w:w="1440" w:type="dxa"/>
            <w:vAlign w:val="bottom"/>
          </w:tcPr>
          <w:p w:rsidR="00E5537D" w:rsidRDefault="0061272A" w:rsidP="0069784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7,658</w:t>
            </w:r>
          </w:p>
        </w:tc>
        <w:tc>
          <w:tcPr>
            <w:tcW w:w="1440" w:type="dxa"/>
            <w:vAlign w:val="bottom"/>
          </w:tcPr>
          <w:p w:rsidR="00E5537D" w:rsidRDefault="0061272A" w:rsidP="0069784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1,295</w:t>
            </w:r>
          </w:p>
        </w:tc>
        <w:tc>
          <w:tcPr>
            <w:tcW w:w="1440" w:type="dxa"/>
            <w:vAlign w:val="bottom"/>
          </w:tcPr>
          <w:p w:rsidR="00E5537D" w:rsidRDefault="00E5537D" w:rsidP="0069784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12,325</w:t>
            </w:r>
          </w:p>
        </w:tc>
        <w:tc>
          <w:tcPr>
            <w:tcW w:w="1440" w:type="dxa"/>
            <w:vAlign w:val="bottom"/>
          </w:tcPr>
          <w:p w:rsidR="00E5537D" w:rsidRDefault="00E5537D" w:rsidP="0069784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697844" w:rsidRPr="003C1485" w:rsidTr="00914FF8">
        <w:tc>
          <w:tcPr>
            <w:tcW w:w="2862" w:type="dxa"/>
          </w:tcPr>
          <w:p w:rsidR="00697844" w:rsidRPr="003C1485" w:rsidRDefault="00697844" w:rsidP="00697844">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3C1485">
              <w:rPr>
                <w:rFonts w:ascii="Arial" w:hAnsi="Arial" w:cs="Arial"/>
                <w:color w:val="000000"/>
                <w:sz w:val="20"/>
                <w:szCs w:val="20"/>
              </w:rPr>
              <w:t>Total</w:t>
            </w:r>
          </w:p>
        </w:tc>
        <w:tc>
          <w:tcPr>
            <w:tcW w:w="1440" w:type="dxa"/>
            <w:vAlign w:val="bottom"/>
          </w:tcPr>
          <w:p w:rsidR="00697844" w:rsidRPr="003C1485" w:rsidRDefault="0061272A" w:rsidP="0069784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7,848</w:t>
            </w:r>
          </w:p>
        </w:tc>
        <w:tc>
          <w:tcPr>
            <w:tcW w:w="1440" w:type="dxa"/>
            <w:vAlign w:val="bottom"/>
          </w:tcPr>
          <w:p w:rsidR="00697844" w:rsidRPr="003C1485" w:rsidRDefault="0061272A" w:rsidP="0069784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22,798</w:t>
            </w:r>
          </w:p>
        </w:tc>
        <w:tc>
          <w:tcPr>
            <w:tcW w:w="1440" w:type="dxa"/>
            <w:vAlign w:val="bottom"/>
          </w:tcPr>
          <w:p w:rsidR="00697844" w:rsidRPr="003C1485" w:rsidRDefault="00697844" w:rsidP="0069784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17,806</w:t>
            </w:r>
          </w:p>
        </w:tc>
        <w:tc>
          <w:tcPr>
            <w:tcW w:w="1440" w:type="dxa"/>
            <w:vAlign w:val="bottom"/>
          </w:tcPr>
          <w:p w:rsidR="00697844" w:rsidRPr="003C1485" w:rsidRDefault="00697844" w:rsidP="0069784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465</w:t>
            </w:r>
          </w:p>
        </w:tc>
      </w:tr>
    </w:tbl>
    <w:p w:rsidR="00640058" w:rsidRPr="00035438" w:rsidRDefault="00B02909" w:rsidP="00E07F2C">
      <w:pPr>
        <w:tabs>
          <w:tab w:val="left" w:pos="540"/>
          <w:tab w:val="left" w:pos="2160"/>
          <w:tab w:val="right" w:pos="7920"/>
        </w:tabs>
        <w:spacing w:before="240" w:after="120" w:line="380" w:lineRule="exact"/>
        <w:ind w:left="547" w:hanging="547"/>
        <w:jc w:val="both"/>
        <w:rPr>
          <w:rFonts w:ascii="Arial" w:hAnsi="Arial" w:cs="Arial"/>
          <w:sz w:val="22"/>
          <w:szCs w:val="22"/>
        </w:rPr>
      </w:pPr>
      <w:r w:rsidRPr="00035438">
        <w:rPr>
          <w:rFonts w:ascii="Arial" w:hAnsi="Arial" w:cs="Arial"/>
          <w:sz w:val="22"/>
          <w:szCs w:val="22"/>
        </w:rPr>
        <w:tab/>
      </w:r>
      <w:r w:rsidR="00640058" w:rsidRPr="00035438">
        <w:rPr>
          <w:rFonts w:ascii="Arial" w:hAnsi="Arial" w:cs="Arial"/>
          <w:sz w:val="22"/>
          <w:szCs w:val="22"/>
          <w:u w:val="single"/>
        </w:rPr>
        <w:t>Forward contracts</w:t>
      </w:r>
    </w:p>
    <w:p w:rsidR="00640058" w:rsidRPr="00035438" w:rsidRDefault="00640058" w:rsidP="00787504">
      <w:pPr>
        <w:tabs>
          <w:tab w:val="left" w:pos="2160"/>
          <w:tab w:val="right" w:pos="7920"/>
        </w:tabs>
        <w:spacing w:before="120" w:after="120" w:line="380" w:lineRule="exact"/>
        <w:ind w:left="540" w:hanging="540"/>
        <w:jc w:val="both"/>
        <w:rPr>
          <w:rFonts w:ascii="Arial" w:hAnsi="Arial" w:cs="Arial"/>
          <w:sz w:val="22"/>
          <w:szCs w:val="22"/>
        </w:rPr>
      </w:pPr>
      <w:r w:rsidRPr="00035438">
        <w:rPr>
          <w:rFonts w:ascii="Arial" w:hAnsi="Arial" w:cs="Arial"/>
          <w:sz w:val="22"/>
          <w:szCs w:val="22"/>
        </w:rPr>
        <w:tab/>
        <w:t xml:space="preserve">Notional amount of forward contracts are specified in Note </w:t>
      </w:r>
      <w:r w:rsidR="00697844">
        <w:rPr>
          <w:rFonts w:ascii="Arial" w:hAnsi="Arial" w:cs="Arial"/>
          <w:sz w:val="22"/>
          <w:szCs w:val="22"/>
        </w:rPr>
        <w:t>36</w:t>
      </w:r>
      <w:r w:rsidR="00787504" w:rsidRPr="00035438">
        <w:rPr>
          <w:rFonts w:ascii="Arial" w:hAnsi="Arial" w:cs="Arial"/>
          <w:sz w:val="22"/>
          <w:szCs w:val="22"/>
        </w:rPr>
        <w:t xml:space="preserve"> to the financial statement</w:t>
      </w:r>
      <w:r w:rsidR="00107FE8" w:rsidRPr="00035438">
        <w:rPr>
          <w:rFonts w:ascii="Arial" w:hAnsi="Arial" w:cs="Arial"/>
          <w:sz w:val="22"/>
          <w:szCs w:val="22"/>
        </w:rPr>
        <w:t>s</w:t>
      </w:r>
      <w:r w:rsidRPr="00035438">
        <w:rPr>
          <w:rFonts w:ascii="Arial" w:hAnsi="Arial" w:cs="Arial"/>
          <w:sz w:val="22"/>
          <w:szCs w:val="22"/>
        </w:rPr>
        <w:t>.</w:t>
      </w:r>
    </w:p>
    <w:p w:rsidR="00C953B4" w:rsidRPr="00035438" w:rsidRDefault="00C953B4" w:rsidP="00640058">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035438">
        <w:rPr>
          <w:rFonts w:ascii="Arial" w:hAnsi="Arial" w:cs="Arial"/>
          <w:sz w:val="22"/>
          <w:szCs w:val="22"/>
        </w:rPr>
        <w:lastRenderedPageBreak/>
        <w:tab/>
      </w:r>
      <w:r w:rsidRPr="00035438">
        <w:rPr>
          <w:rFonts w:ascii="Arial" w:hAnsi="Arial" w:cs="Arial"/>
          <w:sz w:val="22"/>
          <w:szCs w:val="22"/>
          <w:u w:val="single"/>
        </w:rPr>
        <w:t>Warrants</w:t>
      </w:r>
    </w:p>
    <w:p w:rsidR="00C953B4" w:rsidRPr="00035438" w:rsidRDefault="00C953B4" w:rsidP="00563990">
      <w:pPr>
        <w:tabs>
          <w:tab w:val="left" w:pos="540"/>
          <w:tab w:val="left" w:pos="2160"/>
          <w:tab w:val="right" w:pos="7920"/>
        </w:tabs>
        <w:spacing w:before="60" w:after="60" w:line="380" w:lineRule="exact"/>
        <w:ind w:left="547" w:hanging="547"/>
        <w:jc w:val="both"/>
        <w:rPr>
          <w:rFonts w:ascii="Arial" w:hAnsi="Arial" w:cs="Arial"/>
          <w:sz w:val="22"/>
          <w:szCs w:val="22"/>
        </w:rPr>
      </w:pPr>
      <w:r w:rsidRPr="00035438">
        <w:rPr>
          <w:rFonts w:ascii="Arial" w:hAnsi="Arial" w:cs="Arial"/>
          <w:sz w:val="22"/>
          <w:szCs w:val="22"/>
        </w:rPr>
        <w:tab/>
      </w:r>
      <w:r w:rsidR="00563990" w:rsidRPr="00035438">
        <w:rPr>
          <w:rFonts w:ascii="Arial" w:hAnsi="Arial" w:cs="Arial"/>
          <w:sz w:val="22"/>
          <w:szCs w:val="22"/>
        </w:rPr>
        <w:t xml:space="preserve">As at 31 </w:t>
      </w:r>
      <w:r w:rsidR="007510EA">
        <w:rPr>
          <w:rFonts w:ascii="Arial" w:hAnsi="Arial" w:cs="Arial"/>
          <w:sz w:val="22"/>
          <w:szCs w:val="22"/>
        </w:rPr>
        <w:t>March 2020</w:t>
      </w:r>
      <w:r w:rsidR="00563990" w:rsidRPr="00035438">
        <w:rPr>
          <w:rFonts w:ascii="Arial" w:hAnsi="Arial" w:cs="Arial"/>
          <w:sz w:val="22"/>
          <w:szCs w:val="22"/>
        </w:rPr>
        <w:t xml:space="preserve">, the </w:t>
      </w:r>
      <w:r w:rsidR="00684713" w:rsidRPr="00035438">
        <w:rPr>
          <w:rFonts w:ascii="Arial" w:hAnsi="Arial" w:cs="Arial"/>
          <w:sz w:val="22"/>
          <w:szCs w:val="22"/>
        </w:rPr>
        <w:t>Group</w:t>
      </w:r>
      <w:r w:rsidR="00563990" w:rsidRPr="00035438">
        <w:rPr>
          <w:rFonts w:ascii="Arial" w:hAnsi="Arial" w:cs="Arial"/>
          <w:sz w:val="22"/>
          <w:szCs w:val="22"/>
        </w:rPr>
        <w:t xml:space="preserve"> had warrants which had notional amount totally Baht </w:t>
      </w:r>
      <w:r w:rsidR="00697844">
        <w:rPr>
          <w:rFonts w:ascii="Arial" w:hAnsi="Arial" w:cs="Arial"/>
          <w:sz w:val="22"/>
          <w:szCs w:val="22"/>
        </w:rPr>
        <w:t xml:space="preserve">0.3 </w:t>
      </w:r>
      <w:r w:rsidR="00563990" w:rsidRPr="00035438">
        <w:rPr>
          <w:rFonts w:ascii="Arial" w:hAnsi="Arial" w:cs="Arial"/>
          <w:sz w:val="22"/>
          <w:szCs w:val="22"/>
        </w:rPr>
        <w:t>million</w:t>
      </w:r>
      <w:r w:rsidR="00563990" w:rsidRPr="00035438">
        <w:rPr>
          <w:rFonts w:ascii="Arial" w:hAnsi="Arial" w:cs="Arial"/>
          <w:sz w:val="22"/>
          <w:szCs w:val="22"/>
          <w:cs/>
        </w:rPr>
        <w:t xml:space="preserve"> </w:t>
      </w:r>
      <w:r w:rsidR="00563990" w:rsidRPr="00035438">
        <w:rPr>
          <w:rFonts w:ascii="Arial" w:hAnsi="Arial" w:cs="Arial"/>
          <w:sz w:val="22"/>
          <w:szCs w:val="22"/>
        </w:rPr>
        <w:t>(</w:t>
      </w:r>
      <w:r w:rsidR="000979C8">
        <w:rPr>
          <w:rFonts w:ascii="Arial" w:hAnsi="Arial" w:cs="Arial"/>
          <w:sz w:val="22"/>
          <w:szCs w:val="22"/>
        </w:rPr>
        <w:t xml:space="preserve">31 December </w:t>
      </w:r>
      <w:r w:rsidR="00562581" w:rsidRPr="00035438">
        <w:rPr>
          <w:rFonts w:ascii="Arial" w:hAnsi="Arial" w:cs="Arial"/>
          <w:sz w:val="22"/>
          <w:szCs w:val="22"/>
        </w:rPr>
        <w:t>201</w:t>
      </w:r>
      <w:r w:rsidR="000979C8">
        <w:rPr>
          <w:rFonts w:ascii="Arial" w:hAnsi="Arial" w:cs="Arial"/>
          <w:sz w:val="22"/>
          <w:szCs w:val="22"/>
        </w:rPr>
        <w:t>9</w:t>
      </w:r>
      <w:r w:rsidR="00563990" w:rsidRPr="00035438">
        <w:rPr>
          <w:rFonts w:ascii="Arial" w:hAnsi="Arial" w:cs="Arial"/>
          <w:sz w:val="22"/>
          <w:szCs w:val="22"/>
        </w:rPr>
        <w:t xml:space="preserve">: </w:t>
      </w:r>
      <w:r w:rsidR="00407E30" w:rsidRPr="00035438">
        <w:rPr>
          <w:rFonts w:ascii="Arial" w:hAnsi="Arial" w:cs="Arial"/>
          <w:sz w:val="22"/>
          <w:szCs w:val="22"/>
        </w:rPr>
        <w:t xml:space="preserve">Baht </w:t>
      </w:r>
      <w:r w:rsidR="00697844">
        <w:rPr>
          <w:rFonts w:ascii="Arial" w:hAnsi="Arial" w:cs="Arial"/>
          <w:sz w:val="22"/>
          <w:szCs w:val="22"/>
        </w:rPr>
        <w:t>0.1</w:t>
      </w:r>
      <w:r w:rsidR="00407E30" w:rsidRPr="00035438">
        <w:rPr>
          <w:rFonts w:ascii="Arial" w:hAnsi="Arial" w:cs="Arial"/>
          <w:sz w:val="22"/>
          <w:szCs w:val="22"/>
        </w:rPr>
        <w:t xml:space="preserve"> million</w:t>
      </w:r>
      <w:r w:rsidR="00563990" w:rsidRPr="00035438">
        <w:rPr>
          <w:rFonts w:ascii="Arial" w:hAnsi="Arial" w:cs="Arial"/>
          <w:sz w:val="22"/>
          <w:szCs w:val="22"/>
        </w:rPr>
        <w:t>)</w:t>
      </w:r>
      <w:r w:rsidR="000979C8">
        <w:rPr>
          <w:rFonts w:ascii="Arial" w:hAnsi="Arial" w:cs="Arial"/>
          <w:sz w:val="22"/>
          <w:szCs w:val="22"/>
        </w:rPr>
        <w:t xml:space="preserve"> </w:t>
      </w:r>
      <w:r w:rsidR="00563990" w:rsidRPr="00035438">
        <w:rPr>
          <w:rFonts w:ascii="Arial" w:hAnsi="Arial" w:cs="Arial"/>
          <w:sz w:val="22"/>
          <w:szCs w:val="22"/>
        </w:rPr>
        <w:t>which was calculated from exercise price multiplied by number of potential shares that might be exercised.</w:t>
      </w:r>
    </w:p>
    <w:p w:rsidR="001B6344" w:rsidRPr="007510EA" w:rsidRDefault="000508CA" w:rsidP="001B6344">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7510EA">
        <w:rPr>
          <w:rFonts w:ascii="Arial" w:hAnsi="Arial" w:cs="Arial"/>
          <w:sz w:val="22"/>
          <w:szCs w:val="22"/>
        </w:rPr>
        <w:tab/>
      </w:r>
      <w:r w:rsidR="001B6344" w:rsidRPr="007510EA">
        <w:rPr>
          <w:rFonts w:ascii="Arial" w:hAnsi="Arial" w:cs="Arial"/>
          <w:sz w:val="22"/>
          <w:szCs w:val="22"/>
          <w:u w:val="single"/>
        </w:rPr>
        <w:t>Derivative warrants</w:t>
      </w:r>
    </w:p>
    <w:p w:rsidR="001B6344" w:rsidRPr="007510EA" w:rsidRDefault="00433019" w:rsidP="00312152">
      <w:pPr>
        <w:tabs>
          <w:tab w:val="left" w:pos="540"/>
          <w:tab w:val="left" w:pos="2160"/>
          <w:tab w:val="right" w:pos="7920"/>
        </w:tabs>
        <w:spacing w:before="120" w:after="120" w:line="380" w:lineRule="exact"/>
        <w:ind w:left="540" w:hanging="540"/>
        <w:jc w:val="both"/>
        <w:rPr>
          <w:rFonts w:ascii="Arial" w:hAnsi="Arial" w:cs="Arial"/>
          <w:i/>
          <w:iCs/>
          <w:sz w:val="22"/>
          <w:szCs w:val="22"/>
          <w:u w:val="single"/>
        </w:rPr>
      </w:pPr>
      <w:r w:rsidRPr="007510EA">
        <w:rPr>
          <w:rFonts w:ascii="Arial" w:hAnsi="Arial" w:cs="Arial"/>
          <w:i/>
          <w:iCs/>
          <w:sz w:val="22"/>
          <w:szCs w:val="22"/>
        </w:rPr>
        <w:tab/>
      </w:r>
      <w:r w:rsidR="001B6344" w:rsidRPr="007510EA">
        <w:rPr>
          <w:rFonts w:ascii="Arial" w:hAnsi="Arial" w:cs="Arial"/>
          <w:i/>
          <w:iCs/>
          <w:sz w:val="22"/>
          <w:szCs w:val="22"/>
          <w:u w:val="single"/>
        </w:rPr>
        <w:t>Liabilities</w:t>
      </w:r>
    </w:p>
    <w:p w:rsidR="001B6344" w:rsidRPr="007510EA" w:rsidRDefault="001B6344" w:rsidP="00312152">
      <w:pPr>
        <w:tabs>
          <w:tab w:val="left" w:pos="540"/>
          <w:tab w:val="left" w:pos="2160"/>
          <w:tab w:val="right" w:pos="7920"/>
        </w:tabs>
        <w:spacing w:before="120" w:after="120" w:line="380" w:lineRule="exact"/>
        <w:ind w:left="547" w:hanging="547"/>
        <w:jc w:val="both"/>
        <w:rPr>
          <w:rFonts w:ascii="Arial" w:hAnsi="Arial" w:cs="Arial"/>
          <w:sz w:val="22"/>
          <w:szCs w:val="22"/>
        </w:rPr>
      </w:pPr>
      <w:r w:rsidRPr="007510EA">
        <w:rPr>
          <w:rFonts w:ascii="Arial" w:hAnsi="Arial" w:cs="Arial"/>
          <w:sz w:val="22"/>
          <w:szCs w:val="22"/>
        </w:rPr>
        <w:tab/>
        <w:t xml:space="preserve">As at </w:t>
      </w:r>
      <w:r w:rsidR="007510EA" w:rsidRPr="00035438">
        <w:rPr>
          <w:rFonts w:ascii="Arial" w:hAnsi="Arial" w:cs="Arial"/>
          <w:sz w:val="22"/>
          <w:szCs w:val="22"/>
        </w:rPr>
        <w:t xml:space="preserve">31 </w:t>
      </w:r>
      <w:r w:rsidR="007510EA">
        <w:rPr>
          <w:rFonts w:ascii="Arial" w:hAnsi="Arial" w:cs="Arial"/>
          <w:sz w:val="22"/>
          <w:szCs w:val="22"/>
        </w:rPr>
        <w:t>March 2020</w:t>
      </w:r>
      <w:r w:rsidR="005A34B7" w:rsidRPr="007510EA">
        <w:rPr>
          <w:rFonts w:ascii="Arial" w:hAnsi="Arial" w:cs="Arial"/>
          <w:sz w:val="22"/>
          <w:szCs w:val="22"/>
        </w:rPr>
        <w:t>,</w:t>
      </w:r>
      <w:r w:rsidR="00C54F78" w:rsidRPr="007510EA">
        <w:rPr>
          <w:rFonts w:ascii="Arial" w:hAnsi="Arial" w:cs="Arial"/>
          <w:sz w:val="22"/>
          <w:szCs w:val="22"/>
        </w:rPr>
        <w:t xml:space="preserve"> </w:t>
      </w:r>
      <w:r w:rsidRPr="007510EA">
        <w:rPr>
          <w:rFonts w:ascii="Arial" w:hAnsi="Arial" w:cs="Arial"/>
          <w:sz w:val="22"/>
          <w:szCs w:val="22"/>
        </w:rPr>
        <w:t xml:space="preserve">derivative warrants had notional amount totally Baht </w:t>
      </w:r>
      <w:r w:rsidR="00697844">
        <w:rPr>
          <w:rFonts w:ascii="Arial" w:hAnsi="Arial" w:cs="Arial"/>
          <w:sz w:val="22"/>
          <w:szCs w:val="22"/>
        </w:rPr>
        <w:t>7,330</w:t>
      </w:r>
      <w:r w:rsidRPr="007510EA">
        <w:rPr>
          <w:rFonts w:ascii="Arial" w:hAnsi="Arial" w:cs="Arial"/>
          <w:sz w:val="22"/>
          <w:szCs w:val="22"/>
        </w:rPr>
        <w:t xml:space="preserve"> million (</w:t>
      </w:r>
      <w:r w:rsidR="00697844">
        <w:rPr>
          <w:rFonts w:ascii="Arial" w:hAnsi="Arial" w:cs="Arial"/>
          <w:sz w:val="22"/>
          <w:szCs w:val="22"/>
        </w:rPr>
        <w:t>31 December 2019</w:t>
      </w:r>
      <w:r w:rsidRPr="007510EA">
        <w:rPr>
          <w:rFonts w:ascii="Arial" w:hAnsi="Arial" w:cs="Arial"/>
          <w:sz w:val="22"/>
          <w:szCs w:val="22"/>
        </w:rPr>
        <w:t xml:space="preserve">: Baht </w:t>
      </w:r>
      <w:r w:rsidR="007510EA" w:rsidRPr="007510EA">
        <w:rPr>
          <w:rFonts w:ascii="Arial" w:hAnsi="Arial" w:cs="Arial"/>
          <w:sz w:val="22"/>
          <w:szCs w:val="22"/>
        </w:rPr>
        <w:t>787</w:t>
      </w:r>
      <w:r w:rsidR="0005758D" w:rsidRPr="007510EA">
        <w:rPr>
          <w:rFonts w:ascii="Arial" w:hAnsi="Arial" w:cs="Arial"/>
          <w:sz w:val="22"/>
          <w:szCs w:val="22"/>
        </w:rPr>
        <w:t xml:space="preserve"> million)</w:t>
      </w:r>
      <w:r w:rsidR="00FD3596" w:rsidRPr="007510EA">
        <w:rPr>
          <w:rFonts w:ascii="Arial" w:hAnsi="Arial" w:cs="Arial"/>
          <w:sz w:val="22"/>
          <w:szCs w:val="22"/>
        </w:rPr>
        <w:t xml:space="preserve"> </w:t>
      </w:r>
      <w:r w:rsidRPr="007510EA">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Pr>
          <w:rFonts w:ascii="Arial" w:hAnsi="Arial" w:cs="Arial"/>
          <w:sz w:val="22"/>
          <w:szCs w:val="22"/>
        </w:rPr>
        <w:t xml:space="preserve"> </w:t>
      </w:r>
      <w:r w:rsidRPr="007510EA">
        <w:rPr>
          <w:rFonts w:ascii="Arial" w:hAnsi="Arial" w:cs="Arial"/>
          <w:sz w:val="22"/>
          <w:szCs w:val="22"/>
        </w:rPr>
        <w:t>1 year.</w:t>
      </w:r>
    </w:p>
    <w:p w:rsidR="001B6344" w:rsidRPr="007510EA" w:rsidRDefault="0071235E" w:rsidP="00312152">
      <w:pPr>
        <w:tabs>
          <w:tab w:val="left" w:pos="2160"/>
          <w:tab w:val="right" w:pos="7920"/>
        </w:tabs>
        <w:spacing w:before="120" w:after="120" w:line="380" w:lineRule="exact"/>
        <w:ind w:left="547" w:hanging="547"/>
        <w:jc w:val="both"/>
        <w:rPr>
          <w:rFonts w:ascii="Arial" w:hAnsi="Arial" w:cs="Arial"/>
          <w:sz w:val="22"/>
          <w:szCs w:val="22"/>
        </w:rPr>
      </w:pPr>
      <w:r w:rsidRPr="007510EA">
        <w:rPr>
          <w:rFonts w:ascii="Arial" w:hAnsi="Arial" w:cs="Arial"/>
          <w:sz w:val="22"/>
          <w:szCs w:val="22"/>
        </w:rPr>
        <w:tab/>
      </w:r>
      <w:r w:rsidR="001B6344" w:rsidRPr="007510EA">
        <w:rPr>
          <w:rFonts w:ascii="Arial" w:hAnsi="Arial" w:cs="Arial"/>
          <w:sz w:val="22"/>
          <w:szCs w:val="22"/>
        </w:rPr>
        <w:t xml:space="preserve">The </w:t>
      </w:r>
      <w:r w:rsidR="00DC1B1A" w:rsidRPr="007510EA">
        <w:rPr>
          <w:rFonts w:ascii="Arial" w:hAnsi="Arial" w:cs="Arial"/>
          <w:sz w:val="22"/>
          <w:szCs w:val="22"/>
        </w:rPr>
        <w:t>subsidiary</w:t>
      </w:r>
      <w:r w:rsidR="001B6344" w:rsidRPr="007510EA">
        <w:rPr>
          <w:rFonts w:ascii="Arial" w:hAnsi="Arial" w:cs="Arial"/>
          <w:sz w:val="22"/>
          <w:szCs w:val="22"/>
        </w:rPr>
        <w:t xml:space="preserve">’s issuance of derivative warrants exposes to the risk of changes in values of underlying securities. The </w:t>
      </w:r>
      <w:r w:rsidR="00DC1B1A" w:rsidRPr="007510EA">
        <w:rPr>
          <w:rFonts w:ascii="Arial" w:hAnsi="Arial" w:cs="Arial"/>
          <w:sz w:val="22"/>
          <w:szCs w:val="22"/>
        </w:rPr>
        <w:t>subsidiary manage</w:t>
      </w:r>
      <w:r w:rsidR="00FD3596" w:rsidRPr="007510EA">
        <w:rPr>
          <w:rFonts w:ascii="Arial" w:hAnsi="Arial" w:cs="Arial"/>
          <w:sz w:val="22"/>
          <w:szCs w:val="22"/>
        </w:rPr>
        <w:t>s</w:t>
      </w:r>
      <w:r w:rsidR="001B6344" w:rsidRPr="007510EA">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7510EA">
        <w:rPr>
          <w:rFonts w:ascii="Arial" w:hAnsi="Arial" w:cs="Arial"/>
          <w:sz w:val="22"/>
          <w:szCs w:val="22"/>
        </w:rPr>
        <w:t>subsidiary</w:t>
      </w:r>
      <w:r w:rsidR="001B6344" w:rsidRPr="007510EA">
        <w:rPr>
          <w:rFonts w:ascii="Arial" w:hAnsi="Arial" w:cs="Arial"/>
          <w:sz w:val="22"/>
          <w:szCs w:val="22"/>
        </w:rPr>
        <w:t xml:space="preserve"> </w:t>
      </w:r>
      <w:r w:rsidR="00FD3596" w:rsidRPr="007510EA">
        <w:rPr>
          <w:rFonts w:ascii="Arial" w:hAnsi="Arial" w:cs="Arial"/>
          <w:sz w:val="22"/>
          <w:szCs w:val="22"/>
        </w:rPr>
        <w:t>is</w:t>
      </w:r>
      <w:r w:rsidR="001B6344" w:rsidRPr="007510EA">
        <w:rPr>
          <w:rFonts w:ascii="Arial" w:hAnsi="Arial" w:cs="Arial"/>
          <w:sz w:val="22"/>
          <w:szCs w:val="22"/>
        </w:rPr>
        <w:t xml:space="preserve"> exposed to liquidity risk when it wishes to trade the underlying securities. However, the </w:t>
      </w:r>
      <w:r w:rsidR="00DC1B1A" w:rsidRPr="007510EA">
        <w:rPr>
          <w:rFonts w:ascii="Arial" w:hAnsi="Arial" w:cs="Arial"/>
          <w:sz w:val="22"/>
          <w:szCs w:val="22"/>
        </w:rPr>
        <w:t>subsidiary manage</w:t>
      </w:r>
      <w:r w:rsidR="00FD3596" w:rsidRPr="007510EA">
        <w:rPr>
          <w:rFonts w:ascii="Arial" w:hAnsi="Arial" w:cs="Arial"/>
          <w:sz w:val="22"/>
          <w:szCs w:val="22"/>
        </w:rPr>
        <w:t>s</w:t>
      </w:r>
      <w:r w:rsidR="001B6344" w:rsidRPr="007510EA">
        <w:rPr>
          <w:rFonts w:ascii="Arial" w:hAnsi="Arial" w:cs="Arial"/>
          <w:sz w:val="22"/>
          <w:szCs w:val="22"/>
        </w:rPr>
        <w:t xml:space="preserve"> the risk by selecting the underlying securities that have sufficiently high liquidity.</w:t>
      </w:r>
    </w:p>
    <w:p w:rsidR="00273C03" w:rsidRPr="007510EA" w:rsidRDefault="00273C03" w:rsidP="00312152">
      <w:pPr>
        <w:tabs>
          <w:tab w:val="left" w:pos="2160"/>
          <w:tab w:val="right" w:pos="7920"/>
        </w:tabs>
        <w:spacing w:before="120" w:after="120" w:line="380" w:lineRule="exact"/>
        <w:ind w:left="547" w:hanging="547"/>
        <w:jc w:val="both"/>
        <w:rPr>
          <w:rFonts w:ascii="Arial" w:hAnsi="Arial" w:cs="Arial"/>
          <w:sz w:val="22"/>
          <w:szCs w:val="22"/>
          <w:u w:val="single"/>
        </w:rPr>
      </w:pPr>
      <w:r w:rsidRPr="007510EA">
        <w:rPr>
          <w:rFonts w:ascii="Arial" w:hAnsi="Arial" w:cs="Arial"/>
          <w:sz w:val="22"/>
          <w:szCs w:val="22"/>
        </w:rPr>
        <w:tab/>
      </w:r>
      <w:r w:rsidRPr="007510EA">
        <w:rPr>
          <w:rFonts w:ascii="Arial" w:hAnsi="Arial" w:cs="Arial"/>
          <w:sz w:val="22"/>
          <w:szCs w:val="22"/>
          <w:u w:val="single"/>
        </w:rPr>
        <w:t>Options</w:t>
      </w:r>
    </w:p>
    <w:p w:rsidR="00273C03" w:rsidRPr="007510EA" w:rsidRDefault="00273C03" w:rsidP="00312152">
      <w:pPr>
        <w:tabs>
          <w:tab w:val="left" w:pos="2160"/>
          <w:tab w:val="right" w:pos="7920"/>
        </w:tabs>
        <w:spacing w:before="120" w:after="120" w:line="380" w:lineRule="exact"/>
        <w:ind w:left="547" w:hanging="547"/>
        <w:jc w:val="both"/>
        <w:rPr>
          <w:rFonts w:ascii="Arial" w:hAnsi="Arial" w:cs="Arial"/>
          <w:sz w:val="22"/>
          <w:szCs w:val="22"/>
        </w:rPr>
      </w:pPr>
      <w:r w:rsidRPr="007510EA">
        <w:rPr>
          <w:rFonts w:ascii="Arial" w:hAnsi="Arial" w:cs="Arial"/>
          <w:sz w:val="22"/>
          <w:szCs w:val="22"/>
        </w:rPr>
        <w:tab/>
        <w:t xml:space="preserve">As at 31 </w:t>
      </w:r>
      <w:r w:rsidR="007510EA" w:rsidRPr="007510EA">
        <w:rPr>
          <w:rFonts w:ascii="Arial" w:hAnsi="Arial" w:cs="Arial"/>
          <w:sz w:val="22"/>
          <w:szCs w:val="22"/>
        </w:rPr>
        <w:t>March</w:t>
      </w:r>
      <w:r w:rsidRPr="007510EA">
        <w:rPr>
          <w:rFonts w:ascii="Arial" w:hAnsi="Arial" w:cs="Arial"/>
          <w:sz w:val="22"/>
          <w:szCs w:val="22"/>
        </w:rPr>
        <w:t xml:space="preserve"> </w:t>
      </w:r>
      <w:r w:rsidR="00697844">
        <w:rPr>
          <w:rFonts w:ascii="Arial" w:hAnsi="Arial" w:cs="Arial"/>
          <w:sz w:val="22"/>
          <w:szCs w:val="22"/>
        </w:rPr>
        <w:t>2020</w:t>
      </w:r>
      <w:r w:rsidRPr="007510EA">
        <w:rPr>
          <w:rFonts w:ascii="Arial" w:hAnsi="Arial" w:cs="Arial"/>
          <w:sz w:val="22"/>
          <w:szCs w:val="22"/>
        </w:rPr>
        <w:t>, options of a subsidiary had notional amount to</w:t>
      </w:r>
      <w:r w:rsidR="00481CBD" w:rsidRPr="007510EA">
        <w:rPr>
          <w:rFonts w:ascii="Arial" w:hAnsi="Arial" w:cs="Arial"/>
          <w:sz w:val="22"/>
          <w:szCs w:val="22"/>
        </w:rPr>
        <w:t xml:space="preserve">tally Baht </w:t>
      </w:r>
      <w:r w:rsidR="00697844">
        <w:rPr>
          <w:rFonts w:ascii="Arial" w:hAnsi="Arial" w:cs="Arial"/>
          <w:sz w:val="22"/>
          <w:szCs w:val="22"/>
        </w:rPr>
        <w:t>201</w:t>
      </w:r>
      <w:r w:rsidR="00914FF8">
        <w:rPr>
          <w:rFonts w:ascii="Arial" w:hAnsi="Arial" w:cs="Arial"/>
          <w:sz w:val="22"/>
          <w:szCs w:val="22"/>
        </w:rPr>
        <w:t xml:space="preserve"> </w:t>
      </w:r>
      <w:r w:rsidR="00481CBD" w:rsidRPr="007510EA">
        <w:rPr>
          <w:rFonts w:ascii="Arial" w:hAnsi="Arial" w:cs="Arial"/>
          <w:sz w:val="22"/>
          <w:szCs w:val="22"/>
        </w:rPr>
        <w:t>million (</w:t>
      </w:r>
      <w:r w:rsidR="007510EA" w:rsidRPr="007510EA">
        <w:rPr>
          <w:rFonts w:ascii="Arial" w:hAnsi="Arial" w:cs="Arial"/>
          <w:sz w:val="22"/>
          <w:szCs w:val="22"/>
        </w:rPr>
        <w:t xml:space="preserve">31 December </w:t>
      </w:r>
      <w:r w:rsidR="00562581" w:rsidRPr="007510EA">
        <w:rPr>
          <w:rFonts w:ascii="Arial" w:hAnsi="Arial" w:cs="Arial"/>
          <w:sz w:val="22"/>
          <w:szCs w:val="22"/>
        </w:rPr>
        <w:t>201</w:t>
      </w:r>
      <w:r w:rsidR="007510EA" w:rsidRPr="007510EA">
        <w:rPr>
          <w:rFonts w:ascii="Arial" w:hAnsi="Arial" w:cs="Arial"/>
          <w:sz w:val="22"/>
          <w:szCs w:val="22"/>
        </w:rPr>
        <w:t>9</w:t>
      </w:r>
      <w:r w:rsidR="00481CBD" w:rsidRPr="007510EA">
        <w:rPr>
          <w:rFonts w:ascii="Arial" w:hAnsi="Arial" w:cs="Arial"/>
          <w:sz w:val="22"/>
          <w:szCs w:val="22"/>
        </w:rPr>
        <w:t xml:space="preserve">: </w:t>
      </w:r>
      <w:r w:rsidR="004B0D33" w:rsidRPr="007510EA">
        <w:rPr>
          <w:rFonts w:ascii="Arial" w:hAnsi="Arial" w:cs="Arial"/>
          <w:sz w:val="22"/>
          <w:szCs w:val="22"/>
        </w:rPr>
        <w:t xml:space="preserve">Baht </w:t>
      </w:r>
      <w:r w:rsidR="00697844">
        <w:rPr>
          <w:rFonts w:ascii="Arial" w:hAnsi="Arial" w:cs="Arial"/>
          <w:sz w:val="22"/>
          <w:szCs w:val="22"/>
        </w:rPr>
        <w:t>150</w:t>
      </w:r>
      <w:r w:rsidR="004B0D33" w:rsidRPr="007510EA">
        <w:rPr>
          <w:rFonts w:ascii="Arial" w:hAnsi="Arial" w:cs="Arial"/>
          <w:sz w:val="22"/>
          <w:szCs w:val="22"/>
        </w:rPr>
        <w:t xml:space="preserve"> million</w:t>
      </w:r>
      <w:r w:rsidRPr="007510EA">
        <w:rPr>
          <w:rFonts w:ascii="Arial" w:hAnsi="Arial" w:cs="Arial"/>
          <w:sz w:val="22"/>
          <w:szCs w:val="22"/>
        </w:rPr>
        <w:t>).</w:t>
      </w:r>
    </w:p>
    <w:p w:rsidR="00DC1B1A" w:rsidRPr="00605B41" w:rsidRDefault="003B4EF2" w:rsidP="00211CB1">
      <w:pPr>
        <w:spacing w:before="120" w:line="380" w:lineRule="exact"/>
        <w:ind w:left="547" w:hanging="547"/>
        <w:jc w:val="thaiDistribute"/>
        <w:rPr>
          <w:rFonts w:ascii="Arial" w:hAnsi="Arial" w:cs="Arial"/>
          <w:b/>
          <w:bCs/>
          <w:sz w:val="22"/>
          <w:szCs w:val="22"/>
        </w:rPr>
      </w:pPr>
      <w:r w:rsidRPr="00605B41">
        <w:rPr>
          <w:rFonts w:ascii="Arial" w:hAnsi="Arial" w:cs="Arial"/>
          <w:b/>
          <w:bCs/>
          <w:sz w:val="22"/>
          <w:szCs w:val="22"/>
        </w:rPr>
        <w:t>1</w:t>
      </w:r>
      <w:r w:rsidR="00605B41" w:rsidRPr="00605B41">
        <w:rPr>
          <w:rFonts w:ascii="Arial" w:hAnsi="Arial" w:cs="Arial"/>
          <w:b/>
          <w:bCs/>
          <w:sz w:val="22"/>
          <w:szCs w:val="22"/>
        </w:rPr>
        <w:t>2</w:t>
      </w:r>
      <w:r w:rsidR="00DC1B1A" w:rsidRPr="00605B41">
        <w:rPr>
          <w:rFonts w:ascii="Arial" w:hAnsi="Arial" w:cs="Arial"/>
          <w:b/>
          <w:bCs/>
          <w:sz w:val="22"/>
          <w:szCs w:val="22"/>
        </w:rPr>
        <w:t>.</w:t>
      </w:r>
      <w:r w:rsidR="00DC1B1A" w:rsidRPr="00605B41">
        <w:rPr>
          <w:rFonts w:ascii="Arial" w:hAnsi="Arial" w:cs="Arial"/>
          <w:b/>
          <w:bCs/>
          <w:sz w:val="22"/>
          <w:szCs w:val="22"/>
        </w:rPr>
        <w:tab/>
        <w:t>Other receivables</w:t>
      </w:r>
    </w:p>
    <w:p w:rsidR="00DC1B1A" w:rsidRPr="00605B41" w:rsidRDefault="00DC1B1A" w:rsidP="00E5537D">
      <w:pPr>
        <w:tabs>
          <w:tab w:val="left" w:pos="1440"/>
          <w:tab w:val="right" w:pos="7200"/>
        </w:tabs>
        <w:spacing w:line="380" w:lineRule="exact"/>
        <w:ind w:left="360" w:right="-7" w:hanging="360"/>
        <w:jc w:val="right"/>
        <w:rPr>
          <w:rFonts w:ascii="Arial" w:hAnsi="Arial" w:cs="Arial"/>
          <w:b/>
          <w:bCs/>
          <w:sz w:val="16"/>
          <w:szCs w:val="16"/>
        </w:rPr>
      </w:pPr>
      <w:r w:rsidRPr="00605B41">
        <w:rPr>
          <w:rFonts w:ascii="Arial" w:hAnsi="Arial" w:cs="Arial"/>
          <w:sz w:val="16"/>
          <w:szCs w:val="16"/>
        </w:rPr>
        <w:t xml:space="preserve"> (Unit: Thousand Baht)</w:t>
      </w:r>
    </w:p>
    <w:tbl>
      <w:tblPr>
        <w:tblW w:w="9360" w:type="dxa"/>
        <w:tblInd w:w="-90" w:type="dxa"/>
        <w:tblLayout w:type="fixed"/>
        <w:tblLook w:val="0000" w:firstRow="0" w:lastRow="0" w:firstColumn="0" w:lastColumn="0" w:noHBand="0" w:noVBand="0"/>
      </w:tblPr>
      <w:tblGrid>
        <w:gridCol w:w="3960"/>
        <w:gridCol w:w="1350"/>
        <w:gridCol w:w="1350"/>
        <w:gridCol w:w="1350"/>
        <w:gridCol w:w="1350"/>
      </w:tblGrid>
      <w:tr w:rsidR="00DC1B1A" w:rsidRPr="00605B41" w:rsidTr="00697844">
        <w:trPr>
          <w:cantSplit/>
        </w:trPr>
        <w:tc>
          <w:tcPr>
            <w:tcW w:w="3960" w:type="dxa"/>
          </w:tcPr>
          <w:p w:rsidR="00DC1B1A" w:rsidRPr="00605B41" w:rsidRDefault="00DC1B1A" w:rsidP="00FD3596">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vAlign w:val="bottom"/>
          </w:tcPr>
          <w:p w:rsidR="00DC1B1A" w:rsidRPr="00605B41" w:rsidRDefault="00DC1B1A" w:rsidP="0031215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605B41">
              <w:rPr>
                <w:rFonts w:ascii="Arial" w:hAnsi="Arial" w:cs="Arial"/>
                <w:sz w:val="16"/>
                <w:szCs w:val="16"/>
              </w:rPr>
              <w:t>Consolidated financial statements</w:t>
            </w:r>
          </w:p>
        </w:tc>
        <w:tc>
          <w:tcPr>
            <w:tcW w:w="2700" w:type="dxa"/>
            <w:gridSpan w:val="2"/>
            <w:vAlign w:val="bottom"/>
          </w:tcPr>
          <w:p w:rsidR="00DC1B1A" w:rsidRPr="00605B41" w:rsidRDefault="00DC1B1A" w:rsidP="0031215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605B41">
              <w:rPr>
                <w:rFonts w:ascii="Arial" w:hAnsi="Arial" w:cs="Arial"/>
                <w:sz w:val="16"/>
                <w:szCs w:val="16"/>
              </w:rPr>
              <w:t>Separate financial statements</w:t>
            </w:r>
          </w:p>
        </w:tc>
      </w:tr>
      <w:tr w:rsidR="00697844" w:rsidRPr="00605B41" w:rsidTr="00697844">
        <w:tc>
          <w:tcPr>
            <w:tcW w:w="3960" w:type="dxa"/>
          </w:tcPr>
          <w:p w:rsidR="00697844" w:rsidRPr="00605B41" w:rsidRDefault="00697844" w:rsidP="00697844">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vAlign w:val="bottom"/>
          </w:tcPr>
          <w:p w:rsidR="00697844" w:rsidRPr="00605B41" w:rsidRDefault="00697844" w:rsidP="0069784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March      2020</w:t>
            </w:r>
          </w:p>
        </w:tc>
        <w:tc>
          <w:tcPr>
            <w:tcW w:w="1350" w:type="dxa"/>
            <w:vAlign w:val="bottom"/>
          </w:tcPr>
          <w:p w:rsidR="00697844" w:rsidRPr="00605B41" w:rsidRDefault="00697844" w:rsidP="0069784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2019</w:t>
            </w:r>
          </w:p>
        </w:tc>
        <w:tc>
          <w:tcPr>
            <w:tcW w:w="1350" w:type="dxa"/>
            <w:vAlign w:val="bottom"/>
          </w:tcPr>
          <w:p w:rsidR="00697844" w:rsidRPr="00605B41" w:rsidRDefault="00697844" w:rsidP="0069784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March      2020</w:t>
            </w:r>
          </w:p>
        </w:tc>
        <w:tc>
          <w:tcPr>
            <w:tcW w:w="1350" w:type="dxa"/>
            <w:vAlign w:val="bottom"/>
          </w:tcPr>
          <w:p w:rsidR="00697844" w:rsidRPr="00605B41" w:rsidRDefault="00697844" w:rsidP="0069784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2019</w:t>
            </w:r>
          </w:p>
        </w:tc>
      </w:tr>
      <w:tr w:rsidR="00C219B1" w:rsidRPr="00605B41" w:rsidTr="00697844">
        <w:tc>
          <w:tcPr>
            <w:tcW w:w="3960" w:type="dxa"/>
          </w:tcPr>
          <w:p w:rsidR="00C219B1" w:rsidRPr="00605B41" w:rsidRDefault="00C219B1" w:rsidP="00C219B1">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p>
        </w:tc>
        <w:tc>
          <w:tcPr>
            <w:tcW w:w="1350" w:type="dxa"/>
            <w:vAlign w:val="bottom"/>
          </w:tcPr>
          <w:p w:rsidR="00C219B1" w:rsidRPr="00697844" w:rsidRDefault="00C219B1" w:rsidP="00C219B1">
            <w:pPr>
              <w:spacing w:line="320" w:lineRule="exact"/>
              <w:ind w:right="-14"/>
              <w:jc w:val="center"/>
              <w:rPr>
                <w:rFonts w:ascii="Arial" w:hAnsi="Arial" w:cs="Arial"/>
                <w:sz w:val="16"/>
                <w:szCs w:val="16"/>
              </w:rPr>
            </w:pPr>
            <w:r>
              <w:rPr>
                <w:rFonts w:ascii="Arial" w:hAnsi="Arial" w:cs="Arial"/>
                <w:sz w:val="16"/>
                <w:szCs w:val="16"/>
              </w:rPr>
              <w:t>(Audited)</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p>
        </w:tc>
        <w:tc>
          <w:tcPr>
            <w:tcW w:w="1350" w:type="dxa"/>
            <w:vAlign w:val="bottom"/>
          </w:tcPr>
          <w:p w:rsidR="00C219B1" w:rsidRPr="00697844" w:rsidRDefault="00C219B1" w:rsidP="00C219B1">
            <w:pPr>
              <w:spacing w:line="320" w:lineRule="exact"/>
              <w:ind w:right="-14"/>
              <w:jc w:val="center"/>
              <w:rPr>
                <w:rFonts w:ascii="Arial" w:hAnsi="Arial" w:cs="Arial"/>
                <w:sz w:val="16"/>
                <w:szCs w:val="16"/>
              </w:rPr>
            </w:pPr>
            <w:r>
              <w:rPr>
                <w:rFonts w:ascii="Arial" w:hAnsi="Arial" w:cs="Arial"/>
                <w:sz w:val="16"/>
                <w:szCs w:val="16"/>
              </w:rPr>
              <w:t>(Audited)</w:t>
            </w:r>
          </w:p>
        </w:tc>
      </w:tr>
      <w:tr w:rsidR="00C219B1" w:rsidRPr="00605B41" w:rsidTr="00697844">
        <w:tc>
          <w:tcPr>
            <w:tcW w:w="3960" w:type="dxa"/>
          </w:tcPr>
          <w:p w:rsidR="00C219B1" w:rsidRPr="00605B41" w:rsidRDefault="00C219B1" w:rsidP="00C219B1">
            <w:pPr>
              <w:tabs>
                <w:tab w:val="left" w:pos="2880"/>
                <w:tab w:val="right" w:pos="5040"/>
                <w:tab w:val="right" w:pos="6390"/>
                <w:tab w:val="right" w:pos="8190"/>
              </w:tabs>
              <w:spacing w:line="320" w:lineRule="exact"/>
              <w:ind w:right="-43"/>
              <w:rPr>
                <w:rFonts w:ascii="Arial" w:hAnsi="Arial" w:cs="Arial"/>
                <w:sz w:val="16"/>
                <w:szCs w:val="16"/>
              </w:rPr>
            </w:pPr>
            <w:r w:rsidRPr="00605B41">
              <w:rPr>
                <w:rFonts w:ascii="Arial" w:hAnsi="Arial" w:cs="Arial"/>
                <w:sz w:val="16"/>
                <w:szCs w:val="16"/>
              </w:rPr>
              <w:t>Fees and services income receivables</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33,731</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43,873</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w:t>
            </w:r>
          </w:p>
        </w:tc>
        <w:tc>
          <w:tcPr>
            <w:tcW w:w="1350" w:type="dxa"/>
            <w:vAlign w:val="bottom"/>
          </w:tcPr>
          <w:p w:rsidR="00C219B1" w:rsidRPr="00605B41" w:rsidRDefault="00C219B1" w:rsidP="00C219B1">
            <w:pPr>
              <w:tabs>
                <w:tab w:val="decimal" w:pos="1062"/>
              </w:tabs>
              <w:spacing w:line="320" w:lineRule="exact"/>
              <w:ind w:right="-14"/>
              <w:rPr>
                <w:rFonts w:ascii="Arial" w:hAnsi="Arial" w:cs="Arial"/>
                <w:sz w:val="16"/>
                <w:szCs w:val="16"/>
              </w:rPr>
            </w:pPr>
            <w:r w:rsidRPr="00605B41">
              <w:rPr>
                <w:rFonts w:ascii="Arial" w:hAnsi="Arial" w:cs="Arial"/>
                <w:sz w:val="16"/>
                <w:szCs w:val="16"/>
              </w:rPr>
              <w:t>-</w:t>
            </w:r>
          </w:p>
        </w:tc>
      </w:tr>
      <w:tr w:rsidR="00C219B1" w:rsidRPr="00605B41" w:rsidTr="00697844">
        <w:tc>
          <w:tcPr>
            <w:tcW w:w="3960" w:type="dxa"/>
          </w:tcPr>
          <w:p w:rsidR="00C219B1" w:rsidRPr="00605B41" w:rsidRDefault="00C219B1" w:rsidP="00C219B1">
            <w:pPr>
              <w:tabs>
                <w:tab w:val="right" w:pos="5040"/>
                <w:tab w:val="right" w:pos="6390"/>
                <w:tab w:val="right" w:pos="8190"/>
              </w:tabs>
              <w:spacing w:line="320" w:lineRule="exact"/>
              <w:ind w:right="-43"/>
              <w:rPr>
                <w:rFonts w:ascii="Arial" w:hAnsi="Arial" w:cs="Arial"/>
                <w:sz w:val="16"/>
                <w:szCs w:val="16"/>
              </w:rPr>
            </w:pPr>
            <w:r w:rsidRPr="00605B41">
              <w:rPr>
                <w:rFonts w:ascii="Arial" w:hAnsi="Arial" w:cs="Arial"/>
                <w:sz w:val="16"/>
                <w:szCs w:val="16"/>
              </w:rPr>
              <w:t>Interest receivables</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34,071</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31,118</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1,781</w:t>
            </w:r>
          </w:p>
        </w:tc>
        <w:tc>
          <w:tcPr>
            <w:tcW w:w="1350" w:type="dxa"/>
            <w:vAlign w:val="bottom"/>
          </w:tcPr>
          <w:p w:rsidR="00C219B1" w:rsidRPr="00605B41" w:rsidRDefault="00C219B1" w:rsidP="00C219B1">
            <w:pPr>
              <w:tabs>
                <w:tab w:val="decimal" w:pos="1062"/>
              </w:tabs>
              <w:spacing w:line="320" w:lineRule="exact"/>
              <w:ind w:right="-14"/>
              <w:rPr>
                <w:rFonts w:ascii="Arial" w:hAnsi="Arial" w:cs="Arial"/>
                <w:sz w:val="16"/>
                <w:szCs w:val="16"/>
              </w:rPr>
            </w:pPr>
            <w:r w:rsidRPr="00605B41">
              <w:rPr>
                <w:rFonts w:ascii="Arial" w:hAnsi="Arial" w:cs="Arial"/>
                <w:sz w:val="16"/>
                <w:szCs w:val="16"/>
              </w:rPr>
              <w:t>1,850</w:t>
            </w:r>
          </w:p>
        </w:tc>
      </w:tr>
      <w:tr w:rsidR="00C219B1" w:rsidRPr="00605B41" w:rsidTr="00697844">
        <w:tc>
          <w:tcPr>
            <w:tcW w:w="3960" w:type="dxa"/>
          </w:tcPr>
          <w:p w:rsidR="00C219B1" w:rsidRPr="00605B41" w:rsidRDefault="00C219B1" w:rsidP="00C219B1">
            <w:pPr>
              <w:tabs>
                <w:tab w:val="right" w:pos="5040"/>
                <w:tab w:val="right" w:pos="6390"/>
                <w:tab w:val="right" w:pos="8190"/>
              </w:tabs>
              <w:spacing w:line="320" w:lineRule="exact"/>
              <w:ind w:right="-43"/>
              <w:rPr>
                <w:rFonts w:ascii="Arial" w:hAnsi="Arial" w:cs="Arial"/>
                <w:sz w:val="16"/>
                <w:szCs w:val="16"/>
              </w:rPr>
            </w:pPr>
            <w:r w:rsidRPr="00605B41">
              <w:rPr>
                <w:rFonts w:ascii="Arial" w:hAnsi="Arial" w:cs="Arial"/>
                <w:sz w:val="16"/>
                <w:szCs w:val="16"/>
              </w:rPr>
              <w:t>Dividend receivables</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7,106</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1,631</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96,626</w:t>
            </w:r>
          </w:p>
        </w:tc>
        <w:tc>
          <w:tcPr>
            <w:tcW w:w="1350" w:type="dxa"/>
            <w:vAlign w:val="bottom"/>
          </w:tcPr>
          <w:p w:rsidR="00C219B1" w:rsidRPr="00605B41" w:rsidRDefault="00C219B1" w:rsidP="00C219B1">
            <w:pPr>
              <w:tabs>
                <w:tab w:val="decimal" w:pos="1062"/>
              </w:tabs>
              <w:spacing w:line="320" w:lineRule="exact"/>
              <w:ind w:right="-14"/>
              <w:rPr>
                <w:rFonts w:ascii="Arial" w:hAnsi="Arial" w:cs="Arial"/>
                <w:sz w:val="16"/>
                <w:szCs w:val="16"/>
              </w:rPr>
            </w:pPr>
            <w:r w:rsidRPr="00605B41">
              <w:rPr>
                <w:rFonts w:ascii="Arial" w:hAnsi="Arial" w:cs="Arial"/>
                <w:sz w:val="16"/>
                <w:szCs w:val="16"/>
              </w:rPr>
              <w:t>647</w:t>
            </w:r>
          </w:p>
        </w:tc>
      </w:tr>
      <w:tr w:rsidR="00C219B1" w:rsidRPr="00605B41" w:rsidTr="00697844">
        <w:tc>
          <w:tcPr>
            <w:tcW w:w="3960" w:type="dxa"/>
          </w:tcPr>
          <w:p w:rsidR="00C219B1" w:rsidRPr="00605B41" w:rsidRDefault="00C219B1" w:rsidP="00C219B1">
            <w:pPr>
              <w:tabs>
                <w:tab w:val="right" w:pos="5040"/>
                <w:tab w:val="right" w:pos="6390"/>
                <w:tab w:val="right" w:pos="8190"/>
              </w:tabs>
              <w:spacing w:line="320" w:lineRule="exact"/>
              <w:ind w:right="-43"/>
              <w:rPr>
                <w:rFonts w:ascii="Arial" w:hAnsi="Arial" w:cs="Arial"/>
                <w:sz w:val="16"/>
                <w:szCs w:val="16"/>
              </w:rPr>
            </w:pPr>
            <w:r w:rsidRPr="00605B41">
              <w:rPr>
                <w:rFonts w:ascii="Arial" w:hAnsi="Arial" w:cs="Arial"/>
                <w:sz w:val="16"/>
                <w:szCs w:val="16"/>
              </w:rPr>
              <w:t xml:space="preserve">Receivable from securities trading </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19,783</w:t>
            </w:r>
          </w:p>
        </w:tc>
        <w:tc>
          <w:tcPr>
            <w:tcW w:w="1350" w:type="dxa"/>
            <w:vAlign w:val="bottom"/>
          </w:tcPr>
          <w:p w:rsidR="00C219B1" w:rsidRPr="00605B41" w:rsidRDefault="00C219B1" w:rsidP="00C219B1">
            <w:pPr>
              <w:tabs>
                <w:tab w:val="decimal" w:pos="1062"/>
              </w:tabs>
              <w:spacing w:line="320" w:lineRule="exact"/>
              <w:ind w:right="-14"/>
              <w:rPr>
                <w:rFonts w:ascii="Arial" w:hAnsi="Arial" w:cs="Arial"/>
                <w:sz w:val="16"/>
                <w:szCs w:val="16"/>
              </w:rPr>
            </w:pPr>
            <w:r w:rsidRPr="00605B41">
              <w:rPr>
                <w:rFonts w:ascii="Arial" w:hAnsi="Arial" w:cs="Arial"/>
                <w:sz w:val="16"/>
                <w:szCs w:val="16"/>
              </w:rPr>
              <w:t>-</w:t>
            </w:r>
          </w:p>
        </w:tc>
      </w:tr>
      <w:tr w:rsidR="00C219B1" w:rsidRPr="00605B41" w:rsidTr="00697844">
        <w:tc>
          <w:tcPr>
            <w:tcW w:w="3960" w:type="dxa"/>
          </w:tcPr>
          <w:p w:rsidR="00C219B1" w:rsidRPr="00605B41" w:rsidRDefault="00C219B1" w:rsidP="00C219B1">
            <w:pPr>
              <w:tabs>
                <w:tab w:val="right" w:pos="5040"/>
                <w:tab w:val="right" w:pos="6390"/>
                <w:tab w:val="right" w:pos="8190"/>
              </w:tabs>
              <w:spacing w:line="320" w:lineRule="exact"/>
              <w:ind w:right="-43"/>
              <w:rPr>
                <w:rFonts w:ascii="Arial" w:hAnsi="Arial" w:cs="Arial"/>
                <w:sz w:val="16"/>
                <w:szCs w:val="16"/>
              </w:rPr>
            </w:pPr>
            <w:r w:rsidRPr="00605B41">
              <w:rPr>
                <w:rFonts w:ascii="Arial" w:hAnsi="Arial" w:cs="Arial"/>
                <w:sz w:val="16"/>
                <w:szCs w:val="16"/>
              </w:rPr>
              <w:t>Collateral receivable for securities trading</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231,490</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61,223</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380,123</w:t>
            </w:r>
          </w:p>
        </w:tc>
        <w:tc>
          <w:tcPr>
            <w:tcW w:w="1350" w:type="dxa"/>
            <w:vAlign w:val="bottom"/>
          </w:tcPr>
          <w:p w:rsidR="00C219B1" w:rsidRPr="00605B41" w:rsidRDefault="00C219B1" w:rsidP="00C219B1">
            <w:pPr>
              <w:tabs>
                <w:tab w:val="decimal" w:pos="1062"/>
              </w:tabs>
              <w:spacing w:line="320" w:lineRule="exact"/>
              <w:ind w:right="-14"/>
              <w:rPr>
                <w:rFonts w:ascii="Arial" w:hAnsi="Arial" w:cs="Arial"/>
                <w:sz w:val="16"/>
                <w:szCs w:val="16"/>
              </w:rPr>
            </w:pPr>
            <w:r w:rsidRPr="00605B41">
              <w:rPr>
                <w:rFonts w:ascii="Arial" w:hAnsi="Arial" w:cs="Arial"/>
                <w:sz w:val="16"/>
                <w:szCs w:val="16"/>
              </w:rPr>
              <w:t>184,941</w:t>
            </w:r>
          </w:p>
        </w:tc>
      </w:tr>
      <w:tr w:rsidR="00C219B1" w:rsidRPr="00605B41" w:rsidTr="00697844">
        <w:tc>
          <w:tcPr>
            <w:tcW w:w="3960" w:type="dxa"/>
          </w:tcPr>
          <w:p w:rsidR="00C219B1" w:rsidRPr="00605B41" w:rsidRDefault="00C219B1" w:rsidP="00C219B1">
            <w:pPr>
              <w:tabs>
                <w:tab w:val="right" w:pos="5040"/>
                <w:tab w:val="right" w:pos="6390"/>
                <w:tab w:val="right" w:pos="8190"/>
              </w:tabs>
              <w:spacing w:line="320" w:lineRule="exact"/>
              <w:ind w:right="-43"/>
              <w:rPr>
                <w:rFonts w:ascii="Arial" w:hAnsi="Arial" w:cs="Arial"/>
                <w:sz w:val="16"/>
                <w:szCs w:val="16"/>
              </w:rPr>
            </w:pPr>
            <w:r w:rsidRPr="00605B41">
              <w:rPr>
                <w:rFonts w:ascii="Arial" w:hAnsi="Arial" w:cs="Arial"/>
                <w:sz w:val="16"/>
                <w:szCs w:val="16"/>
              </w:rPr>
              <w:t>Collateral receivable for securities borrowing</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53,828</w:t>
            </w:r>
          </w:p>
        </w:tc>
        <w:tc>
          <w:tcPr>
            <w:tcW w:w="1350" w:type="dxa"/>
            <w:vAlign w:val="bottom"/>
          </w:tcPr>
          <w:p w:rsidR="00C219B1" w:rsidRPr="00605B41" w:rsidRDefault="00C219B1" w:rsidP="00C219B1">
            <w:pPr>
              <w:tabs>
                <w:tab w:val="decimal" w:pos="1062"/>
              </w:tabs>
              <w:spacing w:line="320" w:lineRule="exact"/>
              <w:ind w:right="-14"/>
              <w:rPr>
                <w:rFonts w:ascii="Arial" w:hAnsi="Arial" w:cs="Arial"/>
                <w:sz w:val="16"/>
                <w:szCs w:val="16"/>
              </w:rPr>
            </w:pPr>
            <w:r w:rsidRPr="00605B41">
              <w:rPr>
                <w:rFonts w:ascii="Arial" w:hAnsi="Arial" w:cs="Arial"/>
                <w:sz w:val="16"/>
                <w:szCs w:val="16"/>
              </w:rPr>
              <w:t>45,787</w:t>
            </w:r>
          </w:p>
        </w:tc>
      </w:tr>
      <w:tr w:rsidR="00C219B1" w:rsidRPr="009112AE" w:rsidTr="00697844">
        <w:tc>
          <w:tcPr>
            <w:tcW w:w="3960" w:type="dxa"/>
          </w:tcPr>
          <w:p w:rsidR="00C219B1" w:rsidRPr="009112AE" w:rsidRDefault="00C219B1" w:rsidP="00C219B1">
            <w:pPr>
              <w:tabs>
                <w:tab w:val="right" w:pos="5040"/>
                <w:tab w:val="right" w:pos="6390"/>
                <w:tab w:val="right" w:pos="8190"/>
              </w:tabs>
              <w:spacing w:line="320" w:lineRule="exact"/>
              <w:ind w:right="-43"/>
              <w:rPr>
                <w:rFonts w:ascii="Arial" w:hAnsi="Arial" w:cs="Arial"/>
                <w:sz w:val="16"/>
                <w:szCs w:val="16"/>
              </w:rPr>
            </w:pPr>
            <w:r w:rsidRPr="009112AE">
              <w:rPr>
                <w:rFonts w:ascii="Arial" w:hAnsi="Arial" w:cs="Arial"/>
                <w:sz w:val="16"/>
                <w:szCs w:val="16"/>
              </w:rPr>
              <w:t>Others</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9,633</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9,799</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r w:rsidRPr="00697844">
              <w:rPr>
                <w:rFonts w:ascii="Arial" w:hAnsi="Arial" w:cs="Arial"/>
                <w:sz w:val="16"/>
                <w:szCs w:val="16"/>
              </w:rPr>
              <w:t>4,168</w:t>
            </w:r>
          </w:p>
        </w:tc>
        <w:tc>
          <w:tcPr>
            <w:tcW w:w="1350" w:type="dxa"/>
            <w:vAlign w:val="bottom"/>
          </w:tcPr>
          <w:p w:rsidR="00C219B1" w:rsidRPr="009112AE" w:rsidRDefault="00C219B1" w:rsidP="00C219B1">
            <w:pPr>
              <w:tabs>
                <w:tab w:val="decimal" w:pos="1062"/>
              </w:tabs>
              <w:spacing w:line="320" w:lineRule="exact"/>
              <w:ind w:right="-14"/>
              <w:rPr>
                <w:rFonts w:ascii="Arial" w:hAnsi="Arial" w:cs="Arial"/>
                <w:sz w:val="16"/>
                <w:szCs w:val="16"/>
              </w:rPr>
            </w:pPr>
            <w:r w:rsidRPr="009112AE">
              <w:rPr>
                <w:rFonts w:ascii="Arial" w:hAnsi="Arial" w:cs="Arial"/>
                <w:sz w:val="16"/>
                <w:szCs w:val="16"/>
              </w:rPr>
              <w:t>2,991</w:t>
            </w:r>
          </w:p>
        </w:tc>
      </w:tr>
      <w:tr w:rsidR="00C219B1" w:rsidRPr="009112AE" w:rsidTr="00697844">
        <w:tc>
          <w:tcPr>
            <w:tcW w:w="3960" w:type="dxa"/>
          </w:tcPr>
          <w:p w:rsidR="00C219B1" w:rsidRPr="009112AE" w:rsidRDefault="00C219B1" w:rsidP="00C219B1">
            <w:pPr>
              <w:tabs>
                <w:tab w:val="right" w:pos="5040"/>
                <w:tab w:val="right" w:pos="6390"/>
                <w:tab w:val="right" w:pos="8190"/>
              </w:tabs>
              <w:spacing w:line="320" w:lineRule="exact"/>
              <w:ind w:right="-43"/>
              <w:rPr>
                <w:rFonts w:ascii="Arial" w:hAnsi="Arial" w:cs="Arial"/>
                <w:sz w:val="16"/>
                <w:szCs w:val="16"/>
              </w:rPr>
            </w:pPr>
            <w:r w:rsidRPr="009112AE">
              <w:rPr>
                <w:rFonts w:ascii="Arial" w:hAnsi="Arial" w:cs="Arial"/>
                <w:sz w:val="16"/>
                <w:szCs w:val="16"/>
              </w:rPr>
              <w:t>Less: Allowance for doubtful accounts/</w:t>
            </w:r>
            <w:r w:rsidR="002D77EC">
              <w:rPr>
                <w:rFonts w:ascii="Arial" w:hAnsi="Arial" w:cs="Arial"/>
                <w:sz w:val="16"/>
                <w:szCs w:val="16"/>
              </w:rPr>
              <w:t>Al</w:t>
            </w:r>
            <w:r w:rsidRPr="009112AE">
              <w:rPr>
                <w:rFonts w:ascii="Arial" w:hAnsi="Arial" w:cs="Arial"/>
                <w:sz w:val="16"/>
                <w:szCs w:val="16"/>
              </w:rPr>
              <w:t>lowance</w:t>
            </w: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p>
        </w:tc>
        <w:tc>
          <w:tcPr>
            <w:tcW w:w="1350" w:type="dxa"/>
            <w:vAlign w:val="bottom"/>
          </w:tcPr>
          <w:p w:rsidR="00C219B1" w:rsidRPr="00697844" w:rsidRDefault="00C219B1" w:rsidP="00C219B1">
            <w:pPr>
              <w:tabs>
                <w:tab w:val="decimal" w:pos="1062"/>
              </w:tabs>
              <w:spacing w:line="320" w:lineRule="exact"/>
              <w:ind w:right="-14"/>
              <w:rPr>
                <w:rFonts w:ascii="Arial" w:hAnsi="Arial" w:cs="Arial"/>
                <w:sz w:val="16"/>
                <w:szCs w:val="16"/>
              </w:rPr>
            </w:pPr>
          </w:p>
        </w:tc>
        <w:tc>
          <w:tcPr>
            <w:tcW w:w="1350" w:type="dxa"/>
            <w:vAlign w:val="bottom"/>
          </w:tcPr>
          <w:p w:rsidR="00C219B1" w:rsidRPr="009112AE" w:rsidRDefault="00C219B1" w:rsidP="00C219B1">
            <w:pPr>
              <w:tabs>
                <w:tab w:val="decimal" w:pos="1062"/>
              </w:tabs>
              <w:spacing w:line="320" w:lineRule="exact"/>
              <w:ind w:right="-14"/>
              <w:rPr>
                <w:rFonts w:ascii="Arial" w:hAnsi="Arial" w:cs="Arial"/>
                <w:sz w:val="16"/>
                <w:szCs w:val="16"/>
              </w:rPr>
            </w:pPr>
          </w:p>
        </w:tc>
      </w:tr>
      <w:tr w:rsidR="00C219B1" w:rsidRPr="009112AE" w:rsidTr="00697844">
        <w:tc>
          <w:tcPr>
            <w:tcW w:w="3960" w:type="dxa"/>
          </w:tcPr>
          <w:p w:rsidR="00C219B1" w:rsidRPr="009112AE" w:rsidRDefault="00C219B1" w:rsidP="00C219B1">
            <w:pPr>
              <w:tabs>
                <w:tab w:val="right" w:pos="5040"/>
                <w:tab w:val="right" w:pos="6390"/>
                <w:tab w:val="right" w:pos="8190"/>
              </w:tabs>
              <w:spacing w:line="320" w:lineRule="exact"/>
              <w:ind w:right="-43"/>
              <w:rPr>
                <w:rFonts w:ascii="Arial" w:hAnsi="Arial" w:cs="Arial"/>
                <w:sz w:val="16"/>
                <w:szCs w:val="16"/>
              </w:rPr>
            </w:pPr>
            <w:r w:rsidRPr="009112AE">
              <w:rPr>
                <w:rFonts w:ascii="Arial" w:hAnsi="Arial" w:cs="Arial"/>
                <w:sz w:val="16"/>
                <w:szCs w:val="16"/>
              </w:rPr>
              <w:t xml:space="preserve">           for expected credit losses</w:t>
            </w:r>
          </w:p>
        </w:tc>
        <w:tc>
          <w:tcPr>
            <w:tcW w:w="1350" w:type="dxa"/>
            <w:vAlign w:val="bottom"/>
          </w:tcPr>
          <w:p w:rsidR="00C219B1" w:rsidRPr="00697844" w:rsidRDefault="00C219B1" w:rsidP="00C219B1">
            <w:pPr>
              <w:pBdr>
                <w:bottom w:val="single" w:sz="6" w:space="1" w:color="auto"/>
              </w:pBdr>
              <w:tabs>
                <w:tab w:val="decimal" w:pos="1062"/>
              </w:tabs>
              <w:spacing w:line="320" w:lineRule="exact"/>
              <w:ind w:right="-14"/>
              <w:rPr>
                <w:rFonts w:ascii="Arial" w:hAnsi="Arial" w:cs="Arial"/>
                <w:sz w:val="16"/>
                <w:szCs w:val="16"/>
              </w:rPr>
            </w:pPr>
            <w:r w:rsidRPr="00697844">
              <w:rPr>
                <w:rFonts w:ascii="Arial" w:hAnsi="Arial" w:cs="Arial"/>
                <w:sz w:val="16"/>
                <w:szCs w:val="16"/>
              </w:rPr>
              <w:t>(13,323)</w:t>
            </w:r>
          </w:p>
        </w:tc>
        <w:tc>
          <w:tcPr>
            <w:tcW w:w="1350" w:type="dxa"/>
            <w:vAlign w:val="bottom"/>
          </w:tcPr>
          <w:p w:rsidR="00C219B1" w:rsidRPr="00697844" w:rsidRDefault="00C219B1" w:rsidP="00C219B1">
            <w:pPr>
              <w:pBdr>
                <w:bottom w:val="single" w:sz="6" w:space="1" w:color="auto"/>
              </w:pBdr>
              <w:tabs>
                <w:tab w:val="decimal" w:pos="1062"/>
              </w:tabs>
              <w:spacing w:line="320" w:lineRule="exact"/>
              <w:ind w:right="-14"/>
              <w:rPr>
                <w:rFonts w:ascii="Arial" w:hAnsi="Arial" w:cs="Arial"/>
                <w:sz w:val="16"/>
                <w:szCs w:val="16"/>
              </w:rPr>
            </w:pPr>
            <w:r w:rsidRPr="00697844">
              <w:rPr>
                <w:rFonts w:ascii="Arial" w:hAnsi="Arial" w:cs="Arial"/>
                <w:sz w:val="16"/>
                <w:szCs w:val="16"/>
              </w:rPr>
              <w:t>(13,323)</w:t>
            </w:r>
          </w:p>
        </w:tc>
        <w:tc>
          <w:tcPr>
            <w:tcW w:w="1350" w:type="dxa"/>
            <w:vAlign w:val="bottom"/>
          </w:tcPr>
          <w:p w:rsidR="00C219B1" w:rsidRPr="00697844" w:rsidRDefault="00C219B1" w:rsidP="00C219B1">
            <w:pPr>
              <w:pBdr>
                <w:bottom w:val="single" w:sz="6" w:space="1" w:color="auto"/>
              </w:pBdr>
              <w:tabs>
                <w:tab w:val="decimal" w:pos="1062"/>
              </w:tabs>
              <w:spacing w:line="320" w:lineRule="exact"/>
              <w:ind w:right="-14"/>
              <w:rPr>
                <w:rFonts w:ascii="Arial" w:hAnsi="Arial" w:cs="Arial"/>
                <w:sz w:val="16"/>
                <w:szCs w:val="16"/>
              </w:rPr>
            </w:pPr>
            <w:r w:rsidRPr="00697844">
              <w:rPr>
                <w:rFonts w:ascii="Arial" w:hAnsi="Arial" w:cs="Arial"/>
                <w:sz w:val="16"/>
                <w:szCs w:val="16"/>
              </w:rPr>
              <w:t>-</w:t>
            </w:r>
          </w:p>
        </w:tc>
        <w:tc>
          <w:tcPr>
            <w:tcW w:w="1350" w:type="dxa"/>
            <w:vAlign w:val="bottom"/>
          </w:tcPr>
          <w:p w:rsidR="00C219B1" w:rsidRPr="009112AE" w:rsidRDefault="00C219B1" w:rsidP="00C219B1">
            <w:pPr>
              <w:pBdr>
                <w:bottom w:val="single" w:sz="6" w:space="1" w:color="auto"/>
              </w:pBdr>
              <w:tabs>
                <w:tab w:val="decimal" w:pos="1062"/>
              </w:tabs>
              <w:spacing w:line="320" w:lineRule="exact"/>
              <w:ind w:right="-14"/>
              <w:rPr>
                <w:rFonts w:ascii="Arial" w:hAnsi="Arial" w:cs="Arial"/>
                <w:sz w:val="16"/>
                <w:szCs w:val="16"/>
              </w:rPr>
            </w:pPr>
            <w:r w:rsidRPr="009112AE">
              <w:rPr>
                <w:rFonts w:ascii="Arial" w:hAnsi="Arial" w:cs="Arial"/>
                <w:sz w:val="16"/>
                <w:szCs w:val="16"/>
              </w:rPr>
              <w:t>-</w:t>
            </w:r>
          </w:p>
        </w:tc>
      </w:tr>
      <w:tr w:rsidR="00C219B1" w:rsidRPr="009112AE" w:rsidTr="00697844">
        <w:tc>
          <w:tcPr>
            <w:tcW w:w="3960" w:type="dxa"/>
          </w:tcPr>
          <w:p w:rsidR="00C219B1" w:rsidRPr="009112AE" w:rsidRDefault="00C219B1" w:rsidP="00C219B1">
            <w:pPr>
              <w:tabs>
                <w:tab w:val="left" w:pos="2880"/>
                <w:tab w:val="right" w:pos="5040"/>
                <w:tab w:val="right" w:pos="6390"/>
                <w:tab w:val="right" w:pos="8190"/>
              </w:tabs>
              <w:spacing w:line="320" w:lineRule="exact"/>
              <w:ind w:right="-43"/>
              <w:rPr>
                <w:rFonts w:ascii="Arial" w:hAnsi="Arial" w:cs="Arial"/>
                <w:sz w:val="16"/>
                <w:szCs w:val="16"/>
              </w:rPr>
            </w:pPr>
            <w:r w:rsidRPr="009112AE">
              <w:rPr>
                <w:rFonts w:ascii="Arial" w:hAnsi="Arial" w:cs="Arial"/>
                <w:sz w:val="16"/>
                <w:szCs w:val="16"/>
              </w:rPr>
              <w:t>Total</w:t>
            </w:r>
          </w:p>
        </w:tc>
        <w:tc>
          <w:tcPr>
            <w:tcW w:w="1350" w:type="dxa"/>
            <w:vAlign w:val="bottom"/>
          </w:tcPr>
          <w:p w:rsidR="00C219B1" w:rsidRPr="00697844" w:rsidRDefault="00C219B1" w:rsidP="00C219B1">
            <w:pPr>
              <w:pBdr>
                <w:bottom w:val="double" w:sz="6" w:space="1" w:color="auto"/>
              </w:pBdr>
              <w:tabs>
                <w:tab w:val="decimal" w:pos="1062"/>
              </w:tabs>
              <w:spacing w:line="320" w:lineRule="exact"/>
              <w:ind w:right="-14"/>
              <w:rPr>
                <w:rFonts w:ascii="Arial" w:hAnsi="Arial" w:cs="Arial"/>
                <w:sz w:val="16"/>
                <w:szCs w:val="16"/>
              </w:rPr>
            </w:pPr>
            <w:r w:rsidRPr="00697844">
              <w:rPr>
                <w:rFonts w:ascii="Arial" w:hAnsi="Arial" w:cs="Arial"/>
                <w:sz w:val="16"/>
                <w:szCs w:val="16"/>
              </w:rPr>
              <w:t>302,708</w:t>
            </w:r>
          </w:p>
        </w:tc>
        <w:tc>
          <w:tcPr>
            <w:tcW w:w="1350" w:type="dxa"/>
            <w:vAlign w:val="bottom"/>
          </w:tcPr>
          <w:p w:rsidR="00C219B1" w:rsidRPr="00697844" w:rsidRDefault="00C219B1" w:rsidP="00C219B1">
            <w:pPr>
              <w:pBdr>
                <w:bottom w:val="double" w:sz="6" w:space="1" w:color="auto"/>
              </w:pBdr>
              <w:tabs>
                <w:tab w:val="decimal" w:pos="1062"/>
              </w:tabs>
              <w:spacing w:line="320" w:lineRule="exact"/>
              <w:ind w:right="-14"/>
              <w:rPr>
                <w:rFonts w:ascii="Arial" w:hAnsi="Arial" w:cs="Arial"/>
                <w:sz w:val="16"/>
                <w:szCs w:val="16"/>
              </w:rPr>
            </w:pPr>
            <w:r w:rsidRPr="00697844">
              <w:rPr>
                <w:rFonts w:ascii="Arial" w:hAnsi="Arial" w:cs="Arial"/>
                <w:sz w:val="16"/>
                <w:szCs w:val="16"/>
              </w:rPr>
              <w:t>134,321</w:t>
            </w:r>
          </w:p>
        </w:tc>
        <w:tc>
          <w:tcPr>
            <w:tcW w:w="1350" w:type="dxa"/>
            <w:vAlign w:val="bottom"/>
          </w:tcPr>
          <w:p w:rsidR="00C219B1" w:rsidRPr="00697844" w:rsidRDefault="00C219B1" w:rsidP="00C219B1">
            <w:pPr>
              <w:pBdr>
                <w:bottom w:val="double" w:sz="6" w:space="1" w:color="auto"/>
              </w:pBdr>
              <w:tabs>
                <w:tab w:val="decimal" w:pos="1062"/>
              </w:tabs>
              <w:spacing w:line="320" w:lineRule="exact"/>
              <w:ind w:right="-14"/>
              <w:rPr>
                <w:rFonts w:ascii="Arial" w:hAnsi="Arial" w:cs="Arial"/>
                <w:sz w:val="16"/>
                <w:szCs w:val="16"/>
              </w:rPr>
            </w:pPr>
            <w:r w:rsidRPr="00697844">
              <w:rPr>
                <w:rFonts w:ascii="Arial" w:hAnsi="Arial" w:cs="Arial"/>
                <w:sz w:val="16"/>
                <w:szCs w:val="16"/>
              </w:rPr>
              <w:t>556,309</w:t>
            </w:r>
          </w:p>
        </w:tc>
        <w:tc>
          <w:tcPr>
            <w:tcW w:w="1350" w:type="dxa"/>
          </w:tcPr>
          <w:p w:rsidR="00C219B1" w:rsidRPr="009112AE" w:rsidRDefault="00C219B1" w:rsidP="00C219B1">
            <w:pPr>
              <w:pBdr>
                <w:bottom w:val="double" w:sz="6" w:space="1" w:color="auto"/>
              </w:pBdr>
              <w:tabs>
                <w:tab w:val="decimal" w:pos="1062"/>
              </w:tabs>
              <w:spacing w:line="320" w:lineRule="exact"/>
              <w:ind w:right="-14"/>
              <w:rPr>
                <w:rFonts w:ascii="Arial" w:hAnsi="Arial" w:cs="Arial"/>
                <w:sz w:val="16"/>
                <w:szCs w:val="16"/>
              </w:rPr>
            </w:pPr>
            <w:r w:rsidRPr="009112AE">
              <w:rPr>
                <w:rFonts w:ascii="Arial" w:hAnsi="Arial" w:cs="Arial"/>
                <w:sz w:val="16"/>
                <w:szCs w:val="16"/>
              </w:rPr>
              <w:t>236,216</w:t>
            </w:r>
          </w:p>
        </w:tc>
      </w:tr>
    </w:tbl>
    <w:p w:rsidR="000508CA" w:rsidRPr="009112AE" w:rsidRDefault="003B4EF2" w:rsidP="00684713">
      <w:pPr>
        <w:spacing w:before="240" w:after="120" w:line="380" w:lineRule="exact"/>
        <w:ind w:left="547" w:hanging="547"/>
        <w:jc w:val="thaiDistribute"/>
        <w:rPr>
          <w:rFonts w:ascii="Arial" w:hAnsi="Arial" w:cs="Arial"/>
          <w:b/>
          <w:bCs/>
          <w:sz w:val="22"/>
          <w:szCs w:val="22"/>
        </w:rPr>
      </w:pPr>
      <w:r w:rsidRPr="009112AE">
        <w:rPr>
          <w:rFonts w:ascii="Arial" w:hAnsi="Arial" w:cs="Arial"/>
          <w:b/>
          <w:bCs/>
          <w:sz w:val="22"/>
          <w:szCs w:val="22"/>
        </w:rPr>
        <w:lastRenderedPageBreak/>
        <w:t>1</w:t>
      </w:r>
      <w:r w:rsidR="009112AE" w:rsidRPr="009112AE">
        <w:rPr>
          <w:rFonts w:ascii="Arial" w:hAnsi="Arial" w:cs="Arial"/>
          <w:b/>
          <w:bCs/>
          <w:sz w:val="22"/>
          <w:szCs w:val="22"/>
        </w:rPr>
        <w:t>3</w:t>
      </w:r>
      <w:r w:rsidR="000508CA" w:rsidRPr="009112AE">
        <w:rPr>
          <w:rFonts w:ascii="Arial" w:hAnsi="Arial" w:cs="Arial"/>
          <w:b/>
          <w:bCs/>
          <w:sz w:val="22"/>
          <w:szCs w:val="22"/>
        </w:rPr>
        <w:t>.</w:t>
      </w:r>
      <w:r w:rsidR="000508CA" w:rsidRPr="009112AE">
        <w:rPr>
          <w:rFonts w:ascii="Arial" w:hAnsi="Arial" w:cs="Arial"/>
          <w:b/>
          <w:bCs/>
          <w:sz w:val="22"/>
          <w:szCs w:val="22"/>
        </w:rPr>
        <w:tab/>
        <w:t>Investment</w:t>
      </w:r>
      <w:r w:rsidR="00A90914" w:rsidRPr="009112AE">
        <w:rPr>
          <w:rFonts w:ascii="Arial" w:hAnsi="Arial" w:cs="Arial"/>
          <w:b/>
          <w:bCs/>
          <w:sz w:val="22"/>
          <w:szCs w:val="22"/>
        </w:rPr>
        <w:t>s</w:t>
      </w:r>
      <w:r w:rsidR="000508CA" w:rsidRPr="009112AE">
        <w:rPr>
          <w:rFonts w:ascii="Arial" w:hAnsi="Arial" w:cs="Arial"/>
          <w:b/>
          <w:bCs/>
          <w:sz w:val="22"/>
          <w:szCs w:val="22"/>
        </w:rPr>
        <w:t xml:space="preserve"> in subsidiaries</w:t>
      </w:r>
    </w:p>
    <w:p w:rsidR="00563990" w:rsidRPr="009112AE" w:rsidRDefault="003B4EF2" w:rsidP="003A601D">
      <w:pPr>
        <w:tabs>
          <w:tab w:val="left" w:pos="2160"/>
          <w:tab w:val="right" w:pos="7920"/>
        </w:tabs>
        <w:spacing w:before="120" w:after="120" w:line="380" w:lineRule="exact"/>
        <w:ind w:left="540" w:hanging="540"/>
        <w:jc w:val="both"/>
        <w:rPr>
          <w:rFonts w:ascii="Arial" w:hAnsi="Arial" w:cs="Arial"/>
          <w:sz w:val="22"/>
          <w:szCs w:val="22"/>
        </w:rPr>
      </w:pPr>
      <w:r w:rsidRPr="009112AE">
        <w:rPr>
          <w:rFonts w:ascii="Arial" w:hAnsi="Arial" w:cs="Arial"/>
          <w:sz w:val="22"/>
          <w:szCs w:val="22"/>
        </w:rPr>
        <w:t>1</w:t>
      </w:r>
      <w:r w:rsidR="009112AE" w:rsidRPr="009112AE">
        <w:rPr>
          <w:rFonts w:ascii="Arial" w:hAnsi="Arial" w:cs="Arial"/>
          <w:sz w:val="22"/>
          <w:szCs w:val="22"/>
        </w:rPr>
        <w:t>3</w:t>
      </w:r>
      <w:r w:rsidR="00563990" w:rsidRPr="009112AE">
        <w:rPr>
          <w:rFonts w:ascii="Arial" w:hAnsi="Arial" w:cs="Arial"/>
          <w:sz w:val="22"/>
          <w:szCs w:val="22"/>
        </w:rPr>
        <w:t>.1</w:t>
      </w:r>
      <w:r w:rsidR="00563990" w:rsidRPr="009112AE">
        <w:rPr>
          <w:rFonts w:ascii="Arial" w:hAnsi="Arial" w:cs="Arial"/>
          <w:sz w:val="22"/>
          <w:szCs w:val="22"/>
        </w:rPr>
        <w:tab/>
        <w:t>Details of investments in subsidiaries as presented in the separate financial statements are as follows:</w:t>
      </w:r>
    </w:p>
    <w:p w:rsidR="00563990" w:rsidRPr="009112AE" w:rsidRDefault="00563990" w:rsidP="00E5537D">
      <w:pPr>
        <w:tabs>
          <w:tab w:val="left" w:pos="2160"/>
          <w:tab w:val="right" w:pos="7920"/>
        </w:tabs>
        <w:spacing w:before="120" w:after="120" w:line="380" w:lineRule="exact"/>
        <w:ind w:left="547" w:right="-457" w:hanging="547"/>
        <w:jc w:val="right"/>
        <w:rPr>
          <w:rFonts w:ascii="Arial" w:hAnsi="Arial" w:cs="Arial"/>
          <w:sz w:val="14"/>
          <w:szCs w:val="14"/>
        </w:rPr>
      </w:pPr>
      <w:r w:rsidRPr="009112AE">
        <w:rPr>
          <w:rFonts w:ascii="Arial" w:hAnsi="Arial" w:cs="Arial"/>
          <w:sz w:val="14"/>
          <w:szCs w:val="14"/>
        </w:rPr>
        <w:t>(Unit: Million Baht)</w:t>
      </w:r>
    </w:p>
    <w:tbl>
      <w:tblPr>
        <w:tblW w:w="9720" w:type="dxa"/>
        <w:tblInd w:w="18" w:type="dxa"/>
        <w:tblLayout w:type="fixed"/>
        <w:tblCellMar>
          <w:left w:w="0" w:type="dxa"/>
          <w:right w:w="0" w:type="dxa"/>
        </w:tblCellMar>
        <w:tblLook w:val="04A0" w:firstRow="1" w:lastRow="0" w:firstColumn="1" w:lastColumn="0" w:noHBand="0" w:noVBand="1"/>
      </w:tblPr>
      <w:tblGrid>
        <w:gridCol w:w="1980"/>
        <w:gridCol w:w="1260"/>
        <w:gridCol w:w="789"/>
        <w:gridCol w:w="789"/>
        <w:gridCol w:w="42"/>
        <w:gridCol w:w="789"/>
        <w:gridCol w:w="789"/>
        <w:gridCol w:w="24"/>
        <w:gridCol w:w="18"/>
        <w:gridCol w:w="747"/>
        <w:gridCol w:w="42"/>
        <w:gridCol w:w="807"/>
        <w:gridCol w:w="18"/>
        <w:gridCol w:w="6"/>
        <w:gridCol w:w="792"/>
        <w:gridCol w:w="810"/>
        <w:gridCol w:w="18"/>
      </w:tblGrid>
      <w:tr w:rsidR="005B2B47" w:rsidRPr="009112AE" w:rsidTr="009112AE">
        <w:trPr>
          <w:trHeight w:val="293"/>
        </w:trPr>
        <w:tc>
          <w:tcPr>
            <w:tcW w:w="198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6480" w:type="dxa"/>
            <w:gridSpan w:val="15"/>
            <w:tcMar>
              <w:top w:w="0" w:type="dxa"/>
              <w:left w:w="108" w:type="dxa"/>
              <w:bottom w:w="0" w:type="dxa"/>
              <w:right w:w="108" w:type="dxa"/>
            </w:tcMar>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Separate financial statements</w:t>
            </w:r>
          </w:p>
        </w:tc>
      </w:tr>
      <w:tr w:rsidR="005B2B47" w:rsidRPr="009112AE" w:rsidTr="002D77EC">
        <w:trPr>
          <w:gridAfter w:val="1"/>
          <w:wAfter w:w="18" w:type="dxa"/>
          <w:trHeight w:val="262"/>
        </w:trPr>
        <w:tc>
          <w:tcPr>
            <w:tcW w:w="198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578" w:type="dxa"/>
            <w:gridSpan w:val="2"/>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644" w:type="dxa"/>
            <w:gridSpan w:val="4"/>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614" w:type="dxa"/>
            <w:gridSpan w:val="4"/>
            <w:tcMar>
              <w:top w:w="0" w:type="dxa"/>
              <w:left w:w="108" w:type="dxa"/>
              <w:bottom w:w="0" w:type="dxa"/>
              <w:right w:w="108" w:type="dxa"/>
            </w:tcMar>
            <w:hideMark/>
          </w:tcPr>
          <w:p w:rsidR="005B2B47" w:rsidRPr="009112AE" w:rsidRDefault="005B2B47" w:rsidP="00563990">
            <w:pPr>
              <w:spacing w:line="300" w:lineRule="exact"/>
              <w:ind w:left="-18" w:right="-43"/>
              <w:jc w:val="center"/>
              <w:rPr>
                <w:rFonts w:ascii="Arial" w:hAnsi="Arial" w:cs="Arial"/>
                <w:sz w:val="14"/>
                <w:szCs w:val="14"/>
              </w:rPr>
            </w:pPr>
            <w:r w:rsidRPr="009112AE">
              <w:rPr>
                <w:rFonts w:ascii="Arial" w:hAnsi="Arial" w:cs="Arial"/>
                <w:sz w:val="14"/>
                <w:szCs w:val="14"/>
              </w:rPr>
              <w:t>Carrying amount</w:t>
            </w:r>
          </w:p>
        </w:tc>
        <w:tc>
          <w:tcPr>
            <w:tcW w:w="1626" w:type="dxa"/>
            <w:gridSpan w:val="4"/>
            <w:tcMar>
              <w:top w:w="0" w:type="dxa"/>
              <w:left w:w="108" w:type="dxa"/>
              <w:bottom w:w="0" w:type="dxa"/>
              <w:right w:w="108" w:type="dxa"/>
            </w:tcMar>
            <w:hideMark/>
          </w:tcPr>
          <w:p w:rsidR="005B2B47" w:rsidRPr="009112AE" w:rsidRDefault="004C4B27" w:rsidP="00563990">
            <w:pPr>
              <w:spacing w:line="300" w:lineRule="exact"/>
              <w:ind w:left="-18" w:right="-43"/>
              <w:jc w:val="center"/>
              <w:rPr>
                <w:rFonts w:ascii="Arial" w:hAnsi="Arial" w:cs="Arial"/>
                <w:sz w:val="14"/>
                <w:szCs w:val="14"/>
              </w:rPr>
            </w:pPr>
            <w:r w:rsidRPr="009112AE">
              <w:rPr>
                <w:rFonts w:ascii="Arial" w:hAnsi="Arial" w:cs="Arial"/>
                <w:sz w:val="14"/>
                <w:szCs w:val="14"/>
              </w:rPr>
              <w:t>Carrying amount</w:t>
            </w:r>
          </w:p>
        </w:tc>
      </w:tr>
      <w:tr w:rsidR="005B2B47" w:rsidRPr="009112AE" w:rsidTr="009112AE">
        <w:trPr>
          <w:trHeight w:val="262"/>
        </w:trPr>
        <w:tc>
          <w:tcPr>
            <w:tcW w:w="198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rsidR="005B2B47" w:rsidRPr="009112AE" w:rsidRDefault="005B2B47" w:rsidP="00563990">
            <w:pPr>
              <w:spacing w:line="300" w:lineRule="exact"/>
              <w:ind w:right="-43"/>
              <w:jc w:val="center"/>
              <w:rPr>
                <w:rFonts w:ascii="Arial" w:hAnsi="Arial" w:cs="Arial"/>
                <w:sz w:val="14"/>
                <w:szCs w:val="14"/>
              </w:rPr>
            </w:pPr>
            <w:r w:rsidRPr="009112AE">
              <w:rPr>
                <w:rFonts w:ascii="Arial" w:hAnsi="Arial" w:cs="Arial"/>
                <w:sz w:val="14"/>
                <w:szCs w:val="14"/>
              </w:rPr>
              <w:t>Type of</w:t>
            </w:r>
          </w:p>
        </w:tc>
        <w:tc>
          <w:tcPr>
            <w:tcW w:w="1578" w:type="dxa"/>
            <w:gridSpan w:val="2"/>
            <w:tcMar>
              <w:top w:w="0" w:type="dxa"/>
              <w:left w:w="108" w:type="dxa"/>
              <w:bottom w:w="0" w:type="dxa"/>
              <w:right w:w="108" w:type="dxa"/>
            </w:tcMar>
            <w:hideMark/>
          </w:tcPr>
          <w:p w:rsidR="005B2B47" w:rsidRPr="009112AE" w:rsidRDefault="005B2B47" w:rsidP="00563990">
            <w:pPr>
              <w:spacing w:line="300" w:lineRule="exact"/>
              <w:ind w:right="-43"/>
              <w:jc w:val="center"/>
              <w:rPr>
                <w:rFonts w:ascii="Arial" w:hAnsi="Arial" w:cs="Arial"/>
                <w:sz w:val="14"/>
                <w:szCs w:val="14"/>
              </w:rPr>
            </w:pPr>
            <w:r w:rsidRPr="009112AE">
              <w:rPr>
                <w:rFonts w:ascii="Arial" w:hAnsi="Arial" w:cs="Arial"/>
                <w:sz w:val="14"/>
                <w:szCs w:val="14"/>
              </w:rPr>
              <w:t>Paid-up</w:t>
            </w:r>
          </w:p>
        </w:tc>
        <w:tc>
          <w:tcPr>
            <w:tcW w:w="1662" w:type="dxa"/>
            <w:gridSpan w:val="5"/>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614" w:type="dxa"/>
            <w:gridSpan w:val="4"/>
            <w:tcMar>
              <w:top w:w="0" w:type="dxa"/>
              <w:left w:w="108" w:type="dxa"/>
              <w:bottom w:w="0" w:type="dxa"/>
              <w:right w:w="108" w:type="dxa"/>
            </w:tcMar>
            <w:hideMark/>
          </w:tcPr>
          <w:p w:rsidR="005B2B47" w:rsidRPr="009112AE" w:rsidRDefault="005B2B47" w:rsidP="00563990">
            <w:pPr>
              <w:spacing w:line="300" w:lineRule="exact"/>
              <w:ind w:left="-18" w:right="-43"/>
              <w:jc w:val="center"/>
              <w:rPr>
                <w:rFonts w:ascii="Arial" w:hAnsi="Arial" w:cs="Arial"/>
                <w:sz w:val="14"/>
                <w:szCs w:val="14"/>
              </w:rPr>
            </w:pPr>
            <w:r w:rsidRPr="009112AE">
              <w:rPr>
                <w:rFonts w:ascii="Arial" w:hAnsi="Arial" w:cs="Arial"/>
                <w:sz w:val="14"/>
                <w:szCs w:val="14"/>
              </w:rPr>
              <w:t xml:space="preserve">based on </w:t>
            </w:r>
          </w:p>
        </w:tc>
        <w:tc>
          <w:tcPr>
            <w:tcW w:w="1626" w:type="dxa"/>
            <w:gridSpan w:val="4"/>
            <w:tcMar>
              <w:top w:w="0" w:type="dxa"/>
              <w:left w:w="108" w:type="dxa"/>
              <w:bottom w:w="0" w:type="dxa"/>
              <w:right w:w="108" w:type="dxa"/>
            </w:tcMar>
            <w:hideMark/>
          </w:tcPr>
          <w:p w:rsidR="005B2B47" w:rsidRPr="009112AE" w:rsidRDefault="004C4B27" w:rsidP="00563990">
            <w:pPr>
              <w:spacing w:line="300" w:lineRule="exact"/>
              <w:ind w:left="-18" w:right="-43"/>
              <w:jc w:val="center"/>
              <w:rPr>
                <w:rFonts w:ascii="Arial" w:hAnsi="Arial" w:cs="Arial"/>
                <w:sz w:val="14"/>
                <w:szCs w:val="14"/>
              </w:rPr>
            </w:pPr>
            <w:r w:rsidRPr="009112AE">
              <w:rPr>
                <w:rFonts w:ascii="Arial" w:hAnsi="Arial" w:cs="Arial"/>
                <w:sz w:val="14"/>
                <w:szCs w:val="14"/>
              </w:rPr>
              <w:t xml:space="preserve">based on the </w:t>
            </w:r>
          </w:p>
        </w:tc>
      </w:tr>
      <w:tr w:rsidR="005B2B47" w:rsidRPr="009112AE" w:rsidTr="009112AE">
        <w:trPr>
          <w:trHeight w:val="293"/>
        </w:trPr>
        <w:tc>
          <w:tcPr>
            <w:tcW w:w="1980" w:type="dxa"/>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Company’s name</w:t>
            </w:r>
          </w:p>
        </w:tc>
        <w:tc>
          <w:tcPr>
            <w:tcW w:w="1260" w:type="dxa"/>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investments</w:t>
            </w:r>
          </w:p>
        </w:tc>
        <w:tc>
          <w:tcPr>
            <w:tcW w:w="1578" w:type="dxa"/>
            <w:gridSpan w:val="2"/>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share capital</w:t>
            </w:r>
          </w:p>
        </w:tc>
        <w:tc>
          <w:tcPr>
            <w:tcW w:w="1662" w:type="dxa"/>
            <w:gridSpan w:val="5"/>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Voting rights</w:t>
            </w:r>
          </w:p>
        </w:tc>
        <w:tc>
          <w:tcPr>
            <w:tcW w:w="1614" w:type="dxa"/>
            <w:gridSpan w:val="4"/>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the cost method</w:t>
            </w:r>
          </w:p>
        </w:tc>
        <w:tc>
          <w:tcPr>
            <w:tcW w:w="1626" w:type="dxa"/>
            <w:gridSpan w:val="4"/>
            <w:tcMar>
              <w:top w:w="0" w:type="dxa"/>
              <w:left w:w="108" w:type="dxa"/>
              <w:bottom w:w="0" w:type="dxa"/>
              <w:right w:w="108" w:type="dxa"/>
            </w:tcMar>
            <w:vAlign w:val="bottom"/>
            <w:hideMark/>
          </w:tcPr>
          <w:p w:rsidR="005B2B47" w:rsidRPr="009112AE" w:rsidRDefault="004C4B2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 xml:space="preserve">equity </w:t>
            </w:r>
            <w:r w:rsidR="005B2B47" w:rsidRPr="009112AE">
              <w:rPr>
                <w:rFonts w:ascii="Arial" w:hAnsi="Arial" w:cs="Arial"/>
                <w:sz w:val="14"/>
                <w:szCs w:val="14"/>
              </w:rPr>
              <w:t>method</w:t>
            </w:r>
          </w:p>
        </w:tc>
      </w:tr>
      <w:tr w:rsidR="009112AE" w:rsidRPr="009112AE" w:rsidTr="009112AE">
        <w:trPr>
          <w:trHeight w:val="293"/>
        </w:trPr>
        <w:tc>
          <w:tcPr>
            <w:tcW w:w="1980" w:type="dxa"/>
            <w:tcMar>
              <w:top w:w="0" w:type="dxa"/>
              <w:left w:w="108" w:type="dxa"/>
              <w:bottom w:w="0" w:type="dxa"/>
              <w:right w:w="108" w:type="dxa"/>
            </w:tcMar>
          </w:tcPr>
          <w:p w:rsidR="009112AE" w:rsidRPr="009112AE" w:rsidRDefault="009112AE" w:rsidP="009112AE">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rsidR="009112AE" w:rsidRPr="009112AE" w:rsidRDefault="009112AE" w:rsidP="009112AE">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vAlign w:val="bottom"/>
            <w:hideMark/>
          </w:tcPr>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31 </w:t>
            </w:r>
          </w:p>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March</w:t>
            </w:r>
          </w:p>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2"/>
            <w:tcMar>
              <w:top w:w="0" w:type="dxa"/>
              <w:left w:w="108" w:type="dxa"/>
              <w:bottom w:w="0" w:type="dxa"/>
              <w:right w:w="108" w:type="dxa"/>
            </w:tcMar>
            <w:vAlign w:val="bottom"/>
            <w:hideMark/>
          </w:tcPr>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789" w:type="dxa"/>
            <w:tcMar>
              <w:top w:w="0" w:type="dxa"/>
              <w:left w:w="108" w:type="dxa"/>
              <w:bottom w:w="0" w:type="dxa"/>
              <w:right w:w="108" w:type="dxa"/>
            </w:tcMar>
            <w:vAlign w:val="bottom"/>
            <w:hideMark/>
          </w:tcPr>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31 </w:t>
            </w:r>
          </w:p>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March</w:t>
            </w:r>
          </w:p>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3"/>
            <w:tcMar>
              <w:top w:w="0" w:type="dxa"/>
              <w:left w:w="108" w:type="dxa"/>
              <w:bottom w:w="0" w:type="dxa"/>
              <w:right w:w="108" w:type="dxa"/>
            </w:tcMar>
            <w:vAlign w:val="bottom"/>
            <w:hideMark/>
          </w:tcPr>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789" w:type="dxa"/>
            <w:gridSpan w:val="2"/>
            <w:tcMar>
              <w:top w:w="0" w:type="dxa"/>
              <w:left w:w="108" w:type="dxa"/>
              <w:bottom w:w="0" w:type="dxa"/>
              <w:right w:w="108" w:type="dxa"/>
            </w:tcMar>
            <w:vAlign w:val="bottom"/>
            <w:hideMark/>
          </w:tcPr>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31 </w:t>
            </w:r>
          </w:p>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March</w:t>
            </w:r>
          </w:p>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3"/>
            <w:tcMar>
              <w:top w:w="0" w:type="dxa"/>
              <w:left w:w="108" w:type="dxa"/>
              <w:bottom w:w="0" w:type="dxa"/>
              <w:right w:w="108" w:type="dxa"/>
            </w:tcMar>
            <w:vAlign w:val="bottom"/>
            <w:hideMark/>
          </w:tcPr>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792" w:type="dxa"/>
            <w:tcMar>
              <w:top w:w="0" w:type="dxa"/>
              <w:left w:w="108" w:type="dxa"/>
              <w:bottom w:w="0" w:type="dxa"/>
              <w:right w:w="108" w:type="dxa"/>
            </w:tcMar>
            <w:vAlign w:val="bottom"/>
            <w:hideMark/>
          </w:tcPr>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31 </w:t>
            </w:r>
          </w:p>
          <w:p w:rsid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March</w:t>
            </w:r>
          </w:p>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28" w:type="dxa"/>
            <w:gridSpan w:val="2"/>
            <w:tcMar>
              <w:top w:w="0" w:type="dxa"/>
              <w:left w:w="108" w:type="dxa"/>
              <w:bottom w:w="0" w:type="dxa"/>
              <w:right w:w="108" w:type="dxa"/>
            </w:tcMar>
            <w:vAlign w:val="bottom"/>
            <w:hideMark/>
          </w:tcPr>
          <w:p w:rsidR="009112AE" w:rsidRPr="009112AE" w:rsidRDefault="009112AE" w:rsidP="009112AE">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r>
      <w:tr w:rsidR="00211CB1" w:rsidRPr="009112AE" w:rsidTr="009112AE">
        <w:trPr>
          <w:trHeight w:val="262"/>
        </w:trPr>
        <w:tc>
          <w:tcPr>
            <w:tcW w:w="1980" w:type="dxa"/>
            <w:tcMar>
              <w:top w:w="0" w:type="dxa"/>
              <w:left w:w="108" w:type="dxa"/>
              <w:bottom w:w="0" w:type="dxa"/>
              <w:right w:w="108" w:type="dxa"/>
            </w:tcMar>
          </w:tcPr>
          <w:p w:rsidR="00211CB1" w:rsidRPr="009112AE" w:rsidRDefault="00211CB1" w:rsidP="00211CB1">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rsidR="00211CB1" w:rsidRPr="009112AE" w:rsidRDefault="00211CB1" w:rsidP="00211CB1">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tcPr>
          <w:p w:rsidR="00211CB1" w:rsidRPr="009112AE" w:rsidRDefault="00211CB1" w:rsidP="00211CB1">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rsidR="00211CB1" w:rsidRPr="009112AE" w:rsidRDefault="00211CB1" w:rsidP="00211CB1">
            <w:pPr>
              <w:spacing w:line="300" w:lineRule="exact"/>
              <w:ind w:right="-43"/>
              <w:jc w:val="center"/>
              <w:rPr>
                <w:rFonts w:ascii="Arial" w:hAnsi="Arial" w:cs="Arial"/>
                <w:sz w:val="14"/>
                <w:szCs w:val="14"/>
                <w:u w:val="single"/>
              </w:rPr>
            </w:pPr>
          </w:p>
        </w:tc>
        <w:tc>
          <w:tcPr>
            <w:tcW w:w="789" w:type="dxa"/>
            <w:tcMar>
              <w:top w:w="0" w:type="dxa"/>
              <w:left w:w="108" w:type="dxa"/>
              <w:bottom w:w="0" w:type="dxa"/>
              <w:right w:w="108" w:type="dxa"/>
            </w:tcMar>
            <w:hideMark/>
          </w:tcPr>
          <w:p w:rsidR="00211CB1" w:rsidRPr="009112AE" w:rsidRDefault="00211CB1" w:rsidP="00211CB1">
            <w:pPr>
              <w:spacing w:line="300" w:lineRule="exact"/>
              <w:ind w:left="-108" w:right="-108"/>
              <w:jc w:val="center"/>
              <w:rPr>
                <w:rFonts w:ascii="Arial" w:hAnsi="Arial" w:cs="Arial"/>
                <w:sz w:val="14"/>
                <w:szCs w:val="14"/>
              </w:rPr>
            </w:pPr>
            <w:r w:rsidRPr="009112AE">
              <w:rPr>
                <w:rFonts w:ascii="Arial" w:hAnsi="Arial" w:cs="Arial"/>
                <w:sz w:val="14"/>
                <w:szCs w:val="14"/>
              </w:rPr>
              <w:t>(Percent)</w:t>
            </w:r>
          </w:p>
        </w:tc>
        <w:tc>
          <w:tcPr>
            <w:tcW w:w="831" w:type="dxa"/>
            <w:gridSpan w:val="3"/>
            <w:tcMar>
              <w:top w:w="0" w:type="dxa"/>
              <w:left w:w="108" w:type="dxa"/>
              <w:bottom w:w="0" w:type="dxa"/>
              <w:right w:w="108" w:type="dxa"/>
            </w:tcMar>
            <w:hideMark/>
          </w:tcPr>
          <w:p w:rsidR="00211CB1" w:rsidRPr="009112AE" w:rsidRDefault="00211CB1" w:rsidP="00211CB1">
            <w:pPr>
              <w:spacing w:line="300" w:lineRule="exact"/>
              <w:ind w:right="-43"/>
              <w:jc w:val="center"/>
              <w:rPr>
                <w:rFonts w:ascii="Arial" w:hAnsi="Arial" w:cs="Arial"/>
                <w:sz w:val="14"/>
                <w:szCs w:val="14"/>
              </w:rPr>
            </w:pPr>
            <w:r w:rsidRPr="009112AE">
              <w:rPr>
                <w:rFonts w:ascii="Arial" w:hAnsi="Arial" w:cs="Arial"/>
                <w:sz w:val="14"/>
                <w:szCs w:val="14"/>
              </w:rPr>
              <w:t>(Percent)</w:t>
            </w:r>
          </w:p>
        </w:tc>
        <w:tc>
          <w:tcPr>
            <w:tcW w:w="789" w:type="dxa"/>
            <w:gridSpan w:val="2"/>
            <w:tcMar>
              <w:top w:w="0" w:type="dxa"/>
              <w:left w:w="108" w:type="dxa"/>
              <w:bottom w:w="0" w:type="dxa"/>
              <w:right w:w="108" w:type="dxa"/>
            </w:tcMar>
          </w:tcPr>
          <w:p w:rsidR="00211CB1" w:rsidRPr="00211CB1" w:rsidRDefault="00211CB1" w:rsidP="00211CB1">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rsidR="00211CB1" w:rsidRPr="00211CB1" w:rsidRDefault="00211CB1" w:rsidP="00211CB1">
            <w:pPr>
              <w:spacing w:line="300" w:lineRule="exact"/>
              <w:ind w:left="-18" w:right="-43"/>
              <w:jc w:val="center"/>
              <w:rPr>
                <w:rFonts w:ascii="Arial" w:hAnsi="Arial" w:cs="Arial"/>
                <w:sz w:val="14"/>
                <w:szCs w:val="14"/>
              </w:rPr>
            </w:pPr>
            <w:r w:rsidRPr="00211CB1">
              <w:rPr>
                <w:rFonts w:ascii="Arial" w:hAnsi="Arial" w:cs="Arial"/>
                <w:sz w:val="14"/>
                <w:szCs w:val="14"/>
              </w:rPr>
              <w:t>(Audited)</w:t>
            </w:r>
          </w:p>
        </w:tc>
        <w:tc>
          <w:tcPr>
            <w:tcW w:w="792" w:type="dxa"/>
            <w:tcMar>
              <w:top w:w="0" w:type="dxa"/>
              <w:left w:w="108" w:type="dxa"/>
              <w:bottom w:w="0" w:type="dxa"/>
              <w:right w:w="108" w:type="dxa"/>
            </w:tcMar>
          </w:tcPr>
          <w:p w:rsidR="00211CB1" w:rsidRPr="00211CB1" w:rsidRDefault="00211CB1" w:rsidP="00211CB1">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rsidR="00211CB1" w:rsidRPr="00211CB1" w:rsidRDefault="00211CB1" w:rsidP="00211CB1">
            <w:pPr>
              <w:spacing w:line="300" w:lineRule="exact"/>
              <w:ind w:left="-18" w:right="-43"/>
              <w:jc w:val="center"/>
              <w:rPr>
                <w:rFonts w:ascii="Arial" w:hAnsi="Arial" w:cs="Arial"/>
                <w:sz w:val="14"/>
                <w:szCs w:val="14"/>
              </w:rPr>
            </w:pPr>
            <w:r w:rsidRPr="00211CB1">
              <w:rPr>
                <w:rFonts w:ascii="Arial" w:hAnsi="Arial" w:cs="Arial"/>
                <w:sz w:val="14"/>
                <w:szCs w:val="14"/>
              </w:rPr>
              <w:t>(Audited)</w:t>
            </w:r>
          </w:p>
        </w:tc>
      </w:tr>
      <w:tr w:rsidR="00F8185C" w:rsidRPr="009112AE" w:rsidTr="009112AE">
        <w:trPr>
          <w:trHeight w:val="262"/>
        </w:trPr>
        <w:tc>
          <w:tcPr>
            <w:tcW w:w="1980" w:type="dxa"/>
            <w:tcMar>
              <w:top w:w="0" w:type="dxa"/>
              <w:left w:w="108" w:type="dxa"/>
              <w:bottom w:w="0" w:type="dxa"/>
              <w:right w:w="108" w:type="dxa"/>
            </w:tcMar>
            <w:hideMark/>
          </w:tcPr>
          <w:p w:rsidR="00F8185C" w:rsidRPr="009112AE" w:rsidRDefault="00F8185C" w:rsidP="003B4EF2">
            <w:pPr>
              <w:spacing w:line="300" w:lineRule="exact"/>
              <w:ind w:right="-198"/>
              <w:jc w:val="thaiDistribute"/>
              <w:rPr>
                <w:rFonts w:ascii="Arial" w:hAnsi="Arial" w:cs="Arial"/>
                <w:sz w:val="14"/>
                <w:szCs w:val="14"/>
                <w:lang w:val="en-GB"/>
              </w:rPr>
            </w:pPr>
            <w:r w:rsidRPr="009112AE">
              <w:rPr>
                <w:rFonts w:ascii="Arial" w:hAnsi="Arial" w:cs="Arial"/>
                <w:sz w:val="14"/>
                <w:szCs w:val="14"/>
              </w:rPr>
              <w:t xml:space="preserve">Asset Plus Fund </w:t>
            </w:r>
          </w:p>
        </w:tc>
        <w:tc>
          <w:tcPr>
            <w:tcW w:w="1260" w:type="dxa"/>
            <w:tcMar>
              <w:top w:w="0" w:type="dxa"/>
              <w:left w:w="108" w:type="dxa"/>
              <w:bottom w:w="0" w:type="dxa"/>
              <w:right w:w="108" w:type="dxa"/>
            </w:tcMar>
          </w:tcPr>
          <w:p w:rsidR="00F8185C" w:rsidRPr="009112AE" w:rsidRDefault="00F8185C" w:rsidP="003B4EF2">
            <w:pPr>
              <w:spacing w:line="300" w:lineRule="exact"/>
              <w:ind w:right="-198"/>
              <w:jc w:val="thaiDistribute"/>
              <w:rPr>
                <w:rFonts w:ascii="Arial" w:hAnsi="Arial" w:cs="Arial"/>
                <w:sz w:val="14"/>
                <w:szCs w:val="14"/>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cs/>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789" w:type="dxa"/>
            <w:gridSpan w:val="2"/>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792"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r>
      <w:tr w:rsidR="00F8185C" w:rsidRPr="009112AE" w:rsidTr="009112AE">
        <w:trPr>
          <w:trHeight w:val="262"/>
        </w:trPr>
        <w:tc>
          <w:tcPr>
            <w:tcW w:w="198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rPr>
              <w:t>  </w:t>
            </w:r>
            <w:r w:rsidRPr="009112AE">
              <w:rPr>
                <w:rFonts w:ascii="Arial" w:hAnsi="Arial" w:cs="Arial"/>
                <w:sz w:val="14"/>
                <w:szCs w:val="14"/>
                <w:cs/>
              </w:rPr>
              <w:t xml:space="preserve"> </w:t>
            </w:r>
            <w:r w:rsidRPr="009112AE">
              <w:rPr>
                <w:rFonts w:ascii="Arial" w:hAnsi="Arial" w:cs="Arial"/>
                <w:sz w:val="14"/>
                <w:szCs w:val="14"/>
              </w:rPr>
              <w:t>Management Co., Ltd.</w:t>
            </w:r>
          </w:p>
        </w:tc>
        <w:tc>
          <w:tcPr>
            <w:tcW w:w="1260" w:type="dxa"/>
            <w:tcMar>
              <w:top w:w="0" w:type="dxa"/>
              <w:left w:w="108" w:type="dxa"/>
              <w:bottom w:w="0" w:type="dxa"/>
              <w:right w:w="108" w:type="dxa"/>
            </w:tcMar>
            <w:hideMark/>
          </w:tcPr>
          <w:p w:rsidR="00F8185C" w:rsidRPr="009112AE" w:rsidRDefault="00F8185C" w:rsidP="003B4EF2">
            <w:pPr>
              <w:spacing w:line="300" w:lineRule="exact"/>
              <w:ind w:right="-198"/>
              <w:jc w:val="thaiDistribute"/>
              <w:rPr>
                <w:rFonts w:ascii="Arial" w:hAnsi="Arial" w:cs="Arial"/>
                <w:sz w:val="14"/>
                <w:szCs w:val="14"/>
              </w:rPr>
            </w:pPr>
            <w:r w:rsidRPr="009112AE">
              <w:rPr>
                <w:rFonts w:ascii="Arial" w:hAnsi="Arial" w:cs="Arial"/>
                <w:sz w:val="14"/>
                <w:szCs w:val="14"/>
                <w:lang w:val="en-GB"/>
              </w:rPr>
              <w:t>Ordinary shares</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200</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200</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831" w:type="dxa"/>
            <w:gridSpan w:val="3"/>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100</w:t>
            </w:r>
          </w:p>
        </w:tc>
        <w:tc>
          <w:tcPr>
            <w:tcW w:w="789" w:type="dxa"/>
            <w:gridSpan w:val="2"/>
            <w:tcMar>
              <w:top w:w="0" w:type="dxa"/>
              <w:left w:w="108" w:type="dxa"/>
              <w:bottom w:w="0" w:type="dxa"/>
              <w:right w:w="108" w:type="dxa"/>
            </w:tcMar>
          </w:tcPr>
          <w:p w:rsidR="00F8185C" w:rsidRPr="009112AE" w:rsidRDefault="00F8185C" w:rsidP="003B4EF2">
            <w:pPr>
              <w:tabs>
                <w:tab w:val="decimal" w:pos="570"/>
              </w:tabs>
              <w:spacing w:line="300" w:lineRule="exact"/>
              <w:rPr>
                <w:rFonts w:ascii="Arial" w:hAnsi="Arial" w:cs="Arial"/>
                <w:sz w:val="14"/>
                <w:szCs w:val="14"/>
              </w:rPr>
            </w:pPr>
            <w:r w:rsidRPr="009112AE">
              <w:rPr>
                <w:rFonts w:ascii="Arial" w:hAnsi="Arial" w:cs="Arial"/>
                <w:sz w:val="14"/>
                <w:szCs w:val="14"/>
              </w:rPr>
              <w:t>198</w:t>
            </w:r>
          </w:p>
        </w:tc>
        <w:tc>
          <w:tcPr>
            <w:tcW w:w="831" w:type="dxa"/>
            <w:gridSpan w:val="3"/>
            <w:tcMar>
              <w:top w:w="0" w:type="dxa"/>
              <w:left w:w="108" w:type="dxa"/>
              <w:bottom w:w="0" w:type="dxa"/>
              <w:right w:w="108" w:type="dxa"/>
            </w:tcMar>
            <w:hideMark/>
          </w:tcPr>
          <w:p w:rsidR="00F8185C" w:rsidRPr="009112AE" w:rsidRDefault="00F8185C" w:rsidP="003B4EF2">
            <w:pPr>
              <w:tabs>
                <w:tab w:val="decimal" w:pos="570"/>
              </w:tabs>
              <w:spacing w:line="300" w:lineRule="exact"/>
              <w:rPr>
                <w:rFonts w:ascii="Arial" w:hAnsi="Arial" w:cs="Arial"/>
                <w:sz w:val="14"/>
                <w:szCs w:val="14"/>
              </w:rPr>
            </w:pPr>
            <w:r w:rsidRPr="009112AE">
              <w:rPr>
                <w:rFonts w:ascii="Arial" w:hAnsi="Arial" w:cs="Arial"/>
                <w:sz w:val="14"/>
                <w:szCs w:val="14"/>
              </w:rPr>
              <w:t>198</w:t>
            </w:r>
          </w:p>
        </w:tc>
        <w:tc>
          <w:tcPr>
            <w:tcW w:w="792" w:type="dxa"/>
            <w:tcMar>
              <w:top w:w="0" w:type="dxa"/>
              <w:left w:w="108" w:type="dxa"/>
              <w:bottom w:w="0" w:type="dxa"/>
              <w:right w:w="108" w:type="dxa"/>
            </w:tcMar>
          </w:tcPr>
          <w:p w:rsidR="00F8185C" w:rsidRPr="009112AE" w:rsidRDefault="00697844" w:rsidP="003B4EF2">
            <w:pPr>
              <w:tabs>
                <w:tab w:val="decimal" w:pos="570"/>
              </w:tabs>
              <w:spacing w:line="300" w:lineRule="exact"/>
              <w:rPr>
                <w:rFonts w:ascii="Arial" w:hAnsi="Arial" w:cs="Arial"/>
                <w:sz w:val="14"/>
                <w:szCs w:val="14"/>
              </w:rPr>
            </w:pPr>
            <w:r>
              <w:rPr>
                <w:rFonts w:ascii="Arial" w:hAnsi="Arial" w:cs="Arial"/>
                <w:sz w:val="14"/>
                <w:szCs w:val="14"/>
              </w:rPr>
              <w:t>258</w:t>
            </w:r>
          </w:p>
        </w:tc>
        <w:tc>
          <w:tcPr>
            <w:tcW w:w="828" w:type="dxa"/>
            <w:gridSpan w:val="2"/>
            <w:tcMar>
              <w:top w:w="0" w:type="dxa"/>
              <w:left w:w="108" w:type="dxa"/>
              <w:bottom w:w="0" w:type="dxa"/>
              <w:right w:w="108" w:type="dxa"/>
            </w:tcMar>
            <w:hideMark/>
          </w:tcPr>
          <w:p w:rsidR="00F8185C" w:rsidRPr="009112AE" w:rsidRDefault="00697844" w:rsidP="003B4EF2">
            <w:pPr>
              <w:tabs>
                <w:tab w:val="decimal" w:pos="570"/>
              </w:tabs>
              <w:spacing w:line="300" w:lineRule="exact"/>
              <w:rPr>
                <w:rFonts w:ascii="Arial" w:hAnsi="Arial" w:cs="Arial"/>
                <w:sz w:val="14"/>
                <w:szCs w:val="14"/>
              </w:rPr>
            </w:pPr>
            <w:r>
              <w:rPr>
                <w:rFonts w:ascii="Arial" w:hAnsi="Arial" w:cs="Arial"/>
                <w:sz w:val="14"/>
                <w:szCs w:val="14"/>
              </w:rPr>
              <w:t>317</w:t>
            </w:r>
          </w:p>
        </w:tc>
      </w:tr>
      <w:tr w:rsidR="00F8185C" w:rsidRPr="009112AE" w:rsidTr="009112AE">
        <w:trPr>
          <w:trHeight w:val="262"/>
        </w:trPr>
        <w:tc>
          <w:tcPr>
            <w:tcW w:w="198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rPr>
              <w:t>Asia Plus Advisory Co., Ltd.</w:t>
            </w:r>
          </w:p>
        </w:tc>
        <w:tc>
          <w:tcPr>
            <w:tcW w:w="126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lang w:val="en-GB"/>
              </w:rPr>
              <w:t>Ordinary shares</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15</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15</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831" w:type="dxa"/>
            <w:gridSpan w:val="3"/>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100</w:t>
            </w:r>
          </w:p>
        </w:tc>
        <w:tc>
          <w:tcPr>
            <w:tcW w:w="789" w:type="dxa"/>
            <w:gridSpan w:val="2"/>
            <w:tcMar>
              <w:top w:w="0" w:type="dxa"/>
              <w:left w:w="108" w:type="dxa"/>
              <w:bottom w:w="0" w:type="dxa"/>
              <w:right w:w="108" w:type="dxa"/>
            </w:tcMar>
          </w:tcPr>
          <w:p w:rsidR="00F8185C" w:rsidRPr="009112AE" w:rsidRDefault="00F8185C" w:rsidP="003B4EF2">
            <w:pPr>
              <w:tabs>
                <w:tab w:val="decimal" w:pos="570"/>
              </w:tabs>
              <w:spacing w:line="300" w:lineRule="exact"/>
              <w:rPr>
                <w:rFonts w:ascii="Arial" w:hAnsi="Arial" w:cs="Arial"/>
                <w:sz w:val="14"/>
                <w:szCs w:val="14"/>
              </w:rPr>
            </w:pPr>
            <w:r w:rsidRPr="009112AE">
              <w:rPr>
                <w:rFonts w:ascii="Arial" w:hAnsi="Arial" w:cs="Arial"/>
                <w:sz w:val="14"/>
                <w:szCs w:val="14"/>
              </w:rPr>
              <w:t>15</w:t>
            </w:r>
          </w:p>
        </w:tc>
        <w:tc>
          <w:tcPr>
            <w:tcW w:w="831" w:type="dxa"/>
            <w:gridSpan w:val="3"/>
            <w:tcMar>
              <w:top w:w="0" w:type="dxa"/>
              <w:left w:w="108" w:type="dxa"/>
              <w:bottom w:w="0" w:type="dxa"/>
              <w:right w:w="108" w:type="dxa"/>
            </w:tcMar>
            <w:hideMark/>
          </w:tcPr>
          <w:p w:rsidR="00F8185C" w:rsidRPr="009112AE" w:rsidRDefault="00F8185C" w:rsidP="003B4EF2">
            <w:pPr>
              <w:tabs>
                <w:tab w:val="decimal" w:pos="570"/>
              </w:tabs>
              <w:spacing w:line="300" w:lineRule="exact"/>
              <w:rPr>
                <w:rFonts w:ascii="Arial" w:hAnsi="Arial" w:cs="Arial"/>
                <w:sz w:val="14"/>
                <w:szCs w:val="14"/>
              </w:rPr>
            </w:pPr>
            <w:r w:rsidRPr="009112AE">
              <w:rPr>
                <w:rFonts w:ascii="Arial" w:hAnsi="Arial" w:cs="Arial"/>
                <w:sz w:val="14"/>
                <w:szCs w:val="14"/>
              </w:rPr>
              <w:t>15</w:t>
            </w:r>
          </w:p>
        </w:tc>
        <w:tc>
          <w:tcPr>
            <w:tcW w:w="792" w:type="dxa"/>
            <w:tcMar>
              <w:top w:w="0" w:type="dxa"/>
              <w:left w:w="108" w:type="dxa"/>
              <w:bottom w:w="0" w:type="dxa"/>
              <w:right w:w="108" w:type="dxa"/>
            </w:tcMar>
          </w:tcPr>
          <w:p w:rsidR="00F8185C" w:rsidRPr="009112AE" w:rsidRDefault="00697844" w:rsidP="003B4EF2">
            <w:pPr>
              <w:tabs>
                <w:tab w:val="decimal" w:pos="570"/>
              </w:tabs>
              <w:spacing w:line="300" w:lineRule="exact"/>
              <w:rPr>
                <w:rFonts w:ascii="Arial" w:hAnsi="Arial" w:cs="Arial"/>
                <w:sz w:val="14"/>
                <w:szCs w:val="14"/>
              </w:rPr>
            </w:pPr>
            <w:r>
              <w:rPr>
                <w:rFonts w:ascii="Arial" w:hAnsi="Arial" w:cs="Arial"/>
                <w:sz w:val="14"/>
                <w:szCs w:val="14"/>
              </w:rPr>
              <w:t>69</w:t>
            </w:r>
          </w:p>
        </w:tc>
        <w:tc>
          <w:tcPr>
            <w:tcW w:w="828" w:type="dxa"/>
            <w:gridSpan w:val="2"/>
            <w:tcMar>
              <w:top w:w="0" w:type="dxa"/>
              <w:left w:w="108" w:type="dxa"/>
              <w:bottom w:w="0" w:type="dxa"/>
              <w:right w:w="108" w:type="dxa"/>
            </w:tcMar>
            <w:hideMark/>
          </w:tcPr>
          <w:p w:rsidR="00F8185C" w:rsidRPr="009112AE" w:rsidRDefault="00697844" w:rsidP="003B4EF2">
            <w:pPr>
              <w:tabs>
                <w:tab w:val="decimal" w:pos="570"/>
              </w:tabs>
              <w:spacing w:line="300" w:lineRule="exact"/>
              <w:rPr>
                <w:rFonts w:ascii="Arial" w:hAnsi="Arial" w:cs="Arial"/>
                <w:sz w:val="14"/>
                <w:szCs w:val="14"/>
              </w:rPr>
            </w:pPr>
            <w:r>
              <w:rPr>
                <w:rFonts w:ascii="Arial" w:hAnsi="Arial" w:cs="Arial"/>
                <w:sz w:val="14"/>
                <w:szCs w:val="14"/>
              </w:rPr>
              <w:t>73</w:t>
            </w:r>
          </w:p>
        </w:tc>
      </w:tr>
      <w:tr w:rsidR="00F8185C" w:rsidRPr="009112AE" w:rsidTr="009112AE">
        <w:trPr>
          <w:trHeight w:val="102"/>
        </w:trPr>
        <w:tc>
          <w:tcPr>
            <w:tcW w:w="198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rPr>
              <w:t>Asia Plus Securities Co., Ltd.</w:t>
            </w:r>
          </w:p>
        </w:tc>
        <w:tc>
          <w:tcPr>
            <w:tcW w:w="126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lang w:val="en-GB"/>
              </w:rPr>
              <w:t>Ordinary shares</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4,500</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4,500</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831" w:type="dxa"/>
            <w:gridSpan w:val="3"/>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789" w:type="dxa"/>
            <w:gridSpan w:val="2"/>
            <w:tcMar>
              <w:top w:w="0" w:type="dxa"/>
              <w:left w:w="108" w:type="dxa"/>
              <w:bottom w:w="0" w:type="dxa"/>
              <w:right w:w="108" w:type="dxa"/>
            </w:tcMar>
          </w:tcPr>
          <w:p w:rsidR="00F8185C" w:rsidRPr="009112AE" w:rsidRDefault="00F8185C" w:rsidP="00F8185C">
            <w:pPr>
              <w:pBdr>
                <w:bottom w:val="sing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4,500</w:t>
            </w:r>
          </w:p>
        </w:tc>
        <w:tc>
          <w:tcPr>
            <w:tcW w:w="831" w:type="dxa"/>
            <w:gridSpan w:val="3"/>
            <w:tcMar>
              <w:top w:w="0" w:type="dxa"/>
              <w:left w:w="108" w:type="dxa"/>
              <w:bottom w:w="0" w:type="dxa"/>
              <w:right w:w="108" w:type="dxa"/>
            </w:tcMar>
            <w:hideMark/>
          </w:tcPr>
          <w:p w:rsidR="00F8185C" w:rsidRPr="009112AE" w:rsidRDefault="00F8185C" w:rsidP="00F8185C">
            <w:pPr>
              <w:pBdr>
                <w:bottom w:val="sing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4,500</w:t>
            </w:r>
          </w:p>
        </w:tc>
        <w:tc>
          <w:tcPr>
            <w:tcW w:w="792" w:type="dxa"/>
            <w:tcMar>
              <w:top w:w="0" w:type="dxa"/>
              <w:left w:w="108" w:type="dxa"/>
              <w:bottom w:w="0" w:type="dxa"/>
              <w:right w:w="108" w:type="dxa"/>
            </w:tcMar>
          </w:tcPr>
          <w:p w:rsidR="00F8185C" w:rsidRPr="009112AE" w:rsidRDefault="00F8185C" w:rsidP="00F8185C">
            <w:pPr>
              <w:pBdr>
                <w:bottom w:val="sing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4,7</w:t>
            </w:r>
            <w:r w:rsidR="00697844">
              <w:rPr>
                <w:rFonts w:ascii="Arial" w:hAnsi="Arial" w:cs="Arial"/>
                <w:sz w:val="14"/>
                <w:szCs w:val="14"/>
              </w:rPr>
              <w:t>63</w:t>
            </w:r>
          </w:p>
        </w:tc>
        <w:tc>
          <w:tcPr>
            <w:tcW w:w="828" w:type="dxa"/>
            <w:gridSpan w:val="2"/>
            <w:tcMar>
              <w:top w:w="0" w:type="dxa"/>
              <w:left w:w="108" w:type="dxa"/>
              <w:bottom w:w="0" w:type="dxa"/>
              <w:right w:w="108" w:type="dxa"/>
            </w:tcMar>
            <w:hideMark/>
          </w:tcPr>
          <w:p w:rsidR="00F8185C" w:rsidRPr="009112AE" w:rsidRDefault="00697844" w:rsidP="003B4EF2">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4,795</w:t>
            </w:r>
          </w:p>
        </w:tc>
      </w:tr>
      <w:tr w:rsidR="00F8185C" w:rsidRPr="009112AE" w:rsidTr="009112AE">
        <w:trPr>
          <w:trHeight w:val="323"/>
        </w:trPr>
        <w:tc>
          <w:tcPr>
            <w:tcW w:w="1980" w:type="dxa"/>
            <w:tcMar>
              <w:top w:w="0" w:type="dxa"/>
              <w:left w:w="108" w:type="dxa"/>
              <w:bottom w:w="0" w:type="dxa"/>
              <w:right w:w="108" w:type="dxa"/>
            </w:tcMar>
            <w:hideMark/>
          </w:tcPr>
          <w:p w:rsidR="00F8185C" w:rsidRPr="009112AE" w:rsidRDefault="00F8185C" w:rsidP="003B4EF2">
            <w:pPr>
              <w:spacing w:line="300" w:lineRule="exact"/>
              <w:ind w:left="162" w:right="-142" w:hanging="162"/>
              <w:rPr>
                <w:rFonts w:ascii="Arial" w:hAnsi="Arial" w:cs="Arial"/>
                <w:sz w:val="14"/>
                <w:szCs w:val="14"/>
              </w:rPr>
            </w:pPr>
            <w:r w:rsidRPr="009112AE">
              <w:rPr>
                <w:rFonts w:ascii="Arial" w:hAnsi="Arial" w:cs="Arial"/>
                <w:sz w:val="14"/>
                <w:szCs w:val="14"/>
              </w:rPr>
              <w:t>Total</w:t>
            </w:r>
          </w:p>
        </w:tc>
        <w:tc>
          <w:tcPr>
            <w:tcW w:w="1260" w:type="dxa"/>
            <w:tcMar>
              <w:top w:w="0" w:type="dxa"/>
              <w:left w:w="108" w:type="dxa"/>
              <w:bottom w:w="0" w:type="dxa"/>
              <w:right w:w="108" w:type="dxa"/>
            </w:tcMar>
          </w:tcPr>
          <w:p w:rsidR="00F8185C" w:rsidRPr="009112AE" w:rsidRDefault="00F8185C" w:rsidP="003B4EF2">
            <w:pPr>
              <w:spacing w:line="300" w:lineRule="exact"/>
              <w:ind w:right="-142"/>
              <w:jc w:val="thaiDistribute"/>
              <w:rPr>
                <w:rFonts w:ascii="Arial" w:hAnsi="Arial" w:cs="Arial"/>
                <w:sz w:val="14"/>
                <w:szCs w:val="14"/>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cs/>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789" w:type="dxa"/>
            <w:gridSpan w:val="3"/>
            <w:tcMar>
              <w:top w:w="0" w:type="dxa"/>
              <w:left w:w="108" w:type="dxa"/>
              <w:bottom w:w="0" w:type="dxa"/>
              <w:right w:w="108" w:type="dxa"/>
            </w:tcMar>
          </w:tcPr>
          <w:p w:rsidR="00F8185C" w:rsidRPr="009112AE" w:rsidRDefault="00F8185C" w:rsidP="003B4EF2">
            <w:pPr>
              <w:pBdr>
                <w:bottom w:val="doub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4,713</w:t>
            </w:r>
          </w:p>
        </w:tc>
        <w:tc>
          <w:tcPr>
            <w:tcW w:w="873" w:type="dxa"/>
            <w:gridSpan w:val="4"/>
            <w:tcMar>
              <w:top w:w="0" w:type="dxa"/>
              <w:left w:w="108" w:type="dxa"/>
              <w:bottom w:w="0" w:type="dxa"/>
              <w:right w:w="108" w:type="dxa"/>
            </w:tcMar>
            <w:hideMark/>
          </w:tcPr>
          <w:p w:rsidR="00F8185C" w:rsidRPr="009112AE" w:rsidRDefault="00F8185C" w:rsidP="003B4EF2">
            <w:pPr>
              <w:pBdr>
                <w:bottom w:val="doub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4,713</w:t>
            </w:r>
          </w:p>
        </w:tc>
        <w:tc>
          <w:tcPr>
            <w:tcW w:w="792" w:type="dxa"/>
            <w:tcMar>
              <w:top w:w="0" w:type="dxa"/>
              <w:left w:w="108" w:type="dxa"/>
              <w:bottom w:w="0" w:type="dxa"/>
              <w:right w:w="108" w:type="dxa"/>
            </w:tcMar>
          </w:tcPr>
          <w:p w:rsidR="00F8185C" w:rsidRPr="009112AE" w:rsidRDefault="00F8185C" w:rsidP="003B4EF2">
            <w:pPr>
              <w:pBdr>
                <w:bottom w:val="doub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5,</w:t>
            </w:r>
            <w:r w:rsidR="00697844">
              <w:rPr>
                <w:rFonts w:ascii="Arial" w:hAnsi="Arial" w:cs="Arial"/>
                <w:sz w:val="14"/>
                <w:szCs w:val="14"/>
              </w:rPr>
              <w:t>090</w:t>
            </w:r>
          </w:p>
        </w:tc>
        <w:tc>
          <w:tcPr>
            <w:tcW w:w="828" w:type="dxa"/>
            <w:gridSpan w:val="2"/>
            <w:tcMar>
              <w:top w:w="0" w:type="dxa"/>
              <w:left w:w="108" w:type="dxa"/>
              <w:bottom w:w="0" w:type="dxa"/>
              <w:right w:w="108" w:type="dxa"/>
            </w:tcMar>
            <w:hideMark/>
          </w:tcPr>
          <w:p w:rsidR="00F8185C" w:rsidRPr="009112AE" w:rsidRDefault="00697844" w:rsidP="003B4EF2">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5,185</w:t>
            </w:r>
          </w:p>
        </w:tc>
      </w:tr>
    </w:tbl>
    <w:p w:rsidR="00CF0A6C" w:rsidRDefault="003B4EF2" w:rsidP="00697844">
      <w:pPr>
        <w:widowControl/>
        <w:tabs>
          <w:tab w:val="left" w:pos="540"/>
        </w:tabs>
        <w:overflowPunct/>
        <w:autoSpaceDE/>
        <w:autoSpaceDN/>
        <w:adjustRightInd/>
        <w:spacing w:before="240" w:after="120"/>
        <w:textAlignment w:val="auto"/>
        <w:rPr>
          <w:rFonts w:ascii="Arial" w:hAnsi="Arial" w:cs="Arial"/>
          <w:sz w:val="22"/>
          <w:szCs w:val="22"/>
        </w:rPr>
      </w:pPr>
      <w:r w:rsidRPr="00CB4F52">
        <w:rPr>
          <w:rFonts w:ascii="Arial" w:hAnsi="Arial" w:cs="Arial"/>
          <w:sz w:val="22"/>
          <w:szCs w:val="22"/>
        </w:rPr>
        <w:t>1</w:t>
      </w:r>
      <w:r w:rsidR="009112AE" w:rsidRPr="00CB4F52">
        <w:rPr>
          <w:rFonts w:ascii="Arial" w:hAnsi="Arial" w:cs="Arial"/>
          <w:sz w:val="22"/>
          <w:szCs w:val="22"/>
        </w:rPr>
        <w:t>3</w:t>
      </w:r>
      <w:r w:rsidR="00CF0A6C" w:rsidRPr="00CB4F52">
        <w:rPr>
          <w:rFonts w:ascii="Arial" w:hAnsi="Arial" w:cs="Arial"/>
          <w:sz w:val="22"/>
          <w:szCs w:val="22"/>
        </w:rPr>
        <w:t>.2</w:t>
      </w:r>
      <w:r w:rsidR="00914FF8">
        <w:rPr>
          <w:rFonts w:ascii="Arial" w:hAnsi="Arial" w:cs="Arial"/>
          <w:sz w:val="22"/>
          <w:szCs w:val="22"/>
        </w:rPr>
        <w:tab/>
      </w:r>
      <w:r w:rsidR="00CF0A6C" w:rsidRPr="00CB4F52">
        <w:rPr>
          <w:rFonts w:ascii="Arial" w:hAnsi="Arial" w:cs="Arial"/>
          <w:sz w:val="22"/>
          <w:szCs w:val="22"/>
        </w:rPr>
        <w:t>Share of comprehensive income and dividend received</w:t>
      </w:r>
    </w:p>
    <w:p w:rsidR="00E5537D" w:rsidRPr="00E5537D" w:rsidRDefault="00E5537D" w:rsidP="00E5537D">
      <w:pPr>
        <w:tabs>
          <w:tab w:val="left" w:pos="900"/>
          <w:tab w:val="left" w:pos="1440"/>
          <w:tab w:val="left" w:pos="2160"/>
        </w:tabs>
        <w:spacing w:before="120" w:line="380" w:lineRule="exact"/>
        <w:ind w:left="547" w:hanging="547"/>
        <w:jc w:val="both"/>
        <w:rPr>
          <w:rFonts w:ascii="Arial" w:hAnsi="Arial"/>
          <w:sz w:val="22"/>
          <w:szCs w:val="22"/>
        </w:rPr>
      </w:pPr>
      <w:r w:rsidRPr="00E5537D">
        <w:rPr>
          <w:rFonts w:ascii="Arial" w:hAnsi="Arial"/>
          <w:sz w:val="22"/>
          <w:szCs w:val="22"/>
        </w:rPr>
        <w:tab/>
        <w:t xml:space="preserve">During the periods, the Company has </w:t>
      </w:r>
      <w:proofErr w:type="spellStart"/>
      <w:r w:rsidRPr="00E5537D">
        <w:rPr>
          <w:rFonts w:ascii="Arial" w:hAnsi="Arial"/>
          <w:sz w:val="22"/>
          <w:szCs w:val="22"/>
        </w:rPr>
        <w:t>recognised</w:t>
      </w:r>
      <w:proofErr w:type="spellEnd"/>
      <w:r w:rsidRPr="00E5537D">
        <w:rPr>
          <w:rFonts w:ascii="Arial" w:hAnsi="Arial"/>
          <w:sz w:val="22"/>
          <w:szCs w:val="22"/>
        </w:rPr>
        <w:t xml:space="preserve"> its share of comprehensive income from investments in subsidiaries in the separate financial statements as follows:</w:t>
      </w:r>
    </w:p>
    <w:p w:rsidR="00563990" w:rsidRPr="00697844" w:rsidRDefault="00563990" w:rsidP="003A601D">
      <w:pPr>
        <w:spacing w:before="120" w:after="120" w:line="380" w:lineRule="exact"/>
        <w:ind w:left="540" w:hanging="540"/>
        <w:jc w:val="right"/>
        <w:rPr>
          <w:rFonts w:ascii="Arial" w:hAnsi="Arial" w:cs="Arial"/>
          <w:sz w:val="14"/>
          <w:szCs w:val="14"/>
        </w:rPr>
      </w:pPr>
      <w:r w:rsidRPr="00697844">
        <w:rPr>
          <w:rFonts w:ascii="Arial" w:hAnsi="Arial" w:cs="Arial"/>
          <w:sz w:val="14"/>
          <w:szCs w:val="14"/>
        </w:rPr>
        <w:t xml:space="preserve">(Unit: </w:t>
      </w:r>
      <w:r w:rsidR="00BF0F07" w:rsidRPr="00697844">
        <w:rPr>
          <w:rFonts w:ascii="Arial" w:hAnsi="Arial" w:cs="Arial"/>
          <w:sz w:val="14"/>
          <w:szCs w:val="14"/>
        </w:rPr>
        <w:t>Thousand</w:t>
      </w:r>
      <w:r w:rsidRPr="00697844">
        <w:rPr>
          <w:rFonts w:ascii="Arial" w:hAnsi="Arial" w:cs="Arial"/>
          <w:sz w:val="14"/>
          <w:szCs w:val="14"/>
        </w:rPr>
        <w:t xml:space="preserve"> Baht) </w:t>
      </w:r>
    </w:p>
    <w:tbl>
      <w:tblPr>
        <w:tblW w:w="4708" w:type="pct"/>
        <w:tblInd w:w="558" w:type="dxa"/>
        <w:tblCellMar>
          <w:left w:w="0" w:type="dxa"/>
          <w:right w:w="0" w:type="dxa"/>
        </w:tblCellMar>
        <w:tblLook w:val="04A0" w:firstRow="1" w:lastRow="0" w:firstColumn="1" w:lastColumn="0" w:noHBand="0" w:noVBand="1"/>
      </w:tblPr>
      <w:tblGrid>
        <w:gridCol w:w="1984"/>
        <w:gridCol w:w="1148"/>
        <w:gridCol w:w="1101"/>
        <w:gridCol w:w="1101"/>
        <w:gridCol w:w="1101"/>
        <w:gridCol w:w="1101"/>
        <w:gridCol w:w="1101"/>
      </w:tblGrid>
      <w:tr w:rsidR="00563990" w:rsidRPr="00697844" w:rsidTr="00697844">
        <w:trPr>
          <w:trHeight w:val="272"/>
        </w:trPr>
        <w:tc>
          <w:tcPr>
            <w:tcW w:w="1367" w:type="pct"/>
            <w:tcMar>
              <w:top w:w="0" w:type="dxa"/>
              <w:left w:w="108" w:type="dxa"/>
              <w:bottom w:w="0" w:type="dxa"/>
              <w:right w:w="108" w:type="dxa"/>
            </w:tcMar>
          </w:tcPr>
          <w:p w:rsidR="00563990" w:rsidRPr="00697844" w:rsidRDefault="00563990" w:rsidP="00914FF8">
            <w:pPr>
              <w:spacing w:line="280" w:lineRule="exact"/>
              <w:ind w:right="-36"/>
              <w:jc w:val="center"/>
              <w:rPr>
                <w:rFonts w:ascii="Arial" w:hAnsi="Arial" w:cs="Arial"/>
                <w:sz w:val="14"/>
                <w:szCs w:val="14"/>
              </w:rPr>
            </w:pPr>
          </w:p>
        </w:tc>
        <w:tc>
          <w:tcPr>
            <w:tcW w:w="3633" w:type="pct"/>
            <w:gridSpan w:val="6"/>
            <w:tcMar>
              <w:top w:w="0" w:type="dxa"/>
              <w:left w:w="108" w:type="dxa"/>
              <w:bottom w:w="0" w:type="dxa"/>
              <w:right w:w="108" w:type="dxa"/>
            </w:tcMar>
            <w:hideMark/>
          </w:tcPr>
          <w:p w:rsidR="00563990" w:rsidRPr="00697844" w:rsidRDefault="00563990" w:rsidP="00914FF8">
            <w:pPr>
              <w:pBdr>
                <w:bottom w:val="single" w:sz="4" w:space="1" w:color="auto"/>
              </w:pBdr>
              <w:spacing w:line="280" w:lineRule="exact"/>
              <w:ind w:right="-36"/>
              <w:jc w:val="center"/>
              <w:rPr>
                <w:rFonts w:ascii="Arial" w:hAnsi="Arial" w:cs="Arial"/>
                <w:sz w:val="14"/>
                <w:szCs w:val="14"/>
              </w:rPr>
            </w:pPr>
            <w:r w:rsidRPr="00697844">
              <w:rPr>
                <w:rFonts w:ascii="Arial" w:hAnsi="Arial" w:cs="Arial"/>
                <w:sz w:val="14"/>
                <w:szCs w:val="14"/>
              </w:rPr>
              <w:t>Separate financial statements</w:t>
            </w:r>
          </w:p>
        </w:tc>
      </w:tr>
      <w:tr w:rsidR="00563990" w:rsidRPr="00697844" w:rsidTr="00697844">
        <w:trPr>
          <w:trHeight w:val="272"/>
        </w:trPr>
        <w:tc>
          <w:tcPr>
            <w:tcW w:w="1367" w:type="pct"/>
            <w:tcMar>
              <w:top w:w="0" w:type="dxa"/>
              <w:left w:w="108" w:type="dxa"/>
              <w:bottom w:w="0" w:type="dxa"/>
              <w:right w:w="108" w:type="dxa"/>
            </w:tcMar>
          </w:tcPr>
          <w:p w:rsidR="00563990" w:rsidRPr="00697844" w:rsidRDefault="00563990" w:rsidP="00914FF8">
            <w:pPr>
              <w:spacing w:line="280" w:lineRule="exact"/>
              <w:ind w:right="-36"/>
              <w:jc w:val="center"/>
              <w:rPr>
                <w:rFonts w:ascii="Arial" w:hAnsi="Arial" w:cs="Arial"/>
                <w:sz w:val="14"/>
                <w:szCs w:val="14"/>
              </w:rPr>
            </w:pPr>
          </w:p>
        </w:tc>
        <w:tc>
          <w:tcPr>
            <w:tcW w:w="3633" w:type="pct"/>
            <w:gridSpan w:val="6"/>
            <w:tcMar>
              <w:top w:w="0" w:type="dxa"/>
              <w:left w:w="108" w:type="dxa"/>
              <w:bottom w:w="0" w:type="dxa"/>
              <w:right w:w="108" w:type="dxa"/>
            </w:tcMar>
            <w:hideMark/>
          </w:tcPr>
          <w:p w:rsidR="00563990" w:rsidRPr="00697844" w:rsidRDefault="00563990" w:rsidP="00914FF8">
            <w:pPr>
              <w:pBdr>
                <w:bottom w:val="single" w:sz="4" w:space="1" w:color="auto"/>
              </w:pBdr>
              <w:spacing w:line="280" w:lineRule="exact"/>
              <w:ind w:right="-36"/>
              <w:jc w:val="center"/>
              <w:rPr>
                <w:rFonts w:ascii="Arial" w:hAnsi="Arial" w:cs="Arial"/>
                <w:sz w:val="14"/>
                <w:szCs w:val="14"/>
              </w:rPr>
            </w:pPr>
            <w:r w:rsidRPr="00697844">
              <w:rPr>
                <w:rFonts w:ascii="Arial" w:hAnsi="Arial" w:cs="Arial"/>
                <w:sz w:val="14"/>
                <w:szCs w:val="14"/>
              </w:rPr>
              <w:t xml:space="preserve">For the </w:t>
            </w:r>
            <w:r w:rsidR="00697844" w:rsidRPr="00697844">
              <w:rPr>
                <w:rFonts w:ascii="Arial" w:hAnsi="Arial" w:cs="Arial"/>
                <w:sz w:val="14"/>
                <w:szCs w:val="14"/>
              </w:rPr>
              <w:t>three-month period</w:t>
            </w:r>
            <w:r w:rsidRPr="00697844">
              <w:rPr>
                <w:rFonts w:ascii="Arial" w:hAnsi="Arial" w:cs="Arial"/>
                <w:sz w:val="14"/>
                <w:szCs w:val="14"/>
              </w:rPr>
              <w:t xml:space="preserve"> ended 31 </w:t>
            </w:r>
            <w:r w:rsidR="003B634D" w:rsidRPr="00697844">
              <w:rPr>
                <w:rFonts w:ascii="Arial" w:hAnsi="Arial" w:cs="Arial"/>
                <w:sz w:val="14"/>
                <w:szCs w:val="14"/>
              </w:rPr>
              <w:t>March</w:t>
            </w:r>
          </w:p>
        </w:tc>
      </w:tr>
      <w:tr w:rsidR="00563990" w:rsidRPr="00697844" w:rsidTr="00697844">
        <w:trPr>
          <w:trHeight w:val="272"/>
        </w:trPr>
        <w:tc>
          <w:tcPr>
            <w:tcW w:w="1367" w:type="pct"/>
            <w:tcMar>
              <w:top w:w="0" w:type="dxa"/>
              <w:left w:w="108" w:type="dxa"/>
              <w:bottom w:w="0" w:type="dxa"/>
              <w:right w:w="108" w:type="dxa"/>
            </w:tcMar>
            <w:vAlign w:val="bottom"/>
            <w:hideMark/>
          </w:tcPr>
          <w:p w:rsidR="00563990" w:rsidRPr="00697844" w:rsidRDefault="00563990" w:rsidP="00914FF8">
            <w:pPr>
              <w:pBdr>
                <w:bottom w:val="single" w:sz="4" w:space="1" w:color="auto"/>
              </w:pBdr>
              <w:spacing w:line="280" w:lineRule="exact"/>
              <w:jc w:val="center"/>
              <w:rPr>
                <w:rFonts w:ascii="Arial" w:hAnsi="Arial" w:cs="Arial"/>
                <w:sz w:val="14"/>
                <w:szCs w:val="14"/>
              </w:rPr>
            </w:pPr>
            <w:r w:rsidRPr="00697844">
              <w:rPr>
                <w:rFonts w:ascii="Arial" w:hAnsi="Arial" w:cs="Arial"/>
                <w:sz w:val="14"/>
                <w:szCs w:val="14"/>
              </w:rPr>
              <w:t>Company’s name</w:t>
            </w:r>
          </w:p>
        </w:tc>
        <w:tc>
          <w:tcPr>
            <w:tcW w:w="1200" w:type="pct"/>
            <w:gridSpan w:val="2"/>
            <w:tcMar>
              <w:top w:w="0" w:type="dxa"/>
              <w:left w:w="108" w:type="dxa"/>
              <w:bottom w:w="0" w:type="dxa"/>
              <w:right w:w="108" w:type="dxa"/>
            </w:tcMar>
            <w:vAlign w:val="bottom"/>
            <w:hideMark/>
          </w:tcPr>
          <w:p w:rsidR="00563990" w:rsidRPr="00697844" w:rsidRDefault="00563990" w:rsidP="00914FF8">
            <w:pPr>
              <w:pBdr>
                <w:bottom w:val="single" w:sz="4" w:space="1" w:color="auto"/>
              </w:pBdr>
              <w:spacing w:line="280" w:lineRule="exact"/>
              <w:ind w:left="-19" w:right="-18"/>
              <w:jc w:val="center"/>
              <w:rPr>
                <w:rFonts w:ascii="Arial" w:hAnsi="Arial" w:cs="Arial"/>
                <w:sz w:val="14"/>
                <w:szCs w:val="14"/>
              </w:rPr>
            </w:pPr>
            <w:r w:rsidRPr="00697844">
              <w:rPr>
                <w:rFonts w:ascii="Arial" w:hAnsi="Arial" w:cs="Arial"/>
                <w:sz w:val="14"/>
                <w:szCs w:val="14"/>
              </w:rPr>
              <w:t xml:space="preserve">Share of profit </w:t>
            </w:r>
          </w:p>
        </w:tc>
        <w:tc>
          <w:tcPr>
            <w:tcW w:w="1233" w:type="pct"/>
            <w:gridSpan w:val="2"/>
            <w:tcMar>
              <w:top w:w="0" w:type="dxa"/>
              <w:left w:w="108" w:type="dxa"/>
              <w:bottom w:w="0" w:type="dxa"/>
              <w:right w:w="108" w:type="dxa"/>
            </w:tcMar>
            <w:hideMark/>
          </w:tcPr>
          <w:p w:rsidR="00563990" w:rsidRPr="00697844" w:rsidRDefault="00563990" w:rsidP="00914FF8">
            <w:pPr>
              <w:pBdr>
                <w:bottom w:val="single" w:sz="4" w:space="1" w:color="auto"/>
              </w:pBdr>
              <w:spacing w:line="280" w:lineRule="exact"/>
              <w:ind w:right="-36"/>
              <w:jc w:val="center"/>
              <w:rPr>
                <w:rFonts w:ascii="Arial" w:hAnsi="Arial" w:cs="Arial"/>
                <w:sz w:val="14"/>
                <w:szCs w:val="14"/>
                <w:cs/>
              </w:rPr>
            </w:pPr>
            <w:r w:rsidRPr="00697844">
              <w:rPr>
                <w:rFonts w:ascii="Arial" w:hAnsi="Arial" w:cs="Arial"/>
                <w:sz w:val="14"/>
                <w:szCs w:val="14"/>
              </w:rPr>
              <w:t>Share of other comprehensive income</w:t>
            </w:r>
          </w:p>
        </w:tc>
        <w:tc>
          <w:tcPr>
            <w:tcW w:w="1200" w:type="pct"/>
            <w:gridSpan w:val="2"/>
            <w:tcMar>
              <w:top w:w="0" w:type="dxa"/>
              <w:left w:w="108" w:type="dxa"/>
              <w:bottom w:w="0" w:type="dxa"/>
              <w:right w:w="108" w:type="dxa"/>
            </w:tcMar>
            <w:vAlign w:val="bottom"/>
            <w:hideMark/>
          </w:tcPr>
          <w:p w:rsidR="00563990" w:rsidRPr="00697844" w:rsidRDefault="00563990" w:rsidP="00914FF8">
            <w:pPr>
              <w:pBdr>
                <w:bottom w:val="single" w:sz="4" w:space="1" w:color="auto"/>
              </w:pBdr>
              <w:spacing w:line="280" w:lineRule="exact"/>
              <w:ind w:right="-36"/>
              <w:jc w:val="center"/>
              <w:rPr>
                <w:rFonts w:ascii="Arial" w:hAnsi="Arial" w:cs="Arial"/>
                <w:sz w:val="14"/>
                <w:szCs w:val="14"/>
                <w:cs/>
              </w:rPr>
            </w:pPr>
            <w:r w:rsidRPr="00697844">
              <w:rPr>
                <w:rFonts w:ascii="Arial" w:hAnsi="Arial" w:cs="Arial"/>
                <w:sz w:val="14"/>
                <w:szCs w:val="14"/>
              </w:rPr>
              <w:t>Dividend received</w:t>
            </w:r>
          </w:p>
        </w:tc>
      </w:tr>
      <w:tr w:rsidR="003A601D" w:rsidRPr="00697844" w:rsidTr="00697844">
        <w:trPr>
          <w:trHeight w:val="272"/>
        </w:trPr>
        <w:tc>
          <w:tcPr>
            <w:tcW w:w="1367" w:type="pct"/>
            <w:tcMar>
              <w:top w:w="0" w:type="dxa"/>
              <w:left w:w="108" w:type="dxa"/>
              <w:bottom w:w="0" w:type="dxa"/>
              <w:right w:w="108" w:type="dxa"/>
            </w:tcMar>
          </w:tcPr>
          <w:p w:rsidR="00563990" w:rsidRPr="00697844" w:rsidRDefault="00563990" w:rsidP="00914FF8">
            <w:pPr>
              <w:spacing w:line="280" w:lineRule="exact"/>
              <w:ind w:right="-36"/>
              <w:jc w:val="center"/>
              <w:rPr>
                <w:rFonts w:ascii="Arial" w:hAnsi="Arial" w:cs="Arial"/>
                <w:sz w:val="14"/>
                <w:szCs w:val="14"/>
                <w:cs/>
              </w:rPr>
            </w:pPr>
          </w:p>
        </w:tc>
        <w:tc>
          <w:tcPr>
            <w:tcW w:w="563" w:type="pct"/>
            <w:tcMar>
              <w:top w:w="0" w:type="dxa"/>
              <w:left w:w="108" w:type="dxa"/>
              <w:bottom w:w="0" w:type="dxa"/>
              <w:right w:w="108" w:type="dxa"/>
            </w:tcMar>
            <w:hideMark/>
          </w:tcPr>
          <w:p w:rsidR="00563990" w:rsidRPr="00697844" w:rsidRDefault="00D1235A" w:rsidP="00914FF8">
            <w:pPr>
              <w:pBdr>
                <w:bottom w:val="single" w:sz="4" w:space="1" w:color="auto"/>
              </w:pBdr>
              <w:spacing w:line="280" w:lineRule="exact"/>
              <w:ind w:left="-19" w:right="-18"/>
              <w:jc w:val="center"/>
              <w:rPr>
                <w:rFonts w:ascii="Arial" w:hAnsi="Arial" w:cs="Arial"/>
                <w:sz w:val="14"/>
                <w:szCs w:val="14"/>
                <w:cs/>
              </w:rPr>
            </w:pPr>
            <w:r w:rsidRPr="00697844">
              <w:rPr>
                <w:rFonts w:ascii="Arial" w:hAnsi="Arial" w:cs="Arial"/>
                <w:sz w:val="14"/>
                <w:szCs w:val="14"/>
              </w:rPr>
              <w:t>20</w:t>
            </w:r>
            <w:r w:rsidR="00CB4F52" w:rsidRPr="00697844">
              <w:rPr>
                <w:rFonts w:ascii="Arial" w:hAnsi="Arial" w:cs="Arial"/>
                <w:sz w:val="14"/>
                <w:szCs w:val="14"/>
              </w:rPr>
              <w:t>20</w:t>
            </w:r>
          </w:p>
        </w:tc>
        <w:tc>
          <w:tcPr>
            <w:tcW w:w="637" w:type="pct"/>
            <w:tcMar>
              <w:top w:w="0" w:type="dxa"/>
              <w:left w:w="108" w:type="dxa"/>
              <w:bottom w:w="0" w:type="dxa"/>
              <w:right w:w="108" w:type="dxa"/>
            </w:tcMar>
            <w:hideMark/>
          </w:tcPr>
          <w:p w:rsidR="00563990" w:rsidRPr="00697844" w:rsidRDefault="00562581" w:rsidP="00914FF8">
            <w:pPr>
              <w:pBdr>
                <w:bottom w:val="single" w:sz="4" w:space="1" w:color="auto"/>
              </w:pBdr>
              <w:spacing w:line="280" w:lineRule="exact"/>
              <w:ind w:left="-108" w:right="-18"/>
              <w:jc w:val="center"/>
              <w:rPr>
                <w:rFonts w:ascii="Arial" w:hAnsi="Arial" w:cs="Arial"/>
                <w:sz w:val="14"/>
                <w:szCs w:val="14"/>
                <w:cs/>
              </w:rPr>
            </w:pPr>
            <w:r w:rsidRPr="00697844">
              <w:rPr>
                <w:rFonts w:ascii="Arial" w:hAnsi="Arial" w:cs="Arial"/>
                <w:sz w:val="14"/>
                <w:szCs w:val="14"/>
              </w:rPr>
              <w:t>201</w:t>
            </w:r>
            <w:r w:rsidR="00CB4F52" w:rsidRPr="00697844">
              <w:rPr>
                <w:rFonts w:ascii="Arial" w:hAnsi="Arial" w:cs="Arial"/>
                <w:sz w:val="14"/>
                <w:szCs w:val="14"/>
              </w:rPr>
              <w:t>9</w:t>
            </w:r>
          </w:p>
        </w:tc>
        <w:tc>
          <w:tcPr>
            <w:tcW w:w="596" w:type="pct"/>
            <w:tcMar>
              <w:top w:w="0" w:type="dxa"/>
              <w:left w:w="108" w:type="dxa"/>
              <w:bottom w:w="0" w:type="dxa"/>
              <w:right w:w="108" w:type="dxa"/>
            </w:tcMar>
            <w:hideMark/>
          </w:tcPr>
          <w:p w:rsidR="00563990" w:rsidRPr="00697844" w:rsidRDefault="00D1235A" w:rsidP="00914FF8">
            <w:pPr>
              <w:pBdr>
                <w:bottom w:val="single" w:sz="4" w:space="1" w:color="auto"/>
              </w:pBdr>
              <w:spacing w:line="280" w:lineRule="exact"/>
              <w:ind w:left="-19" w:right="-18"/>
              <w:jc w:val="center"/>
              <w:rPr>
                <w:rFonts w:ascii="Arial" w:hAnsi="Arial" w:cs="Arial"/>
                <w:sz w:val="14"/>
                <w:szCs w:val="14"/>
              </w:rPr>
            </w:pPr>
            <w:r w:rsidRPr="00697844">
              <w:rPr>
                <w:rFonts w:ascii="Arial" w:hAnsi="Arial" w:cs="Arial"/>
                <w:sz w:val="14"/>
                <w:szCs w:val="14"/>
              </w:rPr>
              <w:t>20</w:t>
            </w:r>
            <w:r w:rsidR="00CB4F52" w:rsidRPr="00697844">
              <w:rPr>
                <w:rFonts w:ascii="Arial" w:hAnsi="Arial" w:cs="Arial"/>
                <w:sz w:val="14"/>
                <w:szCs w:val="14"/>
              </w:rPr>
              <w:t>20</w:t>
            </w:r>
          </w:p>
        </w:tc>
        <w:tc>
          <w:tcPr>
            <w:tcW w:w="637" w:type="pct"/>
            <w:tcMar>
              <w:top w:w="0" w:type="dxa"/>
              <w:left w:w="108" w:type="dxa"/>
              <w:bottom w:w="0" w:type="dxa"/>
              <w:right w:w="108" w:type="dxa"/>
            </w:tcMar>
            <w:hideMark/>
          </w:tcPr>
          <w:p w:rsidR="00563990" w:rsidRPr="00697844" w:rsidRDefault="00562581" w:rsidP="00914FF8">
            <w:pPr>
              <w:pBdr>
                <w:bottom w:val="single" w:sz="4" w:space="1" w:color="auto"/>
              </w:pBdr>
              <w:spacing w:line="280" w:lineRule="exact"/>
              <w:ind w:left="-108" w:right="-18"/>
              <w:jc w:val="center"/>
              <w:rPr>
                <w:rFonts w:ascii="Arial" w:hAnsi="Arial" w:cs="Arial"/>
                <w:sz w:val="14"/>
                <w:szCs w:val="14"/>
                <w:cs/>
              </w:rPr>
            </w:pPr>
            <w:r w:rsidRPr="00697844">
              <w:rPr>
                <w:rFonts w:ascii="Arial" w:hAnsi="Arial" w:cs="Arial"/>
                <w:sz w:val="14"/>
                <w:szCs w:val="14"/>
              </w:rPr>
              <w:t>201</w:t>
            </w:r>
            <w:r w:rsidR="00CB4F52" w:rsidRPr="00697844">
              <w:rPr>
                <w:rFonts w:ascii="Arial" w:hAnsi="Arial" w:cs="Arial"/>
                <w:sz w:val="14"/>
                <w:szCs w:val="14"/>
              </w:rPr>
              <w:t>9</w:t>
            </w:r>
          </w:p>
        </w:tc>
        <w:tc>
          <w:tcPr>
            <w:tcW w:w="563" w:type="pct"/>
            <w:tcMar>
              <w:top w:w="0" w:type="dxa"/>
              <w:left w:w="108" w:type="dxa"/>
              <w:bottom w:w="0" w:type="dxa"/>
              <w:right w:w="108" w:type="dxa"/>
            </w:tcMar>
            <w:hideMark/>
          </w:tcPr>
          <w:p w:rsidR="00563990" w:rsidRPr="00697844" w:rsidRDefault="00D1235A" w:rsidP="00914FF8">
            <w:pPr>
              <w:pBdr>
                <w:bottom w:val="single" w:sz="4" w:space="1" w:color="auto"/>
              </w:pBdr>
              <w:spacing w:line="280" w:lineRule="exact"/>
              <w:ind w:left="-19" w:right="-18"/>
              <w:jc w:val="center"/>
              <w:rPr>
                <w:rFonts w:ascii="Arial" w:hAnsi="Arial" w:cs="Arial"/>
                <w:sz w:val="14"/>
                <w:szCs w:val="14"/>
                <w:cs/>
              </w:rPr>
            </w:pPr>
            <w:r w:rsidRPr="00697844">
              <w:rPr>
                <w:rFonts w:ascii="Arial" w:hAnsi="Arial" w:cs="Arial"/>
                <w:sz w:val="14"/>
                <w:szCs w:val="14"/>
              </w:rPr>
              <w:t>20</w:t>
            </w:r>
            <w:r w:rsidR="00CB4F52" w:rsidRPr="00697844">
              <w:rPr>
                <w:rFonts w:ascii="Arial" w:hAnsi="Arial" w:cs="Arial"/>
                <w:sz w:val="14"/>
                <w:szCs w:val="14"/>
              </w:rPr>
              <w:t>20</w:t>
            </w:r>
          </w:p>
        </w:tc>
        <w:tc>
          <w:tcPr>
            <w:tcW w:w="637" w:type="pct"/>
            <w:tcMar>
              <w:top w:w="0" w:type="dxa"/>
              <w:left w:w="108" w:type="dxa"/>
              <w:bottom w:w="0" w:type="dxa"/>
              <w:right w:w="108" w:type="dxa"/>
            </w:tcMar>
            <w:hideMark/>
          </w:tcPr>
          <w:p w:rsidR="00563990" w:rsidRPr="00697844" w:rsidRDefault="00562581" w:rsidP="00914FF8">
            <w:pPr>
              <w:pBdr>
                <w:bottom w:val="single" w:sz="4" w:space="1" w:color="auto"/>
              </w:pBdr>
              <w:spacing w:line="280" w:lineRule="exact"/>
              <w:ind w:left="-108" w:right="-18"/>
              <w:jc w:val="center"/>
              <w:rPr>
                <w:rFonts w:ascii="Arial" w:hAnsi="Arial" w:cs="Arial"/>
                <w:sz w:val="14"/>
                <w:szCs w:val="14"/>
                <w:cs/>
              </w:rPr>
            </w:pPr>
            <w:r w:rsidRPr="00697844">
              <w:rPr>
                <w:rFonts w:ascii="Arial" w:hAnsi="Arial" w:cs="Arial"/>
                <w:sz w:val="14"/>
                <w:szCs w:val="14"/>
              </w:rPr>
              <w:t>201</w:t>
            </w:r>
            <w:r w:rsidR="00CB4F52" w:rsidRPr="00697844">
              <w:rPr>
                <w:rFonts w:ascii="Arial" w:hAnsi="Arial" w:cs="Arial"/>
                <w:sz w:val="14"/>
                <w:szCs w:val="14"/>
              </w:rPr>
              <w:t>9</w:t>
            </w:r>
          </w:p>
        </w:tc>
      </w:tr>
      <w:tr w:rsidR="00697844" w:rsidRPr="00697844" w:rsidTr="00697844">
        <w:trPr>
          <w:trHeight w:val="501"/>
        </w:trPr>
        <w:tc>
          <w:tcPr>
            <w:tcW w:w="1367" w:type="pct"/>
            <w:tcMar>
              <w:top w:w="0" w:type="dxa"/>
              <w:left w:w="108" w:type="dxa"/>
              <w:bottom w:w="0" w:type="dxa"/>
              <w:right w:w="108" w:type="dxa"/>
            </w:tcMar>
            <w:vAlign w:val="center"/>
            <w:hideMark/>
          </w:tcPr>
          <w:p w:rsidR="00697844" w:rsidRPr="00697844" w:rsidRDefault="00697844" w:rsidP="00914FF8">
            <w:pPr>
              <w:spacing w:line="280" w:lineRule="exact"/>
              <w:ind w:left="165" w:right="-144" w:hanging="165"/>
              <w:rPr>
                <w:rFonts w:ascii="Arial" w:hAnsi="Arial" w:cs="Arial"/>
                <w:sz w:val="14"/>
                <w:szCs w:val="14"/>
              </w:rPr>
            </w:pPr>
            <w:r w:rsidRPr="00697844">
              <w:rPr>
                <w:rFonts w:ascii="Arial" w:hAnsi="Arial" w:cs="Arial"/>
                <w:sz w:val="14"/>
                <w:szCs w:val="14"/>
              </w:rPr>
              <w:t>Asset Plus Fund              Management Co., Ltd.</w:t>
            </w:r>
          </w:p>
        </w:tc>
        <w:tc>
          <w:tcPr>
            <w:tcW w:w="563"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8,245</w:t>
            </w:r>
          </w:p>
        </w:tc>
        <w:tc>
          <w:tcPr>
            <w:tcW w:w="637"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14,975</w:t>
            </w:r>
          </w:p>
        </w:tc>
        <w:tc>
          <w:tcPr>
            <w:tcW w:w="596"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637"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563"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67,000</w:t>
            </w:r>
          </w:p>
        </w:tc>
        <w:tc>
          <w:tcPr>
            <w:tcW w:w="637"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29,000</w:t>
            </w:r>
          </w:p>
        </w:tc>
      </w:tr>
      <w:tr w:rsidR="00697844" w:rsidRPr="00697844" w:rsidTr="00697844">
        <w:trPr>
          <w:trHeight w:val="250"/>
        </w:trPr>
        <w:tc>
          <w:tcPr>
            <w:tcW w:w="1367" w:type="pct"/>
            <w:tcMar>
              <w:top w:w="0" w:type="dxa"/>
              <w:left w:w="108" w:type="dxa"/>
              <w:bottom w:w="0" w:type="dxa"/>
              <w:right w:w="108" w:type="dxa"/>
            </w:tcMar>
            <w:vAlign w:val="center"/>
            <w:hideMark/>
          </w:tcPr>
          <w:p w:rsidR="00697844" w:rsidRPr="00697844" w:rsidRDefault="00697844" w:rsidP="00914FF8">
            <w:pPr>
              <w:spacing w:line="280" w:lineRule="exact"/>
              <w:ind w:right="-144"/>
              <w:rPr>
                <w:rFonts w:ascii="Arial" w:hAnsi="Arial" w:cs="Arial"/>
                <w:sz w:val="14"/>
                <w:szCs w:val="14"/>
              </w:rPr>
            </w:pPr>
            <w:r w:rsidRPr="00697844">
              <w:rPr>
                <w:rFonts w:ascii="Arial" w:hAnsi="Arial" w:cs="Arial"/>
                <w:sz w:val="14"/>
                <w:szCs w:val="14"/>
              </w:rPr>
              <w:t>Asia Plus Advisory Co., Ltd.</w:t>
            </w:r>
          </w:p>
        </w:tc>
        <w:tc>
          <w:tcPr>
            <w:tcW w:w="563"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(4,305)</w:t>
            </w:r>
          </w:p>
        </w:tc>
        <w:tc>
          <w:tcPr>
            <w:tcW w:w="637"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3,032</w:t>
            </w:r>
          </w:p>
        </w:tc>
        <w:tc>
          <w:tcPr>
            <w:tcW w:w="596"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637"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563"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637" w:type="pct"/>
            <w:tcMar>
              <w:top w:w="0" w:type="dxa"/>
              <w:left w:w="108" w:type="dxa"/>
              <w:bottom w:w="0" w:type="dxa"/>
              <w:right w:w="108" w:type="dxa"/>
            </w:tcMar>
            <w:vAlign w:val="bottom"/>
          </w:tcPr>
          <w:p w:rsidR="00697844" w:rsidRPr="00697844" w:rsidRDefault="00697844" w:rsidP="00914FF8">
            <w:pPr>
              <w:tabs>
                <w:tab w:val="decimal" w:pos="885"/>
              </w:tabs>
              <w:spacing w:line="280" w:lineRule="exact"/>
              <w:ind w:right="-14"/>
              <w:rPr>
                <w:rFonts w:ascii="Arial" w:hAnsi="Arial" w:cs="Arial"/>
                <w:sz w:val="14"/>
                <w:szCs w:val="14"/>
              </w:rPr>
            </w:pPr>
            <w:r w:rsidRPr="00697844">
              <w:rPr>
                <w:rFonts w:ascii="Arial" w:hAnsi="Arial" w:cs="Arial"/>
                <w:sz w:val="14"/>
                <w:szCs w:val="14"/>
              </w:rPr>
              <w:t>-</w:t>
            </w:r>
          </w:p>
        </w:tc>
      </w:tr>
      <w:tr w:rsidR="00697844" w:rsidRPr="00697844" w:rsidTr="00697844">
        <w:trPr>
          <w:trHeight w:val="272"/>
        </w:trPr>
        <w:tc>
          <w:tcPr>
            <w:tcW w:w="1367" w:type="pct"/>
            <w:tcMar>
              <w:top w:w="0" w:type="dxa"/>
              <w:left w:w="108" w:type="dxa"/>
              <w:bottom w:w="0" w:type="dxa"/>
              <w:right w:w="108" w:type="dxa"/>
            </w:tcMar>
            <w:vAlign w:val="bottom"/>
            <w:hideMark/>
          </w:tcPr>
          <w:p w:rsidR="00697844" w:rsidRPr="00697844" w:rsidRDefault="00697844" w:rsidP="00914FF8">
            <w:pPr>
              <w:spacing w:line="280" w:lineRule="exact"/>
              <w:ind w:left="162" w:right="-144" w:hanging="162"/>
              <w:rPr>
                <w:rFonts w:ascii="Arial" w:hAnsi="Arial" w:cs="Arial"/>
                <w:sz w:val="14"/>
                <w:szCs w:val="14"/>
              </w:rPr>
            </w:pPr>
            <w:r w:rsidRPr="00697844">
              <w:rPr>
                <w:rFonts w:ascii="Arial" w:hAnsi="Arial" w:cs="Arial"/>
                <w:sz w:val="14"/>
                <w:szCs w:val="14"/>
              </w:rPr>
              <w:t>Asia Plus Securities Co., Ltd.</w:t>
            </w:r>
          </w:p>
        </w:tc>
        <w:tc>
          <w:tcPr>
            <w:tcW w:w="563" w:type="pct"/>
            <w:tcMar>
              <w:top w:w="0" w:type="dxa"/>
              <w:left w:w="108" w:type="dxa"/>
              <w:bottom w:w="0" w:type="dxa"/>
              <w:right w:w="108" w:type="dxa"/>
            </w:tcMar>
            <w:vAlign w:val="bottom"/>
          </w:tcPr>
          <w:p w:rsidR="00697844" w:rsidRPr="00697844" w:rsidRDefault="00697844" w:rsidP="00914FF8">
            <w:pPr>
              <w:pBdr>
                <w:bottom w:val="single" w:sz="4" w:space="1" w:color="auto"/>
              </w:pBdr>
              <w:tabs>
                <w:tab w:val="decimal" w:pos="885"/>
              </w:tabs>
              <w:spacing w:line="280" w:lineRule="exact"/>
              <w:ind w:right="-14"/>
              <w:rPr>
                <w:rFonts w:ascii="Arial" w:hAnsi="Arial" w:cs="Arial"/>
                <w:sz w:val="14"/>
                <w:szCs w:val="14"/>
              </w:rPr>
            </w:pPr>
            <w:r w:rsidRPr="00697844">
              <w:rPr>
                <w:rFonts w:ascii="Arial" w:hAnsi="Arial" w:cs="Arial"/>
                <w:sz w:val="14"/>
                <w:szCs w:val="14"/>
              </w:rPr>
              <w:t>61,824</w:t>
            </w:r>
          </w:p>
        </w:tc>
        <w:tc>
          <w:tcPr>
            <w:tcW w:w="637" w:type="pct"/>
            <w:tcMar>
              <w:top w:w="0" w:type="dxa"/>
              <w:left w:w="108" w:type="dxa"/>
              <w:bottom w:w="0" w:type="dxa"/>
              <w:right w:w="108" w:type="dxa"/>
            </w:tcMar>
            <w:vAlign w:val="bottom"/>
          </w:tcPr>
          <w:p w:rsidR="00697844" w:rsidRPr="00697844" w:rsidRDefault="00697844" w:rsidP="00914FF8">
            <w:pPr>
              <w:pBdr>
                <w:bottom w:val="single" w:sz="4" w:space="1" w:color="auto"/>
              </w:pBdr>
              <w:tabs>
                <w:tab w:val="decimal" w:pos="885"/>
              </w:tabs>
              <w:spacing w:line="280" w:lineRule="exact"/>
              <w:ind w:right="-14"/>
              <w:rPr>
                <w:rFonts w:ascii="Arial" w:hAnsi="Arial" w:cs="Arial"/>
                <w:sz w:val="14"/>
                <w:szCs w:val="14"/>
              </w:rPr>
            </w:pPr>
            <w:r w:rsidRPr="00697844">
              <w:rPr>
                <w:rFonts w:ascii="Arial" w:hAnsi="Arial" w:cs="Arial"/>
                <w:sz w:val="14"/>
                <w:szCs w:val="14"/>
              </w:rPr>
              <w:t>48,519</w:t>
            </w:r>
          </w:p>
        </w:tc>
        <w:tc>
          <w:tcPr>
            <w:tcW w:w="596" w:type="pct"/>
            <w:tcMar>
              <w:top w:w="0" w:type="dxa"/>
              <w:left w:w="108" w:type="dxa"/>
              <w:bottom w:w="0" w:type="dxa"/>
              <w:right w:w="108" w:type="dxa"/>
            </w:tcMar>
            <w:vAlign w:val="bottom"/>
          </w:tcPr>
          <w:p w:rsidR="00697844" w:rsidRPr="00697844" w:rsidRDefault="00697844" w:rsidP="00914FF8">
            <w:pPr>
              <w:pBdr>
                <w:bottom w:val="single" w:sz="4" w:space="1" w:color="auto"/>
              </w:pBd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637" w:type="pct"/>
            <w:tcMar>
              <w:top w:w="0" w:type="dxa"/>
              <w:left w:w="108" w:type="dxa"/>
              <w:bottom w:w="0" w:type="dxa"/>
              <w:right w:w="108" w:type="dxa"/>
            </w:tcMar>
            <w:vAlign w:val="bottom"/>
          </w:tcPr>
          <w:p w:rsidR="00697844" w:rsidRPr="00697844" w:rsidRDefault="00697844" w:rsidP="00914FF8">
            <w:pPr>
              <w:pBdr>
                <w:bottom w:val="single" w:sz="4" w:space="1" w:color="auto"/>
              </w:pBd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563" w:type="pct"/>
            <w:tcMar>
              <w:top w:w="0" w:type="dxa"/>
              <w:left w:w="108" w:type="dxa"/>
              <w:bottom w:w="0" w:type="dxa"/>
              <w:right w:w="108" w:type="dxa"/>
            </w:tcMar>
            <w:vAlign w:val="bottom"/>
          </w:tcPr>
          <w:p w:rsidR="00697844" w:rsidRPr="00697844" w:rsidRDefault="00697844" w:rsidP="00914FF8">
            <w:pPr>
              <w:pBdr>
                <w:bottom w:val="single" w:sz="4" w:space="1" w:color="auto"/>
              </w:pBdr>
              <w:tabs>
                <w:tab w:val="decimal" w:pos="885"/>
              </w:tabs>
              <w:spacing w:line="280" w:lineRule="exact"/>
              <w:ind w:right="-14"/>
              <w:rPr>
                <w:rFonts w:ascii="Arial" w:hAnsi="Arial" w:cs="Arial"/>
                <w:sz w:val="14"/>
                <w:szCs w:val="14"/>
              </w:rPr>
            </w:pPr>
            <w:r w:rsidRPr="00697844">
              <w:rPr>
                <w:rFonts w:ascii="Arial" w:hAnsi="Arial" w:cs="Arial"/>
                <w:sz w:val="14"/>
                <w:szCs w:val="14"/>
              </w:rPr>
              <w:t>94,010</w:t>
            </w:r>
          </w:p>
        </w:tc>
        <w:tc>
          <w:tcPr>
            <w:tcW w:w="637" w:type="pct"/>
            <w:tcMar>
              <w:top w:w="0" w:type="dxa"/>
              <w:left w:w="108" w:type="dxa"/>
              <w:bottom w:w="0" w:type="dxa"/>
              <w:right w:w="108" w:type="dxa"/>
            </w:tcMar>
            <w:vAlign w:val="bottom"/>
          </w:tcPr>
          <w:p w:rsidR="00697844" w:rsidRPr="00697844" w:rsidRDefault="00697844" w:rsidP="00914FF8">
            <w:pPr>
              <w:pBdr>
                <w:bottom w:val="single" w:sz="4" w:space="1" w:color="auto"/>
              </w:pBdr>
              <w:tabs>
                <w:tab w:val="decimal" w:pos="885"/>
              </w:tabs>
              <w:spacing w:line="280" w:lineRule="exact"/>
              <w:ind w:right="-14"/>
              <w:rPr>
                <w:rFonts w:ascii="Arial" w:hAnsi="Arial" w:cs="Arial"/>
                <w:sz w:val="14"/>
                <w:szCs w:val="14"/>
              </w:rPr>
            </w:pPr>
            <w:r w:rsidRPr="00697844">
              <w:rPr>
                <w:rFonts w:ascii="Arial" w:hAnsi="Arial" w:cs="Arial"/>
                <w:sz w:val="14"/>
                <w:szCs w:val="14"/>
              </w:rPr>
              <w:t>85,500</w:t>
            </w:r>
          </w:p>
        </w:tc>
      </w:tr>
      <w:tr w:rsidR="00697844" w:rsidRPr="00697844" w:rsidTr="00697844">
        <w:trPr>
          <w:trHeight w:val="283"/>
        </w:trPr>
        <w:tc>
          <w:tcPr>
            <w:tcW w:w="1367" w:type="pct"/>
            <w:tcMar>
              <w:top w:w="0" w:type="dxa"/>
              <w:left w:w="108" w:type="dxa"/>
              <w:bottom w:w="0" w:type="dxa"/>
              <w:right w:w="108" w:type="dxa"/>
            </w:tcMar>
            <w:vAlign w:val="bottom"/>
            <w:hideMark/>
          </w:tcPr>
          <w:p w:rsidR="00697844" w:rsidRPr="00697844" w:rsidRDefault="00697844" w:rsidP="00914FF8">
            <w:pPr>
              <w:spacing w:line="280" w:lineRule="exact"/>
              <w:ind w:left="162" w:right="-144" w:hanging="162"/>
              <w:rPr>
                <w:rFonts w:ascii="Arial" w:hAnsi="Arial" w:cs="Arial"/>
                <w:sz w:val="14"/>
                <w:szCs w:val="14"/>
              </w:rPr>
            </w:pPr>
            <w:r w:rsidRPr="00697844">
              <w:rPr>
                <w:rFonts w:ascii="Arial" w:hAnsi="Arial" w:cs="Arial"/>
                <w:sz w:val="14"/>
                <w:szCs w:val="14"/>
              </w:rPr>
              <w:t>Total</w:t>
            </w:r>
          </w:p>
        </w:tc>
        <w:tc>
          <w:tcPr>
            <w:tcW w:w="563" w:type="pct"/>
            <w:tcMar>
              <w:top w:w="0" w:type="dxa"/>
              <w:left w:w="108" w:type="dxa"/>
              <w:bottom w:w="0" w:type="dxa"/>
              <w:right w:w="108" w:type="dxa"/>
            </w:tcMar>
            <w:vAlign w:val="bottom"/>
          </w:tcPr>
          <w:p w:rsidR="00697844" w:rsidRPr="00697844" w:rsidRDefault="00697844" w:rsidP="00914FF8">
            <w:pPr>
              <w:pBdr>
                <w:bottom w:val="double" w:sz="4" w:space="0" w:color="auto"/>
              </w:pBdr>
              <w:tabs>
                <w:tab w:val="decimal" w:pos="885"/>
              </w:tabs>
              <w:spacing w:line="280" w:lineRule="exact"/>
              <w:ind w:right="-14"/>
              <w:rPr>
                <w:rFonts w:ascii="Arial" w:hAnsi="Arial" w:cs="Arial"/>
                <w:sz w:val="14"/>
                <w:szCs w:val="14"/>
              </w:rPr>
            </w:pPr>
            <w:r w:rsidRPr="00697844">
              <w:rPr>
                <w:rFonts w:ascii="Arial" w:hAnsi="Arial" w:cs="Arial"/>
                <w:sz w:val="14"/>
                <w:szCs w:val="14"/>
              </w:rPr>
              <w:t>65,764</w:t>
            </w:r>
          </w:p>
        </w:tc>
        <w:tc>
          <w:tcPr>
            <w:tcW w:w="637" w:type="pct"/>
            <w:tcMar>
              <w:top w:w="0" w:type="dxa"/>
              <w:left w:w="108" w:type="dxa"/>
              <w:bottom w:w="0" w:type="dxa"/>
              <w:right w:w="108" w:type="dxa"/>
            </w:tcMar>
            <w:vAlign w:val="bottom"/>
          </w:tcPr>
          <w:p w:rsidR="00697844" w:rsidRPr="00697844" w:rsidRDefault="00697844" w:rsidP="00914FF8">
            <w:pPr>
              <w:pBdr>
                <w:bottom w:val="double" w:sz="4" w:space="0" w:color="auto"/>
              </w:pBdr>
              <w:tabs>
                <w:tab w:val="decimal" w:pos="885"/>
              </w:tabs>
              <w:spacing w:line="280" w:lineRule="exact"/>
              <w:ind w:right="-14"/>
              <w:rPr>
                <w:rFonts w:ascii="Arial" w:hAnsi="Arial" w:cs="Arial"/>
                <w:sz w:val="14"/>
                <w:szCs w:val="14"/>
              </w:rPr>
            </w:pPr>
            <w:r w:rsidRPr="00697844">
              <w:rPr>
                <w:rFonts w:ascii="Arial" w:hAnsi="Arial" w:cs="Arial"/>
                <w:sz w:val="14"/>
                <w:szCs w:val="14"/>
              </w:rPr>
              <w:t>66,526</w:t>
            </w:r>
          </w:p>
        </w:tc>
        <w:tc>
          <w:tcPr>
            <w:tcW w:w="596" w:type="pct"/>
            <w:tcMar>
              <w:top w:w="0" w:type="dxa"/>
              <w:left w:w="108" w:type="dxa"/>
              <w:bottom w:w="0" w:type="dxa"/>
              <w:right w:w="108" w:type="dxa"/>
            </w:tcMar>
            <w:vAlign w:val="bottom"/>
          </w:tcPr>
          <w:p w:rsidR="00697844" w:rsidRPr="00697844" w:rsidRDefault="00697844" w:rsidP="00914FF8">
            <w:pPr>
              <w:pBdr>
                <w:bottom w:val="double" w:sz="4" w:space="0" w:color="auto"/>
              </w:pBd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637" w:type="pct"/>
            <w:tcMar>
              <w:top w:w="0" w:type="dxa"/>
              <w:left w:w="108" w:type="dxa"/>
              <w:bottom w:w="0" w:type="dxa"/>
              <w:right w:w="108" w:type="dxa"/>
            </w:tcMar>
            <w:vAlign w:val="bottom"/>
          </w:tcPr>
          <w:p w:rsidR="00697844" w:rsidRPr="00697844" w:rsidRDefault="00697844" w:rsidP="00914FF8">
            <w:pPr>
              <w:pBdr>
                <w:bottom w:val="double" w:sz="4" w:space="0" w:color="auto"/>
              </w:pBdr>
              <w:tabs>
                <w:tab w:val="decimal" w:pos="885"/>
              </w:tabs>
              <w:spacing w:line="280" w:lineRule="exact"/>
              <w:ind w:right="-14"/>
              <w:rPr>
                <w:rFonts w:ascii="Arial" w:hAnsi="Arial" w:cs="Arial"/>
                <w:sz w:val="14"/>
                <w:szCs w:val="14"/>
              </w:rPr>
            </w:pPr>
            <w:r w:rsidRPr="00697844">
              <w:rPr>
                <w:rFonts w:ascii="Arial" w:hAnsi="Arial" w:cs="Arial"/>
                <w:sz w:val="14"/>
                <w:szCs w:val="14"/>
              </w:rPr>
              <w:t>-</w:t>
            </w:r>
          </w:p>
        </w:tc>
        <w:tc>
          <w:tcPr>
            <w:tcW w:w="563" w:type="pct"/>
            <w:tcMar>
              <w:top w:w="0" w:type="dxa"/>
              <w:left w:w="108" w:type="dxa"/>
              <w:bottom w:w="0" w:type="dxa"/>
              <w:right w:w="108" w:type="dxa"/>
            </w:tcMar>
            <w:vAlign w:val="bottom"/>
          </w:tcPr>
          <w:p w:rsidR="00697844" w:rsidRPr="00697844" w:rsidRDefault="00697844" w:rsidP="00914FF8">
            <w:pPr>
              <w:pBdr>
                <w:bottom w:val="double" w:sz="4" w:space="0" w:color="auto"/>
              </w:pBdr>
              <w:tabs>
                <w:tab w:val="decimal" w:pos="885"/>
              </w:tabs>
              <w:spacing w:line="280" w:lineRule="exact"/>
              <w:ind w:right="-14"/>
              <w:rPr>
                <w:rFonts w:ascii="Arial" w:hAnsi="Arial" w:cs="Arial"/>
                <w:sz w:val="14"/>
                <w:szCs w:val="14"/>
              </w:rPr>
            </w:pPr>
            <w:r w:rsidRPr="00697844">
              <w:rPr>
                <w:rFonts w:ascii="Arial" w:hAnsi="Arial" w:cs="Arial"/>
                <w:sz w:val="14"/>
                <w:szCs w:val="14"/>
              </w:rPr>
              <w:t>161,010</w:t>
            </w:r>
          </w:p>
        </w:tc>
        <w:tc>
          <w:tcPr>
            <w:tcW w:w="637" w:type="pct"/>
            <w:tcMar>
              <w:top w:w="0" w:type="dxa"/>
              <w:left w:w="108" w:type="dxa"/>
              <w:bottom w:w="0" w:type="dxa"/>
              <w:right w:w="108" w:type="dxa"/>
            </w:tcMar>
            <w:vAlign w:val="bottom"/>
          </w:tcPr>
          <w:p w:rsidR="00697844" w:rsidRPr="00697844" w:rsidRDefault="00697844" w:rsidP="00914FF8">
            <w:pPr>
              <w:pBdr>
                <w:bottom w:val="double" w:sz="4" w:space="0" w:color="auto"/>
              </w:pBdr>
              <w:tabs>
                <w:tab w:val="decimal" w:pos="885"/>
              </w:tabs>
              <w:spacing w:line="280" w:lineRule="exact"/>
              <w:ind w:right="-14"/>
              <w:rPr>
                <w:rFonts w:ascii="Arial" w:hAnsi="Arial" w:cs="Arial"/>
                <w:sz w:val="14"/>
                <w:szCs w:val="14"/>
              </w:rPr>
            </w:pPr>
            <w:r w:rsidRPr="00697844">
              <w:rPr>
                <w:rFonts w:ascii="Arial" w:hAnsi="Arial" w:cs="Arial"/>
                <w:sz w:val="14"/>
                <w:szCs w:val="14"/>
              </w:rPr>
              <w:t>114,500</w:t>
            </w:r>
          </w:p>
        </w:tc>
      </w:tr>
    </w:tbl>
    <w:p w:rsidR="00E5537D" w:rsidRDefault="00E5537D" w:rsidP="00BF0F07">
      <w:pPr>
        <w:tabs>
          <w:tab w:val="left" w:pos="720"/>
          <w:tab w:val="left" w:pos="1440"/>
          <w:tab w:val="left" w:pos="2160"/>
        </w:tabs>
        <w:spacing w:before="240" w:after="120" w:line="380" w:lineRule="exact"/>
        <w:ind w:left="547" w:hanging="547"/>
        <w:jc w:val="both"/>
        <w:rPr>
          <w:rFonts w:ascii="Arial" w:hAnsi="Arial"/>
          <w:b/>
          <w:bCs/>
          <w:sz w:val="22"/>
          <w:szCs w:val="22"/>
        </w:rPr>
      </w:pPr>
    </w:p>
    <w:p w:rsidR="00E5537D" w:rsidRDefault="00E5537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3B4EF2" w:rsidRPr="00BF0F07" w:rsidRDefault="003B4EF2" w:rsidP="00BF0F07">
      <w:pPr>
        <w:tabs>
          <w:tab w:val="left" w:pos="720"/>
          <w:tab w:val="left" w:pos="1440"/>
          <w:tab w:val="left" w:pos="2160"/>
        </w:tabs>
        <w:spacing w:before="240" w:after="120" w:line="380" w:lineRule="exact"/>
        <w:ind w:left="547" w:hanging="547"/>
        <w:jc w:val="both"/>
        <w:rPr>
          <w:rFonts w:ascii="Arial" w:hAnsi="Arial"/>
          <w:b/>
          <w:bCs/>
          <w:sz w:val="22"/>
          <w:szCs w:val="22"/>
        </w:rPr>
      </w:pPr>
      <w:r w:rsidRPr="00BF0F07">
        <w:rPr>
          <w:rFonts w:ascii="Arial" w:hAnsi="Arial"/>
          <w:b/>
          <w:bCs/>
          <w:sz w:val="22"/>
          <w:szCs w:val="22"/>
        </w:rPr>
        <w:lastRenderedPageBreak/>
        <w:t>1</w:t>
      </w:r>
      <w:r w:rsidR="00BF0F07" w:rsidRPr="00BF0F07">
        <w:rPr>
          <w:rFonts w:ascii="Arial" w:hAnsi="Arial"/>
          <w:b/>
          <w:bCs/>
          <w:sz w:val="22"/>
          <w:szCs w:val="22"/>
        </w:rPr>
        <w:t>4</w:t>
      </w:r>
      <w:r w:rsidRPr="00BF0F07">
        <w:rPr>
          <w:rFonts w:ascii="Arial" w:hAnsi="Arial"/>
          <w:b/>
          <w:bCs/>
          <w:sz w:val="22"/>
          <w:szCs w:val="22"/>
        </w:rPr>
        <w:t>.</w:t>
      </w:r>
      <w:r w:rsidRPr="00BF0F07">
        <w:rPr>
          <w:rFonts w:ascii="Arial" w:hAnsi="Arial"/>
          <w:b/>
          <w:bCs/>
          <w:sz w:val="22"/>
          <w:szCs w:val="22"/>
        </w:rPr>
        <w:tab/>
        <w:t>Investment</w:t>
      </w:r>
      <w:r w:rsidR="004C4B27" w:rsidRPr="00BF0F07">
        <w:rPr>
          <w:rFonts w:ascii="Arial" w:hAnsi="Arial"/>
          <w:b/>
          <w:bCs/>
          <w:sz w:val="22"/>
          <w:szCs w:val="22"/>
        </w:rPr>
        <w:t>s</w:t>
      </w:r>
      <w:r w:rsidRPr="00BF0F07">
        <w:rPr>
          <w:rFonts w:ascii="Arial" w:hAnsi="Arial"/>
          <w:b/>
          <w:bCs/>
          <w:sz w:val="22"/>
          <w:szCs w:val="22"/>
        </w:rPr>
        <w:t xml:space="preserve"> in associate</w:t>
      </w:r>
    </w:p>
    <w:p w:rsidR="003B4EF2" w:rsidRPr="00BF0F07" w:rsidRDefault="00E5537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14.1</w:t>
      </w:r>
      <w:r>
        <w:rPr>
          <w:rFonts w:ascii="Arial" w:hAnsi="Arial"/>
          <w:sz w:val="22"/>
          <w:szCs w:val="22"/>
        </w:rPr>
        <w:tab/>
      </w:r>
      <w:r w:rsidR="003B4EF2" w:rsidRPr="00BF0F07">
        <w:rPr>
          <w:rFonts w:ascii="Arial" w:hAnsi="Arial"/>
          <w:sz w:val="22"/>
          <w:szCs w:val="22"/>
        </w:rPr>
        <w:t>Details of investment</w:t>
      </w:r>
      <w:r w:rsidR="004C4B27" w:rsidRPr="00BF0F07">
        <w:rPr>
          <w:rFonts w:ascii="Arial" w:hAnsi="Arial"/>
          <w:sz w:val="22"/>
          <w:szCs w:val="22"/>
        </w:rPr>
        <w:t>s</w:t>
      </w:r>
      <w:r w:rsidR="003B4EF2" w:rsidRPr="00BF0F07">
        <w:rPr>
          <w:rFonts w:ascii="Arial" w:hAnsi="Arial"/>
          <w:sz w:val="22"/>
          <w:szCs w:val="22"/>
        </w:rPr>
        <w:t xml:space="preserve"> in associate as presented in the consolidated and separate financial statements are as follows:</w:t>
      </w:r>
    </w:p>
    <w:p w:rsidR="003B4EF2" w:rsidRPr="00BF0F07" w:rsidRDefault="003B4EF2" w:rsidP="00E5537D">
      <w:pPr>
        <w:tabs>
          <w:tab w:val="left" w:pos="360"/>
          <w:tab w:val="left" w:pos="1440"/>
          <w:tab w:val="left" w:pos="1620"/>
          <w:tab w:val="decimal" w:pos="4950"/>
          <w:tab w:val="left" w:pos="5580"/>
          <w:tab w:val="center" w:pos="5850"/>
          <w:tab w:val="decimal" w:pos="6120"/>
          <w:tab w:val="left" w:pos="6660"/>
        </w:tabs>
        <w:spacing w:line="380" w:lineRule="exact"/>
        <w:ind w:right="-457"/>
        <w:jc w:val="right"/>
        <w:rPr>
          <w:rFonts w:ascii="Arial" w:hAnsi="Arial" w:cs="Arial"/>
          <w:sz w:val="12"/>
          <w:szCs w:val="12"/>
        </w:rPr>
      </w:pPr>
      <w:r w:rsidRPr="00BF0F07">
        <w:rPr>
          <w:rFonts w:ascii="Arial" w:hAnsi="Arial" w:cs="Arial"/>
          <w:sz w:val="12"/>
          <w:szCs w:val="12"/>
        </w:rPr>
        <w:t>(Unit: Thousand Baht)</w:t>
      </w:r>
    </w:p>
    <w:tbl>
      <w:tblPr>
        <w:tblW w:w="9122" w:type="dxa"/>
        <w:tblInd w:w="558" w:type="dxa"/>
        <w:tblLayout w:type="fixed"/>
        <w:tblLook w:val="04A0" w:firstRow="1" w:lastRow="0" w:firstColumn="1" w:lastColumn="0" w:noHBand="0" w:noVBand="1"/>
      </w:tblPr>
      <w:tblGrid>
        <w:gridCol w:w="1619"/>
        <w:gridCol w:w="1437"/>
        <w:gridCol w:w="990"/>
        <w:gridCol w:w="900"/>
        <w:gridCol w:w="833"/>
        <w:gridCol w:w="832"/>
        <w:gridCol w:w="833"/>
        <w:gridCol w:w="45"/>
        <w:gridCol w:w="787"/>
        <w:gridCol w:w="833"/>
        <w:gridCol w:w="13"/>
      </w:tblGrid>
      <w:tr w:rsidR="003B4EF2" w:rsidRPr="00BF0F07" w:rsidTr="00ED2B8C">
        <w:tc>
          <w:tcPr>
            <w:tcW w:w="1619" w:type="dxa"/>
          </w:tcPr>
          <w:p w:rsidR="003B4EF2" w:rsidRPr="00BF0F07" w:rsidRDefault="003B4EF2" w:rsidP="00BF0F07">
            <w:pPr>
              <w:spacing w:line="200" w:lineRule="exact"/>
              <w:ind w:right="-144"/>
              <w:jc w:val="center"/>
              <w:rPr>
                <w:rFonts w:ascii="Arial" w:hAnsi="Arial" w:cs="Arial"/>
                <w:sz w:val="12"/>
                <w:szCs w:val="12"/>
                <w:u w:val="single"/>
              </w:rPr>
            </w:pPr>
          </w:p>
        </w:tc>
        <w:tc>
          <w:tcPr>
            <w:tcW w:w="1437" w:type="dxa"/>
          </w:tcPr>
          <w:p w:rsidR="003B4EF2" w:rsidRPr="00BF0F07" w:rsidRDefault="003B4EF2" w:rsidP="00BF0F07">
            <w:pPr>
              <w:spacing w:line="200" w:lineRule="exact"/>
              <w:ind w:left="-90" w:right="-36"/>
              <w:jc w:val="center"/>
              <w:rPr>
                <w:rFonts w:ascii="Arial" w:hAnsi="Arial" w:cs="Arial"/>
                <w:sz w:val="12"/>
                <w:szCs w:val="12"/>
                <w:u w:val="single"/>
              </w:rPr>
            </w:pPr>
          </w:p>
        </w:tc>
        <w:tc>
          <w:tcPr>
            <w:tcW w:w="990" w:type="dxa"/>
          </w:tcPr>
          <w:p w:rsidR="003B4EF2" w:rsidRPr="00BF0F07" w:rsidRDefault="003B4EF2" w:rsidP="00BF0F07">
            <w:pPr>
              <w:spacing w:line="200" w:lineRule="exact"/>
              <w:ind w:left="-90" w:right="-108"/>
              <w:jc w:val="center"/>
              <w:rPr>
                <w:rFonts w:ascii="Arial" w:hAnsi="Arial" w:cs="Arial"/>
                <w:sz w:val="12"/>
                <w:szCs w:val="12"/>
              </w:rPr>
            </w:pPr>
          </w:p>
        </w:tc>
        <w:tc>
          <w:tcPr>
            <w:tcW w:w="5076" w:type="dxa"/>
            <w:gridSpan w:val="8"/>
            <w:hideMark/>
          </w:tcPr>
          <w:p w:rsidR="003B4EF2" w:rsidRPr="00BF0F07" w:rsidRDefault="003B4EF2" w:rsidP="00BF0F07">
            <w:pPr>
              <w:pBdr>
                <w:bottom w:val="single" w:sz="4" w:space="1" w:color="auto"/>
              </w:pBdr>
              <w:spacing w:line="200" w:lineRule="exact"/>
              <w:ind w:left="-108" w:right="-108"/>
              <w:jc w:val="center"/>
              <w:rPr>
                <w:rFonts w:ascii="Arial" w:hAnsi="Arial" w:cs="Arial"/>
                <w:sz w:val="12"/>
                <w:szCs w:val="12"/>
              </w:rPr>
            </w:pPr>
            <w:r w:rsidRPr="00BF0F07">
              <w:rPr>
                <w:rFonts w:ascii="Arial" w:hAnsi="Arial" w:cs="Arial"/>
                <w:sz w:val="12"/>
                <w:szCs w:val="12"/>
              </w:rPr>
              <w:t>Consolidated and Separate financial statements</w:t>
            </w:r>
          </w:p>
        </w:tc>
      </w:tr>
      <w:tr w:rsidR="003B4EF2" w:rsidRPr="00BF0F07" w:rsidTr="00ED2B8C">
        <w:tc>
          <w:tcPr>
            <w:tcW w:w="1619" w:type="dxa"/>
          </w:tcPr>
          <w:p w:rsidR="003B4EF2" w:rsidRPr="00BF0F07" w:rsidRDefault="003B4EF2" w:rsidP="00BF0F07">
            <w:pPr>
              <w:spacing w:line="200" w:lineRule="exact"/>
              <w:ind w:right="-144"/>
              <w:jc w:val="center"/>
              <w:rPr>
                <w:rFonts w:ascii="Arial" w:hAnsi="Arial" w:cs="Arial"/>
                <w:sz w:val="12"/>
                <w:szCs w:val="12"/>
                <w:u w:val="single"/>
              </w:rPr>
            </w:pPr>
          </w:p>
        </w:tc>
        <w:tc>
          <w:tcPr>
            <w:tcW w:w="1437" w:type="dxa"/>
          </w:tcPr>
          <w:p w:rsidR="003B4EF2" w:rsidRPr="00BF0F07" w:rsidRDefault="003B4EF2" w:rsidP="00BF0F07">
            <w:pPr>
              <w:spacing w:line="200" w:lineRule="exact"/>
              <w:ind w:left="-90" w:right="-36"/>
              <w:jc w:val="center"/>
              <w:rPr>
                <w:rFonts w:ascii="Arial" w:hAnsi="Arial" w:cs="Arial"/>
                <w:sz w:val="12"/>
                <w:szCs w:val="12"/>
                <w:u w:val="single"/>
              </w:rPr>
            </w:pPr>
          </w:p>
        </w:tc>
        <w:tc>
          <w:tcPr>
            <w:tcW w:w="990" w:type="dxa"/>
            <w:hideMark/>
          </w:tcPr>
          <w:p w:rsidR="003B4EF2" w:rsidRPr="00BF0F07" w:rsidRDefault="003B4EF2" w:rsidP="00BF0F07">
            <w:pPr>
              <w:spacing w:line="200" w:lineRule="exact"/>
              <w:ind w:left="-90" w:right="-108"/>
              <w:jc w:val="center"/>
              <w:rPr>
                <w:rFonts w:ascii="Arial" w:hAnsi="Arial" w:cs="Arial"/>
                <w:sz w:val="12"/>
                <w:szCs w:val="12"/>
              </w:rPr>
            </w:pPr>
            <w:r w:rsidRPr="00BF0F07">
              <w:rPr>
                <w:rFonts w:ascii="Arial" w:hAnsi="Arial" w:cs="Arial"/>
                <w:sz w:val="12"/>
                <w:szCs w:val="12"/>
              </w:rPr>
              <w:t>Country of</w:t>
            </w:r>
          </w:p>
        </w:tc>
        <w:tc>
          <w:tcPr>
            <w:tcW w:w="1733" w:type="dxa"/>
            <w:gridSpan w:val="2"/>
            <w:hideMark/>
          </w:tcPr>
          <w:p w:rsidR="003B4EF2" w:rsidRPr="00BF0F07" w:rsidRDefault="003B4EF2" w:rsidP="00BF0F07">
            <w:pPr>
              <w:spacing w:line="200" w:lineRule="exact"/>
              <w:ind w:left="-90" w:right="-36"/>
              <w:jc w:val="center"/>
              <w:rPr>
                <w:rFonts w:ascii="Arial" w:hAnsi="Arial" w:cs="Arial"/>
                <w:sz w:val="12"/>
                <w:szCs w:val="12"/>
              </w:rPr>
            </w:pPr>
            <w:r w:rsidRPr="00BF0F07">
              <w:rPr>
                <w:rFonts w:ascii="Arial" w:hAnsi="Arial" w:cs="Arial"/>
                <w:sz w:val="12"/>
                <w:szCs w:val="12"/>
              </w:rPr>
              <w:t>Shareholding</w:t>
            </w:r>
          </w:p>
        </w:tc>
        <w:tc>
          <w:tcPr>
            <w:tcW w:w="1710" w:type="dxa"/>
            <w:gridSpan w:val="3"/>
          </w:tcPr>
          <w:p w:rsidR="003B4EF2" w:rsidRPr="00BF0F07" w:rsidRDefault="003B4EF2" w:rsidP="00BF0F07">
            <w:pPr>
              <w:spacing w:line="200" w:lineRule="exact"/>
              <w:ind w:left="-18" w:right="-36"/>
              <w:jc w:val="center"/>
              <w:rPr>
                <w:rFonts w:ascii="Arial" w:hAnsi="Arial" w:cs="Arial"/>
                <w:sz w:val="12"/>
                <w:szCs w:val="12"/>
              </w:rPr>
            </w:pPr>
          </w:p>
        </w:tc>
        <w:tc>
          <w:tcPr>
            <w:tcW w:w="1633" w:type="dxa"/>
            <w:gridSpan w:val="3"/>
            <w:hideMark/>
          </w:tcPr>
          <w:p w:rsidR="003B4EF2" w:rsidRPr="00BF0F07" w:rsidRDefault="002D77EC" w:rsidP="00BF0F07">
            <w:pPr>
              <w:spacing w:line="200" w:lineRule="exact"/>
              <w:ind w:left="-108" w:right="-108"/>
              <w:jc w:val="center"/>
              <w:rPr>
                <w:rFonts w:ascii="Arial" w:hAnsi="Arial" w:cs="Arial"/>
                <w:sz w:val="12"/>
                <w:szCs w:val="12"/>
              </w:rPr>
            </w:pPr>
            <w:r w:rsidRPr="00BF0F07">
              <w:rPr>
                <w:rFonts w:ascii="Arial" w:hAnsi="Arial" w:cs="Arial"/>
                <w:sz w:val="12"/>
                <w:szCs w:val="12"/>
              </w:rPr>
              <w:t>Carrying amounts</w:t>
            </w:r>
            <w:r>
              <w:rPr>
                <w:rFonts w:ascii="Arial" w:hAnsi="Arial" w:cs="Arial"/>
                <w:sz w:val="12"/>
                <w:szCs w:val="12"/>
              </w:rPr>
              <w:t xml:space="preserve"> based on</w:t>
            </w:r>
          </w:p>
        </w:tc>
      </w:tr>
      <w:tr w:rsidR="003B4EF2" w:rsidRPr="00BF0F07" w:rsidTr="00ED2B8C">
        <w:tc>
          <w:tcPr>
            <w:tcW w:w="1619" w:type="dxa"/>
            <w:vAlign w:val="bottom"/>
            <w:hideMark/>
          </w:tcPr>
          <w:p w:rsidR="003B4EF2" w:rsidRPr="00BF0F07" w:rsidRDefault="003B4EF2" w:rsidP="00BF0F07">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Company’s name</w:t>
            </w:r>
          </w:p>
        </w:tc>
        <w:tc>
          <w:tcPr>
            <w:tcW w:w="1437" w:type="dxa"/>
            <w:vAlign w:val="bottom"/>
            <w:hideMark/>
          </w:tcPr>
          <w:p w:rsidR="003B4EF2" w:rsidRPr="00BF0F07" w:rsidRDefault="003B4EF2" w:rsidP="00BF0F07">
            <w:pPr>
              <w:pBdr>
                <w:bottom w:val="single" w:sz="6" w:space="1" w:color="auto"/>
              </w:pBdr>
              <w:spacing w:line="200" w:lineRule="exact"/>
              <w:ind w:left="2"/>
              <w:jc w:val="center"/>
              <w:rPr>
                <w:rFonts w:ascii="Arial" w:hAnsi="Arial" w:cs="Arial"/>
                <w:sz w:val="12"/>
                <w:szCs w:val="12"/>
              </w:rPr>
            </w:pPr>
            <w:r w:rsidRPr="00BF0F07">
              <w:rPr>
                <w:rFonts w:ascii="Arial" w:hAnsi="Arial" w:cs="Arial"/>
                <w:sz w:val="12"/>
                <w:szCs w:val="12"/>
              </w:rPr>
              <w:t>Nature of business</w:t>
            </w:r>
          </w:p>
        </w:tc>
        <w:tc>
          <w:tcPr>
            <w:tcW w:w="990" w:type="dxa"/>
            <w:vAlign w:val="bottom"/>
            <w:hideMark/>
          </w:tcPr>
          <w:p w:rsidR="003B4EF2" w:rsidRPr="00BF0F07" w:rsidRDefault="003B4EF2" w:rsidP="00BF0F07">
            <w:pPr>
              <w:pBdr>
                <w:bottom w:val="single" w:sz="6" w:space="1" w:color="auto"/>
              </w:pBdr>
              <w:spacing w:line="200" w:lineRule="exact"/>
              <w:ind w:left="2"/>
              <w:jc w:val="center"/>
              <w:rPr>
                <w:rFonts w:ascii="Arial" w:hAnsi="Arial" w:cs="Arial"/>
                <w:sz w:val="12"/>
                <w:szCs w:val="12"/>
              </w:rPr>
            </w:pPr>
            <w:r w:rsidRPr="00BF0F07">
              <w:rPr>
                <w:rFonts w:ascii="Arial" w:hAnsi="Arial" w:cs="Arial"/>
                <w:sz w:val="12"/>
                <w:szCs w:val="12"/>
              </w:rPr>
              <w:t>incorporation</w:t>
            </w:r>
          </w:p>
        </w:tc>
        <w:tc>
          <w:tcPr>
            <w:tcW w:w="1733" w:type="dxa"/>
            <w:gridSpan w:val="2"/>
            <w:hideMark/>
          </w:tcPr>
          <w:p w:rsidR="003B4EF2" w:rsidRPr="00BF0F07" w:rsidRDefault="003B4EF2" w:rsidP="00BF0F07">
            <w:pPr>
              <w:pBdr>
                <w:bottom w:val="single" w:sz="6" w:space="1" w:color="auto"/>
              </w:pBdr>
              <w:spacing w:line="200" w:lineRule="exact"/>
              <w:ind w:left="-54"/>
              <w:jc w:val="center"/>
              <w:rPr>
                <w:rFonts w:ascii="Arial" w:hAnsi="Arial" w:cs="Arial"/>
                <w:sz w:val="12"/>
                <w:szCs w:val="12"/>
              </w:rPr>
            </w:pPr>
            <w:r w:rsidRPr="00BF0F07">
              <w:rPr>
                <w:rFonts w:ascii="Arial" w:hAnsi="Arial" w:cs="Arial"/>
                <w:sz w:val="12"/>
                <w:szCs w:val="12"/>
              </w:rPr>
              <w:t>percentage</w:t>
            </w:r>
          </w:p>
        </w:tc>
        <w:tc>
          <w:tcPr>
            <w:tcW w:w="1710" w:type="dxa"/>
            <w:gridSpan w:val="3"/>
            <w:hideMark/>
          </w:tcPr>
          <w:p w:rsidR="003B4EF2" w:rsidRPr="00BF0F07" w:rsidRDefault="003B4EF2" w:rsidP="00BF0F07">
            <w:pPr>
              <w:pBdr>
                <w:bottom w:val="single" w:sz="6" w:space="1" w:color="auto"/>
              </w:pBdr>
              <w:spacing w:line="200" w:lineRule="exact"/>
              <w:ind w:left="2" w:right="-36"/>
              <w:jc w:val="center"/>
              <w:rPr>
                <w:rFonts w:ascii="Arial" w:hAnsi="Arial" w:cs="Arial"/>
                <w:sz w:val="12"/>
                <w:szCs w:val="12"/>
              </w:rPr>
            </w:pPr>
            <w:r w:rsidRPr="00BF0F07">
              <w:rPr>
                <w:rFonts w:ascii="Arial" w:hAnsi="Arial" w:cs="Arial"/>
                <w:sz w:val="12"/>
                <w:szCs w:val="12"/>
              </w:rPr>
              <w:t>Cost</w:t>
            </w:r>
          </w:p>
        </w:tc>
        <w:tc>
          <w:tcPr>
            <w:tcW w:w="1633" w:type="dxa"/>
            <w:gridSpan w:val="3"/>
            <w:hideMark/>
          </w:tcPr>
          <w:p w:rsidR="003B4EF2" w:rsidRPr="00BF0F07" w:rsidRDefault="002D77EC" w:rsidP="00BF0F07">
            <w:pPr>
              <w:pBdr>
                <w:bottom w:val="single" w:sz="6" w:space="1" w:color="auto"/>
              </w:pBdr>
              <w:spacing w:line="200" w:lineRule="exact"/>
              <w:ind w:left="2" w:right="-36"/>
              <w:jc w:val="center"/>
              <w:rPr>
                <w:rFonts w:ascii="Arial" w:hAnsi="Arial" w:cs="Arial"/>
                <w:sz w:val="12"/>
                <w:szCs w:val="12"/>
              </w:rPr>
            </w:pPr>
            <w:r>
              <w:rPr>
                <w:rFonts w:ascii="Arial" w:hAnsi="Arial" w:cs="Arial"/>
                <w:sz w:val="12"/>
                <w:szCs w:val="12"/>
              </w:rPr>
              <w:t>the equity method</w:t>
            </w:r>
          </w:p>
        </w:tc>
      </w:tr>
      <w:tr w:rsidR="00ED2B8C" w:rsidRPr="00BF0F07" w:rsidTr="004C4B27">
        <w:trPr>
          <w:gridBefore w:val="3"/>
          <w:gridAfter w:val="1"/>
          <w:wBefore w:w="4046" w:type="dxa"/>
          <w:wAfter w:w="13" w:type="dxa"/>
        </w:trPr>
        <w:tc>
          <w:tcPr>
            <w:tcW w:w="900" w:type="dxa"/>
            <w:vAlign w:val="bottom"/>
            <w:hideMark/>
          </w:tcPr>
          <w:p w:rsidR="00ED2B8C" w:rsidRDefault="00ED2B8C" w:rsidP="00ED2B8C">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31 </w:t>
            </w:r>
          </w:p>
          <w:p w:rsidR="00ED2B8C" w:rsidRDefault="00ED2B8C" w:rsidP="00ED2B8C">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March </w:t>
            </w:r>
          </w:p>
          <w:p w:rsidR="00ED2B8C" w:rsidRPr="00BF0F07" w:rsidRDefault="00ED2B8C" w:rsidP="00ED2B8C">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33" w:type="dxa"/>
            <w:hideMark/>
          </w:tcPr>
          <w:p w:rsidR="00ED2B8C" w:rsidRPr="00BF0F07" w:rsidRDefault="00ED2B8C" w:rsidP="00ED2B8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vAlign w:val="bottom"/>
            <w:hideMark/>
          </w:tcPr>
          <w:p w:rsidR="00ED2B8C" w:rsidRDefault="00ED2B8C" w:rsidP="00ED2B8C">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31 </w:t>
            </w:r>
          </w:p>
          <w:p w:rsidR="00ED2B8C" w:rsidRDefault="00ED2B8C" w:rsidP="00ED2B8C">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March </w:t>
            </w:r>
          </w:p>
          <w:p w:rsidR="00ED2B8C" w:rsidRPr="00BF0F07" w:rsidRDefault="00ED2B8C" w:rsidP="00ED2B8C">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33" w:type="dxa"/>
            <w:hideMark/>
          </w:tcPr>
          <w:p w:rsidR="00ED2B8C" w:rsidRPr="00BF0F07" w:rsidRDefault="00ED2B8C" w:rsidP="00ED2B8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gridSpan w:val="2"/>
            <w:vAlign w:val="bottom"/>
            <w:hideMark/>
          </w:tcPr>
          <w:p w:rsidR="00ED2B8C" w:rsidRDefault="00ED2B8C" w:rsidP="00ED2B8C">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31 </w:t>
            </w:r>
          </w:p>
          <w:p w:rsidR="00ED2B8C" w:rsidRDefault="00ED2B8C" w:rsidP="00ED2B8C">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March </w:t>
            </w:r>
          </w:p>
          <w:p w:rsidR="00ED2B8C" w:rsidRPr="00BF0F07" w:rsidRDefault="00ED2B8C" w:rsidP="00ED2B8C">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33" w:type="dxa"/>
            <w:hideMark/>
          </w:tcPr>
          <w:p w:rsidR="00ED2B8C" w:rsidRPr="00BF0F07" w:rsidRDefault="00ED2B8C" w:rsidP="00ED2B8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r>
      <w:tr w:rsidR="00C219B1" w:rsidRPr="00BF0F07" w:rsidTr="004C4B27">
        <w:trPr>
          <w:gridBefore w:val="3"/>
          <w:gridAfter w:val="1"/>
          <w:wBefore w:w="4046" w:type="dxa"/>
          <w:wAfter w:w="13" w:type="dxa"/>
        </w:trPr>
        <w:tc>
          <w:tcPr>
            <w:tcW w:w="900" w:type="dxa"/>
            <w:hideMark/>
          </w:tcPr>
          <w:p w:rsidR="00C219B1" w:rsidRPr="00BF0F07" w:rsidRDefault="00C219B1" w:rsidP="00C219B1">
            <w:pPr>
              <w:spacing w:line="200" w:lineRule="exact"/>
              <w:ind w:left="-90" w:right="-36"/>
              <w:jc w:val="center"/>
              <w:rPr>
                <w:rFonts w:ascii="Arial" w:hAnsi="Arial" w:cs="Arial"/>
                <w:sz w:val="12"/>
                <w:szCs w:val="12"/>
                <w:u w:val="single"/>
              </w:rPr>
            </w:pPr>
            <w:r w:rsidRPr="00BF0F07">
              <w:rPr>
                <w:rFonts w:ascii="Arial" w:hAnsi="Arial" w:cs="Arial"/>
                <w:sz w:val="12"/>
                <w:szCs w:val="12"/>
              </w:rPr>
              <w:t>(Percent)</w:t>
            </w:r>
          </w:p>
        </w:tc>
        <w:tc>
          <w:tcPr>
            <w:tcW w:w="833" w:type="dxa"/>
            <w:hideMark/>
          </w:tcPr>
          <w:p w:rsidR="00C219B1" w:rsidRPr="00BF0F07" w:rsidRDefault="00C219B1" w:rsidP="00C219B1">
            <w:pPr>
              <w:spacing w:line="200" w:lineRule="exact"/>
              <w:ind w:left="-90" w:right="-36"/>
              <w:jc w:val="center"/>
              <w:rPr>
                <w:rFonts w:ascii="Arial" w:hAnsi="Arial" w:cs="Arial"/>
                <w:sz w:val="12"/>
                <w:szCs w:val="12"/>
                <w:u w:val="single"/>
              </w:rPr>
            </w:pPr>
            <w:r w:rsidRPr="00BF0F07">
              <w:rPr>
                <w:rFonts w:ascii="Arial" w:hAnsi="Arial" w:cs="Arial"/>
                <w:sz w:val="12"/>
                <w:szCs w:val="12"/>
              </w:rPr>
              <w:t>(Percent)</w:t>
            </w:r>
          </w:p>
        </w:tc>
        <w:tc>
          <w:tcPr>
            <w:tcW w:w="832" w:type="dxa"/>
          </w:tcPr>
          <w:p w:rsidR="00C219B1" w:rsidRPr="00BF0F07" w:rsidRDefault="00C219B1" w:rsidP="00C219B1">
            <w:pPr>
              <w:tabs>
                <w:tab w:val="decimal" w:pos="594"/>
              </w:tabs>
              <w:spacing w:line="200" w:lineRule="exact"/>
              <w:ind w:left="-18" w:right="-36"/>
              <w:rPr>
                <w:rFonts w:ascii="Arial" w:hAnsi="Arial" w:cs="Arial"/>
                <w:sz w:val="12"/>
                <w:szCs w:val="12"/>
              </w:rPr>
            </w:pPr>
          </w:p>
        </w:tc>
        <w:tc>
          <w:tcPr>
            <w:tcW w:w="833" w:type="dxa"/>
          </w:tcPr>
          <w:p w:rsidR="00C219B1" w:rsidRPr="00C219B1" w:rsidRDefault="00C219B1" w:rsidP="00C219B1">
            <w:pPr>
              <w:spacing w:line="200" w:lineRule="exact"/>
              <w:ind w:left="-90" w:right="-36"/>
              <w:jc w:val="center"/>
              <w:rPr>
                <w:rFonts w:ascii="Arial" w:hAnsi="Arial" w:cs="Arial"/>
                <w:sz w:val="12"/>
                <w:szCs w:val="12"/>
              </w:rPr>
            </w:pPr>
            <w:r w:rsidRPr="00C219B1">
              <w:rPr>
                <w:rFonts w:ascii="Arial" w:hAnsi="Arial" w:cs="Arial"/>
                <w:sz w:val="12"/>
                <w:szCs w:val="12"/>
              </w:rPr>
              <w:t>(Audited)</w:t>
            </w:r>
          </w:p>
        </w:tc>
        <w:tc>
          <w:tcPr>
            <w:tcW w:w="832" w:type="dxa"/>
            <w:gridSpan w:val="2"/>
          </w:tcPr>
          <w:p w:rsidR="00C219B1" w:rsidRPr="00BF0F07" w:rsidRDefault="00C219B1" w:rsidP="00C219B1">
            <w:pPr>
              <w:tabs>
                <w:tab w:val="decimal" w:pos="594"/>
              </w:tabs>
              <w:spacing w:line="200" w:lineRule="exact"/>
              <w:ind w:left="-18" w:right="-36"/>
              <w:rPr>
                <w:rFonts w:ascii="Arial" w:hAnsi="Arial" w:cs="Arial"/>
                <w:sz w:val="12"/>
                <w:szCs w:val="12"/>
              </w:rPr>
            </w:pPr>
          </w:p>
        </w:tc>
        <w:tc>
          <w:tcPr>
            <w:tcW w:w="833" w:type="dxa"/>
          </w:tcPr>
          <w:p w:rsidR="00C219B1" w:rsidRPr="00C219B1" w:rsidRDefault="00C219B1" w:rsidP="00C219B1">
            <w:pPr>
              <w:spacing w:line="200" w:lineRule="exact"/>
              <w:ind w:left="-90" w:right="-36"/>
              <w:jc w:val="center"/>
              <w:rPr>
                <w:rFonts w:ascii="Arial" w:hAnsi="Arial" w:cs="Arial"/>
                <w:sz w:val="12"/>
                <w:szCs w:val="12"/>
              </w:rPr>
            </w:pPr>
            <w:r w:rsidRPr="00C219B1">
              <w:rPr>
                <w:rFonts w:ascii="Arial" w:hAnsi="Arial" w:cs="Arial"/>
                <w:sz w:val="12"/>
                <w:szCs w:val="12"/>
              </w:rPr>
              <w:t>(Audited)</w:t>
            </w:r>
          </w:p>
        </w:tc>
      </w:tr>
      <w:tr w:rsidR="00C219B1" w:rsidRPr="00BF0F07" w:rsidTr="00ED2B8C">
        <w:trPr>
          <w:gridAfter w:val="1"/>
          <w:wAfter w:w="13" w:type="dxa"/>
        </w:trPr>
        <w:tc>
          <w:tcPr>
            <w:tcW w:w="1619" w:type="dxa"/>
            <w:hideMark/>
          </w:tcPr>
          <w:p w:rsidR="00C219B1" w:rsidRPr="00BF0F07" w:rsidRDefault="00C219B1" w:rsidP="00C219B1">
            <w:pPr>
              <w:spacing w:line="200" w:lineRule="exact"/>
              <w:ind w:right="-144"/>
              <w:jc w:val="center"/>
              <w:rPr>
                <w:rFonts w:ascii="Arial" w:hAnsi="Arial" w:cs="Arial"/>
                <w:sz w:val="12"/>
                <w:szCs w:val="12"/>
              </w:rPr>
            </w:pPr>
            <w:r w:rsidRPr="00BF0F07">
              <w:rPr>
                <w:rFonts w:ascii="Arial" w:hAnsi="Arial" w:cs="Arial"/>
                <w:sz w:val="12"/>
                <w:szCs w:val="12"/>
              </w:rPr>
              <w:t>Alpha Digital Pte. Ltd.</w:t>
            </w:r>
          </w:p>
        </w:tc>
        <w:tc>
          <w:tcPr>
            <w:tcW w:w="1437" w:type="dxa"/>
            <w:hideMark/>
          </w:tcPr>
          <w:p w:rsidR="00C219B1" w:rsidRPr="00BF0F07" w:rsidRDefault="00C219B1" w:rsidP="00C219B1">
            <w:pPr>
              <w:spacing w:line="200" w:lineRule="exact"/>
              <w:ind w:left="2" w:right="-36"/>
              <w:jc w:val="center"/>
              <w:rPr>
                <w:rFonts w:ascii="Arial" w:hAnsi="Arial" w:cs="Arial"/>
                <w:sz w:val="12"/>
                <w:szCs w:val="12"/>
              </w:rPr>
            </w:pPr>
            <w:r w:rsidRPr="00BF0F07">
              <w:rPr>
                <w:rFonts w:ascii="Arial" w:hAnsi="Arial" w:cs="Arial"/>
                <w:sz w:val="12"/>
                <w:szCs w:val="12"/>
              </w:rPr>
              <w:t>Investing</w:t>
            </w:r>
          </w:p>
        </w:tc>
        <w:tc>
          <w:tcPr>
            <w:tcW w:w="990" w:type="dxa"/>
            <w:hideMark/>
          </w:tcPr>
          <w:p w:rsidR="00C219B1" w:rsidRPr="00BF0F07" w:rsidRDefault="00C219B1" w:rsidP="00C219B1">
            <w:pPr>
              <w:spacing w:line="200" w:lineRule="exact"/>
              <w:ind w:right="-46"/>
              <w:jc w:val="center"/>
              <w:rPr>
                <w:rFonts w:ascii="Arial" w:hAnsi="Arial" w:cs="Arial"/>
                <w:sz w:val="12"/>
                <w:szCs w:val="12"/>
                <w:cs/>
              </w:rPr>
            </w:pPr>
            <w:r w:rsidRPr="00BF0F07">
              <w:rPr>
                <w:rFonts w:ascii="Arial" w:hAnsi="Arial" w:cs="Arial"/>
                <w:sz w:val="12"/>
                <w:szCs w:val="12"/>
              </w:rPr>
              <w:t>Singapore</w:t>
            </w:r>
          </w:p>
        </w:tc>
        <w:tc>
          <w:tcPr>
            <w:tcW w:w="900" w:type="dxa"/>
            <w:hideMark/>
          </w:tcPr>
          <w:p w:rsidR="00C219B1" w:rsidRPr="00BF0F07" w:rsidRDefault="00C219B1" w:rsidP="00C219B1">
            <w:pPr>
              <w:spacing w:line="200" w:lineRule="exact"/>
              <w:jc w:val="center"/>
              <w:rPr>
                <w:rFonts w:ascii="Arial" w:hAnsi="Arial" w:cs="Arial"/>
                <w:sz w:val="12"/>
                <w:szCs w:val="12"/>
              </w:rPr>
            </w:pPr>
            <w:r w:rsidRPr="00BF0F07">
              <w:rPr>
                <w:rFonts w:ascii="Arial" w:hAnsi="Arial" w:cs="Arial"/>
                <w:sz w:val="12"/>
                <w:szCs w:val="12"/>
              </w:rPr>
              <w:t>25</w:t>
            </w:r>
          </w:p>
        </w:tc>
        <w:tc>
          <w:tcPr>
            <w:tcW w:w="833" w:type="dxa"/>
            <w:hideMark/>
          </w:tcPr>
          <w:p w:rsidR="00C219B1" w:rsidRPr="00BF0F07" w:rsidRDefault="00C219B1" w:rsidP="00C219B1">
            <w:pPr>
              <w:spacing w:line="200" w:lineRule="exact"/>
              <w:jc w:val="center"/>
              <w:rPr>
                <w:rFonts w:ascii="Arial" w:hAnsi="Arial" w:cs="Arial"/>
                <w:sz w:val="12"/>
                <w:szCs w:val="12"/>
              </w:rPr>
            </w:pPr>
            <w:r>
              <w:rPr>
                <w:rFonts w:ascii="Arial" w:hAnsi="Arial" w:cs="Arial"/>
                <w:sz w:val="12"/>
                <w:szCs w:val="12"/>
              </w:rPr>
              <w:t>25</w:t>
            </w:r>
          </w:p>
        </w:tc>
        <w:tc>
          <w:tcPr>
            <w:tcW w:w="832" w:type="dxa"/>
            <w:hideMark/>
          </w:tcPr>
          <w:p w:rsidR="00C219B1" w:rsidRPr="00BF0F07"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sidRPr="00BF0F07">
              <w:rPr>
                <w:rFonts w:ascii="Arial" w:hAnsi="Arial" w:cs="Arial"/>
                <w:sz w:val="12"/>
                <w:szCs w:val="12"/>
              </w:rPr>
              <w:t>26,159</w:t>
            </w:r>
          </w:p>
        </w:tc>
        <w:tc>
          <w:tcPr>
            <w:tcW w:w="833" w:type="dxa"/>
            <w:hideMark/>
          </w:tcPr>
          <w:p w:rsidR="00C219B1" w:rsidRPr="00BF0F07"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32" w:type="dxa"/>
            <w:gridSpan w:val="2"/>
            <w:hideMark/>
          </w:tcPr>
          <w:p w:rsidR="00C219B1" w:rsidRPr="00BF0F07" w:rsidRDefault="002D77EC"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29,710</w:t>
            </w:r>
          </w:p>
        </w:tc>
        <w:tc>
          <w:tcPr>
            <w:tcW w:w="833" w:type="dxa"/>
            <w:hideMark/>
          </w:tcPr>
          <w:p w:rsidR="00C219B1" w:rsidRPr="00BF0F07"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26,316</w:t>
            </w:r>
          </w:p>
        </w:tc>
      </w:tr>
      <w:tr w:rsidR="00C219B1" w:rsidRPr="00BF0F07" w:rsidTr="00ED2B8C">
        <w:trPr>
          <w:gridAfter w:val="1"/>
          <w:wAfter w:w="13" w:type="dxa"/>
        </w:trPr>
        <w:tc>
          <w:tcPr>
            <w:tcW w:w="1619" w:type="dxa"/>
          </w:tcPr>
          <w:p w:rsidR="00C219B1" w:rsidRPr="00BF0F07" w:rsidRDefault="00C219B1" w:rsidP="00C219B1">
            <w:pPr>
              <w:spacing w:line="200" w:lineRule="exact"/>
              <w:ind w:right="-144"/>
              <w:rPr>
                <w:rFonts w:ascii="Arial" w:hAnsi="Arial" w:cs="Arial"/>
                <w:sz w:val="12"/>
                <w:szCs w:val="12"/>
              </w:rPr>
            </w:pPr>
          </w:p>
        </w:tc>
        <w:tc>
          <w:tcPr>
            <w:tcW w:w="1437" w:type="dxa"/>
          </w:tcPr>
          <w:p w:rsidR="00C219B1" w:rsidRPr="00BF0F07" w:rsidRDefault="00C219B1" w:rsidP="00C219B1">
            <w:pPr>
              <w:spacing w:line="200" w:lineRule="exact"/>
              <w:ind w:left="2" w:right="-36"/>
              <w:jc w:val="both"/>
              <w:rPr>
                <w:rFonts w:ascii="Arial" w:hAnsi="Arial" w:cs="Arial"/>
                <w:sz w:val="12"/>
                <w:szCs w:val="12"/>
              </w:rPr>
            </w:pPr>
          </w:p>
        </w:tc>
        <w:tc>
          <w:tcPr>
            <w:tcW w:w="990" w:type="dxa"/>
          </w:tcPr>
          <w:p w:rsidR="00C219B1" w:rsidRPr="00BF0F07" w:rsidRDefault="00C219B1" w:rsidP="00C219B1">
            <w:pPr>
              <w:spacing w:line="200" w:lineRule="exact"/>
              <w:ind w:right="-144"/>
              <w:jc w:val="center"/>
              <w:rPr>
                <w:rFonts w:ascii="Arial" w:hAnsi="Arial" w:cs="Arial"/>
                <w:sz w:val="12"/>
                <w:szCs w:val="12"/>
              </w:rPr>
            </w:pPr>
          </w:p>
        </w:tc>
        <w:tc>
          <w:tcPr>
            <w:tcW w:w="900" w:type="dxa"/>
          </w:tcPr>
          <w:p w:rsidR="00C219B1" w:rsidRPr="00BF0F07" w:rsidRDefault="00C219B1" w:rsidP="00C219B1">
            <w:pPr>
              <w:tabs>
                <w:tab w:val="decimal" w:pos="252"/>
              </w:tabs>
              <w:spacing w:line="200" w:lineRule="exact"/>
              <w:rPr>
                <w:rFonts w:ascii="Arial" w:hAnsi="Arial" w:cs="Arial"/>
                <w:sz w:val="12"/>
                <w:szCs w:val="12"/>
              </w:rPr>
            </w:pPr>
          </w:p>
        </w:tc>
        <w:tc>
          <w:tcPr>
            <w:tcW w:w="833" w:type="dxa"/>
          </w:tcPr>
          <w:p w:rsidR="00C219B1" w:rsidRPr="00BF0F07" w:rsidRDefault="00C219B1" w:rsidP="00C219B1">
            <w:pPr>
              <w:spacing w:line="200" w:lineRule="exact"/>
              <w:ind w:right="-36"/>
              <w:jc w:val="right"/>
              <w:rPr>
                <w:rFonts w:ascii="Arial" w:hAnsi="Arial" w:cs="Arial"/>
                <w:sz w:val="12"/>
                <w:szCs w:val="12"/>
              </w:rPr>
            </w:pPr>
          </w:p>
        </w:tc>
        <w:tc>
          <w:tcPr>
            <w:tcW w:w="832" w:type="dxa"/>
            <w:hideMark/>
          </w:tcPr>
          <w:p w:rsidR="00C219B1" w:rsidRPr="00BF0F07"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sidRPr="00BF0F07">
              <w:rPr>
                <w:rFonts w:ascii="Arial" w:hAnsi="Arial" w:cs="Arial"/>
                <w:sz w:val="12"/>
                <w:szCs w:val="12"/>
              </w:rPr>
              <w:t>26,159</w:t>
            </w:r>
          </w:p>
        </w:tc>
        <w:tc>
          <w:tcPr>
            <w:tcW w:w="833" w:type="dxa"/>
            <w:hideMark/>
          </w:tcPr>
          <w:p w:rsidR="00C219B1" w:rsidRPr="00BF0F07"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32" w:type="dxa"/>
            <w:gridSpan w:val="2"/>
            <w:hideMark/>
          </w:tcPr>
          <w:p w:rsidR="00C219B1" w:rsidRPr="00BF0F07" w:rsidRDefault="002D77EC"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29,710</w:t>
            </w:r>
          </w:p>
        </w:tc>
        <w:tc>
          <w:tcPr>
            <w:tcW w:w="833" w:type="dxa"/>
            <w:hideMark/>
          </w:tcPr>
          <w:p w:rsidR="00C219B1" w:rsidRPr="00BF0F07"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26,316</w:t>
            </w:r>
          </w:p>
        </w:tc>
      </w:tr>
    </w:tbl>
    <w:p w:rsidR="00E5537D" w:rsidRDefault="00E5537D" w:rsidP="00E5537D">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 xml:space="preserve">14.2 </w:t>
      </w:r>
      <w:r>
        <w:rPr>
          <w:rFonts w:ascii="Arial" w:hAnsi="Arial"/>
          <w:sz w:val="22"/>
          <w:szCs w:val="22"/>
        </w:rPr>
        <w:tab/>
        <w:t xml:space="preserve">Share of comprehensive income </w:t>
      </w:r>
    </w:p>
    <w:p w:rsidR="00E5537D" w:rsidRDefault="00E5537D" w:rsidP="00E5537D">
      <w:pPr>
        <w:tabs>
          <w:tab w:val="left" w:pos="2160"/>
        </w:tabs>
        <w:spacing w:before="120" w:after="120" w:line="380" w:lineRule="exact"/>
        <w:ind w:left="547" w:hanging="547"/>
        <w:jc w:val="both"/>
        <w:rPr>
          <w:rFonts w:ascii="Arial" w:hAnsi="Arial"/>
          <w:sz w:val="22"/>
          <w:szCs w:val="22"/>
        </w:rPr>
      </w:pPr>
      <w:r>
        <w:rPr>
          <w:rFonts w:ascii="Arial" w:hAnsi="Arial"/>
          <w:sz w:val="22"/>
          <w:szCs w:val="22"/>
        </w:rPr>
        <w:tab/>
        <w:t xml:space="preserve">During the period, the Company has </w:t>
      </w:r>
      <w:proofErr w:type="spellStart"/>
      <w:r>
        <w:rPr>
          <w:rFonts w:ascii="Arial" w:hAnsi="Arial"/>
          <w:sz w:val="22"/>
          <w:szCs w:val="22"/>
        </w:rPr>
        <w:t>recognised</w:t>
      </w:r>
      <w:proofErr w:type="spellEnd"/>
      <w:r>
        <w:rPr>
          <w:rFonts w:ascii="Arial" w:hAnsi="Arial"/>
          <w:sz w:val="22"/>
          <w:szCs w:val="22"/>
        </w:rPr>
        <w:t xml:space="preserve"> its share of comprehensive </w:t>
      </w:r>
      <w:r w:rsidR="002D77EC">
        <w:rPr>
          <w:rFonts w:ascii="Arial" w:hAnsi="Arial"/>
          <w:sz w:val="22"/>
          <w:szCs w:val="22"/>
        </w:rPr>
        <w:t>income</w:t>
      </w:r>
      <w:r>
        <w:rPr>
          <w:rFonts w:ascii="Arial" w:hAnsi="Arial"/>
          <w:sz w:val="22"/>
          <w:szCs w:val="22"/>
        </w:rPr>
        <w:t xml:space="preserve"> from investments in associate in the consolidated and separate financial statements as follows:</w:t>
      </w:r>
    </w:p>
    <w:p w:rsidR="00E5537D" w:rsidRPr="004D7E8F"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02" w:type="pct"/>
        <w:tblInd w:w="558" w:type="dxa"/>
        <w:tblLook w:val="04A0" w:firstRow="1" w:lastRow="0" w:firstColumn="1" w:lastColumn="0" w:noHBand="0" w:noVBand="1"/>
      </w:tblPr>
      <w:tblGrid>
        <w:gridCol w:w="2764"/>
        <w:gridCol w:w="1515"/>
        <w:gridCol w:w="1461"/>
        <w:gridCol w:w="1515"/>
        <w:gridCol w:w="1371"/>
      </w:tblGrid>
      <w:tr w:rsidR="00E5537D" w:rsidTr="00B6655D">
        <w:tc>
          <w:tcPr>
            <w:tcW w:w="1625" w:type="pct"/>
          </w:tcPr>
          <w:p w:rsidR="00E5537D" w:rsidRPr="004D7E8F" w:rsidRDefault="00E5537D" w:rsidP="00B6655D">
            <w:pPr>
              <w:spacing w:line="340" w:lineRule="exact"/>
              <w:ind w:right="-36"/>
              <w:jc w:val="center"/>
              <w:rPr>
                <w:rFonts w:ascii="Arial" w:hAnsi="Arial" w:cs="Arial"/>
                <w:sz w:val="16"/>
                <w:szCs w:val="16"/>
              </w:rPr>
            </w:pPr>
          </w:p>
        </w:tc>
        <w:tc>
          <w:tcPr>
            <w:tcW w:w="3375" w:type="pct"/>
            <w:gridSpan w:val="4"/>
          </w:tcPr>
          <w:p w:rsidR="00E5537D" w:rsidRPr="004D7E8F" w:rsidRDefault="00E5537D" w:rsidP="00B6655D">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E5537D" w:rsidTr="00B6655D">
        <w:tc>
          <w:tcPr>
            <w:tcW w:w="1625" w:type="pct"/>
          </w:tcPr>
          <w:p w:rsidR="00E5537D" w:rsidRPr="004D7E8F" w:rsidRDefault="00E5537D" w:rsidP="00B6655D">
            <w:pPr>
              <w:spacing w:line="340" w:lineRule="exact"/>
              <w:ind w:right="-36"/>
              <w:jc w:val="center"/>
              <w:rPr>
                <w:rFonts w:ascii="Arial" w:hAnsi="Arial" w:cs="Arial"/>
                <w:sz w:val="16"/>
                <w:szCs w:val="16"/>
              </w:rPr>
            </w:pPr>
          </w:p>
        </w:tc>
        <w:tc>
          <w:tcPr>
            <w:tcW w:w="3375" w:type="pct"/>
            <w:gridSpan w:val="4"/>
          </w:tcPr>
          <w:p w:rsidR="00E5537D" w:rsidRPr="004D7E8F" w:rsidRDefault="00E5537D" w:rsidP="00B6655D">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For the three-month periods ended 31 March</w:t>
            </w:r>
          </w:p>
        </w:tc>
      </w:tr>
      <w:tr w:rsidR="00E5537D" w:rsidTr="00B6655D">
        <w:tc>
          <w:tcPr>
            <w:tcW w:w="1625" w:type="pct"/>
            <w:vAlign w:val="bottom"/>
            <w:hideMark/>
          </w:tcPr>
          <w:p w:rsidR="00E5537D" w:rsidRPr="004D7E8F" w:rsidRDefault="00E5537D" w:rsidP="00B6655D">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24" w:type="pct"/>
            <w:gridSpan w:val="2"/>
          </w:tcPr>
          <w:p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Share of loss</w:t>
            </w:r>
          </w:p>
        </w:tc>
        <w:tc>
          <w:tcPr>
            <w:tcW w:w="1651" w:type="pct"/>
            <w:gridSpan w:val="2"/>
            <w:vAlign w:val="bottom"/>
            <w:hideMark/>
          </w:tcPr>
          <w:p w:rsidR="00E5537D" w:rsidRPr="004D7E8F" w:rsidRDefault="00E5537D" w:rsidP="00B6655D">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E5537D" w:rsidTr="00B6655D">
        <w:tc>
          <w:tcPr>
            <w:tcW w:w="1625" w:type="pct"/>
          </w:tcPr>
          <w:p w:rsidR="00E5537D" w:rsidRPr="004D7E8F" w:rsidRDefault="00E5537D" w:rsidP="00B6655D">
            <w:pPr>
              <w:spacing w:line="340" w:lineRule="exact"/>
              <w:ind w:right="-36"/>
              <w:jc w:val="center"/>
              <w:rPr>
                <w:rFonts w:ascii="Arial" w:hAnsi="Arial" w:cs="Arial"/>
                <w:sz w:val="16"/>
                <w:szCs w:val="16"/>
                <w:cs/>
              </w:rPr>
            </w:pPr>
          </w:p>
        </w:tc>
        <w:tc>
          <w:tcPr>
            <w:tcW w:w="894" w:type="pct"/>
          </w:tcPr>
          <w:p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830" w:type="pct"/>
          </w:tcPr>
          <w:p w:rsidR="00E5537D" w:rsidRPr="004D7E8F" w:rsidRDefault="00E5537D" w:rsidP="00B6655D">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c>
          <w:tcPr>
            <w:tcW w:w="872" w:type="pct"/>
            <w:hideMark/>
          </w:tcPr>
          <w:p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779" w:type="pct"/>
            <w:hideMark/>
          </w:tcPr>
          <w:p w:rsidR="00E5537D" w:rsidRPr="004D7E8F" w:rsidRDefault="00E5537D" w:rsidP="00B6655D">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r>
      <w:tr w:rsidR="00E5537D" w:rsidTr="00B6655D">
        <w:tc>
          <w:tcPr>
            <w:tcW w:w="1625" w:type="pct"/>
            <w:vAlign w:val="bottom"/>
            <w:hideMark/>
          </w:tcPr>
          <w:p w:rsidR="00E5537D" w:rsidRPr="004D7E8F" w:rsidRDefault="00E5537D" w:rsidP="00B6655D">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94" w:type="pct"/>
          </w:tcPr>
          <w:p w:rsidR="00E5537D" w:rsidRPr="004D7E8F" w:rsidRDefault="002D77EC" w:rsidP="00B6655D">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(69)</w:t>
            </w:r>
          </w:p>
        </w:tc>
        <w:tc>
          <w:tcPr>
            <w:tcW w:w="830" w:type="pct"/>
          </w:tcPr>
          <w:p w:rsidR="00E5537D" w:rsidRPr="004D7E8F" w:rsidRDefault="00E5537D" w:rsidP="00B6655D">
            <w:pPr>
              <w:pBdr>
                <w:bottom w:val="single" w:sz="4" w:space="1" w:color="auto"/>
              </w:pBdr>
              <w:tabs>
                <w:tab w:val="decimal" w:pos="1245"/>
              </w:tabs>
              <w:spacing w:line="340" w:lineRule="exact"/>
              <w:ind w:right="-14"/>
              <w:rPr>
                <w:rFonts w:ascii="Arial" w:hAnsi="Arial" w:cs="Arial"/>
                <w:sz w:val="16"/>
                <w:szCs w:val="16"/>
              </w:rPr>
            </w:pPr>
            <w:r w:rsidRPr="004D7E8F">
              <w:rPr>
                <w:rFonts w:ascii="Arial" w:hAnsi="Arial" w:cs="Arial"/>
                <w:sz w:val="16"/>
                <w:szCs w:val="16"/>
              </w:rPr>
              <w:t>-</w:t>
            </w:r>
          </w:p>
        </w:tc>
        <w:tc>
          <w:tcPr>
            <w:tcW w:w="872" w:type="pct"/>
            <w:vAlign w:val="bottom"/>
            <w:hideMark/>
          </w:tcPr>
          <w:p w:rsidR="00E5537D" w:rsidRPr="004D7E8F" w:rsidRDefault="00E5537D" w:rsidP="00B6655D">
            <w:pPr>
              <w:pBdr>
                <w:bottom w:val="single" w:sz="4" w:space="1" w:color="auto"/>
              </w:pBdr>
              <w:tabs>
                <w:tab w:val="decimal" w:pos="1245"/>
              </w:tabs>
              <w:spacing w:line="340" w:lineRule="exact"/>
              <w:ind w:right="-14"/>
              <w:rPr>
                <w:rFonts w:ascii="Arial" w:hAnsi="Arial" w:cs="Arial"/>
                <w:sz w:val="16"/>
                <w:szCs w:val="16"/>
              </w:rPr>
            </w:pPr>
            <w:r w:rsidRPr="004D7E8F">
              <w:rPr>
                <w:rFonts w:ascii="Arial" w:hAnsi="Arial" w:cs="Arial"/>
                <w:sz w:val="16"/>
                <w:szCs w:val="16"/>
              </w:rPr>
              <w:t>(3)</w:t>
            </w:r>
          </w:p>
        </w:tc>
        <w:tc>
          <w:tcPr>
            <w:tcW w:w="779" w:type="pct"/>
            <w:vAlign w:val="bottom"/>
            <w:hideMark/>
          </w:tcPr>
          <w:p w:rsidR="00E5537D" w:rsidRPr="004D7E8F" w:rsidRDefault="00E5537D" w:rsidP="00B6655D">
            <w:pPr>
              <w:pBdr>
                <w:bottom w:val="single" w:sz="4" w:space="1" w:color="auto"/>
              </w:pBdr>
              <w:tabs>
                <w:tab w:val="decimal" w:pos="1155"/>
              </w:tabs>
              <w:spacing w:line="340" w:lineRule="exact"/>
              <w:ind w:right="-14"/>
              <w:rPr>
                <w:rFonts w:ascii="Arial" w:hAnsi="Arial" w:cs="Cordia New"/>
                <w:sz w:val="16"/>
                <w:szCs w:val="16"/>
              </w:rPr>
            </w:pPr>
            <w:r w:rsidRPr="004D7E8F">
              <w:rPr>
                <w:rFonts w:ascii="Arial" w:hAnsi="Arial" w:cs="Arial"/>
                <w:sz w:val="16"/>
                <w:szCs w:val="16"/>
              </w:rPr>
              <w:t>-</w:t>
            </w:r>
          </w:p>
        </w:tc>
      </w:tr>
      <w:tr w:rsidR="00E5537D" w:rsidTr="00B6655D">
        <w:tc>
          <w:tcPr>
            <w:tcW w:w="1625" w:type="pct"/>
            <w:vAlign w:val="bottom"/>
            <w:hideMark/>
          </w:tcPr>
          <w:p w:rsidR="00E5537D" w:rsidRPr="004D7E8F" w:rsidRDefault="00E5537D" w:rsidP="00B6655D">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94" w:type="pct"/>
            <w:vAlign w:val="bottom"/>
          </w:tcPr>
          <w:p w:rsidR="00E5537D" w:rsidRPr="004D7E8F" w:rsidRDefault="002D77EC" w:rsidP="00B6655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(69)</w:t>
            </w:r>
          </w:p>
        </w:tc>
        <w:tc>
          <w:tcPr>
            <w:tcW w:w="830" w:type="pct"/>
            <w:vAlign w:val="bottom"/>
          </w:tcPr>
          <w:p w:rsidR="00E5537D" w:rsidRPr="004D7E8F" w:rsidRDefault="00E5537D" w:rsidP="00B6655D">
            <w:pPr>
              <w:pBdr>
                <w:bottom w:val="double" w:sz="4" w:space="1" w:color="auto"/>
              </w:pBdr>
              <w:tabs>
                <w:tab w:val="decimal" w:pos="1155"/>
              </w:tabs>
              <w:spacing w:line="340" w:lineRule="exact"/>
              <w:ind w:right="-14"/>
              <w:rPr>
                <w:rFonts w:ascii="Arial" w:hAnsi="Arial" w:cs="Arial"/>
                <w:sz w:val="16"/>
                <w:szCs w:val="16"/>
              </w:rPr>
            </w:pPr>
            <w:r w:rsidRPr="004D7E8F">
              <w:rPr>
                <w:rFonts w:ascii="Arial" w:hAnsi="Arial" w:cs="Arial"/>
                <w:sz w:val="16"/>
                <w:szCs w:val="16"/>
              </w:rPr>
              <w:t>-</w:t>
            </w:r>
          </w:p>
        </w:tc>
        <w:tc>
          <w:tcPr>
            <w:tcW w:w="872" w:type="pct"/>
            <w:vAlign w:val="bottom"/>
            <w:hideMark/>
          </w:tcPr>
          <w:p w:rsidR="00E5537D" w:rsidRPr="004D7E8F" w:rsidRDefault="00E5537D" w:rsidP="00B6655D">
            <w:pPr>
              <w:pBdr>
                <w:bottom w:val="double" w:sz="4" w:space="1" w:color="auto"/>
              </w:pBdr>
              <w:tabs>
                <w:tab w:val="decimal" w:pos="1245"/>
              </w:tabs>
              <w:spacing w:line="340" w:lineRule="exact"/>
              <w:ind w:right="-14"/>
              <w:rPr>
                <w:rFonts w:ascii="Arial" w:hAnsi="Arial" w:cs="Arial"/>
                <w:sz w:val="16"/>
                <w:szCs w:val="16"/>
              </w:rPr>
            </w:pPr>
            <w:r w:rsidRPr="004D7E8F">
              <w:rPr>
                <w:rFonts w:ascii="Arial" w:hAnsi="Arial" w:cs="Arial"/>
                <w:sz w:val="16"/>
                <w:szCs w:val="16"/>
              </w:rPr>
              <w:t>(3)</w:t>
            </w:r>
          </w:p>
        </w:tc>
        <w:tc>
          <w:tcPr>
            <w:tcW w:w="779" w:type="pct"/>
            <w:vAlign w:val="bottom"/>
            <w:hideMark/>
          </w:tcPr>
          <w:p w:rsidR="00E5537D" w:rsidRPr="004D7E8F" w:rsidRDefault="00E5537D" w:rsidP="00B6655D">
            <w:pPr>
              <w:pBdr>
                <w:bottom w:val="double" w:sz="4" w:space="1" w:color="auto"/>
              </w:pBdr>
              <w:tabs>
                <w:tab w:val="decimal" w:pos="1155"/>
              </w:tabs>
              <w:spacing w:line="340" w:lineRule="exact"/>
              <w:ind w:right="-14"/>
              <w:rPr>
                <w:rFonts w:ascii="Arial" w:hAnsi="Arial" w:cs="Arial"/>
                <w:sz w:val="16"/>
                <w:szCs w:val="16"/>
              </w:rPr>
            </w:pPr>
            <w:r w:rsidRPr="004D7E8F">
              <w:rPr>
                <w:rFonts w:ascii="Arial" w:hAnsi="Arial" w:cs="Arial"/>
                <w:sz w:val="16"/>
                <w:szCs w:val="16"/>
              </w:rPr>
              <w:t>-</w:t>
            </w:r>
          </w:p>
        </w:tc>
      </w:tr>
    </w:tbl>
    <w:p w:rsidR="00C3587E" w:rsidRPr="005D0782" w:rsidRDefault="002033D4" w:rsidP="00697844">
      <w:pPr>
        <w:widowControl/>
        <w:tabs>
          <w:tab w:val="left" w:pos="540"/>
        </w:tabs>
        <w:overflowPunct/>
        <w:autoSpaceDE/>
        <w:autoSpaceDN/>
        <w:adjustRightInd/>
        <w:spacing w:before="240" w:after="120" w:line="380" w:lineRule="exact"/>
        <w:textAlignment w:val="auto"/>
        <w:rPr>
          <w:rFonts w:ascii="Arial" w:eastAsiaTheme="minorHAnsi" w:hAnsi="Arial" w:cs="Arial"/>
          <w:color w:val="000000"/>
          <w:sz w:val="22"/>
          <w:szCs w:val="22"/>
        </w:rPr>
      </w:pPr>
      <w:r w:rsidRPr="005D0782">
        <w:rPr>
          <w:rFonts w:ascii="Arial" w:hAnsi="Arial" w:cs="Arial"/>
          <w:b/>
          <w:bCs/>
          <w:sz w:val="22"/>
          <w:szCs w:val="22"/>
        </w:rPr>
        <w:t>1</w:t>
      </w:r>
      <w:r w:rsidR="004925EC" w:rsidRPr="005D0782">
        <w:rPr>
          <w:rFonts w:ascii="Arial" w:hAnsi="Arial" w:cs="Arial"/>
          <w:b/>
          <w:bCs/>
          <w:sz w:val="22"/>
          <w:szCs w:val="22"/>
        </w:rPr>
        <w:t>5</w:t>
      </w:r>
      <w:r w:rsidR="003467B9" w:rsidRPr="005D0782">
        <w:rPr>
          <w:rFonts w:ascii="Arial" w:hAnsi="Arial" w:cs="Arial"/>
          <w:b/>
          <w:bCs/>
          <w:sz w:val="22"/>
          <w:szCs w:val="22"/>
        </w:rPr>
        <w:t>.</w:t>
      </w:r>
      <w:r w:rsidR="003467B9" w:rsidRPr="005D0782">
        <w:rPr>
          <w:rFonts w:ascii="Arial" w:hAnsi="Arial" w:cs="Arial"/>
          <w:b/>
          <w:bCs/>
          <w:sz w:val="22"/>
          <w:szCs w:val="22"/>
        </w:rPr>
        <w:tab/>
        <w:t>Investment properties</w:t>
      </w:r>
    </w:p>
    <w:p w:rsidR="005D0782" w:rsidRPr="005D0782" w:rsidRDefault="005D0782" w:rsidP="005D0782">
      <w:pPr>
        <w:tabs>
          <w:tab w:val="left" w:pos="2160"/>
          <w:tab w:val="center" w:pos="6840"/>
          <w:tab w:val="center" w:pos="8280"/>
        </w:tabs>
        <w:spacing w:before="60" w:after="60" w:line="380" w:lineRule="exact"/>
        <w:ind w:left="540" w:right="-43" w:hanging="540"/>
        <w:jc w:val="thaiDistribute"/>
      </w:pPr>
      <w:r w:rsidRPr="005D0782">
        <w:rPr>
          <w:rFonts w:ascii="Arial" w:hAnsi="Arial"/>
          <w:sz w:val="22"/>
          <w:szCs w:val="22"/>
        </w:rPr>
        <w:tab/>
        <w:t>Movements of investment properties account during the three-month period ended                  31 March 20</w:t>
      </w:r>
      <w:r w:rsidR="000B6C44">
        <w:rPr>
          <w:rFonts w:ascii="Arial" w:hAnsi="Arial"/>
          <w:sz w:val="22"/>
          <w:szCs w:val="22"/>
        </w:rPr>
        <w:t>20</w:t>
      </w:r>
      <w:r w:rsidRPr="005D0782">
        <w:rPr>
          <w:rFonts w:ascii="Arial" w:hAnsi="Arial"/>
          <w:sz w:val="22"/>
          <w:szCs w:val="22"/>
        </w:rPr>
        <w:t xml:space="preserve"> are </w:t>
      </w:r>
      <w:proofErr w:type="spellStart"/>
      <w:r w:rsidRPr="005D0782">
        <w:rPr>
          <w:rFonts w:ascii="Arial" w:hAnsi="Arial"/>
          <w:sz w:val="22"/>
          <w:szCs w:val="22"/>
        </w:rPr>
        <w:t>summarised</w:t>
      </w:r>
      <w:proofErr w:type="spellEnd"/>
      <w:r w:rsidRPr="005D0782">
        <w:rPr>
          <w:rFonts w:ascii="Arial" w:hAnsi="Arial"/>
          <w:sz w:val="22"/>
          <w:szCs w:val="22"/>
        </w:rPr>
        <w:t xml:space="preserve"> below.</w:t>
      </w:r>
    </w:p>
    <w:tbl>
      <w:tblPr>
        <w:tblW w:w="8802" w:type="dxa"/>
        <w:tblInd w:w="468" w:type="dxa"/>
        <w:tblLayout w:type="fixed"/>
        <w:tblLook w:val="04A0" w:firstRow="1" w:lastRow="0" w:firstColumn="1" w:lastColumn="0" w:noHBand="0" w:noVBand="1"/>
      </w:tblPr>
      <w:tblGrid>
        <w:gridCol w:w="6372"/>
        <w:gridCol w:w="2430"/>
      </w:tblGrid>
      <w:tr w:rsidR="005D0782" w:rsidRPr="005D0782" w:rsidTr="00697844">
        <w:tc>
          <w:tcPr>
            <w:tcW w:w="6372" w:type="dxa"/>
            <w:hideMark/>
          </w:tcPr>
          <w:p w:rsidR="005D0782" w:rsidRPr="005D0782" w:rsidRDefault="005D0782">
            <w:pPr>
              <w:spacing w:line="380" w:lineRule="exact"/>
              <w:ind w:left="540" w:hanging="540"/>
              <w:jc w:val="center"/>
              <w:outlineLvl w:val="0"/>
              <w:rPr>
                <w:rFonts w:ascii="Angsana New" w:hAnsi="Angsana New"/>
                <w:sz w:val="22"/>
                <w:szCs w:val="22"/>
                <w:lang w:val="en-GB"/>
              </w:rPr>
            </w:pPr>
            <w:r w:rsidRPr="005D0782">
              <w:rPr>
                <w:rFonts w:ascii="Arial" w:hAnsi="Arial"/>
                <w:sz w:val="22"/>
                <w:szCs w:val="22"/>
              </w:rPr>
              <w:tab/>
            </w:r>
            <w:r w:rsidRPr="005D0782">
              <w:rPr>
                <w:sz w:val="22"/>
                <w:szCs w:val="22"/>
              </w:rPr>
              <w:br w:type="page"/>
            </w:r>
          </w:p>
        </w:tc>
        <w:tc>
          <w:tcPr>
            <w:tcW w:w="2430" w:type="dxa"/>
            <w:hideMark/>
          </w:tcPr>
          <w:p w:rsidR="005D0782" w:rsidRPr="005D0782" w:rsidRDefault="005D0782">
            <w:pPr>
              <w:tabs>
                <w:tab w:val="right" w:pos="0"/>
              </w:tabs>
              <w:spacing w:line="380" w:lineRule="exact"/>
              <w:jc w:val="right"/>
              <w:rPr>
                <w:rFonts w:ascii="Angsana New" w:hAnsi="Angsana New"/>
                <w:sz w:val="22"/>
                <w:szCs w:val="22"/>
              </w:rPr>
            </w:pPr>
            <w:r w:rsidRPr="005D0782">
              <w:rPr>
                <w:rFonts w:ascii="Arial" w:hAnsi="Arial" w:cs="Arial"/>
                <w:sz w:val="22"/>
                <w:szCs w:val="22"/>
              </w:rPr>
              <w:t>(Unit: Thousand Baht)</w:t>
            </w:r>
          </w:p>
        </w:tc>
      </w:tr>
      <w:tr w:rsidR="005D0782" w:rsidRPr="005D0782" w:rsidTr="00697844">
        <w:tc>
          <w:tcPr>
            <w:tcW w:w="6372" w:type="dxa"/>
          </w:tcPr>
          <w:p w:rsidR="005D0782" w:rsidRPr="005D0782" w:rsidRDefault="005D0782">
            <w:pPr>
              <w:spacing w:line="380" w:lineRule="exact"/>
              <w:ind w:left="151" w:hanging="151"/>
              <w:jc w:val="center"/>
              <w:outlineLvl w:val="0"/>
              <w:rPr>
                <w:sz w:val="22"/>
                <w:szCs w:val="22"/>
                <w:cs/>
              </w:rPr>
            </w:pPr>
          </w:p>
        </w:tc>
        <w:tc>
          <w:tcPr>
            <w:tcW w:w="2430" w:type="dxa"/>
            <w:hideMark/>
          </w:tcPr>
          <w:p w:rsidR="005D0782" w:rsidRPr="005D0782" w:rsidRDefault="005D0782">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sidRPr="005D0782">
              <w:rPr>
                <w:rFonts w:ascii="Arial" w:hAnsi="Arial"/>
                <w:sz w:val="22"/>
                <w:szCs w:val="22"/>
              </w:rPr>
              <w:t xml:space="preserve">Separate </w:t>
            </w:r>
          </w:p>
          <w:p w:rsidR="005D0782" w:rsidRPr="005D0782" w:rsidRDefault="005D078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D0782">
              <w:rPr>
                <w:rFonts w:ascii="Arial" w:hAnsi="Arial"/>
                <w:sz w:val="22"/>
                <w:szCs w:val="22"/>
              </w:rPr>
              <w:t>financial statements</w:t>
            </w:r>
          </w:p>
        </w:tc>
      </w:tr>
      <w:tr w:rsidR="005D0782" w:rsidRPr="005D0782" w:rsidTr="00697844">
        <w:trPr>
          <w:trHeight w:val="198"/>
        </w:trPr>
        <w:tc>
          <w:tcPr>
            <w:tcW w:w="6372" w:type="dxa"/>
            <w:vAlign w:val="bottom"/>
            <w:hideMark/>
          </w:tcPr>
          <w:p w:rsidR="005D0782" w:rsidRPr="005D0782" w:rsidRDefault="005D0782" w:rsidP="00E5537D">
            <w:pPr>
              <w:spacing w:line="380" w:lineRule="exact"/>
              <w:ind w:right="-74" w:firstLine="12"/>
              <w:rPr>
                <w:rFonts w:ascii="Arial" w:hAnsi="Arial" w:cs="Arial"/>
                <w:sz w:val="22"/>
                <w:szCs w:val="22"/>
              </w:rPr>
            </w:pPr>
            <w:r w:rsidRPr="005D0782">
              <w:rPr>
                <w:rFonts w:ascii="Arial" w:hAnsi="Arial" w:cs="Arial"/>
                <w:sz w:val="22"/>
                <w:szCs w:val="22"/>
              </w:rPr>
              <w:t>Net book value as at 1 January 2020</w:t>
            </w:r>
          </w:p>
        </w:tc>
        <w:tc>
          <w:tcPr>
            <w:tcW w:w="2430" w:type="dxa"/>
            <w:hideMark/>
          </w:tcPr>
          <w:p w:rsidR="005D0782" w:rsidRPr="005D0782" w:rsidRDefault="00697844">
            <w:pPr>
              <w:tabs>
                <w:tab w:val="decimal" w:pos="1965"/>
              </w:tabs>
              <w:spacing w:line="380" w:lineRule="exact"/>
              <w:rPr>
                <w:rFonts w:ascii="Arial" w:hAnsi="Arial" w:cs="Arial"/>
                <w:sz w:val="22"/>
                <w:szCs w:val="22"/>
                <w:cs/>
              </w:rPr>
            </w:pPr>
            <w:r>
              <w:rPr>
                <w:rFonts w:ascii="Arial" w:hAnsi="Arial" w:cs="Arial"/>
                <w:sz w:val="22"/>
                <w:szCs w:val="22"/>
              </w:rPr>
              <w:t>86,828</w:t>
            </w:r>
          </w:p>
        </w:tc>
      </w:tr>
      <w:tr w:rsidR="005D0782" w:rsidRPr="005D0782" w:rsidTr="00697844">
        <w:tc>
          <w:tcPr>
            <w:tcW w:w="6372" w:type="dxa"/>
            <w:vAlign w:val="bottom"/>
            <w:hideMark/>
          </w:tcPr>
          <w:p w:rsidR="005D0782" w:rsidRPr="005D0782" w:rsidRDefault="005D0782" w:rsidP="00E5537D">
            <w:pPr>
              <w:spacing w:line="380" w:lineRule="exact"/>
              <w:ind w:right="-74" w:firstLine="12"/>
              <w:rPr>
                <w:rFonts w:ascii="Arial" w:hAnsi="Arial" w:cs="Arial"/>
                <w:sz w:val="22"/>
                <w:szCs w:val="22"/>
              </w:rPr>
            </w:pPr>
            <w:r w:rsidRPr="005D0782">
              <w:rPr>
                <w:rFonts w:ascii="Arial" w:hAnsi="Arial" w:cs="Arial"/>
                <w:sz w:val="22"/>
                <w:szCs w:val="22"/>
              </w:rPr>
              <w:t>Depreciation for the period</w:t>
            </w:r>
          </w:p>
        </w:tc>
        <w:tc>
          <w:tcPr>
            <w:tcW w:w="2430" w:type="dxa"/>
            <w:hideMark/>
          </w:tcPr>
          <w:p w:rsidR="005D0782" w:rsidRPr="005D0782" w:rsidRDefault="00697844">
            <w:pPr>
              <w:pBdr>
                <w:bottom w:val="single" w:sz="4" w:space="1" w:color="auto"/>
              </w:pBdr>
              <w:tabs>
                <w:tab w:val="decimal" w:pos="1965"/>
              </w:tabs>
              <w:spacing w:line="380" w:lineRule="exact"/>
              <w:rPr>
                <w:rFonts w:ascii="Arial" w:hAnsi="Arial" w:cs="Arial"/>
                <w:sz w:val="22"/>
                <w:szCs w:val="22"/>
              </w:rPr>
            </w:pPr>
            <w:r>
              <w:rPr>
                <w:rFonts w:ascii="Arial" w:hAnsi="Arial" w:cs="Arial"/>
                <w:sz w:val="22"/>
                <w:szCs w:val="22"/>
              </w:rPr>
              <w:t>(2,171)</w:t>
            </w:r>
          </w:p>
        </w:tc>
      </w:tr>
      <w:tr w:rsidR="005D0782" w:rsidTr="00697844">
        <w:tc>
          <w:tcPr>
            <w:tcW w:w="6372" w:type="dxa"/>
            <w:hideMark/>
          </w:tcPr>
          <w:p w:rsidR="005D0782" w:rsidRPr="005D0782" w:rsidRDefault="005D0782" w:rsidP="00E5537D">
            <w:pPr>
              <w:spacing w:line="380" w:lineRule="exact"/>
              <w:ind w:right="-72" w:firstLine="12"/>
              <w:rPr>
                <w:rFonts w:ascii="Arial" w:hAnsi="Arial" w:cs="Arial"/>
                <w:sz w:val="22"/>
                <w:szCs w:val="22"/>
              </w:rPr>
            </w:pPr>
            <w:r w:rsidRPr="005D0782">
              <w:rPr>
                <w:rFonts w:ascii="Arial" w:hAnsi="Arial" w:cs="Arial"/>
                <w:sz w:val="22"/>
                <w:szCs w:val="22"/>
              </w:rPr>
              <w:t>Net book value as at 31 March 2020</w:t>
            </w:r>
          </w:p>
        </w:tc>
        <w:tc>
          <w:tcPr>
            <w:tcW w:w="2430" w:type="dxa"/>
            <w:hideMark/>
          </w:tcPr>
          <w:p w:rsidR="005D0782" w:rsidRDefault="00697844">
            <w:pPr>
              <w:pBdr>
                <w:bottom w:val="double" w:sz="4" w:space="1" w:color="auto"/>
              </w:pBdr>
              <w:tabs>
                <w:tab w:val="decimal" w:pos="1965"/>
              </w:tabs>
              <w:spacing w:line="380" w:lineRule="exact"/>
              <w:rPr>
                <w:rFonts w:ascii="Arial" w:hAnsi="Arial" w:cs="Arial"/>
                <w:sz w:val="22"/>
                <w:szCs w:val="22"/>
              </w:rPr>
            </w:pPr>
            <w:r>
              <w:rPr>
                <w:rFonts w:ascii="Arial" w:hAnsi="Arial" w:cs="Arial"/>
                <w:sz w:val="22"/>
                <w:szCs w:val="22"/>
              </w:rPr>
              <w:t>84,657</w:t>
            </w:r>
          </w:p>
        </w:tc>
      </w:tr>
    </w:tbl>
    <w:p w:rsidR="00E5537D" w:rsidRDefault="00E5537D" w:rsidP="00211C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p>
    <w:p w:rsidR="00E5537D" w:rsidRDefault="00E553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0B6C44" w:rsidRDefault="002033D4" w:rsidP="00211C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sidRPr="000B6C44">
        <w:rPr>
          <w:rFonts w:ascii="Arial" w:hAnsi="Arial" w:cs="Arial"/>
          <w:b/>
          <w:bCs/>
          <w:sz w:val="22"/>
          <w:szCs w:val="22"/>
        </w:rPr>
        <w:lastRenderedPageBreak/>
        <w:t>1</w:t>
      </w:r>
      <w:r w:rsidR="003A1605">
        <w:rPr>
          <w:rFonts w:ascii="Arial" w:hAnsi="Arial" w:cs="Arial"/>
          <w:b/>
          <w:bCs/>
          <w:sz w:val="22"/>
          <w:szCs w:val="22"/>
        </w:rPr>
        <w:t>6</w:t>
      </w:r>
      <w:r w:rsidR="000508CA" w:rsidRPr="000B6C44">
        <w:rPr>
          <w:rFonts w:ascii="Arial" w:hAnsi="Arial" w:cs="Arial"/>
          <w:b/>
          <w:bCs/>
          <w:sz w:val="22"/>
          <w:szCs w:val="22"/>
        </w:rPr>
        <w:t>.</w:t>
      </w:r>
      <w:r w:rsidR="000508CA" w:rsidRPr="000B6C44">
        <w:rPr>
          <w:rFonts w:ascii="Arial" w:hAnsi="Arial" w:cs="Arial"/>
          <w:b/>
          <w:bCs/>
          <w:sz w:val="22"/>
          <w:szCs w:val="22"/>
        </w:rPr>
        <w:tab/>
        <w:t>Property, plant and equipment</w:t>
      </w:r>
    </w:p>
    <w:p w:rsidR="000B6C44" w:rsidRDefault="000B6C44" w:rsidP="000B6C44">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the property, plant and equipment account during the three-month period ended 31 March 2020 are </w:t>
      </w:r>
      <w:proofErr w:type="spellStart"/>
      <w:r>
        <w:rPr>
          <w:rFonts w:ascii="Arial" w:hAnsi="Arial"/>
          <w:sz w:val="22"/>
          <w:szCs w:val="22"/>
        </w:rPr>
        <w:t>summarised</w:t>
      </w:r>
      <w:proofErr w:type="spellEnd"/>
      <w:r>
        <w:rPr>
          <w:rFonts w:ascii="Arial" w:hAnsi="Arial"/>
          <w:sz w:val="22"/>
          <w:szCs w:val="22"/>
        </w:rPr>
        <w:t xml:space="preserve"> below.</w:t>
      </w:r>
    </w:p>
    <w:p w:rsidR="000B6C44" w:rsidRPr="00E5537D" w:rsidRDefault="000B6C44" w:rsidP="000B6C44">
      <w:pPr>
        <w:tabs>
          <w:tab w:val="left" w:pos="1440"/>
          <w:tab w:val="right" w:pos="7200"/>
        </w:tabs>
        <w:spacing w:line="380" w:lineRule="exact"/>
        <w:ind w:left="360" w:hanging="360"/>
        <w:jc w:val="right"/>
        <w:rPr>
          <w:rFonts w:ascii="Arial" w:hAnsi="Arial" w:cs="Arial"/>
          <w:b/>
          <w:bCs/>
          <w:sz w:val="18"/>
          <w:szCs w:val="18"/>
        </w:rPr>
      </w:pPr>
      <w:r w:rsidRPr="00E5537D">
        <w:rPr>
          <w:rFonts w:ascii="Arial" w:hAnsi="Arial" w:cs="Arial"/>
          <w:sz w:val="18"/>
          <w:szCs w:val="18"/>
        </w:rPr>
        <w:t xml:space="preserve"> (Unit: Thousand Baht)</w:t>
      </w:r>
    </w:p>
    <w:tbl>
      <w:tblPr>
        <w:tblW w:w="8730" w:type="dxa"/>
        <w:tblInd w:w="450" w:type="dxa"/>
        <w:tblLayout w:type="fixed"/>
        <w:tblLook w:val="04A0" w:firstRow="1" w:lastRow="0" w:firstColumn="1" w:lastColumn="0" w:noHBand="0" w:noVBand="1"/>
      </w:tblPr>
      <w:tblGrid>
        <w:gridCol w:w="5310"/>
        <w:gridCol w:w="1710"/>
        <w:gridCol w:w="1710"/>
      </w:tblGrid>
      <w:tr w:rsidR="000B6C44" w:rsidRPr="00E5537D" w:rsidTr="00E5537D">
        <w:tc>
          <w:tcPr>
            <w:tcW w:w="5310" w:type="dxa"/>
          </w:tcPr>
          <w:p w:rsidR="000B6C44" w:rsidRPr="00E5537D" w:rsidRDefault="000B6C44" w:rsidP="00914FF8">
            <w:pPr>
              <w:tabs>
                <w:tab w:val="left" w:pos="2880"/>
                <w:tab w:val="right" w:pos="5040"/>
                <w:tab w:val="right" w:pos="6390"/>
                <w:tab w:val="right" w:pos="8190"/>
              </w:tabs>
              <w:spacing w:line="340" w:lineRule="exact"/>
              <w:ind w:right="-43"/>
              <w:jc w:val="both"/>
              <w:rPr>
                <w:rFonts w:ascii="Arial" w:hAnsi="Arial" w:cs="Arial"/>
                <w:sz w:val="18"/>
                <w:szCs w:val="18"/>
              </w:rPr>
            </w:pPr>
          </w:p>
        </w:tc>
        <w:tc>
          <w:tcPr>
            <w:tcW w:w="1710" w:type="dxa"/>
            <w:hideMark/>
          </w:tcPr>
          <w:p w:rsidR="000B6C44" w:rsidRPr="00E5537D" w:rsidRDefault="000B6C44" w:rsidP="00914FF8">
            <w:pPr>
              <w:pBdr>
                <w:bottom w:val="single" w:sz="4" w:space="1" w:color="auto"/>
              </w:pBdr>
              <w:spacing w:line="340" w:lineRule="exact"/>
              <w:ind w:right="-18"/>
              <w:jc w:val="center"/>
              <w:rPr>
                <w:rFonts w:ascii="Arial" w:hAnsi="Arial" w:cs="Arial"/>
                <w:sz w:val="18"/>
                <w:szCs w:val="18"/>
              </w:rPr>
            </w:pPr>
            <w:r w:rsidRPr="00E5537D">
              <w:rPr>
                <w:rFonts w:ascii="Arial" w:hAnsi="Arial" w:cs="Arial"/>
                <w:sz w:val="18"/>
                <w:szCs w:val="18"/>
              </w:rPr>
              <w:t>Consolidated financial statements</w:t>
            </w:r>
          </w:p>
        </w:tc>
        <w:tc>
          <w:tcPr>
            <w:tcW w:w="1710" w:type="dxa"/>
            <w:hideMark/>
          </w:tcPr>
          <w:p w:rsidR="000B6C44" w:rsidRPr="00E5537D" w:rsidRDefault="000B6C44" w:rsidP="00E5537D">
            <w:pPr>
              <w:pBdr>
                <w:bottom w:val="single" w:sz="4" w:space="1" w:color="auto"/>
              </w:pBdr>
              <w:spacing w:line="340" w:lineRule="exact"/>
              <w:ind w:right="-18"/>
              <w:jc w:val="center"/>
              <w:rPr>
                <w:rFonts w:ascii="Arial" w:hAnsi="Arial" w:cs="Arial"/>
                <w:sz w:val="18"/>
                <w:szCs w:val="18"/>
              </w:rPr>
            </w:pPr>
            <w:r w:rsidRPr="00E5537D">
              <w:rPr>
                <w:rFonts w:ascii="Arial" w:hAnsi="Arial" w:cs="Arial"/>
                <w:sz w:val="18"/>
                <w:szCs w:val="18"/>
              </w:rPr>
              <w:t>Separate</w:t>
            </w:r>
            <w:r w:rsidR="00E5537D">
              <w:rPr>
                <w:rFonts w:ascii="Arial" w:hAnsi="Arial" w:cs="Arial"/>
                <w:sz w:val="18"/>
                <w:szCs w:val="18"/>
              </w:rPr>
              <w:t xml:space="preserve">   </w:t>
            </w:r>
            <w:r w:rsidRPr="00E5537D">
              <w:rPr>
                <w:rFonts w:ascii="Arial" w:hAnsi="Arial" w:cs="Arial"/>
                <w:sz w:val="18"/>
                <w:szCs w:val="18"/>
              </w:rPr>
              <w:t xml:space="preserve"> financial statements</w:t>
            </w:r>
          </w:p>
        </w:tc>
      </w:tr>
      <w:tr w:rsidR="000B6C44" w:rsidRPr="00E5537D" w:rsidTr="00E5537D">
        <w:trPr>
          <w:trHeight w:val="306"/>
        </w:trPr>
        <w:tc>
          <w:tcPr>
            <w:tcW w:w="5310" w:type="dxa"/>
            <w:hideMark/>
          </w:tcPr>
          <w:p w:rsidR="000B6C44" w:rsidRPr="00E5537D" w:rsidRDefault="000B6C44" w:rsidP="00914FF8">
            <w:pPr>
              <w:widowControl/>
              <w:spacing w:line="340" w:lineRule="exact"/>
              <w:ind w:left="162" w:right="-43" w:hanging="162"/>
              <w:rPr>
                <w:rFonts w:ascii="Arial" w:hAnsi="Arial" w:cs="Arial"/>
                <w:color w:val="000000"/>
                <w:sz w:val="18"/>
                <w:szCs w:val="18"/>
              </w:rPr>
            </w:pPr>
            <w:r w:rsidRPr="00E5537D">
              <w:rPr>
                <w:rFonts w:ascii="Arial" w:hAnsi="Arial" w:cs="Arial"/>
                <w:sz w:val="18"/>
                <w:szCs w:val="18"/>
              </w:rPr>
              <w:t>Net book value as at 1 January 2020</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137,823</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13,284</w:t>
            </w:r>
          </w:p>
        </w:tc>
      </w:tr>
      <w:tr w:rsidR="000B6C44" w:rsidRPr="00E5537D" w:rsidTr="00E5537D">
        <w:trPr>
          <w:trHeight w:val="306"/>
        </w:trPr>
        <w:tc>
          <w:tcPr>
            <w:tcW w:w="5310" w:type="dxa"/>
            <w:hideMark/>
          </w:tcPr>
          <w:p w:rsidR="000B6C44" w:rsidRPr="00E5537D" w:rsidRDefault="000B6C44" w:rsidP="00914FF8">
            <w:pPr>
              <w:widowControl/>
              <w:spacing w:line="340" w:lineRule="exact"/>
              <w:ind w:left="162" w:right="-43" w:hanging="162"/>
              <w:rPr>
                <w:rFonts w:ascii="Arial" w:hAnsi="Arial" w:cs="Arial"/>
                <w:sz w:val="18"/>
                <w:szCs w:val="18"/>
              </w:rPr>
            </w:pPr>
            <w:r w:rsidRPr="00E5537D">
              <w:rPr>
                <w:rFonts w:ascii="Arial" w:hAnsi="Arial" w:cs="Arial"/>
                <w:sz w:val="18"/>
                <w:szCs w:val="18"/>
              </w:rPr>
              <w:t>Acquisition during the period - at cost</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730</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168</w:t>
            </w:r>
          </w:p>
        </w:tc>
      </w:tr>
      <w:tr w:rsidR="000B6C44" w:rsidRPr="00E5537D" w:rsidTr="00E5537D">
        <w:trPr>
          <w:trHeight w:val="306"/>
        </w:trPr>
        <w:tc>
          <w:tcPr>
            <w:tcW w:w="5310" w:type="dxa"/>
            <w:hideMark/>
          </w:tcPr>
          <w:p w:rsidR="000B6C44" w:rsidRPr="00E5537D" w:rsidRDefault="000B6C44" w:rsidP="00E5537D">
            <w:pPr>
              <w:widowControl/>
              <w:spacing w:line="340" w:lineRule="exact"/>
              <w:ind w:left="162" w:right="-43" w:hanging="162"/>
              <w:rPr>
                <w:rFonts w:ascii="Arial" w:hAnsi="Arial" w:cs="Arial"/>
                <w:sz w:val="18"/>
                <w:szCs w:val="18"/>
              </w:rPr>
            </w:pPr>
            <w:r w:rsidRPr="00E5537D">
              <w:rPr>
                <w:rFonts w:ascii="Arial" w:hAnsi="Arial" w:cs="Arial"/>
                <w:sz w:val="18"/>
                <w:szCs w:val="18"/>
              </w:rPr>
              <w:t>Disposal for the period - net book value on disposal date</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(17)</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w:t>
            </w:r>
          </w:p>
        </w:tc>
      </w:tr>
      <w:tr w:rsidR="000B6C44" w:rsidRPr="00E5537D" w:rsidTr="00E5537D">
        <w:trPr>
          <w:trHeight w:val="306"/>
        </w:trPr>
        <w:tc>
          <w:tcPr>
            <w:tcW w:w="5310" w:type="dxa"/>
            <w:hideMark/>
          </w:tcPr>
          <w:p w:rsidR="000B6C44" w:rsidRPr="00E5537D" w:rsidRDefault="000B6C44" w:rsidP="00E5537D">
            <w:pPr>
              <w:widowControl/>
              <w:spacing w:line="340" w:lineRule="exact"/>
              <w:ind w:left="162" w:right="-43" w:hanging="162"/>
              <w:rPr>
                <w:rFonts w:ascii="Arial" w:hAnsi="Arial" w:cs="Arial"/>
                <w:sz w:val="18"/>
                <w:szCs w:val="18"/>
              </w:rPr>
            </w:pPr>
            <w:r w:rsidRPr="00E5537D">
              <w:rPr>
                <w:rFonts w:ascii="Arial" w:hAnsi="Arial" w:cs="Arial"/>
                <w:sz w:val="18"/>
                <w:szCs w:val="18"/>
              </w:rPr>
              <w:t>Write-off for the period - net book value on write off date</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w:t>
            </w:r>
          </w:p>
        </w:tc>
      </w:tr>
      <w:tr w:rsidR="000B6C44" w:rsidRPr="00E5537D" w:rsidTr="00E5537D">
        <w:trPr>
          <w:trHeight w:val="306"/>
        </w:trPr>
        <w:tc>
          <w:tcPr>
            <w:tcW w:w="5310" w:type="dxa"/>
            <w:hideMark/>
          </w:tcPr>
          <w:p w:rsidR="000B6C44" w:rsidRPr="00E5537D" w:rsidRDefault="000B6C44" w:rsidP="00914FF8">
            <w:pPr>
              <w:widowControl/>
              <w:spacing w:line="340" w:lineRule="exact"/>
              <w:ind w:left="162" w:right="-43" w:hanging="162"/>
              <w:rPr>
                <w:rFonts w:ascii="Arial" w:hAnsi="Arial" w:cs="Arial"/>
                <w:sz w:val="18"/>
                <w:szCs w:val="18"/>
              </w:rPr>
            </w:pPr>
            <w:r w:rsidRPr="00E5537D">
              <w:rPr>
                <w:rFonts w:ascii="Arial" w:hAnsi="Arial" w:cs="Arial"/>
                <w:sz w:val="18"/>
                <w:szCs w:val="18"/>
              </w:rPr>
              <w:t>Depreciation for the period</w:t>
            </w:r>
          </w:p>
        </w:tc>
        <w:tc>
          <w:tcPr>
            <w:tcW w:w="1710" w:type="dxa"/>
            <w:hideMark/>
          </w:tcPr>
          <w:p w:rsidR="000B6C44" w:rsidRPr="00E5537D" w:rsidRDefault="008D4252" w:rsidP="00914FF8">
            <w:pPr>
              <w:pBdr>
                <w:bottom w:val="single" w:sz="6" w:space="1" w:color="auto"/>
              </w:pBd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(7,371)</w:t>
            </w:r>
          </w:p>
        </w:tc>
        <w:tc>
          <w:tcPr>
            <w:tcW w:w="1710" w:type="dxa"/>
            <w:hideMark/>
          </w:tcPr>
          <w:p w:rsidR="000B6C44" w:rsidRPr="00E5537D" w:rsidRDefault="008D4252" w:rsidP="00914FF8">
            <w:pPr>
              <w:pBdr>
                <w:bottom w:val="single" w:sz="6" w:space="1" w:color="auto"/>
              </w:pBd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(1,373)</w:t>
            </w:r>
          </w:p>
        </w:tc>
      </w:tr>
      <w:tr w:rsidR="000B6C44" w:rsidRPr="00E5537D" w:rsidTr="00E5537D">
        <w:trPr>
          <w:trHeight w:val="306"/>
        </w:trPr>
        <w:tc>
          <w:tcPr>
            <w:tcW w:w="5310" w:type="dxa"/>
            <w:hideMark/>
          </w:tcPr>
          <w:p w:rsidR="000B6C44" w:rsidRPr="00E5537D" w:rsidRDefault="000B6C44" w:rsidP="00914FF8">
            <w:pPr>
              <w:widowControl/>
              <w:spacing w:line="340" w:lineRule="exact"/>
              <w:ind w:left="162" w:right="-43" w:hanging="162"/>
              <w:rPr>
                <w:rFonts w:ascii="Arial" w:hAnsi="Arial" w:cs="Arial"/>
                <w:sz w:val="18"/>
                <w:szCs w:val="18"/>
              </w:rPr>
            </w:pPr>
            <w:r w:rsidRPr="00E5537D">
              <w:rPr>
                <w:rFonts w:ascii="Arial" w:hAnsi="Arial" w:cs="Arial"/>
                <w:sz w:val="18"/>
                <w:szCs w:val="18"/>
              </w:rPr>
              <w:t>Net book value as at 31 March 2020</w:t>
            </w:r>
          </w:p>
        </w:tc>
        <w:tc>
          <w:tcPr>
            <w:tcW w:w="1710" w:type="dxa"/>
            <w:hideMark/>
          </w:tcPr>
          <w:p w:rsidR="000B6C44" w:rsidRPr="00E5537D" w:rsidRDefault="008D4252" w:rsidP="00914FF8">
            <w:pPr>
              <w:pBdr>
                <w:bottom w:val="double" w:sz="6" w:space="1" w:color="auto"/>
              </w:pBd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131,164</w:t>
            </w:r>
          </w:p>
        </w:tc>
        <w:tc>
          <w:tcPr>
            <w:tcW w:w="1710" w:type="dxa"/>
            <w:hideMark/>
          </w:tcPr>
          <w:p w:rsidR="000B6C44" w:rsidRPr="00E5537D" w:rsidRDefault="008D4252" w:rsidP="00914FF8">
            <w:pPr>
              <w:pBdr>
                <w:bottom w:val="double" w:sz="6" w:space="1" w:color="auto"/>
              </w:pBd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12,079</w:t>
            </w:r>
          </w:p>
        </w:tc>
      </w:tr>
    </w:tbl>
    <w:p w:rsidR="009C71C3" w:rsidRPr="00C8640B" w:rsidRDefault="003A1605" w:rsidP="00914FF8">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sidRPr="00C8640B">
        <w:rPr>
          <w:rFonts w:ascii="Arial" w:hAnsi="Arial" w:cs="Arial"/>
          <w:b/>
          <w:bCs/>
          <w:sz w:val="22"/>
          <w:szCs w:val="22"/>
        </w:rPr>
        <w:t>17.</w:t>
      </w:r>
      <w:r w:rsidR="00C8640B" w:rsidRPr="00C8640B">
        <w:rPr>
          <w:rFonts w:ascii="Arial" w:hAnsi="Arial" w:cs="Arial"/>
          <w:b/>
          <w:bCs/>
          <w:sz w:val="22"/>
          <w:szCs w:val="22"/>
        </w:rPr>
        <w:t xml:space="preserve">    Right-of-use assets</w:t>
      </w:r>
    </w:p>
    <w:p w:rsidR="00C8640B" w:rsidRDefault="00C8640B" w:rsidP="008D4252">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three-month period ended 31 March 2020 are </w:t>
      </w:r>
      <w:proofErr w:type="spellStart"/>
      <w:r>
        <w:rPr>
          <w:rFonts w:ascii="Arial" w:hAnsi="Arial"/>
          <w:sz w:val="22"/>
          <w:szCs w:val="22"/>
        </w:rPr>
        <w:t>summarised</w:t>
      </w:r>
      <w:proofErr w:type="spellEnd"/>
      <w:r>
        <w:rPr>
          <w:rFonts w:ascii="Arial" w:hAnsi="Arial"/>
          <w:sz w:val="22"/>
          <w:szCs w:val="22"/>
        </w:rPr>
        <w:t xml:space="preserve"> below.</w:t>
      </w:r>
    </w:p>
    <w:p w:rsidR="00C8640B" w:rsidRDefault="00C8640B" w:rsidP="00C219B1">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8730" w:type="dxa"/>
        <w:tblInd w:w="450" w:type="dxa"/>
        <w:tblLayout w:type="fixed"/>
        <w:tblLook w:val="04A0" w:firstRow="1" w:lastRow="0" w:firstColumn="1" w:lastColumn="0" w:noHBand="0" w:noVBand="1"/>
      </w:tblPr>
      <w:tblGrid>
        <w:gridCol w:w="5310"/>
        <w:gridCol w:w="1710"/>
        <w:gridCol w:w="1710"/>
      </w:tblGrid>
      <w:tr w:rsidR="00C8640B" w:rsidTr="008D4252">
        <w:tc>
          <w:tcPr>
            <w:tcW w:w="5310" w:type="dxa"/>
          </w:tcPr>
          <w:p w:rsidR="00C8640B" w:rsidRDefault="00C8640B" w:rsidP="00C219B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hideMark/>
          </w:tcPr>
          <w:p w:rsidR="00C8640B" w:rsidRDefault="00C8640B" w:rsidP="00C219B1">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hideMark/>
          </w:tcPr>
          <w:p w:rsidR="00C8640B" w:rsidRDefault="00C8640B" w:rsidP="00C219B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Separate financial statements</w:t>
            </w:r>
          </w:p>
        </w:tc>
      </w:tr>
      <w:tr w:rsidR="00C8640B" w:rsidTr="008D4252">
        <w:trPr>
          <w:trHeight w:val="306"/>
        </w:trPr>
        <w:tc>
          <w:tcPr>
            <w:tcW w:w="5310" w:type="dxa"/>
            <w:hideMark/>
          </w:tcPr>
          <w:p w:rsidR="00C8640B" w:rsidRDefault="00C8640B" w:rsidP="00C219B1">
            <w:pPr>
              <w:widowControl/>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1710" w:type="dxa"/>
            <w:hideMark/>
          </w:tcPr>
          <w:p w:rsidR="00C8640B" w:rsidRDefault="008D4252" w:rsidP="00C219B1">
            <w:pPr>
              <w:tabs>
                <w:tab w:val="decimal" w:pos="1242"/>
              </w:tabs>
              <w:spacing w:line="380" w:lineRule="exact"/>
              <w:rPr>
                <w:rFonts w:ascii="Arial" w:hAnsi="Arial" w:cs="Arial"/>
                <w:color w:val="000000"/>
                <w:sz w:val="22"/>
                <w:szCs w:val="22"/>
              </w:rPr>
            </w:pPr>
            <w:r>
              <w:rPr>
                <w:rFonts w:ascii="Arial" w:hAnsi="Arial" w:cs="Arial"/>
                <w:color w:val="000000"/>
                <w:sz w:val="22"/>
                <w:szCs w:val="22"/>
              </w:rPr>
              <w:t>-</w:t>
            </w:r>
          </w:p>
        </w:tc>
        <w:tc>
          <w:tcPr>
            <w:tcW w:w="1710" w:type="dxa"/>
            <w:hideMark/>
          </w:tcPr>
          <w:p w:rsidR="00C8640B" w:rsidRDefault="008D4252" w:rsidP="00C219B1">
            <w:pPr>
              <w:tabs>
                <w:tab w:val="decimal" w:pos="1242"/>
              </w:tabs>
              <w:spacing w:line="380" w:lineRule="exact"/>
              <w:rPr>
                <w:rFonts w:ascii="Arial" w:hAnsi="Arial" w:cs="Arial"/>
                <w:color w:val="000000"/>
                <w:sz w:val="22"/>
                <w:szCs w:val="22"/>
              </w:rPr>
            </w:pPr>
            <w:r>
              <w:rPr>
                <w:rFonts w:ascii="Arial" w:hAnsi="Arial" w:cs="Arial"/>
                <w:color w:val="000000"/>
                <w:sz w:val="22"/>
                <w:szCs w:val="22"/>
              </w:rPr>
              <w:t>-</w:t>
            </w:r>
          </w:p>
        </w:tc>
      </w:tr>
      <w:tr w:rsidR="008D4252" w:rsidTr="008D4252">
        <w:trPr>
          <w:trHeight w:val="306"/>
        </w:trPr>
        <w:tc>
          <w:tcPr>
            <w:tcW w:w="5310" w:type="dxa"/>
          </w:tcPr>
          <w:p w:rsidR="008D4252" w:rsidRDefault="008D4252" w:rsidP="00C219B1">
            <w:pPr>
              <w:widowControl/>
              <w:spacing w:line="380" w:lineRule="exact"/>
              <w:ind w:left="162" w:right="-43" w:hanging="162"/>
              <w:rPr>
                <w:rFonts w:ascii="Arial" w:hAnsi="Arial" w:cs="Arial"/>
                <w:sz w:val="22"/>
                <w:szCs w:val="22"/>
              </w:rPr>
            </w:pPr>
            <w:r>
              <w:rPr>
                <w:rFonts w:ascii="Arial" w:hAnsi="Arial" w:cs="Arial"/>
                <w:sz w:val="22"/>
                <w:szCs w:val="22"/>
              </w:rPr>
              <w:t>Adjustment to right-of-use assets</w:t>
            </w:r>
            <w:r w:rsidRPr="004263ED">
              <w:rPr>
                <w:rFonts w:ascii="Arial" w:hAnsi="Arial" w:cs="Arial"/>
                <w:color w:val="000000"/>
                <w:spacing w:val="-4"/>
                <w:sz w:val="22"/>
                <w:szCs w:val="22"/>
              </w:rPr>
              <w:t xml:space="preserve"> due to 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1710" w:type="dxa"/>
          </w:tcPr>
          <w:p w:rsidR="008D4252" w:rsidRDefault="008D4252" w:rsidP="00C219B1">
            <w:pPr>
              <w:tabs>
                <w:tab w:val="decimal" w:pos="1242"/>
              </w:tabs>
              <w:spacing w:line="380" w:lineRule="exact"/>
              <w:rPr>
                <w:rFonts w:ascii="Arial" w:hAnsi="Arial" w:cs="Arial"/>
                <w:color w:val="000000"/>
                <w:sz w:val="22"/>
                <w:szCs w:val="22"/>
              </w:rPr>
            </w:pPr>
          </w:p>
          <w:p w:rsidR="008D4252" w:rsidRDefault="00C219B1" w:rsidP="00C219B1">
            <w:pPr>
              <w:tabs>
                <w:tab w:val="decimal" w:pos="1242"/>
              </w:tabs>
              <w:spacing w:line="380" w:lineRule="exact"/>
              <w:rPr>
                <w:rFonts w:ascii="Arial" w:hAnsi="Arial" w:cs="Arial"/>
                <w:color w:val="000000"/>
                <w:sz w:val="22"/>
                <w:szCs w:val="22"/>
              </w:rPr>
            </w:pPr>
            <w:r>
              <w:rPr>
                <w:rFonts w:ascii="Arial" w:hAnsi="Arial" w:cs="Arial"/>
                <w:color w:val="000000"/>
                <w:sz w:val="22"/>
                <w:szCs w:val="22"/>
              </w:rPr>
              <w:t>308,368</w:t>
            </w:r>
          </w:p>
        </w:tc>
        <w:tc>
          <w:tcPr>
            <w:tcW w:w="1710" w:type="dxa"/>
          </w:tcPr>
          <w:p w:rsidR="008D4252" w:rsidRDefault="008D4252" w:rsidP="00C219B1">
            <w:pPr>
              <w:tabs>
                <w:tab w:val="decimal" w:pos="1242"/>
              </w:tabs>
              <w:spacing w:line="380" w:lineRule="exact"/>
              <w:rPr>
                <w:rFonts w:ascii="Arial" w:hAnsi="Arial" w:cs="Arial"/>
                <w:color w:val="000000"/>
                <w:sz w:val="22"/>
                <w:szCs w:val="22"/>
              </w:rPr>
            </w:pPr>
          </w:p>
          <w:p w:rsidR="008D4252" w:rsidRDefault="008D4252" w:rsidP="00C219B1">
            <w:pPr>
              <w:tabs>
                <w:tab w:val="decimal" w:pos="1242"/>
              </w:tabs>
              <w:spacing w:line="380" w:lineRule="exact"/>
              <w:rPr>
                <w:rFonts w:ascii="Arial" w:hAnsi="Arial" w:cs="Arial"/>
                <w:color w:val="000000"/>
                <w:sz w:val="22"/>
                <w:szCs w:val="22"/>
              </w:rPr>
            </w:pPr>
            <w:r>
              <w:rPr>
                <w:rFonts w:ascii="Arial" w:hAnsi="Arial" w:cs="Arial"/>
                <w:color w:val="000000"/>
                <w:sz w:val="22"/>
                <w:szCs w:val="22"/>
              </w:rPr>
              <w:t>86,488</w:t>
            </w:r>
          </w:p>
        </w:tc>
      </w:tr>
      <w:tr w:rsidR="008D4252" w:rsidTr="008D4252">
        <w:trPr>
          <w:trHeight w:val="306"/>
        </w:trPr>
        <w:tc>
          <w:tcPr>
            <w:tcW w:w="5310" w:type="dxa"/>
          </w:tcPr>
          <w:p w:rsidR="008D4252" w:rsidRDefault="008D4252" w:rsidP="00C219B1">
            <w:pPr>
              <w:widowControl/>
              <w:spacing w:line="380" w:lineRule="exact"/>
              <w:ind w:left="162" w:right="-43" w:hanging="162"/>
              <w:rPr>
                <w:rFonts w:ascii="Arial" w:hAnsi="Arial" w:cs="Arial"/>
                <w:sz w:val="22"/>
                <w:szCs w:val="22"/>
              </w:rPr>
            </w:pPr>
            <w:r>
              <w:rPr>
                <w:rFonts w:ascii="Arial" w:hAnsi="Arial" w:cs="Arial"/>
                <w:sz w:val="22"/>
                <w:szCs w:val="22"/>
              </w:rPr>
              <w:t>Depreciation for the period</w:t>
            </w:r>
          </w:p>
        </w:tc>
        <w:tc>
          <w:tcPr>
            <w:tcW w:w="1710" w:type="dxa"/>
          </w:tcPr>
          <w:p w:rsidR="008D4252" w:rsidRDefault="008D4252" w:rsidP="00C219B1">
            <w:pPr>
              <w:pBdr>
                <w:bottom w:val="sing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w:t>
            </w:r>
            <w:r w:rsidR="00C219B1">
              <w:rPr>
                <w:rFonts w:ascii="Arial" w:hAnsi="Arial" w:cs="Arial"/>
                <w:color w:val="000000"/>
                <w:sz w:val="22"/>
                <w:szCs w:val="22"/>
              </w:rPr>
              <w:t>16,389</w:t>
            </w:r>
            <w:r>
              <w:rPr>
                <w:rFonts w:ascii="Arial" w:hAnsi="Arial" w:cs="Arial"/>
                <w:color w:val="000000"/>
                <w:sz w:val="22"/>
                <w:szCs w:val="22"/>
              </w:rPr>
              <w:t>)</w:t>
            </w:r>
          </w:p>
        </w:tc>
        <w:tc>
          <w:tcPr>
            <w:tcW w:w="1710" w:type="dxa"/>
          </w:tcPr>
          <w:p w:rsidR="008D4252" w:rsidRDefault="008D4252" w:rsidP="00C219B1">
            <w:pPr>
              <w:pBdr>
                <w:bottom w:val="sing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(4,</w:t>
            </w:r>
            <w:r w:rsidR="00E5537D">
              <w:rPr>
                <w:rFonts w:ascii="Arial" w:hAnsi="Arial" w:cs="Arial"/>
                <w:color w:val="000000"/>
                <w:sz w:val="22"/>
                <w:szCs w:val="22"/>
              </w:rPr>
              <w:t>380</w:t>
            </w:r>
            <w:r>
              <w:rPr>
                <w:rFonts w:ascii="Arial" w:hAnsi="Arial" w:cs="Arial"/>
                <w:color w:val="000000"/>
                <w:sz w:val="22"/>
                <w:szCs w:val="22"/>
              </w:rPr>
              <w:t>)</w:t>
            </w:r>
          </w:p>
        </w:tc>
      </w:tr>
      <w:tr w:rsidR="008D4252" w:rsidTr="008D4252">
        <w:trPr>
          <w:trHeight w:val="306"/>
        </w:trPr>
        <w:tc>
          <w:tcPr>
            <w:tcW w:w="5310" w:type="dxa"/>
            <w:hideMark/>
          </w:tcPr>
          <w:p w:rsidR="008D4252" w:rsidRDefault="008D4252" w:rsidP="00C219B1">
            <w:pPr>
              <w:widowControl/>
              <w:spacing w:line="380" w:lineRule="exact"/>
              <w:ind w:left="162" w:right="-43" w:hanging="162"/>
              <w:rPr>
                <w:rFonts w:ascii="Arial" w:hAnsi="Arial" w:cs="Arial"/>
                <w:sz w:val="22"/>
                <w:szCs w:val="22"/>
              </w:rPr>
            </w:pPr>
            <w:r>
              <w:rPr>
                <w:rFonts w:ascii="Arial" w:hAnsi="Arial" w:cs="Arial"/>
                <w:sz w:val="22"/>
                <w:szCs w:val="22"/>
              </w:rPr>
              <w:t>Net book value as at 31 March 2020</w:t>
            </w:r>
          </w:p>
        </w:tc>
        <w:tc>
          <w:tcPr>
            <w:tcW w:w="1710" w:type="dxa"/>
            <w:hideMark/>
          </w:tcPr>
          <w:p w:rsidR="008D4252" w:rsidRDefault="008D4252" w:rsidP="00C219B1">
            <w:pPr>
              <w:pBdr>
                <w:bottom w:val="doub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291,979</w:t>
            </w:r>
          </w:p>
        </w:tc>
        <w:tc>
          <w:tcPr>
            <w:tcW w:w="1710" w:type="dxa"/>
            <w:hideMark/>
          </w:tcPr>
          <w:p w:rsidR="008D4252" w:rsidRDefault="008D4252" w:rsidP="00C219B1">
            <w:pPr>
              <w:pBdr>
                <w:bottom w:val="doub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82,108</w:t>
            </w:r>
          </w:p>
        </w:tc>
      </w:tr>
    </w:tbl>
    <w:p w:rsidR="00E5537D" w:rsidRDefault="00E5537D" w:rsidP="008D4252">
      <w:pPr>
        <w:widowControl/>
        <w:tabs>
          <w:tab w:val="left" w:pos="540"/>
        </w:tabs>
        <w:overflowPunct/>
        <w:autoSpaceDE/>
        <w:autoSpaceDN/>
        <w:adjustRightInd/>
        <w:spacing w:before="240" w:after="120" w:line="340" w:lineRule="exact"/>
        <w:textAlignment w:val="auto"/>
        <w:rPr>
          <w:rFonts w:ascii="Arial" w:hAnsi="Arial" w:cs="Arial"/>
          <w:b/>
          <w:bCs/>
          <w:sz w:val="22"/>
          <w:szCs w:val="22"/>
        </w:rPr>
      </w:pPr>
    </w:p>
    <w:p w:rsidR="00E5537D" w:rsidRDefault="00E553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E4554F" w:rsidRDefault="002033D4" w:rsidP="008D4252">
      <w:pPr>
        <w:widowControl/>
        <w:tabs>
          <w:tab w:val="left" w:pos="540"/>
        </w:tabs>
        <w:overflowPunct/>
        <w:autoSpaceDE/>
        <w:autoSpaceDN/>
        <w:adjustRightInd/>
        <w:spacing w:before="240" w:after="120" w:line="340" w:lineRule="exact"/>
        <w:textAlignment w:val="auto"/>
        <w:rPr>
          <w:rFonts w:ascii="Arial" w:hAnsi="Arial" w:cs="Arial"/>
          <w:b/>
          <w:bCs/>
          <w:sz w:val="22"/>
          <w:szCs w:val="22"/>
        </w:rPr>
      </w:pPr>
      <w:r w:rsidRPr="00E4554F">
        <w:rPr>
          <w:rFonts w:ascii="Arial" w:hAnsi="Arial" w:cs="Arial"/>
          <w:b/>
          <w:bCs/>
          <w:sz w:val="22"/>
          <w:szCs w:val="22"/>
        </w:rPr>
        <w:lastRenderedPageBreak/>
        <w:t>1</w:t>
      </w:r>
      <w:r w:rsidR="008C5C63">
        <w:rPr>
          <w:rFonts w:ascii="Arial" w:hAnsi="Arial" w:cs="Arial"/>
          <w:b/>
          <w:bCs/>
          <w:sz w:val="22"/>
          <w:szCs w:val="22"/>
        </w:rPr>
        <w:t>8</w:t>
      </w:r>
      <w:r w:rsidR="00C84F54" w:rsidRPr="00E4554F">
        <w:rPr>
          <w:rFonts w:ascii="Arial" w:hAnsi="Arial" w:cs="Arial"/>
          <w:b/>
          <w:bCs/>
          <w:sz w:val="22"/>
          <w:szCs w:val="22"/>
        </w:rPr>
        <w:t>.</w:t>
      </w:r>
      <w:r w:rsidR="000508CA" w:rsidRPr="00E4554F">
        <w:rPr>
          <w:rFonts w:ascii="Arial" w:hAnsi="Arial" w:cs="Arial"/>
          <w:b/>
          <w:bCs/>
          <w:sz w:val="22"/>
          <w:szCs w:val="22"/>
        </w:rPr>
        <w:tab/>
        <w:t>Intangible assets</w:t>
      </w:r>
    </w:p>
    <w:p w:rsidR="00E10B7B" w:rsidRDefault="00E10B7B" w:rsidP="00E10B7B">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the intangible assets account during the three-month period ended              31 March 2020 are </w:t>
      </w:r>
      <w:proofErr w:type="spellStart"/>
      <w:r>
        <w:rPr>
          <w:rFonts w:ascii="Arial" w:hAnsi="Arial"/>
          <w:sz w:val="22"/>
          <w:szCs w:val="22"/>
        </w:rPr>
        <w:t>summarised</w:t>
      </w:r>
      <w:proofErr w:type="spellEnd"/>
      <w:r>
        <w:rPr>
          <w:rFonts w:ascii="Arial" w:hAnsi="Arial"/>
          <w:sz w:val="22"/>
          <w:szCs w:val="22"/>
        </w:rPr>
        <w:t xml:space="preserve"> below.</w:t>
      </w:r>
    </w:p>
    <w:p w:rsidR="00E10B7B" w:rsidRDefault="00E10B7B" w:rsidP="00E10B7B">
      <w:pPr>
        <w:tabs>
          <w:tab w:val="left" w:pos="1440"/>
          <w:tab w:val="right" w:pos="7200"/>
        </w:tabs>
        <w:spacing w:after="120" w:line="380" w:lineRule="exact"/>
        <w:ind w:left="360" w:hanging="360"/>
        <w:jc w:val="right"/>
        <w:rPr>
          <w:rFonts w:ascii="Arial" w:hAnsi="Arial"/>
          <w:b/>
          <w:bCs/>
          <w:sz w:val="22"/>
          <w:szCs w:val="22"/>
        </w:rPr>
      </w:pPr>
      <w:r>
        <w:rPr>
          <w:rFonts w:ascii="Arial" w:hAnsi="Arial"/>
          <w:sz w:val="22"/>
          <w:szCs w:val="22"/>
        </w:rPr>
        <w:t xml:space="preserve"> (Unit: Thousand Baht)</w:t>
      </w:r>
    </w:p>
    <w:tbl>
      <w:tblPr>
        <w:tblW w:w="8622" w:type="dxa"/>
        <w:tblInd w:w="558" w:type="dxa"/>
        <w:tblLayout w:type="fixed"/>
        <w:tblLook w:val="04A0" w:firstRow="1" w:lastRow="0" w:firstColumn="1" w:lastColumn="0" w:noHBand="0" w:noVBand="1"/>
      </w:tblPr>
      <w:tblGrid>
        <w:gridCol w:w="5202"/>
        <w:gridCol w:w="1710"/>
        <w:gridCol w:w="1710"/>
      </w:tblGrid>
      <w:tr w:rsidR="00E10B7B" w:rsidTr="008D4252">
        <w:tc>
          <w:tcPr>
            <w:tcW w:w="5202" w:type="dxa"/>
          </w:tcPr>
          <w:p w:rsidR="00E10B7B" w:rsidRDefault="00E10B7B">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rsidR="00E10B7B" w:rsidRDefault="00E10B7B">
            <w:pPr>
              <w:pBdr>
                <w:bottom w:val="single" w:sz="4" w:space="1" w:color="auto"/>
              </w:pBdr>
              <w:tabs>
                <w:tab w:val="left" w:pos="2880"/>
                <w:tab w:val="right" w:pos="5040"/>
                <w:tab w:val="right" w:pos="6390"/>
                <w:tab w:val="right" w:pos="8190"/>
              </w:tabs>
              <w:spacing w:line="380" w:lineRule="exact"/>
              <w:jc w:val="center"/>
              <w:rPr>
                <w:rFonts w:ascii="Arial" w:hAnsi="Arial" w:cs="Arial"/>
                <w:szCs w:val="22"/>
              </w:rPr>
            </w:pPr>
            <w:r>
              <w:rPr>
                <w:rFonts w:ascii="Arial" w:hAnsi="Arial" w:cs="Arial"/>
                <w:sz w:val="22"/>
                <w:szCs w:val="22"/>
              </w:rPr>
              <w:t>Consolidated financial statements</w:t>
            </w:r>
          </w:p>
        </w:tc>
        <w:tc>
          <w:tcPr>
            <w:tcW w:w="1710" w:type="dxa"/>
            <w:hideMark/>
          </w:tcPr>
          <w:p w:rsidR="00E10B7B" w:rsidRDefault="00E10B7B">
            <w:pPr>
              <w:pBdr>
                <w:bottom w:val="single" w:sz="4" w:space="1" w:color="auto"/>
              </w:pBdr>
              <w:tabs>
                <w:tab w:val="left" w:pos="2880"/>
                <w:tab w:val="right" w:pos="5040"/>
                <w:tab w:val="right" w:pos="6390"/>
                <w:tab w:val="right" w:pos="8190"/>
              </w:tabs>
              <w:spacing w:line="380" w:lineRule="exact"/>
              <w:jc w:val="center"/>
              <w:rPr>
                <w:rFonts w:ascii="Arial" w:hAnsi="Arial" w:cs="Arial"/>
                <w:szCs w:val="22"/>
              </w:rPr>
            </w:pPr>
            <w:r>
              <w:rPr>
                <w:rFonts w:ascii="Arial" w:hAnsi="Arial" w:cs="Arial"/>
                <w:sz w:val="22"/>
                <w:szCs w:val="22"/>
              </w:rPr>
              <w:t>Separate financial statements</w:t>
            </w:r>
          </w:p>
        </w:tc>
      </w:tr>
      <w:tr w:rsidR="008D4252" w:rsidTr="008D4252">
        <w:tc>
          <w:tcPr>
            <w:tcW w:w="5202" w:type="dxa"/>
            <w:hideMark/>
          </w:tcPr>
          <w:p w:rsidR="008D4252" w:rsidRDefault="008D4252" w:rsidP="008D4252">
            <w:pPr>
              <w:tabs>
                <w:tab w:val="left" w:pos="612"/>
              </w:tabs>
              <w:spacing w:line="380" w:lineRule="exact"/>
              <w:ind w:left="162" w:right="-108" w:hanging="162"/>
              <w:rPr>
                <w:rFonts w:ascii="Arial" w:hAnsi="Arial"/>
                <w:szCs w:val="22"/>
              </w:rPr>
            </w:pPr>
            <w:r>
              <w:rPr>
                <w:rFonts w:ascii="Arial" w:hAnsi="Arial"/>
                <w:sz w:val="22"/>
                <w:szCs w:val="22"/>
              </w:rPr>
              <w:t>Net book value as at 1 January 2020</w:t>
            </w:r>
          </w:p>
        </w:tc>
        <w:tc>
          <w:tcPr>
            <w:tcW w:w="1710" w:type="dxa"/>
            <w:hideMark/>
          </w:tcPr>
          <w:p w:rsidR="008D4252" w:rsidRPr="008D4252" w:rsidRDefault="008D4252" w:rsidP="008D4252">
            <w:pP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20,880</w:t>
            </w:r>
          </w:p>
        </w:tc>
        <w:tc>
          <w:tcPr>
            <w:tcW w:w="1710" w:type="dxa"/>
            <w:hideMark/>
          </w:tcPr>
          <w:p w:rsidR="008D4252" w:rsidRPr="008D4252" w:rsidRDefault="008D4252" w:rsidP="008D4252">
            <w:pP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3,211</w:t>
            </w:r>
          </w:p>
        </w:tc>
      </w:tr>
      <w:tr w:rsidR="008D4252" w:rsidTr="008D4252">
        <w:tc>
          <w:tcPr>
            <w:tcW w:w="5202" w:type="dxa"/>
          </w:tcPr>
          <w:p w:rsidR="008D4252" w:rsidRDefault="00E5537D" w:rsidP="008D4252">
            <w:pPr>
              <w:tabs>
                <w:tab w:val="left" w:pos="612"/>
              </w:tabs>
              <w:spacing w:line="380" w:lineRule="exact"/>
              <w:ind w:left="162" w:right="-108" w:hanging="162"/>
              <w:rPr>
                <w:rFonts w:ascii="Arial" w:hAnsi="Arial"/>
                <w:sz w:val="22"/>
                <w:szCs w:val="22"/>
              </w:rPr>
            </w:pPr>
            <w:r>
              <w:rPr>
                <w:rFonts w:ascii="Arial" w:hAnsi="Arial"/>
                <w:sz w:val="22"/>
                <w:szCs w:val="22"/>
              </w:rPr>
              <w:t>Acquisition</w:t>
            </w:r>
            <w:r w:rsidR="008D4252">
              <w:rPr>
                <w:rFonts w:ascii="Arial" w:hAnsi="Arial"/>
                <w:sz w:val="22"/>
                <w:szCs w:val="22"/>
              </w:rPr>
              <w:t xml:space="preserve"> during the period</w:t>
            </w:r>
            <w:r>
              <w:rPr>
                <w:rFonts w:ascii="Arial" w:hAnsi="Arial"/>
                <w:sz w:val="22"/>
                <w:szCs w:val="22"/>
              </w:rPr>
              <w:t xml:space="preserve"> - at cost</w:t>
            </w:r>
          </w:p>
        </w:tc>
        <w:tc>
          <w:tcPr>
            <w:tcW w:w="1710" w:type="dxa"/>
          </w:tcPr>
          <w:p w:rsidR="008D4252" w:rsidRPr="008D4252" w:rsidRDefault="008D4252" w:rsidP="008D4252">
            <w:pP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1,265</w:t>
            </w:r>
          </w:p>
        </w:tc>
        <w:tc>
          <w:tcPr>
            <w:tcW w:w="1710" w:type="dxa"/>
          </w:tcPr>
          <w:p w:rsidR="008D4252" w:rsidRPr="008D4252" w:rsidRDefault="008D4252" w:rsidP="008D4252">
            <w:pP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315</w:t>
            </w:r>
          </w:p>
        </w:tc>
      </w:tr>
      <w:tr w:rsidR="008D4252" w:rsidTr="008D4252">
        <w:tc>
          <w:tcPr>
            <w:tcW w:w="5202" w:type="dxa"/>
            <w:hideMark/>
          </w:tcPr>
          <w:p w:rsidR="008D4252" w:rsidRDefault="008D4252" w:rsidP="008D4252">
            <w:pPr>
              <w:tabs>
                <w:tab w:val="left" w:pos="612"/>
              </w:tabs>
              <w:spacing w:line="380" w:lineRule="exact"/>
              <w:ind w:left="162" w:right="-108" w:hanging="162"/>
              <w:rPr>
                <w:rFonts w:ascii="Arial" w:hAnsi="Arial"/>
                <w:szCs w:val="22"/>
              </w:rPr>
            </w:pPr>
            <w:proofErr w:type="spellStart"/>
            <w:r>
              <w:rPr>
                <w:rFonts w:ascii="Arial" w:hAnsi="Arial"/>
                <w:sz w:val="22"/>
                <w:szCs w:val="22"/>
              </w:rPr>
              <w:t>Amortisation</w:t>
            </w:r>
            <w:proofErr w:type="spellEnd"/>
            <w:r>
              <w:rPr>
                <w:rFonts w:ascii="Arial" w:hAnsi="Arial"/>
                <w:sz w:val="22"/>
                <w:szCs w:val="22"/>
              </w:rPr>
              <w:t xml:space="preserve"> for the period</w:t>
            </w:r>
          </w:p>
        </w:tc>
        <w:tc>
          <w:tcPr>
            <w:tcW w:w="1710" w:type="dxa"/>
            <w:hideMark/>
          </w:tcPr>
          <w:p w:rsidR="008D4252" w:rsidRPr="008D4252" w:rsidRDefault="008D4252" w:rsidP="008D4252">
            <w:pPr>
              <w:pBdr>
                <w:bottom w:val="single" w:sz="6" w:space="1" w:color="auto"/>
              </w:pBd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(2,138)</w:t>
            </w:r>
          </w:p>
        </w:tc>
        <w:tc>
          <w:tcPr>
            <w:tcW w:w="1710" w:type="dxa"/>
            <w:hideMark/>
          </w:tcPr>
          <w:p w:rsidR="008D4252" w:rsidRPr="008D4252" w:rsidRDefault="008D4252" w:rsidP="008D4252">
            <w:pPr>
              <w:pBdr>
                <w:bottom w:val="single" w:sz="6" w:space="1" w:color="auto"/>
              </w:pBd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(279)</w:t>
            </w:r>
          </w:p>
        </w:tc>
      </w:tr>
      <w:tr w:rsidR="008D4252" w:rsidTr="008D4252">
        <w:tc>
          <w:tcPr>
            <w:tcW w:w="5202" w:type="dxa"/>
            <w:hideMark/>
          </w:tcPr>
          <w:p w:rsidR="008D4252" w:rsidRDefault="008D4252" w:rsidP="008D4252">
            <w:pPr>
              <w:tabs>
                <w:tab w:val="left" w:pos="612"/>
              </w:tabs>
              <w:spacing w:line="380" w:lineRule="exact"/>
              <w:ind w:left="162" w:right="-108" w:hanging="162"/>
              <w:rPr>
                <w:rFonts w:ascii="Arial" w:hAnsi="Arial"/>
                <w:sz w:val="22"/>
                <w:szCs w:val="22"/>
              </w:rPr>
            </w:pPr>
            <w:r>
              <w:rPr>
                <w:rFonts w:ascii="Arial" w:hAnsi="Arial"/>
                <w:sz w:val="22"/>
                <w:szCs w:val="22"/>
              </w:rPr>
              <w:t>Net book value as at 31 March 2020</w:t>
            </w:r>
          </w:p>
        </w:tc>
        <w:tc>
          <w:tcPr>
            <w:tcW w:w="1710" w:type="dxa"/>
            <w:hideMark/>
          </w:tcPr>
          <w:p w:rsidR="008D4252" w:rsidRPr="008D4252" w:rsidRDefault="008D4252" w:rsidP="008D4252">
            <w:pPr>
              <w:pBdr>
                <w:bottom w:val="double" w:sz="6" w:space="1" w:color="auto"/>
              </w:pBd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20,007</w:t>
            </w:r>
          </w:p>
        </w:tc>
        <w:tc>
          <w:tcPr>
            <w:tcW w:w="1710" w:type="dxa"/>
            <w:hideMark/>
          </w:tcPr>
          <w:p w:rsidR="008D4252" w:rsidRPr="008D4252" w:rsidRDefault="008D4252" w:rsidP="008D4252">
            <w:pPr>
              <w:pBdr>
                <w:bottom w:val="double" w:sz="6" w:space="1" w:color="auto"/>
              </w:pBd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3,247</w:t>
            </w:r>
          </w:p>
        </w:tc>
      </w:tr>
    </w:tbl>
    <w:p w:rsidR="0074336F" w:rsidRPr="006944C0" w:rsidRDefault="0074336F" w:rsidP="008D4252">
      <w:pPr>
        <w:widowControl/>
        <w:tabs>
          <w:tab w:val="left" w:pos="540"/>
        </w:tabs>
        <w:overflowPunct/>
        <w:autoSpaceDE/>
        <w:autoSpaceDN/>
        <w:adjustRightInd/>
        <w:spacing w:before="240" w:after="120" w:line="340" w:lineRule="exact"/>
        <w:ind w:left="547" w:hanging="547"/>
        <w:textAlignment w:val="auto"/>
        <w:rPr>
          <w:rFonts w:ascii="Arial" w:hAnsi="Arial" w:cs="Arial"/>
          <w:b/>
          <w:bCs/>
          <w:sz w:val="22"/>
          <w:szCs w:val="22"/>
        </w:rPr>
      </w:pPr>
      <w:r w:rsidRPr="006944C0">
        <w:rPr>
          <w:rFonts w:ascii="Arial" w:hAnsi="Arial" w:cs="Arial"/>
          <w:b/>
          <w:bCs/>
          <w:sz w:val="22"/>
          <w:szCs w:val="22"/>
        </w:rPr>
        <w:t>1</w:t>
      </w:r>
      <w:r w:rsidR="008C5C63">
        <w:rPr>
          <w:rFonts w:ascii="Arial" w:hAnsi="Arial" w:cs="Arial"/>
          <w:b/>
          <w:bCs/>
          <w:sz w:val="22"/>
          <w:szCs w:val="22"/>
        </w:rPr>
        <w:t>9</w:t>
      </w:r>
      <w:r w:rsidRPr="006944C0">
        <w:rPr>
          <w:rFonts w:ascii="Arial" w:hAnsi="Arial" w:cs="Arial"/>
          <w:b/>
          <w:bCs/>
          <w:sz w:val="22"/>
          <w:szCs w:val="22"/>
        </w:rPr>
        <w:t>.</w:t>
      </w:r>
      <w:r w:rsidRPr="006944C0">
        <w:rPr>
          <w:rFonts w:ascii="Arial" w:hAnsi="Arial" w:cs="Arial"/>
          <w:b/>
          <w:bCs/>
          <w:sz w:val="22"/>
          <w:szCs w:val="22"/>
        </w:rPr>
        <w:tab/>
      </w:r>
      <w:bookmarkStart w:id="1" w:name="_Hlk39503177"/>
      <w:r w:rsidR="007520D4" w:rsidRPr="006944C0">
        <w:rPr>
          <w:rFonts w:ascii="Arial" w:hAnsi="Arial" w:cs="Arial"/>
          <w:b/>
          <w:bCs/>
          <w:sz w:val="22"/>
          <w:szCs w:val="22"/>
        </w:rPr>
        <w:t>Allowance for expected credit losses/</w:t>
      </w:r>
      <w:r w:rsidR="005334A8">
        <w:rPr>
          <w:rFonts w:ascii="Arial" w:hAnsi="Arial" w:cs="Arial"/>
          <w:b/>
          <w:bCs/>
          <w:sz w:val="22"/>
          <w:szCs w:val="22"/>
        </w:rPr>
        <w:t>A</w:t>
      </w:r>
      <w:r w:rsidR="007520D4" w:rsidRPr="006944C0">
        <w:rPr>
          <w:rFonts w:ascii="Arial" w:hAnsi="Arial" w:cs="Arial"/>
          <w:b/>
          <w:bCs/>
          <w:sz w:val="22"/>
          <w:szCs w:val="22"/>
        </w:rPr>
        <w:t>llowance for doubtful accounts/</w:t>
      </w:r>
      <w:r w:rsidR="005334A8">
        <w:rPr>
          <w:rFonts w:ascii="Arial" w:hAnsi="Arial" w:cs="Arial"/>
          <w:b/>
          <w:bCs/>
          <w:sz w:val="22"/>
          <w:szCs w:val="22"/>
        </w:rPr>
        <w:t>A</w:t>
      </w:r>
      <w:r w:rsidR="005334A8" w:rsidRPr="006944C0">
        <w:rPr>
          <w:rFonts w:ascii="Arial" w:hAnsi="Arial" w:cs="Arial"/>
          <w:b/>
          <w:bCs/>
          <w:sz w:val="22"/>
          <w:szCs w:val="22"/>
        </w:rPr>
        <w:t xml:space="preserve">llowance </w:t>
      </w:r>
      <w:r w:rsidR="007520D4" w:rsidRPr="006944C0">
        <w:rPr>
          <w:rFonts w:ascii="Arial" w:hAnsi="Arial" w:cs="Arial"/>
          <w:b/>
          <w:bCs/>
          <w:sz w:val="22"/>
          <w:szCs w:val="22"/>
        </w:rPr>
        <w:t>for impairment</w:t>
      </w:r>
      <w:bookmarkEnd w:id="1"/>
    </w:p>
    <w:p w:rsidR="00211591" w:rsidRPr="00211591" w:rsidRDefault="00211591" w:rsidP="008D4252">
      <w:pPr>
        <w:widowControl/>
        <w:tabs>
          <w:tab w:val="left" w:pos="540"/>
        </w:tabs>
        <w:overflowPunct/>
        <w:autoSpaceDE/>
        <w:autoSpaceDN/>
        <w:adjustRightInd/>
        <w:spacing w:before="240" w:after="120" w:line="340" w:lineRule="exact"/>
        <w:ind w:left="547" w:hanging="547"/>
        <w:jc w:val="both"/>
        <w:textAlignment w:val="auto"/>
        <w:rPr>
          <w:rFonts w:ascii="Arial" w:hAnsi="Arial" w:cs="Arial"/>
          <w:b/>
          <w:bCs/>
          <w:sz w:val="22"/>
          <w:szCs w:val="22"/>
        </w:rPr>
      </w:pPr>
      <w:r w:rsidRPr="00211591">
        <w:rPr>
          <w:rFonts w:ascii="Arial" w:hAnsi="Arial" w:cs="Arial"/>
          <w:b/>
          <w:bCs/>
          <w:sz w:val="22"/>
          <w:szCs w:val="22"/>
        </w:rPr>
        <w:tab/>
      </w:r>
      <w:r w:rsidRPr="00211591">
        <w:rPr>
          <w:rFonts w:ascii="Arial" w:hAnsi="Arial" w:cs="Arial"/>
          <w:sz w:val="22"/>
          <w:szCs w:val="22"/>
        </w:rPr>
        <w:t xml:space="preserve">Details of </w:t>
      </w:r>
      <w:r>
        <w:rPr>
          <w:rFonts w:ascii="Arial" w:hAnsi="Arial" w:cs="Arial"/>
          <w:sz w:val="22"/>
          <w:szCs w:val="22"/>
        </w:rPr>
        <w:t>a</w:t>
      </w:r>
      <w:r w:rsidRPr="00211591">
        <w:rPr>
          <w:rFonts w:ascii="Arial" w:hAnsi="Arial" w:cs="Arial"/>
          <w:sz w:val="22"/>
          <w:szCs w:val="22"/>
        </w:rPr>
        <w:t>llowance for expected credit losses/allowance for doubtful accounts</w:t>
      </w:r>
      <w:r>
        <w:rPr>
          <w:rFonts w:ascii="Arial" w:hAnsi="Arial" w:cs="Arial"/>
          <w:sz w:val="22"/>
          <w:szCs w:val="22"/>
        </w:rPr>
        <w:t xml:space="preserve"> and </w:t>
      </w:r>
      <w:r w:rsidRPr="00211591">
        <w:rPr>
          <w:rFonts w:ascii="Arial" w:hAnsi="Arial" w:cs="Arial"/>
          <w:sz w:val="22"/>
          <w:szCs w:val="22"/>
        </w:rPr>
        <w:t>allowance for impairment</w:t>
      </w:r>
      <w:r w:rsidR="006944C0">
        <w:rPr>
          <w:rFonts w:ascii="Arial" w:hAnsi="Arial" w:cs="Arial"/>
          <w:sz w:val="22"/>
          <w:szCs w:val="22"/>
        </w:rPr>
        <w:t xml:space="preserve"> as at 31 March 2020 and 31 December 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211591" w:rsidRPr="00E5537D"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E5537D">
        <w:rPr>
          <w:rFonts w:ascii="Arial" w:hAnsi="Arial" w:cs="Arial"/>
          <w:sz w:val="18"/>
          <w:szCs w:val="18"/>
        </w:rPr>
        <w:t>(Unit: Thousand Baht)</w:t>
      </w:r>
    </w:p>
    <w:tbl>
      <w:tblPr>
        <w:tblW w:w="8730" w:type="dxa"/>
        <w:tblInd w:w="450" w:type="dxa"/>
        <w:tblLayout w:type="fixed"/>
        <w:tblLook w:val="0000" w:firstRow="0" w:lastRow="0" w:firstColumn="0" w:lastColumn="0" w:noHBand="0" w:noVBand="0"/>
      </w:tblPr>
      <w:tblGrid>
        <w:gridCol w:w="3420"/>
        <w:gridCol w:w="1350"/>
        <w:gridCol w:w="1350"/>
        <w:gridCol w:w="1260"/>
        <w:gridCol w:w="1350"/>
      </w:tblGrid>
      <w:tr w:rsidR="00211591" w:rsidRPr="00E5537D" w:rsidTr="005334A8">
        <w:trPr>
          <w:cantSplit/>
        </w:trPr>
        <w:tc>
          <w:tcPr>
            <w:tcW w:w="3420" w:type="dxa"/>
          </w:tcPr>
          <w:p w:rsidR="00211591" w:rsidRPr="00E5537D"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 xml:space="preserve">Consolidated </w:t>
            </w:r>
            <w:r w:rsidR="001F0B3B" w:rsidRPr="00E5537D">
              <w:rPr>
                <w:rFonts w:ascii="Arial" w:hAnsi="Arial" w:cs="Arial"/>
                <w:sz w:val="18"/>
                <w:szCs w:val="18"/>
              </w:rPr>
              <w:t xml:space="preserve">      </w:t>
            </w:r>
            <w:r w:rsidR="005334A8">
              <w:rPr>
                <w:rFonts w:ascii="Arial" w:hAnsi="Arial" w:cs="Arial"/>
                <w:sz w:val="18"/>
                <w:szCs w:val="18"/>
              </w:rPr>
              <w:t xml:space="preserve">    </w:t>
            </w:r>
            <w:r w:rsidR="001F0B3B" w:rsidRPr="00E5537D">
              <w:rPr>
                <w:rFonts w:ascii="Arial" w:hAnsi="Arial" w:cs="Arial"/>
                <w:sz w:val="18"/>
                <w:szCs w:val="18"/>
              </w:rPr>
              <w:t xml:space="preserve">            </w:t>
            </w:r>
            <w:r w:rsidRPr="00E5537D">
              <w:rPr>
                <w:rFonts w:ascii="Arial" w:hAnsi="Arial" w:cs="Arial"/>
                <w:sz w:val="18"/>
                <w:szCs w:val="18"/>
              </w:rPr>
              <w:t>financial statements</w:t>
            </w:r>
          </w:p>
        </w:tc>
        <w:tc>
          <w:tcPr>
            <w:tcW w:w="2610" w:type="dxa"/>
            <w:gridSpan w:val="2"/>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Separate</w:t>
            </w:r>
            <w:r w:rsidR="001F0B3B" w:rsidRPr="00E5537D">
              <w:rPr>
                <w:rFonts w:ascii="Arial" w:hAnsi="Arial" w:cs="Arial"/>
                <w:sz w:val="18"/>
                <w:szCs w:val="18"/>
              </w:rPr>
              <w:t xml:space="preserve">                       </w:t>
            </w:r>
            <w:r w:rsidRPr="00E5537D">
              <w:rPr>
                <w:rFonts w:ascii="Arial" w:hAnsi="Arial" w:cs="Arial"/>
                <w:sz w:val="18"/>
                <w:szCs w:val="18"/>
              </w:rPr>
              <w:t xml:space="preserve"> financial statements</w:t>
            </w:r>
          </w:p>
        </w:tc>
      </w:tr>
      <w:tr w:rsidR="00211591" w:rsidRPr="00E5537D" w:rsidTr="005334A8">
        <w:tc>
          <w:tcPr>
            <w:tcW w:w="3420" w:type="dxa"/>
          </w:tcPr>
          <w:p w:rsidR="00211591" w:rsidRPr="00E5537D"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rsidR="00211591" w:rsidRPr="00E5537D" w:rsidRDefault="00211591" w:rsidP="005334A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 xml:space="preserve">31 March </w:t>
            </w:r>
          </w:p>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2020</w:t>
            </w:r>
          </w:p>
        </w:tc>
        <w:tc>
          <w:tcPr>
            <w:tcW w:w="1350" w:type="dxa"/>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31 December 2019</w:t>
            </w:r>
          </w:p>
        </w:tc>
        <w:tc>
          <w:tcPr>
            <w:tcW w:w="1260" w:type="dxa"/>
            <w:vAlign w:val="bottom"/>
          </w:tcPr>
          <w:p w:rsidR="00211591" w:rsidRPr="00E5537D" w:rsidRDefault="00211591" w:rsidP="005334A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 xml:space="preserve">31 March </w:t>
            </w:r>
          </w:p>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2020</w:t>
            </w:r>
          </w:p>
        </w:tc>
        <w:tc>
          <w:tcPr>
            <w:tcW w:w="1350" w:type="dxa"/>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31 December 2019</w:t>
            </w:r>
          </w:p>
        </w:tc>
      </w:tr>
      <w:tr w:rsidR="00C219B1" w:rsidRPr="00E5537D" w:rsidTr="005334A8">
        <w:trPr>
          <w:trHeight w:val="288"/>
        </w:trPr>
        <w:tc>
          <w:tcPr>
            <w:tcW w:w="3420" w:type="dxa"/>
          </w:tcPr>
          <w:p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spacing w:line="380" w:lineRule="exact"/>
              <w:ind w:right="-14"/>
              <w:jc w:val="center"/>
              <w:rPr>
                <w:rFonts w:ascii="Arial" w:hAnsi="Arial" w:cs="Arial"/>
                <w:sz w:val="18"/>
                <w:szCs w:val="18"/>
              </w:rPr>
            </w:pPr>
            <w:r w:rsidRPr="00E5537D">
              <w:rPr>
                <w:rFonts w:ascii="Arial" w:hAnsi="Arial" w:cs="Arial"/>
                <w:sz w:val="18"/>
                <w:szCs w:val="18"/>
              </w:rPr>
              <w:t>(Audited)</w:t>
            </w:r>
          </w:p>
        </w:tc>
        <w:tc>
          <w:tcPr>
            <w:tcW w:w="126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spacing w:line="380" w:lineRule="exact"/>
              <w:ind w:right="-14"/>
              <w:jc w:val="center"/>
              <w:rPr>
                <w:rFonts w:ascii="Arial" w:hAnsi="Arial" w:cs="Arial"/>
                <w:sz w:val="18"/>
                <w:szCs w:val="18"/>
              </w:rPr>
            </w:pPr>
            <w:r w:rsidRPr="00E5537D">
              <w:rPr>
                <w:rFonts w:ascii="Arial" w:hAnsi="Arial" w:cs="Arial"/>
                <w:sz w:val="18"/>
                <w:szCs w:val="18"/>
              </w:rPr>
              <w:t>(Audited)</w:t>
            </w:r>
          </w:p>
        </w:tc>
      </w:tr>
      <w:tr w:rsidR="00C219B1" w:rsidRPr="00E5537D" w:rsidTr="005334A8">
        <w:tc>
          <w:tcPr>
            <w:tcW w:w="3420" w:type="dxa"/>
          </w:tcPr>
          <w:p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 xml:space="preserve">Securities and derivatives business </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26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r>
      <w:tr w:rsidR="00C219B1" w:rsidRPr="00E5537D" w:rsidTr="005334A8">
        <w:tc>
          <w:tcPr>
            <w:tcW w:w="3420" w:type="dxa"/>
          </w:tcPr>
          <w:p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 xml:space="preserve">  receivables </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15,386</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15,386</w:t>
            </w:r>
          </w:p>
        </w:tc>
        <w:tc>
          <w:tcPr>
            <w:tcW w:w="126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14,982</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14,982</w:t>
            </w:r>
          </w:p>
        </w:tc>
      </w:tr>
      <w:tr w:rsidR="00C219B1" w:rsidRPr="00E5537D" w:rsidTr="005334A8">
        <w:tc>
          <w:tcPr>
            <w:tcW w:w="3420" w:type="dxa"/>
          </w:tcPr>
          <w:p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Other receivables</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13,323</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13,323</w:t>
            </w:r>
          </w:p>
        </w:tc>
        <w:tc>
          <w:tcPr>
            <w:tcW w:w="126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r w:rsidRPr="00E5537D">
              <w:rPr>
                <w:rFonts w:ascii="Arial" w:hAnsi="Arial" w:cs="Arial"/>
                <w:sz w:val="18"/>
                <w:szCs w:val="18"/>
              </w:rPr>
              <w:t>-</w:t>
            </w:r>
          </w:p>
        </w:tc>
      </w:tr>
      <w:tr w:rsidR="00E5537D" w:rsidRPr="00E5537D" w:rsidTr="005334A8">
        <w:tc>
          <w:tcPr>
            <w:tcW w:w="3420" w:type="dxa"/>
          </w:tcPr>
          <w:p w:rsidR="00E5537D" w:rsidRPr="00E5537D" w:rsidRDefault="00E5537D" w:rsidP="00C219B1">
            <w:pPr>
              <w:tabs>
                <w:tab w:val="right" w:pos="5040"/>
                <w:tab w:val="right" w:pos="6390"/>
                <w:tab w:val="right" w:pos="8190"/>
              </w:tabs>
              <w:spacing w:line="380" w:lineRule="exact"/>
              <w:ind w:right="-43"/>
              <w:rPr>
                <w:rFonts w:ascii="Arial" w:hAnsi="Arial" w:cs="Arial"/>
                <w:sz w:val="18"/>
                <w:szCs w:val="18"/>
              </w:rPr>
            </w:pPr>
            <w:r>
              <w:rPr>
                <w:rFonts w:ascii="Arial" w:hAnsi="Arial" w:cs="Arial"/>
                <w:sz w:val="18"/>
                <w:szCs w:val="18"/>
              </w:rPr>
              <w:t>Investment</w:t>
            </w:r>
            <w:r w:rsidR="005334A8">
              <w:rPr>
                <w:rFonts w:ascii="Arial" w:hAnsi="Arial" w:cs="Arial"/>
                <w:sz w:val="18"/>
                <w:szCs w:val="18"/>
              </w:rPr>
              <w:t>s</w:t>
            </w:r>
            <w:r>
              <w:rPr>
                <w:rFonts w:ascii="Arial" w:hAnsi="Arial" w:cs="Arial"/>
                <w:sz w:val="18"/>
                <w:szCs w:val="18"/>
              </w:rPr>
              <w:t xml:space="preserve"> in debt instruments</w:t>
            </w:r>
          </w:p>
        </w:tc>
        <w:tc>
          <w:tcPr>
            <w:tcW w:w="1350" w:type="dxa"/>
            <w:vAlign w:val="bottom"/>
          </w:tcPr>
          <w:p w:rsidR="00E5537D" w:rsidRPr="00E5537D" w:rsidRDefault="00E5537D" w:rsidP="00C219B1">
            <w:pPr>
              <w:tabs>
                <w:tab w:val="decimal" w:pos="1062"/>
              </w:tabs>
              <w:spacing w:line="380" w:lineRule="exact"/>
              <w:ind w:right="-14"/>
              <w:rPr>
                <w:rFonts w:ascii="Arial" w:hAnsi="Arial" w:cs="Arial"/>
                <w:sz w:val="18"/>
                <w:szCs w:val="18"/>
              </w:rPr>
            </w:pPr>
            <w:r>
              <w:rPr>
                <w:rFonts w:ascii="Arial" w:hAnsi="Arial" w:cs="Arial"/>
                <w:sz w:val="18"/>
                <w:szCs w:val="18"/>
              </w:rPr>
              <w:t>78,951</w:t>
            </w:r>
          </w:p>
        </w:tc>
        <w:tc>
          <w:tcPr>
            <w:tcW w:w="1350" w:type="dxa"/>
            <w:vAlign w:val="bottom"/>
          </w:tcPr>
          <w:p w:rsidR="00E5537D" w:rsidRPr="00E5537D" w:rsidRDefault="00E5537D" w:rsidP="00C219B1">
            <w:pPr>
              <w:tabs>
                <w:tab w:val="decimal" w:pos="1062"/>
              </w:tabs>
              <w:spacing w:line="380" w:lineRule="exact"/>
              <w:ind w:right="-14"/>
              <w:rPr>
                <w:rFonts w:ascii="Arial" w:hAnsi="Arial" w:cs="Arial"/>
                <w:sz w:val="18"/>
                <w:szCs w:val="18"/>
              </w:rPr>
            </w:pPr>
            <w:r>
              <w:rPr>
                <w:rFonts w:ascii="Arial" w:hAnsi="Arial" w:cs="Arial"/>
                <w:sz w:val="18"/>
                <w:szCs w:val="18"/>
              </w:rPr>
              <w:t>78,951</w:t>
            </w:r>
          </w:p>
        </w:tc>
        <w:tc>
          <w:tcPr>
            <w:tcW w:w="1260" w:type="dxa"/>
            <w:vAlign w:val="bottom"/>
          </w:tcPr>
          <w:p w:rsidR="00E5537D" w:rsidRPr="00E5537D" w:rsidRDefault="00E5537D" w:rsidP="00C219B1">
            <w:pPr>
              <w:tabs>
                <w:tab w:val="decimal" w:pos="1062"/>
              </w:tabs>
              <w:spacing w:line="380" w:lineRule="exact"/>
              <w:ind w:right="-14"/>
              <w:rPr>
                <w:rFonts w:ascii="Arial" w:hAnsi="Arial" w:cs="Arial"/>
                <w:sz w:val="18"/>
                <w:szCs w:val="18"/>
              </w:rPr>
            </w:pPr>
            <w:r>
              <w:rPr>
                <w:rFonts w:ascii="Arial" w:hAnsi="Arial" w:cs="Arial"/>
                <w:sz w:val="18"/>
                <w:szCs w:val="18"/>
              </w:rPr>
              <w:t>-</w:t>
            </w:r>
          </w:p>
        </w:tc>
        <w:tc>
          <w:tcPr>
            <w:tcW w:w="1350" w:type="dxa"/>
            <w:vAlign w:val="bottom"/>
          </w:tcPr>
          <w:p w:rsidR="00E5537D" w:rsidRPr="00E5537D" w:rsidRDefault="00E5537D" w:rsidP="00C219B1">
            <w:pPr>
              <w:tabs>
                <w:tab w:val="decimal" w:pos="1062"/>
              </w:tabs>
              <w:spacing w:line="380" w:lineRule="exact"/>
              <w:ind w:right="-14"/>
              <w:rPr>
                <w:rFonts w:ascii="Arial" w:hAnsi="Arial" w:cs="Arial"/>
                <w:sz w:val="18"/>
                <w:szCs w:val="18"/>
              </w:rPr>
            </w:pPr>
            <w:r>
              <w:rPr>
                <w:rFonts w:ascii="Arial" w:hAnsi="Arial" w:cs="Arial"/>
                <w:sz w:val="18"/>
                <w:szCs w:val="18"/>
              </w:rPr>
              <w:t>-</w:t>
            </w:r>
          </w:p>
        </w:tc>
      </w:tr>
      <w:tr w:rsidR="00C219B1" w:rsidRPr="00E5537D" w:rsidTr="005334A8">
        <w:tc>
          <w:tcPr>
            <w:tcW w:w="3420" w:type="dxa"/>
          </w:tcPr>
          <w:p w:rsidR="00C219B1" w:rsidRPr="00E5537D" w:rsidRDefault="00E5537D" w:rsidP="00C219B1">
            <w:pPr>
              <w:tabs>
                <w:tab w:val="right" w:pos="5040"/>
                <w:tab w:val="right" w:pos="6390"/>
                <w:tab w:val="right" w:pos="8190"/>
              </w:tabs>
              <w:spacing w:line="380" w:lineRule="exact"/>
              <w:ind w:right="-43"/>
              <w:rPr>
                <w:rFonts w:ascii="Arial" w:hAnsi="Arial" w:cs="Arial"/>
                <w:sz w:val="18"/>
                <w:szCs w:val="18"/>
              </w:rPr>
            </w:pPr>
            <w:r>
              <w:rPr>
                <w:rFonts w:ascii="Arial" w:hAnsi="Arial" w:cs="Arial"/>
                <w:sz w:val="18"/>
                <w:szCs w:val="18"/>
              </w:rPr>
              <w:t>Investment</w:t>
            </w:r>
            <w:r w:rsidR="005334A8">
              <w:rPr>
                <w:rFonts w:ascii="Arial" w:hAnsi="Arial" w:cs="Arial"/>
                <w:sz w:val="18"/>
                <w:szCs w:val="18"/>
              </w:rPr>
              <w:t>s</w:t>
            </w:r>
            <w:r>
              <w:rPr>
                <w:rFonts w:ascii="Arial" w:hAnsi="Arial" w:cs="Arial"/>
                <w:sz w:val="18"/>
                <w:szCs w:val="18"/>
              </w:rPr>
              <w:t xml:space="preserve"> in equity instruments</w:t>
            </w:r>
          </w:p>
        </w:tc>
        <w:tc>
          <w:tcPr>
            <w:tcW w:w="1350" w:type="dxa"/>
            <w:vAlign w:val="bottom"/>
          </w:tcPr>
          <w:p w:rsidR="00C219B1" w:rsidRPr="00E5537D" w:rsidRDefault="00E5537D" w:rsidP="00C219B1">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6,660</w:t>
            </w:r>
          </w:p>
        </w:tc>
        <w:tc>
          <w:tcPr>
            <w:tcW w:w="1350" w:type="dxa"/>
            <w:vAlign w:val="bottom"/>
          </w:tcPr>
          <w:p w:rsidR="00C219B1" w:rsidRPr="00E5537D" w:rsidRDefault="00E5537D" w:rsidP="00C219B1">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6,660</w:t>
            </w:r>
          </w:p>
        </w:tc>
        <w:tc>
          <w:tcPr>
            <w:tcW w:w="1260" w:type="dxa"/>
            <w:vAlign w:val="bottom"/>
          </w:tcPr>
          <w:p w:rsidR="00C219B1" w:rsidRPr="00E5537D" w:rsidRDefault="00E5537D" w:rsidP="00C219B1">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6,520</w:t>
            </w:r>
          </w:p>
        </w:tc>
        <w:tc>
          <w:tcPr>
            <w:tcW w:w="1350" w:type="dxa"/>
            <w:vAlign w:val="bottom"/>
          </w:tcPr>
          <w:p w:rsidR="00C219B1" w:rsidRPr="00E5537D" w:rsidRDefault="00E5537D" w:rsidP="00C219B1">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6,520</w:t>
            </w:r>
          </w:p>
        </w:tc>
      </w:tr>
      <w:tr w:rsidR="00C219B1" w:rsidRPr="00E5537D" w:rsidTr="005334A8">
        <w:tc>
          <w:tcPr>
            <w:tcW w:w="3420" w:type="dxa"/>
          </w:tcPr>
          <w:p w:rsidR="00C219B1" w:rsidRPr="00E5537D" w:rsidRDefault="00C219B1" w:rsidP="00C219B1">
            <w:pPr>
              <w:tabs>
                <w:tab w:val="left" w:pos="2880"/>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Total</w:t>
            </w:r>
          </w:p>
        </w:tc>
        <w:tc>
          <w:tcPr>
            <w:tcW w:w="1350" w:type="dxa"/>
            <w:vAlign w:val="bottom"/>
          </w:tcPr>
          <w:p w:rsidR="00C219B1" w:rsidRPr="00E5537D" w:rsidRDefault="00C219B1" w:rsidP="00C219B1">
            <w:pPr>
              <w:pBdr>
                <w:bottom w:val="double" w:sz="6" w:space="1" w:color="auto"/>
              </w:pBdr>
              <w:tabs>
                <w:tab w:val="decimal" w:pos="1062"/>
              </w:tabs>
              <w:spacing w:line="380" w:lineRule="exact"/>
              <w:ind w:right="-14"/>
              <w:rPr>
                <w:rFonts w:ascii="Arial" w:hAnsi="Arial" w:cs="Arial"/>
                <w:sz w:val="18"/>
                <w:szCs w:val="18"/>
              </w:rPr>
            </w:pPr>
            <w:r w:rsidRPr="00E5537D">
              <w:rPr>
                <w:rFonts w:ascii="Arial" w:hAnsi="Arial" w:cs="Arial"/>
                <w:sz w:val="18"/>
                <w:szCs w:val="18"/>
              </w:rPr>
              <w:t>114,320</w:t>
            </w:r>
          </w:p>
        </w:tc>
        <w:tc>
          <w:tcPr>
            <w:tcW w:w="1350" w:type="dxa"/>
            <w:vAlign w:val="bottom"/>
          </w:tcPr>
          <w:p w:rsidR="00C219B1" w:rsidRPr="00E5537D" w:rsidRDefault="00C219B1" w:rsidP="00C219B1">
            <w:pPr>
              <w:pBdr>
                <w:bottom w:val="double" w:sz="6" w:space="1" w:color="auto"/>
              </w:pBdr>
              <w:tabs>
                <w:tab w:val="decimal" w:pos="1062"/>
              </w:tabs>
              <w:spacing w:line="380" w:lineRule="exact"/>
              <w:ind w:right="-14"/>
              <w:rPr>
                <w:rFonts w:ascii="Arial" w:hAnsi="Arial" w:cs="Arial"/>
                <w:sz w:val="18"/>
                <w:szCs w:val="18"/>
              </w:rPr>
            </w:pPr>
            <w:r w:rsidRPr="00E5537D">
              <w:rPr>
                <w:rFonts w:ascii="Arial" w:hAnsi="Arial" w:cs="Arial"/>
                <w:sz w:val="18"/>
                <w:szCs w:val="18"/>
              </w:rPr>
              <w:t>114,320</w:t>
            </w:r>
          </w:p>
        </w:tc>
        <w:tc>
          <w:tcPr>
            <w:tcW w:w="1260" w:type="dxa"/>
            <w:vAlign w:val="bottom"/>
          </w:tcPr>
          <w:p w:rsidR="00C219B1" w:rsidRPr="00E5537D" w:rsidRDefault="00C219B1" w:rsidP="00C219B1">
            <w:pPr>
              <w:pBdr>
                <w:bottom w:val="double" w:sz="6" w:space="1" w:color="auto"/>
              </w:pBdr>
              <w:tabs>
                <w:tab w:val="decimal" w:pos="1062"/>
              </w:tabs>
              <w:spacing w:line="380" w:lineRule="exact"/>
              <w:ind w:right="-14"/>
              <w:rPr>
                <w:rFonts w:ascii="Arial" w:hAnsi="Arial" w:cs="Arial"/>
                <w:sz w:val="18"/>
                <w:szCs w:val="18"/>
              </w:rPr>
            </w:pPr>
            <w:r w:rsidRPr="00E5537D">
              <w:rPr>
                <w:rFonts w:ascii="Arial" w:hAnsi="Arial" w:cs="Arial"/>
                <w:sz w:val="18"/>
                <w:szCs w:val="18"/>
              </w:rPr>
              <w:t>21,502</w:t>
            </w:r>
          </w:p>
        </w:tc>
        <w:tc>
          <w:tcPr>
            <w:tcW w:w="1350" w:type="dxa"/>
            <w:vAlign w:val="bottom"/>
          </w:tcPr>
          <w:p w:rsidR="00C219B1" w:rsidRPr="00E5537D" w:rsidRDefault="00C219B1" w:rsidP="00C219B1">
            <w:pPr>
              <w:pBdr>
                <w:bottom w:val="double" w:sz="6" w:space="1" w:color="auto"/>
              </w:pBdr>
              <w:tabs>
                <w:tab w:val="decimal" w:pos="1062"/>
              </w:tabs>
              <w:spacing w:line="380" w:lineRule="exact"/>
              <w:ind w:right="-14"/>
              <w:rPr>
                <w:rFonts w:ascii="Arial" w:hAnsi="Arial" w:cs="Arial"/>
                <w:sz w:val="18"/>
                <w:szCs w:val="18"/>
              </w:rPr>
            </w:pPr>
            <w:r w:rsidRPr="00E5537D">
              <w:rPr>
                <w:rFonts w:ascii="Arial" w:hAnsi="Arial" w:cs="Arial"/>
                <w:sz w:val="18"/>
                <w:szCs w:val="18"/>
              </w:rPr>
              <w:t>21,502</w:t>
            </w:r>
          </w:p>
        </w:tc>
      </w:tr>
    </w:tbl>
    <w:p w:rsidR="00E5537D" w:rsidRDefault="00E5537D" w:rsidP="001F0B3B">
      <w:pPr>
        <w:widowControl/>
        <w:tabs>
          <w:tab w:val="left" w:pos="540"/>
        </w:tabs>
        <w:overflowPunct/>
        <w:autoSpaceDE/>
        <w:autoSpaceDN/>
        <w:adjustRightInd/>
        <w:spacing w:before="240" w:after="120" w:line="380" w:lineRule="exact"/>
        <w:ind w:left="547"/>
        <w:jc w:val="thaiDistribute"/>
        <w:textAlignment w:val="auto"/>
        <w:rPr>
          <w:rFonts w:ascii="Arial" w:hAnsi="Arial"/>
          <w:sz w:val="22"/>
          <w:szCs w:val="22"/>
        </w:rPr>
      </w:pPr>
    </w:p>
    <w:p w:rsidR="00E5537D" w:rsidRDefault="00E5537D">
      <w:pPr>
        <w:widowControl/>
        <w:overflowPunct/>
        <w:autoSpaceDE/>
        <w:autoSpaceDN/>
        <w:adjustRightInd/>
        <w:textAlignment w:val="auto"/>
        <w:rPr>
          <w:rFonts w:ascii="Arial" w:hAnsi="Arial"/>
          <w:sz w:val="22"/>
          <w:szCs w:val="22"/>
        </w:rPr>
      </w:pPr>
      <w:r>
        <w:rPr>
          <w:rFonts w:ascii="Arial" w:hAnsi="Arial"/>
          <w:sz w:val="22"/>
          <w:szCs w:val="22"/>
        </w:rPr>
        <w:br w:type="page"/>
      </w:r>
    </w:p>
    <w:p w:rsidR="006944C0" w:rsidRDefault="006944C0" w:rsidP="001F0B3B">
      <w:pPr>
        <w:widowControl/>
        <w:tabs>
          <w:tab w:val="left" w:pos="540"/>
        </w:tabs>
        <w:overflowPunct/>
        <w:autoSpaceDE/>
        <w:autoSpaceDN/>
        <w:adjustRightInd/>
        <w:spacing w:before="240" w:after="120" w:line="380" w:lineRule="exact"/>
        <w:ind w:left="547"/>
        <w:jc w:val="thaiDistribute"/>
        <w:textAlignment w:val="auto"/>
        <w:rPr>
          <w:rFonts w:ascii="Arial" w:hAnsi="Arial"/>
          <w:sz w:val="22"/>
          <w:szCs w:val="22"/>
        </w:rPr>
      </w:pPr>
      <w:r>
        <w:rPr>
          <w:rFonts w:ascii="Arial" w:hAnsi="Arial"/>
          <w:sz w:val="22"/>
          <w:szCs w:val="22"/>
        </w:rPr>
        <w:lastRenderedPageBreak/>
        <w:t>Movements of a</w:t>
      </w:r>
      <w:r w:rsidRPr="006944C0">
        <w:rPr>
          <w:rFonts w:ascii="Arial" w:hAnsi="Arial"/>
          <w:sz w:val="22"/>
          <w:szCs w:val="22"/>
        </w:rPr>
        <w:t>llowance for expected credit losses/allowance for doubtful accounts</w:t>
      </w:r>
      <w:r>
        <w:rPr>
          <w:rFonts w:ascii="Arial" w:hAnsi="Arial"/>
          <w:sz w:val="22"/>
          <w:szCs w:val="22"/>
        </w:rPr>
        <w:t xml:space="preserve"> and </w:t>
      </w:r>
      <w:r w:rsidRPr="006944C0">
        <w:rPr>
          <w:rFonts w:ascii="Arial" w:hAnsi="Arial"/>
          <w:sz w:val="22"/>
          <w:szCs w:val="22"/>
        </w:rPr>
        <w:t xml:space="preserve">allowance for impairment </w:t>
      </w:r>
      <w:r>
        <w:rPr>
          <w:rFonts w:ascii="Arial" w:hAnsi="Arial"/>
          <w:sz w:val="22"/>
          <w:szCs w:val="22"/>
        </w:rPr>
        <w:t>account during the three-month period ended</w:t>
      </w:r>
      <w:r>
        <w:rPr>
          <w:rFonts w:ascii="Arial" w:hAnsi="Arial" w:hint="cs"/>
          <w:sz w:val="22"/>
          <w:szCs w:val="22"/>
          <w:cs/>
        </w:rPr>
        <w:t xml:space="preserve"> </w:t>
      </w:r>
      <w:r>
        <w:rPr>
          <w:rFonts w:ascii="Arial" w:hAnsi="Arial"/>
          <w:sz w:val="22"/>
          <w:szCs w:val="22"/>
        </w:rPr>
        <w:t xml:space="preserve">31 March 2020 are </w:t>
      </w:r>
      <w:proofErr w:type="spellStart"/>
      <w:r>
        <w:rPr>
          <w:rFonts w:ascii="Arial" w:hAnsi="Arial"/>
          <w:sz w:val="22"/>
          <w:szCs w:val="22"/>
        </w:rPr>
        <w:t>summarised</w:t>
      </w:r>
      <w:proofErr w:type="spellEnd"/>
      <w:r>
        <w:rPr>
          <w:rFonts w:ascii="Arial" w:hAnsi="Arial"/>
          <w:sz w:val="22"/>
          <w:szCs w:val="22"/>
        </w:rPr>
        <w:t xml:space="preserve"> below.</w:t>
      </w:r>
    </w:p>
    <w:tbl>
      <w:tblPr>
        <w:tblW w:w="8822" w:type="dxa"/>
        <w:tblInd w:w="450" w:type="dxa"/>
        <w:tblLayout w:type="fixed"/>
        <w:tblLook w:val="04A0" w:firstRow="1" w:lastRow="0" w:firstColumn="1" w:lastColumn="0" w:noHBand="0" w:noVBand="1"/>
      </w:tblPr>
      <w:tblGrid>
        <w:gridCol w:w="1709"/>
        <w:gridCol w:w="1169"/>
        <w:gridCol w:w="144"/>
        <w:gridCol w:w="937"/>
        <w:gridCol w:w="1440"/>
        <w:gridCol w:w="1314"/>
        <w:gridCol w:w="37"/>
        <w:gridCol w:w="990"/>
        <w:gridCol w:w="1082"/>
      </w:tblGrid>
      <w:tr w:rsidR="005334A8" w:rsidRPr="00DA5CD8" w:rsidTr="005334A8">
        <w:trPr>
          <w:trHeight w:val="70"/>
          <w:tblHeader/>
        </w:trPr>
        <w:tc>
          <w:tcPr>
            <w:tcW w:w="1709" w:type="dxa"/>
          </w:tcPr>
          <w:p w:rsidR="005334A8" w:rsidRPr="00DA5CD8" w:rsidRDefault="005334A8" w:rsidP="007402C5">
            <w:pPr>
              <w:pStyle w:val="ListParagraph"/>
              <w:spacing w:before="100" w:beforeAutospacing="1" w:after="100" w:afterAutospacing="1" w:line="300" w:lineRule="exact"/>
              <w:ind w:left="0"/>
              <w:rPr>
                <w:rFonts w:ascii="Arial" w:hAnsi="Arial" w:cs="Arial"/>
                <w:sz w:val="16"/>
                <w:szCs w:val="16"/>
              </w:rPr>
            </w:pPr>
          </w:p>
        </w:tc>
        <w:tc>
          <w:tcPr>
            <w:tcW w:w="1313" w:type="dxa"/>
            <w:gridSpan w:val="2"/>
          </w:tcPr>
          <w:p w:rsidR="005334A8" w:rsidRPr="00DA5CD8" w:rsidRDefault="005334A8" w:rsidP="007402C5">
            <w:pPr>
              <w:pStyle w:val="ListParagraph"/>
              <w:spacing w:before="100" w:beforeAutospacing="1" w:after="100" w:afterAutospacing="1" w:line="300" w:lineRule="exact"/>
              <w:ind w:left="0"/>
              <w:jc w:val="right"/>
              <w:rPr>
                <w:rFonts w:ascii="Arial" w:hAnsi="Arial" w:cs="Arial"/>
                <w:color w:val="000000"/>
                <w:sz w:val="16"/>
                <w:szCs w:val="16"/>
              </w:rPr>
            </w:pPr>
          </w:p>
        </w:tc>
        <w:tc>
          <w:tcPr>
            <w:tcW w:w="5800" w:type="dxa"/>
            <w:gridSpan w:val="6"/>
            <w:hideMark/>
          </w:tcPr>
          <w:p w:rsidR="005334A8" w:rsidRPr="00DA5CD8" w:rsidRDefault="005334A8" w:rsidP="007402C5">
            <w:pPr>
              <w:pStyle w:val="ListParagraph"/>
              <w:spacing w:before="100" w:beforeAutospacing="1" w:after="100" w:afterAutospacing="1" w:line="300" w:lineRule="exact"/>
              <w:ind w:left="0"/>
              <w:jc w:val="right"/>
              <w:rPr>
                <w:rFonts w:ascii="Arial" w:hAnsi="Arial" w:cs="Arial"/>
                <w:color w:val="000000"/>
                <w:sz w:val="16"/>
                <w:szCs w:val="16"/>
              </w:rPr>
            </w:pPr>
            <w:r w:rsidRPr="00DA5CD8">
              <w:rPr>
                <w:rFonts w:ascii="Arial" w:hAnsi="Arial" w:cs="Arial"/>
                <w:color w:val="000000"/>
                <w:sz w:val="16"/>
                <w:szCs w:val="16"/>
              </w:rPr>
              <w:t>(Unit: Thousand</w:t>
            </w:r>
            <w:r>
              <w:rPr>
                <w:rFonts w:ascii="Arial" w:hAnsi="Arial" w:cs="Arial"/>
                <w:color w:val="000000"/>
                <w:sz w:val="16"/>
                <w:szCs w:val="16"/>
              </w:rPr>
              <w:t xml:space="preserve"> Baht</w:t>
            </w:r>
            <w:r w:rsidRPr="00DA5CD8">
              <w:rPr>
                <w:rFonts w:ascii="Arial" w:hAnsi="Arial" w:cs="Arial"/>
                <w:color w:val="000000"/>
                <w:sz w:val="16"/>
                <w:szCs w:val="16"/>
              </w:rPr>
              <w:t>)</w:t>
            </w:r>
          </w:p>
        </w:tc>
      </w:tr>
      <w:tr w:rsidR="005334A8" w:rsidRPr="00DA5CD8" w:rsidTr="005334A8">
        <w:trPr>
          <w:tblHeader/>
        </w:trPr>
        <w:tc>
          <w:tcPr>
            <w:tcW w:w="1709" w:type="dxa"/>
          </w:tcPr>
          <w:p w:rsidR="005334A8" w:rsidRPr="00DA5CD8" w:rsidRDefault="005334A8" w:rsidP="007402C5">
            <w:pPr>
              <w:pStyle w:val="ListParagraph"/>
              <w:spacing w:before="100" w:beforeAutospacing="1" w:after="100" w:afterAutospacing="1" w:line="300" w:lineRule="exact"/>
              <w:ind w:left="0"/>
              <w:rPr>
                <w:rFonts w:ascii="Arial" w:hAnsi="Arial" w:cs="Arial"/>
                <w:sz w:val="16"/>
                <w:szCs w:val="16"/>
              </w:rPr>
            </w:pPr>
          </w:p>
        </w:tc>
        <w:tc>
          <w:tcPr>
            <w:tcW w:w="7113" w:type="dxa"/>
            <w:gridSpan w:val="8"/>
          </w:tcPr>
          <w:p w:rsidR="005334A8" w:rsidRPr="00DA5CD8" w:rsidRDefault="005334A8" w:rsidP="007402C5">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6"/>
                <w:szCs w:val="16"/>
              </w:rPr>
            </w:pPr>
            <w:r w:rsidRPr="00DA5CD8">
              <w:rPr>
                <w:rFonts w:ascii="Arial" w:hAnsi="Arial" w:cs="Arial"/>
                <w:color w:val="000000"/>
                <w:sz w:val="16"/>
                <w:szCs w:val="16"/>
              </w:rPr>
              <w:t>Consolidated financial statements</w:t>
            </w:r>
          </w:p>
        </w:tc>
      </w:tr>
      <w:tr w:rsidR="005334A8" w:rsidRPr="00DA5CD8" w:rsidTr="005334A8">
        <w:trPr>
          <w:tblHeader/>
        </w:trPr>
        <w:tc>
          <w:tcPr>
            <w:tcW w:w="1709" w:type="dxa"/>
          </w:tcPr>
          <w:p w:rsidR="005334A8" w:rsidRPr="00DA5CD8" w:rsidRDefault="005334A8" w:rsidP="007402C5">
            <w:pPr>
              <w:pStyle w:val="ListParagraph"/>
              <w:spacing w:before="100" w:beforeAutospacing="1" w:after="100" w:afterAutospacing="1" w:line="300" w:lineRule="exact"/>
              <w:ind w:left="0"/>
              <w:rPr>
                <w:rFonts w:ascii="Arial" w:hAnsi="Arial" w:cs="Arial"/>
                <w:sz w:val="16"/>
                <w:szCs w:val="16"/>
              </w:rPr>
            </w:pPr>
          </w:p>
        </w:tc>
        <w:tc>
          <w:tcPr>
            <w:tcW w:w="7113" w:type="dxa"/>
            <w:gridSpan w:val="8"/>
          </w:tcPr>
          <w:p w:rsidR="005334A8" w:rsidRPr="00DA5CD8" w:rsidRDefault="005334A8" w:rsidP="007402C5">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DA5CD8">
              <w:rPr>
                <w:rFonts w:ascii="Arial" w:hAnsi="Arial" w:cs="Arial"/>
                <w:color w:val="000000"/>
                <w:sz w:val="16"/>
                <w:szCs w:val="16"/>
              </w:rPr>
              <w:t>31 March 2020</w:t>
            </w:r>
          </w:p>
        </w:tc>
      </w:tr>
      <w:tr w:rsidR="005334A8" w:rsidRPr="00DA5CD8" w:rsidTr="009961FC">
        <w:trPr>
          <w:gridAfter w:val="2"/>
          <w:wAfter w:w="2072" w:type="dxa"/>
          <w:tblHeader/>
        </w:trPr>
        <w:tc>
          <w:tcPr>
            <w:tcW w:w="1709" w:type="dxa"/>
          </w:tcPr>
          <w:p w:rsidR="005334A8" w:rsidRPr="00DA5CD8" w:rsidRDefault="005334A8" w:rsidP="007402C5">
            <w:pPr>
              <w:pStyle w:val="ListParagraph"/>
              <w:spacing w:before="100" w:beforeAutospacing="1" w:after="100" w:afterAutospacing="1" w:line="300" w:lineRule="exact"/>
              <w:ind w:left="0"/>
              <w:rPr>
                <w:rFonts w:ascii="Arial" w:hAnsi="Arial" w:cs="Arial"/>
                <w:sz w:val="16"/>
                <w:szCs w:val="16"/>
              </w:rPr>
            </w:pPr>
          </w:p>
        </w:tc>
        <w:tc>
          <w:tcPr>
            <w:tcW w:w="5041" w:type="dxa"/>
            <w:gridSpan w:val="6"/>
          </w:tcPr>
          <w:p w:rsidR="005334A8" w:rsidRPr="00DA5CD8" w:rsidRDefault="005334A8" w:rsidP="007402C5">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6"/>
                <w:szCs w:val="16"/>
              </w:rPr>
            </w:pPr>
            <w:r w:rsidRPr="00DA5CD8">
              <w:rPr>
                <w:rFonts w:ascii="Arial" w:hAnsi="Arial" w:cs="Arial"/>
                <w:color w:val="000000"/>
                <w:sz w:val="16"/>
                <w:szCs w:val="16"/>
              </w:rPr>
              <w:t>Allowance for expected credit losses</w:t>
            </w:r>
          </w:p>
        </w:tc>
      </w:tr>
      <w:tr w:rsidR="009961FC" w:rsidRPr="00DA5CD8" w:rsidTr="005334A8">
        <w:trPr>
          <w:tblHeader/>
        </w:trPr>
        <w:tc>
          <w:tcPr>
            <w:tcW w:w="1709" w:type="dxa"/>
            <w:vAlign w:val="bottom"/>
          </w:tcPr>
          <w:p w:rsidR="009961FC" w:rsidRPr="00DA5CD8" w:rsidRDefault="009961FC" w:rsidP="009961FC">
            <w:pPr>
              <w:pStyle w:val="ListParagraph"/>
              <w:spacing w:before="100" w:beforeAutospacing="1" w:after="100" w:afterAutospacing="1" w:line="300" w:lineRule="exact"/>
              <w:ind w:left="0"/>
              <w:jc w:val="center"/>
              <w:rPr>
                <w:rFonts w:ascii="Arial" w:hAnsi="Arial" w:cs="Arial"/>
                <w:sz w:val="16"/>
                <w:szCs w:val="16"/>
              </w:rPr>
            </w:pPr>
          </w:p>
        </w:tc>
        <w:tc>
          <w:tcPr>
            <w:tcW w:w="1169" w:type="dxa"/>
            <w:vAlign w:val="bottom"/>
            <w:hideMark/>
          </w:tcPr>
          <w:p w:rsidR="009961FC" w:rsidRPr="00DA5CD8" w:rsidRDefault="009961FC" w:rsidP="009961FC">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Performing</w:t>
            </w:r>
          </w:p>
        </w:tc>
        <w:tc>
          <w:tcPr>
            <w:tcW w:w="1081" w:type="dxa"/>
            <w:gridSpan w:val="2"/>
            <w:vAlign w:val="bottom"/>
            <w:hideMark/>
          </w:tcPr>
          <w:p w:rsidR="009961FC" w:rsidRPr="00DA5CD8" w:rsidRDefault="009961FC" w:rsidP="009961FC">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Under-performing</w:t>
            </w:r>
          </w:p>
        </w:tc>
        <w:tc>
          <w:tcPr>
            <w:tcW w:w="1440" w:type="dxa"/>
            <w:vAlign w:val="bottom"/>
            <w:hideMark/>
          </w:tcPr>
          <w:p w:rsidR="009961FC" w:rsidRPr="00DA5CD8" w:rsidRDefault="009961FC" w:rsidP="009961FC">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Pr>
                <w:rFonts w:ascii="Arial" w:hAnsi="Arial" w:cs="Arial"/>
                <w:sz w:val="16"/>
                <w:szCs w:val="16"/>
              </w:rPr>
              <w:t>Non-performing</w:t>
            </w:r>
          </w:p>
        </w:tc>
        <w:tc>
          <w:tcPr>
            <w:tcW w:w="1314" w:type="dxa"/>
            <w:vAlign w:val="bottom"/>
            <w:hideMark/>
          </w:tcPr>
          <w:p w:rsidR="009961FC" w:rsidRPr="00DA5CD8" w:rsidRDefault="009961FC" w:rsidP="009961FC">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General approach</w:t>
            </w:r>
          </w:p>
        </w:tc>
        <w:tc>
          <w:tcPr>
            <w:tcW w:w="1027" w:type="dxa"/>
            <w:gridSpan w:val="2"/>
          </w:tcPr>
          <w:p w:rsidR="009961FC" w:rsidRPr="00DA5CD8" w:rsidRDefault="009961FC" w:rsidP="009961FC">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Allowance for doubtful account/   Allowance for impairment</w:t>
            </w:r>
          </w:p>
        </w:tc>
        <w:tc>
          <w:tcPr>
            <w:tcW w:w="1082" w:type="dxa"/>
            <w:vAlign w:val="bottom"/>
            <w:hideMark/>
          </w:tcPr>
          <w:p w:rsidR="009961FC" w:rsidRPr="00DA5CD8" w:rsidRDefault="009961FC" w:rsidP="009961FC">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DA5CD8">
              <w:rPr>
                <w:rFonts w:ascii="Arial" w:hAnsi="Arial" w:cs="Arial"/>
                <w:sz w:val="16"/>
                <w:szCs w:val="16"/>
              </w:rPr>
              <w:t>Total</w:t>
            </w:r>
          </w:p>
        </w:tc>
      </w:tr>
      <w:tr w:rsidR="009961FC" w:rsidRPr="00DA5CD8" w:rsidTr="005334A8">
        <w:tc>
          <w:tcPr>
            <w:tcW w:w="1709" w:type="dxa"/>
          </w:tcPr>
          <w:p w:rsidR="009961FC" w:rsidRPr="00DA5CD8" w:rsidRDefault="009961FC" w:rsidP="009961FC">
            <w:pPr>
              <w:pStyle w:val="ListParagraph"/>
              <w:spacing w:before="100" w:beforeAutospacing="1" w:after="100" w:afterAutospacing="1" w:line="300" w:lineRule="exact"/>
              <w:ind w:left="0"/>
              <w:rPr>
                <w:rFonts w:ascii="Arial" w:hAnsi="Arial" w:cs="Arial"/>
                <w:sz w:val="16"/>
                <w:szCs w:val="16"/>
                <w:cs/>
              </w:rPr>
            </w:pPr>
            <w:r w:rsidRPr="00DA5CD8">
              <w:rPr>
                <w:rFonts w:ascii="Arial" w:hAnsi="Arial" w:cs="Arial"/>
                <w:sz w:val="16"/>
                <w:szCs w:val="16"/>
              </w:rPr>
              <w:t xml:space="preserve">Beginning balance </w:t>
            </w:r>
          </w:p>
        </w:tc>
        <w:tc>
          <w:tcPr>
            <w:tcW w:w="1169" w:type="dxa"/>
            <w:vAlign w:val="bottom"/>
          </w:tcPr>
          <w:p w:rsidR="009961FC" w:rsidRPr="00DA5CD8" w:rsidRDefault="009961FC" w:rsidP="009961FC">
            <w:pPr>
              <w:pStyle w:val="ListParagraph"/>
              <w:tabs>
                <w:tab w:val="decimal" w:pos="1065"/>
              </w:tabs>
              <w:spacing w:before="100" w:beforeAutospacing="1" w:after="100" w:afterAutospacing="1" w:line="300" w:lineRule="exact"/>
              <w:ind w:left="0"/>
              <w:rPr>
                <w:rFonts w:ascii="Arial" w:hAnsi="Arial" w:cs="Arial"/>
                <w:sz w:val="16"/>
                <w:szCs w:val="16"/>
                <w:cs/>
              </w:rPr>
            </w:pPr>
            <w:r>
              <w:rPr>
                <w:rFonts w:ascii="Arial" w:hAnsi="Arial" w:cs="Arial"/>
                <w:sz w:val="16"/>
                <w:szCs w:val="16"/>
              </w:rPr>
              <w:t>-</w:t>
            </w:r>
          </w:p>
        </w:tc>
        <w:tc>
          <w:tcPr>
            <w:tcW w:w="1081" w:type="dxa"/>
            <w:gridSpan w:val="2"/>
            <w:vAlign w:val="bottom"/>
          </w:tcPr>
          <w:p w:rsidR="009961FC" w:rsidRPr="00DA5CD8" w:rsidRDefault="009961FC" w:rsidP="009961FC">
            <w:pPr>
              <w:pStyle w:val="ListParagraph"/>
              <w:tabs>
                <w:tab w:val="decimal" w:pos="124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440" w:type="dxa"/>
            <w:vAlign w:val="bottom"/>
          </w:tcPr>
          <w:p w:rsidR="009961FC" w:rsidRPr="00DA5CD8" w:rsidRDefault="009961FC" w:rsidP="009961FC">
            <w:pPr>
              <w:pStyle w:val="ListParagraph"/>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314" w:type="dxa"/>
            <w:vAlign w:val="bottom"/>
          </w:tcPr>
          <w:p w:rsidR="009961FC" w:rsidRPr="00DA5CD8" w:rsidRDefault="009961FC" w:rsidP="009961FC">
            <w:pPr>
              <w:pStyle w:val="ListParagraph"/>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27" w:type="dxa"/>
            <w:gridSpan w:val="2"/>
          </w:tcPr>
          <w:p w:rsidR="009961FC" w:rsidRDefault="009961FC" w:rsidP="009961FC">
            <w:pPr>
              <w:pStyle w:val="ListParagraph"/>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114,320</w:t>
            </w:r>
          </w:p>
        </w:tc>
        <w:tc>
          <w:tcPr>
            <w:tcW w:w="1082" w:type="dxa"/>
            <w:vAlign w:val="bottom"/>
          </w:tcPr>
          <w:p w:rsidR="009961FC" w:rsidRPr="00DA5CD8" w:rsidRDefault="009961FC" w:rsidP="009961FC">
            <w:pPr>
              <w:pStyle w:val="ListParagraph"/>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114,320</w:t>
            </w:r>
          </w:p>
        </w:tc>
      </w:tr>
      <w:tr w:rsidR="009961FC" w:rsidRPr="00DA5CD8" w:rsidTr="005334A8">
        <w:tc>
          <w:tcPr>
            <w:tcW w:w="1709" w:type="dxa"/>
          </w:tcPr>
          <w:p w:rsidR="009961FC" w:rsidRPr="00DA5CD8" w:rsidRDefault="009961FC" w:rsidP="009961FC">
            <w:pPr>
              <w:pStyle w:val="ListParagraph"/>
              <w:spacing w:before="100" w:beforeAutospacing="1" w:after="100" w:afterAutospacing="1" w:line="300" w:lineRule="exact"/>
              <w:ind w:left="165" w:hanging="165"/>
              <w:rPr>
                <w:rFonts w:ascii="Arial" w:hAnsi="Arial" w:cs="Arial"/>
                <w:sz w:val="16"/>
                <w:szCs w:val="16"/>
              </w:rPr>
            </w:pPr>
            <w:r>
              <w:rPr>
                <w:rFonts w:ascii="Arial" w:hAnsi="Arial" w:cs="Arial"/>
                <w:sz w:val="16"/>
                <w:szCs w:val="16"/>
              </w:rPr>
              <w:t>Cumulative changes due to adoption of new accounting standards</w:t>
            </w:r>
          </w:p>
        </w:tc>
        <w:tc>
          <w:tcPr>
            <w:tcW w:w="1169" w:type="dxa"/>
            <w:vAlign w:val="bottom"/>
          </w:tcPr>
          <w:p w:rsidR="009961FC" w:rsidRDefault="009961FC" w:rsidP="009961FC">
            <w:pPr>
              <w:pStyle w:val="ListParagraph"/>
              <w:pBdr>
                <w:bottom w:val="single" w:sz="4" w:space="1" w:color="auto"/>
              </w:pBdr>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81" w:type="dxa"/>
            <w:gridSpan w:val="2"/>
            <w:vAlign w:val="bottom"/>
          </w:tcPr>
          <w:p w:rsidR="009961FC" w:rsidRDefault="009961FC" w:rsidP="009961FC">
            <w:pPr>
              <w:pStyle w:val="ListParagraph"/>
              <w:pBdr>
                <w:bottom w:val="single" w:sz="4" w:space="1" w:color="auto"/>
              </w:pBdr>
              <w:tabs>
                <w:tab w:val="decimal" w:pos="124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440" w:type="dxa"/>
            <w:vAlign w:val="bottom"/>
          </w:tcPr>
          <w:p w:rsidR="009961FC" w:rsidRDefault="009961FC" w:rsidP="009961FC">
            <w:pPr>
              <w:pStyle w:val="ListParagraph"/>
              <w:pBdr>
                <w:bottom w:val="single" w:sz="4" w:space="1" w:color="auto"/>
              </w:pBdr>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100,997</w:t>
            </w:r>
          </w:p>
        </w:tc>
        <w:tc>
          <w:tcPr>
            <w:tcW w:w="1314" w:type="dxa"/>
            <w:vAlign w:val="bottom"/>
          </w:tcPr>
          <w:p w:rsidR="009961FC" w:rsidRDefault="009961FC" w:rsidP="009961FC">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13,323</w:t>
            </w:r>
          </w:p>
        </w:tc>
        <w:tc>
          <w:tcPr>
            <w:tcW w:w="1027" w:type="dxa"/>
            <w:gridSpan w:val="2"/>
          </w:tcPr>
          <w:p w:rsidR="009961FC" w:rsidRDefault="009961FC" w:rsidP="009961FC">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p>
          <w:p w:rsidR="009961FC" w:rsidRDefault="009961FC" w:rsidP="009961FC">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p>
          <w:p w:rsidR="009961FC" w:rsidRDefault="009961FC" w:rsidP="009961FC">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p>
          <w:p w:rsidR="009961FC" w:rsidRDefault="009961FC" w:rsidP="009961FC">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(114,320)</w:t>
            </w:r>
          </w:p>
        </w:tc>
        <w:tc>
          <w:tcPr>
            <w:tcW w:w="1082" w:type="dxa"/>
            <w:vAlign w:val="bottom"/>
          </w:tcPr>
          <w:p w:rsidR="009961FC" w:rsidRDefault="009961FC" w:rsidP="009961FC">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r>
      <w:tr w:rsidR="009961FC" w:rsidRPr="00DA5CD8" w:rsidTr="005334A8">
        <w:tc>
          <w:tcPr>
            <w:tcW w:w="1709" w:type="dxa"/>
            <w:hideMark/>
          </w:tcPr>
          <w:p w:rsidR="009961FC" w:rsidRPr="00DA5CD8" w:rsidRDefault="009961FC" w:rsidP="009961FC">
            <w:pPr>
              <w:spacing w:before="100" w:beforeAutospacing="1" w:after="100" w:afterAutospacing="1" w:line="300" w:lineRule="exact"/>
              <w:rPr>
                <w:rFonts w:ascii="Arial" w:hAnsi="Arial" w:cs="Arial"/>
                <w:sz w:val="16"/>
                <w:szCs w:val="16"/>
              </w:rPr>
            </w:pPr>
            <w:r w:rsidRPr="00DA5CD8">
              <w:rPr>
                <w:rFonts w:ascii="Arial" w:hAnsi="Arial" w:cs="Arial"/>
                <w:sz w:val="16"/>
                <w:szCs w:val="16"/>
              </w:rPr>
              <w:t xml:space="preserve">Ending balance </w:t>
            </w:r>
          </w:p>
        </w:tc>
        <w:tc>
          <w:tcPr>
            <w:tcW w:w="1169" w:type="dxa"/>
            <w:vAlign w:val="bottom"/>
          </w:tcPr>
          <w:p w:rsidR="009961FC" w:rsidRPr="00DA5CD8" w:rsidRDefault="009961FC" w:rsidP="009961FC">
            <w:pPr>
              <w:pStyle w:val="ListParagraph"/>
              <w:pBdr>
                <w:bottom w:val="double" w:sz="4" w:space="1" w:color="auto"/>
              </w:pBdr>
              <w:tabs>
                <w:tab w:val="decimal" w:pos="1065"/>
              </w:tabs>
              <w:spacing w:before="100" w:beforeAutospacing="1" w:after="100" w:afterAutospacing="1" w:line="300" w:lineRule="exact"/>
              <w:ind w:left="0"/>
              <w:rPr>
                <w:rFonts w:ascii="Arial" w:hAnsi="Arial" w:cs="Arial"/>
                <w:sz w:val="16"/>
                <w:szCs w:val="16"/>
                <w:cs/>
              </w:rPr>
            </w:pPr>
            <w:r>
              <w:rPr>
                <w:rFonts w:ascii="Arial" w:hAnsi="Arial" w:cs="Arial"/>
                <w:sz w:val="16"/>
                <w:szCs w:val="16"/>
              </w:rPr>
              <w:t>-</w:t>
            </w:r>
          </w:p>
        </w:tc>
        <w:tc>
          <w:tcPr>
            <w:tcW w:w="1081" w:type="dxa"/>
            <w:gridSpan w:val="2"/>
            <w:vAlign w:val="bottom"/>
          </w:tcPr>
          <w:p w:rsidR="009961FC" w:rsidRPr="00DA5CD8" w:rsidRDefault="009961FC" w:rsidP="009961FC">
            <w:pPr>
              <w:pStyle w:val="ListParagraph"/>
              <w:pBdr>
                <w:bottom w:val="double" w:sz="4" w:space="1" w:color="auto"/>
              </w:pBdr>
              <w:tabs>
                <w:tab w:val="decimal" w:pos="124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440" w:type="dxa"/>
            <w:vAlign w:val="bottom"/>
          </w:tcPr>
          <w:p w:rsidR="009961FC" w:rsidRPr="00DA5CD8" w:rsidRDefault="009961FC" w:rsidP="009961FC">
            <w:pPr>
              <w:pStyle w:val="ListParagraph"/>
              <w:pBdr>
                <w:bottom w:val="double" w:sz="4" w:space="1" w:color="auto"/>
              </w:pBdr>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100,997</w:t>
            </w:r>
          </w:p>
        </w:tc>
        <w:tc>
          <w:tcPr>
            <w:tcW w:w="1314" w:type="dxa"/>
            <w:vAlign w:val="bottom"/>
          </w:tcPr>
          <w:p w:rsidR="009961FC" w:rsidRPr="00DA5CD8" w:rsidRDefault="009961FC" w:rsidP="009961FC">
            <w:pPr>
              <w:pStyle w:val="ListParagraph"/>
              <w:pBdr>
                <w:bottom w:val="doub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13,323</w:t>
            </w:r>
          </w:p>
        </w:tc>
        <w:tc>
          <w:tcPr>
            <w:tcW w:w="1027" w:type="dxa"/>
            <w:gridSpan w:val="2"/>
          </w:tcPr>
          <w:p w:rsidR="009961FC" w:rsidRDefault="009961FC" w:rsidP="009961FC">
            <w:pPr>
              <w:pStyle w:val="ListParagraph"/>
              <w:pBdr>
                <w:bottom w:val="doub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82" w:type="dxa"/>
            <w:vAlign w:val="bottom"/>
          </w:tcPr>
          <w:p w:rsidR="009961FC" w:rsidRPr="00DA5CD8" w:rsidRDefault="009961FC" w:rsidP="009961FC">
            <w:pPr>
              <w:pStyle w:val="ListParagraph"/>
              <w:pBdr>
                <w:bottom w:val="doub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114,320</w:t>
            </w:r>
          </w:p>
        </w:tc>
      </w:tr>
    </w:tbl>
    <w:p w:rsidR="00103A9C" w:rsidRDefault="00103A9C"/>
    <w:tbl>
      <w:tblPr>
        <w:tblW w:w="8822" w:type="dxa"/>
        <w:tblInd w:w="450" w:type="dxa"/>
        <w:tblLayout w:type="fixed"/>
        <w:tblLook w:val="04A0" w:firstRow="1" w:lastRow="0" w:firstColumn="1" w:lastColumn="0" w:noHBand="0" w:noVBand="1"/>
      </w:tblPr>
      <w:tblGrid>
        <w:gridCol w:w="1709"/>
        <w:gridCol w:w="1169"/>
        <w:gridCol w:w="144"/>
        <w:gridCol w:w="937"/>
        <w:gridCol w:w="1440"/>
        <w:gridCol w:w="1314"/>
        <w:gridCol w:w="37"/>
        <w:gridCol w:w="990"/>
        <w:gridCol w:w="1082"/>
      </w:tblGrid>
      <w:tr w:rsidR="005334A8" w:rsidRPr="00DA5CD8" w:rsidTr="002D4650">
        <w:trPr>
          <w:trHeight w:val="70"/>
          <w:tblHeader/>
        </w:trPr>
        <w:tc>
          <w:tcPr>
            <w:tcW w:w="1709" w:type="dxa"/>
          </w:tcPr>
          <w:p w:rsidR="005334A8" w:rsidRPr="00DA5CD8" w:rsidRDefault="005334A8" w:rsidP="002D4650">
            <w:pPr>
              <w:pStyle w:val="ListParagraph"/>
              <w:spacing w:before="100" w:beforeAutospacing="1" w:after="100" w:afterAutospacing="1" w:line="300" w:lineRule="exact"/>
              <w:ind w:left="0"/>
              <w:rPr>
                <w:rFonts w:ascii="Arial" w:hAnsi="Arial" w:cs="Arial"/>
                <w:sz w:val="16"/>
                <w:szCs w:val="16"/>
              </w:rPr>
            </w:pPr>
          </w:p>
        </w:tc>
        <w:tc>
          <w:tcPr>
            <w:tcW w:w="1313" w:type="dxa"/>
            <w:gridSpan w:val="2"/>
          </w:tcPr>
          <w:p w:rsidR="005334A8" w:rsidRPr="00DA5CD8" w:rsidRDefault="005334A8" w:rsidP="002D4650">
            <w:pPr>
              <w:pStyle w:val="ListParagraph"/>
              <w:spacing w:before="100" w:beforeAutospacing="1" w:after="100" w:afterAutospacing="1" w:line="300" w:lineRule="exact"/>
              <w:ind w:left="0"/>
              <w:jc w:val="right"/>
              <w:rPr>
                <w:rFonts w:ascii="Arial" w:hAnsi="Arial" w:cs="Arial"/>
                <w:color w:val="000000"/>
                <w:sz w:val="16"/>
                <w:szCs w:val="16"/>
              </w:rPr>
            </w:pPr>
          </w:p>
        </w:tc>
        <w:tc>
          <w:tcPr>
            <w:tcW w:w="5800" w:type="dxa"/>
            <w:gridSpan w:val="6"/>
            <w:hideMark/>
          </w:tcPr>
          <w:p w:rsidR="005334A8" w:rsidRPr="00DA5CD8" w:rsidRDefault="005334A8" w:rsidP="002D4650">
            <w:pPr>
              <w:pStyle w:val="ListParagraph"/>
              <w:spacing w:before="100" w:beforeAutospacing="1" w:after="100" w:afterAutospacing="1" w:line="300" w:lineRule="exact"/>
              <w:ind w:left="0"/>
              <w:jc w:val="right"/>
              <w:rPr>
                <w:rFonts w:ascii="Arial" w:hAnsi="Arial" w:cs="Arial"/>
                <w:color w:val="000000"/>
                <w:sz w:val="16"/>
                <w:szCs w:val="16"/>
              </w:rPr>
            </w:pPr>
            <w:r w:rsidRPr="00DA5CD8">
              <w:rPr>
                <w:rFonts w:ascii="Arial" w:hAnsi="Arial" w:cs="Arial"/>
                <w:color w:val="000000"/>
                <w:sz w:val="16"/>
                <w:szCs w:val="16"/>
              </w:rPr>
              <w:t>(Unit: Thousand</w:t>
            </w:r>
            <w:r>
              <w:rPr>
                <w:rFonts w:ascii="Arial" w:hAnsi="Arial" w:cs="Arial"/>
                <w:color w:val="000000"/>
                <w:sz w:val="16"/>
                <w:szCs w:val="16"/>
              </w:rPr>
              <w:t xml:space="preserve"> Baht</w:t>
            </w:r>
            <w:r w:rsidRPr="00DA5CD8">
              <w:rPr>
                <w:rFonts w:ascii="Arial" w:hAnsi="Arial" w:cs="Arial"/>
                <w:color w:val="000000"/>
                <w:sz w:val="16"/>
                <w:szCs w:val="16"/>
              </w:rPr>
              <w:t>)</w:t>
            </w:r>
          </w:p>
        </w:tc>
      </w:tr>
      <w:tr w:rsidR="005334A8" w:rsidRPr="00DA5CD8" w:rsidTr="002D4650">
        <w:trPr>
          <w:tblHeader/>
        </w:trPr>
        <w:tc>
          <w:tcPr>
            <w:tcW w:w="1709" w:type="dxa"/>
          </w:tcPr>
          <w:p w:rsidR="005334A8" w:rsidRPr="00DA5CD8" w:rsidRDefault="005334A8" w:rsidP="002D4650">
            <w:pPr>
              <w:pStyle w:val="ListParagraph"/>
              <w:spacing w:before="100" w:beforeAutospacing="1" w:after="100" w:afterAutospacing="1" w:line="300" w:lineRule="exact"/>
              <w:ind w:left="0"/>
              <w:rPr>
                <w:rFonts w:ascii="Arial" w:hAnsi="Arial" w:cs="Arial"/>
                <w:sz w:val="16"/>
                <w:szCs w:val="16"/>
              </w:rPr>
            </w:pPr>
          </w:p>
        </w:tc>
        <w:tc>
          <w:tcPr>
            <w:tcW w:w="7113" w:type="dxa"/>
            <w:gridSpan w:val="8"/>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6"/>
                <w:szCs w:val="16"/>
              </w:rPr>
            </w:pPr>
            <w:r>
              <w:rPr>
                <w:rFonts w:ascii="Arial" w:hAnsi="Arial" w:cs="Arial"/>
                <w:color w:val="000000"/>
                <w:sz w:val="16"/>
                <w:szCs w:val="16"/>
              </w:rPr>
              <w:t>Separate</w:t>
            </w:r>
            <w:r w:rsidRPr="00DA5CD8">
              <w:rPr>
                <w:rFonts w:ascii="Arial" w:hAnsi="Arial" w:cs="Arial"/>
                <w:color w:val="000000"/>
                <w:sz w:val="16"/>
                <w:szCs w:val="16"/>
              </w:rPr>
              <w:t xml:space="preserve"> financial statements</w:t>
            </w:r>
          </w:p>
        </w:tc>
      </w:tr>
      <w:tr w:rsidR="005334A8" w:rsidRPr="00DA5CD8" w:rsidTr="002D4650">
        <w:trPr>
          <w:tblHeader/>
        </w:trPr>
        <w:tc>
          <w:tcPr>
            <w:tcW w:w="1709" w:type="dxa"/>
          </w:tcPr>
          <w:p w:rsidR="005334A8" w:rsidRPr="00DA5CD8" w:rsidRDefault="005334A8" w:rsidP="002D4650">
            <w:pPr>
              <w:pStyle w:val="ListParagraph"/>
              <w:spacing w:before="100" w:beforeAutospacing="1" w:after="100" w:afterAutospacing="1" w:line="300" w:lineRule="exact"/>
              <w:ind w:left="0"/>
              <w:rPr>
                <w:rFonts w:ascii="Arial" w:hAnsi="Arial" w:cs="Arial"/>
                <w:sz w:val="16"/>
                <w:szCs w:val="16"/>
              </w:rPr>
            </w:pPr>
          </w:p>
        </w:tc>
        <w:tc>
          <w:tcPr>
            <w:tcW w:w="7113" w:type="dxa"/>
            <w:gridSpan w:val="8"/>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DA5CD8">
              <w:rPr>
                <w:rFonts w:ascii="Arial" w:hAnsi="Arial" w:cs="Arial"/>
                <w:color w:val="000000"/>
                <w:sz w:val="16"/>
                <w:szCs w:val="16"/>
              </w:rPr>
              <w:t>31 March 2020</w:t>
            </w:r>
          </w:p>
        </w:tc>
      </w:tr>
      <w:tr w:rsidR="005334A8" w:rsidRPr="00DA5CD8" w:rsidTr="009961FC">
        <w:trPr>
          <w:gridAfter w:val="2"/>
          <w:wAfter w:w="2072" w:type="dxa"/>
          <w:tblHeader/>
        </w:trPr>
        <w:tc>
          <w:tcPr>
            <w:tcW w:w="1709" w:type="dxa"/>
          </w:tcPr>
          <w:p w:rsidR="005334A8" w:rsidRPr="00DA5CD8" w:rsidRDefault="005334A8" w:rsidP="002D4650">
            <w:pPr>
              <w:pStyle w:val="ListParagraph"/>
              <w:spacing w:before="100" w:beforeAutospacing="1" w:after="100" w:afterAutospacing="1" w:line="300" w:lineRule="exact"/>
              <w:ind w:left="0"/>
              <w:rPr>
                <w:rFonts w:ascii="Arial" w:hAnsi="Arial" w:cs="Arial"/>
                <w:sz w:val="16"/>
                <w:szCs w:val="16"/>
              </w:rPr>
            </w:pPr>
          </w:p>
        </w:tc>
        <w:tc>
          <w:tcPr>
            <w:tcW w:w="5041" w:type="dxa"/>
            <w:gridSpan w:val="6"/>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6"/>
                <w:szCs w:val="16"/>
              </w:rPr>
            </w:pPr>
            <w:r w:rsidRPr="00DA5CD8">
              <w:rPr>
                <w:rFonts w:ascii="Arial" w:hAnsi="Arial" w:cs="Arial"/>
                <w:color w:val="000000"/>
                <w:sz w:val="16"/>
                <w:szCs w:val="16"/>
              </w:rPr>
              <w:t>Allowance for expected credit losses</w:t>
            </w:r>
          </w:p>
        </w:tc>
      </w:tr>
      <w:tr w:rsidR="005334A8" w:rsidRPr="00DA5CD8" w:rsidTr="002D4650">
        <w:trPr>
          <w:tblHeader/>
        </w:trPr>
        <w:tc>
          <w:tcPr>
            <w:tcW w:w="1709" w:type="dxa"/>
            <w:vAlign w:val="bottom"/>
          </w:tcPr>
          <w:p w:rsidR="005334A8" w:rsidRPr="00DA5CD8" w:rsidRDefault="005334A8" w:rsidP="002D4650">
            <w:pPr>
              <w:pStyle w:val="ListParagraph"/>
              <w:spacing w:before="100" w:beforeAutospacing="1" w:after="100" w:afterAutospacing="1" w:line="300" w:lineRule="exact"/>
              <w:ind w:left="0"/>
              <w:jc w:val="center"/>
              <w:rPr>
                <w:rFonts w:ascii="Arial" w:hAnsi="Arial" w:cs="Arial"/>
                <w:sz w:val="16"/>
                <w:szCs w:val="16"/>
              </w:rPr>
            </w:pPr>
          </w:p>
        </w:tc>
        <w:tc>
          <w:tcPr>
            <w:tcW w:w="1169" w:type="dxa"/>
            <w:vAlign w:val="bottom"/>
            <w:hideMark/>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Performing</w:t>
            </w:r>
          </w:p>
        </w:tc>
        <w:tc>
          <w:tcPr>
            <w:tcW w:w="1081" w:type="dxa"/>
            <w:gridSpan w:val="2"/>
            <w:vAlign w:val="bottom"/>
            <w:hideMark/>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Under-performing</w:t>
            </w:r>
          </w:p>
        </w:tc>
        <w:tc>
          <w:tcPr>
            <w:tcW w:w="1440" w:type="dxa"/>
            <w:vAlign w:val="bottom"/>
            <w:hideMark/>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Pr>
                <w:rFonts w:ascii="Arial" w:hAnsi="Arial" w:cs="Arial"/>
                <w:sz w:val="16"/>
                <w:szCs w:val="16"/>
              </w:rPr>
              <w:t>Non-performing</w:t>
            </w:r>
          </w:p>
        </w:tc>
        <w:tc>
          <w:tcPr>
            <w:tcW w:w="1314" w:type="dxa"/>
            <w:vAlign w:val="bottom"/>
            <w:hideMark/>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General approach</w:t>
            </w:r>
          </w:p>
        </w:tc>
        <w:tc>
          <w:tcPr>
            <w:tcW w:w="1027" w:type="dxa"/>
            <w:gridSpan w:val="2"/>
          </w:tcPr>
          <w:p w:rsidR="005334A8" w:rsidRPr="00DA5CD8" w:rsidRDefault="005334A8" w:rsidP="009961FC">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Allowance</w:t>
            </w:r>
            <w:r w:rsidR="009961FC">
              <w:rPr>
                <w:rFonts w:ascii="Arial" w:hAnsi="Arial" w:cs="Arial"/>
                <w:sz w:val="16"/>
                <w:szCs w:val="16"/>
              </w:rPr>
              <w:t xml:space="preserve"> for doubtful account/   Allowance for impairment</w:t>
            </w:r>
          </w:p>
        </w:tc>
        <w:tc>
          <w:tcPr>
            <w:tcW w:w="1082" w:type="dxa"/>
            <w:vAlign w:val="bottom"/>
            <w:hideMark/>
          </w:tcPr>
          <w:p w:rsidR="005334A8" w:rsidRPr="00DA5CD8" w:rsidRDefault="005334A8" w:rsidP="002D4650">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DA5CD8">
              <w:rPr>
                <w:rFonts w:ascii="Arial" w:hAnsi="Arial" w:cs="Arial"/>
                <w:sz w:val="16"/>
                <w:szCs w:val="16"/>
              </w:rPr>
              <w:t>Total</w:t>
            </w:r>
          </w:p>
        </w:tc>
      </w:tr>
      <w:tr w:rsidR="005334A8" w:rsidRPr="00DA5CD8" w:rsidTr="002D4650">
        <w:tc>
          <w:tcPr>
            <w:tcW w:w="1709" w:type="dxa"/>
          </w:tcPr>
          <w:p w:rsidR="005334A8" w:rsidRPr="00DA5CD8" w:rsidRDefault="005334A8" w:rsidP="002D4650">
            <w:pPr>
              <w:pStyle w:val="ListParagraph"/>
              <w:spacing w:before="100" w:beforeAutospacing="1" w:after="100" w:afterAutospacing="1" w:line="300" w:lineRule="exact"/>
              <w:ind w:left="0"/>
              <w:rPr>
                <w:rFonts w:ascii="Arial" w:hAnsi="Arial" w:cs="Arial"/>
                <w:sz w:val="16"/>
                <w:szCs w:val="16"/>
                <w:cs/>
              </w:rPr>
            </w:pPr>
            <w:r w:rsidRPr="00DA5CD8">
              <w:rPr>
                <w:rFonts w:ascii="Arial" w:hAnsi="Arial" w:cs="Arial"/>
                <w:sz w:val="16"/>
                <w:szCs w:val="16"/>
              </w:rPr>
              <w:t xml:space="preserve">Beginning balance </w:t>
            </w:r>
          </w:p>
        </w:tc>
        <w:tc>
          <w:tcPr>
            <w:tcW w:w="1169" w:type="dxa"/>
            <w:vAlign w:val="bottom"/>
          </w:tcPr>
          <w:p w:rsidR="005334A8" w:rsidRPr="00DA5CD8" w:rsidRDefault="005334A8" w:rsidP="002D4650">
            <w:pPr>
              <w:pStyle w:val="ListParagraph"/>
              <w:tabs>
                <w:tab w:val="decimal" w:pos="1065"/>
              </w:tabs>
              <w:spacing w:before="100" w:beforeAutospacing="1" w:after="100" w:afterAutospacing="1" w:line="300" w:lineRule="exact"/>
              <w:ind w:left="0"/>
              <w:rPr>
                <w:rFonts w:ascii="Arial" w:hAnsi="Arial" w:cs="Arial"/>
                <w:sz w:val="16"/>
                <w:szCs w:val="16"/>
                <w:cs/>
              </w:rPr>
            </w:pPr>
            <w:r>
              <w:rPr>
                <w:rFonts w:ascii="Arial" w:hAnsi="Arial" w:cs="Arial"/>
                <w:sz w:val="16"/>
                <w:szCs w:val="16"/>
              </w:rPr>
              <w:t>-</w:t>
            </w:r>
          </w:p>
        </w:tc>
        <w:tc>
          <w:tcPr>
            <w:tcW w:w="1081" w:type="dxa"/>
            <w:gridSpan w:val="2"/>
            <w:vAlign w:val="bottom"/>
          </w:tcPr>
          <w:p w:rsidR="005334A8" w:rsidRPr="00DA5CD8" w:rsidRDefault="005334A8" w:rsidP="002D4650">
            <w:pPr>
              <w:pStyle w:val="ListParagraph"/>
              <w:tabs>
                <w:tab w:val="decimal" w:pos="124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440" w:type="dxa"/>
            <w:vAlign w:val="bottom"/>
          </w:tcPr>
          <w:p w:rsidR="005334A8" w:rsidRPr="00DA5CD8" w:rsidRDefault="005334A8" w:rsidP="002D4650">
            <w:pPr>
              <w:pStyle w:val="ListParagraph"/>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314" w:type="dxa"/>
            <w:vAlign w:val="bottom"/>
          </w:tcPr>
          <w:p w:rsidR="005334A8" w:rsidRPr="00DA5CD8" w:rsidRDefault="005334A8" w:rsidP="002D4650">
            <w:pPr>
              <w:pStyle w:val="ListParagraph"/>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27" w:type="dxa"/>
            <w:gridSpan w:val="2"/>
          </w:tcPr>
          <w:p w:rsidR="005334A8" w:rsidRDefault="00A70BFA" w:rsidP="002D4650">
            <w:pPr>
              <w:pStyle w:val="ListParagraph"/>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21,502</w:t>
            </w:r>
          </w:p>
        </w:tc>
        <w:tc>
          <w:tcPr>
            <w:tcW w:w="1082" w:type="dxa"/>
            <w:vAlign w:val="bottom"/>
          </w:tcPr>
          <w:p w:rsidR="005334A8" w:rsidRPr="00DA5CD8" w:rsidRDefault="00A70BFA" w:rsidP="002D4650">
            <w:pPr>
              <w:pStyle w:val="ListParagraph"/>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21,502</w:t>
            </w:r>
          </w:p>
        </w:tc>
      </w:tr>
      <w:tr w:rsidR="005334A8" w:rsidRPr="00DA5CD8" w:rsidTr="002D4650">
        <w:tc>
          <w:tcPr>
            <w:tcW w:w="1709" w:type="dxa"/>
          </w:tcPr>
          <w:p w:rsidR="005334A8" w:rsidRPr="00DA5CD8" w:rsidRDefault="005334A8" w:rsidP="002D4650">
            <w:pPr>
              <w:pStyle w:val="ListParagraph"/>
              <w:spacing w:before="100" w:beforeAutospacing="1" w:after="100" w:afterAutospacing="1" w:line="300" w:lineRule="exact"/>
              <w:ind w:left="165" w:hanging="165"/>
              <w:rPr>
                <w:rFonts w:ascii="Arial" w:hAnsi="Arial" w:cs="Arial"/>
                <w:sz w:val="16"/>
                <w:szCs w:val="16"/>
              </w:rPr>
            </w:pPr>
            <w:r>
              <w:rPr>
                <w:rFonts w:ascii="Arial" w:hAnsi="Arial" w:cs="Arial"/>
                <w:sz w:val="16"/>
                <w:szCs w:val="16"/>
              </w:rPr>
              <w:t>Cumulative changes due to adoption of new accounting standards</w:t>
            </w:r>
          </w:p>
        </w:tc>
        <w:tc>
          <w:tcPr>
            <w:tcW w:w="1169" w:type="dxa"/>
            <w:vAlign w:val="bottom"/>
          </w:tcPr>
          <w:p w:rsidR="005334A8" w:rsidRDefault="005334A8" w:rsidP="002D4650">
            <w:pPr>
              <w:pStyle w:val="ListParagraph"/>
              <w:pBdr>
                <w:bottom w:val="single" w:sz="4" w:space="1" w:color="auto"/>
              </w:pBdr>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81" w:type="dxa"/>
            <w:gridSpan w:val="2"/>
            <w:vAlign w:val="bottom"/>
          </w:tcPr>
          <w:p w:rsidR="005334A8" w:rsidRDefault="005334A8" w:rsidP="002D4650">
            <w:pPr>
              <w:pStyle w:val="ListParagraph"/>
              <w:pBdr>
                <w:bottom w:val="single" w:sz="4" w:space="1" w:color="auto"/>
              </w:pBdr>
              <w:tabs>
                <w:tab w:val="decimal" w:pos="124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440" w:type="dxa"/>
            <w:vAlign w:val="bottom"/>
          </w:tcPr>
          <w:p w:rsidR="005334A8" w:rsidRDefault="00A70BFA" w:rsidP="002D4650">
            <w:pPr>
              <w:pStyle w:val="ListParagraph"/>
              <w:pBdr>
                <w:bottom w:val="single" w:sz="4" w:space="1" w:color="auto"/>
              </w:pBdr>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21,502</w:t>
            </w:r>
          </w:p>
        </w:tc>
        <w:tc>
          <w:tcPr>
            <w:tcW w:w="1314" w:type="dxa"/>
            <w:vAlign w:val="bottom"/>
          </w:tcPr>
          <w:p w:rsidR="005334A8" w:rsidRDefault="00A70BFA" w:rsidP="002D4650">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27" w:type="dxa"/>
            <w:gridSpan w:val="2"/>
          </w:tcPr>
          <w:p w:rsidR="005334A8" w:rsidRDefault="005334A8" w:rsidP="002D4650">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p>
          <w:p w:rsidR="005334A8" w:rsidRDefault="005334A8" w:rsidP="002D4650">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p>
          <w:p w:rsidR="005334A8" w:rsidRDefault="005334A8" w:rsidP="002D4650">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p>
          <w:p w:rsidR="005334A8" w:rsidRDefault="005334A8" w:rsidP="002D4650">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r w:rsidR="00A70BFA">
              <w:rPr>
                <w:rFonts w:ascii="Arial" w:hAnsi="Arial" w:cs="Arial"/>
                <w:sz w:val="16"/>
                <w:szCs w:val="16"/>
              </w:rPr>
              <w:t>21,502</w:t>
            </w:r>
            <w:r>
              <w:rPr>
                <w:rFonts w:ascii="Arial" w:hAnsi="Arial" w:cs="Arial"/>
                <w:sz w:val="16"/>
                <w:szCs w:val="16"/>
              </w:rPr>
              <w:t>)</w:t>
            </w:r>
          </w:p>
        </w:tc>
        <w:tc>
          <w:tcPr>
            <w:tcW w:w="1082" w:type="dxa"/>
            <w:vAlign w:val="bottom"/>
          </w:tcPr>
          <w:p w:rsidR="005334A8" w:rsidRDefault="006D654C" w:rsidP="002D4650">
            <w:pPr>
              <w:pStyle w:val="ListParagraph"/>
              <w:pBdr>
                <w:bottom w:val="sing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r>
      <w:tr w:rsidR="005334A8" w:rsidRPr="00DA5CD8" w:rsidTr="002D4650">
        <w:tc>
          <w:tcPr>
            <w:tcW w:w="1709" w:type="dxa"/>
            <w:hideMark/>
          </w:tcPr>
          <w:p w:rsidR="005334A8" w:rsidRPr="00DA5CD8" w:rsidRDefault="005334A8" w:rsidP="002D4650">
            <w:pPr>
              <w:spacing w:before="100" w:beforeAutospacing="1" w:after="100" w:afterAutospacing="1" w:line="300" w:lineRule="exact"/>
              <w:rPr>
                <w:rFonts w:ascii="Arial" w:hAnsi="Arial" w:cs="Arial"/>
                <w:sz w:val="16"/>
                <w:szCs w:val="16"/>
              </w:rPr>
            </w:pPr>
            <w:r w:rsidRPr="00DA5CD8">
              <w:rPr>
                <w:rFonts w:ascii="Arial" w:hAnsi="Arial" w:cs="Arial"/>
                <w:sz w:val="16"/>
                <w:szCs w:val="16"/>
              </w:rPr>
              <w:t xml:space="preserve">Ending balance </w:t>
            </w:r>
          </w:p>
        </w:tc>
        <w:tc>
          <w:tcPr>
            <w:tcW w:w="1169" w:type="dxa"/>
            <w:vAlign w:val="bottom"/>
          </w:tcPr>
          <w:p w:rsidR="005334A8" w:rsidRPr="00DA5CD8" w:rsidRDefault="005334A8" w:rsidP="002D4650">
            <w:pPr>
              <w:pStyle w:val="ListParagraph"/>
              <w:pBdr>
                <w:bottom w:val="double" w:sz="4" w:space="1" w:color="auto"/>
              </w:pBdr>
              <w:tabs>
                <w:tab w:val="decimal" w:pos="1065"/>
              </w:tabs>
              <w:spacing w:before="100" w:beforeAutospacing="1" w:after="100" w:afterAutospacing="1" w:line="300" w:lineRule="exact"/>
              <w:ind w:left="0"/>
              <w:rPr>
                <w:rFonts w:ascii="Arial" w:hAnsi="Arial" w:cs="Arial"/>
                <w:sz w:val="16"/>
                <w:szCs w:val="16"/>
                <w:cs/>
              </w:rPr>
            </w:pPr>
            <w:r>
              <w:rPr>
                <w:rFonts w:ascii="Arial" w:hAnsi="Arial" w:cs="Arial"/>
                <w:sz w:val="16"/>
                <w:szCs w:val="16"/>
              </w:rPr>
              <w:t>-</w:t>
            </w:r>
          </w:p>
        </w:tc>
        <w:tc>
          <w:tcPr>
            <w:tcW w:w="1081" w:type="dxa"/>
            <w:gridSpan w:val="2"/>
            <w:vAlign w:val="bottom"/>
          </w:tcPr>
          <w:p w:rsidR="005334A8" w:rsidRPr="00DA5CD8" w:rsidRDefault="005334A8" w:rsidP="002D4650">
            <w:pPr>
              <w:pStyle w:val="ListParagraph"/>
              <w:pBdr>
                <w:bottom w:val="double" w:sz="4" w:space="1" w:color="auto"/>
              </w:pBdr>
              <w:tabs>
                <w:tab w:val="decimal" w:pos="124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440" w:type="dxa"/>
            <w:vAlign w:val="bottom"/>
          </w:tcPr>
          <w:p w:rsidR="005334A8" w:rsidRPr="00DA5CD8" w:rsidRDefault="006D654C" w:rsidP="002D4650">
            <w:pPr>
              <w:pStyle w:val="ListParagraph"/>
              <w:pBdr>
                <w:bottom w:val="double" w:sz="4" w:space="1" w:color="auto"/>
              </w:pBdr>
              <w:tabs>
                <w:tab w:val="decimal" w:pos="1065"/>
              </w:tabs>
              <w:spacing w:before="100" w:beforeAutospacing="1" w:after="100" w:afterAutospacing="1" w:line="300" w:lineRule="exact"/>
              <w:ind w:left="0"/>
              <w:rPr>
                <w:rFonts w:ascii="Arial" w:hAnsi="Arial" w:cs="Arial"/>
                <w:sz w:val="16"/>
                <w:szCs w:val="16"/>
              </w:rPr>
            </w:pPr>
            <w:r>
              <w:rPr>
                <w:rFonts w:ascii="Arial" w:hAnsi="Arial" w:cs="Arial"/>
                <w:sz w:val="16"/>
                <w:szCs w:val="16"/>
              </w:rPr>
              <w:t>21,502</w:t>
            </w:r>
          </w:p>
        </w:tc>
        <w:tc>
          <w:tcPr>
            <w:tcW w:w="1314" w:type="dxa"/>
            <w:vAlign w:val="bottom"/>
          </w:tcPr>
          <w:p w:rsidR="005334A8" w:rsidRPr="00DA5CD8" w:rsidRDefault="006D654C" w:rsidP="002D4650">
            <w:pPr>
              <w:pStyle w:val="ListParagraph"/>
              <w:pBdr>
                <w:bottom w:val="doub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27" w:type="dxa"/>
            <w:gridSpan w:val="2"/>
          </w:tcPr>
          <w:p w:rsidR="005334A8" w:rsidRDefault="005334A8" w:rsidP="002D4650">
            <w:pPr>
              <w:pStyle w:val="ListParagraph"/>
              <w:pBdr>
                <w:bottom w:val="doub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w:t>
            </w:r>
          </w:p>
        </w:tc>
        <w:tc>
          <w:tcPr>
            <w:tcW w:w="1082" w:type="dxa"/>
            <w:vAlign w:val="bottom"/>
          </w:tcPr>
          <w:p w:rsidR="005334A8" w:rsidRPr="00DA5CD8" w:rsidRDefault="006D654C" w:rsidP="002D4650">
            <w:pPr>
              <w:pStyle w:val="ListParagraph"/>
              <w:pBdr>
                <w:bottom w:val="double" w:sz="4" w:space="1" w:color="auto"/>
              </w:pBdr>
              <w:tabs>
                <w:tab w:val="decimal" w:pos="1005"/>
              </w:tabs>
              <w:spacing w:before="100" w:beforeAutospacing="1" w:after="100" w:afterAutospacing="1" w:line="300" w:lineRule="exact"/>
              <w:ind w:left="0"/>
              <w:rPr>
                <w:rFonts w:ascii="Arial" w:hAnsi="Arial" w:cs="Arial"/>
                <w:sz w:val="16"/>
                <w:szCs w:val="16"/>
              </w:rPr>
            </w:pPr>
            <w:r>
              <w:rPr>
                <w:rFonts w:ascii="Arial" w:hAnsi="Arial" w:cs="Arial"/>
                <w:sz w:val="16"/>
                <w:szCs w:val="16"/>
              </w:rPr>
              <w:t>21,502</w:t>
            </w:r>
          </w:p>
        </w:tc>
      </w:tr>
    </w:tbl>
    <w:p w:rsidR="00E5537D" w:rsidRDefault="00E5537D" w:rsidP="007402C5">
      <w:pPr>
        <w:spacing w:before="240" w:after="120" w:line="380" w:lineRule="exact"/>
        <w:ind w:left="547" w:hanging="547"/>
        <w:jc w:val="both"/>
        <w:rPr>
          <w:rFonts w:ascii="Arial" w:hAnsi="Arial" w:cs="Arial"/>
          <w:b/>
          <w:bCs/>
          <w:sz w:val="22"/>
          <w:szCs w:val="22"/>
        </w:rPr>
      </w:pPr>
    </w:p>
    <w:p w:rsidR="00E5537D" w:rsidRDefault="00E553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F32B4" w:rsidRPr="008C5C63" w:rsidRDefault="00EB6B33" w:rsidP="007402C5">
      <w:pPr>
        <w:spacing w:before="240" w:after="120" w:line="380" w:lineRule="exact"/>
        <w:ind w:left="547" w:hanging="547"/>
        <w:jc w:val="both"/>
        <w:rPr>
          <w:rFonts w:ascii="Arial" w:hAnsi="Arial" w:cs="Arial"/>
          <w:b/>
          <w:bCs/>
          <w:sz w:val="22"/>
          <w:szCs w:val="22"/>
        </w:rPr>
      </w:pPr>
      <w:r w:rsidRPr="008C5C63">
        <w:rPr>
          <w:rFonts w:ascii="Arial" w:hAnsi="Arial" w:cs="Arial"/>
          <w:b/>
          <w:bCs/>
          <w:sz w:val="22"/>
          <w:szCs w:val="22"/>
        </w:rPr>
        <w:lastRenderedPageBreak/>
        <w:t>20</w:t>
      </w:r>
      <w:r w:rsidR="000F32B4" w:rsidRPr="008C5C63">
        <w:rPr>
          <w:rFonts w:ascii="Arial" w:hAnsi="Arial" w:cs="Arial"/>
          <w:b/>
          <w:bCs/>
          <w:sz w:val="22"/>
          <w:szCs w:val="22"/>
        </w:rPr>
        <w:t>.</w:t>
      </w:r>
      <w:r w:rsidR="000F32B4" w:rsidRPr="008C5C63">
        <w:rPr>
          <w:rFonts w:ascii="Arial" w:hAnsi="Arial" w:cs="Arial"/>
          <w:b/>
          <w:bCs/>
          <w:sz w:val="22"/>
          <w:szCs w:val="22"/>
        </w:rPr>
        <w:tab/>
        <w:t>Income tax</w:t>
      </w:r>
    </w:p>
    <w:p w:rsidR="00926654" w:rsidRDefault="00926654" w:rsidP="007402C5">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rsidR="00926654" w:rsidRDefault="00926654" w:rsidP="007402C5">
      <w:pPr>
        <w:spacing w:before="120" w:after="120" w:line="380" w:lineRule="exact"/>
        <w:ind w:left="547" w:hanging="547"/>
        <w:jc w:val="both"/>
        <w:rPr>
          <w:rFonts w:ascii="Arial" w:hAnsi="Arial"/>
          <w:sz w:val="22"/>
          <w:szCs w:val="22"/>
        </w:rPr>
      </w:pPr>
      <w:r>
        <w:rPr>
          <w:rFonts w:ascii="Arial" w:hAnsi="Arial"/>
          <w:sz w:val="22"/>
          <w:szCs w:val="22"/>
        </w:rPr>
        <w:tab/>
        <w:t>Tax expenses for the three-month periods ended 31 March 2020 and 2019 are made up as follows:</w:t>
      </w:r>
    </w:p>
    <w:p w:rsidR="00926654" w:rsidRDefault="00926654" w:rsidP="00926654">
      <w:pPr>
        <w:tabs>
          <w:tab w:val="left" w:pos="600"/>
        </w:tabs>
        <w:spacing w:after="120" w:line="340" w:lineRule="exact"/>
        <w:ind w:left="605"/>
        <w:jc w:val="right"/>
        <w:rPr>
          <w:rFonts w:ascii="Arial" w:hAnsi="Arial" w:cs="Arial"/>
          <w:sz w:val="18"/>
          <w:szCs w:val="18"/>
        </w:rPr>
      </w:pPr>
      <w:r>
        <w:rPr>
          <w:rFonts w:ascii="Arial" w:hAnsi="Arial" w:cs="Arial"/>
          <w:sz w:val="18"/>
          <w:szCs w:val="18"/>
        </w:rPr>
        <w:t>(Unit: Thousand Baht)</w:t>
      </w:r>
    </w:p>
    <w:tbl>
      <w:tblPr>
        <w:tblW w:w="8592" w:type="dxa"/>
        <w:tblInd w:w="588" w:type="dxa"/>
        <w:tblLayout w:type="fixed"/>
        <w:tblLook w:val="04A0" w:firstRow="1" w:lastRow="0" w:firstColumn="1" w:lastColumn="0" w:noHBand="0" w:noVBand="1"/>
      </w:tblPr>
      <w:tblGrid>
        <w:gridCol w:w="3192"/>
        <w:gridCol w:w="1350"/>
        <w:gridCol w:w="1350"/>
        <w:gridCol w:w="1350"/>
        <w:gridCol w:w="1350"/>
      </w:tblGrid>
      <w:tr w:rsidR="00926654" w:rsidTr="007402C5">
        <w:tc>
          <w:tcPr>
            <w:tcW w:w="3192" w:type="dxa"/>
          </w:tcPr>
          <w:p w:rsidR="00926654" w:rsidRDefault="00926654">
            <w:pPr>
              <w:spacing w:line="360" w:lineRule="exact"/>
              <w:ind w:right="-43"/>
              <w:rPr>
                <w:rFonts w:ascii="Arial" w:hAnsi="Arial" w:cs="Arial"/>
                <w:sz w:val="18"/>
                <w:szCs w:val="18"/>
              </w:rPr>
            </w:pPr>
          </w:p>
        </w:tc>
        <w:tc>
          <w:tcPr>
            <w:tcW w:w="2700" w:type="dxa"/>
            <w:gridSpan w:val="2"/>
            <w:vAlign w:val="bottom"/>
            <w:hideMark/>
          </w:tcPr>
          <w:p w:rsidR="00926654" w:rsidRDefault="00926654">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Consolidated                        financial statements</w:t>
            </w:r>
          </w:p>
        </w:tc>
        <w:tc>
          <w:tcPr>
            <w:tcW w:w="2700" w:type="dxa"/>
            <w:gridSpan w:val="2"/>
            <w:vAlign w:val="bottom"/>
            <w:hideMark/>
          </w:tcPr>
          <w:p w:rsidR="00926654" w:rsidRDefault="00926654">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Separate                            financial statements</w:t>
            </w:r>
          </w:p>
        </w:tc>
      </w:tr>
      <w:tr w:rsidR="00926654" w:rsidTr="007402C5">
        <w:tc>
          <w:tcPr>
            <w:tcW w:w="3192" w:type="dxa"/>
          </w:tcPr>
          <w:p w:rsidR="00926654" w:rsidRDefault="00926654">
            <w:pPr>
              <w:spacing w:line="360" w:lineRule="exact"/>
              <w:ind w:right="-43"/>
              <w:rPr>
                <w:rFonts w:ascii="Arial" w:hAnsi="Arial" w:cs="Arial"/>
                <w:sz w:val="18"/>
                <w:szCs w:val="18"/>
              </w:rPr>
            </w:pPr>
          </w:p>
        </w:tc>
        <w:tc>
          <w:tcPr>
            <w:tcW w:w="5400" w:type="dxa"/>
            <w:gridSpan w:val="4"/>
            <w:vAlign w:val="bottom"/>
            <w:hideMark/>
          </w:tcPr>
          <w:p w:rsidR="00926654" w:rsidRDefault="00926654">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For the three-month periods ended 31 March</w:t>
            </w:r>
          </w:p>
        </w:tc>
      </w:tr>
      <w:tr w:rsidR="00914FF8" w:rsidTr="007402C5">
        <w:tc>
          <w:tcPr>
            <w:tcW w:w="3192" w:type="dxa"/>
          </w:tcPr>
          <w:p w:rsidR="00914FF8" w:rsidRDefault="00914FF8" w:rsidP="00914FF8">
            <w:pPr>
              <w:spacing w:line="360" w:lineRule="exact"/>
              <w:ind w:right="-43"/>
              <w:rPr>
                <w:rFonts w:ascii="Arial" w:hAnsi="Arial" w:cs="Arial"/>
                <w:sz w:val="18"/>
                <w:szCs w:val="18"/>
              </w:rPr>
            </w:pPr>
          </w:p>
        </w:tc>
        <w:tc>
          <w:tcPr>
            <w:tcW w:w="1350" w:type="dxa"/>
            <w:hideMark/>
          </w:tcPr>
          <w:p w:rsidR="00914FF8" w:rsidRDefault="00914FF8" w:rsidP="00914FF8">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350" w:type="dxa"/>
            <w:hideMark/>
          </w:tcPr>
          <w:p w:rsidR="00914FF8" w:rsidRDefault="00914FF8" w:rsidP="00914FF8">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350" w:type="dxa"/>
            <w:hideMark/>
          </w:tcPr>
          <w:p w:rsidR="00914FF8" w:rsidRDefault="00914FF8" w:rsidP="00914FF8">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350" w:type="dxa"/>
            <w:hideMark/>
          </w:tcPr>
          <w:p w:rsidR="00914FF8" w:rsidRDefault="00914FF8" w:rsidP="00914FF8">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r>
      <w:tr w:rsidR="00E5537D" w:rsidTr="007402C5">
        <w:tc>
          <w:tcPr>
            <w:tcW w:w="3192" w:type="dxa"/>
            <w:hideMark/>
          </w:tcPr>
          <w:p w:rsidR="00E5537D" w:rsidRDefault="00E5537D" w:rsidP="00E5537D">
            <w:pPr>
              <w:tabs>
                <w:tab w:val="left" w:pos="1440"/>
              </w:tabs>
              <w:spacing w:line="360" w:lineRule="exact"/>
              <w:ind w:left="222" w:right="-108" w:hanging="222"/>
              <w:rPr>
                <w:rFonts w:ascii="Arial" w:hAnsi="Arial" w:cs="Arial"/>
                <w:b/>
                <w:bCs/>
                <w:sz w:val="18"/>
                <w:szCs w:val="18"/>
              </w:rPr>
            </w:pPr>
            <w:r>
              <w:rPr>
                <w:rFonts w:ascii="Arial" w:hAnsi="Arial" w:cs="Arial"/>
                <w:b/>
                <w:bCs/>
                <w:sz w:val="18"/>
                <w:szCs w:val="18"/>
              </w:rPr>
              <w:t>Current income tax:</w:t>
            </w:r>
          </w:p>
        </w:tc>
        <w:tc>
          <w:tcPr>
            <w:tcW w:w="1350" w:type="dxa"/>
          </w:tcPr>
          <w:p w:rsidR="00E5537D" w:rsidRDefault="00E5537D" w:rsidP="00E5537D">
            <w:pPr>
              <w:tabs>
                <w:tab w:val="decimal" w:pos="1212"/>
              </w:tabs>
              <w:spacing w:line="360" w:lineRule="exact"/>
              <w:ind w:left="72" w:right="-63"/>
              <w:jc w:val="both"/>
              <w:rPr>
                <w:rFonts w:ascii="Arial" w:hAnsi="Arial" w:cs="Arial"/>
                <w:spacing w:val="-4"/>
                <w:sz w:val="18"/>
                <w:szCs w:val="18"/>
              </w:rPr>
            </w:pPr>
          </w:p>
        </w:tc>
        <w:tc>
          <w:tcPr>
            <w:tcW w:w="1350" w:type="dxa"/>
          </w:tcPr>
          <w:p w:rsidR="00E5537D" w:rsidRDefault="00E5537D" w:rsidP="00E5537D">
            <w:pPr>
              <w:tabs>
                <w:tab w:val="decimal" w:pos="1212"/>
              </w:tabs>
              <w:spacing w:line="360" w:lineRule="exact"/>
              <w:ind w:left="72" w:right="-63"/>
              <w:jc w:val="both"/>
              <w:rPr>
                <w:rFonts w:ascii="Arial" w:hAnsi="Arial" w:cs="Arial"/>
                <w:spacing w:val="-4"/>
                <w:sz w:val="18"/>
                <w:szCs w:val="18"/>
              </w:rPr>
            </w:pPr>
          </w:p>
        </w:tc>
        <w:tc>
          <w:tcPr>
            <w:tcW w:w="1350" w:type="dxa"/>
            <w:vAlign w:val="bottom"/>
          </w:tcPr>
          <w:p w:rsidR="00E5537D" w:rsidRDefault="00E5537D" w:rsidP="00E5537D">
            <w:pPr>
              <w:tabs>
                <w:tab w:val="decimal" w:pos="1014"/>
              </w:tabs>
              <w:spacing w:line="360" w:lineRule="exact"/>
              <w:ind w:right="27"/>
              <w:rPr>
                <w:rFonts w:ascii="Arial" w:hAnsi="Arial" w:cs="Arial"/>
                <w:sz w:val="18"/>
                <w:szCs w:val="18"/>
              </w:rPr>
            </w:pPr>
          </w:p>
        </w:tc>
        <w:tc>
          <w:tcPr>
            <w:tcW w:w="1350" w:type="dxa"/>
            <w:vAlign w:val="bottom"/>
          </w:tcPr>
          <w:p w:rsidR="00E5537D" w:rsidRDefault="00E5537D" w:rsidP="00E5537D">
            <w:pPr>
              <w:tabs>
                <w:tab w:val="decimal" w:pos="1014"/>
              </w:tabs>
              <w:spacing w:line="360" w:lineRule="exact"/>
              <w:ind w:right="27"/>
              <w:rPr>
                <w:rFonts w:ascii="Arial" w:hAnsi="Arial" w:cs="Arial"/>
                <w:sz w:val="18"/>
                <w:szCs w:val="18"/>
              </w:rPr>
            </w:pPr>
          </w:p>
        </w:tc>
      </w:tr>
      <w:tr w:rsidR="00E5537D" w:rsidTr="007402C5">
        <w:tc>
          <w:tcPr>
            <w:tcW w:w="3192" w:type="dxa"/>
            <w:hideMark/>
          </w:tcPr>
          <w:p w:rsidR="00E5537D" w:rsidRDefault="00E5537D" w:rsidP="00E5537D">
            <w:pPr>
              <w:tabs>
                <w:tab w:val="left" w:pos="1440"/>
              </w:tabs>
              <w:spacing w:line="360" w:lineRule="exact"/>
              <w:ind w:left="222" w:right="-108" w:hanging="222"/>
              <w:rPr>
                <w:rFonts w:ascii="Arial" w:hAnsi="Arial" w:cs="Arial"/>
                <w:sz w:val="18"/>
                <w:szCs w:val="18"/>
              </w:rPr>
            </w:pPr>
            <w:r>
              <w:rPr>
                <w:rFonts w:ascii="Arial" w:hAnsi="Arial" w:cs="Arial"/>
                <w:sz w:val="18"/>
                <w:szCs w:val="18"/>
              </w:rPr>
              <w:t>Current income tax charge</w:t>
            </w:r>
          </w:p>
        </w:tc>
        <w:tc>
          <w:tcPr>
            <w:tcW w:w="1350" w:type="dxa"/>
            <w:vAlign w:val="bottom"/>
            <w:hideMark/>
          </w:tcPr>
          <w:p w:rsidR="00E5537D" w:rsidRDefault="00E5537D" w:rsidP="00E5537D">
            <w:pPr>
              <w:tabs>
                <w:tab w:val="decimal" w:pos="1014"/>
              </w:tabs>
              <w:spacing w:line="360" w:lineRule="exact"/>
              <w:ind w:right="27"/>
              <w:rPr>
                <w:rFonts w:ascii="Arial" w:hAnsi="Arial" w:cs="Arial"/>
                <w:sz w:val="18"/>
                <w:szCs w:val="18"/>
              </w:rPr>
            </w:pPr>
            <w:r>
              <w:rPr>
                <w:rFonts w:ascii="Arial" w:hAnsi="Arial" w:cs="Arial"/>
                <w:sz w:val="18"/>
                <w:szCs w:val="18"/>
              </w:rPr>
              <w:t>30,349</w:t>
            </w:r>
          </w:p>
        </w:tc>
        <w:tc>
          <w:tcPr>
            <w:tcW w:w="1350" w:type="dxa"/>
            <w:vAlign w:val="bottom"/>
            <w:hideMark/>
          </w:tcPr>
          <w:p w:rsidR="00E5537D" w:rsidRDefault="00E5537D" w:rsidP="00E5537D">
            <w:pPr>
              <w:tabs>
                <w:tab w:val="decimal" w:pos="1014"/>
              </w:tabs>
              <w:spacing w:line="360" w:lineRule="exact"/>
              <w:ind w:right="27"/>
              <w:rPr>
                <w:rFonts w:ascii="Arial" w:hAnsi="Arial" w:cs="Arial"/>
                <w:sz w:val="18"/>
                <w:szCs w:val="18"/>
              </w:rPr>
            </w:pPr>
            <w:r>
              <w:rPr>
                <w:rFonts w:ascii="Arial" w:hAnsi="Arial" w:cs="Arial"/>
                <w:sz w:val="18"/>
                <w:szCs w:val="18"/>
              </w:rPr>
              <w:t>18,181</w:t>
            </w:r>
          </w:p>
        </w:tc>
        <w:tc>
          <w:tcPr>
            <w:tcW w:w="1350" w:type="dxa"/>
            <w:vAlign w:val="bottom"/>
            <w:hideMark/>
          </w:tcPr>
          <w:p w:rsidR="00E5537D" w:rsidRDefault="00E5537D" w:rsidP="00E5537D">
            <w:pPr>
              <w:tabs>
                <w:tab w:val="decimal" w:pos="1014"/>
              </w:tabs>
              <w:spacing w:line="360" w:lineRule="exact"/>
              <w:ind w:right="27"/>
              <w:rPr>
                <w:rFonts w:ascii="Arial" w:hAnsi="Arial" w:cs="Arial"/>
                <w:sz w:val="18"/>
                <w:szCs w:val="18"/>
              </w:rPr>
            </w:pPr>
            <w:r>
              <w:rPr>
                <w:rFonts w:ascii="Arial" w:hAnsi="Arial" w:cs="Arial"/>
                <w:sz w:val="18"/>
                <w:szCs w:val="18"/>
              </w:rPr>
              <w:t>12,140</w:t>
            </w:r>
          </w:p>
        </w:tc>
        <w:tc>
          <w:tcPr>
            <w:tcW w:w="1350" w:type="dxa"/>
            <w:vAlign w:val="bottom"/>
            <w:hideMark/>
          </w:tcPr>
          <w:p w:rsidR="00E5537D" w:rsidRDefault="00E5537D" w:rsidP="00E5537D">
            <w:pPr>
              <w:tabs>
                <w:tab w:val="decimal" w:pos="1014"/>
              </w:tabs>
              <w:spacing w:line="360" w:lineRule="exact"/>
              <w:ind w:right="27"/>
              <w:rPr>
                <w:rFonts w:ascii="Arial" w:hAnsi="Arial" w:cs="Arial"/>
                <w:sz w:val="18"/>
                <w:szCs w:val="18"/>
              </w:rPr>
            </w:pPr>
            <w:r>
              <w:rPr>
                <w:rFonts w:ascii="Arial" w:hAnsi="Arial" w:cs="Arial"/>
                <w:sz w:val="18"/>
                <w:szCs w:val="18"/>
              </w:rPr>
              <w:t>-</w:t>
            </w:r>
          </w:p>
        </w:tc>
      </w:tr>
      <w:tr w:rsidR="00E5537D" w:rsidTr="007402C5">
        <w:tc>
          <w:tcPr>
            <w:tcW w:w="3192" w:type="dxa"/>
            <w:hideMark/>
          </w:tcPr>
          <w:p w:rsidR="00E5537D" w:rsidRDefault="00E5537D" w:rsidP="00E5537D">
            <w:pPr>
              <w:tabs>
                <w:tab w:val="left" w:pos="567"/>
                <w:tab w:val="left" w:pos="1134"/>
                <w:tab w:val="left" w:pos="1701"/>
              </w:tabs>
              <w:spacing w:line="36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p>
        </w:tc>
        <w:tc>
          <w:tcPr>
            <w:tcW w:w="1350" w:type="dxa"/>
            <w:vAlign w:val="bottom"/>
          </w:tcPr>
          <w:p w:rsidR="00E5537D" w:rsidRDefault="00E5537D" w:rsidP="00E5537D">
            <w:pPr>
              <w:tabs>
                <w:tab w:val="decimal" w:pos="1014"/>
              </w:tabs>
              <w:spacing w:line="360" w:lineRule="exact"/>
              <w:ind w:right="27"/>
              <w:rPr>
                <w:rFonts w:ascii="Arial" w:hAnsi="Arial" w:cs="Arial"/>
                <w:sz w:val="18"/>
                <w:szCs w:val="18"/>
              </w:rPr>
            </w:pPr>
          </w:p>
        </w:tc>
        <w:tc>
          <w:tcPr>
            <w:tcW w:w="1350" w:type="dxa"/>
            <w:vAlign w:val="bottom"/>
          </w:tcPr>
          <w:p w:rsidR="00E5537D" w:rsidRDefault="00E5537D" w:rsidP="00E5537D">
            <w:pPr>
              <w:tabs>
                <w:tab w:val="decimal" w:pos="1014"/>
              </w:tabs>
              <w:spacing w:line="360" w:lineRule="exact"/>
              <w:ind w:right="27"/>
              <w:rPr>
                <w:rFonts w:ascii="Arial" w:hAnsi="Arial" w:cs="Arial"/>
                <w:sz w:val="18"/>
                <w:szCs w:val="18"/>
              </w:rPr>
            </w:pPr>
          </w:p>
        </w:tc>
        <w:tc>
          <w:tcPr>
            <w:tcW w:w="1350" w:type="dxa"/>
            <w:vAlign w:val="bottom"/>
          </w:tcPr>
          <w:p w:rsidR="00E5537D" w:rsidRDefault="00E5537D" w:rsidP="00E5537D">
            <w:pPr>
              <w:tabs>
                <w:tab w:val="decimal" w:pos="1014"/>
              </w:tabs>
              <w:spacing w:line="360" w:lineRule="exact"/>
              <w:ind w:right="27"/>
              <w:rPr>
                <w:rFonts w:ascii="Arial" w:hAnsi="Arial" w:cs="Arial"/>
                <w:sz w:val="18"/>
                <w:szCs w:val="18"/>
              </w:rPr>
            </w:pPr>
          </w:p>
        </w:tc>
        <w:tc>
          <w:tcPr>
            <w:tcW w:w="1350" w:type="dxa"/>
            <w:vAlign w:val="bottom"/>
          </w:tcPr>
          <w:p w:rsidR="00E5537D" w:rsidRDefault="00E5537D" w:rsidP="00E5537D">
            <w:pPr>
              <w:tabs>
                <w:tab w:val="decimal" w:pos="1014"/>
              </w:tabs>
              <w:spacing w:line="360" w:lineRule="exact"/>
              <w:ind w:right="27"/>
              <w:rPr>
                <w:rFonts w:ascii="Arial" w:hAnsi="Arial" w:cs="Arial"/>
                <w:sz w:val="18"/>
                <w:szCs w:val="18"/>
              </w:rPr>
            </w:pPr>
          </w:p>
        </w:tc>
      </w:tr>
      <w:tr w:rsidR="00E5537D" w:rsidTr="007402C5">
        <w:tc>
          <w:tcPr>
            <w:tcW w:w="3192" w:type="dxa"/>
            <w:hideMark/>
          </w:tcPr>
          <w:p w:rsidR="00E5537D" w:rsidRDefault="00E5537D" w:rsidP="00E5537D">
            <w:pPr>
              <w:tabs>
                <w:tab w:val="left" w:pos="567"/>
                <w:tab w:val="left" w:pos="1134"/>
                <w:tab w:val="left" w:pos="1701"/>
              </w:tabs>
              <w:spacing w:line="360" w:lineRule="exact"/>
              <w:ind w:left="222" w:right="-198" w:hanging="222"/>
              <w:rPr>
                <w:rFonts w:ascii="Arial" w:hAnsi="Arial" w:cs="Arial"/>
                <w:sz w:val="18"/>
                <w:szCs w:val="18"/>
              </w:rPr>
            </w:pPr>
            <w:r>
              <w:rPr>
                <w:rFonts w:ascii="Arial" w:hAnsi="Arial" w:cs="Arial"/>
                <w:sz w:val="18"/>
                <w:szCs w:val="18"/>
              </w:rPr>
              <w:t xml:space="preserve">Relating to origination and reversal of  temporary differences  </w:t>
            </w:r>
          </w:p>
        </w:tc>
        <w:tc>
          <w:tcPr>
            <w:tcW w:w="1350" w:type="dxa"/>
            <w:vAlign w:val="bottom"/>
            <w:hideMark/>
          </w:tcPr>
          <w:p w:rsidR="00E5537D" w:rsidRDefault="00E5537D" w:rsidP="00E5537D">
            <w:pPr>
              <w:pBdr>
                <w:bottom w:val="single" w:sz="4" w:space="1" w:color="auto"/>
              </w:pBdr>
              <w:tabs>
                <w:tab w:val="decimal" w:pos="1014"/>
              </w:tabs>
              <w:spacing w:line="360" w:lineRule="exact"/>
              <w:ind w:right="27"/>
              <w:rPr>
                <w:rFonts w:ascii="Arial" w:hAnsi="Arial" w:cs="Arial"/>
                <w:sz w:val="18"/>
                <w:szCs w:val="18"/>
                <w:cs/>
              </w:rPr>
            </w:pPr>
            <w:r>
              <w:rPr>
                <w:rFonts w:ascii="Arial" w:hAnsi="Arial" w:cs="Arial"/>
                <w:sz w:val="18"/>
                <w:szCs w:val="18"/>
              </w:rPr>
              <w:t>(25,159)</w:t>
            </w:r>
          </w:p>
        </w:tc>
        <w:tc>
          <w:tcPr>
            <w:tcW w:w="1350" w:type="dxa"/>
            <w:vAlign w:val="bottom"/>
            <w:hideMark/>
          </w:tcPr>
          <w:p w:rsidR="00E5537D" w:rsidRDefault="00E5537D" w:rsidP="00E5537D">
            <w:pPr>
              <w:pBdr>
                <w:bottom w:val="single" w:sz="4" w:space="1" w:color="auto"/>
              </w:pBdr>
              <w:tabs>
                <w:tab w:val="decimal" w:pos="1014"/>
              </w:tabs>
              <w:spacing w:line="360" w:lineRule="exact"/>
              <w:ind w:right="27"/>
              <w:rPr>
                <w:rFonts w:ascii="Arial" w:hAnsi="Arial" w:cs="Arial"/>
                <w:sz w:val="18"/>
                <w:szCs w:val="18"/>
                <w:cs/>
              </w:rPr>
            </w:pPr>
            <w:r>
              <w:rPr>
                <w:rFonts w:ascii="Arial" w:hAnsi="Arial" w:cs="Arial"/>
                <w:sz w:val="18"/>
                <w:szCs w:val="18"/>
              </w:rPr>
              <w:t>11,638</w:t>
            </w:r>
          </w:p>
        </w:tc>
        <w:tc>
          <w:tcPr>
            <w:tcW w:w="1350" w:type="dxa"/>
            <w:vAlign w:val="bottom"/>
            <w:hideMark/>
          </w:tcPr>
          <w:p w:rsidR="00E5537D" w:rsidRDefault="00E5537D" w:rsidP="00E5537D">
            <w:pPr>
              <w:pBdr>
                <w:bottom w:val="single" w:sz="4" w:space="1" w:color="auto"/>
              </w:pBdr>
              <w:tabs>
                <w:tab w:val="decimal" w:pos="1014"/>
              </w:tabs>
              <w:spacing w:line="360" w:lineRule="exact"/>
              <w:ind w:right="27"/>
              <w:rPr>
                <w:rFonts w:ascii="Arial" w:hAnsi="Arial" w:cs="Arial"/>
                <w:sz w:val="18"/>
                <w:szCs w:val="18"/>
                <w:cs/>
              </w:rPr>
            </w:pPr>
            <w:r>
              <w:rPr>
                <w:rFonts w:ascii="Arial" w:hAnsi="Arial" w:cs="Arial"/>
                <w:sz w:val="18"/>
                <w:szCs w:val="18"/>
              </w:rPr>
              <w:t>(22,134)</w:t>
            </w:r>
          </w:p>
        </w:tc>
        <w:tc>
          <w:tcPr>
            <w:tcW w:w="1350" w:type="dxa"/>
            <w:vAlign w:val="bottom"/>
            <w:hideMark/>
          </w:tcPr>
          <w:p w:rsidR="00E5537D" w:rsidRDefault="00E5537D" w:rsidP="00E5537D">
            <w:pPr>
              <w:pBdr>
                <w:bottom w:val="single" w:sz="4" w:space="1" w:color="auto"/>
              </w:pBdr>
              <w:tabs>
                <w:tab w:val="decimal" w:pos="1014"/>
              </w:tabs>
              <w:spacing w:line="360" w:lineRule="exact"/>
              <w:ind w:right="27"/>
              <w:rPr>
                <w:rFonts w:ascii="Arial" w:hAnsi="Arial" w:cs="Arial"/>
                <w:sz w:val="18"/>
                <w:szCs w:val="18"/>
              </w:rPr>
            </w:pPr>
            <w:r>
              <w:rPr>
                <w:rFonts w:ascii="Arial" w:hAnsi="Arial" w:cs="Arial"/>
                <w:sz w:val="18"/>
                <w:szCs w:val="18"/>
              </w:rPr>
              <w:t>13,436</w:t>
            </w:r>
          </w:p>
        </w:tc>
      </w:tr>
      <w:tr w:rsidR="00E5537D" w:rsidTr="007402C5">
        <w:tc>
          <w:tcPr>
            <w:tcW w:w="3192" w:type="dxa"/>
            <w:hideMark/>
          </w:tcPr>
          <w:p w:rsidR="00E5537D" w:rsidRDefault="00E5537D" w:rsidP="00E5537D">
            <w:pPr>
              <w:tabs>
                <w:tab w:val="left" w:pos="1440"/>
              </w:tabs>
              <w:spacing w:line="360" w:lineRule="exact"/>
              <w:ind w:left="222" w:right="-108" w:hanging="222"/>
              <w:rPr>
                <w:rFonts w:ascii="Arial" w:hAnsi="Arial" w:cs="Arial"/>
                <w:sz w:val="18"/>
                <w:szCs w:val="18"/>
              </w:rPr>
            </w:pPr>
            <w:r>
              <w:rPr>
                <w:rFonts w:ascii="Arial" w:hAnsi="Arial" w:cs="Arial"/>
                <w:b/>
                <w:bCs/>
                <w:color w:val="000000"/>
                <w:sz w:val="18"/>
                <w:szCs w:val="18"/>
              </w:rPr>
              <w:t xml:space="preserve">Total tax (income) expenses </w:t>
            </w:r>
            <w:r w:rsidR="00D7467B">
              <w:rPr>
                <w:rFonts w:ascii="Arial" w:hAnsi="Arial" w:cs="Arial"/>
                <w:b/>
                <w:bCs/>
                <w:color w:val="000000"/>
                <w:sz w:val="18"/>
                <w:szCs w:val="18"/>
              </w:rPr>
              <w:t>in profit or loss</w:t>
            </w:r>
          </w:p>
        </w:tc>
        <w:tc>
          <w:tcPr>
            <w:tcW w:w="1350" w:type="dxa"/>
            <w:vAlign w:val="bottom"/>
            <w:hideMark/>
          </w:tcPr>
          <w:p w:rsidR="00E5537D" w:rsidRDefault="00E5537D" w:rsidP="00E5537D">
            <w:pPr>
              <w:pBdr>
                <w:bottom w:val="double" w:sz="4" w:space="1" w:color="auto"/>
              </w:pBdr>
              <w:tabs>
                <w:tab w:val="decimal" w:pos="1014"/>
              </w:tabs>
              <w:spacing w:line="360" w:lineRule="exact"/>
              <w:ind w:right="27"/>
              <w:rPr>
                <w:rFonts w:ascii="Arial" w:hAnsi="Arial" w:cs="Arial"/>
                <w:sz w:val="18"/>
                <w:szCs w:val="18"/>
              </w:rPr>
            </w:pPr>
            <w:r>
              <w:rPr>
                <w:rFonts w:ascii="Arial" w:hAnsi="Arial" w:cs="Arial"/>
                <w:sz w:val="18"/>
                <w:szCs w:val="18"/>
              </w:rPr>
              <w:t>5,190</w:t>
            </w:r>
          </w:p>
        </w:tc>
        <w:tc>
          <w:tcPr>
            <w:tcW w:w="1350" w:type="dxa"/>
            <w:vAlign w:val="bottom"/>
            <w:hideMark/>
          </w:tcPr>
          <w:p w:rsidR="00E5537D" w:rsidRDefault="00E5537D" w:rsidP="00E5537D">
            <w:pPr>
              <w:pBdr>
                <w:bottom w:val="double" w:sz="4" w:space="1" w:color="auto"/>
              </w:pBdr>
              <w:tabs>
                <w:tab w:val="decimal" w:pos="1014"/>
              </w:tabs>
              <w:spacing w:line="360" w:lineRule="exact"/>
              <w:ind w:right="27"/>
              <w:rPr>
                <w:rFonts w:ascii="Arial" w:hAnsi="Arial" w:cs="Arial"/>
                <w:sz w:val="18"/>
                <w:szCs w:val="18"/>
              </w:rPr>
            </w:pPr>
            <w:r>
              <w:rPr>
                <w:rFonts w:ascii="Arial" w:hAnsi="Arial" w:cs="Arial"/>
                <w:sz w:val="18"/>
                <w:szCs w:val="18"/>
              </w:rPr>
              <w:t>29,819</w:t>
            </w:r>
          </w:p>
        </w:tc>
        <w:tc>
          <w:tcPr>
            <w:tcW w:w="1350" w:type="dxa"/>
            <w:vAlign w:val="bottom"/>
            <w:hideMark/>
          </w:tcPr>
          <w:p w:rsidR="00E5537D" w:rsidRDefault="00E5537D" w:rsidP="00E5537D">
            <w:pPr>
              <w:pBdr>
                <w:bottom w:val="double" w:sz="4" w:space="1" w:color="auto"/>
              </w:pBdr>
              <w:tabs>
                <w:tab w:val="decimal" w:pos="1014"/>
              </w:tabs>
              <w:spacing w:line="360" w:lineRule="exact"/>
              <w:ind w:right="27"/>
              <w:rPr>
                <w:rFonts w:ascii="Arial" w:hAnsi="Arial" w:cs="Arial"/>
                <w:sz w:val="18"/>
                <w:szCs w:val="18"/>
              </w:rPr>
            </w:pPr>
            <w:r>
              <w:rPr>
                <w:rFonts w:ascii="Arial" w:hAnsi="Arial" w:cs="Arial"/>
                <w:sz w:val="18"/>
                <w:szCs w:val="18"/>
              </w:rPr>
              <w:t>(9,994)</w:t>
            </w:r>
          </w:p>
        </w:tc>
        <w:tc>
          <w:tcPr>
            <w:tcW w:w="1350" w:type="dxa"/>
            <w:vAlign w:val="bottom"/>
            <w:hideMark/>
          </w:tcPr>
          <w:p w:rsidR="00E5537D" w:rsidRDefault="00E5537D" w:rsidP="00E5537D">
            <w:pPr>
              <w:pBdr>
                <w:bottom w:val="double" w:sz="4" w:space="1" w:color="auto"/>
              </w:pBdr>
              <w:tabs>
                <w:tab w:val="decimal" w:pos="1014"/>
              </w:tabs>
              <w:spacing w:line="360" w:lineRule="exact"/>
              <w:ind w:right="27"/>
              <w:rPr>
                <w:rFonts w:ascii="Arial" w:hAnsi="Arial" w:cs="Arial"/>
                <w:sz w:val="18"/>
                <w:szCs w:val="18"/>
              </w:rPr>
            </w:pPr>
            <w:r>
              <w:rPr>
                <w:rFonts w:ascii="Arial" w:hAnsi="Arial" w:cs="Arial"/>
                <w:sz w:val="18"/>
                <w:szCs w:val="18"/>
              </w:rPr>
              <w:t>13,436</w:t>
            </w:r>
          </w:p>
        </w:tc>
      </w:tr>
    </w:tbl>
    <w:p w:rsidR="00926654" w:rsidRDefault="00926654" w:rsidP="00926654">
      <w:pPr>
        <w:spacing w:before="240" w:after="120" w:line="380" w:lineRule="exact"/>
        <w:ind w:left="605"/>
        <w:jc w:val="both"/>
        <w:rPr>
          <w:rFonts w:ascii="Arial" w:hAnsi="Arial" w:cs="Arial"/>
          <w:sz w:val="22"/>
          <w:szCs w:val="22"/>
        </w:rPr>
      </w:pPr>
      <w:r>
        <w:rPr>
          <w:rFonts w:ascii="Arial" w:hAnsi="Arial" w:cs="Cordia New"/>
          <w:sz w:val="22"/>
          <w:szCs w:val="22"/>
        </w:rPr>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periods ended 31 March 2020 and 2019 </w:t>
      </w:r>
      <w:r>
        <w:rPr>
          <w:rFonts w:ascii="Arial" w:hAnsi="Arial" w:cs="Arial"/>
          <w:sz w:val="22"/>
          <w:szCs w:val="22"/>
        </w:rPr>
        <w:t>are as follows:</w:t>
      </w:r>
    </w:p>
    <w:tbl>
      <w:tblPr>
        <w:tblW w:w="8760" w:type="dxa"/>
        <w:tblInd w:w="450" w:type="dxa"/>
        <w:tblLayout w:type="fixed"/>
        <w:tblLook w:val="04A0" w:firstRow="1" w:lastRow="0" w:firstColumn="1" w:lastColumn="0" w:noHBand="0" w:noVBand="1"/>
      </w:tblPr>
      <w:tblGrid>
        <w:gridCol w:w="5760"/>
        <w:gridCol w:w="1620"/>
        <w:gridCol w:w="1380"/>
      </w:tblGrid>
      <w:tr w:rsidR="00926654" w:rsidTr="007402C5">
        <w:tc>
          <w:tcPr>
            <w:tcW w:w="5760" w:type="dxa"/>
          </w:tcPr>
          <w:p w:rsidR="00926654" w:rsidRDefault="00926654">
            <w:pPr>
              <w:spacing w:line="380" w:lineRule="exact"/>
              <w:ind w:right="-18"/>
              <w:jc w:val="thaiDistribute"/>
              <w:rPr>
                <w:rFonts w:ascii="Arial" w:hAnsi="Arial" w:cs="Arial"/>
                <w:b/>
                <w:bCs/>
                <w:sz w:val="22"/>
                <w:szCs w:val="22"/>
              </w:rPr>
            </w:pPr>
          </w:p>
        </w:tc>
        <w:tc>
          <w:tcPr>
            <w:tcW w:w="3000" w:type="dxa"/>
            <w:gridSpan w:val="2"/>
            <w:hideMark/>
          </w:tcPr>
          <w:p w:rsidR="00926654" w:rsidRDefault="00926654">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(Unit: Thousand Baht)</w:t>
            </w:r>
          </w:p>
        </w:tc>
      </w:tr>
      <w:tr w:rsidR="00926654" w:rsidTr="007402C5">
        <w:tc>
          <w:tcPr>
            <w:tcW w:w="5760" w:type="dxa"/>
          </w:tcPr>
          <w:p w:rsidR="00926654" w:rsidRDefault="00926654">
            <w:pPr>
              <w:spacing w:line="380" w:lineRule="exact"/>
              <w:ind w:right="-18"/>
              <w:jc w:val="thaiDistribute"/>
              <w:rPr>
                <w:rFonts w:ascii="Arial" w:hAnsi="Arial" w:cs="Arial"/>
                <w:b/>
                <w:bCs/>
                <w:sz w:val="22"/>
                <w:szCs w:val="22"/>
              </w:rPr>
            </w:pPr>
          </w:p>
        </w:tc>
        <w:tc>
          <w:tcPr>
            <w:tcW w:w="3000" w:type="dxa"/>
            <w:gridSpan w:val="2"/>
            <w:hideMark/>
          </w:tcPr>
          <w:p w:rsidR="00926654" w:rsidRDefault="00926654">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w:t>
            </w:r>
          </w:p>
        </w:tc>
      </w:tr>
      <w:tr w:rsidR="00926654" w:rsidTr="007402C5">
        <w:tc>
          <w:tcPr>
            <w:tcW w:w="5760" w:type="dxa"/>
          </w:tcPr>
          <w:p w:rsidR="00926654" w:rsidRDefault="00926654">
            <w:pPr>
              <w:spacing w:line="380" w:lineRule="exact"/>
              <w:ind w:right="-18"/>
              <w:jc w:val="thaiDistribute"/>
              <w:rPr>
                <w:rFonts w:ascii="Arial" w:hAnsi="Arial" w:cs="Arial"/>
                <w:b/>
                <w:bCs/>
                <w:sz w:val="22"/>
                <w:szCs w:val="22"/>
              </w:rPr>
            </w:pPr>
          </w:p>
        </w:tc>
        <w:tc>
          <w:tcPr>
            <w:tcW w:w="3000" w:type="dxa"/>
            <w:gridSpan w:val="2"/>
            <w:hideMark/>
          </w:tcPr>
          <w:p w:rsidR="00926654" w:rsidRDefault="009266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financial statements</w:t>
            </w:r>
          </w:p>
        </w:tc>
      </w:tr>
      <w:tr w:rsidR="00926654" w:rsidTr="007402C5">
        <w:tc>
          <w:tcPr>
            <w:tcW w:w="5760" w:type="dxa"/>
          </w:tcPr>
          <w:p w:rsidR="00926654" w:rsidRDefault="00926654">
            <w:pPr>
              <w:spacing w:line="380" w:lineRule="exact"/>
              <w:ind w:right="-18"/>
              <w:jc w:val="thaiDistribute"/>
              <w:rPr>
                <w:rFonts w:ascii="Arial" w:hAnsi="Arial" w:cs="Arial"/>
                <w:sz w:val="22"/>
                <w:szCs w:val="22"/>
              </w:rPr>
            </w:pPr>
          </w:p>
        </w:tc>
        <w:tc>
          <w:tcPr>
            <w:tcW w:w="3000" w:type="dxa"/>
            <w:gridSpan w:val="2"/>
            <w:vAlign w:val="bottom"/>
            <w:hideMark/>
          </w:tcPr>
          <w:p w:rsidR="00926654" w:rsidRDefault="00926654">
            <w:pPr>
              <w:pBdr>
                <w:bottom w:val="single" w:sz="6" w:space="1" w:color="auto"/>
              </w:pBdr>
              <w:spacing w:line="380" w:lineRule="exact"/>
              <w:ind w:right="-43"/>
              <w:jc w:val="center"/>
              <w:rPr>
                <w:rFonts w:ascii="Arial" w:hAnsi="Arial" w:cs="Arial"/>
                <w:sz w:val="22"/>
                <w:szCs w:val="22"/>
              </w:rPr>
            </w:pPr>
            <w:r>
              <w:rPr>
                <w:rFonts w:ascii="Arial" w:hAnsi="Arial" w:cs="Arial"/>
                <w:sz w:val="22"/>
                <w:szCs w:val="22"/>
              </w:rPr>
              <w:t>For the three-month periods ended 31 March</w:t>
            </w:r>
          </w:p>
        </w:tc>
      </w:tr>
      <w:tr w:rsidR="00926654" w:rsidTr="007402C5">
        <w:tc>
          <w:tcPr>
            <w:tcW w:w="5760" w:type="dxa"/>
          </w:tcPr>
          <w:p w:rsidR="00926654" w:rsidRDefault="00926654">
            <w:pPr>
              <w:spacing w:line="380" w:lineRule="exact"/>
              <w:ind w:right="-18"/>
              <w:jc w:val="thaiDistribute"/>
              <w:rPr>
                <w:rFonts w:ascii="Arial" w:hAnsi="Arial" w:cs="Arial"/>
                <w:b/>
                <w:bCs/>
                <w:sz w:val="22"/>
                <w:szCs w:val="22"/>
                <w:u w:val="single"/>
              </w:rPr>
            </w:pPr>
          </w:p>
        </w:tc>
        <w:tc>
          <w:tcPr>
            <w:tcW w:w="1620" w:type="dxa"/>
            <w:hideMark/>
          </w:tcPr>
          <w:p w:rsidR="00926654" w:rsidRDefault="007402C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380" w:type="dxa"/>
            <w:hideMark/>
          </w:tcPr>
          <w:p w:rsidR="00926654" w:rsidRDefault="007402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76788D" w:rsidTr="007402C5">
        <w:tc>
          <w:tcPr>
            <w:tcW w:w="5760" w:type="dxa"/>
          </w:tcPr>
          <w:p w:rsidR="0076788D" w:rsidRDefault="0076788D">
            <w:pPr>
              <w:spacing w:line="380" w:lineRule="exact"/>
              <w:ind w:right="-18"/>
              <w:jc w:val="thaiDistribute"/>
              <w:rPr>
                <w:rFonts w:ascii="Arial" w:hAnsi="Arial" w:cs="Arial"/>
                <w:sz w:val="22"/>
                <w:szCs w:val="22"/>
              </w:rPr>
            </w:pPr>
            <w:r>
              <w:rPr>
                <w:rFonts w:ascii="Arial" w:hAnsi="Arial" w:cs="Arial"/>
                <w:sz w:val="22"/>
                <w:szCs w:val="22"/>
              </w:rPr>
              <w:t xml:space="preserve"> Deferred tax relating to gain on change in value of </w:t>
            </w:r>
          </w:p>
          <w:p w:rsidR="0076788D" w:rsidRPr="0076788D" w:rsidRDefault="0076788D">
            <w:pPr>
              <w:spacing w:line="380" w:lineRule="exact"/>
              <w:ind w:right="-18"/>
              <w:jc w:val="thaiDistribute"/>
              <w:rPr>
                <w:rFonts w:ascii="Arial" w:hAnsi="Arial" w:cs="Arial"/>
                <w:sz w:val="22"/>
                <w:szCs w:val="22"/>
              </w:rPr>
            </w:pPr>
            <w:r>
              <w:rPr>
                <w:rFonts w:ascii="Arial" w:hAnsi="Arial" w:cs="Arial"/>
                <w:sz w:val="22"/>
                <w:szCs w:val="22"/>
              </w:rPr>
              <w:t xml:space="preserve">    available-for-sale securities</w:t>
            </w:r>
          </w:p>
        </w:tc>
        <w:tc>
          <w:tcPr>
            <w:tcW w:w="1620" w:type="dxa"/>
          </w:tcPr>
          <w:p w:rsidR="0076788D" w:rsidRDefault="0076788D" w:rsidP="007402C5">
            <w:pPr>
              <w:tabs>
                <w:tab w:val="decimal" w:pos="1242"/>
              </w:tabs>
              <w:spacing w:line="380" w:lineRule="exact"/>
              <w:ind w:right="-14"/>
              <w:rPr>
                <w:rFonts w:ascii="Arial" w:hAnsi="Arial" w:cs="Arial"/>
                <w:sz w:val="22"/>
                <w:szCs w:val="22"/>
              </w:rPr>
            </w:pPr>
          </w:p>
          <w:p w:rsidR="007402C5" w:rsidRDefault="007402C5" w:rsidP="007402C5">
            <w:pPr>
              <w:tabs>
                <w:tab w:val="decimal" w:pos="1242"/>
              </w:tabs>
              <w:spacing w:line="380" w:lineRule="exact"/>
              <w:ind w:right="-14"/>
              <w:rPr>
                <w:rFonts w:ascii="Arial" w:hAnsi="Arial" w:cs="Arial"/>
                <w:sz w:val="22"/>
                <w:szCs w:val="22"/>
              </w:rPr>
            </w:pPr>
            <w:r>
              <w:rPr>
                <w:rFonts w:ascii="Arial" w:hAnsi="Arial" w:cs="Arial"/>
                <w:sz w:val="22"/>
                <w:szCs w:val="22"/>
              </w:rPr>
              <w:t>-</w:t>
            </w:r>
          </w:p>
        </w:tc>
        <w:tc>
          <w:tcPr>
            <w:tcW w:w="1380" w:type="dxa"/>
          </w:tcPr>
          <w:p w:rsidR="0076788D" w:rsidRDefault="0076788D" w:rsidP="007402C5">
            <w:pPr>
              <w:tabs>
                <w:tab w:val="left" w:pos="900"/>
                <w:tab w:val="decimal" w:pos="1242"/>
              </w:tabs>
              <w:spacing w:line="380" w:lineRule="exact"/>
              <w:ind w:right="-14"/>
              <w:rPr>
                <w:rFonts w:ascii="Arial" w:hAnsi="Arial" w:cs="Arial"/>
                <w:sz w:val="22"/>
                <w:szCs w:val="22"/>
              </w:rPr>
            </w:pPr>
          </w:p>
          <w:p w:rsidR="007402C5" w:rsidRDefault="007402C5" w:rsidP="007402C5">
            <w:pPr>
              <w:tabs>
                <w:tab w:val="decimal" w:pos="972"/>
              </w:tabs>
              <w:spacing w:line="380" w:lineRule="exact"/>
              <w:ind w:right="-14"/>
              <w:rPr>
                <w:rFonts w:ascii="Arial" w:hAnsi="Arial" w:cs="Arial"/>
                <w:sz w:val="22"/>
                <w:szCs w:val="22"/>
              </w:rPr>
            </w:pPr>
            <w:r>
              <w:rPr>
                <w:rFonts w:ascii="Arial" w:hAnsi="Arial" w:cs="Arial"/>
                <w:sz w:val="22"/>
                <w:szCs w:val="22"/>
              </w:rPr>
              <w:t>1,183</w:t>
            </w:r>
          </w:p>
        </w:tc>
      </w:tr>
      <w:tr w:rsidR="00926654" w:rsidTr="007402C5">
        <w:tc>
          <w:tcPr>
            <w:tcW w:w="5760" w:type="dxa"/>
            <w:hideMark/>
          </w:tcPr>
          <w:p w:rsidR="00926654" w:rsidRPr="0076788D" w:rsidRDefault="00926654">
            <w:pPr>
              <w:tabs>
                <w:tab w:val="left" w:pos="567"/>
                <w:tab w:val="left" w:pos="1134"/>
                <w:tab w:val="left" w:pos="1701"/>
              </w:tabs>
              <w:spacing w:line="380" w:lineRule="exact"/>
              <w:ind w:left="162" w:right="-108" w:hanging="90"/>
              <w:rPr>
                <w:rFonts w:ascii="Arial" w:hAnsi="Arial" w:cstheme="minorBidi"/>
                <w:sz w:val="22"/>
                <w:szCs w:val="22"/>
                <w:cs/>
              </w:rPr>
            </w:pPr>
            <w:r>
              <w:rPr>
                <w:rFonts w:ascii="Arial" w:hAnsi="Arial" w:cs="Cordia New"/>
                <w:sz w:val="22"/>
                <w:szCs w:val="22"/>
              </w:rPr>
              <w:t xml:space="preserve">Deferred tax </w:t>
            </w:r>
            <w:r w:rsidR="00706844">
              <w:rPr>
                <w:rFonts w:ascii="Arial" w:hAnsi="Arial" w:cs="Cordia New"/>
                <w:sz w:val="22"/>
                <w:szCs w:val="22"/>
              </w:rPr>
              <w:t>relating to</w:t>
            </w:r>
            <w:r>
              <w:rPr>
                <w:rFonts w:ascii="Arial" w:hAnsi="Arial" w:cs="Cordia New"/>
                <w:sz w:val="22"/>
                <w:szCs w:val="22"/>
              </w:rPr>
              <w:t xml:space="preserve"> gain</w:t>
            </w:r>
            <w:r>
              <w:rPr>
                <w:rFonts w:ascii="Arial" w:hAnsi="Arial" w:cs="Arial"/>
                <w:sz w:val="22"/>
                <w:szCs w:val="22"/>
              </w:rPr>
              <w:t xml:space="preserve"> on change in </w:t>
            </w:r>
          </w:p>
        </w:tc>
        <w:tc>
          <w:tcPr>
            <w:tcW w:w="1620" w:type="dxa"/>
            <w:vAlign w:val="bottom"/>
          </w:tcPr>
          <w:p w:rsidR="00926654" w:rsidRDefault="00926654">
            <w:pPr>
              <w:tabs>
                <w:tab w:val="decimal" w:pos="972"/>
              </w:tabs>
              <w:spacing w:line="380" w:lineRule="exact"/>
              <w:ind w:right="-14"/>
              <w:rPr>
                <w:rFonts w:ascii="Arial" w:hAnsi="Arial" w:cs="Arial"/>
                <w:sz w:val="22"/>
                <w:szCs w:val="22"/>
              </w:rPr>
            </w:pPr>
          </w:p>
        </w:tc>
        <w:tc>
          <w:tcPr>
            <w:tcW w:w="1380" w:type="dxa"/>
            <w:vAlign w:val="bottom"/>
          </w:tcPr>
          <w:p w:rsidR="00926654" w:rsidRDefault="00926654">
            <w:pPr>
              <w:tabs>
                <w:tab w:val="decimal" w:pos="972"/>
              </w:tabs>
              <w:spacing w:line="380" w:lineRule="exact"/>
              <w:ind w:right="-14"/>
              <w:rPr>
                <w:rFonts w:ascii="Arial" w:hAnsi="Arial" w:cs="Arial"/>
                <w:sz w:val="22"/>
                <w:szCs w:val="22"/>
              </w:rPr>
            </w:pPr>
          </w:p>
        </w:tc>
      </w:tr>
      <w:tr w:rsidR="00926654" w:rsidTr="007402C5">
        <w:tc>
          <w:tcPr>
            <w:tcW w:w="5760" w:type="dxa"/>
            <w:hideMark/>
          </w:tcPr>
          <w:p w:rsidR="00926654" w:rsidRPr="00706844" w:rsidRDefault="00926654">
            <w:pPr>
              <w:tabs>
                <w:tab w:val="left" w:pos="567"/>
                <w:tab w:val="left" w:pos="1134"/>
                <w:tab w:val="left" w:pos="1701"/>
              </w:tabs>
              <w:spacing w:line="380" w:lineRule="exact"/>
              <w:ind w:left="162" w:right="-108" w:hanging="90"/>
              <w:rPr>
                <w:rFonts w:ascii="Arial" w:hAnsi="Arial" w:cs="Browallia New"/>
                <w:sz w:val="22"/>
              </w:rPr>
            </w:pPr>
            <w:r>
              <w:rPr>
                <w:rFonts w:ascii="Arial" w:hAnsi="Arial" w:cs="Arial"/>
                <w:sz w:val="22"/>
                <w:szCs w:val="22"/>
              </w:rPr>
              <w:t xml:space="preserve">   value of </w:t>
            </w:r>
            <w:r w:rsidR="00706844">
              <w:rPr>
                <w:rFonts w:ascii="Arial" w:hAnsi="Arial" w:cs="Browallia New"/>
                <w:sz w:val="22"/>
              </w:rPr>
              <w:t>debt securities</w:t>
            </w:r>
            <w:r w:rsidR="006977C9">
              <w:rPr>
                <w:rFonts w:ascii="Arial" w:hAnsi="Arial" w:cs="Browallia New"/>
                <w:sz w:val="22"/>
              </w:rPr>
              <w:t xml:space="preserve"> measured at fair value</w:t>
            </w:r>
          </w:p>
        </w:tc>
        <w:tc>
          <w:tcPr>
            <w:tcW w:w="1620" w:type="dxa"/>
            <w:vAlign w:val="bottom"/>
            <w:hideMark/>
          </w:tcPr>
          <w:p w:rsidR="00926654" w:rsidRDefault="00926654" w:rsidP="0076788D">
            <w:pPr>
              <w:tabs>
                <w:tab w:val="decimal" w:pos="1242"/>
              </w:tabs>
              <w:spacing w:line="380" w:lineRule="exact"/>
              <w:ind w:right="-14"/>
              <w:rPr>
                <w:rFonts w:ascii="Arial" w:hAnsi="Arial" w:cs="Arial"/>
                <w:sz w:val="22"/>
                <w:szCs w:val="22"/>
              </w:rPr>
            </w:pPr>
          </w:p>
        </w:tc>
        <w:tc>
          <w:tcPr>
            <w:tcW w:w="1380" w:type="dxa"/>
            <w:vAlign w:val="bottom"/>
            <w:hideMark/>
          </w:tcPr>
          <w:p w:rsidR="00926654" w:rsidRDefault="00926654" w:rsidP="0076788D">
            <w:pPr>
              <w:tabs>
                <w:tab w:val="decimal" w:pos="972"/>
              </w:tabs>
              <w:spacing w:line="380" w:lineRule="exact"/>
              <w:ind w:right="-14"/>
              <w:rPr>
                <w:rFonts w:ascii="Arial" w:hAnsi="Arial" w:cs="Arial"/>
                <w:sz w:val="22"/>
                <w:szCs w:val="22"/>
              </w:rPr>
            </w:pPr>
          </w:p>
        </w:tc>
      </w:tr>
      <w:tr w:rsidR="007402C5" w:rsidTr="007402C5">
        <w:tc>
          <w:tcPr>
            <w:tcW w:w="5760" w:type="dxa"/>
          </w:tcPr>
          <w:p w:rsidR="007402C5" w:rsidRDefault="007402C5" w:rsidP="007402C5">
            <w:pPr>
              <w:tabs>
                <w:tab w:val="left" w:pos="567"/>
                <w:tab w:val="left" w:pos="1134"/>
                <w:tab w:val="left" w:pos="1701"/>
              </w:tabs>
              <w:spacing w:line="380" w:lineRule="exact"/>
              <w:ind w:left="162" w:right="-108" w:hanging="90"/>
              <w:rPr>
                <w:rFonts w:ascii="Arial" w:hAnsi="Arial" w:cs="Arial"/>
                <w:sz w:val="22"/>
                <w:szCs w:val="22"/>
              </w:rPr>
            </w:pPr>
            <w:r>
              <w:rPr>
                <w:rFonts w:ascii="Arial" w:hAnsi="Arial" w:cs="Arial"/>
                <w:sz w:val="22"/>
                <w:szCs w:val="22"/>
              </w:rPr>
              <w:t xml:space="preserve">   through comprehensive income</w:t>
            </w:r>
          </w:p>
        </w:tc>
        <w:tc>
          <w:tcPr>
            <w:tcW w:w="1620" w:type="dxa"/>
            <w:vAlign w:val="bottom"/>
          </w:tcPr>
          <w:p w:rsidR="007402C5" w:rsidRDefault="007402C5" w:rsidP="007402C5">
            <w:pPr>
              <w:pBdr>
                <w:bottom w:val="single" w:sz="4" w:space="1" w:color="auto"/>
              </w:pBdr>
              <w:tabs>
                <w:tab w:val="decimal" w:pos="1242"/>
              </w:tabs>
              <w:spacing w:line="380" w:lineRule="exact"/>
              <w:ind w:right="-14"/>
              <w:rPr>
                <w:rFonts w:ascii="Arial" w:hAnsi="Arial" w:cs="Arial"/>
                <w:sz w:val="22"/>
                <w:szCs w:val="22"/>
              </w:rPr>
            </w:pPr>
            <w:r>
              <w:rPr>
                <w:rFonts w:ascii="Arial" w:hAnsi="Arial" w:cs="Arial"/>
                <w:sz w:val="22"/>
                <w:szCs w:val="22"/>
              </w:rPr>
              <w:t>84</w:t>
            </w:r>
          </w:p>
        </w:tc>
        <w:tc>
          <w:tcPr>
            <w:tcW w:w="1380" w:type="dxa"/>
            <w:vAlign w:val="bottom"/>
          </w:tcPr>
          <w:p w:rsidR="007402C5" w:rsidRDefault="00E5537D" w:rsidP="007402C5">
            <w:pPr>
              <w:pBdr>
                <w:bottom w:val="single" w:sz="4" w:space="1" w:color="auto"/>
              </w:pBdr>
              <w:tabs>
                <w:tab w:val="decimal" w:pos="972"/>
              </w:tabs>
              <w:spacing w:line="380" w:lineRule="exact"/>
              <w:ind w:right="-14"/>
              <w:rPr>
                <w:rFonts w:ascii="Arial" w:hAnsi="Arial" w:cs="Arial"/>
                <w:sz w:val="22"/>
                <w:szCs w:val="22"/>
              </w:rPr>
            </w:pPr>
            <w:r>
              <w:rPr>
                <w:rFonts w:ascii="Arial" w:hAnsi="Arial" w:cs="Arial"/>
                <w:sz w:val="22"/>
                <w:szCs w:val="22"/>
              </w:rPr>
              <w:t>-</w:t>
            </w:r>
          </w:p>
        </w:tc>
      </w:tr>
      <w:tr w:rsidR="007402C5" w:rsidTr="007402C5">
        <w:tc>
          <w:tcPr>
            <w:tcW w:w="5760" w:type="dxa"/>
          </w:tcPr>
          <w:p w:rsidR="007402C5" w:rsidRDefault="007402C5" w:rsidP="007402C5">
            <w:pPr>
              <w:tabs>
                <w:tab w:val="left" w:pos="567"/>
                <w:tab w:val="left" w:pos="1134"/>
                <w:tab w:val="left" w:pos="1701"/>
              </w:tabs>
              <w:spacing w:line="380" w:lineRule="exact"/>
              <w:ind w:left="162" w:right="-108" w:hanging="90"/>
              <w:rPr>
                <w:rFonts w:ascii="Arial" w:hAnsi="Arial" w:cs="Arial"/>
                <w:sz w:val="22"/>
                <w:szCs w:val="22"/>
              </w:rPr>
            </w:pPr>
            <w:r>
              <w:rPr>
                <w:rFonts w:ascii="Arial" w:hAnsi="Arial" w:cs="Arial"/>
                <w:sz w:val="22"/>
                <w:szCs w:val="22"/>
              </w:rPr>
              <w:t>Total</w:t>
            </w:r>
          </w:p>
        </w:tc>
        <w:tc>
          <w:tcPr>
            <w:tcW w:w="1620" w:type="dxa"/>
            <w:vAlign w:val="bottom"/>
          </w:tcPr>
          <w:p w:rsidR="007402C5" w:rsidRDefault="007402C5" w:rsidP="007402C5">
            <w:pPr>
              <w:pBdr>
                <w:bottom w:val="double" w:sz="4" w:space="1" w:color="auto"/>
              </w:pBdr>
              <w:tabs>
                <w:tab w:val="decimal" w:pos="1242"/>
              </w:tabs>
              <w:spacing w:line="380" w:lineRule="exact"/>
              <w:ind w:right="-14"/>
              <w:rPr>
                <w:rFonts w:ascii="Arial" w:hAnsi="Arial" w:cs="Arial"/>
                <w:sz w:val="22"/>
                <w:szCs w:val="22"/>
              </w:rPr>
            </w:pPr>
            <w:r>
              <w:rPr>
                <w:rFonts w:ascii="Arial" w:hAnsi="Arial" w:cs="Arial"/>
                <w:sz w:val="22"/>
                <w:szCs w:val="22"/>
              </w:rPr>
              <w:t>84</w:t>
            </w:r>
          </w:p>
        </w:tc>
        <w:tc>
          <w:tcPr>
            <w:tcW w:w="1380" w:type="dxa"/>
            <w:vAlign w:val="bottom"/>
          </w:tcPr>
          <w:p w:rsidR="007402C5" w:rsidRDefault="007402C5" w:rsidP="007402C5">
            <w:pPr>
              <w:pBdr>
                <w:bottom w:val="double" w:sz="4" w:space="1" w:color="auto"/>
              </w:pBdr>
              <w:tabs>
                <w:tab w:val="decimal" w:pos="972"/>
              </w:tabs>
              <w:spacing w:line="380" w:lineRule="exact"/>
              <w:ind w:right="-14"/>
              <w:rPr>
                <w:rFonts w:ascii="Arial" w:hAnsi="Arial" w:cs="Arial"/>
                <w:sz w:val="22"/>
                <w:szCs w:val="22"/>
              </w:rPr>
            </w:pPr>
            <w:r>
              <w:rPr>
                <w:rFonts w:ascii="Arial" w:hAnsi="Arial" w:cs="Arial"/>
                <w:sz w:val="22"/>
                <w:szCs w:val="22"/>
              </w:rPr>
              <w:t>1,183</w:t>
            </w:r>
          </w:p>
        </w:tc>
      </w:tr>
    </w:tbl>
    <w:p w:rsidR="00E5537D" w:rsidRDefault="00E5537D"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p>
    <w:p w:rsidR="00E5537D" w:rsidRDefault="00E553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6D4DC9" w:rsidRDefault="006D4DC9"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r w:rsidRPr="006D4DC9">
        <w:rPr>
          <w:rFonts w:ascii="Arial" w:hAnsi="Arial" w:cs="Arial"/>
          <w:b/>
          <w:bCs/>
          <w:sz w:val="22"/>
          <w:szCs w:val="22"/>
        </w:rPr>
        <w:lastRenderedPageBreak/>
        <w:t>21</w:t>
      </w:r>
      <w:r w:rsidR="000508CA" w:rsidRPr="006D4DC9">
        <w:rPr>
          <w:rFonts w:ascii="Arial" w:hAnsi="Arial" w:cs="Arial"/>
          <w:b/>
          <w:bCs/>
          <w:sz w:val="22"/>
          <w:szCs w:val="22"/>
        </w:rPr>
        <w:t>.</w:t>
      </w:r>
      <w:r w:rsidR="000508CA" w:rsidRPr="006D4DC9">
        <w:rPr>
          <w:rFonts w:ascii="Arial" w:hAnsi="Arial" w:cs="Arial"/>
          <w:b/>
          <w:bCs/>
          <w:sz w:val="22"/>
          <w:szCs w:val="22"/>
        </w:rPr>
        <w:tab/>
        <w:t>Other</w:t>
      </w:r>
      <w:r w:rsidR="00B97597" w:rsidRPr="006D4DC9">
        <w:rPr>
          <w:rFonts w:ascii="Arial" w:hAnsi="Arial" w:cs="Arial"/>
          <w:b/>
          <w:bCs/>
          <w:sz w:val="22"/>
          <w:szCs w:val="22"/>
        </w:rPr>
        <w:t xml:space="preserve"> non-current</w:t>
      </w:r>
      <w:r w:rsidR="000508CA" w:rsidRPr="006D4DC9">
        <w:rPr>
          <w:rFonts w:ascii="Arial" w:hAnsi="Arial" w:cs="Arial"/>
          <w:b/>
          <w:bCs/>
          <w:sz w:val="22"/>
          <w:szCs w:val="22"/>
        </w:rPr>
        <w:t xml:space="preserve"> assets</w:t>
      </w:r>
    </w:p>
    <w:p w:rsidR="000508CA" w:rsidRPr="00D7467B"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D7467B">
        <w:rPr>
          <w:rFonts w:ascii="Arial" w:hAnsi="Arial" w:cs="Arial"/>
          <w:sz w:val="20"/>
          <w:szCs w:val="20"/>
        </w:rPr>
        <w:t xml:space="preserve">(Unit: </w:t>
      </w:r>
      <w:r w:rsidR="00CE46AD" w:rsidRPr="00D7467B">
        <w:rPr>
          <w:rFonts w:ascii="Arial" w:hAnsi="Arial" w:cs="Arial"/>
          <w:sz w:val="20"/>
          <w:szCs w:val="20"/>
        </w:rPr>
        <w:t xml:space="preserve">Thousand </w:t>
      </w:r>
      <w:r w:rsidRPr="00D7467B">
        <w:rPr>
          <w:rFonts w:ascii="Arial" w:hAnsi="Arial" w:cs="Arial"/>
          <w:sz w:val="20"/>
          <w:szCs w:val="20"/>
        </w:rPr>
        <w:t>Baht)</w:t>
      </w:r>
    </w:p>
    <w:tbl>
      <w:tblPr>
        <w:tblW w:w="8730" w:type="dxa"/>
        <w:tblInd w:w="450" w:type="dxa"/>
        <w:tblLayout w:type="fixed"/>
        <w:tblLook w:val="0000" w:firstRow="0" w:lastRow="0" w:firstColumn="0" w:lastColumn="0" w:noHBand="0" w:noVBand="0"/>
      </w:tblPr>
      <w:tblGrid>
        <w:gridCol w:w="2970"/>
        <w:gridCol w:w="1350"/>
        <w:gridCol w:w="1530"/>
        <w:gridCol w:w="1350"/>
        <w:gridCol w:w="1530"/>
      </w:tblGrid>
      <w:tr w:rsidR="000508CA" w:rsidRPr="00D7467B" w:rsidTr="00D7467B">
        <w:trPr>
          <w:cantSplit/>
        </w:trPr>
        <w:tc>
          <w:tcPr>
            <w:tcW w:w="2970" w:type="dxa"/>
          </w:tcPr>
          <w:p w:rsidR="000508CA" w:rsidRPr="00D7467B" w:rsidRDefault="000508CA" w:rsidP="00167E6C">
            <w:pPr>
              <w:widowControl/>
              <w:spacing w:line="340" w:lineRule="exact"/>
              <w:rPr>
                <w:rFonts w:ascii="Arial" w:hAnsi="Arial" w:cs="Arial"/>
                <w:color w:val="000000"/>
                <w:sz w:val="20"/>
                <w:szCs w:val="20"/>
                <w:u w:val="double"/>
              </w:rPr>
            </w:pPr>
          </w:p>
        </w:tc>
        <w:tc>
          <w:tcPr>
            <w:tcW w:w="2880" w:type="dxa"/>
            <w:gridSpan w:val="2"/>
          </w:tcPr>
          <w:p w:rsidR="000508CA" w:rsidRPr="00D7467B" w:rsidRDefault="000508CA" w:rsidP="00167E6C">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7467B">
              <w:rPr>
                <w:rFonts w:ascii="Arial" w:hAnsi="Arial" w:cs="Arial"/>
                <w:sz w:val="20"/>
                <w:szCs w:val="20"/>
              </w:rPr>
              <w:t>Consolidated                 financial statements</w:t>
            </w:r>
          </w:p>
        </w:tc>
        <w:tc>
          <w:tcPr>
            <w:tcW w:w="2880" w:type="dxa"/>
            <w:gridSpan w:val="2"/>
          </w:tcPr>
          <w:p w:rsidR="000508CA" w:rsidRPr="00D7467B" w:rsidRDefault="000508CA" w:rsidP="00167E6C">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7467B">
              <w:rPr>
                <w:rFonts w:ascii="Arial" w:hAnsi="Arial" w:cs="Arial"/>
                <w:sz w:val="20"/>
                <w:szCs w:val="20"/>
              </w:rPr>
              <w:t>Separate                          financial statements</w:t>
            </w:r>
          </w:p>
        </w:tc>
      </w:tr>
      <w:tr w:rsidR="00D7467B" w:rsidRPr="00D7467B" w:rsidTr="00D7467B">
        <w:tc>
          <w:tcPr>
            <w:tcW w:w="2970" w:type="dxa"/>
          </w:tcPr>
          <w:p w:rsidR="00D7467B" w:rsidRPr="00D7467B" w:rsidRDefault="00D7467B" w:rsidP="00D7467B">
            <w:pPr>
              <w:widowControl/>
              <w:spacing w:line="340" w:lineRule="exact"/>
              <w:rPr>
                <w:rFonts w:ascii="Arial" w:hAnsi="Arial" w:cs="Arial"/>
                <w:color w:val="000000"/>
                <w:sz w:val="20"/>
                <w:szCs w:val="20"/>
              </w:rPr>
            </w:pPr>
          </w:p>
        </w:tc>
        <w:tc>
          <w:tcPr>
            <w:tcW w:w="1350" w:type="dxa"/>
          </w:tcPr>
          <w:p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 xml:space="preserve">31 March </w:t>
            </w:r>
          </w:p>
          <w:p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2020</w:t>
            </w:r>
          </w:p>
        </w:tc>
        <w:tc>
          <w:tcPr>
            <w:tcW w:w="1530" w:type="dxa"/>
          </w:tcPr>
          <w:p w:rsidR="00D7467B" w:rsidRPr="00D7467B" w:rsidRDefault="00D7467B" w:rsidP="00D7467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D7467B">
              <w:rPr>
                <w:rFonts w:ascii="Arial" w:hAnsi="Arial" w:cs="Arial"/>
                <w:sz w:val="20"/>
                <w:szCs w:val="20"/>
              </w:rPr>
              <w:t>31 December 2019</w:t>
            </w:r>
          </w:p>
        </w:tc>
        <w:tc>
          <w:tcPr>
            <w:tcW w:w="1350" w:type="dxa"/>
          </w:tcPr>
          <w:p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 xml:space="preserve">31 March </w:t>
            </w:r>
          </w:p>
          <w:p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2020</w:t>
            </w:r>
          </w:p>
        </w:tc>
        <w:tc>
          <w:tcPr>
            <w:tcW w:w="1530" w:type="dxa"/>
          </w:tcPr>
          <w:p w:rsidR="00D7467B" w:rsidRPr="00D7467B" w:rsidRDefault="00D7467B" w:rsidP="00D7467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D7467B">
              <w:rPr>
                <w:rFonts w:ascii="Arial" w:hAnsi="Arial" w:cs="Arial"/>
                <w:sz w:val="20"/>
                <w:szCs w:val="20"/>
              </w:rPr>
              <w:t>31 December 2019</w:t>
            </w:r>
          </w:p>
        </w:tc>
      </w:tr>
      <w:tr w:rsidR="00D7467B" w:rsidRPr="00D7467B" w:rsidTr="00D7467B">
        <w:tc>
          <w:tcPr>
            <w:tcW w:w="2970" w:type="dxa"/>
          </w:tcPr>
          <w:p w:rsidR="00D7467B" w:rsidRPr="00D7467B" w:rsidRDefault="00D7467B" w:rsidP="00D7467B">
            <w:pPr>
              <w:widowControl/>
              <w:spacing w:line="340" w:lineRule="exact"/>
              <w:ind w:right="-108"/>
              <w:rPr>
                <w:rFonts w:ascii="Arial" w:hAnsi="Arial" w:cs="Arial"/>
                <w:color w:val="000000"/>
                <w:sz w:val="20"/>
                <w:szCs w:val="20"/>
              </w:rPr>
            </w:pPr>
          </w:p>
        </w:tc>
        <w:tc>
          <w:tcPr>
            <w:tcW w:w="135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p>
        </w:tc>
        <w:tc>
          <w:tcPr>
            <w:tcW w:w="1530" w:type="dxa"/>
            <w:vAlign w:val="bottom"/>
          </w:tcPr>
          <w:p w:rsidR="00D7467B" w:rsidRPr="00D7467B" w:rsidRDefault="00D7467B" w:rsidP="00D7467B">
            <w:pPr>
              <w:widowControl/>
              <w:spacing w:line="340" w:lineRule="exact"/>
              <w:ind w:right="-18"/>
              <w:jc w:val="center"/>
              <w:rPr>
                <w:rFonts w:ascii="Arial" w:hAnsi="Arial" w:cs="Arial"/>
                <w:color w:val="000000"/>
                <w:sz w:val="20"/>
                <w:szCs w:val="20"/>
              </w:rPr>
            </w:pPr>
            <w:r w:rsidRPr="00D7467B">
              <w:rPr>
                <w:rFonts w:ascii="Arial" w:hAnsi="Arial" w:cs="Arial"/>
                <w:color w:val="000000"/>
                <w:sz w:val="20"/>
                <w:szCs w:val="20"/>
              </w:rPr>
              <w:t>(Audited)</w:t>
            </w:r>
          </w:p>
        </w:tc>
        <w:tc>
          <w:tcPr>
            <w:tcW w:w="135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p>
        </w:tc>
        <w:tc>
          <w:tcPr>
            <w:tcW w:w="1530" w:type="dxa"/>
            <w:vAlign w:val="bottom"/>
          </w:tcPr>
          <w:p w:rsidR="00D7467B" w:rsidRPr="00D7467B" w:rsidRDefault="00D7467B" w:rsidP="00D7467B">
            <w:pPr>
              <w:widowControl/>
              <w:spacing w:line="340" w:lineRule="exact"/>
              <w:ind w:right="-18"/>
              <w:jc w:val="center"/>
              <w:rPr>
                <w:rFonts w:ascii="Arial" w:hAnsi="Arial" w:cs="Arial"/>
                <w:color w:val="000000"/>
                <w:sz w:val="20"/>
                <w:szCs w:val="20"/>
              </w:rPr>
            </w:pPr>
            <w:r w:rsidRPr="00D7467B">
              <w:rPr>
                <w:rFonts w:ascii="Arial" w:hAnsi="Arial" w:cs="Arial"/>
                <w:color w:val="000000"/>
                <w:sz w:val="20"/>
                <w:szCs w:val="20"/>
              </w:rPr>
              <w:t>(Audited)</w:t>
            </w:r>
          </w:p>
        </w:tc>
      </w:tr>
      <w:tr w:rsidR="00D7467B" w:rsidRPr="00D7467B" w:rsidTr="00D7467B">
        <w:tc>
          <w:tcPr>
            <w:tcW w:w="2970" w:type="dxa"/>
          </w:tcPr>
          <w:p w:rsidR="00D7467B" w:rsidRPr="00D7467B" w:rsidRDefault="00D7467B" w:rsidP="00D7467B">
            <w:pPr>
              <w:widowControl/>
              <w:spacing w:line="340" w:lineRule="exact"/>
              <w:rPr>
                <w:rFonts w:ascii="Arial" w:hAnsi="Arial" w:cs="Arial"/>
                <w:color w:val="000000"/>
                <w:sz w:val="20"/>
                <w:szCs w:val="20"/>
              </w:rPr>
            </w:pPr>
            <w:r w:rsidRPr="00D7467B">
              <w:rPr>
                <w:rFonts w:ascii="Arial" w:hAnsi="Arial" w:cs="Arial"/>
                <w:color w:val="000000"/>
                <w:sz w:val="20"/>
                <w:szCs w:val="20"/>
              </w:rPr>
              <w:t>Deposits</w:t>
            </w:r>
          </w:p>
        </w:tc>
        <w:tc>
          <w:tcPr>
            <w:tcW w:w="135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23,085</w:t>
            </w:r>
          </w:p>
        </w:tc>
        <w:tc>
          <w:tcPr>
            <w:tcW w:w="153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22,785</w:t>
            </w:r>
          </w:p>
        </w:tc>
        <w:tc>
          <w:tcPr>
            <w:tcW w:w="135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9,815</w:t>
            </w:r>
          </w:p>
        </w:tc>
        <w:tc>
          <w:tcPr>
            <w:tcW w:w="153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9,730</w:t>
            </w:r>
          </w:p>
        </w:tc>
      </w:tr>
      <w:tr w:rsidR="00D7467B" w:rsidRPr="00D7467B" w:rsidTr="00D7467B">
        <w:tc>
          <w:tcPr>
            <w:tcW w:w="2970" w:type="dxa"/>
          </w:tcPr>
          <w:p w:rsidR="00D7467B" w:rsidRPr="00D7467B" w:rsidRDefault="00D7467B" w:rsidP="00D7467B">
            <w:pPr>
              <w:widowControl/>
              <w:spacing w:line="340" w:lineRule="exact"/>
              <w:rPr>
                <w:rFonts w:ascii="Arial" w:hAnsi="Arial" w:cs="Arial"/>
                <w:color w:val="000000"/>
                <w:sz w:val="20"/>
                <w:szCs w:val="20"/>
              </w:rPr>
            </w:pPr>
            <w:r w:rsidRPr="00D7467B">
              <w:rPr>
                <w:rFonts w:ascii="Arial" w:hAnsi="Arial" w:cs="Arial"/>
                <w:color w:val="000000"/>
                <w:sz w:val="20"/>
                <w:szCs w:val="20"/>
              </w:rPr>
              <w:t>Securities deposit</w:t>
            </w:r>
          </w:p>
        </w:tc>
        <w:tc>
          <w:tcPr>
            <w:tcW w:w="1350" w:type="dxa"/>
            <w:vAlign w:val="bottom"/>
          </w:tcPr>
          <w:p w:rsidR="00D7467B" w:rsidRPr="00D7467B" w:rsidRDefault="00D7467B" w:rsidP="00D7467B">
            <w:pPr>
              <w:widowControl/>
              <w:pBdr>
                <w:bottom w:val="single" w:sz="4"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5,000</w:t>
            </w:r>
          </w:p>
        </w:tc>
        <w:tc>
          <w:tcPr>
            <w:tcW w:w="1530" w:type="dxa"/>
            <w:vAlign w:val="bottom"/>
          </w:tcPr>
          <w:p w:rsidR="00D7467B" w:rsidRPr="00D7467B" w:rsidRDefault="00D7467B" w:rsidP="00D7467B">
            <w:pPr>
              <w:widowControl/>
              <w:pBdr>
                <w:bottom w:val="single" w:sz="4"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5,000</w:t>
            </w:r>
          </w:p>
        </w:tc>
        <w:tc>
          <w:tcPr>
            <w:tcW w:w="1350" w:type="dxa"/>
            <w:vAlign w:val="bottom"/>
          </w:tcPr>
          <w:p w:rsidR="00D7467B" w:rsidRPr="00D7467B" w:rsidRDefault="00D7467B" w:rsidP="00D7467B">
            <w:pPr>
              <w:widowControl/>
              <w:pBdr>
                <w:bottom w:val="single" w:sz="4"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w:t>
            </w:r>
          </w:p>
        </w:tc>
        <w:tc>
          <w:tcPr>
            <w:tcW w:w="1530" w:type="dxa"/>
            <w:vAlign w:val="bottom"/>
          </w:tcPr>
          <w:p w:rsidR="00D7467B" w:rsidRPr="00D7467B" w:rsidRDefault="00D7467B" w:rsidP="00D7467B">
            <w:pPr>
              <w:widowControl/>
              <w:pBdr>
                <w:bottom w:val="single" w:sz="4"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w:t>
            </w:r>
          </w:p>
        </w:tc>
      </w:tr>
      <w:tr w:rsidR="00D7467B" w:rsidRPr="00D7467B" w:rsidTr="00D7467B">
        <w:tc>
          <w:tcPr>
            <w:tcW w:w="2970" w:type="dxa"/>
          </w:tcPr>
          <w:p w:rsidR="00D7467B" w:rsidRPr="00D7467B" w:rsidRDefault="00D7467B" w:rsidP="00D7467B">
            <w:pPr>
              <w:widowControl/>
              <w:tabs>
                <w:tab w:val="right" w:pos="5490"/>
              </w:tabs>
              <w:spacing w:line="340" w:lineRule="exact"/>
              <w:rPr>
                <w:rFonts w:ascii="Arial" w:hAnsi="Arial" w:cs="Arial"/>
                <w:color w:val="000000"/>
                <w:sz w:val="20"/>
                <w:szCs w:val="20"/>
              </w:rPr>
            </w:pPr>
            <w:r w:rsidRPr="00D7467B">
              <w:rPr>
                <w:rFonts w:ascii="Arial" w:hAnsi="Arial" w:cs="Arial"/>
                <w:color w:val="000000"/>
                <w:sz w:val="20"/>
                <w:szCs w:val="20"/>
              </w:rPr>
              <w:t>Total</w:t>
            </w:r>
          </w:p>
        </w:tc>
        <w:tc>
          <w:tcPr>
            <w:tcW w:w="1350" w:type="dxa"/>
            <w:vAlign w:val="bottom"/>
          </w:tcPr>
          <w:p w:rsidR="00D7467B" w:rsidRPr="00D7467B" w:rsidRDefault="00D7467B" w:rsidP="00D7467B">
            <w:pPr>
              <w:widowControl/>
              <w:pBdr>
                <w:bottom w:val="double" w:sz="6"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28,085</w:t>
            </w:r>
          </w:p>
        </w:tc>
        <w:tc>
          <w:tcPr>
            <w:tcW w:w="1530" w:type="dxa"/>
            <w:vAlign w:val="bottom"/>
          </w:tcPr>
          <w:p w:rsidR="00D7467B" w:rsidRPr="00D7467B" w:rsidRDefault="00D7467B" w:rsidP="00D7467B">
            <w:pPr>
              <w:widowControl/>
              <w:pBdr>
                <w:bottom w:val="double" w:sz="6"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27,785</w:t>
            </w:r>
          </w:p>
        </w:tc>
        <w:tc>
          <w:tcPr>
            <w:tcW w:w="1350" w:type="dxa"/>
            <w:vAlign w:val="bottom"/>
          </w:tcPr>
          <w:p w:rsidR="00D7467B" w:rsidRPr="00D7467B" w:rsidRDefault="00D7467B" w:rsidP="00D7467B">
            <w:pPr>
              <w:widowControl/>
              <w:pBdr>
                <w:bottom w:val="double" w:sz="6"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9,815</w:t>
            </w:r>
          </w:p>
        </w:tc>
        <w:tc>
          <w:tcPr>
            <w:tcW w:w="1530" w:type="dxa"/>
            <w:vAlign w:val="bottom"/>
          </w:tcPr>
          <w:p w:rsidR="00D7467B" w:rsidRPr="00D7467B" w:rsidRDefault="00D7467B" w:rsidP="00D7467B">
            <w:pPr>
              <w:widowControl/>
              <w:pBdr>
                <w:bottom w:val="double" w:sz="6" w:space="1" w:color="auto"/>
              </w:pBdr>
              <w:tabs>
                <w:tab w:val="decimal" w:pos="1062"/>
              </w:tabs>
              <w:spacing w:line="340" w:lineRule="exact"/>
              <w:ind w:right="-18"/>
              <w:rPr>
                <w:rFonts w:ascii="Arial" w:hAnsi="Arial" w:cs="Arial"/>
                <w:color w:val="000000"/>
                <w:sz w:val="20"/>
                <w:szCs w:val="20"/>
              </w:rPr>
            </w:pPr>
            <w:r w:rsidRPr="00D7467B">
              <w:rPr>
                <w:rFonts w:ascii="Arial" w:hAnsi="Arial" w:cs="Arial"/>
                <w:color w:val="000000"/>
                <w:sz w:val="20"/>
                <w:szCs w:val="20"/>
              </w:rPr>
              <w:t>9,730</w:t>
            </w:r>
          </w:p>
        </w:tc>
      </w:tr>
    </w:tbl>
    <w:p w:rsidR="00B21AB7" w:rsidRPr="00041F69" w:rsidRDefault="00041F69" w:rsidP="0091244A">
      <w:pPr>
        <w:tabs>
          <w:tab w:val="left" w:pos="1440"/>
          <w:tab w:val="right" w:pos="7200"/>
        </w:tabs>
        <w:spacing w:before="240" w:line="380" w:lineRule="exact"/>
        <w:ind w:left="547" w:hanging="547"/>
        <w:jc w:val="thaiDistribute"/>
        <w:rPr>
          <w:rFonts w:ascii="Arial" w:hAnsi="Arial" w:cs="Arial"/>
          <w:b/>
          <w:bCs/>
          <w:sz w:val="22"/>
          <w:szCs w:val="22"/>
        </w:rPr>
      </w:pPr>
      <w:r w:rsidRPr="00041F69">
        <w:rPr>
          <w:rFonts w:ascii="Arial" w:hAnsi="Arial" w:cs="Arial"/>
          <w:b/>
          <w:bCs/>
          <w:sz w:val="22"/>
          <w:szCs w:val="22"/>
        </w:rPr>
        <w:t>22</w:t>
      </w:r>
      <w:r w:rsidR="00B21AB7" w:rsidRPr="00041F69">
        <w:rPr>
          <w:rFonts w:ascii="Arial" w:hAnsi="Arial" w:cs="Arial"/>
          <w:b/>
          <w:bCs/>
          <w:sz w:val="22"/>
          <w:szCs w:val="22"/>
        </w:rPr>
        <w:t>.</w:t>
      </w:r>
      <w:r w:rsidR="00B21AB7" w:rsidRPr="00041F69">
        <w:rPr>
          <w:rFonts w:ascii="Arial" w:hAnsi="Arial" w:cs="Arial"/>
          <w:b/>
          <w:bCs/>
          <w:sz w:val="22"/>
          <w:szCs w:val="22"/>
        </w:rPr>
        <w:tab/>
      </w:r>
      <w:r w:rsidR="001374B8" w:rsidRPr="00041F69">
        <w:rPr>
          <w:rFonts w:ascii="Arial" w:hAnsi="Arial" w:cs="Arial"/>
          <w:b/>
          <w:bCs/>
          <w:sz w:val="22"/>
          <w:szCs w:val="22"/>
        </w:rPr>
        <w:t>Short-term borrowings</w:t>
      </w:r>
    </w:p>
    <w:p w:rsidR="00B21AB7" w:rsidRPr="00041F69" w:rsidRDefault="00B21AB7" w:rsidP="007402C5">
      <w:pPr>
        <w:tabs>
          <w:tab w:val="left" w:pos="1440"/>
          <w:tab w:val="right" w:pos="7200"/>
        </w:tabs>
        <w:spacing w:line="380" w:lineRule="exact"/>
        <w:ind w:left="547" w:right="-547" w:hanging="547"/>
        <w:jc w:val="right"/>
        <w:rPr>
          <w:rFonts w:ascii="Arial" w:hAnsi="Arial" w:cs="Arial"/>
          <w:sz w:val="16"/>
          <w:szCs w:val="16"/>
        </w:rPr>
      </w:pPr>
      <w:bookmarkStart w:id="2" w:name="_Hlk36626811"/>
      <w:r w:rsidRPr="00041F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084"/>
        <w:gridCol w:w="1080"/>
        <w:gridCol w:w="1076"/>
        <w:gridCol w:w="1062"/>
        <w:gridCol w:w="964"/>
        <w:gridCol w:w="964"/>
        <w:gridCol w:w="964"/>
        <w:gridCol w:w="964"/>
      </w:tblGrid>
      <w:tr w:rsidR="000963FB" w:rsidRPr="00041F69" w:rsidTr="00D7467B">
        <w:tc>
          <w:tcPr>
            <w:tcW w:w="1800" w:type="dxa"/>
          </w:tcPr>
          <w:p w:rsidR="000963FB" w:rsidRPr="00041F69" w:rsidRDefault="000963FB" w:rsidP="00041F69">
            <w:pPr>
              <w:tabs>
                <w:tab w:val="left" w:pos="1440"/>
                <w:tab w:val="right" w:pos="7200"/>
              </w:tabs>
              <w:spacing w:line="260" w:lineRule="exact"/>
              <w:rPr>
                <w:rFonts w:ascii="Arial" w:hAnsi="Arial" w:cs="Arial"/>
                <w:sz w:val="16"/>
                <w:szCs w:val="16"/>
              </w:rPr>
            </w:pPr>
          </w:p>
        </w:tc>
        <w:tc>
          <w:tcPr>
            <w:tcW w:w="2164"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 xml:space="preserve">Interest rate </w:t>
            </w:r>
            <w:r w:rsidR="00205C09" w:rsidRPr="00041F69">
              <w:rPr>
                <w:rFonts w:ascii="Arial" w:hAnsi="Arial" w:cs="Arial"/>
                <w:sz w:val="16"/>
                <w:szCs w:val="16"/>
              </w:rPr>
              <w:t xml:space="preserve">                     </w:t>
            </w:r>
            <w:r w:rsidR="00205C09" w:rsidRPr="00041F69">
              <w:rPr>
                <w:rFonts w:ascii="Arial" w:hAnsi="Arial" w:cs="Arial"/>
                <w:sz w:val="16"/>
                <w:szCs w:val="20"/>
              </w:rPr>
              <w:t xml:space="preserve">(percent </w:t>
            </w:r>
            <w:r w:rsidRPr="00041F69">
              <w:rPr>
                <w:rFonts w:ascii="Arial" w:hAnsi="Arial" w:cs="Arial"/>
                <w:sz w:val="16"/>
                <w:szCs w:val="16"/>
              </w:rPr>
              <w:t>per annum</w:t>
            </w:r>
            <w:r w:rsidR="00205C09" w:rsidRPr="00041F69">
              <w:rPr>
                <w:rFonts w:ascii="Arial" w:hAnsi="Arial" w:cs="Arial"/>
                <w:sz w:val="16"/>
                <w:szCs w:val="16"/>
              </w:rPr>
              <w:t>)</w:t>
            </w:r>
          </w:p>
        </w:tc>
        <w:tc>
          <w:tcPr>
            <w:tcW w:w="2138"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Remaining                         period to maturity</w:t>
            </w:r>
          </w:p>
        </w:tc>
        <w:tc>
          <w:tcPr>
            <w:tcW w:w="1928"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Consolidated                   financial statements</w:t>
            </w:r>
          </w:p>
        </w:tc>
        <w:tc>
          <w:tcPr>
            <w:tcW w:w="1928"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Separate                     financial statements</w:t>
            </w:r>
          </w:p>
        </w:tc>
      </w:tr>
      <w:tr w:rsidR="00041F69" w:rsidRPr="00041F69" w:rsidTr="00D7467B">
        <w:tc>
          <w:tcPr>
            <w:tcW w:w="1800" w:type="dxa"/>
          </w:tcPr>
          <w:p w:rsidR="00041F69" w:rsidRPr="00041F69" w:rsidRDefault="00041F69" w:rsidP="00041F69">
            <w:pPr>
              <w:tabs>
                <w:tab w:val="left" w:pos="1440"/>
                <w:tab w:val="right" w:pos="7200"/>
              </w:tabs>
              <w:spacing w:line="260" w:lineRule="exact"/>
              <w:rPr>
                <w:rFonts w:ascii="Arial" w:hAnsi="Arial" w:cs="Arial"/>
                <w:sz w:val="16"/>
                <w:szCs w:val="16"/>
              </w:rPr>
            </w:pPr>
          </w:p>
        </w:tc>
        <w:tc>
          <w:tcPr>
            <w:tcW w:w="1084" w:type="dxa"/>
            <w:vAlign w:val="bottom"/>
          </w:tcPr>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31 </w:t>
            </w:r>
          </w:p>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March </w:t>
            </w:r>
          </w:p>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1080" w:type="dxa"/>
            <w:vAlign w:val="bottom"/>
          </w:tcPr>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1076" w:type="dxa"/>
            <w:vAlign w:val="bottom"/>
          </w:tcPr>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31 </w:t>
            </w:r>
          </w:p>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March </w:t>
            </w:r>
          </w:p>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1062" w:type="dxa"/>
            <w:vAlign w:val="bottom"/>
          </w:tcPr>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964" w:type="dxa"/>
            <w:vAlign w:val="bottom"/>
          </w:tcPr>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31 </w:t>
            </w:r>
          </w:p>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March </w:t>
            </w:r>
          </w:p>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64" w:type="dxa"/>
            <w:vAlign w:val="bottom"/>
          </w:tcPr>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964" w:type="dxa"/>
            <w:vAlign w:val="bottom"/>
          </w:tcPr>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31 </w:t>
            </w:r>
          </w:p>
          <w:p w:rsid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March </w:t>
            </w:r>
          </w:p>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64" w:type="dxa"/>
            <w:vAlign w:val="bottom"/>
          </w:tcPr>
          <w:p w:rsidR="00041F69" w:rsidRPr="00041F69" w:rsidRDefault="00041F69" w:rsidP="00041F69">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r>
      <w:tr w:rsidR="00E5537D" w:rsidRPr="00041F69" w:rsidTr="00D7467B">
        <w:tc>
          <w:tcPr>
            <w:tcW w:w="1800" w:type="dxa"/>
          </w:tcPr>
          <w:p w:rsidR="00E5537D" w:rsidRPr="00041F69" w:rsidRDefault="00E5537D" w:rsidP="00E5537D">
            <w:pPr>
              <w:tabs>
                <w:tab w:val="left" w:pos="1440"/>
                <w:tab w:val="right" w:pos="7200"/>
              </w:tabs>
              <w:spacing w:line="260" w:lineRule="exact"/>
              <w:rPr>
                <w:rFonts w:ascii="Arial" w:hAnsi="Arial" w:cs="Arial"/>
                <w:sz w:val="16"/>
                <w:szCs w:val="16"/>
              </w:rPr>
            </w:pPr>
          </w:p>
        </w:tc>
        <w:tc>
          <w:tcPr>
            <w:tcW w:w="108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1080"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6"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1062"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1374B8" w:rsidRPr="00041F69" w:rsidTr="00D7467B">
        <w:tc>
          <w:tcPr>
            <w:tcW w:w="3964" w:type="dxa"/>
            <w:gridSpan w:val="3"/>
          </w:tcPr>
          <w:p w:rsidR="001374B8" w:rsidRPr="00041F69" w:rsidRDefault="001374B8" w:rsidP="00041F69">
            <w:pPr>
              <w:tabs>
                <w:tab w:val="left" w:pos="1440"/>
                <w:tab w:val="right" w:pos="7200"/>
              </w:tabs>
              <w:spacing w:line="260" w:lineRule="exact"/>
              <w:rPr>
                <w:rFonts w:ascii="Arial" w:hAnsi="Arial" w:cs="Arial"/>
                <w:sz w:val="16"/>
                <w:szCs w:val="16"/>
              </w:rPr>
            </w:pPr>
            <w:r w:rsidRPr="00041F69">
              <w:rPr>
                <w:rFonts w:ascii="Arial" w:hAnsi="Arial" w:cs="Arial"/>
                <w:sz w:val="16"/>
                <w:szCs w:val="16"/>
                <w:u w:val="single"/>
              </w:rPr>
              <w:t xml:space="preserve">Short-term borrowings </w:t>
            </w:r>
            <w:r w:rsidR="004F77D9" w:rsidRPr="00041F69">
              <w:rPr>
                <w:rFonts w:ascii="Arial" w:hAnsi="Arial" w:cs="Arial"/>
                <w:sz w:val="16"/>
                <w:szCs w:val="16"/>
                <w:u w:val="single"/>
              </w:rPr>
              <w:t>from</w:t>
            </w:r>
            <w:r w:rsidRPr="00041F69">
              <w:rPr>
                <w:rFonts w:ascii="Arial" w:hAnsi="Arial" w:cs="Arial"/>
                <w:sz w:val="16"/>
                <w:szCs w:val="16"/>
                <w:u w:val="single"/>
              </w:rPr>
              <w:t xml:space="preserve"> financial institutions</w:t>
            </w:r>
          </w:p>
        </w:tc>
        <w:tc>
          <w:tcPr>
            <w:tcW w:w="1076"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1062"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r>
      <w:tr w:rsidR="00914FF8" w:rsidRPr="00041F69" w:rsidTr="00D7467B">
        <w:tc>
          <w:tcPr>
            <w:tcW w:w="1800" w:type="dxa"/>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Promissory notes</w:t>
            </w:r>
          </w:p>
        </w:tc>
        <w:tc>
          <w:tcPr>
            <w:tcW w:w="1084" w:type="dxa"/>
          </w:tcPr>
          <w:p w:rsidR="00914FF8" w:rsidRPr="00041F69" w:rsidRDefault="00914FF8" w:rsidP="00914FF8">
            <w:pPr>
              <w:spacing w:line="260" w:lineRule="exact"/>
              <w:jc w:val="center"/>
              <w:rPr>
                <w:rFonts w:ascii="Arial" w:hAnsi="Arial" w:cs="Arial"/>
                <w:sz w:val="16"/>
                <w:szCs w:val="16"/>
              </w:rPr>
            </w:pPr>
            <w:r>
              <w:rPr>
                <w:rFonts w:ascii="Arial" w:hAnsi="Arial" w:cs="Arial"/>
                <w:sz w:val="16"/>
                <w:szCs w:val="16"/>
              </w:rPr>
              <w:t>-</w:t>
            </w:r>
          </w:p>
        </w:tc>
        <w:tc>
          <w:tcPr>
            <w:tcW w:w="1080" w:type="dxa"/>
          </w:tcPr>
          <w:p w:rsidR="00914FF8" w:rsidRPr="00041F69" w:rsidRDefault="00914FF8" w:rsidP="00914FF8">
            <w:pPr>
              <w:spacing w:line="260" w:lineRule="exact"/>
              <w:jc w:val="center"/>
              <w:rPr>
                <w:rFonts w:ascii="Arial" w:hAnsi="Arial" w:cs="Arial"/>
                <w:sz w:val="16"/>
                <w:szCs w:val="16"/>
              </w:rPr>
            </w:pPr>
            <w:r>
              <w:rPr>
                <w:rFonts w:ascii="Arial" w:hAnsi="Arial" w:cs="Arial"/>
                <w:sz w:val="16"/>
                <w:szCs w:val="16"/>
              </w:rPr>
              <w:t>1.40</w:t>
            </w:r>
          </w:p>
        </w:tc>
        <w:tc>
          <w:tcPr>
            <w:tcW w:w="1076" w:type="dxa"/>
          </w:tcPr>
          <w:p w:rsidR="00914FF8" w:rsidRPr="00041F69" w:rsidRDefault="00914FF8" w:rsidP="00C219B1">
            <w:pPr>
              <w:spacing w:line="260" w:lineRule="exact"/>
              <w:jc w:val="center"/>
              <w:rPr>
                <w:rFonts w:ascii="Arial" w:hAnsi="Arial" w:cs="Arial"/>
                <w:sz w:val="16"/>
                <w:szCs w:val="16"/>
              </w:rPr>
            </w:pPr>
            <w:r>
              <w:rPr>
                <w:rFonts w:ascii="Arial" w:hAnsi="Arial" w:cs="Arial"/>
                <w:sz w:val="16"/>
                <w:szCs w:val="16"/>
              </w:rPr>
              <w:t>-</w:t>
            </w:r>
          </w:p>
        </w:tc>
        <w:tc>
          <w:tcPr>
            <w:tcW w:w="1062"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At call</w:t>
            </w:r>
          </w:p>
        </w:tc>
        <w:tc>
          <w:tcPr>
            <w:tcW w:w="964" w:type="dxa"/>
          </w:tcPr>
          <w:p w:rsidR="00914FF8" w:rsidRPr="00041F69" w:rsidRDefault="00914FF8" w:rsidP="00914FF8">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rsidR="00914FF8" w:rsidRPr="00041F69" w:rsidRDefault="00914FF8" w:rsidP="00914FF8">
            <w:pPr>
              <w:pBdr>
                <w:bottom w:val="single" w:sz="4" w:space="1" w:color="auto"/>
              </w:pBdr>
              <w:spacing w:line="260" w:lineRule="exact"/>
              <w:jc w:val="right"/>
              <w:rPr>
                <w:rFonts w:ascii="Arial" w:hAnsi="Arial" w:cs="Arial"/>
                <w:sz w:val="16"/>
                <w:szCs w:val="16"/>
              </w:rPr>
            </w:pPr>
            <w:r w:rsidRPr="00041F69">
              <w:rPr>
                <w:rFonts w:ascii="Arial" w:hAnsi="Arial" w:cs="Arial"/>
                <w:sz w:val="16"/>
                <w:szCs w:val="16"/>
              </w:rPr>
              <w:t>415,000</w:t>
            </w:r>
          </w:p>
        </w:tc>
        <w:tc>
          <w:tcPr>
            <w:tcW w:w="964" w:type="dxa"/>
          </w:tcPr>
          <w:p w:rsidR="00914FF8" w:rsidRPr="00041F69" w:rsidRDefault="00914FF8" w:rsidP="00914FF8">
            <w:pPr>
              <w:pBdr>
                <w:bottom w:val="single" w:sz="4" w:space="1" w:color="auto"/>
              </w:pBdr>
              <w:spacing w:line="260" w:lineRule="exact"/>
              <w:jc w:val="right"/>
              <w:rPr>
                <w:rFonts w:ascii="Arial" w:hAnsi="Arial" w:cs="Arial"/>
                <w:sz w:val="16"/>
                <w:szCs w:val="16"/>
              </w:rPr>
            </w:pPr>
            <w:r w:rsidRPr="00041F69">
              <w:rPr>
                <w:rFonts w:ascii="Arial" w:hAnsi="Arial" w:cs="Arial"/>
                <w:sz w:val="16"/>
                <w:szCs w:val="16"/>
              </w:rPr>
              <w:t>-</w:t>
            </w:r>
          </w:p>
        </w:tc>
        <w:tc>
          <w:tcPr>
            <w:tcW w:w="964" w:type="dxa"/>
          </w:tcPr>
          <w:p w:rsidR="00914FF8" w:rsidRPr="00041F69" w:rsidRDefault="00914FF8" w:rsidP="00914FF8">
            <w:pPr>
              <w:pBdr>
                <w:bottom w:val="single" w:sz="4" w:space="1" w:color="auto"/>
              </w:pBdr>
              <w:spacing w:line="260" w:lineRule="exact"/>
              <w:jc w:val="right"/>
              <w:rPr>
                <w:rFonts w:ascii="Arial" w:hAnsi="Arial" w:cs="Arial"/>
                <w:sz w:val="16"/>
                <w:szCs w:val="16"/>
              </w:rPr>
            </w:pPr>
            <w:r w:rsidRPr="00041F69">
              <w:rPr>
                <w:rFonts w:ascii="Arial" w:hAnsi="Arial" w:cs="Arial"/>
                <w:sz w:val="16"/>
                <w:szCs w:val="16"/>
              </w:rPr>
              <w:t>-</w:t>
            </w:r>
          </w:p>
        </w:tc>
      </w:tr>
      <w:tr w:rsidR="00914FF8" w:rsidRPr="00041F69" w:rsidTr="00D7467B">
        <w:trPr>
          <w:trHeight w:val="80"/>
        </w:trPr>
        <w:tc>
          <w:tcPr>
            <w:tcW w:w="1800" w:type="dxa"/>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Total</w:t>
            </w:r>
          </w:p>
        </w:tc>
        <w:tc>
          <w:tcPr>
            <w:tcW w:w="1084" w:type="dxa"/>
          </w:tcPr>
          <w:p w:rsidR="00914FF8" w:rsidRPr="00041F69" w:rsidRDefault="00914FF8" w:rsidP="00914FF8">
            <w:pPr>
              <w:spacing w:line="260" w:lineRule="exact"/>
              <w:jc w:val="right"/>
              <w:rPr>
                <w:rFonts w:ascii="Arial" w:hAnsi="Arial" w:cs="Arial"/>
                <w:sz w:val="16"/>
                <w:szCs w:val="16"/>
              </w:rPr>
            </w:pPr>
          </w:p>
        </w:tc>
        <w:tc>
          <w:tcPr>
            <w:tcW w:w="1080" w:type="dxa"/>
          </w:tcPr>
          <w:p w:rsidR="00914FF8" w:rsidRPr="00041F69" w:rsidRDefault="00914FF8" w:rsidP="00914FF8">
            <w:pPr>
              <w:spacing w:line="260" w:lineRule="exact"/>
              <w:jc w:val="center"/>
              <w:rPr>
                <w:rFonts w:ascii="Arial" w:hAnsi="Arial" w:cs="Arial"/>
                <w:sz w:val="16"/>
                <w:szCs w:val="16"/>
              </w:rPr>
            </w:pPr>
          </w:p>
        </w:tc>
        <w:tc>
          <w:tcPr>
            <w:tcW w:w="1076" w:type="dxa"/>
          </w:tcPr>
          <w:p w:rsidR="00914FF8" w:rsidRPr="00041F69" w:rsidRDefault="00914FF8" w:rsidP="00914FF8">
            <w:pPr>
              <w:spacing w:line="260" w:lineRule="exact"/>
              <w:rPr>
                <w:rFonts w:ascii="Arial" w:hAnsi="Arial" w:cs="Arial"/>
                <w:sz w:val="16"/>
                <w:szCs w:val="16"/>
              </w:rPr>
            </w:pPr>
          </w:p>
        </w:tc>
        <w:tc>
          <w:tcPr>
            <w:tcW w:w="1062" w:type="dxa"/>
          </w:tcPr>
          <w:p w:rsidR="00914FF8" w:rsidRPr="00041F69" w:rsidRDefault="00914FF8" w:rsidP="00914FF8">
            <w:pPr>
              <w:spacing w:line="260" w:lineRule="exact"/>
              <w:rPr>
                <w:rFonts w:ascii="Arial" w:hAnsi="Arial" w:cs="Arial"/>
                <w:sz w:val="16"/>
                <w:szCs w:val="16"/>
              </w:rPr>
            </w:pPr>
          </w:p>
        </w:tc>
        <w:tc>
          <w:tcPr>
            <w:tcW w:w="964" w:type="dxa"/>
          </w:tcPr>
          <w:p w:rsidR="00914FF8" w:rsidRPr="00041F69" w:rsidRDefault="00914FF8" w:rsidP="00914FF8">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rsidR="00914FF8" w:rsidRPr="00041F69" w:rsidRDefault="00914FF8" w:rsidP="00914FF8">
            <w:pPr>
              <w:pBdr>
                <w:bottom w:val="double" w:sz="4" w:space="1" w:color="auto"/>
              </w:pBdr>
              <w:spacing w:line="260" w:lineRule="exact"/>
              <w:jc w:val="right"/>
              <w:rPr>
                <w:rFonts w:ascii="Arial" w:hAnsi="Arial" w:cs="Arial"/>
                <w:sz w:val="16"/>
                <w:szCs w:val="16"/>
              </w:rPr>
            </w:pPr>
            <w:r w:rsidRPr="00041F69">
              <w:rPr>
                <w:rFonts w:ascii="Arial" w:hAnsi="Arial" w:cs="Arial"/>
                <w:sz w:val="16"/>
                <w:szCs w:val="16"/>
              </w:rPr>
              <w:t>415,000</w:t>
            </w:r>
          </w:p>
        </w:tc>
        <w:tc>
          <w:tcPr>
            <w:tcW w:w="964" w:type="dxa"/>
          </w:tcPr>
          <w:p w:rsidR="00914FF8" w:rsidRPr="00041F69" w:rsidRDefault="00914FF8" w:rsidP="00914FF8">
            <w:pPr>
              <w:pBdr>
                <w:bottom w:val="double" w:sz="4" w:space="1" w:color="auto"/>
              </w:pBdr>
              <w:spacing w:line="260" w:lineRule="exact"/>
              <w:jc w:val="right"/>
              <w:rPr>
                <w:rFonts w:ascii="Arial" w:hAnsi="Arial" w:cs="Arial"/>
                <w:sz w:val="16"/>
                <w:szCs w:val="16"/>
              </w:rPr>
            </w:pPr>
            <w:r w:rsidRPr="00041F69">
              <w:rPr>
                <w:rFonts w:ascii="Arial" w:hAnsi="Arial" w:cs="Arial"/>
                <w:sz w:val="16"/>
                <w:szCs w:val="16"/>
              </w:rPr>
              <w:t>-</w:t>
            </w:r>
          </w:p>
        </w:tc>
        <w:tc>
          <w:tcPr>
            <w:tcW w:w="964" w:type="dxa"/>
          </w:tcPr>
          <w:p w:rsidR="00914FF8" w:rsidRPr="00041F69" w:rsidRDefault="00914FF8" w:rsidP="00914FF8">
            <w:pPr>
              <w:pBdr>
                <w:bottom w:val="double" w:sz="4" w:space="1" w:color="auto"/>
              </w:pBdr>
              <w:spacing w:line="260" w:lineRule="exact"/>
              <w:jc w:val="right"/>
              <w:rPr>
                <w:rFonts w:ascii="Arial" w:hAnsi="Arial" w:cs="Arial"/>
                <w:sz w:val="16"/>
                <w:szCs w:val="16"/>
              </w:rPr>
            </w:pPr>
            <w:r w:rsidRPr="00041F69">
              <w:rPr>
                <w:rFonts w:ascii="Arial" w:hAnsi="Arial" w:cs="Arial"/>
                <w:sz w:val="16"/>
                <w:szCs w:val="16"/>
              </w:rPr>
              <w:t>-</w:t>
            </w:r>
          </w:p>
        </w:tc>
      </w:tr>
      <w:tr w:rsidR="00914FF8" w:rsidRPr="00041F69" w:rsidTr="00D7467B">
        <w:tc>
          <w:tcPr>
            <w:tcW w:w="2884" w:type="dxa"/>
            <w:gridSpan w:val="2"/>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u w:val="single"/>
              </w:rPr>
              <w:t>Short-term borrowings</w:t>
            </w:r>
          </w:p>
        </w:tc>
        <w:tc>
          <w:tcPr>
            <w:tcW w:w="1080" w:type="dxa"/>
          </w:tcPr>
          <w:p w:rsidR="00914FF8" w:rsidRPr="00041F69" w:rsidRDefault="00914FF8" w:rsidP="00914FF8">
            <w:pPr>
              <w:tabs>
                <w:tab w:val="left" w:pos="1440"/>
                <w:tab w:val="right" w:pos="7200"/>
              </w:tabs>
              <w:spacing w:line="260" w:lineRule="exact"/>
              <w:jc w:val="center"/>
              <w:rPr>
                <w:rFonts w:ascii="Arial" w:hAnsi="Arial" w:cs="Arial"/>
                <w:sz w:val="16"/>
                <w:szCs w:val="16"/>
              </w:rPr>
            </w:pPr>
          </w:p>
        </w:tc>
        <w:tc>
          <w:tcPr>
            <w:tcW w:w="1076" w:type="dxa"/>
          </w:tcPr>
          <w:p w:rsidR="00914FF8" w:rsidRPr="00041F69" w:rsidRDefault="00914FF8" w:rsidP="00914FF8">
            <w:pPr>
              <w:tabs>
                <w:tab w:val="left" w:pos="1440"/>
                <w:tab w:val="right" w:pos="7200"/>
              </w:tabs>
              <w:spacing w:line="260" w:lineRule="exact"/>
              <w:rPr>
                <w:rFonts w:ascii="Arial" w:hAnsi="Arial" w:cs="Arial"/>
                <w:sz w:val="16"/>
                <w:szCs w:val="16"/>
              </w:rPr>
            </w:pPr>
          </w:p>
        </w:tc>
        <w:tc>
          <w:tcPr>
            <w:tcW w:w="1062" w:type="dxa"/>
          </w:tcPr>
          <w:p w:rsidR="00914FF8" w:rsidRPr="00041F69" w:rsidRDefault="00914FF8" w:rsidP="00914FF8">
            <w:pPr>
              <w:tabs>
                <w:tab w:val="left" w:pos="1440"/>
                <w:tab w:val="right" w:pos="7200"/>
              </w:tabs>
              <w:spacing w:line="260" w:lineRule="exact"/>
              <w:rPr>
                <w:rFonts w:ascii="Arial" w:hAnsi="Arial" w:cs="Arial"/>
                <w:sz w:val="16"/>
                <w:szCs w:val="16"/>
              </w:rPr>
            </w:pPr>
          </w:p>
        </w:tc>
        <w:tc>
          <w:tcPr>
            <w:tcW w:w="964" w:type="dxa"/>
          </w:tcPr>
          <w:p w:rsidR="00914FF8" w:rsidRPr="00041F69" w:rsidRDefault="00914FF8" w:rsidP="00914FF8">
            <w:pPr>
              <w:tabs>
                <w:tab w:val="left" w:pos="1440"/>
                <w:tab w:val="right" w:pos="7200"/>
              </w:tabs>
              <w:spacing w:line="260" w:lineRule="exact"/>
              <w:rPr>
                <w:rFonts w:ascii="Arial" w:hAnsi="Arial" w:cs="Arial"/>
                <w:sz w:val="16"/>
                <w:szCs w:val="16"/>
              </w:rPr>
            </w:pPr>
          </w:p>
        </w:tc>
        <w:tc>
          <w:tcPr>
            <w:tcW w:w="964" w:type="dxa"/>
          </w:tcPr>
          <w:p w:rsidR="00914FF8" w:rsidRPr="00041F69" w:rsidRDefault="00914FF8" w:rsidP="00914FF8">
            <w:pPr>
              <w:tabs>
                <w:tab w:val="left" w:pos="960"/>
              </w:tabs>
              <w:spacing w:line="260" w:lineRule="exact"/>
              <w:rPr>
                <w:rFonts w:ascii="Arial" w:hAnsi="Arial" w:cs="Arial"/>
                <w:sz w:val="16"/>
                <w:szCs w:val="16"/>
              </w:rPr>
            </w:pPr>
          </w:p>
        </w:tc>
        <w:tc>
          <w:tcPr>
            <w:tcW w:w="964" w:type="dxa"/>
          </w:tcPr>
          <w:p w:rsidR="00914FF8" w:rsidRPr="00041F69" w:rsidRDefault="00914FF8" w:rsidP="00914FF8">
            <w:pPr>
              <w:tabs>
                <w:tab w:val="left" w:pos="960"/>
              </w:tabs>
              <w:spacing w:line="260" w:lineRule="exact"/>
              <w:rPr>
                <w:rFonts w:ascii="Arial" w:hAnsi="Arial" w:cs="Arial"/>
                <w:sz w:val="16"/>
                <w:szCs w:val="16"/>
              </w:rPr>
            </w:pPr>
          </w:p>
        </w:tc>
        <w:tc>
          <w:tcPr>
            <w:tcW w:w="964" w:type="dxa"/>
          </w:tcPr>
          <w:p w:rsidR="00914FF8" w:rsidRPr="00041F69" w:rsidRDefault="00914FF8" w:rsidP="00914FF8">
            <w:pPr>
              <w:tabs>
                <w:tab w:val="left" w:pos="960"/>
              </w:tabs>
              <w:spacing w:line="260" w:lineRule="exact"/>
              <w:rPr>
                <w:rFonts w:ascii="Arial" w:hAnsi="Arial" w:cs="Arial"/>
                <w:sz w:val="18"/>
                <w:szCs w:val="18"/>
              </w:rPr>
            </w:pPr>
          </w:p>
        </w:tc>
      </w:tr>
      <w:tr w:rsidR="00914FF8" w:rsidRPr="00041F69" w:rsidTr="00D7467B">
        <w:tc>
          <w:tcPr>
            <w:tcW w:w="1800" w:type="dxa"/>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Promissory notes</w:t>
            </w:r>
          </w:p>
        </w:tc>
        <w:tc>
          <w:tcPr>
            <w:tcW w:w="1084" w:type="dxa"/>
          </w:tcPr>
          <w:p w:rsidR="00914FF8" w:rsidRPr="00041F69" w:rsidRDefault="00914FF8" w:rsidP="00914FF8">
            <w:pPr>
              <w:spacing w:line="260" w:lineRule="exact"/>
              <w:jc w:val="center"/>
              <w:rPr>
                <w:rFonts w:ascii="Arial" w:hAnsi="Arial" w:cs="Arial"/>
                <w:sz w:val="16"/>
                <w:szCs w:val="16"/>
              </w:rPr>
            </w:pPr>
            <w:r>
              <w:rPr>
                <w:rFonts w:ascii="Arial" w:hAnsi="Arial" w:cs="Arial"/>
                <w:sz w:val="16"/>
                <w:szCs w:val="16"/>
              </w:rPr>
              <w:t>1.05 - 2.06</w:t>
            </w:r>
          </w:p>
        </w:tc>
        <w:tc>
          <w:tcPr>
            <w:tcW w:w="1080" w:type="dxa"/>
          </w:tcPr>
          <w:p w:rsidR="00914FF8" w:rsidRPr="00041F69" w:rsidRDefault="00914FF8" w:rsidP="00914FF8">
            <w:pPr>
              <w:spacing w:line="260" w:lineRule="exact"/>
              <w:jc w:val="center"/>
              <w:rPr>
                <w:rFonts w:ascii="Arial" w:hAnsi="Arial" w:cs="Arial"/>
                <w:sz w:val="16"/>
                <w:szCs w:val="16"/>
              </w:rPr>
            </w:pPr>
            <w:r>
              <w:rPr>
                <w:rFonts w:ascii="Arial" w:hAnsi="Arial" w:cs="Arial"/>
                <w:sz w:val="16"/>
                <w:szCs w:val="16"/>
              </w:rPr>
              <w:t>1.45 - 1.55</w:t>
            </w:r>
          </w:p>
        </w:tc>
        <w:tc>
          <w:tcPr>
            <w:tcW w:w="1076"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At call</w:t>
            </w:r>
          </w:p>
        </w:tc>
        <w:tc>
          <w:tcPr>
            <w:tcW w:w="1062"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At call</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sidRPr="00041F69">
              <w:rPr>
                <w:rFonts w:ascii="Arial" w:hAnsi="Arial" w:cs="Arial"/>
                <w:sz w:val="16"/>
                <w:szCs w:val="16"/>
              </w:rPr>
              <w:t>-</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Pr>
                <w:rFonts w:ascii="Arial" w:hAnsi="Arial" w:cs="Arial"/>
                <w:sz w:val="16"/>
                <w:szCs w:val="16"/>
              </w:rPr>
              <w:t>2,900,000</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sidRPr="00041F69">
              <w:rPr>
                <w:rFonts w:ascii="Arial" w:hAnsi="Arial" w:cs="Arial"/>
                <w:sz w:val="16"/>
                <w:szCs w:val="16"/>
              </w:rPr>
              <w:t>2,765,000</w:t>
            </w:r>
          </w:p>
        </w:tc>
      </w:tr>
      <w:tr w:rsidR="00914FF8" w:rsidRPr="00041F69" w:rsidTr="00D7467B">
        <w:tc>
          <w:tcPr>
            <w:tcW w:w="1800" w:type="dxa"/>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Structured notes</w:t>
            </w:r>
          </w:p>
        </w:tc>
        <w:tc>
          <w:tcPr>
            <w:tcW w:w="1084" w:type="dxa"/>
          </w:tcPr>
          <w:p w:rsidR="00914FF8" w:rsidRPr="00041F69" w:rsidRDefault="00914FF8" w:rsidP="00914FF8">
            <w:pPr>
              <w:spacing w:line="260" w:lineRule="exact"/>
              <w:jc w:val="center"/>
              <w:rPr>
                <w:rFonts w:ascii="Arial" w:hAnsi="Arial" w:cs="Arial"/>
                <w:sz w:val="16"/>
                <w:szCs w:val="16"/>
              </w:rPr>
            </w:pPr>
            <w:r w:rsidRPr="00041F69">
              <w:rPr>
                <w:rFonts w:ascii="Arial" w:hAnsi="Arial" w:cs="Arial"/>
                <w:sz w:val="16"/>
                <w:szCs w:val="16"/>
              </w:rPr>
              <w:t>1.75</w:t>
            </w:r>
          </w:p>
        </w:tc>
        <w:tc>
          <w:tcPr>
            <w:tcW w:w="1080" w:type="dxa"/>
          </w:tcPr>
          <w:p w:rsidR="00914FF8" w:rsidRPr="00041F69" w:rsidRDefault="00914FF8" w:rsidP="00914FF8">
            <w:pPr>
              <w:spacing w:line="260" w:lineRule="exact"/>
              <w:jc w:val="center"/>
              <w:rPr>
                <w:rFonts w:ascii="Arial" w:hAnsi="Arial" w:cs="Arial"/>
                <w:sz w:val="16"/>
                <w:szCs w:val="16"/>
              </w:rPr>
            </w:pPr>
            <w:r w:rsidRPr="00041F69">
              <w:rPr>
                <w:rFonts w:ascii="Arial" w:hAnsi="Arial" w:cs="Arial"/>
                <w:sz w:val="16"/>
                <w:szCs w:val="16"/>
              </w:rPr>
              <w:t>1.75</w:t>
            </w:r>
          </w:p>
        </w:tc>
        <w:tc>
          <w:tcPr>
            <w:tcW w:w="1076"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Less than</w:t>
            </w:r>
          </w:p>
        </w:tc>
        <w:tc>
          <w:tcPr>
            <w:tcW w:w="1062"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Less than</w:t>
            </w:r>
          </w:p>
        </w:tc>
        <w:tc>
          <w:tcPr>
            <w:tcW w:w="964" w:type="dxa"/>
          </w:tcPr>
          <w:p w:rsidR="00914FF8" w:rsidRPr="00041F69" w:rsidRDefault="00914FF8" w:rsidP="00914FF8">
            <w:pPr>
              <w:tabs>
                <w:tab w:val="decimal" w:pos="748"/>
              </w:tabs>
              <w:spacing w:line="260" w:lineRule="exact"/>
              <w:rPr>
                <w:rFonts w:ascii="Arial" w:hAnsi="Arial" w:cs="Arial"/>
                <w:sz w:val="16"/>
                <w:szCs w:val="16"/>
              </w:rPr>
            </w:pPr>
          </w:p>
        </w:tc>
        <w:tc>
          <w:tcPr>
            <w:tcW w:w="964" w:type="dxa"/>
          </w:tcPr>
          <w:p w:rsidR="00914FF8" w:rsidRPr="00041F69" w:rsidRDefault="00914FF8" w:rsidP="00914FF8">
            <w:pPr>
              <w:tabs>
                <w:tab w:val="decimal" w:pos="748"/>
              </w:tabs>
              <w:spacing w:line="260" w:lineRule="exact"/>
              <w:rPr>
                <w:rFonts w:ascii="Arial" w:hAnsi="Arial" w:cs="Arial"/>
                <w:sz w:val="16"/>
                <w:szCs w:val="16"/>
              </w:rPr>
            </w:pPr>
          </w:p>
        </w:tc>
        <w:tc>
          <w:tcPr>
            <w:tcW w:w="964" w:type="dxa"/>
          </w:tcPr>
          <w:p w:rsidR="00914FF8" w:rsidRPr="00041F69" w:rsidRDefault="00914FF8" w:rsidP="00914FF8">
            <w:pPr>
              <w:tabs>
                <w:tab w:val="decimal" w:pos="748"/>
              </w:tabs>
              <w:spacing w:line="260" w:lineRule="exact"/>
              <w:rPr>
                <w:rFonts w:ascii="Arial" w:hAnsi="Arial" w:cs="Arial"/>
                <w:sz w:val="16"/>
                <w:szCs w:val="16"/>
              </w:rPr>
            </w:pPr>
          </w:p>
        </w:tc>
        <w:tc>
          <w:tcPr>
            <w:tcW w:w="964" w:type="dxa"/>
          </w:tcPr>
          <w:p w:rsidR="00914FF8" w:rsidRPr="00041F69" w:rsidRDefault="00914FF8" w:rsidP="00914FF8">
            <w:pPr>
              <w:tabs>
                <w:tab w:val="decimal" w:pos="748"/>
              </w:tabs>
              <w:spacing w:line="260" w:lineRule="exact"/>
              <w:rPr>
                <w:rFonts w:ascii="Arial" w:hAnsi="Arial" w:cs="Arial"/>
                <w:sz w:val="16"/>
                <w:szCs w:val="16"/>
              </w:rPr>
            </w:pPr>
          </w:p>
        </w:tc>
      </w:tr>
      <w:tr w:rsidR="00914FF8" w:rsidRPr="00041F69" w:rsidTr="00D7467B">
        <w:tc>
          <w:tcPr>
            <w:tcW w:w="1800" w:type="dxa"/>
          </w:tcPr>
          <w:p w:rsidR="00914FF8" w:rsidRPr="00041F69" w:rsidRDefault="00914FF8" w:rsidP="00914FF8">
            <w:pPr>
              <w:tabs>
                <w:tab w:val="left" w:pos="1440"/>
                <w:tab w:val="right" w:pos="7200"/>
              </w:tabs>
              <w:spacing w:line="260" w:lineRule="exact"/>
              <w:rPr>
                <w:rFonts w:ascii="Arial" w:hAnsi="Arial" w:cs="Arial"/>
                <w:sz w:val="16"/>
                <w:szCs w:val="16"/>
              </w:rPr>
            </w:pPr>
          </w:p>
        </w:tc>
        <w:tc>
          <w:tcPr>
            <w:tcW w:w="1084" w:type="dxa"/>
          </w:tcPr>
          <w:p w:rsidR="00914FF8" w:rsidRPr="00041F69" w:rsidRDefault="00914FF8" w:rsidP="00914FF8">
            <w:pPr>
              <w:spacing w:line="260" w:lineRule="exact"/>
              <w:jc w:val="center"/>
              <w:rPr>
                <w:rFonts w:ascii="Arial" w:hAnsi="Arial" w:cs="Arial"/>
                <w:sz w:val="16"/>
                <w:szCs w:val="16"/>
              </w:rPr>
            </w:pPr>
          </w:p>
        </w:tc>
        <w:tc>
          <w:tcPr>
            <w:tcW w:w="1080" w:type="dxa"/>
          </w:tcPr>
          <w:p w:rsidR="00914FF8" w:rsidRPr="00041F69" w:rsidRDefault="00914FF8" w:rsidP="00914FF8">
            <w:pPr>
              <w:spacing w:line="260" w:lineRule="exact"/>
              <w:jc w:val="center"/>
              <w:rPr>
                <w:rFonts w:ascii="Arial" w:hAnsi="Arial" w:cs="Arial"/>
                <w:sz w:val="16"/>
                <w:szCs w:val="16"/>
              </w:rPr>
            </w:pPr>
          </w:p>
        </w:tc>
        <w:tc>
          <w:tcPr>
            <w:tcW w:w="1076"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 xml:space="preserve">  1 month</w:t>
            </w:r>
          </w:p>
        </w:tc>
        <w:tc>
          <w:tcPr>
            <w:tcW w:w="1062"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 xml:space="preserve">  1 month</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Pr>
                <w:rFonts w:ascii="Arial" w:hAnsi="Arial" w:cs="Arial"/>
                <w:sz w:val="16"/>
                <w:szCs w:val="16"/>
              </w:rPr>
              <w:t>215,865</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sidRPr="00041F69">
              <w:rPr>
                <w:rFonts w:ascii="Arial" w:hAnsi="Arial" w:cs="Arial"/>
                <w:sz w:val="16"/>
                <w:szCs w:val="16"/>
              </w:rPr>
              <w:t>51,959</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914FF8" w:rsidRPr="00041F69" w:rsidRDefault="00914FF8" w:rsidP="00914FF8">
            <w:pPr>
              <w:tabs>
                <w:tab w:val="decimal" w:pos="748"/>
              </w:tabs>
              <w:spacing w:line="260" w:lineRule="exact"/>
              <w:rPr>
                <w:rFonts w:ascii="Arial" w:hAnsi="Arial" w:cs="Arial"/>
                <w:sz w:val="16"/>
                <w:szCs w:val="16"/>
              </w:rPr>
            </w:pPr>
            <w:r w:rsidRPr="00041F69">
              <w:rPr>
                <w:rFonts w:ascii="Arial" w:hAnsi="Arial" w:cs="Arial"/>
                <w:sz w:val="16"/>
                <w:szCs w:val="16"/>
              </w:rPr>
              <w:t>-</w:t>
            </w:r>
          </w:p>
        </w:tc>
      </w:tr>
      <w:tr w:rsidR="00C219B1" w:rsidRPr="00041F69" w:rsidTr="00D7467B">
        <w:tc>
          <w:tcPr>
            <w:tcW w:w="1800" w:type="dxa"/>
          </w:tcPr>
          <w:p w:rsidR="00C219B1" w:rsidRPr="00041F69" w:rsidRDefault="00C219B1" w:rsidP="00C219B1">
            <w:pPr>
              <w:tabs>
                <w:tab w:val="left" w:pos="1440"/>
                <w:tab w:val="right" w:pos="7200"/>
              </w:tabs>
              <w:spacing w:line="260" w:lineRule="exact"/>
              <w:rPr>
                <w:rFonts w:ascii="Arial" w:hAnsi="Arial" w:cs="Arial"/>
                <w:sz w:val="16"/>
                <w:szCs w:val="16"/>
              </w:rPr>
            </w:pPr>
            <w:r w:rsidRPr="00041F69">
              <w:rPr>
                <w:rFonts w:ascii="Arial" w:hAnsi="Arial" w:cs="Arial"/>
                <w:sz w:val="16"/>
                <w:szCs w:val="16"/>
              </w:rPr>
              <w:t>Structured notes</w:t>
            </w:r>
          </w:p>
        </w:tc>
        <w:tc>
          <w:tcPr>
            <w:tcW w:w="1084" w:type="dxa"/>
          </w:tcPr>
          <w:p w:rsidR="00C219B1" w:rsidRPr="00041F69" w:rsidRDefault="00C219B1" w:rsidP="00C219B1">
            <w:pPr>
              <w:spacing w:line="260" w:lineRule="exact"/>
              <w:jc w:val="center"/>
              <w:rPr>
                <w:rFonts w:ascii="Arial" w:hAnsi="Arial" w:cs="Arial"/>
                <w:sz w:val="16"/>
                <w:szCs w:val="16"/>
              </w:rPr>
            </w:pPr>
            <w:r>
              <w:rPr>
                <w:rFonts w:ascii="Arial" w:hAnsi="Arial" w:cs="Arial"/>
                <w:sz w:val="16"/>
                <w:szCs w:val="16"/>
              </w:rPr>
              <w:t>-</w:t>
            </w:r>
          </w:p>
        </w:tc>
        <w:tc>
          <w:tcPr>
            <w:tcW w:w="1080" w:type="dxa"/>
          </w:tcPr>
          <w:p w:rsidR="00C219B1" w:rsidRPr="00041F69" w:rsidRDefault="00C219B1" w:rsidP="00C219B1">
            <w:pPr>
              <w:spacing w:line="260" w:lineRule="exact"/>
              <w:jc w:val="center"/>
              <w:rPr>
                <w:rFonts w:ascii="Arial" w:hAnsi="Arial" w:cs="Arial"/>
                <w:sz w:val="16"/>
                <w:szCs w:val="16"/>
              </w:rPr>
            </w:pPr>
            <w:r>
              <w:rPr>
                <w:rFonts w:ascii="Arial" w:hAnsi="Arial" w:cs="Arial"/>
                <w:sz w:val="16"/>
                <w:szCs w:val="16"/>
              </w:rPr>
              <w:t>1.75</w:t>
            </w:r>
          </w:p>
        </w:tc>
        <w:tc>
          <w:tcPr>
            <w:tcW w:w="1076" w:type="dxa"/>
          </w:tcPr>
          <w:p w:rsidR="00C219B1" w:rsidRPr="00041F69" w:rsidRDefault="00C219B1" w:rsidP="00C219B1">
            <w:pPr>
              <w:spacing w:line="260" w:lineRule="exact"/>
              <w:jc w:val="center"/>
              <w:rPr>
                <w:rFonts w:ascii="Arial" w:hAnsi="Arial" w:cs="Arial"/>
                <w:sz w:val="16"/>
                <w:szCs w:val="16"/>
              </w:rPr>
            </w:pPr>
            <w:r>
              <w:rPr>
                <w:rFonts w:ascii="Arial" w:hAnsi="Arial" w:cs="Arial"/>
                <w:sz w:val="16"/>
                <w:szCs w:val="16"/>
              </w:rPr>
              <w:t>-</w:t>
            </w:r>
          </w:p>
        </w:tc>
        <w:tc>
          <w:tcPr>
            <w:tcW w:w="1062" w:type="dxa"/>
          </w:tcPr>
          <w:p w:rsidR="00C219B1" w:rsidRPr="00041F69" w:rsidRDefault="00C219B1" w:rsidP="00C219B1">
            <w:pPr>
              <w:spacing w:line="260" w:lineRule="exact"/>
              <w:rPr>
                <w:rFonts w:ascii="Arial" w:hAnsi="Arial" w:cs="Arial"/>
                <w:sz w:val="16"/>
                <w:szCs w:val="16"/>
              </w:rPr>
            </w:pPr>
            <w:r w:rsidRPr="00041F69">
              <w:rPr>
                <w:rFonts w:ascii="Arial" w:hAnsi="Arial" w:cs="Arial"/>
                <w:sz w:val="16"/>
                <w:szCs w:val="16"/>
              </w:rPr>
              <w:t>Less than</w:t>
            </w:r>
          </w:p>
        </w:tc>
        <w:tc>
          <w:tcPr>
            <w:tcW w:w="964" w:type="dxa"/>
          </w:tcPr>
          <w:p w:rsidR="00C219B1" w:rsidRPr="00041F69" w:rsidRDefault="00C219B1" w:rsidP="00C219B1">
            <w:pPr>
              <w:tabs>
                <w:tab w:val="decimal" w:pos="748"/>
              </w:tabs>
              <w:spacing w:line="260" w:lineRule="exact"/>
              <w:rPr>
                <w:rFonts w:ascii="Arial" w:hAnsi="Arial" w:cs="Arial"/>
                <w:sz w:val="16"/>
                <w:szCs w:val="16"/>
              </w:rPr>
            </w:pPr>
          </w:p>
        </w:tc>
        <w:tc>
          <w:tcPr>
            <w:tcW w:w="964" w:type="dxa"/>
          </w:tcPr>
          <w:p w:rsidR="00C219B1" w:rsidRPr="00041F69" w:rsidRDefault="00C219B1" w:rsidP="00C219B1">
            <w:pPr>
              <w:tabs>
                <w:tab w:val="decimal" w:pos="748"/>
              </w:tabs>
              <w:spacing w:line="260" w:lineRule="exact"/>
              <w:rPr>
                <w:rFonts w:ascii="Arial" w:hAnsi="Arial" w:cs="Arial"/>
                <w:sz w:val="16"/>
                <w:szCs w:val="16"/>
              </w:rPr>
            </w:pPr>
          </w:p>
        </w:tc>
        <w:tc>
          <w:tcPr>
            <w:tcW w:w="964" w:type="dxa"/>
          </w:tcPr>
          <w:p w:rsidR="00C219B1" w:rsidRPr="00041F69" w:rsidRDefault="00C219B1" w:rsidP="00C219B1">
            <w:pPr>
              <w:tabs>
                <w:tab w:val="decimal" w:pos="748"/>
              </w:tabs>
              <w:spacing w:line="260" w:lineRule="exact"/>
              <w:rPr>
                <w:rFonts w:ascii="Arial" w:hAnsi="Arial" w:cs="Arial"/>
                <w:sz w:val="16"/>
                <w:szCs w:val="16"/>
              </w:rPr>
            </w:pPr>
          </w:p>
        </w:tc>
        <w:tc>
          <w:tcPr>
            <w:tcW w:w="964" w:type="dxa"/>
          </w:tcPr>
          <w:p w:rsidR="00C219B1" w:rsidRPr="00041F69" w:rsidRDefault="00C219B1" w:rsidP="00C219B1">
            <w:pPr>
              <w:tabs>
                <w:tab w:val="decimal" w:pos="748"/>
              </w:tabs>
              <w:spacing w:line="260" w:lineRule="exact"/>
              <w:rPr>
                <w:rFonts w:ascii="Arial" w:hAnsi="Arial" w:cs="Arial"/>
                <w:sz w:val="16"/>
                <w:szCs w:val="16"/>
              </w:rPr>
            </w:pPr>
          </w:p>
        </w:tc>
      </w:tr>
      <w:tr w:rsidR="00C219B1" w:rsidRPr="001D137F" w:rsidTr="00D7467B">
        <w:tc>
          <w:tcPr>
            <w:tcW w:w="1800" w:type="dxa"/>
          </w:tcPr>
          <w:p w:rsidR="00C219B1" w:rsidRPr="00041F69" w:rsidRDefault="00C219B1" w:rsidP="00C219B1">
            <w:pPr>
              <w:tabs>
                <w:tab w:val="left" w:pos="1440"/>
                <w:tab w:val="right" w:pos="7200"/>
              </w:tabs>
              <w:spacing w:line="260" w:lineRule="exact"/>
              <w:rPr>
                <w:rFonts w:ascii="Arial" w:hAnsi="Arial" w:cs="Arial"/>
                <w:sz w:val="16"/>
                <w:szCs w:val="16"/>
              </w:rPr>
            </w:pPr>
          </w:p>
        </w:tc>
        <w:tc>
          <w:tcPr>
            <w:tcW w:w="1084" w:type="dxa"/>
          </w:tcPr>
          <w:p w:rsidR="00C219B1" w:rsidRPr="00041F69" w:rsidRDefault="00C219B1" w:rsidP="00C219B1">
            <w:pPr>
              <w:spacing w:line="260" w:lineRule="exact"/>
              <w:jc w:val="center"/>
              <w:rPr>
                <w:rFonts w:ascii="Arial" w:hAnsi="Arial" w:cs="Arial"/>
                <w:sz w:val="16"/>
                <w:szCs w:val="16"/>
              </w:rPr>
            </w:pPr>
          </w:p>
        </w:tc>
        <w:tc>
          <w:tcPr>
            <w:tcW w:w="1080" w:type="dxa"/>
          </w:tcPr>
          <w:p w:rsidR="00C219B1" w:rsidRPr="00041F69" w:rsidRDefault="00C219B1" w:rsidP="00C219B1">
            <w:pPr>
              <w:spacing w:line="260" w:lineRule="exact"/>
              <w:jc w:val="center"/>
              <w:rPr>
                <w:rFonts w:ascii="Arial" w:hAnsi="Arial" w:cs="Arial"/>
                <w:sz w:val="16"/>
                <w:szCs w:val="16"/>
              </w:rPr>
            </w:pPr>
          </w:p>
        </w:tc>
        <w:tc>
          <w:tcPr>
            <w:tcW w:w="1076" w:type="dxa"/>
          </w:tcPr>
          <w:p w:rsidR="00C219B1" w:rsidRPr="00041F69" w:rsidRDefault="00C219B1" w:rsidP="00C219B1">
            <w:pPr>
              <w:spacing w:line="260" w:lineRule="exact"/>
              <w:rPr>
                <w:rFonts w:ascii="Arial" w:hAnsi="Arial" w:cs="Arial"/>
                <w:sz w:val="16"/>
                <w:szCs w:val="16"/>
              </w:rPr>
            </w:pPr>
          </w:p>
        </w:tc>
        <w:tc>
          <w:tcPr>
            <w:tcW w:w="1062" w:type="dxa"/>
          </w:tcPr>
          <w:p w:rsidR="00C219B1" w:rsidRPr="00041F69" w:rsidRDefault="00C219B1" w:rsidP="00C219B1">
            <w:pPr>
              <w:spacing w:line="260" w:lineRule="exact"/>
              <w:rPr>
                <w:rFonts w:ascii="Arial" w:hAnsi="Arial" w:cs="Arial"/>
                <w:sz w:val="16"/>
                <w:szCs w:val="16"/>
              </w:rPr>
            </w:pPr>
            <w:r w:rsidRPr="00041F69">
              <w:rPr>
                <w:rFonts w:ascii="Arial" w:hAnsi="Arial" w:cs="Arial"/>
                <w:sz w:val="16"/>
                <w:szCs w:val="16"/>
              </w:rPr>
              <w:t xml:space="preserve">  </w:t>
            </w:r>
            <w:r>
              <w:rPr>
                <w:rFonts w:ascii="Arial" w:hAnsi="Arial" w:cs="Arial"/>
                <w:sz w:val="16"/>
                <w:szCs w:val="16"/>
              </w:rPr>
              <w:t>3</w:t>
            </w:r>
            <w:r w:rsidRPr="00041F69">
              <w:rPr>
                <w:rFonts w:ascii="Arial" w:hAnsi="Arial" w:cs="Arial"/>
                <w:sz w:val="16"/>
                <w:szCs w:val="16"/>
              </w:rPr>
              <w:t xml:space="preserve"> month</w:t>
            </w:r>
            <w:r w:rsidR="00D7467B">
              <w:rPr>
                <w:rFonts w:ascii="Arial" w:hAnsi="Arial" w:cs="Arial"/>
                <w:sz w:val="16"/>
                <w:szCs w:val="16"/>
              </w:rPr>
              <w:t>s</w:t>
            </w:r>
          </w:p>
        </w:tc>
        <w:tc>
          <w:tcPr>
            <w:tcW w:w="964" w:type="dxa"/>
          </w:tcPr>
          <w:p w:rsidR="00C219B1" w:rsidRPr="00041F69" w:rsidRDefault="00C219B1" w:rsidP="00C219B1">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C219B1" w:rsidRPr="00041F69" w:rsidRDefault="00C219B1" w:rsidP="00C219B1">
            <w:pPr>
              <w:pBdr>
                <w:bottom w:val="sing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99,873</w:t>
            </w:r>
          </w:p>
        </w:tc>
        <w:tc>
          <w:tcPr>
            <w:tcW w:w="964" w:type="dxa"/>
          </w:tcPr>
          <w:p w:rsidR="00C219B1" w:rsidRPr="00041F69" w:rsidRDefault="00C219B1" w:rsidP="00C219B1">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C219B1" w:rsidRPr="00041F69" w:rsidRDefault="00C219B1" w:rsidP="00C219B1">
            <w:pPr>
              <w:pBdr>
                <w:bottom w:val="sing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w:t>
            </w:r>
          </w:p>
        </w:tc>
      </w:tr>
      <w:tr w:rsidR="00C219B1" w:rsidRPr="001D137F" w:rsidTr="00D7467B">
        <w:tc>
          <w:tcPr>
            <w:tcW w:w="1800" w:type="dxa"/>
          </w:tcPr>
          <w:p w:rsidR="00C219B1" w:rsidRPr="00041F69" w:rsidRDefault="00C219B1" w:rsidP="00C219B1">
            <w:pPr>
              <w:tabs>
                <w:tab w:val="left" w:pos="1440"/>
                <w:tab w:val="right" w:pos="7200"/>
              </w:tabs>
              <w:spacing w:line="260" w:lineRule="exact"/>
              <w:rPr>
                <w:rFonts w:ascii="Arial" w:hAnsi="Arial" w:cs="Arial"/>
                <w:sz w:val="16"/>
                <w:szCs w:val="16"/>
              </w:rPr>
            </w:pPr>
            <w:r w:rsidRPr="00041F69">
              <w:rPr>
                <w:rFonts w:ascii="Arial" w:hAnsi="Arial" w:cs="Arial"/>
                <w:sz w:val="16"/>
                <w:szCs w:val="16"/>
              </w:rPr>
              <w:t>Total</w:t>
            </w:r>
          </w:p>
        </w:tc>
        <w:tc>
          <w:tcPr>
            <w:tcW w:w="1084" w:type="dxa"/>
          </w:tcPr>
          <w:p w:rsidR="00C219B1" w:rsidRPr="00041F69" w:rsidRDefault="00C219B1" w:rsidP="00C219B1">
            <w:pPr>
              <w:spacing w:line="260" w:lineRule="exact"/>
              <w:jc w:val="right"/>
              <w:rPr>
                <w:rFonts w:ascii="Arial" w:hAnsi="Arial" w:cs="Arial"/>
                <w:sz w:val="16"/>
                <w:szCs w:val="16"/>
              </w:rPr>
            </w:pPr>
          </w:p>
        </w:tc>
        <w:tc>
          <w:tcPr>
            <w:tcW w:w="1080" w:type="dxa"/>
          </w:tcPr>
          <w:p w:rsidR="00C219B1" w:rsidRPr="00041F69" w:rsidRDefault="00C219B1" w:rsidP="00C219B1">
            <w:pPr>
              <w:spacing w:line="260" w:lineRule="exact"/>
              <w:jc w:val="center"/>
              <w:rPr>
                <w:rFonts w:ascii="Arial" w:hAnsi="Arial" w:cs="Arial"/>
                <w:sz w:val="16"/>
                <w:szCs w:val="16"/>
              </w:rPr>
            </w:pPr>
          </w:p>
        </w:tc>
        <w:tc>
          <w:tcPr>
            <w:tcW w:w="1076" w:type="dxa"/>
          </w:tcPr>
          <w:p w:rsidR="00C219B1" w:rsidRPr="00041F69" w:rsidRDefault="00C219B1" w:rsidP="00C219B1">
            <w:pPr>
              <w:spacing w:line="260" w:lineRule="exact"/>
              <w:rPr>
                <w:rFonts w:ascii="Arial" w:hAnsi="Arial" w:cs="Arial"/>
                <w:sz w:val="16"/>
                <w:szCs w:val="16"/>
              </w:rPr>
            </w:pPr>
          </w:p>
        </w:tc>
        <w:tc>
          <w:tcPr>
            <w:tcW w:w="1062" w:type="dxa"/>
          </w:tcPr>
          <w:p w:rsidR="00C219B1" w:rsidRPr="00041F69" w:rsidRDefault="00C219B1" w:rsidP="00C219B1">
            <w:pPr>
              <w:spacing w:line="260" w:lineRule="exact"/>
              <w:jc w:val="right"/>
              <w:rPr>
                <w:rFonts w:ascii="Arial" w:hAnsi="Arial" w:cs="Arial"/>
                <w:sz w:val="16"/>
                <w:szCs w:val="16"/>
              </w:rPr>
            </w:pPr>
          </w:p>
        </w:tc>
        <w:tc>
          <w:tcPr>
            <w:tcW w:w="964" w:type="dxa"/>
          </w:tcPr>
          <w:p w:rsidR="00C219B1" w:rsidRPr="00041F69" w:rsidRDefault="00C219B1" w:rsidP="00C219B1">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215,865</w:t>
            </w:r>
          </w:p>
        </w:tc>
        <w:tc>
          <w:tcPr>
            <w:tcW w:w="964" w:type="dxa"/>
          </w:tcPr>
          <w:p w:rsidR="00C219B1" w:rsidRPr="00041F69" w:rsidRDefault="00C219B1" w:rsidP="00C219B1">
            <w:pPr>
              <w:pBdr>
                <w:bottom w:val="doub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151,832</w:t>
            </w:r>
          </w:p>
        </w:tc>
        <w:tc>
          <w:tcPr>
            <w:tcW w:w="964" w:type="dxa"/>
          </w:tcPr>
          <w:p w:rsidR="00C219B1" w:rsidRPr="00041F69" w:rsidRDefault="00C219B1" w:rsidP="00C219B1">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2,900,000</w:t>
            </w:r>
          </w:p>
        </w:tc>
        <w:tc>
          <w:tcPr>
            <w:tcW w:w="964" w:type="dxa"/>
          </w:tcPr>
          <w:p w:rsidR="00C219B1" w:rsidRPr="00041F69" w:rsidRDefault="00C219B1" w:rsidP="00C219B1">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2,765,000</w:t>
            </w:r>
          </w:p>
        </w:tc>
      </w:tr>
    </w:tbl>
    <w:bookmarkEnd w:id="2"/>
    <w:p w:rsidR="00F7204C" w:rsidRPr="00FD5DD5"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FD5DD5">
        <w:rPr>
          <w:rFonts w:ascii="Arial" w:hAnsi="Arial" w:cs="Arial"/>
          <w:sz w:val="22"/>
          <w:szCs w:val="22"/>
        </w:rPr>
        <w:tab/>
        <w:t>No collateral for these borrowings.</w:t>
      </w:r>
    </w:p>
    <w:p w:rsidR="007041FB" w:rsidRPr="00FD5DD5" w:rsidRDefault="007041FB" w:rsidP="007041FB">
      <w:pPr>
        <w:tabs>
          <w:tab w:val="left" w:pos="1440"/>
          <w:tab w:val="right" w:pos="7200"/>
        </w:tabs>
        <w:spacing w:before="120" w:after="120" w:line="380" w:lineRule="exact"/>
        <w:ind w:left="547" w:hanging="547"/>
        <w:jc w:val="thaiDistribute"/>
        <w:rPr>
          <w:rFonts w:ascii="Arial" w:hAnsi="Arial" w:cs="Arial"/>
          <w:sz w:val="22"/>
          <w:szCs w:val="22"/>
        </w:rPr>
      </w:pPr>
      <w:r w:rsidRPr="00FD5DD5">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FD5DD5">
        <w:rPr>
          <w:rFonts w:ascii="Arial" w:hAnsi="Arial" w:cs="Arial"/>
          <w:sz w:val="22"/>
          <w:szCs w:val="22"/>
        </w:rPr>
        <w:t xml:space="preserve"> 50</w:t>
      </w:r>
      <w:r w:rsidRPr="00FD5DD5">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rsidR="00E5537D" w:rsidRDefault="00E553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FD5DD5" w:rsidRDefault="00485A2E" w:rsidP="00C219B1">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sidRPr="00FD5DD5">
        <w:rPr>
          <w:rFonts w:ascii="Arial" w:hAnsi="Arial" w:cs="Arial"/>
          <w:b/>
          <w:bCs/>
          <w:sz w:val="22"/>
          <w:szCs w:val="22"/>
        </w:rPr>
        <w:lastRenderedPageBreak/>
        <w:t>2</w:t>
      </w:r>
      <w:r w:rsidR="00FD5DD5" w:rsidRPr="00FD5DD5">
        <w:rPr>
          <w:rFonts w:ascii="Arial" w:hAnsi="Arial" w:cs="Arial"/>
          <w:b/>
          <w:bCs/>
          <w:sz w:val="22"/>
          <w:szCs w:val="22"/>
        </w:rPr>
        <w:t>3</w:t>
      </w:r>
      <w:r w:rsidR="000508CA" w:rsidRPr="00FD5DD5">
        <w:rPr>
          <w:rFonts w:ascii="Arial" w:hAnsi="Arial" w:cs="Arial"/>
          <w:b/>
          <w:bCs/>
          <w:sz w:val="22"/>
          <w:szCs w:val="22"/>
        </w:rPr>
        <w:t>.</w:t>
      </w:r>
      <w:r w:rsidR="000508CA" w:rsidRPr="00FD5DD5">
        <w:rPr>
          <w:rFonts w:ascii="Arial" w:hAnsi="Arial" w:cs="Arial"/>
          <w:b/>
          <w:bCs/>
          <w:sz w:val="22"/>
          <w:szCs w:val="22"/>
        </w:rPr>
        <w:tab/>
      </w:r>
      <w:r w:rsidR="000508CA" w:rsidRPr="00FD5DD5">
        <w:rPr>
          <w:rFonts w:ascii="Arial" w:hAnsi="Arial" w:cs="Arial"/>
          <w:b/>
          <w:bCs/>
          <w:sz w:val="22"/>
        </w:rPr>
        <w:t>Pay</w:t>
      </w:r>
      <w:r w:rsidR="000508CA" w:rsidRPr="00FD5DD5">
        <w:rPr>
          <w:rFonts w:ascii="Arial" w:hAnsi="Arial" w:cs="Arial"/>
          <w:b/>
          <w:bCs/>
          <w:sz w:val="22"/>
          <w:szCs w:val="22"/>
        </w:rPr>
        <w:t>ables to Clearing House</w:t>
      </w:r>
      <w:r w:rsidR="00205C09" w:rsidRPr="00FD5DD5">
        <w:rPr>
          <w:rFonts w:ascii="Arial" w:hAnsi="Arial" w:cs="Arial"/>
          <w:b/>
          <w:bCs/>
          <w:sz w:val="22"/>
          <w:szCs w:val="22"/>
        </w:rPr>
        <w:t xml:space="preserve"> and broker</w:t>
      </w:r>
      <w:r w:rsidR="00B348E9" w:rsidRPr="00FD5DD5">
        <w:rPr>
          <w:rFonts w:ascii="Arial" w:hAnsi="Arial" w:cs="Arial"/>
          <w:b/>
          <w:bCs/>
          <w:sz w:val="22"/>
          <w:szCs w:val="22"/>
        </w:rPr>
        <w:t xml:space="preserve"> </w:t>
      </w:r>
      <w:r w:rsidR="00205C09" w:rsidRPr="00FD5DD5">
        <w:rPr>
          <w:rFonts w:ascii="Arial" w:hAnsi="Arial" w:cs="Arial"/>
          <w:b/>
          <w:bCs/>
          <w:sz w:val="22"/>
          <w:szCs w:val="22"/>
        </w:rPr>
        <w:t>-</w:t>
      </w:r>
      <w:r w:rsidR="00B348E9" w:rsidRPr="00FD5DD5">
        <w:rPr>
          <w:rFonts w:ascii="Arial" w:hAnsi="Arial" w:cs="Arial"/>
          <w:b/>
          <w:bCs/>
          <w:sz w:val="22"/>
          <w:szCs w:val="22"/>
        </w:rPr>
        <w:t xml:space="preserve"> </w:t>
      </w:r>
      <w:r w:rsidR="00205C09" w:rsidRPr="00FD5DD5">
        <w:rPr>
          <w:rFonts w:ascii="Arial" w:hAnsi="Arial" w:cs="Arial"/>
          <w:b/>
          <w:bCs/>
          <w:sz w:val="22"/>
          <w:szCs w:val="22"/>
        </w:rPr>
        <w:t>dealers</w:t>
      </w:r>
    </w:p>
    <w:p w:rsidR="0091573A" w:rsidRPr="00FD5DD5" w:rsidRDefault="0091573A" w:rsidP="0091573A">
      <w:pPr>
        <w:tabs>
          <w:tab w:val="left" w:pos="1440"/>
          <w:tab w:val="right" w:pos="7200"/>
        </w:tabs>
        <w:spacing w:line="380" w:lineRule="exact"/>
        <w:ind w:left="360" w:hanging="360"/>
        <w:jc w:val="right"/>
        <w:rPr>
          <w:rFonts w:ascii="Arial" w:hAnsi="Arial" w:cs="Arial"/>
          <w:sz w:val="20"/>
          <w:szCs w:val="20"/>
        </w:rPr>
      </w:pPr>
      <w:r w:rsidRPr="00FD5DD5">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5310"/>
        <w:gridCol w:w="1710"/>
        <w:gridCol w:w="1710"/>
      </w:tblGrid>
      <w:tr w:rsidR="0091573A" w:rsidRPr="00FD5DD5" w:rsidTr="00E5537D">
        <w:tc>
          <w:tcPr>
            <w:tcW w:w="5310" w:type="dxa"/>
          </w:tcPr>
          <w:p w:rsidR="0091573A" w:rsidRPr="00FD5DD5"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rsidR="0091573A" w:rsidRPr="00FD5DD5" w:rsidRDefault="0091573A" w:rsidP="0091244A">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FD5DD5">
              <w:rPr>
                <w:rFonts w:ascii="Arial" w:hAnsi="Arial" w:cs="Arial"/>
                <w:sz w:val="20"/>
                <w:szCs w:val="20"/>
              </w:rPr>
              <w:t>Consolidated financial statements</w:t>
            </w:r>
          </w:p>
        </w:tc>
      </w:tr>
      <w:tr w:rsidR="0091573A" w:rsidRPr="00FD5DD5" w:rsidTr="00E5537D">
        <w:tc>
          <w:tcPr>
            <w:tcW w:w="5310" w:type="dxa"/>
          </w:tcPr>
          <w:p w:rsidR="0091573A" w:rsidRPr="00FD5DD5"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rsidR="00FD5DD5" w:rsidRPr="00FD5DD5" w:rsidRDefault="00FD5DD5" w:rsidP="00EB3C7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FD5DD5">
              <w:rPr>
                <w:rFonts w:ascii="Arial" w:hAnsi="Arial" w:cs="Arial"/>
                <w:sz w:val="20"/>
                <w:szCs w:val="20"/>
              </w:rPr>
              <w:t xml:space="preserve">31 March </w:t>
            </w:r>
          </w:p>
          <w:p w:rsidR="0091573A" w:rsidRPr="00FD5DD5" w:rsidRDefault="00FD5DD5" w:rsidP="00EB3C7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FD5DD5">
              <w:rPr>
                <w:rFonts w:ascii="Arial" w:hAnsi="Arial" w:cs="Arial"/>
                <w:sz w:val="20"/>
                <w:szCs w:val="20"/>
              </w:rPr>
              <w:t>2020</w:t>
            </w:r>
          </w:p>
        </w:tc>
        <w:tc>
          <w:tcPr>
            <w:tcW w:w="1710" w:type="dxa"/>
          </w:tcPr>
          <w:p w:rsidR="0091573A" w:rsidRPr="00FD5DD5" w:rsidRDefault="00FD5DD5" w:rsidP="00EB3C7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FD5DD5">
              <w:rPr>
                <w:rFonts w:ascii="Arial" w:hAnsi="Arial" w:cs="Arial"/>
                <w:sz w:val="20"/>
                <w:szCs w:val="20"/>
              </w:rPr>
              <w:t>31 December 20</w:t>
            </w:r>
            <w:r w:rsidR="00D949E9">
              <w:rPr>
                <w:rFonts w:ascii="Arial" w:hAnsi="Arial" w:cs="Arial"/>
                <w:sz w:val="20"/>
                <w:szCs w:val="20"/>
              </w:rPr>
              <w:t>19</w:t>
            </w:r>
          </w:p>
        </w:tc>
      </w:tr>
      <w:tr w:rsidR="00C219B1" w:rsidRPr="00FD5DD5" w:rsidTr="00E5537D">
        <w:tc>
          <w:tcPr>
            <w:tcW w:w="5310" w:type="dxa"/>
          </w:tcPr>
          <w:p w:rsidR="00C219B1" w:rsidRPr="00FD5DD5" w:rsidRDefault="00C219B1" w:rsidP="00FD5DD5">
            <w:pPr>
              <w:tabs>
                <w:tab w:val="left" w:pos="612"/>
              </w:tabs>
              <w:spacing w:line="380" w:lineRule="exact"/>
              <w:ind w:right="-108"/>
              <w:rPr>
                <w:rFonts w:ascii="Arial" w:hAnsi="Arial" w:cs="Arial"/>
                <w:sz w:val="20"/>
                <w:szCs w:val="20"/>
              </w:rPr>
            </w:pPr>
          </w:p>
        </w:tc>
        <w:tc>
          <w:tcPr>
            <w:tcW w:w="1710" w:type="dxa"/>
          </w:tcPr>
          <w:p w:rsidR="00C219B1" w:rsidRDefault="00C219B1" w:rsidP="00FD5DD5">
            <w:pPr>
              <w:tabs>
                <w:tab w:val="decimal" w:pos="1422"/>
              </w:tabs>
              <w:spacing w:line="380" w:lineRule="exact"/>
              <w:ind w:left="-18" w:right="-18"/>
              <w:jc w:val="both"/>
              <w:rPr>
                <w:rFonts w:ascii="Arial" w:hAnsi="Arial" w:cs="Arial"/>
                <w:sz w:val="20"/>
                <w:szCs w:val="20"/>
              </w:rPr>
            </w:pPr>
          </w:p>
        </w:tc>
        <w:tc>
          <w:tcPr>
            <w:tcW w:w="1710" w:type="dxa"/>
          </w:tcPr>
          <w:p w:rsidR="00C219B1" w:rsidRPr="00FD5DD5" w:rsidRDefault="00C219B1" w:rsidP="00C219B1">
            <w:pPr>
              <w:spacing w:line="380" w:lineRule="exact"/>
              <w:ind w:left="-18" w:right="-18"/>
              <w:jc w:val="center"/>
              <w:rPr>
                <w:rFonts w:ascii="Arial" w:hAnsi="Arial" w:cs="Arial"/>
                <w:sz w:val="20"/>
                <w:szCs w:val="20"/>
              </w:rPr>
            </w:pPr>
            <w:r>
              <w:rPr>
                <w:rFonts w:ascii="Arial" w:hAnsi="Arial" w:cs="Arial"/>
                <w:sz w:val="20"/>
                <w:szCs w:val="20"/>
              </w:rPr>
              <w:t>(Audited)</w:t>
            </w:r>
          </w:p>
        </w:tc>
      </w:tr>
      <w:tr w:rsidR="00FD5DD5" w:rsidRPr="00FD5DD5" w:rsidTr="00E5537D">
        <w:tc>
          <w:tcPr>
            <w:tcW w:w="5310" w:type="dxa"/>
          </w:tcPr>
          <w:p w:rsidR="00FD5DD5" w:rsidRPr="00FD5DD5" w:rsidRDefault="00FD5DD5" w:rsidP="00FD5DD5">
            <w:pPr>
              <w:tabs>
                <w:tab w:val="left" w:pos="612"/>
              </w:tabs>
              <w:spacing w:line="380" w:lineRule="exact"/>
              <w:ind w:right="-108"/>
              <w:rPr>
                <w:rFonts w:ascii="Arial" w:hAnsi="Arial" w:cs="Arial"/>
                <w:sz w:val="20"/>
                <w:szCs w:val="20"/>
              </w:rPr>
            </w:pPr>
            <w:r w:rsidRPr="00FD5DD5">
              <w:rPr>
                <w:rFonts w:ascii="Arial" w:hAnsi="Arial" w:cs="Arial"/>
                <w:sz w:val="20"/>
                <w:szCs w:val="20"/>
              </w:rPr>
              <w:t>Payables to Clearing House</w:t>
            </w:r>
          </w:p>
        </w:tc>
        <w:tc>
          <w:tcPr>
            <w:tcW w:w="1710" w:type="dxa"/>
          </w:tcPr>
          <w:p w:rsidR="00FD5DD5" w:rsidRPr="00FD5DD5" w:rsidRDefault="00DB6E27" w:rsidP="00FD5DD5">
            <w:pPr>
              <w:tabs>
                <w:tab w:val="decimal" w:pos="1422"/>
              </w:tabs>
              <w:spacing w:line="380" w:lineRule="exact"/>
              <w:ind w:left="-18" w:right="-18"/>
              <w:jc w:val="both"/>
              <w:rPr>
                <w:rFonts w:ascii="Arial" w:hAnsi="Arial" w:cs="Arial"/>
                <w:sz w:val="20"/>
                <w:szCs w:val="20"/>
              </w:rPr>
            </w:pPr>
            <w:r>
              <w:rPr>
                <w:rFonts w:ascii="Arial" w:hAnsi="Arial" w:cs="Arial"/>
                <w:sz w:val="20"/>
                <w:szCs w:val="20"/>
              </w:rPr>
              <w:t>46,986</w:t>
            </w:r>
          </w:p>
        </w:tc>
        <w:tc>
          <w:tcPr>
            <w:tcW w:w="1710" w:type="dxa"/>
          </w:tcPr>
          <w:p w:rsidR="00FD5DD5" w:rsidRPr="00FD5DD5" w:rsidRDefault="00FD5DD5" w:rsidP="00FD5DD5">
            <w:pP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w:t>
            </w:r>
          </w:p>
        </w:tc>
      </w:tr>
      <w:tr w:rsidR="00FD5DD5" w:rsidRPr="00FD5DD5" w:rsidTr="00E5537D">
        <w:tc>
          <w:tcPr>
            <w:tcW w:w="5310" w:type="dxa"/>
          </w:tcPr>
          <w:p w:rsidR="00FD5DD5" w:rsidRPr="00FD5DD5" w:rsidRDefault="00FD5DD5" w:rsidP="00FD5DD5">
            <w:pPr>
              <w:tabs>
                <w:tab w:val="left" w:pos="612"/>
              </w:tabs>
              <w:spacing w:line="380" w:lineRule="exact"/>
              <w:ind w:right="-108"/>
              <w:rPr>
                <w:rFonts w:ascii="Arial" w:hAnsi="Arial" w:cs="Arial"/>
                <w:sz w:val="20"/>
                <w:szCs w:val="20"/>
              </w:rPr>
            </w:pPr>
            <w:r w:rsidRPr="00FD5DD5">
              <w:rPr>
                <w:rFonts w:ascii="Arial" w:hAnsi="Arial" w:cs="Arial"/>
                <w:sz w:val="20"/>
                <w:szCs w:val="20"/>
              </w:rPr>
              <w:t>Payables to overseas securities companies</w:t>
            </w:r>
          </w:p>
        </w:tc>
        <w:tc>
          <w:tcPr>
            <w:tcW w:w="1710" w:type="dxa"/>
          </w:tcPr>
          <w:p w:rsidR="00FD5DD5" w:rsidRPr="00FD5DD5" w:rsidRDefault="00E5537D" w:rsidP="00FD5DD5">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81,838</w:t>
            </w:r>
          </w:p>
        </w:tc>
        <w:tc>
          <w:tcPr>
            <w:tcW w:w="1710" w:type="dxa"/>
          </w:tcPr>
          <w:p w:rsidR="00FD5DD5" w:rsidRPr="00FD5DD5" w:rsidRDefault="00FD5DD5" w:rsidP="00FD5DD5">
            <w:pPr>
              <w:pBdr>
                <w:bottom w:val="single" w:sz="6" w:space="1" w:color="auto"/>
              </w:pBd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211,148</w:t>
            </w:r>
          </w:p>
        </w:tc>
      </w:tr>
      <w:tr w:rsidR="00FD5DD5" w:rsidRPr="00FD5DD5" w:rsidTr="00E5537D">
        <w:tc>
          <w:tcPr>
            <w:tcW w:w="5310" w:type="dxa"/>
          </w:tcPr>
          <w:p w:rsidR="00FD5DD5" w:rsidRPr="00FD5DD5" w:rsidRDefault="00FD5DD5" w:rsidP="00FD5DD5">
            <w:pPr>
              <w:tabs>
                <w:tab w:val="left" w:pos="612"/>
              </w:tabs>
              <w:spacing w:line="380" w:lineRule="exact"/>
              <w:ind w:right="-108"/>
              <w:rPr>
                <w:rFonts w:ascii="Arial" w:hAnsi="Arial" w:cs="Arial"/>
                <w:sz w:val="20"/>
                <w:szCs w:val="20"/>
              </w:rPr>
            </w:pPr>
            <w:r w:rsidRPr="00FD5DD5">
              <w:rPr>
                <w:rFonts w:ascii="Arial" w:hAnsi="Arial" w:cs="Arial"/>
                <w:sz w:val="20"/>
                <w:szCs w:val="20"/>
              </w:rPr>
              <w:t>Total</w:t>
            </w:r>
          </w:p>
        </w:tc>
        <w:tc>
          <w:tcPr>
            <w:tcW w:w="1710" w:type="dxa"/>
          </w:tcPr>
          <w:p w:rsidR="00FD5DD5" w:rsidRPr="00FD5DD5" w:rsidRDefault="00DB6E27" w:rsidP="00FD5DD5">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128,824</w:t>
            </w:r>
          </w:p>
        </w:tc>
        <w:tc>
          <w:tcPr>
            <w:tcW w:w="1710" w:type="dxa"/>
          </w:tcPr>
          <w:p w:rsidR="00FD5DD5" w:rsidRPr="00FD5DD5" w:rsidRDefault="00FD5DD5" w:rsidP="00FD5DD5">
            <w:pPr>
              <w:pBdr>
                <w:bottom w:val="double" w:sz="4" w:space="1" w:color="auto"/>
              </w:pBd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211,148</w:t>
            </w:r>
          </w:p>
        </w:tc>
      </w:tr>
    </w:tbl>
    <w:p w:rsidR="000508CA" w:rsidRPr="006356BF" w:rsidRDefault="00485A2E" w:rsidP="00914FF8">
      <w:pPr>
        <w:widowControl/>
        <w:tabs>
          <w:tab w:val="left" w:pos="540"/>
        </w:tabs>
        <w:overflowPunct/>
        <w:autoSpaceDE/>
        <w:autoSpaceDN/>
        <w:adjustRightInd/>
        <w:spacing w:before="240" w:after="120"/>
        <w:textAlignment w:val="auto"/>
        <w:rPr>
          <w:rFonts w:ascii="Arial" w:hAnsi="Arial" w:cs="Arial"/>
          <w:b/>
          <w:bCs/>
          <w:sz w:val="22"/>
          <w:szCs w:val="22"/>
        </w:rPr>
      </w:pPr>
      <w:r w:rsidRPr="006356BF">
        <w:rPr>
          <w:rFonts w:ascii="Arial" w:hAnsi="Arial" w:cs="Arial"/>
          <w:b/>
          <w:bCs/>
          <w:sz w:val="22"/>
          <w:szCs w:val="22"/>
        </w:rPr>
        <w:t>2</w:t>
      </w:r>
      <w:r w:rsidR="006356BF" w:rsidRPr="006356BF">
        <w:rPr>
          <w:rFonts w:ascii="Arial" w:hAnsi="Arial" w:cs="Arial"/>
          <w:b/>
          <w:bCs/>
          <w:sz w:val="22"/>
          <w:szCs w:val="22"/>
        </w:rPr>
        <w:t>4</w:t>
      </w:r>
      <w:r w:rsidR="000508CA" w:rsidRPr="006356BF">
        <w:rPr>
          <w:rFonts w:ascii="Arial" w:hAnsi="Arial" w:cs="Arial"/>
          <w:b/>
          <w:bCs/>
          <w:sz w:val="22"/>
          <w:szCs w:val="22"/>
        </w:rPr>
        <w:t>.</w:t>
      </w:r>
      <w:r w:rsidR="000508CA" w:rsidRPr="006356BF">
        <w:rPr>
          <w:rFonts w:ascii="Arial" w:hAnsi="Arial" w:cs="Arial"/>
          <w:b/>
          <w:bCs/>
          <w:sz w:val="22"/>
          <w:szCs w:val="22"/>
        </w:rPr>
        <w:tab/>
        <w:t>Securities and derivatives business payables</w:t>
      </w:r>
    </w:p>
    <w:p w:rsidR="00AD015C" w:rsidRPr="006356BF" w:rsidRDefault="00AD015C" w:rsidP="00AD015C">
      <w:pPr>
        <w:tabs>
          <w:tab w:val="left" w:pos="1440"/>
          <w:tab w:val="right" w:pos="7200"/>
        </w:tabs>
        <w:spacing w:line="380" w:lineRule="exact"/>
        <w:ind w:left="360" w:hanging="360"/>
        <w:jc w:val="right"/>
        <w:rPr>
          <w:rFonts w:ascii="Arial" w:hAnsi="Arial" w:cs="Arial"/>
          <w:sz w:val="20"/>
          <w:szCs w:val="20"/>
        </w:rPr>
      </w:pPr>
      <w:r w:rsidRPr="006356BF">
        <w:rPr>
          <w:rFonts w:ascii="Arial" w:hAnsi="Arial" w:cs="Arial"/>
          <w:sz w:val="20"/>
          <w:szCs w:val="20"/>
        </w:rPr>
        <w:t>(Unit: Thousand Baht)</w:t>
      </w:r>
    </w:p>
    <w:tbl>
      <w:tblPr>
        <w:tblW w:w="8622" w:type="dxa"/>
        <w:tblInd w:w="558" w:type="dxa"/>
        <w:tblLayout w:type="fixed"/>
        <w:tblLook w:val="0000" w:firstRow="0" w:lastRow="0" w:firstColumn="0" w:lastColumn="0" w:noHBand="0" w:noVBand="0"/>
      </w:tblPr>
      <w:tblGrid>
        <w:gridCol w:w="5202"/>
        <w:gridCol w:w="1710"/>
        <w:gridCol w:w="1710"/>
      </w:tblGrid>
      <w:tr w:rsidR="00AD015C" w:rsidRPr="006356BF" w:rsidTr="00DB6E27">
        <w:tc>
          <w:tcPr>
            <w:tcW w:w="5202" w:type="dxa"/>
          </w:tcPr>
          <w:p w:rsidR="00AD015C" w:rsidRPr="006356BF"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rsidR="00AD015C" w:rsidRPr="006356BF" w:rsidRDefault="00AD015C" w:rsidP="00485A2E">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6356BF">
              <w:rPr>
                <w:rFonts w:ascii="Arial" w:hAnsi="Arial" w:cs="Arial"/>
                <w:sz w:val="20"/>
                <w:szCs w:val="20"/>
              </w:rPr>
              <w:t>Consolidated</w:t>
            </w:r>
            <w:r w:rsidR="0091244A" w:rsidRPr="006356BF">
              <w:rPr>
                <w:rFonts w:ascii="Arial" w:hAnsi="Arial" w:cs="Arial"/>
                <w:sz w:val="20"/>
                <w:szCs w:val="20"/>
              </w:rPr>
              <w:t xml:space="preserve"> </w:t>
            </w:r>
            <w:r w:rsidRPr="006356BF">
              <w:rPr>
                <w:rFonts w:ascii="Arial" w:hAnsi="Arial" w:cs="Arial"/>
                <w:sz w:val="20"/>
                <w:szCs w:val="20"/>
              </w:rPr>
              <w:t>financial statements</w:t>
            </w:r>
          </w:p>
        </w:tc>
      </w:tr>
      <w:tr w:rsidR="00AD015C" w:rsidRPr="006356BF" w:rsidTr="00DB6E27">
        <w:tc>
          <w:tcPr>
            <w:tcW w:w="5202" w:type="dxa"/>
          </w:tcPr>
          <w:p w:rsidR="00AD015C" w:rsidRPr="006356BF"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rsidR="006356BF" w:rsidRPr="006356BF" w:rsidRDefault="006356BF" w:rsidP="00485A2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6356BF">
              <w:rPr>
                <w:rFonts w:ascii="Arial" w:hAnsi="Arial" w:cs="Arial"/>
                <w:sz w:val="20"/>
                <w:szCs w:val="20"/>
              </w:rPr>
              <w:t xml:space="preserve">31 March </w:t>
            </w:r>
          </w:p>
          <w:p w:rsidR="00AD015C" w:rsidRPr="006356BF" w:rsidRDefault="00D1235A" w:rsidP="00485A2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6356BF">
              <w:rPr>
                <w:rFonts w:ascii="Arial" w:hAnsi="Arial" w:cs="Arial"/>
                <w:sz w:val="20"/>
                <w:szCs w:val="20"/>
              </w:rPr>
              <w:t>20</w:t>
            </w:r>
            <w:r w:rsidR="006356BF" w:rsidRPr="006356BF">
              <w:rPr>
                <w:rFonts w:ascii="Arial" w:hAnsi="Arial" w:cs="Arial"/>
                <w:sz w:val="20"/>
                <w:szCs w:val="20"/>
              </w:rPr>
              <w:t>20</w:t>
            </w:r>
          </w:p>
        </w:tc>
        <w:tc>
          <w:tcPr>
            <w:tcW w:w="1710" w:type="dxa"/>
          </w:tcPr>
          <w:p w:rsidR="00AD015C" w:rsidRPr="006356BF" w:rsidRDefault="006356BF" w:rsidP="00485A2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6356BF">
              <w:rPr>
                <w:rFonts w:ascii="Arial" w:hAnsi="Arial" w:cs="Arial"/>
                <w:sz w:val="20"/>
                <w:szCs w:val="20"/>
              </w:rPr>
              <w:t xml:space="preserve">31 December </w:t>
            </w:r>
            <w:r w:rsidR="00562581" w:rsidRPr="006356BF">
              <w:rPr>
                <w:rFonts w:ascii="Arial" w:hAnsi="Arial" w:cs="Arial"/>
                <w:sz w:val="20"/>
                <w:szCs w:val="20"/>
              </w:rPr>
              <w:t>20</w:t>
            </w:r>
            <w:r w:rsidR="00D949E9">
              <w:rPr>
                <w:rFonts w:ascii="Arial" w:hAnsi="Arial" w:cs="Arial"/>
                <w:sz w:val="20"/>
                <w:szCs w:val="20"/>
              </w:rPr>
              <w:t>19</w:t>
            </w:r>
          </w:p>
        </w:tc>
      </w:tr>
      <w:tr w:rsidR="00C219B1" w:rsidRPr="00FD5DD5" w:rsidTr="00C219B1">
        <w:tc>
          <w:tcPr>
            <w:tcW w:w="5202" w:type="dxa"/>
          </w:tcPr>
          <w:p w:rsidR="00C219B1" w:rsidRPr="00FD5DD5" w:rsidRDefault="00C219B1" w:rsidP="00C219B1">
            <w:pPr>
              <w:tabs>
                <w:tab w:val="left" w:pos="612"/>
              </w:tabs>
              <w:spacing w:line="380" w:lineRule="exact"/>
              <w:ind w:right="-108"/>
              <w:rPr>
                <w:rFonts w:ascii="Arial" w:hAnsi="Arial" w:cs="Arial"/>
                <w:sz w:val="20"/>
                <w:szCs w:val="20"/>
              </w:rPr>
            </w:pPr>
          </w:p>
        </w:tc>
        <w:tc>
          <w:tcPr>
            <w:tcW w:w="1710" w:type="dxa"/>
          </w:tcPr>
          <w:p w:rsidR="00C219B1" w:rsidRDefault="00C219B1" w:rsidP="00C219B1">
            <w:pPr>
              <w:tabs>
                <w:tab w:val="decimal" w:pos="1422"/>
              </w:tabs>
              <w:spacing w:line="380" w:lineRule="exact"/>
              <w:ind w:left="-18" w:right="-18"/>
              <w:jc w:val="both"/>
              <w:rPr>
                <w:rFonts w:ascii="Arial" w:hAnsi="Arial" w:cs="Arial"/>
                <w:sz w:val="20"/>
                <w:szCs w:val="20"/>
              </w:rPr>
            </w:pPr>
          </w:p>
        </w:tc>
        <w:tc>
          <w:tcPr>
            <w:tcW w:w="1710" w:type="dxa"/>
          </w:tcPr>
          <w:p w:rsidR="00C219B1" w:rsidRPr="00FD5DD5" w:rsidRDefault="00C219B1" w:rsidP="00C219B1">
            <w:pPr>
              <w:spacing w:line="380" w:lineRule="exact"/>
              <w:ind w:left="-18" w:right="-18"/>
              <w:jc w:val="center"/>
              <w:rPr>
                <w:rFonts w:ascii="Arial" w:hAnsi="Arial" w:cs="Arial"/>
                <w:sz w:val="20"/>
                <w:szCs w:val="20"/>
              </w:rPr>
            </w:pPr>
            <w:r>
              <w:rPr>
                <w:rFonts w:ascii="Arial" w:hAnsi="Arial" w:cs="Arial"/>
                <w:sz w:val="20"/>
                <w:szCs w:val="20"/>
              </w:rPr>
              <w:t>(Audited)</w:t>
            </w:r>
          </w:p>
        </w:tc>
      </w:tr>
      <w:tr w:rsidR="00AD015C" w:rsidRPr="006356BF" w:rsidTr="00DB6E27">
        <w:tc>
          <w:tcPr>
            <w:tcW w:w="5202" w:type="dxa"/>
          </w:tcPr>
          <w:p w:rsidR="00AD015C" w:rsidRPr="006356BF" w:rsidRDefault="00AD015C" w:rsidP="00485A2E">
            <w:pPr>
              <w:tabs>
                <w:tab w:val="left" w:pos="612"/>
              </w:tabs>
              <w:spacing w:line="340" w:lineRule="exact"/>
              <w:ind w:right="-108"/>
              <w:rPr>
                <w:rFonts w:ascii="Arial" w:hAnsi="Arial" w:cs="Arial"/>
                <w:sz w:val="20"/>
                <w:szCs w:val="20"/>
                <w:u w:val="single"/>
              </w:rPr>
            </w:pPr>
            <w:r w:rsidRPr="006356BF">
              <w:rPr>
                <w:rFonts w:ascii="Arial" w:hAnsi="Arial" w:cs="Arial"/>
                <w:sz w:val="20"/>
                <w:szCs w:val="20"/>
                <w:u w:val="single"/>
              </w:rPr>
              <w:t>Securities business payables</w:t>
            </w:r>
          </w:p>
        </w:tc>
        <w:tc>
          <w:tcPr>
            <w:tcW w:w="1710" w:type="dxa"/>
          </w:tcPr>
          <w:p w:rsidR="00AD015C" w:rsidRPr="006356BF" w:rsidRDefault="00AD015C" w:rsidP="00485A2E">
            <w:pPr>
              <w:tabs>
                <w:tab w:val="decimal" w:pos="1422"/>
              </w:tabs>
              <w:spacing w:line="340" w:lineRule="exact"/>
              <w:ind w:left="-18" w:right="-18"/>
              <w:jc w:val="both"/>
              <w:rPr>
                <w:rFonts w:ascii="Arial" w:hAnsi="Arial" w:cs="Arial"/>
                <w:sz w:val="20"/>
                <w:szCs w:val="20"/>
              </w:rPr>
            </w:pPr>
          </w:p>
        </w:tc>
        <w:tc>
          <w:tcPr>
            <w:tcW w:w="1710" w:type="dxa"/>
          </w:tcPr>
          <w:p w:rsidR="00AD015C" w:rsidRPr="006356BF" w:rsidRDefault="00AD015C" w:rsidP="00485A2E">
            <w:pPr>
              <w:tabs>
                <w:tab w:val="decimal" w:pos="1422"/>
              </w:tabs>
              <w:spacing w:line="340" w:lineRule="exact"/>
              <w:ind w:left="-18" w:right="-18"/>
              <w:jc w:val="both"/>
              <w:rPr>
                <w:rFonts w:ascii="Arial" w:hAnsi="Arial" w:cs="Arial"/>
                <w:sz w:val="20"/>
                <w:szCs w:val="20"/>
              </w:rPr>
            </w:pP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rPr>
            </w:pPr>
            <w:r w:rsidRPr="006356BF">
              <w:rPr>
                <w:rFonts w:ascii="Arial" w:hAnsi="Arial" w:cs="Arial"/>
                <w:sz w:val="20"/>
                <w:szCs w:val="20"/>
              </w:rPr>
              <w:t>Cash accounts</w:t>
            </w:r>
          </w:p>
        </w:tc>
        <w:tc>
          <w:tcPr>
            <w:tcW w:w="1710" w:type="dxa"/>
          </w:tcPr>
          <w:p w:rsidR="006356BF" w:rsidRPr="006356BF" w:rsidRDefault="00DB6E27" w:rsidP="006356BF">
            <w:pPr>
              <w:tabs>
                <w:tab w:val="decimal" w:pos="1422"/>
              </w:tabs>
              <w:spacing w:line="340" w:lineRule="exact"/>
              <w:ind w:left="-18" w:right="-18"/>
              <w:jc w:val="both"/>
              <w:rPr>
                <w:rFonts w:ascii="Arial" w:hAnsi="Arial" w:cs="Arial"/>
                <w:sz w:val="20"/>
                <w:szCs w:val="20"/>
              </w:rPr>
            </w:pPr>
            <w:r>
              <w:rPr>
                <w:rFonts w:ascii="Arial" w:hAnsi="Arial" w:cs="Arial"/>
                <w:sz w:val="20"/>
                <w:szCs w:val="20"/>
              </w:rPr>
              <w:t>927,247</w:t>
            </w:r>
          </w:p>
        </w:tc>
        <w:tc>
          <w:tcPr>
            <w:tcW w:w="1710" w:type="dxa"/>
          </w:tcPr>
          <w:p w:rsidR="006356BF" w:rsidRPr="006356BF" w:rsidRDefault="006356BF" w:rsidP="006356BF">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323,335</w:t>
            </w: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rPr>
            </w:pPr>
            <w:r w:rsidRPr="006356BF">
              <w:rPr>
                <w:rFonts w:ascii="Arial" w:hAnsi="Arial" w:cs="Arial"/>
                <w:sz w:val="20"/>
                <w:szCs w:val="20"/>
              </w:rPr>
              <w:t>Collateral payables</w:t>
            </w:r>
          </w:p>
        </w:tc>
        <w:tc>
          <w:tcPr>
            <w:tcW w:w="1710" w:type="dxa"/>
          </w:tcPr>
          <w:p w:rsidR="006356BF" w:rsidRPr="006356BF" w:rsidRDefault="00DB6E27" w:rsidP="006356BF">
            <w:pPr>
              <w:tabs>
                <w:tab w:val="decimal" w:pos="1422"/>
              </w:tabs>
              <w:spacing w:line="340" w:lineRule="exact"/>
              <w:ind w:left="-18" w:right="-18"/>
              <w:jc w:val="both"/>
              <w:rPr>
                <w:rFonts w:ascii="Arial" w:hAnsi="Arial" w:cs="Arial"/>
                <w:sz w:val="20"/>
                <w:szCs w:val="20"/>
              </w:rPr>
            </w:pPr>
            <w:r>
              <w:rPr>
                <w:rFonts w:ascii="Arial" w:hAnsi="Arial" w:cs="Arial"/>
                <w:sz w:val="20"/>
                <w:szCs w:val="20"/>
              </w:rPr>
              <w:t>1,647</w:t>
            </w:r>
          </w:p>
        </w:tc>
        <w:tc>
          <w:tcPr>
            <w:tcW w:w="1710" w:type="dxa"/>
          </w:tcPr>
          <w:p w:rsidR="006356BF" w:rsidRPr="006356BF" w:rsidRDefault="006356BF" w:rsidP="006356BF">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1,413</w:t>
            </w: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rPr>
            </w:pPr>
            <w:r w:rsidRPr="006356BF">
              <w:rPr>
                <w:rFonts w:ascii="Arial" w:hAnsi="Arial" w:cs="Arial"/>
                <w:sz w:val="20"/>
                <w:szCs w:val="20"/>
              </w:rPr>
              <w:t>Securities borrowing and lending payables</w:t>
            </w:r>
          </w:p>
        </w:tc>
        <w:tc>
          <w:tcPr>
            <w:tcW w:w="1710" w:type="dxa"/>
          </w:tcPr>
          <w:p w:rsidR="006356BF" w:rsidRPr="006356BF" w:rsidRDefault="00DB6E27" w:rsidP="006356BF">
            <w:pPr>
              <w:tabs>
                <w:tab w:val="decimal" w:pos="1422"/>
              </w:tabs>
              <w:spacing w:line="340" w:lineRule="exact"/>
              <w:ind w:left="-18" w:right="-18"/>
              <w:jc w:val="both"/>
              <w:rPr>
                <w:rFonts w:ascii="Arial" w:hAnsi="Arial" w:cs="Arial"/>
                <w:sz w:val="20"/>
                <w:szCs w:val="20"/>
              </w:rPr>
            </w:pPr>
            <w:r>
              <w:rPr>
                <w:rFonts w:ascii="Arial" w:hAnsi="Arial" w:cs="Arial"/>
                <w:sz w:val="20"/>
                <w:szCs w:val="20"/>
              </w:rPr>
              <w:t>141,326</w:t>
            </w:r>
          </w:p>
        </w:tc>
        <w:tc>
          <w:tcPr>
            <w:tcW w:w="1710" w:type="dxa"/>
          </w:tcPr>
          <w:p w:rsidR="006356BF" w:rsidRPr="006356BF" w:rsidRDefault="006356BF" w:rsidP="006356BF">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78,330</w:t>
            </w: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rPr>
            </w:pPr>
            <w:r w:rsidRPr="006356BF">
              <w:rPr>
                <w:rFonts w:ascii="Arial" w:hAnsi="Arial" w:cs="Arial"/>
                <w:sz w:val="20"/>
                <w:szCs w:val="20"/>
              </w:rPr>
              <w:t>Add: Accrued interest expenses</w:t>
            </w:r>
          </w:p>
        </w:tc>
        <w:tc>
          <w:tcPr>
            <w:tcW w:w="1710" w:type="dxa"/>
          </w:tcPr>
          <w:p w:rsidR="006356BF" w:rsidRPr="006356BF" w:rsidRDefault="00DB6E27" w:rsidP="006356BF">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w:t>
            </w:r>
          </w:p>
        </w:tc>
        <w:tc>
          <w:tcPr>
            <w:tcW w:w="1710" w:type="dxa"/>
          </w:tcPr>
          <w:p w:rsidR="006356BF" w:rsidRPr="006356BF" w:rsidRDefault="006356BF" w:rsidP="006356BF">
            <w:pPr>
              <w:pBdr>
                <w:bottom w:val="sing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1</w:t>
            </w: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rPr>
            </w:pPr>
            <w:r w:rsidRPr="006356BF">
              <w:rPr>
                <w:rFonts w:ascii="Arial" w:hAnsi="Arial" w:cs="Arial"/>
                <w:sz w:val="20"/>
                <w:szCs w:val="20"/>
              </w:rPr>
              <w:t>Securities business payables</w:t>
            </w:r>
          </w:p>
        </w:tc>
        <w:tc>
          <w:tcPr>
            <w:tcW w:w="1710" w:type="dxa"/>
          </w:tcPr>
          <w:p w:rsidR="006356BF" w:rsidRPr="006356BF" w:rsidRDefault="00DB6E27" w:rsidP="006356BF">
            <w:pPr>
              <w:tabs>
                <w:tab w:val="decimal" w:pos="1422"/>
              </w:tabs>
              <w:spacing w:line="340" w:lineRule="exact"/>
              <w:ind w:left="-18" w:right="-18"/>
              <w:jc w:val="both"/>
              <w:rPr>
                <w:rFonts w:ascii="Arial" w:hAnsi="Arial" w:cs="Arial"/>
                <w:sz w:val="20"/>
                <w:szCs w:val="20"/>
              </w:rPr>
            </w:pPr>
            <w:r>
              <w:rPr>
                <w:rFonts w:ascii="Arial" w:hAnsi="Arial" w:cs="Arial"/>
                <w:sz w:val="20"/>
                <w:szCs w:val="20"/>
              </w:rPr>
              <w:t>1,070,221</w:t>
            </w:r>
          </w:p>
        </w:tc>
        <w:tc>
          <w:tcPr>
            <w:tcW w:w="1710" w:type="dxa"/>
          </w:tcPr>
          <w:p w:rsidR="006356BF" w:rsidRPr="006356BF" w:rsidRDefault="006356BF" w:rsidP="006356BF">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403,079</w:t>
            </w: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u w:val="single"/>
              </w:rPr>
            </w:pPr>
            <w:r w:rsidRPr="006356BF">
              <w:rPr>
                <w:rFonts w:ascii="Arial" w:hAnsi="Arial" w:cs="Arial"/>
                <w:sz w:val="20"/>
                <w:szCs w:val="20"/>
                <w:u w:val="single"/>
              </w:rPr>
              <w:t>Derivatives business payables</w:t>
            </w:r>
          </w:p>
        </w:tc>
        <w:tc>
          <w:tcPr>
            <w:tcW w:w="1710" w:type="dxa"/>
          </w:tcPr>
          <w:p w:rsidR="006356BF" w:rsidRPr="006356BF" w:rsidRDefault="006356BF" w:rsidP="006356BF">
            <w:pPr>
              <w:tabs>
                <w:tab w:val="decimal" w:pos="1422"/>
              </w:tabs>
              <w:spacing w:line="340" w:lineRule="exact"/>
              <w:ind w:left="-18" w:right="-18"/>
              <w:jc w:val="both"/>
              <w:rPr>
                <w:rFonts w:ascii="Arial" w:hAnsi="Arial" w:cs="Arial"/>
                <w:sz w:val="20"/>
                <w:szCs w:val="20"/>
              </w:rPr>
            </w:pPr>
          </w:p>
        </w:tc>
        <w:tc>
          <w:tcPr>
            <w:tcW w:w="1710" w:type="dxa"/>
          </w:tcPr>
          <w:p w:rsidR="006356BF" w:rsidRPr="006356BF" w:rsidRDefault="006356BF" w:rsidP="006356BF">
            <w:pPr>
              <w:tabs>
                <w:tab w:val="decimal" w:pos="1422"/>
              </w:tabs>
              <w:spacing w:line="340" w:lineRule="exact"/>
              <w:ind w:left="-18" w:right="-18"/>
              <w:jc w:val="both"/>
              <w:rPr>
                <w:rFonts w:ascii="Arial" w:hAnsi="Arial" w:cs="Arial"/>
                <w:sz w:val="20"/>
                <w:szCs w:val="20"/>
              </w:rPr>
            </w:pP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rPr>
            </w:pPr>
            <w:r w:rsidRPr="006356BF">
              <w:rPr>
                <w:rFonts w:ascii="Arial" w:hAnsi="Arial" w:cs="Arial"/>
                <w:sz w:val="20"/>
                <w:szCs w:val="20"/>
              </w:rPr>
              <w:t>Derivatives business payables</w:t>
            </w:r>
          </w:p>
        </w:tc>
        <w:tc>
          <w:tcPr>
            <w:tcW w:w="1710" w:type="dxa"/>
          </w:tcPr>
          <w:p w:rsidR="006356BF" w:rsidRPr="006356BF" w:rsidRDefault="00DB6E27" w:rsidP="006356BF">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5,455</w:t>
            </w:r>
          </w:p>
        </w:tc>
        <w:tc>
          <w:tcPr>
            <w:tcW w:w="1710" w:type="dxa"/>
          </w:tcPr>
          <w:p w:rsidR="006356BF" w:rsidRPr="006356BF" w:rsidRDefault="006356BF" w:rsidP="006356BF">
            <w:pPr>
              <w:pBdr>
                <w:bottom w:val="sing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3,122</w:t>
            </w:r>
          </w:p>
        </w:tc>
      </w:tr>
      <w:tr w:rsidR="006356BF" w:rsidRPr="006356BF" w:rsidTr="00DB6E27">
        <w:tc>
          <w:tcPr>
            <w:tcW w:w="5202" w:type="dxa"/>
          </w:tcPr>
          <w:p w:rsidR="006356BF" w:rsidRPr="006356BF" w:rsidRDefault="006356BF" w:rsidP="006356BF">
            <w:pPr>
              <w:tabs>
                <w:tab w:val="left" w:pos="612"/>
              </w:tabs>
              <w:spacing w:line="340" w:lineRule="exact"/>
              <w:ind w:right="-108"/>
              <w:rPr>
                <w:rFonts w:ascii="Arial" w:hAnsi="Arial" w:cs="Arial"/>
                <w:sz w:val="20"/>
                <w:szCs w:val="20"/>
              </w:rPr>
            </w:pPr>
            <w:r w:rsidRPr="006356BF">
              <w:rPr>
                <w:rFonts w:ascii="Arial" w:hAnsi="Arial" w:cs="Arial"/>
                <w:sz w:val="20"/>
                <w:szCs w:val="20"/>
              </w:rPr>
              <w:t>Securities and derivatives business payables</w:t>
            </w:r>
          </w:p>
        </w:tc>
        <w:tc>
          <w:tcPr>
            <w:tcW w:w="1710" w:type="dxa"/>
            <w:vAlign w:val="bottom"/>
          </w:tcPr>
          <w:p w:rsidR="006356BF" w:rsidRPr="006356BF" w:rsidRDefault="00DB6E27" w:rsidP="006356BF">
            <w:pPr>
              <w:pBdr>
                <w:bottom w:val="doub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1,075,676</w:t>
            </w:r>
          </w:p>
        </w:tc>
        <w:tc>
          <w:tcPr>
            <w:tcW w:w="1710" w:type="dxa"/>
            <w:vAlign w:val="bottom"/>
          </w:tcPr>
          <w:p w:rsidR="006356BF" w:rsidRPr="006356BF" w:rsidRDefault="006356BF" w:rsidP="006356BF">
            <w:pPr>
              <w:pBdr>
                <w:bottom w:val="doub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406,201</w:t>
            </w:r>
          </w:p>
        </w:tc>
      </w:tr>
    </w:tbl>
    <w:p w:rsidR="004D0FFD" w:rsidRPr="00D949E9" w:rsidRDefault="00485A2E"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sidRPr="00D949E9">
        <w:rPr>
          <w:rFonts w:ascii="Arial" w:hAnsi="Arial" w:cs="Arial"/>
          <w:b/>
          <w:bCs/>
          <w:sz w:val="22"/>
          <w:szCs w:val="22"/>
        </w:rPr>
        <w:t>2</w:t>
      </w:r>
      <w:r w:rsidR="00D949E9" w:rsidRPr="00D949E9">
        <w:rPr>
          <w:rFonts w:ascii="Arial" w:hAnsi="Arial" w:cs="Arial"/>
          <w:b/>
          <w:bCs/>
          <w:sz w:val="22"/>
          <w:szCs w:val="22"/>
        </w:rPr>
        <w:t>5</w:t>
      </w:r>
      <w:r w:rsidR="004D0FFD" w:rsidRPr="00D949E9">
        <w:rPr>
          <w:rFonts w:ascii="Arial" w:hAnsi="Arial" w:cs="Arial"/>
          <w:b/>
          <w:bCs/>
          <w:sz w:val="22"/>
          <w:szCs w:val="22"/>
        </w:rPr>
        <w:t>.</w:t>
      </w:r>
      <w:r w:rsidR="004D0FFD" w:rsidRPr="00D949E9">
        <w:rPr>
          <w:rFonts w:ascii="Arial" w:hAnsi="Arial" w:cs="Arial"/>
          <w:b/>
          <w:bCs/>
          <w:sz w:val="22"/>
          <w:szCs w:val="22"/>
        </w:rPr>
        <w:tab/>
        <w:t xml:space="preserve">Other </w:t>
      </w:r>
      <w:r w:rsidR="004D0FFD" w:rsidRPr="00D949E9">
        <w:rPr>
          <w:rFonts w:ascii="Arial" w:hAnsi="Arial" w:cs="Arial"/>
          <w:b/>
          <w:bCs/>
          <w:sz w:val="22"/>
        </w:rPr>
        <w:t>pay</w:t>
      </w:r>
      <w:r w:rsidR="004D0FFD" w:rsidRPr="00D949E9">
        <w:rPr>
          <w:rFonts w:ascii="Arial" w:hAnsi="Arial" w:cs="Arial"/>
          <w:b/>
          <w:bCs/>
          <w:sz w:val="22"/>
          <w:szCs w:val="22"/>
        </w:rPr>
        <w:t xml:space="preserve">ables </w:t>
      </w:r>
    </w:p>
    <w:p w:rsidR="004D0FFD" w:rsidRPr="00D949E9" w:rsidRDefault="004D0FFD" w:rsidP="00502B09">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4D0FFD" w:rsidRPr="00D949E9" w:rsidTr="0041493E">
        <w:trPr>
          <w:cantSplit/>
        </w:trPr>
        <w:tc>
          <w:tcPr>
            <w:tcW w:w="3312" w:type="dxa"/>
          </w:tcPr>
          <w:p w:rsidR="004D0FFD" w:rsidRPr="00D949E9" w:rsidRDefault="004D0FFD" w:rsidP="0094348A">
            <w:pPr>
              <w:widowControl/>
              <w:spacing w:line="340" w:lineRule="exact"/>
              <w:rPr>
                <w:rFonts w:ascii="Arial" w:hAnsi="Arial" w:cs="Arial"/>
                <w:color w:val="000000"/>
                <w:sz w:val="18"/>
                <w:szCs w:val="18"/>
              </w:rPr>
            </w:pPr>
          </w:p>
        </w:tc>
        <w:tc>
          <w:tcPr>
            <w:tcW w:w="2700" w:type="dxa"/>
            <w:gridSpan w:val="2"/>
          </w:tcPr>
          <w:p w:rsidR="004D0FFD" w:rsidRPr="00D949E9" w:rsidRDefault="004D0FFD"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4D0FFD" w:rsidRPr="00D949E9" w:rsidRDefault="004D0FFD"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D949E9" w:rsidRPr="00D949E9" w:rsidTr="0041493E">
        <w:tc>
          <w:tcPr>
            <w:tcW w:w="3312" w:type="dxa"/>
          </w:tcPr>
          <w:p w:rsidR="00D949E9" w:rsidRPr="00D949E9" w:rsidRDefault="00D949E9" w:rsidP="00D949E9">
            <w:pPr>
              <w:widowControl/>
              <w:spacing w:line="340" w:lineRule="exact"/>
              <w:rPr>
                <w:rFonts w:ascii="Arial" w:hAnsi="Arial" w:cs="Arial"/>
                <w:color w:val="000000"/>
                <w:sz w:val="18"/>
                <w:szCs w:val="18"/>
              </w:rPr>
            </w:pPr>
          </w:p>
        </w:tc>
        <w:tc>
          <w:tcPr>
            <w:tcW w:w="1350" w:type="dxa"/>
          </w:tcPr>
          <w:p w:rsidR="00D949E9" w:rsidRPr="00D949E9" w:rsidRDefault="00D949E9" w:rsidP="00D949E9">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31 March </w:t>
            </w: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D949E9" w:rsidRPr="00D949E9" w:rsidRDefault="00D949E9" w:rsidP="00D949E9">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 xml:space="preserve">31 December </w:t>
            </w:r>
            <w:r w:rsidRPr="00D949E9">
              <w:rPr>
                <w:rFonts w:ascii="Arial" w:hAnsi="Arial" w:cs="Arial"/>
                <w:color w:val="000000"/>
                <w:sz w:val="18"/>
                <w:szCs w:val="18"/>
              </w:rPr>
              <w:t>20</w:t>
            </w:r>
            <w:r w:rsidR="00286716">
              <w:rPr>
                <w:rFonts w:ascii="Arial" w:hAnsi="Arial" w:cs="Arial"/>
                <w:color w:val="000000"/>
                <w:sz w:val="18"/>
                <w:szCs w:val="18"/>
              </w:rPr>
              <w:t>19</w:t>
            </w:r>
          </w:p>
        </w:tc>
        <w:tc>
          <w:tcPr>
            <w:tcW w:w="1350" w:type="dxa"/>
          </w:tcPr>
          <w:p w:rsidR="00D949E9" w:rsidRPr="00D949E9" w:rsidRDefault="00D949E9" w:rsidP="00D949E9">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31 March </w:t>
            </w: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D949E9" w:rsidRPr="00D949E9" w:rsidRDefault="00D949E9" w:rsidP="00D949E9">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 xml:space="preserve">31 December </w:t>
            </w:r>
            <w:r w:rsidRPr="00D949E9">
              <w:rPr>
                <w:rFonts w:ascii="Arial" w:hAnsi="Arial" w:cs="Arial"/>
                <w:color w:val="000000"/>
                <w:sz w:val="18"/>
                <w:szCs w:val="18"/>
              </w:rPr>
              <w:t>20</w:t>
            </w:r>
            <w:r w:rsidR="00286716">
              <w:rPr>
                <w:rFonts w:ascii="Arial" w:hAnsi="Arial" w:cs="Arial"/>
                <w:color w:val="000000"/>
                <w:sz w:val="18"/>
                <w:szCs w:val="18"/>
              </w:rPr>
              <w:t>19</w:t>
            </w:r>
          </w:p>
        </w:tc>
      </w:tr>
      <w:tr w:rsidR="00C219B1" w:rsidRPr="00D949E9" w:rsidTr="0041493E">
        <w:tc>
          <w:tcPr>
            <w:tcW w:w="3312" w:type="dxa"/>
          </w:tcPr>
          <w:p w:rsidR="00C219B1" w:rsidRPr="00D949E9" w:rsidRDefault="00C219B1" w:rsidP="00C219B1">
            <w:pPr>
              <w:widowControl/>
              <w:spacing w:line="340" w:lineRule="exact"/>
              <w:rPr>
                <w:rFonts w:ascii="Arial" w:hAnsi="Arial" w:cs="Arial"/>
                <w:color w:val="000000"/>
                <w:sz w:val="18"/>
                <w:szCs w:val="18"/>
              </w:rPr>
            </w:pP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41493E"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41493E"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C219B1" w:rsidRPr="00D949E9" w:rsidTr="0041493E">
        <w:tc>
          <w:tcPr>
            <w:tcW w:w="3312" w:type="dxa"/>
          </w:tcPr>
          <w:p w:rsidR="00C219B1" w:rsidRPr="00D949E9" w:rsidRDefault="00C219B1" w:rsidP="00C219B1">
            <w:pPr>
              <w:widowControl/>
              <w:spacing w:line="340" w:lineRule="exact"/>
              <w:rPr>
                <w:rFonts w:ascii="Arial" w:hAnsi="Arial" w:cs="Arial"/>
                <w:color w:val="000000"/>
                <w:sz w:val="18"/>
                <w:szCs w:val="18"/>
              </w:rPr>
            </w:pPr>
            <w:r w:rsidRPr="00D949E9">
              <w:rPr>
                <w:rFonts w:ascii="Arial" w:hAnsi="Arial" w:cs="Arial"/>
                <w:color w:val="000000"/>
                <w:sz w:val="18"/>
                <w:szCs w:val="18"/>
              </w:rPr>
              <w:t>Accrued expenses</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106,045</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232,998</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41,432</w:t>
            </w:r>
          </w:p>
        </w:tc>
        <w:tc>
          <w:tcPr>
            <w:tcW w:w="1350" w:type="dxa"/>
            <w:vAlign w:val="bottom"/>
          </w:tcPr>
          <w:p w:rsidR="00C219B1" w:rsidRPr="00D949E9" w:rsidRDefault="00C219B1" w:rsidP="00C219B1">
            <w:pPr>
              <w:widowControl/>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83,865</w:t>
            </w:r>
          </w:p>
        </w:tc>
      </w:tr>
      <w:tr w:rsidR="00C219B1" w:rsidRPr="00D949E9" w:rsidTr="0041493E">
        <w:tc>
          <w:tcPr>
            <w:tcW w:w="3312" w:type="dxa"/>
          </w:tcPr>
          <w:p w:rsidR="00C219B1" w:rsidRPr="00D949E9" w:rsidRDefault="00C219B1" w:rsidP="00C219B1">
            <w:pPr>
              <w:widowControl/>
              <w:spacing w:line="340" w:lineRule="exact"/>
              <w:rPr>
                <w:rFonts w:ascii="Arial" w:hAnsi="Arial" w:cs="Arial"/>
                <w:color w:val="000000"/>
                <w:sz w:val="18"/>
                <w:szCs w:val="18"/>
              </w:rPr>
            </w:pPr>
            <w:r w:rsidRPr="00D949E9">
              <w:rPr>
                <w:rFonts w:ascii="Arial" w:hAnsi="Arial" w:cs="Arial"/>
                <w:color w:val="000000"/>
                <w:sz w:val="18"/>
                <w:szCs w:val="18"/>
              </w:rPr>
              <w:t>Payable from securities trading</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1</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30,217</w:t>
            </w:r>
          </w:p>
        </w:tc>
        <w:tc>
          <w:tcPr>
            <w:tcW w:w="1350" w:type="dxa"/>
            <w:vAlign w:val="bottom"/>
          </w:tcPr>
          <w:p w:rsidR="00C219B1" w:rsidRPr="00D949E9" w:rsidRDefault="00C219B1" w:rsidP="00C219B1">
            <w:pPr>
              <w:widowControl/>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15,004</w:t>
            </w:r>
          </w:p>
        </w:tc>
      </w:tr>
      <w:tr w:rsidR="00C219B1" w:rsidRPr="00D949E9" w:rsidTr="0041493E">
        <w:tc>
          <w:tcPr>
            <w:tcW w:w="3312" w:type="dxa"/>
          </w:tcPr>
          <w:p w:rsidR="00C219B1" w:rsidRPr="00D949E9" w:rsidRDefault="00C219B1" w:rsidP="00C219B1">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 xml:space="preserve">Other payables </w:t>
            </w:r>
          </w:p>
        </w:tc>
        <w:tc>
          <w:tcPr>
            <w:tcW w:w="1350" w:type="dxa"/>
            <w:vAlign w:val="bottom"/>
          </w:tcPr>
          <w:p w:rsidR="00C219B1" w:rsidRPr="0041493E" w:rsidRDefault="00C219B1" w:rsidP="00C219B1">
            <w:pPr>
              <w:widowControl/>
              <w:pBdr>
                <w:bottom w:val="single" w:sz="6" w:space="1" w:color="auto"/>
              </w:pBdr>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16,102</w:t>
            </w:r>
          </w:p>
        </w:tc>
        <w:tc>
          <w:tcPr>
            <w:tcW w:w="1350" w:type="dxa"/>
            <w:vAlign w:val="bottom"/>
          </w:tcPr>
          <w:p w:rsidR="00C219B1" w:rsidRPr="0041493E" w:rsidRDefault="00C219B1" w:rsidP="00C219B1">
            <w:pPr>
              <w:widowControl/>
              <w:pBdr>
                <w:bottom w:val="single" w:sz="6" w:space="1" w:color="auto"/>
              </w:pBdr>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22,984</w:t>
            </w:r>
          </w:p>
        </w:tc>
        <w:tc>
          <w:tcPr>
            <w:tcW w:w="1350" w:type="dxa"/>
            <w:vAlign w:val="bottom"/>
          </w:tcPr>
          <w:p w:rsidR="00C219B1" w:rsidRPr="0041493E" w:rsidRDefault="00C219B1" w:rsidP="00C219B1">
            <w:pPr>
              <w:widowControl/>
              <w:pBdr>
                <w:bottom w:val="single" w:sz="6" w:space="1" w:color="auto"/>
              </w:pBdr>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5,249</w:t>
            </w:r>
          </w:p>
        </w:tc>
        <w:tc>
          <w:tcPr>
            <w:tcW w:w="1350" w:type="dxa"/>
            <w:vAlign w:val="bottom"/>
          </w:tcPr>
          <w:p w:rsidR="00C219B1" w:rsidRPr="00D949E9" w:rsidRDefault="00C219B1" w:rsidP="00C219B1">
            <w:pPr>
              <w:widowControl/>
              <w:pBdr>
                <w:bottom w:val="single" w:sz="6" w:space="1" w:color="auto"/>
              </w:pBdr>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3,598</w:t>
            </w:r>
          </w:p>
        </w:tc>
      </w:tr>
      <w:tr w:rsidR="00C219B1" w:rsidRPr="00D949E9" w:rsidTr="0041493E">
        <w:tc>
          <w:tcPr>
            <w:tcW w:w="3312" w:type="dxa"/>
          </w:tcPr>
          <w:p w:rsidR="00C219B1" w:rsidRPr="00D949E9" w:rsidRDefault="00C219B1" w:rsidP="00C219B1">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rsidR="00C219B1" w:rsidRPr="0041493E" w:rsidRDefault="00C219B1" w:rsidP="00C219B1">
            <w:pPr>
              <w:widowControl/>
              <w:pBdr>
                <w:bottom w:val="double" w:sz="6" w:space="1" w:color="auto"/>
              </w:pBdr>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122,147</w:t>
            </w:r>
          </w:p>
        </w:tc>
        <w:tc>
          <w:tcPr>
            <w:tcW w:w="1350" w:type="dxa"/>
            <w:vAlign w:val="bottom"/>
          </w:tcPr>
          <w:p w:rsidR="00C219B1" w:rsidRPr="0041493E" w:rsidRDefault="00C219B1" w:rsidP="00C219B1">
            <w:pPr>
              <w:widowControl/>
              <w:pBdr>
                <w:bottom w:val="double" w:sz="6" w:space="1" w:color="auto"/>
              </w:pBdr>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255,983</w:t>
            </w:r>
          </w:p>
        </w:tc>
        <w:tc>
          <w:tcPr>
            <w:tcW w:w="1350" w:type="dxa"/>
            <w:vAlign w:val="bottom"/>
          </w:tcPr>
          <w:p w:rsidR="00C219B1" w:rsidRPr="0041493E" w:rsidRDefault="00C219B1" w:rsidP="00C219B1">
            <w:pPr>
              <w:widowControl/>
              <w:pBdr>
                <w:bottom w:val="double" w:sz="6" w:space="1" w:color="auto"/>
              </w:pBdr>
              <w:tabs>
                <w:tab w:val="decimal" w:pos="1062"/>
              </w:tabs>
              <w:spacing w:line="340" w:lineRule="exact"/>
              <w:ind w:right="-14"/>
              <w:rPr>
                <w:rFonts w:ascii="Arial" w:hAnsi="Arial" w:cs="Arial"/>
                <w:color w:val="000000"/>
                <w:sz w:val="18"/>
                <w:szCs w:val="18"/>
              </w:rPr>
            </w:pPr>
            <w:r w:rsidRPr="0041493E">
              <w:rPr>
                <w:rFonts w:ascii="Arial" w:hAnsi="Arial" w:cs="Arial"/>
                <w:color w:val="000000"/>
                <w:sz w:val="18"/>
                <w:szCs w:val="18"/>
              </w:rPr>
              <w:t>76,898</w:t>
            </w:r>
          </w:p>
        </w:tc>
        <w:tc>
          <w:tcPr>
            <w:tcW w:w="1350" w:type="dxa"/>
            <w:vAlign w:val="bottom"/>
          </w:tcPr>
          <w:p w:rsidR="00C219B1" w:rsidRPr="00D949E9" w:rsidRDefault="00C219B1" w:rsidP="00C219B1">
            <w:pPr>
              <w:widowControl/>
              <w:pBdr>
                <w:bottom w:val="double" w:sz="6" w:space="1" w:color="auto"/>
              </w:pBdr>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102,467</w:t>
            </w:r>
          </w:p>
        </w:tc>
      </w:tr>
    </w:tbl>
    <w:p w:rsidR="00E5537D" w:rsidRDefault="00E5537D" w:rsidP="00C219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p>
    <w:p w:rsidR="008C5C63" w:rsidRPr="00C8640B" w:rsidRDefault="008C5C63" w:rsidP="00C219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lastRenderedPageBreak/>
        <w:t>26</w:t>
      </w:r>
      <w:r w:rsidRPr="00C8640B">
        <w:rPr>
          <w:rFonts w:ascii="Arial" w:hAnsi="Arial" w:cs="Arial"/>
          <w:b/>
          <w:bCs/>
          <w:sz w:val="22"/>
          <w:szCs w:val="22"/>
        </w:rPr>
        <w:t xml:space="preserve">.    </w:t>
      </w:r>
      <w:r>
        <w:rPr>
          <w:rFonts w:ascii="Arial" w:hAnsi="Arial" w:cs="Arial"/>
          <w:b/>
          <w:bCs/>
          <w:sz w:val="22"/>
          <w:szCs w:val="22"/>
        </w:rPr>
        <w:t>Lease liabilities</w:t>
      </w:r>
    </w:p>
    <w:p w:rsidR="008C5C63" w:rsidRDefault="008C5C63" w:rsidP="008C5C63">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lease liabilities account during the three-month period ended 31 March 2020 are </w:t>
      </w:r>
      <w:proofErr w:type="spellStart"/>
      <w:r>
        <w:rPr>
          <w:rFonts w:ascii="Arial" w:hAnsi="Arial"/>
          <w:sz w:val="22"/>
          <w:szCs w:val="22"/>
        </w:rPr>
        <w:t>summarised</w:t>
      </w:r>
      <w:proofErr w:type="spellEnd"/>
      <w:r>
        <w:rPr>
          <w:rFonts w:ascii="Arial" w:hAnsi="Arial"/>
          <w:sz w:val="22"/>
          <w:szCs w:val="22"/>
        </w:rPr>
        <w:t xml:space="preserve"> below.</w:t>
      </w:r>
    </w:p>
    <w:p w:rsidR="008C5C63" w:rsidRDefault="008C5C63" w:rsidP="008C5C63">
      <w:pPr>
        <w:tabs>
          <w:tab w:val="left" w:pos="1440"/>
          <w:tab w:val="right" w:pos="7200"/>
        </w:tabs>
        <w:spacing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8730" w:type="dxa"/>
        <w:tblInd w:w="450" w:type="dxa"/>
        <w:tblLayout w:type="fixed"/>
        <w:tblLook w:val="04A0" w:firstRow="1" w:lastRow="0" w:firstColumn="1" w:lastColumn="0" w:noHBand="0" w:noVBand="1"/>
      </w:tblPr>
      <w:tblGrid>
        <w:gridCol w:w="5310"/>
        <w:gridCol w:w="1710"/>
        <w:gridCol w:w="1710"/>
      </w:tblGrid>
      <w:tr w:rsidR="008C5C63" w:rsidTr="0041493E">
        <w:tc>
          <w:tcPr>
            <w:tcW w:w="5310" w:type="dxa"/>
          </w:tcPr>
          <w:p w:rsidR="008C5C63" w:rsidRDefault="008C5C63" w:rsidP="0041493E">
            <w:pPr>
              <w:tabs>
                <w:tab w:val="left" w:pos="2880"/>
                <w:tab w:val="right" w:pos="5040"/>
                <w:tab w:val="right" w:pos="6390"/>
                <w:tab w:val="right" w:pos="8190"/>
              </w:tabs>
              <w:spacing w:line="320" w:lineRule="exact"/>
              <w:ind w:right="-43"/>
              <w:jc w:val="both"/>
              <w:rPr>
                <w:rFonts w:ascii="Arial" w:hAnsi="Arial" w:cs="Arial"/>
                <w:sz w:val="22"/>
                <w:szCs w:val="22"/>
              </w:rPr>
            </w:pPr>
          </w:p>
        </w:tc>
        <w:tc>
          <w:tcPr>
            <w:tcW w:w="1710" w:type="dxa"/>
            <w:hideMark/>
          </w:tcPr>
          <w:p w:rsidR="008C5C63" w:rsidRDefault="008C5C63" w:rsidP="0041493E">
            <w:pPr>
              <w:pBdr>
                <w:bottom w:val="single" w:sz="4" w:space="1" w:color="auto"/>
              </w:pBdr>
              <w:spacing w:line="32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hideMark/>
          </w:tcPr>
          <w:p w:rsidR="008C5C63" w:rsidRDefault="008C5C63" w:rsidP="0041493E">
            <w:pPr>
              <w:pBdr>
                <w:bottom w:val="single" w:sz="4" w:space="1" w:color="auto"/>
              </w:pBdr>
              <w:spacing w:line="320" w:lineRule="exact"/>
              <w:ind w:left="-18" w:right="-18"/>
              <w:jc w:val="center"/>
              <w:rPr>
                <w:rFonts w:ascii="Arial" w:hAnsi="Arial" w:cs="Arial"/>
                <w:sz w:val="22"/>
                <w:szCs w:val="22"/>
              </w:rPr>
            </w:pPr>
            <w:r>
              <w:rPr>
                <w:rFonts w:ascii="Arial" w:hAnsi="Arial" w:cs="Arial"/>
                <w:sz w:val="22"/>
                <w:szCs w:val="22"/>
              </w:rPr>
              <w:t>Separate financial statements</w:t>
            </w:r>
          </w:p>
        </w:tc>
      </w:tr>
      <w:tr w:rsidR="008C5C63" w:rsidTr="0041493E">
        <w:trPr>
          <w:trHeight w:val="306"/>
        </w:trPr>
        <w:tc>
          <w:tcPr>
            <w:tcW w:w="5310" w:type="dxa"/>
            <w:hideMark/>
          </w:tcPr>
          <w:p w:rsidR="008C5C63" w:rsidRDefault="008C5C63" w:rsidP="0041493E">
            <w:pPr>
              <w:widowControl/>
              <w:spacing w:line="32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1710" w:type="dxa"/>
            <w:hideMark/>
          </w:tcPr>
          <w:p w:rsidR="008C5C63" w:rsidRDefault="0041493E" w:rsidP="0041493E">
            <w:pPr>
              <w:tabs>
                <w:tab w:val="decimal" w:pos="1425"/>
              </w:tabs>
              <w:spacing w:line="320" w:lineRule="exact"/>
              <w:rPr>
                <w:rFonts w:ascii="Arial" w:hAnsi="Arial" w:cs="Arial"/>
                <w:color w:val="000000"/>
                <w:sz w:val="22"/>
                <w:szCs w:val="22"/>
              </w:rPr>
            </w:pPr>
            <w:r>
              <w:rPr>
                <w:rFonts w:ascii="Arial" w:hAnsi="Arial" w:cs="Arial"/>
                <w:color w:val="000000"/>
                <w:sz w:val="22"/>
                <w:szCs w:val="22"/>
              </w:rPr>
              <w:t>-</w:t>
            </w:r>
          </w:p>
        </w:tc>
        <w:tc>
          <w:tcPr>
            <w:tcW w:w="1710" w:type="dxa"/>
            <w:hideMark/>
          </w:tcPr>
          <w:p w:rsidR="008C5C63" w:rsidRDefault="0041493E" w:rsidP="0041493E">
            <w:pPr>
              <w:tabs>
                <w:tab w:val="decimal" w:pos="1335"/>
              </w:tabs>
              <w:spacing w:line="320" w:lineRule="exact"/>
              <w:rPr>
                <w:rFonts w:ascii="Arial" w:hAnsi="Arial" w:cs="Arial"/>
                <w:color w:val="000000"/>
                <w:sz w:val="22"/>
                <w:szCs w:val="22"/>
              </w:rPr>
            </w:pPr>
            <w:r>
              <w:rPr>
                <w:rFonts w:ascii="Arial" w:hAnsi="Arial" w:cs="Arial"/>
                <w:color w:val="000000"/>
                <w:sz w:val="22"/>
                <w:szCs w:val="22"/>
              </w:rPr>
              <w:t>-</w:t>
            </w:r>
          </w:p>
        </w:tc>
      </w:tr>
      <w:tr w:rsidR="008C5C63" w:rsidTr="0041493E">
        <w:trPr>
          <w:trHeight w:val="306"/>
        </w:trPr>
        <w:tc>
          <w:tcPr>
            <w:tcW w:w="5310" w:type="dxa"/>
          </w:tcPr>
          <w:p w:rsidR="008C5C63" w:rsidRDefault="008C5C63" w:rsidP="0041493E">
            <w:pPr>
              <w:widowControl/>
              <w:spacing w:line="320" w:lineRule="exact"/>
              <w:ind w:left="162" w:right="-43" w:hanging="162"/>
              <w:rPr>
                <w:rFonts w:ascii="Arial" w:hAnsi="Arial" w:cs="Arial"/>
                <w:sz w:val="22"/>
                <w:szCs w:val="22"/>
              </w:rPr>
            </w:pPr>
            <w:r>
              <w:rPr>
                <w:rFonts w:ascii="Arial" w:hAnsi="Arial" w:cs="Arial"/>
                <w:sz w:val="22"/>
                <w:szCs w:val="22"/>
              </w:rPr>
              <w:t>Adjustment to lease liabilities</w:t>
            </w:r>
            <w:r w:rsidRPr="004263ED">
              <w:rPr>
                <w:rFonts w:ascii="Arial" w:hAnsi="Arial" w:cs="Arial"/>
                <w:color w:val="000000"/>
                <w:spacing w:val="-4"/>
                <w:sz w:val="22"/>
                <w:szCs w:val="22"/>
              </w:rPr>
              <w:t xml:space="preserve"> due to 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1710" w:type="dxa"/>
          </w:tcPr>
          <w:p w:rsidR="008C5C63" w:rsidRDefault="008C5C63" w:rsidP="0041493E">
            <w:pPr>
              <w:tabs>
                <w:tab w:val="decimal" w:pos="1425"/>
              </w:tabs>
              <w:spacing w:line="320" w:lineRule="exact"/>
              <w:rPr>
                <w:rFonts w:ascii="Arial" w:hAnsi="Arial" w:cs="Arial"/>
                <w:color w:val="000000"/>
                <w:sz w:val="22"/>
                <w:szCs w:val="22"/>
              </w:rPr>
            </w:pPr>
          </w:p>
          <w:p w:rsidR="0041493E" w:rsidRDefault="00103A9C" w:rsidP="0041493E">
            <w:pPr>
              <w:tabs>
                <w:tab w:val="decimal" w:pos="1425"/>
              </w:tabs>
              <w:spacing w:line="320" w:lineRule="exact"/>
              <w:rPr>
                <w:rFonts w:ascii="Arial" w:hAnsi="Arial" w:cs="Arial"/>
                <w:color w:val="000000"/>
                <w:sz w:val="22"/>
                <w:szCs w:val="22"/>
              </w:rPr>
            </w:pPr>
            <w:r>
              <w:rPr>
                <w:rFonts w:ascii="Arial" w:hAnsi="Arial" w:cs="Arial"/>
                <w:color w:val="000000"/>
                <w:sz w:val="22"/>
                <w:szCs w:val="22"/>
              </w:rPr>
              <w:t>300,875</w:t>
            </w:r>
          </w:p>
        </w:tc>
        <w:tc>
          <w:tcPr>
            <w:tcW w:w="1710" w:type="dxa"/>
          </w:tcPr>
          <w:p w:rsidR="008C5C63" w:rsidRDefault="008C5C63" w:rsidP="0041493E">
            <w:pPr>
              <w:tabs>
                <w:tab w:val="decimal" w:pos="1335"/>
              </w:tabs>
              <w:spacing w:line="320" w:lineRule="exact"/>
              <w:rPr>
                <w:rFonts w:ascii="Arial" w:hAnsi="Arial" w:cs="Arial"/>
                <w:color w:val="000000"/>
                <w:sz w:val="22"/>
                <w:szCs w:val="22"/>
              </w:rPr>
            </w:pPr>
          </w:p>
          <w:p w:rsidR="0041493E" w:rsidRDefault="0041493E" w:rsidP="0041493E">
            <w:pPr>
              <w:tabs>
                <w:tab w:val="decimal" w:pos="1335"/>
              </w:tabs>
              <w:spacing w:line="320" w:lineRule="exact"/>
              <w:rPr>
                <w:rFonts w:ascii="Arial" w:hAnsi="Arial" w:cs="Arial"/>
                <w:color w:val="000000"/>
                <w:sz w:val="22"/>
                <w:szCs w:val="22"/>
              </w:rPr>
            </w:pPr>
            <w:r>
              <w:rPr>
                <w:rFonts w:ascii="Arial" w:hAnsi="Arial" w:cs="Arial"/>
                <w:color w:val="000000"/>
                <w:sz w:val="22"/>
                <w:szCs w:val="22"/>
              </w:rPr>
              <w:t>84,89</w:t>
            </w:r>
            <w:r w:rsidR="00103A9C">
              <w:rPr>
                <w:rFonts w:ascii="Arial" w:hAnsi="Arial" w:cs="Arial"/>
                <w:color w:val="000000"/>
                <w:sz w:val="22"/>
                <w:szCs w:val="22"/>
              </w:rPr>
              <w:t>2</w:t>
            </w:r>
          </w:p>
        </w:tc>
      </w:tr>
      <w:tr w:rsidR="008C5C63" w:rsidTr="0041493E">
        <w:trPr>
          <w:trHeight w:val="306"/>
        </w:trPr>
        <w:tc>
          <w:tcPr>
            <w:tcW w:w="5310" w:type="dxa"/>
            <w:hideMark/>
          </w:tcPr>
          <w:p w:rsidR="008C5C63" w:rsidRDefault="0021382F" w:rsidP="0041493E">
            <w:pPr>
              <w:widowControl/>
              <w:spacing w:line="320" w:lineRule="exact"/>
              <w:ind w:left="162" w:right="-43" w:hanging="162"/>
              <w:rPr>
                <w:rFonts w:ascii="Arial" w:hAnsi="Arial" w:cs="Arial"/>
                <w:sz w:val="22"/>
                <w:szCs w:val="22"/>
              </w:rPr>
            </w:pPr>
            <w:r>
              <w:rPr>
                <w:rFonts w:ascii="Arial" w:hAnsi="Arial" w:cs="Arial"/>
                <w:sz w:val="22"/>
                <w:szCs w:val="22"/>
              </w:rPr>
              <w:t>Repayment during the period</w:t>
            </w:r>
          </w:p>
        </w:tc>
        <w:tc>
          <w:tcPr>
            <w:tcW w:w="1710" w:type="dxa"/>
            <w:hideMark/>
          </w:tcPr>
          <w:p w:rsidR="008C5C63" w:rsidRDefault="0041493E" w:rsidP="0041493E">
            <w:pPr>
              <w:pBdr>
                <w:bottom w:val="single" w:sz="6" w:space="1" w:color="auto"/>
              </w:pBdr>
              <w:tabs>
                <w:tab w:val="decimal" w:pos="1425"/>
              </w:tabs>
              <w:spacing w:line="320" w:lineRule="exact"/>
              <w:rPr>
                <w:rFonts w:ascii="Arial" w:hAnsi="Arial" w:cs="Arial"/>
                <w:color w:val="000000"/>
                <w:sz w:val="22"/>
                <w:szCs w:val="22"/>
              </w:rPr>
            </w:pPr>
            <w:r>
              <w:rPr>
                <w:rFonts w:ascii="Arial" w:hAnsi="Arial" w:cs="Arial"/>
                <w:color w:val="000000"/>
                <w:sz w:val="22"/>
                <w:szCs w:val="22"/>
              </w:rPr>
              <w:t>(</w:t>
            </w:r>
            <w:r w:rsidR="00103A9C">
              <w:rPr>
                <w:rFonts w:ascii="Arial" w:hAnsi="Arial" w:cs="Arial"/>
                <w:color w:val="000000"/>
                <w:sz w:val="22"/>
                <w:szCs w:val="22"/>
              </w:rPr>
              <w:t>14,561</w:t>
            </w:r>
            <w:r>
              <w:rPr>
                <w:rFonts w:ascii="Arial" w:hAnsi="Arial" w:cs="Arial"/>
                <w:color w:val="000000"/>
                <w:sz w:val="22"/>
                <w:szCs w:val="22"/>
              </w:rPr>
              <w:t>)</w:t>
            </w:r>
          </w:p>
        </w:tc>
        <w:tc>
          <w:tcPr>
            <w:tcW w:w="1710" w:type="dxa"/>
            <w:hideMark/>
          </w:tcPr>
          <w:p w:rsidR="008C5C63" w:rsidRDefault="0041493E" w:rsidP="0041493E">
            <w:pPr>
              <w:pBdr>
                <w:bottom w:val="single" w:sz="6" w:space="1" w:color="auto"/>
              </w:pBdr>
              <w:tabs>
                <w:tab w:val="decimal" w:pos="1335"/>
              </w:tabs>
              <w:spacing w:line="320" w:lineRule="exact"/>
              <w:rPr>
                <w:rFonts w:ascii="Arial" w:hAnsi="Arial" w:cs="Arial"/>
                <w:color w:val="000000"/>
                <w:sz w:val="22"/>
                <w:szCs w:val="22"/>
              </w:rPr>
            </w:pPr>
            <w:r>
              <w:rPr>
                <w:rFonts w:ascii="Arial" w:hAnsi="Arial" w:cs="Arial"/>
                <w:color w:val="000000"/>
                <w:sz w:val="22"/>
                <w:szCs w:val="22"/>
              </w:rPr>
              <w:t>(3,84</w:t>
            </w:r>
            <w:r w:rsidR="00103A9C">
              <w:rPr>
                <w:rFonts w:ascii="Arial" w:hAnsi="Arial" w:cs="Arial"/>
                <w:color w:val="000000"/>
                <w:sz w:val="22"/>
                <w:szCs w:val="22"/>
              </w:rPr>
              <w:t>6</w:t>
            </w:r>
            <w:r>
              <w:rPr>
                <w:rFonts w:ascii="Arial" w:hAnsi="Arial" w:cs="Arial"/>
                <w:color w:val="000000"/>
                <w:sz w:val="22"/>
                <w:szCs w:val="22"/>
              </w:rPr>
              <w:t>)</w:t>
            </w:r>
          </w:p>
        </w:tc>
      </w:tr>
      <w:tr w:rsidR="008C5C63" w:rsidTr="0041493E">
        <w:trPr>
          <w:trHeight w:val="306"/>
        </w:trPr>
        <w:tc>
          <w:tcPr>
            <w:tcW w:w="5310" w:type="dxa"/>
            <w:hideMark/>
          </w:tcPr>
          <w:p w:rsidR="008C5C63" w:rsidRDefault="008C5C63" w:rsidP="0041493E">
            <w:pPr>
              <w:widowControl/>
              <w:spacing w:line="320" w:lineRule="exact"/>
              <w:ind w:left="162" w:right="-43" w:hanging="162"/>
              <w:rPr>
                <w:rFonts w:ascii="Arial" w:hAnsi="Arial" w:cs="Arial"/>
                <w:sz w:val="22"/>
                <w:szCs w:val="22"/>
              </w:rPr>
            </w:pPr>
            <w:r>
              <w:rPr>
                <w:rFonts w:ascii="Arial" w:hAnsi="Arial" w:cs="Arial"/>
                <w:sz w:val="22"/>
                <w:szCs w:val="22"/>
              </w:rPr>
              <w:t>Net book value as at 31 March 2020</w:t>
            </w:r>
          </w:p>
        </w:tc>
        <w:tc>
          <w:tcPr>
            <w:tcW w:w="1710" w:type="dxa"/>
            <w:hideMark/>
          </w:tcPr>
          <w:p w:rsidR="008C5C63" w:rsidRDefault="0041493E" w:rsidP="0041493E">
            <w:pPr>
              <w:pBdr>
                <w:bottom w:val="double" w:sz="6" w:space="1" w:color="auto"/>
              </w:pBdr>
              <w:tabs>
                <w:tab w:val="decimal" w:pos="1425"/>
              </w:tabs>
              <w:spacing w:line="320" w:lineRule="exact"/>
              <w:rPr>
                <w:rFonts w:ascii="Arial" w:hAnsi="Arial" w:cs="Arial"/>
                <w:color w:val="000000"/>
                <w:sz w:val="22"/>
                <w:szCs w:val="22"/>
              </w:rPr>
            </w:pPr>
            <w:r>
              <w:rPr>
                <w:rFonts w:ascii="Arial" w:hAnsi="Arial" w:cs="Arial"/>
                <w:color w:val="000000"/>
                <w:sz w:val="22"/>
                <w:szCs w:val="22"/>
              </w:rPr>
              <w:t>286,314</w:t>
            </w:r>
          </w:p>
        </w:tc>
        <w:tc>
          <w:tcPr>
            <w:tcW w:w="1710" w:type="dxa"/>
            <w:hideMark/>
          </w:tcPr>
          <w:p w:rsidR="008C5C63" w:rsidRDefault="0041493E" w:rsidP="0041493E">
            <w:pPr>
              <w:pBdr>
                <w:bottom w:val="double" w:sz="6" w:space="1" w:color="auto"/>
              </w:pBdr>
              <w:tabs>
                <w:tab w:val="decimal" w:pos="1335"/>
              </w:tabs>
              <w:spacing w:line="320" w:lineRule="exact"/>
              <w:rPr>
                <w:rFonts w:ascii="Arial" w:hAnsi="Arial" w:cs="Arial"/>
                <w:color w:val="000000"/>
                <w:sz w:val="22"/>
                <w:szCs w:val="22"/>
              </w:rPr>
            </w:pPr>
            <w:r>
              <w:rPr>
                <w:rFonts w:ascii="Arial" w:hAnsi="Arial" w:cs="Arial"/>
                <w:color w:val="000000"/>
                <w:sz w:val="22"/>
                <w:szCs w:val="22"/>
              </w:rPr>
              <w:t>81,046</w:t>
            </w:r>
          </w:p>
        </w:tc>
      </w:tr>
    </w:tbl>
    <w:tbl>
      <w:tblPr>
        <w:tblStyle w:val="TableGrid6"/>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70557A" w:rsidRPr="004263ED" w:rsidTr="0041493E">
        <w:tc>
          <w:tcPr>
            <w:tcW w:w="5310" w:type="dxa"/>
          </w:tcPr>
          <w:p w:rsidR="0070557A" w:rsidRPr="004263ED" w:rsidRDefault="0070557A" w:rsidP="0041493E">
            <w:pPr>
              <w:spacing w:line="320" w:lineRule="exact"/>
              <w:ind w:left="-195" w:firstLine="195"/>
              <w:rPr>
                <w:rFonts w:ascii="Arial" w:hAnsi="Arial" w:cs="Arial"/>
                <w:sz w:val="22"/>
                <w:szCs w:val="22"/>
              </w:rPr>
            </w:pPr>
            <w:r w:rsidRPr="004263ED">
              <w:rPr>
                <w:rFonts w:ascii="Arial" w:hAnsi="Arial" w:cs="Arial"/>
                <w:sz w:val="22"/>
                <w:szCs w:val="22"/>
              </w:rPr>
              <w:t>Comprise of:</w:t>
            </w:r>
          </w:p>
        </w:tc>
        <w:tc>
          <w:tcPr>
            <w:tcW w:w="1728" w:type="dxa"/>
          </w:tcPr>
          <w:p w:rsidR="0070557A" w:rsidRPr="004263ED" w:rsidRDefault="0070557A" w:rsidP="0041493E">
            <w:pPr>
              <w:spacing w:line="320" w:lineRule="exact"/>
              <w:ind w:left="162" w:hanging="162"/>
              <w:jc w:val="center"/>
              <w:rPr>
                <w:rFonts w:ascii="Arial" w:hAnsi="Arial" w:cs="Arial"/>
                <w:sz w:val="22"/>
                <w:szCs w:val="22"/>
              </w:rPr>
            </w:pPr>
          </w:p>
        </w:tc>
        <w:tc>
          <w:tcPr>
            <w:tcW w:w="1728" w:type="dxa"/>
          </w:tcPr>
          <w:p w:rsidR="0070557A" w:rsidRPr="004263ED" w:rsidRDefault="0070557A" w:rsidP="0041493E">
            <w:pPr>
              <w:spacing w:line="320" w:lineRule="exact"/>
              <w:ind w:left="162" w:hanging="162"/>
              <w:jc w:val="center"/>
              <w:rPr>
                <w:rFonts w:ascii="Arial" w:hAnsi="Arial" w:cs="Arial"/>
                <w:sz w:val="22"/>
                <w:szCs w:val="22"/>
              </w:rPr>
            </w:pPr>
          </w:p>
        </w:tc>
      </w:tr>
      <w:tr w:rsidR="0070557A" w:rsidRPr="004263ED" w:rsidTr="0041493E">
        <w:tc>
          <w:tcPr>
            <w:tcW w:w="5310" w:type="dxa"/>
          </w:tcPr>
          <w:p w:rsidR="0070557A" w:rsidRPr="004263ED" w:rsidRDefault="0070557A" w:rsidP="0041493E">
            <w:pPr>
              <w:spacing w:line="320" w:lineRule="exact"/>
              <w:ind w:firstLine="167"/>
              <w:rPr>
                <w:rFonts w:ascii="Arial" w:hAnsi="Arial" w:cs="Arial"/>
                <w:sz w:val="22"/>
                <w:szCs w:val="22"/>
              </w:rPr>
            </w:pPr>
            <w:r w:rsidRPr="004263ED">
              <w:rPr>
                <w:rFonts w:ascii="Arial" w:hAnsi="Arial" w:cs="Arial"/>
                <w:sz w:val="22"/>
                <w:szCs w:val="22"/>
              </w:rPr>
              <w:t>Current lease liabilities</w:t>
            </w:r>
          </w:p>
        </w:tc>
        <w:tc>
          <w:tcPr>
            <w:tcW w:w="1728" w:type="dxa"/>
          </w:tcPr>
          <w:p w:rsidR="0070557A" w:rsidRPr="0041493E" w:rsidRDefault="0041493E" w:rsidP="0041493E">
            <w:pPr>
              <w:tabs>
                <w:tab w:val="decimal" w:pos="1425"/>
              </w:tabs>
              <w:spacing w:line="320" w:lineRule="exact"/>
              <w:rPr>
                <w:rFonts w:ascii="Arial" w:hAnsi="Arial" w:cs="Arial"/>
                <w:color w:val="000000"/>
                <w:sz w:val="22"/>
                <w:szCs w:val="22"/>
              </w:rPr>
            </w:pPr>
            <w:r>
              <w:rPr>
                <w:rFonts w:ascii="Arial" w:hAnsi="Arial" w:cs="Arial"/>
                <w:color w:val="000000"/>
                <w:sz w:val="22"/>
                <w:szCs w:val="22"/>
              </w:rPr>
              <w:t>59,929</w:t>
            </w:r>
          </w:p>
        </w:tc>
        <w:tc>
          <w:tcPr>
            <w:tcW w:w="1728" w:type="dxa"/>
          </w:tcPr>
          <w:p w:rsidR="0070557A" w:rsidRPr="0041493E" w:rsidRDefault="0041493E" w:rsidP="0041493E">
            <w:pPr>
              <w:tabs>
                <w:tab w:val="decimal" w:pos="1335"/>
              </w:tabs>
              <w:spacing w:line="320" w:lineRule="exact"/>
              <w:rPr>
                <w:rFonts w:ascii="Arial" w:hAnsi="Arial" w:cs="Arial"/>
                <w:color w:val="000000"/>
                <w:sz w:val="22"/>
                <w:szCs w:val="22"/>
              </w:rPr>
            </w:pPr>
            <w:r>
              <w:rPr>
                <w:rFonts w:ascii="Arial" w:hAnsi="Arial" w:cs="Arial"/>
                <w:color w:val="000000"/>
                <w:sz w:val="22"/>
                <w:szCs w:val="22"/>
              </w:rPr>
              <w:t>15,951</w:t>
            </w:r>
          </w:p>
        </w:tc>
      </w:tr>
      <w:tr w:rsidR="0070557A" w:rsidRPr="004263ED" w:rsidTr="0041493E">
        <w:tc>
          <w:tcPr>
            <w:tcW w:w="5310" w:type="dxa"/>
          </w:tcPr>
          <w:p w:rsidR="0070557A" w:rsidRPr="004263ED" w:rsidRDefault="0070557A" w:rsidP="0041493E">
            <w:pPr>
              <w:spacing w:line="320" w:lineRule="exact"/>
              <w:ind w:firstLine="167"/>
              <w:rPr>
                <w:rFonts w:ascii="Arial" w:hAnsi="Arial" w:cs="Arial"/>
                <w:sz w:val="22"/>
                <w:szCs w:val="22"/>
                <w:cs/>
              </w:rPr>
            </w:pPr>
            <w:r w:rsidRPr="004263ED">
              <w:rPr>
                <w:rFonts w:ascii="Arial" w:hAnsi="Arial" w:cs="Arial"/>
                <w:sz w:val="22"/>
                <w:szCs w:val="22"/>
              </w:rPr>
              <w:t>Non-current lease liabilities</w:t>
            </w:r>
          </w:p>
        </w:tc>
        <w:tc>
          <w:tcPr>
            <w:tcW w:w="1728" w:type="dxa"/>
          </w:tcPr>
          <w:p w:rsidR="0070557A" w:rsidRPr="0041493E" w:rsidRDefault="0041493E" w:rsidP="0041493E">
            <w:pPr>
              <w:pBdr>
                <w:bottom w:val="single" w:sz="4" w:space="1" w:color="auto"/>
              </w:pBdr>
              <w:tabs>
                <w:tab w:val="decimal" w:pos="1425"/>
              </w:tabs>
              <w:spacing w:line="320" w:lineRule="exact"/>
              <w:rPr>
                <w:rFonts w:ascii="Arial" w:hAnsi="Arial" w:cs="Arial"/>
                <w:color w:val="000000"/>
                <w:sz w:val="22"/>
                <w:szCs w:val="22"/>
              </w:rPr>
            </w:pPr>
            <w:r>
              <w:rPr>
                <w:rFonts w:ascii="Arial" w:hAnsi="Arial" w:cs="Arial"/>
                <w:color w:val="000000"/>
                <w:sz w:val="22"/>
                <w:szCs w:val="22"/>
              </w:rPr>
              <w:t>226,385</w:t>
            </w:r>
          </w:p>
        </w:tc>
        <w:tc>
          <w:tcPr>
            <w:tcW w:w="1728" w:type="dxa"/>
          </w:tcPr>
          <w:p w:rsidR="0070557A" w:rsidRPr="0041493E" w:rsidRDefault="0041493E" w:rsidP="0041493E">
            <w:pPr>
              <w:pBdr>
                <w:bottom w:val="single" w:sz="4" w:space="1" w:color="auto"/>
              </w:pBdr>
              <w:tabs>
                <w:tab w:val="decimal" w:pos="1335"/>
              </w:tabs>
              <w:spacing w:line="320" w:lineRule="exact"/>
              <w:rPr>
                <w:rFonts w:ascii="Arial" w:hAnsi="Arial" w:cs="Arial"/>
                <w:color w:val="000000"/>
                <w:sz w:val="22"/>
                <w:szCs w:val="22"/>
              </w:rPr>
            </w:pPr>
            <w:r>
              <w:rPr>
                <w:rFonts w:ascii="Arial" w:hAnsi="Arial" w:cs="Arial"/>
                <w:color w:val="000000"/>
                <w:sz w:val="22"/>
                <w:szCs w:val="22"/>
              </w:rPr>
              <w:t>65,095</w:t>
            </w:r>
          </w:p>
        </w:tc>
      </w:tr>
      <w:tr w:rsidR="0070557A" w:rsidRPr="004263ED" w:rsidTr="0041493E">
        <w:tc>
          <w:tcPr>
            <w:tcW w:w="5310" w:type="dxa"/>
          </w:tcPr>
          <w:p w:rsidR="0070557A" w:rsidRPr="004263ED" w:rsidRDefault="0070557A" w:rsidP="0041493E">
            <w:pPr>
              <w:spacing w:line="320" w:lineRule="exact"/>
              <w:ind w:left="162" w:hanging="162"/>
              <w:rPr>
                <w:rFonts w:ascii="Arial" w:hAnsi="Arial" w:cs="Arial"/>
                <w:sz w:val="22"/>
                <w:szCs w:val="22"/>
              </w:rPr>
            </w:pPr>
          </w:p>
        </w:tc>
        <w:tc>
          <w:tcPr>
            <w:tcW w:w="1728" w:type="dxa"/>
          </w:tcPr>
          <w:p w:rsidR="0070557A" w:rsidRPr="0041493E" w:rsidRDefault="0041493E" w:rsidP="0041493E">
            <w:pPr>
              <w:pBdr>
                <w:bottom w:val="double" w:sz="4" w:space="1" w:color="auto"/>
              </w:pBdr>
              <w:tabs>
                <w:tab w:val="decimal" w:pos="1425"/>
              </w:tabs>
              <w:spacing w:line="320" w:lineRule="exact"/>
              <w:rPr>
                <w:rFonts w:ascii="Arial" w:hAnsi="Arial" w:cs="Arial"/>
                <w:color w:val="000000"/>
                <w:sz w:val="22"/>
                <w:szCs w:val="22"/>
              </w:rPr>
            </w:pPr>
            <w:r>
              <w:rPr>
                <w:rFonts w:ascii="Arial" w:hAnsi="Arial" w:cs="Arial"/>
                <w:color w:val="000000"/>
                <w:sz w:val="22"/>
                <w:szCs w:val="22"/>
              </w:rPr>
              <w:t>286,314</w:t>
            </w:r>
          </w:p>
        </w:tc>
        <w:tc>
          <w:tcPr>
            <w:tcW w:w="1728" w:type="dxa"/>
          </w:tcPr>
          <w:p w:rsidR="0070557A" w:rsidRPr="0041493E" w:rsidRDefault="0041493E" w:rsidP="0041493E">
            <w:pPr>
              <w:pBdr>
                <w:bottom w:val="double" w:sz="4" w:space="1" w:color="auto"/>
              </w:pBdr>
              <w:tabs>
                <w:tab w:val="decimal" w:pos="1335"/>
              </w:tabs>
              <w:spacing w:line="320" w:lineRule="exact"/>
              <w:rPr>
                <w:rFonts w:ascii="Arial" w:hAnsi="Arial" w:cs="Arial"/>
                <w:color w:val="000000"/>
                <w:sz w:val="22"/>
                <w:szCs w:val="22"/>
              </w:rPr>
            </w:pPr>
            <w:r>
              <w:rPr>
                <w:rFonts w:ascii="Arial" w:hAnsi="Arial" w:cs="Arial"/>
                <w:color w:val="000000"/>
                <w:sz w:val="22"/>
                <w:szCs w:val="22"/>
              </w:rPr>
              <w:t>81,046</w:t>
            </w:r>
          </w:p>
        </w:tc>
      </w:tr>
    </w:tbl>
    <w:p w:rsidR="000508CA" w:rsidRPr="007F6974" w:rsidRDefault="00485A2E" w:rsidP="004340F7">
      <w:pPr>
        <w:tabs>
          <w:tab w:val="left" w:pos="540"/>
        </w:tabs>
        <w:spacing w:before="240" w:after="120" w:line="380" w:lineRule="exact"/>
        <w:ind w:left="547" w:hanging="547"/>
        <w:jc w:val="thaiDistribute"/>
        <w:rPr>
          <w:rFonts w:ascii="Arial" w:hAnsi="Arial" w:cs="Arial"/>
          <w:b/>
          <w:bCs/>
          <w:sz w:val="22"/>
          <w:szCs w:val="22"/>
        </w:rPr>
      </w:pPr>
      <w:r w:rsidRPr="007F6974">
        <w:rPr>
          <w:rFonts w:ascii="Arial" w:hAnsi="Arial" w:cstheme="minorBidi"/>
          <w:b/>
          <w:bCs/>
          <w:sz w:val="22"/>
          <w:szCs w:val="22"/>
        </w:rPr>
        <w:t>2</w:t>
      </w:r>
      <w:r w:rsidR="0070557A" w:rsidRPr="007F6974">
        <w:rPr>
          <w:rFonts w:ascii="Arial" w:hAnsi="Arial" w:cstheme="minorBidi"/>
          <w:b/>
          <w:bCs/>
          <w:sz w:val="22"/>
          <w:szCs w:val="22"/>
        </w:rPr>
        <w:t>7</w:t>
      </w:r>
      <w:r w:rsidR="000508CA" w:rsidRPr="007F6974">
        <w:rPr>
          <w:rFonts w:ascii="Arial" w:hAnsi="Arial" w:cs="Arial"/>
          <w:b/>
          <w:bCs/>
          <w:sz w:val="22"/>
          <w:szCs w:val="22"/>
        </w:rPr>
        <w:t>.</w:t>
      </w:r>
      <w:r w:rsidR="000508CA" w:rsidRPr="007F6974">
        <w:rPr>
          <w:rFonts w:ascii="Arial" w:hAnsi="Arial" w:cs="Arial"/>
          <w:b/>
          <w:bCs/>
          <w:sz w:val="22"/>
          <w:szCs w:val="22"/>
        </w:rPr>
        <w:tab/>
        <w:t>Provision for long-term employee benefits</w:t>
      </w:r>
    </w:p>
    <w:p w:rsidR="00DB3F0B" w:rsidRPr="007F6974" w:rsidRDefault="00A75E43" w:rsidP="00282885">
      <w:pPr>
        <w:spacing w:before="120" w:line="380" w:lineRule="exact"/>
        <w:ind w:left="547"/>
        <w:jc w:val="thaiDistribute"/>
        <w:rPr>
          <w:rFonts w:ascii="Arial" w:hAnsi="Arial" w:cs="Arial"/>
          <w:sz w:val="22"/>
          <w:szCs w:val="22"/>
        </w:rPr>
      </w:pPr>
      <w:r w:rsidRPr="007F6974">
        <w:rPr>
          <w:rFonts w:ascii="Arial" w:hAnsi="Arial" w:cs="Arial"/>
          <w:sz w:val="22"/>
          <w:szCs w:val="22"/>
        </w:rPr>
        <w:t>Provision for long-term employee benefits, which represents compensation payable to employees after they retire, was as follows:</w:t>
      </w:r>
    </w:p>
    <w:p w:rsidR="008762FA" w:rsidRPr="007F6974" w:rsidRDefault="008762FA" w:rsidP="008762FA">
      <w:pPr>
        <w:tabs>
          <w:tab w:val="left" w:pos="1440"/>
          <w:tab w:val="right" w:pos="7200"/>
        </w:tabs>
        <w:spacing w:line="380" w:lineRule="exact"/>
        <w:ind w:left="360" w:right="-43" w:hanging="360"/>
        <w:jc w:val="right"/>
        <w:rPr>
          <w:rFonts w:ascii="Arial" w:hAnsi="Arial" w:cs="Arial"/>
          <w:color w:val="000000"/>
          <w:sz w:val="18"/>
          <w:szCs w:val="18"/>
        </w:rPr>
      </w:pPr>
      <w:r w:rsidRPr="007F6974">
        <w:rPr>
          <w:rFonts w:ascii="Arial" w:hAnsi="Arial" w:cs="Arial"/>
          <w:color w:val="000000"/>
          <w:sz w:val="18"/>
          <w:szCs w:val="18"/>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8762FA" w:rsidRPr="007F6974" w:rsidTr="0041493E">
        <w:trPr>
          <w:cantSplit/>
        </w:trPr>
        <w:tc>
          <w:tcPr>
            <w:tcW w:w="3510" w:type="dxa"/>
          </w:tcPr>
          <w:p w:rsidR="008762FA" w:rsidRPr="007F6974" w:rsidRDefault="008762FA" w:rsidP="0094348A">
            <w:pPr>
              <w:widowControl/>
              <w:spacing w:line="340" w:lineRule="exact"/>
              <w:rPr>
                <w:rFonts w:ascii="Arial" w:hAnsi="Arial" w:cs="Arial"/>
                <w:color w:val="000000"/>
                <w:sz w:val="18"/>
                <w:szCs w:val="18"/>
              </w:rPr>
            </w:pPr>
          </w:p>
        </w:tc>
        <w:tc>
          <w:tcPr>
            <w:tcW w:w="2700" w:type="dxa"/>
            <w:gridSpan w:val="2"/>
          </w:tcPr>
          <w:p w:rsidR="008762FA" w:rsidRPr="007F6974" w:rsidRDefault="008762FA"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Consolidated                 financial statements</w:t>
            </w:r>
          </w:p>
        </w:tc>
        <w:tc>
          <w:tcPr>
            <w:tcW w:w="2700" w:type="dxa"/>
            <w:gridSpan w:val="2"/>
          </w:tcPr>
          <w:p w:rsidR="008762FA" w:rsidRPr="007F6974" w:rsidRDefault="008762FA"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Separate                          financial statements</w:t>
            </w:r>
          </w:p>
        </w:tc>
      </w:tr>
      <w:tr w:rsidR="006A36D1" w:rsidRPr="007F6974" w:rsidTr="0041493E">
        <w:tc>
          <w:tcPr>
            <w:tcW w:w="3510" w:type="dxa"/>
          </w:tcPr>
          <w:p w:rsidR="006A36D1" w:rsidRPr="007F6974" w:rsidRDefault="006A36D1" w:rsidP="006A36D1">
            <w:pPr>
              <w:widowControl/>
              <w:spacing w:line="340" w:lineRule="exact"/>
              <w:rPr>
                <w:rFonts w:ascii="Arial" w:hAnsi="Arial" w:cs="Arial"/>
                <w:color w:val="000000"/>
                <w:sz w:val="18"/>
                <w:szCs w:val="18"/>
              </w:rPr>
            </w:pPr>
          </w:p>
        </w:tc>
        <w:tc>
          <w:tcPr>
            <w:tcW w:w="1350" w:type="dxa"/>
          </w:tcPr>
          <w:p w:rsidR="006A36D1" w:rsidRPr="007F6974" w:rsidRDefault="006A36D1" w:rsidP="006A36D1">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31 March 2020</w:t>
            </w:r>
          </w:p>
        </w:tc>
        <w:tc>
          <w:tcPr>
            <w:tcW w:w="1350" w:type="dxa"/>
          </w:tcPr>
          <w:p w:rsidR="006A36D1" w:rsidRPr="007F6974" w:rsidRDefault="006A36D1" w:rsidP="006A36D1">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w:t>
            </w:r>
            <w:r w:rsidR="00286716">
              <w:rPr>
                <w:rFonts w:ascii="Arial" w:hAnsi="Arial" w:cs="Arial"/>
                <w:color w:val="000000"/>
                <w:sz w:val="18"/>
                <w:szCs w:val="18"/>
              </w:rPr>
              <w:t>19</w:t>
            </w:r>
          </w:p>
        </w:tc>
        <w:tc>
          <w:tcPr>
            <w:tcW w:w="1350" w:type="dxa"/>
          </w:tcPr>
          <w:p w:rsidR="006A36D1" w:rsidRPr="007F6974" w:rsidRDefault="006A36D1" w:rsidP="006A36D1">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31 March 2020</w:t>
            </w:r>
          </w:p>
        </w:tc>
        <w:tc>
          <w:tcPr>
            <w:tcW w:w="1350" w:type="dxa"/>
          </w:tcPr>
          <w:p w:rsidR="006A36D1" w:rsidRPr="007F6974" w:rsidRDefault="006A36D1" w:rsidP="006A36D1">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w:t>
            </w:r>
            <w:r w:rsidR="00286716">
              <w:rPr>
                <w:rFonts w:ascii="Arial" w:hAnsi="Arial" w:cs="Arial"/>
                <w:color w:val="000000"/>
                <w:sz w:val="18"/>
                <w:szCs w:val="18"/>
              </w:rPr>
              <w:t>19</w:t>
            </w:r>
          </w:p>
        </w:tc>
      </w:tr>
      <w:tr w:rsidR="00C219B1" w:rsidRPr="007F6974" w:rsidTr="0041493E">
        <w:tc>
          <w:tcPr>
            <w:tcW w:w="3510" w:type="dxa"/>
          </w:tcPr>
          <w:p w:rsidR="00C219B1" w:rsidRPr="007F6974" w:rsidRDefault="00C219B1" w:rsidP="00C219B1">
            <w:pPr>
              <w:widowControl/>
              <w:spacing w:line="340" w:lineRule="exact"/>
              <w:ind w:left="162" w:hanging="162"/>
              <w:rPr>
                <w:rFonts w:ascii="Arial" w:hAnsi="Arial" w:cs="Arial"/>
                <w:b/>
                <w:bCs/>
                <w:color w:val="000000"/>
                <w:sz w:val="18"/>
                <w:szCs w:val="18"/>
              </w:rPr>
            </w:pPr>
          </w:p>
        </w:tc>
        <w:tc>
          <w:tcPr>
            <w:tcW w:w="1350" w:type="dxa"/>
            <w:vAlign w:val="bottom"/>
          </w:tcPr>
          <w:p w:rsidR="00C219B1"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7F6974"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rsidR="00C219B1"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7F6974"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C219B1" w:rsidRPr="007F6974" w:rsidTr="0041493E">
        <w:tc>
          <w:tcPr>
            <w:tcW w:w="3510" w:type="dxa"/>
          </w:tcPr>
          <w:p w:rsidR="00C219B1" w:rsidRPr="007F6974" w:rsidRDefault="00C219B1" w:rsidP="00C219B1">
            <w:pPr>
              <w:widowControl/>
              <w:spacing w:line="340" w:lineRule="exact"/>
              <w:ind w:left="162" w:hanging="162"/>
              <w:rPr>
                <w:rFonts w:ascii="Arial" w:hAnsi="Arial" w:cs="Arial"/>
                <w:b/>
                <w:bCs/>
                <w:color w:val="000000"/>
                <w:sz w:val="18"/>
                <w:szCs w:val="18"/>
              </w:rPr>
            </w:pPr>
            <w:r w:rsidRPr="007F6974">
              <w:rPr>
                <w:rFonts w:ascii="Arial" w:hAnsi="Arial" w:cs="Arial"/>
                <w:b/>
                <w:bCs/>
                <w:color w:val="000000"/>
                <w:sz w:val="18"/>
                <w:szCs w:val="18"/>
              </w:rPr>
              <w:t xml:space="preserve">Provision for long-term employee benefits at beginning </w:t>
            </w:r>
            <w:r w:rsidR="00D7467B">
              <w:rPr>
                <w:rFonts w:ascii="Arial" w:hAnsi="Arial" w:cs="Arial"/>
                <w:b/>
                <w:bCs/>
                <w:color w:val="000000"/>
                <w:sz w:val="18"/>
                <w:szCs w:val="18"/>
              </w:rPr>
              <w:t>of period/year</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154,839</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132,784</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34,639</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30,579</w:t>
            </w:r>
          </w:p>
        </w:tc>
      </w:tr>
      <w:tr w:rsidR="00C219B1" w:rsidRPr="007F6974" w:rsidTr="0041493E">
        <w:tc>
          <w:tcPr>
            <w:tcW w:w="3510" w:type="dxa"/>
          </w:tcPr>
          <w:p w:rsidR="00C219B1" w:rsidRPr="007F6974" w:rsidRDefault="00C219B1" w:rsidP="00C219B1">
            <w:pPr>
              <w:widowControl/>
              <w:spacing w:line="340" w:lineRule="exact"/>
              <w:rPr>
                <w:rFonts w:ascii="Arial" w:hAnsi="Arial" w:cs="Arial"/>
                <w:color w:val="000000"/>
                <w:sz w:val="18"/>
                <w:szCs w:val="18"/>
              </w:rPr>
            </w:pPr>
            <w:r w:rsidRPr="007F6974">
              <w:rPr>
                <w:rFonts w:ascii="Arial" w:hAnsi="Arial" w:cs="Arial"/>
                <w:color w:val="000000"/>
                <w:sz w:val="18"/>
                <w:szCs w:val="18"/>
              </w:rPr>
              <w:t>Included in profit or loss:</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r>
      <w:tr w:rsidR="00C219B1" w:rsidRPr="007F6974" w:rsidTr="0041493E">
        <w:tc>
          <w:tcPr>
            <w:tcW w:w="3510" w:type="dxa"/>
          </w:tcPr>
          <w:p w:rsidR="00C219B1" w:rsidRPr="007F6974" w:rsidRDefault="00C219B1" w:rsidP="00C219B1">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Current service cost</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2,995</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7,282</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674</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3,399</w:t>
            </w:r>
          </w:p>
        </w:tc>
      </w:tr>
      <w:tr w:rsidR="00C219B1" w:rsidRPr="007F6974" w:rsidTr="0041493E">
        <w:tc>
          <w:tcPr>
            <w:tcW w:w="3510" w:type="dxa"/>
          </w:tcPr>
          <w:p w:rsidR="00C219B1" w:rsidRPr="007F6974" w:rsidRDefault="00C219B1" w:rsidP="00C219B1">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 xml:space="preserve">Interest cost </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831</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3,218</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177</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731</w:t>
            </w:r>
          </w:p>
        </w:tc>
      </w:tr>
      <w:tr w:rsidR="00C219B1" w:rsidRPr="007F6974" w:rsidTr="0041493E">
        <w:tc>
          <w:tcPr>
            <w:tcW w:w="3510" w:type="dxa"/>
          </w:tcPr>
          <w:p w:rsidR="00C219B1" w:rsidRPr="007F6974" w:rsidRDefault="00C219B1" w:rsidP="00C219B1">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Past service cost</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32,701</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6,401</w:t>
            </w:r>
          </w:p>
        </w:tc>
      </w:tr>
      <w:tr w:rsidR="00C219B1" w:rsidRPr="007F6974" w:rsidTr="0041493E">
        <w:tc>
          <w:tcPr>
            <w:tcW w:w="3510" w:type="dxa"/>
          </w:tcPr>
          <w:p w:rsidR="00C219B1" w:rsidRPr="007F6974" w:rsidRDefault="00C219B1" w:rsidP="00C219B1">
            <w:pPr>
              <w:widowControl/>
              <w:spacing w:line="340" w:lineRule="exact"/>
              <w:rPr>
                <w:rFonts w:ascii="Arial" w:hAnsi="Arial" w:cs="Arial"/>
                <w:color w:val="000000"/>
                <w:sz w:val="18"/>
                <w:szCs w:val="18"/>
              </w:rPr>
            </w:pPr>
            <w:r w:rsidRPr="007F6974">
              <w:rPr>
                <w:rFonts w:ascii="Arial" w:hAnsi="Arial" w:cs="Arial"/>
                <w:color w:val="000000"/>
                <w:sz w:val="18"/>
                <w:szCs w:val="18"/>
              </w:rPr>
              <w:t>Included in other comprehensive income:</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r>
      <w:tr w:rsidR="00C219B1" w:rsidRPr="007F6974" w:rsidTr="0041493E">
        <w:tc>
          <w:tcPr>
            <w:tcW w:w="3510" w:type="dxa"/>
          </w:tcPr>
          <w:p w:rsidR="00C219B1" w:rsidRPr="007F6974" w:rsidRDefault="00C219B1" w:rsidP="00C219B1">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Actuarial gain arising from</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r>
      <w:tr w:rsidR="00C219B1" w:rsidRPr="007F6974" w:rsidTr="0041493E">
        <w:tc>
          <w:tcPr>
            <w:tcW w:w="3510" w:type="dxa"/>
          </w:tcPr>
          <w:p w:rsidR="00C219B1" w:rsidRPr="007F6974" w:rsidRDefault="00C219B1" w:rsidP="00C219B1">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Demographic assumptions changes</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8</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w:t>
            </w:r>
          </w:p>
        </w:tc>
      </w:tr>
      <w:tr w:rsidR="00C219B1" w:rsidRPr="007F6974" w:rsidTr="0041493E">
        <w:tc>
          <w:tcPr>
            <w:tcW w:w="3510" w:type="dxa"/>
          </w:tcPr>
          <w:p w:rsidR="00C219B1" w:rsidRPr="007F6974" w:rsidRDefault="00C219B1" w:rsidP="00C219B1">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Financial assumptions changes</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3,550</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502</w:t>
            </w:r>
          </w:p>
        </w:tc>
      </w:tr>
      <w:tr w:rsidR="00C219B1" w:rsidRPr="007F6974" w:rsidTr="0041493E">
        <w:tc>
          <w:tcPr>
            <w:tcW w:w="3510" w:type="dxa"/>
          </w:tcPr>
          <w:p w:rsidR="00C219B1" w:rsidRPr="007F6974" w:rsidRDefault="00C219B1" w:rsidP="00C219B1">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Experience adjustments</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(4,287)</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(2,701)</w:t>
            </w:r>
          </w:p>
        </w:tc>
      </w:tr>
      <w:tr w:rsidR="00C219B1" w:rsidRPr="007F6974" w:rsidTr="0041493E">
        <w:tc>
          <w:tcPr>
            <w:tcW w:w="3510" w:type="dxa"/>
          </w:tcPr>
          <w:p w:rsidR="00C219B1" w:rsidRPr="007F6974" w:rsidRDefault="00C219B1" w:rsidP="00C219B1">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 xml:space="preserve">Benefit paid during the </w:t>
            </w:r>
            <w:r w:rsidR="00D7467B">
              <w:rPr>
                <w:rFonts w:ascii="Arial" w:hAnsi="Arial" w:cs="Arial"/>
                <w:color w:val="000000"/>
                <w:sz w:val="18"/>
                <w:szCs w:val="18"/>
              </w:rPr>
              <w:t>period/year</w:t>
            </w:r>
          </w:p>
        </w:tc>
        <w:tc>
          <w:tcPr>
            <w:tcW w:w="1350" w:type="dxa"/>
          </w:tcPr>
          <w:p w:rsidR="00C219B1" w:rsidRPr="007F6974" w:rsidRDefault="00C219B1" w:rsidP="00C219B1">
            <w:pPr>
              <w:widowControl/>
              <w:pBdr>
                <w:bottom w:val="sing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(4,813)</w:t>
            </w:r>
          </w:p>
        </w:tc>
        <w:tc>
          <w:tcPr>
            <w:tcW w:w="1350" w:type="dxa"/>
          </w:tcPr>
          <w:p w:rsidR="00C219B1" w:rsidRPr="007F6974" w:rsidRDefault="00C219B1" w:rsidP="00C219B1">
            <w:pPr>
              <w:widowControl/>
              <w:pBdr>
                <w:bottom w:val="sing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(20,417)</w:t>
            </w:r>
          </w:p>
        </w:tc>
        <w:tc>
          <w:tcPr>
            <w:tcW w:w="1350" w:type="dxa"/>
          </w:tcPr>
          <w:p w:rsidR="00C219B1" w:rsidRPr="007F6974" w:rsidRDefault="00C219B1" w:rsidP="00C219B1">
            <w:pPr>
              <w:widowControl/>
              <w:pBdr>
                <w:bottom w:val="sing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(1,190)</w:t>
            </w:r>
          </w:p>
        </w:tc>
        <w:tc>
          <w:tcPr>
            <w:tcW w:w="1350" w:type="dxa"/>
          </w:tcPr>
          <w:p w:rsidR="00C219B1" w:rsidRPr="007F6974" w:rsidRDefault="00C219B1" w:rsidP="00C219B1">
            <w:pPr>
              <w:widowControl/>
              <w:pBdr>
                <w:bottom w:val="sing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(4,272)</w:t>
            </w:r>
          </w:p>
        </w:tc>
      </w:tr>
      <w:tr w:rsidR="00C219B1" w:rsidRPr="007F6974" w:rsidTr="0041493E">
        <w:tc>
          <w:tcPr>
            <w:tcW w:w="3510" w:type="dxa"/>
          </w:tcPr>
          <w:p w:rsidR="00C219B1" w:rsidRPr="007F6974" w:rsidRDefault="00C219B1" w:rsidP="00C219B1">
            <w:pPr>
              <w:widowControl/>
              <w:spacing w:line="340" w:lineRule="exact"/>
              <w:ind w:left="162" w:hanging="162"/>
              <w:rPr>
                <w:rFonts w:ascii="Arial" w:hAnsi="Arial" w:cs="Arial"/>
                <w:color w:val="000000"/>
                <w:sz w:val="18"/>
                <w:szCs w:val="18"/>
              </w:rPr>
            </w:pPr>
            <w:r w:rsidRPr="007F6974">
              <w:rPr>
                <w:rFonts w:ascii="Arial" w:hAnsi="Arial" w:cs="Arial"/>
                <w:b/>
                <w:bCs/>
                <w:color w:val="000000"/>
                <w:sz w:val="18"/>
                <w:szCs w:val="18"/>
              </w:rPr>
              <w:t xml:space="preserve">Provision for long-term employee benefits at end of </w:t>
            </w:r>
            <w:r w:rsidR="00D7467B">
              <w:rPr>
                <w:rFonts w:ascii="Arial" w:hAnsi="Arial" w:cs="Arial"/>
                <w:b/>
                <w:bCs/>
                <w:color w:val="000000"/>
                <w:sz w:val="18"/>
                <w:szCs w:val="18"/>
              </w:rPr>
              <w:t>period/year</w:t>
            </w:r>
          </w:p>
        </w:tc>
        <w:tc>
          <w:tcPr>
            <w:tcW w:w="1350" w:type="dxa"/>
            <w:vAlign w:val="bottom"/>
          </w:tcPr>
          <w:p w:rsidR="00C219B1" w:rsidRPr="007F6974" w:rsidRDefault="00C219B1" w:rsidP="00C219B1">
            <w:pPr>
              <w:widowControl/>
              <w:pBdr>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153,852</w:t>
            </w:r>
          </w:p>
        </w:tc>
        <w:tc>
          <w:tcPr>
            <w:tcW w:w="1350" w:type="dxa"/>
            <w:vAlign w:val="bottom"/>
          </w:tcPr>
          <w:p w:rsidR="00C219B1" w:rsidRPr="007F6974" w:rsidRDefault="00C219B1" w:rsidP="00C219B1">
            <w:pPr>
              <w:widowControl/>
              <w:pBdr>
                <w:bottom w:val="doub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154,839</w:t>
            </w:r>
          </w:p>
        </w:tc>
        <w:tc>
          <w:tcPr>
            <w:tcW w:w="1350" w:type="dxa"/>
            <w:vAlign w:val="bottom"/>
          </w:tcPr>
          <w:p w:rsidR="00C219B1" w:rsidRPr="007F6974" w:rsidRDefault="00C219B1" w:rsidP="00C219B1">
            <w:pPr>
              <w:widowControl/>
              <w:pBdr>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34,300</w:t>
            </w:r>
          </w:p>
        </w:tc>
        <w:tc>
          <w:tcPr>
            <w:tcW w:w="1350" w:type="dxa"/>
            <w:vAlign w:val="bottom"/>
          </w:tcPr>
          <w:p w:rsidR="00C219B1" w:rsidRPr="007F6974" w:rsidRDefault="00C219B1" w:rsidP="00C219B1">
            <w:pPr>
              <w:widowControl/>
              <w:pBdr>
                <w:bottom w:val="doub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34,639</w:t>
            </w:r>
          </w:p>
        </w:tc>
      </w:tr>
    </w:tbl>
    <w:p w:rsidR="00C219B1" w:rsidRDefault="00C219B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D06D6" w:rsidRPr="00FD06D6" w:rsidRDefault="00FD06D6" w:rsidP="00FD06D6">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FD06D6">
        <w:rPr>
          <w:rFonts w:ascii="Arial" w:hAnsi="Arial" w:cs="Arial"/>
          <w:b/>
          <w:bCs/>
          <w:sz w:val="22"/>
          <w:szCs w:val="22"/>
        </w:rPr>
        <w:lastRenderedPageBreak/>
        <w:t>28.</w:t>
      </w:r>
      <w:r w:rsidRPr="00FD06D6">
        <w:rPr>
          <w:rFonts w:ascii="Arial" w:hAnsi="Arial" w:cs="Arial"/>
          <w:b/>
          <w:bCs/>
          <w:sz w:val="22"/>
          <w:szCs w:val="22"/>
        </w:rPr>
        <w:tab/>
        <w:t>Brokerage fees</w:t>
      </w:r>
    </w:p>
    <w:p w:rsidR="00FD06D6" w:rsidRPr="00FD06D6" w:rsidRDefault="00FD06D6" w:rsidP="00FD06D6">
      <w:pPr>
        <w:tabs>
          <w:tab w:val="left" w:pos="1440"/>
          <w:tab w:val="right" w:pos="7200"/>
        </w:tabs>
        <w:spacing w:after="40" w:line="380" w:lineRule="exact"/>
        <w:ind w:left="360" w:hanging="360"/>
        <w:jc w:val="right"/>
        <w:rPr>
          <w:rFonts w:ascii="Arial" w:hAnsi="Arial" w:cs="Arial"/>
          <w:b/>
          <w:bCs/>
          <w:sz w:val="20"/>
          <w:szCs w:val="20"/>
        </w:rPr>
      </w:pPr>
      <w:r w:rsidRPr="00FD06D6">
        <w:rPr>
          <w:rFonts w:ascii="Arial" w:hAnsi="Arial" w:cs="Arial"/>
          <w:color w:val="000000"/>
          <w:sz w:val="20"/>
          <w:szCs w:val="20"/>
          <w:lang w:val="en-GB"/>
        </w:rPr>
        <w:t>(</w:t>
      </w:r>
      <w:r w:rsidRPr="00FD06D6">
        <w:rPr>
          <w:rFonts w:ascii="Arial" w:hAnsi="Arial" w:cs="Arial"/>
          <w:color w:val="000000"/>
          <w:sz w:val="20"/>
          <w:szCs w:val="20"/>
        </w:rPr>
        <w:t>Unit: Thousand Baht</w:t>
      </w:r>
      <w:r w:rsidRPr="00FD06D6">
        <w:rPr>
          <w:rFonts w:ascii="Arial" w:hAnsi="Arial" w:cs="Arial"/>
          <w:color w:val="000000"/>
          <w:sz w:val="20"/>
          <w:szCs w:val="20"/>
          <w:lang w:val="en-GB"/>
        </w:rPr>
        <w:t>)</w:t>
      </w:r>
    </w:p>
    <w:tbl>
      <w:tblPr>
        <w:tblW w:w="8733" w:type="dxa"/>
        <w:tblInd w:w="450" w:type="dxa"/>
        <w:tblLayout w:type="fixed"/>
        <w:tblLook w:val="0000" w:firstRow="0" w:lastRow="0" w:firstColumn="0" w:lastColumn="0" w:noHBand="0" w:noVBand="0"/>
      </w:tblPr>
      <w:tblGrid>
        <w:gridCol w:w="5310"/>
        <w:gridCol w:w="1800"/>
        <w:gridCol w:w="1623"/>
      </w:tblGrid>
      <w:tr w:rsidR="00FD06D6" w:rsidRPr="00FD06D6" w:rsidTr="007E66CB">
        <w:tc>
          <w:tcPr>
            <w:tcW w:w="5310" w:type="dxa"/>
          </w:tcPr>
          <w:p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rsidR="00FD06D6" w:rsidRPr="00FD06D6" w:rsidRDefault="00FD06D6" w:rsidP="009B3472">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Consolidated              </w:t>
            </w:r>
            <w:r w:rsidRPr="00FD06D6">
              <w:rPr>
                <w:rFonts w:ascii="Arial" w:hAnsi="Arial" w:cs="Arial"/>
                <w:color w:val="000000"/>
                <w:sz w:val="20"/>
                <w:szCs w:val="20"/>
                <w:cs/>
              </w:rPr>
              <w:t xml:space="preserve">               </w:t>
            </w:r>
            <w:r w:rsidRPr="00FD06D6">
              <w:rPr>
                <w:rFonts w:ascii="Arial" w:hAnsi="Arial" w:cs="Arial"/>
                <w:color w:val="000000"/>
                <w:sz w:val="20"/>
                <w:szCs w:val="20"/>
              </w:rPr>
              <w:t xml:space="preserve">financial statements              </w:t>
            </w:r>
          </w:p>
        </w:tc>
      </w:tr>
      <w:tr w:rsidR="00FD06D6" w:rsidRPr="00FD06D6" w:rsidTr="007E66CB">
        <w:tc>
          <w:tcPr>
            <w:tcW w:w="5310" w:type="dxa"/>
          </w:tcPr>
          <w:p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rsidR="00FD06D6" w:rsidRDefault="00FD06D6" w:rsidP="009B3472">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For the three-month periods ended</w:t>
            </w:r>
          </w:p>
          <w:p w:rsidR="00637B48" w:rsidRPr="00FD06D6" w:rsidRDefault="00637B48" w:rsidP="009B3472">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31 March</w:t>
            </w:r>
          </w:p>
        </w:tc>
      </w:tr>
      <w:tr w:rsidR="00FD06D6" w:rsidRPr="00FD06D6" w:rsidTr="007E66CB">
        <w:tc>
          <w:tcPr>
            <w:tcW w:w="5310" w:type="dxa"/>
          </w:tcPr>
          <w:p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rsidR="00FD06D6" w:rsidRPr="00FD06D6" w:rsidRDefault="00FD06D6" w:rsidP="009B347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2020</w:t>
            </w:r>
          </w:p>
        </w:tc>
        <w:tc>
          <w:tcPr>
            <w:tcW w:w="1623" w:type="dxa"/>
          </w:tcPr>
          <w:p w:rsidR="00FD06D6" w:rsidRPr="00FD06D6" w:rsidRDefault="00FD06D6" w:rsidP="009B347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2019</w:t>
            </w:r>
          </w:p>
        </w:tc>
      </w:tr>
      <w:tr w:rsidR="00FD06D6" w:rsidRPr="00FD06D6" w:rsidTr="007E66CB">
        <w:tc>
          <w:tcPr>
            <w:tcW w:w="5310" w:type="dxa"/>
          </w:tcPr>
          <w:p w:rsidR="00FD06D6" w:rsidRPr="00FD06D6" w:rsidRDefault="00FD06D6" w:rsidP="00FD06D6">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securities business</w:t>
            </w:r>
          </w:p>
        </w:tc>
        <w:tc>
          <w:tcPr>
            <w:tcW w:w="1800" w:type="dxa"/>
          </w:tcPr>
          <w:p w:rsidR="00FD06D6" w:rsidRPr="00FD06D6" w:rsidRDefault="007E66CB" w:rsidP="007E66CB">
            <w:pPr>
              <w:tabs>
                <w:tab w:val="decimal" w:pos="1425"/>
              </w:tabs>
              <w:spacing w:line="360" w:lineRule="exact"/>
              <w:ind w:right="-43"/>
              <w:rPr>
                <w:rFonts w:ascii="Arial" w:hAnsi="Arial" w:cs="Arial"/>
                <w:sz w:val="20"/>
                <w:szCs w:val="20"/>
              </w:rPr>
            </w:pPr>
            <w:r>
              <w:rPr>
                <w:rFonts w:ascii="Arial" w:hAnsi="Arial" w:cs="Arial"/>
                <w:sz w:val="20"/>
                <w:szCs w:val="20"/>
              </w:rPr>
              <w:t>197,601</w:t>
            </w:r>
          </w:p>
        </w:tc>
        <w:tc>
          <w:tcPr>
            <w:tcW w:w="1623" w:type="dxa"/>
          </w:tcPr>
          <w:p w:rsidR="00FD06D6" w:rsidRPr="00FD06D6" w:rsidRDefault="007E66CB" w:rsidP="007E66CB">
            <w:pPr>
              <w:tabs>
                <w:tab w:val="decimal" w:pos="1245"/>
              </w:tabs>
              <w:spacing w:line="360" w:lineRule="exact"/>
              <w:ind w:right="-43"/>
              <w:rPr>
                <w:rFonts w:ascii="Arial" w:hAnsi="Arial" w:cs="Arial"/>
                <w:sz w:val="20"/>
                <w:szCs w:val="20"/>
              </w:rPr>
            </w:pPr>
            <w:r>
              <w:rPr>
                <w:rFonts w:ascii="Arial" w:hAnsi="Arial" w:cs="Arial"/>
                <w:sz w:val="20"/>
                <w:szCs w:val="20"/>
              </w:rPr>
              <w:t>143,791</w:t>
            </w:r>
          </w:p>
        </w:tc>
      </w:tr>
      <w:tr w:rsidR="00FD06D6" w:rsidRPr="00FD06D6" w:rsidTr="007E66CB">
        <w:tc>
          <w:tcPr>
            <w:tcW w:w="5310" w:type="dxa"/>
          </w:tcPr>
          <w:p w:rsidR="00FD06D6" w:rsidRPr="00FD06D6" w:rsidRDefault="00FD06D6" w:rsidP="00FD06D6">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derivatives business</w:t>
            </w:r>
          </w:p>
        </w:tc>
        <w:tc>
          <w:tcPr>
            <w:tcW w:w="1800" w:type="dxa"/>
          </w:tcPr>
          <w:p w:rsidR="00FD06D6" w:rsidRPr="00FD06D6" w:rsidRDefault="007E66CB" w:rsidP="007E66CB">
            <w:pPr>
              <w:pBdr>
                <w:bottom w:val="single" w:sz="4" w:space="1" w:color="auto"/>
              </w:pBdr>
              <w:tabs>
                <w:tab w:val="decimal" w:pos="1425"/>
              </w:tabs>
              <w:spacing w:line="360" w:lineRule="exact"/>
              <w:ind w:right="-43"/>
              <w:rPr>
                <w:rFonts w:ascii="Arial" w:hAnsi="Arial" w:cs="Arial"/>
                <w:sz w:val="20"/>
                <w:szCs w:val="20"/>
                <w:rtl/>
                <w:cs/>
              </w:rPr>
            </w:pPr>
            <w:r>
              <w:rPr>
                <w:rFonts w:ascii="Arial" w:hAnsi="Arial" w:cs="Arial"/>
                <w:sz w:val="20"/>
                <w:szCs w:val="20"/>
              </w:rPr>
              <w:t>17,252</w:t>
            </w:r>
          </w:p>
        </w:tc>
        <w:tc>
          <w:tcPr>
            <w:tcW w:w="1623" w:type="dxa"/>
          </w:tcPr>
          <w:p w:rsidR="00FD06D6" w:rsidRPr="00FD06D6" w:rsidRDefault="007E66CB" w:rsidP="007E66CB">
            <w:pPr>
              <w:pBdr>
                <w:bottom w:val="sing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13,112</w:t>
            </w:r>
          </w:p>
        </w:tc>
      </w:tr>
      <w:tr w:rsidR="00FD06D6" w:rsidRPr="00FD06D6" w:rsidTr="007E66CB">
        <w:tc>
          <w:tcPr>
            <w:tcW w:w="5310" w:type="dxa"/>
          </w:tcPr>
          <w:p w:rsidR="00FD06D6" w:rsidRPr="00FD06D6" w:rsidRDefault="00FD06D6" w:rsidP="00FD06D6">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Total</w:t>
            </w:r>
          </w:p>
        </w:tc>
        <w:tc>
          <w:tcPr>
            <w:tcW w:w="1800" w:type="dxa"/>
          </w:tcPr>
          <w:p w:rsidR="00FD06D6" w:rsidRPr="00FD06D6" w:rsidRDefault="007E66CB" w:rsidP="007E66CB">
            <w:pPr>
              <w:pBdr>
                <w:bottom w:val="double" w:sz="4" w:space="1" w:color="auto"/>
              </w:pBdr>
              <w:tabs>
                <w:tab w:val="decimal" w:pos="1425"/>
              </w:tabs>
              <w:spacing w:line="360" w:lineRule="exact"/>
              <w:ind w:right="-43"/>
              <w:rPr>
                <w:rFonts w:ascii="Arial" w:hAnsi="Arial" w:cs="Arial"/>
                <w:sz w:val="20"/>
                <w:szCs w:val="20"/>
                <w:rtl/>
                <w:cs/>
              </w:rPr>
            </w:pPr>
            <w:r>
              <w:rPr>
                <w:rFonts w:ascii="Arial" w:hAnsi="Arial" w:cs="Arial"/>
                <w:sz w:val="20"/>
                <w:szCs w:val="20"/>
              </w:rPr>
              <w:t>214,853</w:t>
            </w:r>
          </w:p>
        </w:tc>
        <w:tc>
          <w:tcPr>
            <w:tcW w:w="1623" w:type="dxa"/>
          </w:tcPr>
          <w:p w:rsidR="00FD06D6" w:rsidRPr="00FD06D6" w:rsidRDefault="007E66CB" w:rsidP="007E66CB">
            <w:pPr>
              <w:pBdr>
                <w:bottom w:val="doub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156,903</w:t>
            </w:r>
          </w:p>
        </w:tc>
      </w:tr>
    </w:tbl>
    <w:p w:rsidR="00FD06D6" w:rsidRPr="009F478B" w:rsidRDefault="00FD06D6" w:rsidP="009F478B">
      <w:pPr>
        <w:tabs>
          <w:tab w:val="right" w:pos="7200"/>
        </w:tabs>
        <w:spacing w:before="120" w:line="380" w:lineRule="exact"/>
        <w:ind w:left="547" w:hanging="547"/>
        <w:rPr>
          <w:rFonts w:ascii="Arial" w:hAnsi="Arial" w:cs="Arial"/>
          <w:b/>
          <w:bCs/>
          <w:sz w:val="22"/>
          <w:szCs w:val="22"/>
        </w:rPr>
      </w:pPr>
      <w:r w:rsidRPr="009F478B">
        <w:rPr>
          <w:rFonts w:ascii="Arial" w:hAnsi="Arial" w:cs="Arial"/>
          <w:b/>
          <w:bCs/>
          <w:sz w:val="22"/>
          <w:szCs w:val="22"/>
        </w:rPr>
        <w:t>29.</w:t>
      </w:r>
      <w:r w:rsidRPr="009F478B">
        <w:rPr>
          <w:rFonts w:ascii="Arial" w:hAnsi="Arial" w:cs="Arial"/>
          <w:b/>
          <w:bCs/>
          <w:sz w:val="22"/>
          <w:szCs w:val="22"/>
        </w:rPr>
        <w:tab/>
        <w:t>Fees and services income</w:t>
      </w:r>
    </w:p>
    <w:p w:rsidR="00FD06D6" w:rsidRPr="009F478B" w:rsidRDefault="00FD06D6" w:rsidP="009F478B">
      <w:pPr>
        <w:tabs>
          <w:tab w:val="left" w:pos="1440"/>
          <w:tab w:val="right" w:pos="7200"/>
        </w:tabs>
        <w:spacing w:after="40" w:line="380" w:lineRule="exact"/>
        <w:ind w:left="360" w:hanging="360"/>
        <w:jc w:val="right"/>
        <w:rPr>
          <w:rFonts w:ascii="Arial" w:hAnsi="Arial" w:cs="Arial"/>
          <w:b/>
          <w:bCs/>
          <w:sz w:val="20"/>
          <w:szCs w:val="20"/>
        </w:rPr>
      </w:pPr>
      <w:r w:rsidRPr="009F478B">
        <w:rPr>
          <w:rFonts w:ascii="Arial" w:hAnsi="Arial" w:cs="Arial"/>
          <w:color w:val="000000"/>
          <w:sz w:val="20"/>
          <w:szCs w:val="20"/>
          <w:lang w:val="en-GB"/>
        </w:rPr>
        <w:t>(</w:t>
      </w:r>
      <w:r w:rsidRPr="009F478B">
        <w:rPr>
          <w:rFonts w:ascii="Arial" w:hAnsi="Arial" w:cs="Arial"/>
          <w:color w:val="000000"/>
          <w:sz w:val="20"/>
          <w:szCs w:val="20"/>
        </w:rPr>
        <w:t>Unit: Thousand Baht</w:t>
      </w:r>
      <w:r w:rsidRPr="009F478B">
        <w:rPr>
          <w:rFonts w:ascii="Arial" w:hAnsi="Arial" w:cs="Arial"/>
          <w:color w:val="000000"/>
          <w:sz w:val="20"/>
          <w:szCs w:val="20"/>
          <w:lang w:val="en-GB"/>
        </w:rPr>
        <w:t>)</w:t>
      </w:r>
    </w:p>
    <w:tbl>
      <w:tblPr>
        <w:tblW w:w="8730" w:type="dxa"/>
        <w:tblInd w:w="450" w:type="dxa"/>
        <w:tblLayout w:type="fixed"/>
        <w:tblLook w:val="0000" w:firstRow="0" w:lastRow="0" w:firstColumn="0" w:lastColumn="0" w:noHBand="0" w:noVBand="0"/>
      </w:tblPr>
      <w:tblGrid>
        <w:gridCol w:w="5310"/>
        <w:gridCol w:w="1800"/>
        <w:gridCol w:w="1620"/>
      </w:tblGrid>
      <w:tr w:rsidR="00FD06D6" w:rsidRPr="009F478B" w:rsidTr="007E66CB">
        <w:tc>
          <w:tcPr>
            <w:tcW w:w="5310" w:type="dxa"/>
          </w:tcPr>
          <w:p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rsidR="00FD06D6" w:rsidRPr="009F478B"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Consolidated </w:t>
            </w:r>
          </w:p>
          <w:p w:rsidR="00FD06D6" w:rsidRPr="009F478B"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financial statements              </w:t>
            </w:r>
          </w:p>
        </w:tc>
      </w:tr>
      <w:tr w:rsidR="00FD06D6" w:rsidRPr="009F478B" w:rsidTr="007E66CB">
        <w:tc>
          <w:tcPr>
            <w:tcW w:w="5310" w:type="dxa"/>
          </w:tcPr>
          <w:p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rsidR="00FD06D6"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For the three-month periods ended</w:t>
            </w:r>
          </w:p>
          <w:p w:rsidR="00637B48" w:rsidRPr="009F478B" w:rsidRDefault="00637B48" w:rsidP="009F478B">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31 March</w:t>
            </w:r>
          </w:p>
        </w:tc>
      </w:tr>
      <w:tr w:rsidR="00FD06D6" w:rsidRPr="009F478B" w:rsidTr="007E66CB">
        <w:tc>
          <w:tcPr>
            <w:tcW w:w="5310" w:type="dxa"/>
          </w:tcPr>
          <w:p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rsidR="00FD06D6" w:rsidRPr="009F478B" w:rsidRDefault="00FD06D6" w:rsidP="009F478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2020</w:t>
            </w:r>
          </w:p>
        </w:tc>
        <w:tc>
          <w:tcPr>
            <w:tcW w:w="1620" w:type="dxa"/>
          </w:tcPr>
          <w:p w:rsidR="00FD06D6" w:rsidRPr="009F478B" w:rsidRDefault="00FD06D6" w:rsidP="009F478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2019</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Underwriting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58,177</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30,863</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Financial advisory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20,868</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27,813</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Selling agent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7,512</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5,430</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Bond representative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4,416</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2,714</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Securities lending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135</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305</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Private fund management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8,978</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9,640</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Mutual fund management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42,863</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50,901</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Registrar fee</w:t>
            </w:r>
          </w:p>
        </w:tc>
        <w:tc>
          <w:tcPr>
            <w:tcW w:w="1800" w:type="dxa"/>
            <w:vAlign w:val="bottom"/>
          </w:tcPr>
          <w:p w:rsidR="007E66CB" w:rsidRPr="007E66CB" w:rsidRDefault="007E66CB" w:rsidP="007E66CB">
            <w:pPr>
              <w:tabs>
                <w:tab w:val="decimal" w:pos="1425"/>
              </w:tabs>
              <w:spacing w:line="360" w:lineRule="exact"/>
              <w:ind w:right="-43"/>
              <w:rPr>
                <w:rFonts w:ascii="Arial" w:hAnsi="Arial" w:cs="Arial"/>
                <w:sz w:val="20"/>
                <w:szCs w:val="20"/>
              </w:rPr>
            </w:pPr>
            <w:r w:rsidRPr="007E66CB">
              <w:rPr>
                <w:rFonts w:ascii="Arial" w:hAnsi="Arial" w:cs="Arial"/>
                <w:sz w:val="20"/>
                <w:szCs w:val="20"/>
              </w:rPr>
              <w:t>20,833</w:t>
            </w:r>
          </w:p>
        </w:tc>
        <w:tc>
          <w:tcPr>
            <w:tcW w:w="1620" w:type="dxa"/>
            <w:vAlign w:val="bottom"/>
          </w:tcPr>
          <w:p w:rsidR="007E66CB" w:rsidRPr="007E66CB" w:rsidRDefault="007E66CB" w:rsidP="007E66CB">
            <w:pPr>
              <w:tabs>
                <w:tab w:val="decimal" w:pos="1245"/>
              </w:tabs>
              <w:spacing w:line="360" w:lineRule="exact"/>
              <w:ind w:right="-43"/>
              <w:rPr>
                <w:rFonts w:ascii="Arial" w:hAnsi="Arial" w:cs="Arial"/>
                <w:sz w:val="20"/>
                <w:szCs w:val="20"/>
              </w:rPr>
            </w:pPr>
            <w:r w:rsidRPr="007E66CB">
              <w:rPr>
                <w:rFonts w:ascii="Arial" w:hAnsi="Arial" w:cs="Arial"/>
                <w:sz w:val="20"/>
                <w:szCs w:val="20"/>
              </w:rPr>
              <w:t>25,148</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Others</w:t>
            </w:r>
          </w:p>
        </w:tc>
        <w:tc>
          <w:tcPr>
            <w:tcW w:w="1800" w:type="dxa"/>
            <w:vAlign w:val="bottom"/>
          </w:tcPr>
          <w:p w:rsidR="007E66CB" w:rsidRPr="007E66CB" w:rsidRDefault="007E66CB" w:rsidP="007E66CB">
            <w:pPr>
              <w:pBdr>
                <w:bottom w:val="single" w:sz="4" w:space="1" w:color="auto"/>
              </w:pBdr>
              <w:tabs>
                <w:tab w:val="decimal" w:pos="1425"/>
              </w:tabs>
              <w:spacing w:line="360" w:lineRule="exact"/>
              <w:ind w:right="-43"/>
              <w:rPr>
                <w:rFonts w:ascii="Arial" w:hAnsi="Arial" w:cs="Arial"/>
                <w:sz w:val="20"/>
                <w:szCs w:val="20"/>
              </w:rPr>
            </w:pPr>
            <w:r w:rsidRPr="007E66CB">
              <w:rPr>
                <w:rFonts w:ascii="Arial" w:hAnsi="Arial" w:cs="Arial"/>
                <w:sz w:val="20"/>
                <w:szCs w:val="20"/>
              </w:rPr>
              <w:t>204</w:t>
            </w:r>
          </w:p>
        </w:tc>
        <w:tc>
          <w:tcPr>
            <w:tcW w:w="1620" w:type="dxa"/>
            <w:vAlign w:val="bottom"/>
          </w:tcPr>
          <w:p w:rsidR="007E66CB" w:rsidRPr="007E66CB" w:rsidRDefault="007E66CB" w:rsidP="007E66CB">
            <w:pPr>
              <w:pBdr>
                <w:bottom w:val="single" w:sz="4" w:space="1" w:color="auto"/>
              </w:pBdr>
              <w:tabs>
                <w:tab w:val="decimal" w:pos="1245"/>
              </w:tabs>
              <w:spacing w:line="360" w:lineRule="exact"/>
              <w:ind w:right="-43"/>
              <w:rPr>
                <w:rFonts w:ascii="Arial" w:hAnsi="Arial" w:cs="Arial"/>
                <w:sz w:val="20"/>
                <w:szCs w:val="20"/>
              </w:rPr>
            </w:pPr>
            <w:r w:rsidRPr="007E66CB">
              <w:rPr>
                <w:rFonts w:ascii="Arial" w:hAnsi="Arial" w:cs="Arial"/>
                <w:sz w:val="20"/>
                <w:szCs w:val="20"/>
              </w:rPr>
              <w:t>877</w:t>
            </w:r>
          </w:p>
        </w:tc>
      </w:tr>
      <w:tr w:rsidR="007E66CB" w:rsidRPr="009F478B" w:rsidTr="00B0427A">
        <w:tc>
          <w:tcPr>
            <w:tcW w:w="5310" w:type="dxa"/>
          </w:tcPr>
          <w:p w:rsidR="007E66CB" w:rsidRPr="009F478B" w:rsidRDefault="007E66CB" w:rsidP="007E66CB">
            <w:pPr>
              <w:widowControl/>
              <w:spacing w:line="360" w:lineRule="exact"/>
              <w:ind w:right="-36"/>
              <w:rPr>
                <w:rFonts w:ascii="Arial" w:hAnsi="Arial" w:cs="Arial"/>
                <w:color w:val="000000"/>
                <w:sz w:val="20"/>
                <w:szCs w:val="20"/>
                <w:cs/>
              </w:rPr>
            </w:pPr>
            <w:r w:rsidRPr="009F478B">
              <w:rPr>
                <w:rFonts w:ascii="Arial" w:hAnsi="Arial" w:cs="Arial"/>
                <w:color w:val="000000"/>
                <w:sz w:val="20"/>
                <w:szCs w:val="20"/>
                <w:lang w:val="en-GB"/>
              </w:rPr>
              <w:t>Total</w:t>
            </w:r>
          </w:p>
        </w:tc>
        <w:tc>
          <w:tcPr>
            <w:tcW w:w="1800" w:type="dxa"/>
            <w:vAlign w:val="bottom"/>
          </w:tcPr>
          <w:p w:rsidR="007E66CB" w:rsidRPr="007E66CB" w:rsidRDefault="007E66CB" w:rsidP="007E66CB">
            <w:pPr>
              <w:pBdr>
                <w:bottom w:val="double" w:sz="4" w:space="1" w:color="auto"/>
              </w:pBdr>
              <w:tabs>
                <w:tab w:val="decimal" w:pos="1425"/>
              </w:tabs>
              <w:spacing w:line="360" w:lineRule="exact"/>
              <w:ind w:right="-43"/>
              <w:rPr>
                <w:rFonts w:ascii="Arial" w:hAnsi="Arial" w:cs="Arial"/>
                <w:sz w:val="20"/>
                <w:szCs w:val="20"/>
              </w:rPr>
            </w:pPr>
            <w:r w:rsidRPr="007E66CB">
              <w:rPr>
                <w:rFonts w:ascii="Arial" w:hAnsi="Arial" w:cs="Arial"/>
                <w:sz w:val="20"/>
                <w:szCs w:val="20"/>
              </w:rPr>
              <w:t>163,986</w:t>
            </w:r>
          </w:p>
        </w:tc>
        <w:tc>
          <w:tcPr>
            <w:tcW w:w="1620" w:type="dxa"/>
            <w:vAlign w:val="bottom"/>
          </w:tcPr>
          <w:p w:rsidR="007E66CB" w:rsidRPr="007E66CB" w:rsidRDefault="007E66CB" w:rsidP="007E66CB">
            <w:pPr>
              <w:pBdr>
                <w:bottom w:val="double" w:sz="4" w:space="1" w:color="auto"/>
              </w:pBdr>
              <w:tabs>
                <w:tab w:val="decimal" w:pos="1245"/>
              </w:tabs>
              <w:spacing w:line="360" w:lineRule="exact"/>
              <w:ind w:right="-43"/>
              <w:rPr>
                <w:rFonts w:ascii="Arial" w:hAnsi="Arial" w:cs="Arial"/>
                <w:sz w:val="20"/>
                <w:szCs w:val="20"/>
              </w:rPr>
            </w:pPr>
            <w:r w:rsidRPr="007E66CB">
              <w:rPr>
                <w:rFonts w:ascii="Arial" w:hAnsi="Arial" w:cs="Arial"/>
                <w:sz w:val="20"/>
                <w:szCs w:val="20"/>
              </w:rPr>
              <w:t>153,691</w:t>
            </w:r>
          </w:p>
        </w:tc>
      </w:tr>
    </w:tbl>
    <w:p w:rsidR="00637B48" w:rsidRPr="00D949E9" w:rsidRDefault="00637B48" w:rsidP="00637B48">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30</w:t>
      </w:r>
      <w:r w:rsidRPr="00D949E9">
        <w:rPr>
          <w:rFonts w:ascii="Arial" w:hAnsi="Arial" w:cs="Arial"/>
          <w:b/>
          <w:bCs/>
          <w:sz w:val="22"/>
          <w:szCs w:val="22"/>
        </w:rPr>
        <w:t>.</w:t>
      </w:r>
      <w:r w:rsidRPr="00D949E9">
        <w:rPr>
          <w:rFonts w:ascii="Arial" w:hAnsi="Arial" w:cs="Arial"/>
          <w:b/>
          <w:bCs/>
          <w:sz w:val="22"/>
          <w:szCs w:val="22"/>
        </w:rPr>
        <w:tab/>
      </w:r>
      <w:r>
        <w:rPr>
          <w:rFonts w:ascii="Arial" w:hAnsi="Arial" w:cs="Arial"/>
          <w:b/>
          <w:bCs/>
          <w:sz w:val="22"/>
          <w:szCs w:val="22"/>
        </w:rPr>
        <w:t>Interest income</w:t>
      </w:r>
      <w:r w:rsidRPr="00D949E9">
        <w:rPr>
          <w:rFonts w:ascii="Arial" w:hAnsi="Arial" w:cs="Arial"/>
          <w:b/>
          <w:bCs/>
          <w:sz w:val="22"/>
          <w:szCs w:val="22"/>
        </w:rPr>
        <w:t xml:space="preserve"> </w:t>
      </w:r>
    </w:p>
    <w:p w:rsidR="00637B48" w:rsidRPr="00D949E9" w:rsidRDefault="00637B48" w:rsidP="00637B48">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637B48" w:rsidRPr="00D949E9" w:rsidTr="007E66CB">
        <w:trPr>
          <w:cantSplit/>
        </w:trPr>
        <w:tc>
          <w:tcPr>
            <w:tcW w:w="3312" w:type="dxa"/>
          </w:tcPr>
          <w:p w:rsidR="00637B48" w:rsidRPr="00D949E9" w:rsidRDefault="00637B48" w:rsidP="009B3472">
            <w:pPr>
              <w:widowControl/>
              <w:spacing w:line="340" w:lineRule="exact"/>
              <w:rPr>
                <w:rFonts w:ascii="Arial" w:hAnsi="Arial" w:cs="Arial"/>
                <w:color w:val="000000"/>
                <w:sz w:val="18"/>
                <w:szCs w:val="18"/>
              </w:rPr>
            </w:pPr>
          </w:p>
        </w:tc>
        <w:tc>
          <w:tcPr>
            <w:tcW w:w="2700" w:type="dxa"/>
            <w:gridSpan w:val="2"/>
          </w:tcPr>
          <w:p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637B48" w:rsidRPr="00D949E9" w:rsidTr="007E66CB">
        <w:trPr>
          <w:cantSplit/>
        </w:trPr>
        <w:tc>
          <w:tcPr>
            <w:tcW w:w="3312" w:type="dxa"/>
          </w:tcPr>
          <w:p w:rsidR="00637B48" w:rsidRPr="00D949E9" w:rsidRDefault="00637B48" w:rsidP="009B3472">
            <w:pPr>
              <w:widowControl/>
              <w:spacing w:line="340" w:lineRule="exact"/>
              <w:rPr>
                <w:rFonts w:ascii="Arial" w:hAnsi="Arial" w:cs="Arial"/>
                <w:color w:val="000000"/>
                <w:sz w:val="18"/>
                <w:szCs w:val="18"/>
              </w:rPr>
            </w:pPr>
          </w:p>
        </w:tc>
        <w:tc>
          <w:tcPr>
            <w:tcW w:w="5400" w:type="dxa"/>
            <w:gridSpan w:val="4"/>
          </w:tcPr>
          <w:p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For the three-month period</w:t>
            </w:r>
            <w:r w:rsidR="00E5537D">
              <w:rPr>
                <w:rFonts w:ascii="Arial" w:hAnsi="Arial" w:cs="Arial"/>
                <w:color w:val="000000"/>
                <w:sz w:val="18"/>
                <w:szCs w:val="18"/>
              </w:rPr>
              <w:t>s</w:t>
            </w:r>
            <w:r>
              <w:rPr>
                <w:rFonts w:ascii="Arial" w:hAnsi="Arial" w:cs="Arial"/>
                <w:color w:val="000000"/>
                <w:sz w:val="18"/>
                <w:szCs w:val="18"/>
              </w:rPr>
              <w:t xml:space="preserve"> ended 31 March</w:t>
            </w:r>
          </w:p>
        </w:tc>
      </w:tr>
      <w:tr w:rsidR="00637B48" w:rsidRPr="00D949E9" w:rsidTr="007E66CB">
        <w:tc>
          <w:tcPr>
            <w:tcW w:w="3312" w:type="dxa"/>
          </w:tcPr>
          <w:p w:rsidR="00637B48" w:rsidRPr="00D949E9" w:rsidRDefault="00637B48" w:rsidP="009B3472">
            <w:pPr>
              <w:widowControl/>
              <w:spacing w:line="340" w:lineRule="exact"/>
              <w:rPr>
                <w:rFonts w:ascii="Arial" w:hAnsi="Arial" w:cs="Arial"/>
                <w:color w:val="000000"/>
                <w:sz w:val="18"/>
                <w:szCs w:val="18"/>
              </w:rPr>
            </w:pP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6A0A7A" w:rsidRPr="00D949E9" w:rsidTr="007E66CB">
        <w:tc>
          <w:tcPr>
            <w:tcW w:w="3312" w:type="dxa"/>
          </w:tcPr>
          <w:p w:rsidR="006A0A7A" w:rsidRPr="00D949E9" w:rsidRDefault="006A0A7A" w:rsidP="006A0A7A">
            <w:pPr>
              <w:widowControl/>
              <w:spacing w:line="340" w:lineRule="exact"/>
              <w:rPr>
                <w:rFonts w:ascii="Arial" w:hAnsi="Arial" w:cs="Arial"/>
                <w:color w:val="000000"/>
                <w:sz w:val="18"/>
                <w:szCs w:val="18"/>
              </w:rPr>
            </w:pPr>
            <w:r>
              <w:rPr>
                <w:rFonts w:ascii="Arial" w:hAnsi="Arial" w:cs="Arial"/>
                <w:color w:val="000000"/>
                <w:sz w:val="18"/>
                <w:szCs w:val="18"/>
              </w:rPr>
              <w:t>Interest on margin loans</w:t>
            </w:r>
          </w:p>
        </w:tc>
        <w:tc>
          <w:tcPr>
            <w:tcW w:w="1350" w:type="dxa"/>
            <w:vAlign w:val="bottom"/>
          </w:tcPr>
          <w:p w:rsidR="006A0A7A" w:rsidRPr="00D949E9" w:rsidRDefault="007E66CB" w:rsidP="006A0A7A">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24,751</w:t>
            </w:r>
          </w:p>
        </w:tc>
        <w:tc>
          <w:tcPr>
            <w:tcW w:w="1350" w:type="dxa"/>
            <w:vAlign w:val="bottom"/>
          </w:tcPr>
          <w:p w:rsidR="006A0A7A" w:rsidRPr="00D949E9" w:rsidRDefault="007E66CB" w:rsidP="006A0A7A">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22,262</w:t>
            </w:r>
          </w:p>
        </w:tc>
        <w:tc>
          <w:tcPr>
            <w:tcW w:w="1350" w:type="dxa"/>
            <w:vAlign w:val="bottom"/>
          </w:tcPr>
          <w:p w:rsidR="006A0A7A" w:rsidRPr="00D949E9" w:rsidRDefault="007E66CB" w:rsidP="006A0A7A">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rsidR="006A0A7A" w:rsidRPr="00D949E9" w:rsidRDefault="007E66CB" w:rsidP="006A0A7A">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r>
      <w:tr w:rsidR="006A0A7A" w:rsidRPr="00D949E9" w:rsidTr="007E66CB">
        <w:tc>
          <w:tcPr>
            <w:tcW w:w="3312" w:type="dxa"/>
          </w:tcPr>
          <w:p w:rsidR="006A0A7A" w:rsidRPr="00D949E9" w:rsidRDefault="006A0A7A" w:rsidP="006A0A7A">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Other</w:t>
            </w:r>
            <w:r w:rsidR="00D7467B">
              <w:rPr>
                <w:rFonts w:ascii="Arial" w:hAnsi="Arial" w:cs="Arial"/>
                <w:color w:val="000000"/>
                <w:sz w:val="18"/>
                <w:szCs w:val="18"/>
              </w:rPr>
              <w:t xml:space="preserve"> interest income</w:t>
            </w:r>
          </w:p>
        </w:tc>
        <w:tc>
          <w:tcPr>
            <w:tcW w:w="1350" w:type="dxa"/>
            <w:vAlign w:val="bottom"/>
          </w:tcPr>
          <w:p w:rsidR="006A0A7A" w:rsidRPr="00D949E9" w:rsidRDefault="007E66CB" w:rsidP="006A0A7A">
            <w:pPr>
              <w:widowControl/>
              <w:pBdr>
                <w:bottom w:val="sing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32,830</w:t>
            </w:r>
          </w:p>
        </w:tc>
        <w:tc>
          <w:tcPr>
            <w:tcW w:w="1350" w:type="dxa"/>
            <w:vAlign w:val="bottom"/>
          </w:tcPr>
          <w:p w:rsidR="006A0A7A" w:rsidRPr="00D949E9" w:rsidRDefault="007E66CB" w:rsidP="006A0A7A">
            <w:pPr>
              <w:widowControl/>
              <w:pBdr>
                <w:bottom w:val="sing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28,676</w:t>
            </w:r>
          </w:p>
        </w:tc>
        <w:tc>
          <w:tcPr>
            <w:tcW w:w="1350" w:type="dxa"/>
            <w:vAlign w:val="bottom"/>
          </w:tcPr>
          <w:p w:rsidR="006A0A7A" w:rsidRPr="00D949E9" w:rsidRDefault="007E66CB" w:rsidP="006A0A7A">
            <w:pPr>
              <w:widowControl/>
              <w:pBdr>
                <w:bottom w:val="sing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7,626</w:t>
            </w:r>
          </w:p>
        </w:tc>
        <w:tc>
          <w:tcPr>
            <w:tcW w:w="1350" w:type="dxa"/>
            <w:vAlign w:val="bottom"/>
          </w:tcPr>
          <w:p w:rsidR="006A0A7A" w:rsidRPr="00D949E9" w:rsidRDefault="007E66CB" w:rsidP="006A0A7A">
            <w:pPr>
              <w:widowControl/>
              <w:pBdr>
                <w:bottom w:val="sing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9,291</w:t>
            </w:r>
          </w:p>
        </w:tc>
      </w:tr>
      <w:tr w:rsidR="006A0A7A" w:rsidRPr="00D949E9" w:rsidTr="007E66CB">
        <w:tc>
          <w:tcPr>
            <w:tcW w:w="3312" w:type="dxa"/>
          </w:tcPr>
          <w:p w:rsidR="006A0A7A" w:rsidRPr="00D949E9" w:rsidRDefault="006A0A7A" w:rsidP="006A0A7A">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rsidR="006A0A7A" w:rsidRPr="00D949E9" w:rsidRDefault="007E66CB" w:rsidP="006A0A7A">
            <w:pPr>
              <w:widowControl/>
              <w:pBdr>
                <w:bottom w:val="doub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57,581</w:t>
            </w:r>
          </w:p>
        </w:tc>
        <w:tc>
          <w:tcPr>
            <w:tcW w:w="1350" w:type="dxa"/>
            <w:vAlign w:val="bottom"/>
          </w:tcPr>
          <w:p w:rsidR="006A0A7A" w:rsidRPr="00D949E9" w:rsidRDefault="007E66CB" w:rsidP="006A0A7A">
            <w:pPr>
              <w:widowControl/>
              <w:pBdr>
                <w:bottom w:val="doub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50,938</w:t>
            </w:r>
          </w:p>
        </w:tc>
        <w:tc>
          <w:tcPr>
            <w:tcW w:w="1350" w:type="dxa"/>
            <w:vAlign w:val="bottom"/>
          </w:tcPr>
          <w:p w:rsidR="006A0A7A" w:rsidRPr="00D949E9" w:rsidRDefault="007E66CB" w:rsidP="006A0A7A">
            <w:pPr>
              <w:widowControl/>
              <w:pBdr>
                <w:bottom w:val="doub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7,626</w:t>
            </w:r>
          </w:p>
        </w:tc>
        <w:tc>
          <w:tcPr>
            <w:tcW w:w="1350" w:type="dxa"/>
            <w:vAlign w:val="bottom"/>
          </w:tcPr>
          <w:p w:rsidR="006A0A7A" w:rsidRPr="00D949E9" w:rsidRDefault="007E66CB" w:rsidP="006A0A7A">
            <w:pPr>
              <w:widowControl/>
              <w:pBdr>
                <w:bottom w:val="double" w:sz="6"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9,291</w:t>
            </w:r>
          </w:p>
        </w:tc>
      </w:tr>
    </w:tbl>
    <w:p w:rsidR="003E052C" w:rsidRPr="000B7CE9" w:rsidRDefault="003E052C" w:rsidP="003E052C">
      <w:pPr>
        <w:widowControl/>
        <w:tabs>
          <w:tab w:val="left" w:pos="540"/>
        </w:tabs>
        <w:overflowPunct/>
        <w:autoSpaceDE/>
        <w:adjustRightInd/>
        <w:spacing w:before="240" w:after="120"/>
        <w:rPr>
          <w:rFonts w:ascii="Arial" w:hAnsi="Arial" w:cs="Arial"/>
          <w:b/>
          <w:bCs/>
          <w:sz w:val="22"/>
          <w:szCs w:val="22"/>
          <w:lang w:eastAsia="zh-CN"/>
        </w:rPr>
      </w:pPr>
      <w:r w:rsidRPr="000B7CE9">
        <w:rPr>
          <w:rFonts w:ascii="Arial" w:hAnsi="Arial" w:cs="Arial"/>
          <w:b/>
          <w:bCs/>
          <w:sz w:val="22"/>
          <w:szCs w:val="22"/>
          <w:lang w:eastAsia="zh-CN"/>
        </w:rPr>
        <w:lastRenderedPageBreak/>
        <w:t xml:space="preserve">31. </w:t>
      </w:r>
      <w:r w:rsidRPr="000B7CE9">
        <w:rPr>
          <w:rFonts w:ascii="Arial" w:hAnsi="Arial" w:cs="Arial"/>
          <w:b/>
          <w:bCs/>
          <w:sz w:val="22"/>
          <w:szCs w:val="22"/>
          <w:lang w:eastAsia="zh-CN"/>
        </w:rPr>
        <w:tab/>
      </w:r>
      <w:r w:rsidR="000B7CE9" w:rsidRPr="000B7CE9">
        <w:rPr>
          <w:rFonts w:ascii="Arial" w:hAnsi="Arial" w:cs="Arial"/>
          <w:b/>
          <w:bCs/>
          <w:sz w:val="22"/>
          <w:szCs w:val="22"/>
          <w:lang w:eastAsia="zh-CN"/>
        </w:rPr>
        <w:t>Gain (loss) and return from financial instruments</w:t>
      </w:r>
    </w:p>
    <w:p w:rsidR="00025CB8" w:rsidRPr="00D949E9" w:rsidRDefault="00025CB8" w:rsidP="00025CB8">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025CB8" w:rsidRPr="00D949E9" w:rsidTr="007E66CB">
        <w:trPr>
          <w:cantSplit/>
        </w:trPr>
        <w:tc>
          <w:tcPr>
            <w:tcW w:w="3330" w:type="dxa"/>
          </w:tcPr>
          <w:p w:rsidR="00025CB8" w:rsidRPr="00D949E9" w:rsidRDefault="00025CB8" w:rsidP="009B3472">
            <w:pPr>
              <w:widowControl/>
              <w:spacing w:line="340" w:lineRule="exact"/>
              <w:rPr>
                <w:rFonts w:ascii="Arial" w:hAnsi="Arial" w:cs="Arial"/>
                <w:color w:val="000000"/>
                <w:sz w:val="18"/>
                <w:szCs w:val="18"/>
              </w:rPr>
            </w:pPr>
          </w:p>
        </w:tc>
        <w:tc>
          <w:tcPr>
            <w:tcW w:w="2700" w:type="dxa"/>
            <w:gridSpan w:val="2"/>
          </w:tcPr>
          <w:p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025CB8" w:rsidRPr="00D949E9" w:rsidTr="007E66CB">
        <w:trPr>
          <w:cantSplit/>
        </w:trPr>
        <w:tc>
          <w:tcPr>
            <w:tcW w:w="3330" w:type="dxa"/>
          </w:tcPr>
          <w:p w:rsidR="00025CB8" w:rsidRPr="00D949E9" w:rsidRDefault="00025CB8" w:rsidP="009B3472">
            <w:pPr>
              <w:widowControl/>
              <w:spacing w:line="340" w:lineRule="exact"/>
              <w:rPr>
                <w:rFonts w:ascii="Arial" w:hAnsi="Arial" w:cs="Arial"/>
                <w:color w:val="000000"/>
                <w:sz w:val="18"/>
                <w:szCs w:val="18"/>
              </w:rPr>
            </w:pPr>
          </w:p>
        </w:tc>
        <w:tc>
          <w:tcPr>
            <w:tcW w:w="5400" w:type="dxa"/>
            <w:gridSpan w:val="4"/>
          </w:tcPr>
          <w:p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For the three-month period</w:t>
            </w:r>
            <w:r w:rsidR="007E66CB">
              <w:rPr>
                <w:rFonts w:ascii="Arial" w:hAnsi="Arial" w:cs="Arial"/>
                <w:color w:val="000000"/>
                <w:sz w:val="18"/>
                <w:szCs w:val="18"/>
              </w:rPr>
              <w:t>s</w:t>
            </w:r>
            <w:r>
              <w:rPr>
                <w:rFonts w:ascii="Arial" w:hAnsi="Arial" w:cs="Arial"/>
                <w:color w:val="000000"/>
                <w:sz w:val="18"/>
                <w:szCs w:val="18"/>
              </w:rPr>
              <w:t xml:space="preserve"> ended 31 March</w:t>
            </w:r>
          </w:p>
        </w:tc>
      </w:tr>
      <w:tr w:rsidR="00025CB8" w:rsidRPr="00D949E9" w:rsidTr="007E66CB">
        <w:tc>
          <w:tcPr>
            <w:tcW w:w="3330" w:type="dxa"/>
          </w:tcPr>
          <w:p w:rsidR="00025CB8" w:rsidRPr="00D949E9" w:rsidRDefault="00025CB8" w:rsidP="009B3472">
            <w:pPr>
              <w:widowControl/>
              <w:spacing w:line="340" w:lineRule="exact"/>
              <w:rPr>
                <w:rFonts w:ascii="Arial" w:hAnsi="Arial" w:cs="Arial"/>
                <w:color w:val="000000"/>
                <w:sz w:val="18"/>
                <w:szCs w:val="18"/>
              </w:rPr>
            </w:pP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7E66CB" w:rsidRPr="007E66CB" w:rsidTr="00B0427A">
        <w:tc>
          <w:tcPr>
            <w:tcW w:w="3330" w:type="dxa"/>
          </w:tcPr>
          <w:p w:rsidR="007E66CB" w:rsidRPr="007E66CB" w:rsidRDefault="007E66CB" w:rsidP="007E66CB">
            <w:pPr>
              <w:widowControl/>
              <w:spacing w:line="380" w:lineRule="exact"/>
              <w:rPr>
                <w:rFonts w:ascii="Arial" w:hAnsi="Arial" w:cs="Arial"/>
                <w:color w:val="000000"/>
                <w:sz w:val="18"/>
                <w:szCs w:val="18"/>
              </w:rPr>
            </w:pPr>
            <w:r w:rsidRPr="007E66CB">
              <w:rPr>
                <w:rFonts w:ascii="Arial" w:hAnsi="Arial" w:cs="Arial"/>
                <w:color w:val="000000"/>
                <w:sz w:val="18"/>
                <w:szCs w:val="18"/>
              </w:rPr>
              <w:t>Gain (loss) on investment</w:t>
            </w:r>
            <w:r w:rsidR="00D7467B">
              <w:rPr>
                <w:rFonts w:ascii="Arial" w:hAnsi="Arial" w:cs="Arial"/>
                <w:color w:val="000000"/>
                <w:sz w:val="18"/>
                <w:szCs w:val="18"/>
              </w:rPr>
              <w:t>s</w:t>
            </w:r>
          </w:p>
        </w:tc>
        <w:tc>
          <w:tcPr>
            <w:tcW w:w="1350" w:type="dxa"/>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(376,901)</w:t>
            </w:r>
          </w:p>
        </w:tc>
        <w:tc>
          <w:tcPr>
            <w:tcW w:w="1350" w:type="dxa"/>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136,204</w:t>
            </w:r>
          </w:p>
        </w:tc>
        <w:tc>
          <w:tcPr>
            <w:tcW w:w="1350" w:type="dxa"/>
            <w:vAlign w:val="bottom"/>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(187,441)</w:t>
            </w:r>
          </w:p>
        </w:tc>
        <w:tc>
          <w:tcPr>
            <w:tcW w:w="1350" w:type="dxa"/>
            <w:vAlign w:val="bottom"/>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77,731</w:t>
            </w:r>
          </w:p>
        </w:tc>
      </w:tr>
      <w:tr w:rsidR="007E66CB" w:rsidRPr="007E66CB" w:rsidTr="00B0427A">
        <w:tc>
          <w:tcPr>
            <w:tcW w:w="3330" w:type="dxa"/>
          </w:tcPr>
          <w:p w:rsidR="007E66CB" w:rsidRPr="007E66CB" w:rsidRDefault="007E66CB" w:rsidP="007E66CB">
            <w:pPr>
              <w:widowControl/>
              <w:spacing w:line="380" w:lineRule="exact"/>
              <w:rPr>
                <w:rFonts w:ascii="Arial" w:hAnsi="Arial" w:cs="Arial"/>
                <w:color w:val="000000"/>
                <w:sz w:val="18"/>
                <w:szCs w:val="18"/>
              </w:rPr>
            </w:pPr>
            <w:r w:rsidRPr="007E66CB">
              <w:rPr>
                <w:rFonts w:ascii="Arial" w:hAnsi="Arial" w:cs="Arial"/>
                <w:color w:val="000000"/>
                <w:sz w:val="18"/>
                <w:szCs w:val="18"/>
              </w:rPr>
              <w:t>Gain (loss) on derivative</w:t>
            </w:r>
            <w:r w:rsidR="00D7467B">
              <w:rPr>
                <w:rFonts w:ascii="Arial" w:hAnsi="Arial" w:cs="Arial"/>
                <w:color w:val="000000"/>
                <w:sz w:val="18"/>
                <w:szCs w:val="18"/>
              </w:rPr>
              <w:t>s</w:t>
            </w:r>
          </w:p>
        </w:tc>
        <w:tc>
          <w:tcPr>
            <w:tcW w:w="1350" w:type="dxa"/>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299,558</w:t>
            </w:r>
          </w:p>
        </w:tc>
        <w:tc>
          <w:tcPr>
            <w:tcW w:w="1350" w:type="dxa"/>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(13,292)</w:t>
            </w:r>
          </w:p>
        </w:tc>
        <w:tc>
          <w:tcPr>
            <w:tcW w:w="1350" w:type="dxa"/>
            <w:vAlign w:val="bottom"/>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114,670</w:t>
            </w:r>
          </w:p>
        </w:tc>
        <w:tc>
          <w:tcPr>
            <w:tcW w:w="1350" w:type="dxa"/>
            <w:vAlign w:val="bottom"/>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4,713</w:t>
            </w:r>
          </w:p>
        </w:tc>
      </w:tr>
      <w:tr w:rsidR="007E66CB" w:rsidRPr="007E66CB" w:rsidTr="007E66CB">
        <w:tc>
          <w:tcPr>
            <w:tcW w:w="3330" w:type="dxa"/>
          </w:tcPr>
          <w:p w:rsidR="007E66CB" w:rsidRPr="007E66CB" w:rsidRDefault="007E66CB" w:rsidP="007E66CB">
            <w:pPr>
              <w:widowControl/>
              <w:spacing w:line="380" w:lineRule="exact"/>
              <w:ind w:left="162" w:hanging="162"/>
              <w:rPr>
                <w:rFonts w:ascii="Arial" w:hAnsi="Arial" w:cs="Arial"/>
                <w:color w:val="000000"/>
                <w:sz w:val="18"/>
                <w:szCs w:val="18"/>
              </w:rPr>
            </w:pPr>
            <w:r w:rsidRPr="007E66CB">
              <w:rPr>
                <w:rFonts w:ascii="Arial" w:hAnsi="Arial" w:cs="Arial"/>
                <w:color w:val="000000"/>
                <w:sz w:val="18"/>
                <w:szCs w:val="18"/>
              </w:rPr>
              <w:t>Dividend received</w:t>
            </w:r>
          </w:p>
        </w:tc>
        <w:tc>
          <w:tcPr>
            <w:tcW w:w="1350" w:type="dxa"/>
            <w:vAlign w:val="bottom"/>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8,038</w:t>
            </w:r>
          </w:p>
        </w:tc>
        <w:tc>
          <w:tcPr>
            <w:tcW w:w="1350" w:type="dxa"/>
            <w:vAlign w:val="bottom"/>
          </w:tcPr>
          <w:p w:rsidR="007E66CB" w:rsidRPr="007E66CB" w:rsidRDefault="007E66CB" w:rsidP="007E66CB">
            <w:pPr>
              <w:tabs>
                <w:tab w:val="decimal" w:pos="975"/>
              </w:tabs>
              <w:spacing w:line="380" w:lineRule="exact"/>
              <w:ind w:right="-18"/>
              <w:rPr>
                <w:rFonts w:ascii="Arial" w:hAnsi="Arial" w:cs="Arial"/>
                <w:sz w:val="18"/>
                <w:szCs w:val="18"/>
              </w:rPr>
            </w:pPr>
            <w:r w:rsidRPr="007E66CB">
              <w:rPr>
                <w:rFonts w:ascii="Arial" w:hAnsi="Arial" w:cs="Arial"/>
                <w:sz w:val="18"/>
                <w:szCs w:val="18"/>
              </w:rPr>
              <w:t>15,059</w:t>
            </w:r>
          </w:p>
        </w:tc>
        <w:tc>
          <w:tcPr>
            <w:tcW w:w="1350" w:type="dxa"/>
            <w:vAlign w:val="bottom"/>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3,589</w:t>
            </w:r>
          </w:p>
        </w:tc>
        <w:tc>
          <w:tcPr>
            <w:tcW w:w="1350" w:type="dxa"/>
            <w:vAlign w:val="bottom"/>
          </w:tcPr>
          <w:p w:rsidR="007E66CB" w:rsidRPr="007E66CB" w:rsidRDefault="007E66CB" w:rsidP="007E66CB">
            <w:pPr>
              <w:tabs>
                <w:tab w:val="decimal" w:pos="975"/>
              </w:tabs>
              <w:spacing w:line="380" w:lineRule="exact"/>
              <w:ind w:left="-18" w:right="-18"/>
              <w:rPr>
                <w:rFonts w:ascii="Arial" w:hAnsi="Arial" w:cs="Arial"/>
                <w:sz w:val="18"/>
                <w:szCs w:val="18"/>
              </w:rPr>
            </w:pPr>
            <w:r w:rsidRPr="007E66CB">
              <w:rPr>
                <w:rFonts w:ascii="Arial" w:hAnsi="Arial" w:cs="Arial"/>
                <w:sz w:val="18"/>
                <w:szCs w:val="18"/>
              </w:rPr>
              <w:t>5,003</w:t>
            </w:r>
          </w:p>
        </w:tc>
      </w:tr>
      <w:tr w:rsidR="007E66CB" w:rsidRPr="007E66CB" w:rsidTr="007E66CB">
        <w:tc>
          <w:tcPr>
            <w:tcW w:w="3330" w:type="dxa"/>
          </w:tcPr>
          <w:p w:rsidR="007E66CB" w:rsidRPr="007E66CB" w:rsidRDefault="007E66CB" w:rsidP="007E66CB">
            <w:pPr>
              <w:widowControl/>
              <w:tabs>
                <w:tab w:val="right" w:pos="5490"/>
              </w:tabs>
              <w:spacing w:line="380" w:lineRule="exact"/>
              <w:rPr>
                <w:rFonts w:ascii="Arial" w:hAnsi="Arial" w:cs="Arial"/>
                <w:color w:val="000000"/>
                <w:sz w:val="18"/>
                <w:szCs w:val="18"/>
              </w:rPr>
            </w:pPr>
            <w:r w:rsidRPr="007E66CB">
              <w:rPr>
                <w:rFonts w:ascii="Arial" w:hAnsi="Arial" w:cs="Arial"/>
                <w:color w:val="000000"/>
                <w:sz w:val="18"/>
                <w:szCs w:val="18"/>
              </w:rPr>
              <w:t>Total</w:t>
            </w:r>
          </w:p>
        </w:tc>
        <w:tc>
          <w:tcPr>
            <w:tcW w:w="1350" w:type="dxa"/>
            <w:vAlign w:val="bottom"/>
          </w:tcPr>
          <w:p w:rsidR="007E66CB" w:rsidRPr="007E66CB" w:rsidRDefault="007E66CB" w:rsidP="007E66CB">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E66CB">
              <w:rPr>
                <w:rFonts w:ascii="Arial" w:hAnsi="Arial" w:cs="Arial"/>
                <w:sz w:val="18"/>
                <w:szCs w:val="18"/>
              </w:rPr>
              <w:t>(69,305)</w:t>
            </w:r>
          </w:p>
        </w:tc>
        <w:tc>
          <w:tcPr>
            <w:tcW w:w="1350" w:type="dxa"/>
            <w:vAlign w:val="bottom"/>
          </w:tcPr>
          <w:p w:rsidR="007E66CB" w:rsidRPr="007E66CB" w:rsidRDefault="007E66CB" w:rsidP="007E66CB">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E66CB">
              <w:rPr>
                <w:rFonts w:ascii="Arial" w:hAnsi="Arial" w:cs="Arial"/>
                <w:sz w:val="18"/>
                <w:szCs w:val="18"/>
              </w:rPr>
              <w:t>137,971</w:t>
            </w:r>
          </w:p>
        </w:tc>
        <w:tc>
          <w:tcPr>
            <w:tcW w:w="1350" w:type="dxa"/>
            <w:vAlign w:val="bottom"/>
          </w:tcPr>
          <w:p w:rsidR="007E66CB" w:rsidRPr="007E66CB" w:rsidRDefault="007E66CB" w:rsidP="007E66CB">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E66CB">
              <w:rPr>
                <w:rFonts w:ascii="Arial" w:hAnsi="Arial" w:cs="Arial"/>
                <w:sz w:val="18"/>
                <w:szCs w:val="18"/>
              </w:rPr>
              <w:t>(69,182)</w:t>
            </w:r>
          </w:p>
        </w:tc>
        <w:tc>
          <w:tcPr>
            <w:tcW w:w="1350" w:type="dxa"/>
            <w:vAlign w:val="bottom"/>
          </w:tcPr>
          <w:p w:rsidR="007E66CB" w:rsidRPr="007E66CB" w:rsidRDefault="007E66CB" w:rsidP="007E66CB">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E66CB">
              <w:rPr>
                <w:rFonts w:ascii="Arial" w:hAnsi="Arial" w:cs="Arial"/>
                <w:sz w:val="18"/>
                <w:szCs w:val="18"/>
              </w:rPr>
              <w:t>87,447</w:t>
            </w:r>
          </w:p>
        </w:tc>
      </w:tr>
    </w:tbl>
    <w:p w:rsidR="002D09AE" w:rsidRPr="002D09AE" w:rsidRDefault="002D09AE" w:rsidP="002D09AE">
      <w:pPr>
        <w:tabs>
          <w:tab w:val="left" w:pos="2160"/>
          <w:tab w:val="right" w:pos="6300"/>
          <w:tab w:val="right" w:pos="8100"/>
        </w:tabs>
        <w:spacing w:before="240" w:line="380" w:lineRule="exact"/>
        <w:ind w:left="547" w:hanging="547"/>
        <w:jc w:val="both"/>
        <w:rPr>
          <w:rFonts w:ascii="Arial" w:hAnsi="Arial" w:cs="Arial"/>
          <w:b/>
          <w:bCs/>
          <w:sz w:val="22"/>
          <w:szCs w:val="22"/>
        </w:rPr>
      </w:pPr>
      <w:r w:rsidRPr="002D09AE">
        <w:rPr>
          <w:rFonts w:ascii="Arial" w:hAnsi="Arial" w:cs="Arial"/>
          <w:b/>
          <w:bCs/>
          <w:sz w:val="22"/>
          <w:szCs w:val="22"/>
        </w:rPr>
        <w:t>32.</w:t>
      </w:r>
      <w:r w:rsidRPr="002D09AE">
        <w:rPr>
          <w:rFonts w:ascii="Arial" w:hAnsi="Arial" w:cs="Arial"/>
          <w:b/>
          <w:bCs/>
          <w:sz w:val="22"/>
          <w:szCs w:val="22"/>
        </w:rPr>
        <w:tab/>
        <w:t>Earnings per share</w:t>
      </w:r>
    </w:p>
    <w:p w:rsidR="002D09AE" w:rsidRPr="002D09AE" w:rsidRDefault="002D09AE" w:rsidP="002D09AE">
      <w:pPr>
        <w:tabs>
          <w:tab w:val="left" w:pos="2160"/>
        </w:tabs>
        <w:spacing w:before="120" w:after="240" w:line="380" w:lineRule="exact"/>
        <w:ind w:left="547" w:hanging="547"/>
        <w:jc w:val="both"/>
        <w:rPr>
          <w:rFonts w:ascii="Arial" w:hAnsi="Arial" w:cs="Arial"/>
          <w:sz w:val="22"/>
          <w:szCs w:val="22"/>
        </w:rPr>
      </w:pPr>
      <w:r w:rsidRPr="002D09AE">
        <w:rPr>
          <w:rFonts w:ascii="Arial" w:hAnsi="Arial" w:cs="Arial"/>
          <w:sz w:val="22"/>
          <w:szCs w:val="22"/>
        </w:rPr>
        <w:tab/>
        <w:t>Basic earnings per share is determined by dividing profit for the period attributable to equity holders of the Company (excluding other comprehensive income) by the weighted average number of ordinary shares in issue during the period.</w:t>
      </w:r>
    </w:p>
    <w:p w:rsidR="002D09AE" w:rsidRPr="00133878" w:rsidRDefault="002D09AE" w:rsidP="002D09AE">
      <w:pPr>
        <w:tabs>
          <w:tab w:val="left" w:pos="1440"/>
          <w:tab w:val="left" w:pos="2160"/>
          <w:tab w:val="right" w:pos="7920"/>
        </w:tabs>
        <w:spacing w:before="240" w:after="120" w:line="380" w:lineRule="exact"/>
        <w:ind w:left="547" w:hanging="547"/>
        <w:jc w:val="both"/>
        <w:rPr>
          <w:rFonts w:ascii="Arial" w:hAnsi="Arial" w:cs="Arial"/>
          <w:b/>
          <w:bCs/>
          <w:sz w:val="22"/>
          <w:szCs w:val="22"/>
        </w:rPr>
      </w:pPr>
      <w:r w:rsidRPr="00133878">
        <w:rPr>
          <w:rFonts w:ascii="Arial" w:hAnsi="Arial" w:cs="Arial"/>
          <w:b/>
          <w:bCs/>
          <w:sz w:val="22"/>
          <w:szCs w:val="22"/>
        </w:rPr>
        <w:t>3</w:t>
      </w:r>
      <w:r w:rsidR="001F1C56">
        <w:rPr>
          <w:rFonts w:ascii="Arial" w:hAnsi="Arial" w:cs="Arial"/>
          <w:b/>
          <w:bCs/>
          <w:sz w:val="22"/>
          <w:szCs w:val="22"/>
        </w:rPr>
        <w:t>3</w:t>
      </w:r>
      <w:r w:rsidRPr="00133878">
        <w:rPr>
          <w:rFonts w:ascii="Arial" w:hAnsi="Arial" w:cs="Arial"/>
          <w:b/>
          <w:bCs/>
          <w:sz w:val="22"/>
          <w:szCs w:val="22"/>
        </w:rPr>
        <w:t>.</w:t>
      </w:r>
      <w:r w:rsidRPr="00133878">
        <w:rPr>
          <w:rFonts w:ascii="Arial" w:hAnsi="Arial" w:cs="Arial"/>
          <w:b/>
          <w:bCs/>
          <w:sz w:val="22"/>
          <w:szCs w:val="22"/>
        </w:rPr>
        <w:tab/>
        <w:t>Related party transactions</w:t>
      </w:r>
    </w:p>
    <w:p w:rsidR="002D09AE" w:rsidRPr="00133878"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133878">
        <w:rPr>
          <w:rFonts w:ascii="Arial" w:hAnsi="Arial" w:cs="Arial"/>
          <w:sz w:val="22"/>
          <w:szCs w:val="22"/>
        </w:rPr>
        <w:tab/>
        <w:t xml:space="preserve">The relationships between the </w:t>
      </w:r>
      <w:r w:rsidR="007E66CB">
        <w:rPr>
          <w:rFonts w:ascii="Arial" w:hAnsi="Arial" w:cs="Arial"/>
          <w:sz w:val="22"/>
          <w:szCs w:val="22"/>
        </w:rPr>
        <w:t>Group</w:t>
      </w:r>
      <w:r w:rsidRPr="00133878">
        <w:rPr>
          <w:rFonts w:ascii="Arial" w:hAnsi="Arial" w:cs="Arial"/>
          <w:sz w:val="22"/>
          <w:szCs w:val="22"/>
        </w:rPr>
        <w:t xml:space="preserve"> that have significant business transactions during the </w:t>
      </w:r>
      <w:r w:rsidR="00FB2FA9">
        <w:rPr>
          <w:rFonts w:ascii="Arial" w:hAnsi="Arial" w:cs="Arial"/>
          <w:sz w:val="22"/>
          <w:szCs w:val="22"/>
        </w:rPr>
        <w:t>period</w:t>
      </w:r>
      <w:r w:rsidRPr="00133878">
        <w:rPr>
          <w:rFonts w:ascii="Arial" w:hAnsi="Arial" w:cs="Arial"/>
          <w:sz w:val="22"/>
          <w:szCs w:val="22"/>
        </w:rPr>
        <w:t xml:space="preserve"> are </w:t>
      </w:r>
      <w:proofErr w:type="spellStart"/>
      <w:r w:rsidRPr="00133878">
        <w:rPr>
          <w:rFonts w:ascii="Arial" w:hAnsi="Arial" w:cs="Arial"/>
          <w:sz w:val="22"/>
          <w:szCs w:val="22"/>
        </w:rPr>
        <w:t>summarised</w:t>
      </w:r>
      <w:proofErr w:type="spellEnd"/>
      <w:r w:rsidRPr="00133878">
        <w:rPr>
          <w:rFonts w:ascii="Arial" w:hAnsi="Arial" w:cs="Arial"/>
          <w:sz w:val="22"/>
          <w:szCs w:val="22"/>
        </w:rPr>
        <w:t xml:space="preserve"> below.</w:t>
      </w:r>
    </w:p>
    <w:tbl>
      <w:tblPr>
        <w:tblW w:w="8730" w:type="dxa"/>
        <w:tblInd w:w="450" w:type="dxa"/>
        <w:tblLayout w:type="fixed"/>
        <w:tblLook w:val="0000" w:firstRow="0" w:lastRow="0" w:firstColumn="0" w:lastColumn="0" w:noHBand="0" w:noVBand="0"/>
      </w:tblPr>
      <w:tblGrid>
        <w:gridCol w:w="4860"/>
        <w:gridCol w:w="3870"/>
      </w:tblGrid>
      <w:tr w:rsidR="002D09AE" w:rsidRPr="00133878" w:rsidTr="007E66CB">
        <w:tc>
          <w:tcPr>
            <w:tcW w:w="4860" w:type="dxa"/>
          </w:tcPr>
          <w:p w:rsidR="002D09AE" w:rsidRPr="00133878" w:rsidRDefault="002D09AE" w:rsidP="009B3472">
            <w:pPr>
              <w:pBdr>
                <w:bottom w:val="single" w:sz="4" w:space="1" w:color="auto"/>
              </w:pBdr>
              <w:spacing w:line="380" w:lineRule="exact"/>
              <w:jc w:val="center"/>
              <w:rPr>
                <w:rFonts w:ascii="Arial" w:hAnsi="Arial" w:cs="Arial"/>
                <w:color w:val="000000"/>
                <w:szCs w:val="22"/>
              </w:rPr>
            </w:pPr>
            <w:r w:rsidRPr="00133878">
              <w:rPr>
                <w:rFonts w:ascii="Arial" w:hAnsi="Arial" w:cs="Arial"/>
                <w:color w:val="000000"/>
                <w:sz w:val="22"/>
                <w:szCs w:val="22"/>
              </w:rPr>
              <w:t>Name of related parties</w:t>
            </w:r>
          </w:p>
        </w:tc>
        <w:tc>
          <w:tcPr>
            <w:tcW w:w="3870" w:type="dxa"/>
          </w:tcPr>
          <w:p w:rsidR="002D09AE" w:rsidRPr="00133878" w:rsidRDefault="002D09AE" w:rsidP="009B3472">
            <w:pPr>
              <w:pBdr>
                <w:bottom w:val="single" w:sz="4" w:space="1" w:color="auto"/>
              </w:pBdr>
              <w:spacing w:line="380" w:lineRule="exact"/>
              <w:jc w:val="center"/>
              <w:rPr>
                <w:rFonts w:ascii="Arial" w:hAnsi="Arial" w:cs="Arial"/>
                <w:color w:val="000000"/>
                <w:szCs w:val="22"/>
              </w:rPr>
            </w:pPr>
            <w:r w:rsidRPr="00133878">
              <w:rPr>
                <w:rFonts w:ascii="Arial" w:hAnsi="Arial" w:cs="Arial"/>
                <w:color w:val="000000"/>
                <w:sz w:val="22"/>
                <w:szCs w:val="22"/>
              </w:rPr>
              <w:t>Relationship</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cs/>
              </w:rPr>
            </w:pPr>
            <w:r w:rsidRPr="00133878">
              <w:rPr>
                <w:rFonts w:ascii="Arial" w:hAnsi="Arial" w:cs="Arial"/>
                <w:sz w:val="22"/>
                <w:szCs w:val="22"/>
              </w:rPr>
              <w:t>Asset Plus Fund Management 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rPr>
            </w:pPr>
            <w:r w:rsidRPr="00133878">
              <w:rPr>
                <w:rFonts w:ascii="Arial" w:hAnsi="Arial" w:cs="Arial"/>
                <w:sz w:val="22"/>
                <w:szCs w:val="22"/>
              </w:rPr>
              <w:t>Asia Plus Advisory 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rPr>
            </w:pPr>
            <w:r w:rsidRPr="00133878">
              <w:rPr>
                <w:rFonts w:ascii="Arial" w:hAnsi="Arial" w:cs="Arial"/>
                <w:sz w:val="22"/>
                <w:szCs w:val="22"/>
              </w:rPr>
              <w:t>Asia Plus Securities 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rPr>
            </w:pPr>
            <w:r w:rsidRPr="00133878">
              <w:rPr>
                <w:rFonts w:ascii="Arial" w:hAnsi="Arial" w:cs="Arial"/>
                <w:sz w:val="22"/>
                <w:szCs w:val="22"/>
              </w:rPr>
              <w:t>Bangkok Bank Plc.</w:t>
            </w:r>
          </w:p>
        </w:tc>
        <w:tc>
          <w:tcPr>
            <w:tcW w:w="3870" w:type="dxa"/>
          </w:tcPr>
          <w:p w:rsidR="002D09AE" w:rsidRPr="00133878" w:rsidRDefault="002D09AE" w:rsidP="009B3472">
            <w:pPr>
              <w:spacing w:line="380" w:lineRule="exact"/>
              <w:ind w:left="228" w:right="-108" w:hanging="228"/>
              <w:rPr>
                <w:rFonts w:ascii="Arial" w:hAnsi="Arial" w:cs="Arial"/>
                <w:sz w:val="22"/>
                <w:szCs w:val="22"/>
              </w:rPr>
            </w:pPr>
            <w:r w:rsidRPr="00133878">
              <w:rPr>
                <w:rFonts w:ascii="Arial" w:hAnsi="Arial" w:cs="Arial"/>
                <w:sz w:val="22"/>
                <w:szCs w:val="22"/>
              </w:rPr>
              <w:t>Shareholder and close family member of the Company</w:t>
            </w:r>
            <w:r w:rsidR="00AF3655">
              <w:rPr>
                <w:rFonts w:ascii="Arial" w:hAnsi="Arial" w:cs="Arial"/>
                <w:sz w:val="22"/>
                <w:szCs w:val="22"/>
              </w:rPr>
              <w:t>’</w:t>
            </w:r>
            <w:r w:rsidRPr="00133878">
              <w:rPr>
                <w:rFonts w:ascii="Arial" w:hAnsi="Arial" w:cs="Arial"/>
                <w:sz w:val="22"/>
                <w:szCs w:val="22"/>
              </w:rPr>
              <w:t>s director holds a position of director</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rPr>
            </w:pPr>
            <w:r w:rsidRPr="00133878">
              <w:rPr>
                <w:rFonts w:ascii="Arial" w:hAnsi="Arial" w:cs="Arial"/>
                <w:sz w:val="22"/>
                <w:szCs w:val="22"/>
              </w:rPr>
              <w:t xml:space="preserve">BBL Asset Management Co., Ltd. </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Bangkok Bank Plc. is its major shareholder.</w:t>
            </w:r>
          </w:p>
        </w:tc>
      </w:tr>
      <w:tr w:rsidR="002D09AE" w:rsidRPr="00133878" w:rsidTr="007E66CB">
        <w:tc>
          <w:tcPr>
            <w:tcW w:w="4860" w:type="dxa"/>
          </w:tcPr>
          <w:p w:rsidR="002D09AE" w:rsidRPr="00133878" w:rsidRDefault="002D09AE" w:rsidP="009B3472">
            <w:pPr>
              <w:spacing w:line="380" w:lineRule="exact"/>
              <w:ind w:left="230" w:right="-108" w:hanging="230"/>
              <w:rPr>
                <w:rFonts w:ascii="Arial" w:hAnsi="Arial" w:cs="Arial"/>
                <w:sz w:val="22"/>
                <w:szCs w:val="22"/>
              </w:rPr>
            </w:pPr>
            <w:r w:rsidRPr="00133878">
              <w:rPr>
                <w:rFonts w:ascii="Arial" w:hAnsi="Arial" w:cs="Arial"/>
                <w:sz w:val="22"/>
                <w:szCs w:val="22"/>
              </w:rPr>
              <w:t xml:space="preserve">Funds managed by BBL Asset Management </w:t>
            </w:r>
          </w:p>
          <w:p w:rsidR="002D09AE" w:rsidRPr="00133878" w:rsidRDefault="002D09AE" w:rsidP="009B3472">
            <w:pPr>
              <w:spacing w:line="380" w:lineRule="exact"/>
              <w:ind w:left="230" w:right="-108" w:hanging="230"/>
              <w:rPr>
                <w:rFonts w:ascii="Arial" w:hAnsi="Arial" w:cs="Arial"/>
                <w:sz w:val="22"/>
                <w:szCs w:val="22"/>
              </w:rPr>
            </w:pPr>
            <w:r w:rsidRPr="00133878">
              <w:rPr>
                <w:rFonts w:ascii="Arial" w:hAnsi="Arial" w:cs="Arial"/>
                <w:sz w:val="22"/>
                <w:szCs w:val="22"/>
              </w:rPr>
              <w:tab/>
              <w:t>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Managed by BBL Asset Management Co., Ltd.</w:t>
            </w:r>
          </w:p>
        </w:tc>
      </w:tr>
      <w:tr w:rsidR="002D09AE" w:rsidRPr="00133878" w:rsidTr="007E66CB">
        <w:tc>
          <w:tcPr>
            <w:tcW w:w="4860" w:type="dxa"/>
          </w:tcPr>
          <w:p w:rsidR="002D09AE" w:rsidRPr="00133878" w:rsidRDefault="002D09AE" w:rsidP="009B3472">
            <w:pPr>
              <w:spacing w:line="380" w:lineRule="exact"/>
              <w:ind w:left="228" w:right="-108" w:hanging="228"/>
              <w:rPr>
                <w:rFonts w:ascii="Arial" w:hAnsi="Arial" w:cs="Arial"/>
                <w:sz w:val="22"/>
                <w:szCs w:val="22"/>
              </w:rPr>
            </w:pPr>
            <w:r w:rsidRPr="00133878">
              <w:rPr>
                <w:rFonts w:ascii="Arial" w:hAnsi="Arial" w:cs="Arial"/>
                <w:sz w:val="22"/>
                <w:szCs w:val="22"/>
              </w:rPr>
              <w:t>Funds managed by Asset Plus Fund Management 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Managed by Asset Plus Fund Management Co., Ltd.</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rPr>
            </w:pPr>
            <w:r w:rsidRPr="00133878">
              <w:rPr>
                <w:rFonts w:ascii="Arial" w:hAnsi="Arial" w:cs="Arial"/>
                <w:sz w:val="22"/>
                <w:szCs w:val="22"/>
              </w:rPr>
              <w:t xml:space="preserve">Asia </w:t>
            </w:r>
            <w:proofErr w:type="spellStart"/>
            <w:r w:rsidRPr="00133878">
              <w:rPr>
                <w:rFonts w:ascii="Arial" w:hAnsi="Arial" w:cs="Arial"/>
                <w:sz w:val="22"/>
                <w:szCs w:val="22"/>
              </w:rPr>
              <w:t>Sermkij</w:t>
            </w:r>
            <w:proofErr w:type="spellEnd"/>
            <w:r w:rsidRPr="00133878">
              <w:rPr>
                <w:rFonts w:ascii="Arial" w:hAnsi="Arial" w:cs="Arial"/>
                <w:sz w:val="22"/>
                <w:szCs w:val="22"/>
              </w:rPr>
              <w:t xml:space="preserve"> 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rPr>
            </w:pPr>
            <w:proofErr w:type="spellStart"/>
            <w:r w:rsidRPr="00133878">
              <w:rPr>
                <w:rFonts w:ascii="Arial" w:hAnsi="Arial" w:cs="Arial"/>
                <w:color w:val="000000"/>
                <w:sz w:val="22"/>
                <w:szCs w:val="22"/>
              </w:rPr>
              <w:t>Chatrian</w:t>
            </w:r>
            <w:proofErr w:type="spellEnd"/>
            <w:r w:rsidRPr="00133878">
              <w:rPr>
                <w:rFonts w:ascii="Arial" w:hAnsi="Arial" w:cs="Arial"/>
                <w:color w:val="000000"/>
                <w:sz w:val="22"/>
                <w:szCs w:val="22"/>
              </w:rPr>
              <w:t xml:space="preserve"> Holding 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2D09AE" w:rsidRPr="00133878" w:rsidTr="007E66CB">
        <w:tc>
          <w:tcPr>
            <w:tcW w:w="4860" w:type="dxa"/>
          </w:tcPr>
          <w:p w:rsidR="002D09AE" w:rsidRPr="00133878" w:rsidRDefault="002D09AE" w:rsidP="009B3472">
            <w:pPr>
              <w:spacing w:line="380" w:lineRule="exact"/>
              <w:ind w:left="228" w:right="-18" w:hanging="228"/>
              <w:rPr>
                <w:rFonts w:ascii="Arial" w:hAnsi="Arial" w:cs="Arial"/>
                <w:sz w:val="22"/>
                <w:szCs w:val="22"/>
              </w:rPr>
            </w:pPr>
            <w:r w:rsidRPr="00133878">
              <w:rPr>
                <w:rFonts w:ascii="Arial" w:hAnsi="Arial" w:cs="Arial"/>
                <w:sz w:val="22"/>
                <w:szCs w:val="22"/>
              </w:rPr>
              <w:t>Thai Incubator Dot Com Co., Ltd.</w:t>
            </w:r>
          </w:p>
        </w:tc>
        <w:tc>
          <w:tcPr>
            <w:tcW w:w="3870" w:type="dxa"/>
          </w:tcPr>
          <w:p w:rsidR="002D09AE" w:rsidRPr="00133878" w:rsidRDefault="002D09AE" w:rsidP="009B3472">
            <w:pPr>
              <w:spacing w:line="380" w:lineRule="exact"/>
              <w:ind w:left="228" w:hanging="228"/>
              <w:rPr>
                <w:rFonts w:ascii="Arial" w:hAnsi="Arial" w:cs="Arial"/>
                <w:sz w:val="22"/>
                <w:szCs w:val="22"/>
              </w:rPr>
            </w:pPr>
            <w:r w:rsidRPr="00133878">
              <w:rPr>
                <w:rFonts w:ascii="Arial" w:hAnsi="Arial" w:cs="Arial"/>
                <w:sz w:val="22"/>
                <w:szCs w:val="22"/>
              </w:rPr>
              <w:t>Common directors</w:t>
            </w:r>
          </w:p>
        </w:tc>
      </w:tr>
    </w:tbl>
    <w:p w:rsidR="007E66CB" w:rsidRDefault="007E66CB">
      <w:r>
        <w:br w:type="page"/>
      </w:r>
    </w:p>
    <w:tbl>
      <w:tblPr>
        <w:tblW w:w="8730" w:type="dxa"/>
        <w:tblInd w:w="450" w:type="dxa"/>
        <w:tblLayout w:type="fixed"/>
        <w:tblLook w:val="0000" w:firstRow="0" w:lastRow="0" w:firstColumn="0" w:lastColumn="0" w:noHBand="0" w:noVBand="0"/>
      </w:tblPr>
      <w:tblGrid>
        <w:gridCol w:w="4860"/>
        <w:gridCol w:w="3870"/>
      </w:tblGrid>
      <w:tr w:rsidR="007E66CB" w:rsidRPr="00133878" w:rsidTr="007E66CB">
        <w:tc>
          <w:tcPr>
            <w:tcW w:w="4860" w:type="dxa"/>
          </w:tcPr>
          <w:p w:rsidR="007E66CB" w:rsidRPr="00133878" w:rsidRDefault="007E66CB" w:rsidP="007E66CB">
            <w:pPr>
              <w:pBdr>
                <w:bottom w:val="single" w:sz="4" w:space="1" w:color="auto"/>
              </w:pBdr>
              <w:spacing w:line="380" w:lineRule="exact"/>
              <w:jc w:val="center"/>
              <w:rPr>
                <w:rFonts w:ascii="Arial" w:hAnsi="Arial" w:cs="Arial"/>
                <w:color w:val="000000"/>
                <w:szCs w:val="22"/>
              </w:rPr>
            </w:pPr>
            <w:r w:rsidRPr="00133878">
              <w:rPr>
                <w:rFonts w:ascii="Arial" w:hAnsi="Arial" w:cs="Arial"/>
                <w:color w:val="000000"/>
                <w:sz w:val="22"/>
                <w:szCs w:val="22"/>
              </w:rPr>
              <w:lastRenderedPageBreak/>
              <w:t>Name of related parties</w:t>
            </w:r>
          </w:p>
        </w:tc>
        <w:tc>
          <w:tcPr>
            <w:tcW w:w="3870" w:type="dxa"/>
          </w:tcPr>
          <w:p w:rsidR="007E66CB" w:rsidRPr="00133878" w:rsidRDefault="007E66CB" w:rsidP="007E66CB">
            <w:pPr>
              <w:pBdr>
                <w:bottom w:val="single" w:sz="4" w:space="1" w:color="auto"/>
              </w:pBdr>
              <w:spacing w:line="380" w:lineRule="exact"/>
              <w:jc w:val="center"/>
              <w:rPr>
                <w:rFonts w:ascii="Arial" w:hAnsi="Arial" w:cs="Arial"/>
                <w:color w:val="000000"/>
                <w:szCs w:val="22"/>
              </w:rPr>
            </w:pPr>
            <w:r w:rsidRPr="00133878">
              <w:rPr>
                <w:rFonts w:ascii="Arial" w:hAnsi="Arial" w:cs="Arial"/>
                <w:color w:val="000000"/>
                <w:sz w:val="22"/>
                <w:szCs w:val="22"/>
              </w:rPr>
              <w:t>Relationship</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r w:rsidRPr="00133878">
              <w:rPr>
                <w:rFonts w:ascii="Arial" w:hAnsi="Arial" w:cs="Arial"/>
                <w:sz w:val="22"/>
                <w:szCs w:val="22"/>
              </w:rPr>
              <w:t>City Realty Co., Ltd.</w:t>
            </w:r>
          </w:p>
        </w:tc>
        <w:tc>
          <w:tcPr>
            <w:tcW w:w="3870" w:type="dxa"/>
          </w:tcPr>
          <w:p w:rsidR="007E66CB" w:rsidRPr="00133878" w:rsidRDefault="007E66CB" w:rsidP="007E66CB">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r w:rsidRPr="00133878">
              <w:rPr>
                <w:rFonts w:ascii="Arial" w:hAnsi="Arial" w:cs="Arial"/>
                <w:sz w:val="22"/>
                <w:szCs w:val="22"/>
              </w:rPr>
              <w:t>City Villa Co., Ltd.</w:t>
            </w:r>
          </w:p>
        </w:tc>
        <w:tc>
          <w:tcPr>
            <w:tcW w:w="3870" w:type="dxa"/>
          </w:tcPr>
          <w:p w:rsidR="007E66CB" w:rsidRPr="00133878" w:rsidRDefault="007E66CB" w:rsidP="007E66CB">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r w:rsidRPr="00133878">
              <w:rPr>
                <w:rFonts w:ascii="Arial" w:hAnsi="Arial" w:cs="Arial"/>
                <w:sz w:val="22"/>
                <w:szCs w:val="22"/>
              </w:rPr>
              <w:t xml:space="preserve">Fraser Property (Thailand) Plc. </w:t>
            </w:r>
          </w:p>
        </w:tc>
        <w:tc>
          <w:tcPr>
            <w:tcW w:w="3870" w:type="dxa"/>
          </w:tcPr>
          <w:p w:rsidR="007E66CB" w:rsidRPr="00133878" w:rsidRDefault="007E66CB" w:rsidP="007E66CB">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4"/>
              <w:rPr>
                <w:rFonts w:ascii="Arial" w:hAnsi="Arial" w:cs="Arial"/>
                <w:sz w:val="22"/>
                <w:szCs w:val="22"/>
              </w:rPr>
            </w:pPr>
            <w:r w:rsidRPr="00133878">
              <w:rPr>
                <w:rFonts w:ascii="Arial" w:hAnsi="Arial" w:cs="Arial"/>
                <w:sz w:val="22"/>
                <w:szCs w:val="22"/>
              </w:rPr>
              <w:t>Bangkok Club Co., Ltd.</w:t>
            </w:r>
          </w:p>
        </w:tc>
        <w:tc>
          <w:tcPr>
            <w:tcW w:w="3870" w:type="dxa"/>
          </w:tcPr>
          <w:p w:rsidR="007E66CB" w:rsidRPr="00133878" w:rsidRDefault="007E66CB" w:rsidP="007E66CB">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cs/>
              </w:rPr>
            </w:pPr>
            <w:r w:rsidRPr="00133878">
              <w:rPr>
                <w:rFonts w:ascii="Arial" w:hAnsi="Arial" w:cs="Arial"/>
                <w:sz w:val="22"/>
                <w:szCs w:val="22"/>
              </w:rPr>
              <w:t>Asia Warehouse Co., Ltd.</w:t>
            </w:r>
          </w:p>
        </w:tc>
        <w:tc>
          <w:tcPr>
            <w:tcW w:w="3870" w:type="dxa"/>
          </w:tcPr>
          <w:p w:rsidR="007E66CB" w:rsidRPr="00133878" w:rsidRDefault="007E66CB" w:rsidP="007E66CB">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cs/>
              </w:rPr>
            </w:pPr>
            <w:r w:rsidRPr="00133878">
              <w:rPr>
                <w:rFonts w:ascii="Arial" w:hAnsi="Arial" w:cs="Arial"/>
                <w:sz w:val="22"/>
                <w:szCs w:val="22"/>
              </w:rPr>
              <w:t>Sathorn City Tower Juristic Person</w:t>
            </w:r>
          </w:p>
        </w:tc>
        <w:tc>
          <w:tcPr>
            <w:tcW w:w="3870" w:type="dxa"/>
          </w:tcPr>
          <w:p w:rsidR="007E66CB" w:rsidRPr="00133878" w:rsidRDefault="007E66CB" w:rsidP="007E66CB">
            <w:pPr>
              <w:spacing w:line="380" w:lineRule="exact"/>
              <w:ind w:left="228"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cs/>
              </w:rPr>
            </w:pPr>
            <w:proofErr w:type="spellStart"/>
            <w:r w:rsidRPr="00133878">
              <w:rPr>
                <w:rFonts w:ascii="Arial" w:hAnsi="Arial" w:cs="Arial"/>
                <w:sz w:val="22"/>
                <w:szCs w:val="22"/>
              </w:rPr>
              <w:t>Chatubutr</w:t>
            </w:r>
            <w:proofErr w:type="spellEnd"/>
            <w:r w:rsidRPr="00133878">
              <w:rPr>
                <w:rFonts w:ascii="Arial" w:hAnsi="Arial" w:cs="Arial"/>
                <w:sz w:val="22"/>
                <w:szCs w:val="22"/>
              </w:rPr>
              <w:t xml:space="preserve"> Holding Co., Ltd.</w:t>
            </w:r>
          </w:p>
        </w:tc>
        <w:tc>
          <w:tcPr>
            <w:tcW w:w="3870" w:type="dxa"/>
          </w:tcPr>
          <w:p w:rsidR="007E66CB" w:rsidRPr="00133878" w:rsidRDefault="007E66CB" w:rsidP="007E66CB">
            <w:pPr>
              <w:spacing w:line="380" w:lineRule="exact"/>
              <w:ind w:left="228" w:right="-302"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cs/>
              </w:rPr>
            </w:pPr>
            <w:proofErr w:type="spellStart"/>
            <w:r w:rsidRPr="00133878">
              <w:rPr>
                <w:rFonts w:ascii="Arial" w:hAnsi="Arial" w:cs="Arial"/>
                <w:sz w:val="22"/>
                <w:szCs w:val="22"/>
              </w:rPr>
              <w:t>Panichsawad</w:t>
            </w:r>
            <w:proofErr w:type="spellEnd"/>
            <w:r w:rsidRPr="00133878">
              <w:rPr>
                <w:rFonts w:ascii="Arial" w:hAnsi="Arial" w:cs="Arial"/>
                <w:sz w:val="22"/>
                <w:szCs w:val="22"/>
              </w:rPr>
              <w:t xml:space="preserve"> Co., Ltd.</w:t>
            </w:r>
          </w:p>
        </w:tc>
        <w:tc>
          <w:tcPr>
            <w:tcW w:w="3870" w:type="dxa"/>
          </w:tcPr>
          <w:p w:rsidR="007E66CB" w:rsidRPr="00133878" w:rsidRDefault="007E66CB" w:rsidP="007E66CB">
            <w:pPr>
              <w:spacing w:line="380" w:lineRule="exact"/>
              <w:ind w:left="228" w:right="-302" w:hanging="228"/>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cs/>
              </w:rPr>
            </w:pPr>
            <w:r w:rsidRPr="00133878">
              <w:rPr>
                <w:rFonts w:ascii="Arial" w:hAnsi="Arial" w:cs="Arial"/>
                <w:sz w:val="22"/>
                <w:szCs w:val="22"/>
              </w:rPr>
              <w:t>Bangkok Insurance Plc.</w:t>
            </w:r>
          </w:p>
        </w:tc>
        <w:tc>
          <w:tcPr>
            <w:tcW w:w="3870" w:type="dxa"/>
          </w:tcPr>
          <w:p w:rsidR="007E66CB" w:rsidRPr="00133878" w:rsidRDefault="007E66CB" w:rsidP="007E66CB">
            <w:pPr>
              <w:spacing w:line="380" w:lineRule="exact"/>
              <w:ind w:left="14" w:right="-302"/>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r w:rsidRPr="00133878">
              <w:rPr>
                <w:rFonts w:ascii="Arial" w:hAnsi="Arial" w:cs="Arial"/>
                <w:sz w:val="22"/>
                <w:szCs w:val="22"/>
              </w:rPr>
              <w:t>Riverside Garden Marina Co., Ltd.</w:t>
            </w:r>
          </w:p>
        </w:tc>
        <w:tc>
          <w:tcPr>
            <w:tcW w:w="3870" w:type="dxa"/>
          </w:tcPr>
          <w:p w:rsidR="007E66CB" w:rsidRPr="00133878" w:rsidRDefault="007E66CB" w:rsidP="007E66CB">
            <w:pPr>
              <w:spacing w:line="380" w:lineRule="exact"/>
              <w:ind w:left="14" w:right="-302"/>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r w:rsidRPr="00133878">
              <w:rPr>
                <w:rFonts w:ascii="Arial" w:hAnsi="Arial" w:cs="Arial"/>
                <w:sz w:val="22"/>
                <w:szCs w:val="22"/>
              </w:rPr>
              <w:t>Intouch Holdings Plc.</w:t>
            </w:r>
          </w:p>
        </w:tc>
        <w:tc>
          <w:tcPr>
            <w:tcW w:w="3870" w:type="dxa"/>
          </w:tcPr>
          <w:p w:rsidR="007E66CB" w:rsidRPr="00133878" w:rsidRDefault="007E66CB" w:rsidP="007E66CB">
            <w:pPr>
              <w:spacing w:line="380" w:lineRule="exact"/>
              <w:ind w:left="14" w:right="-302"/>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proofErr w:type="spellStart"/>
            <w:r w:rsidRPr="00133878">
              <w:rPr>
                <w:rFonts w:ascii="Arial" w:hAnsi="Arial" w:cs="Arial"/>
                <w:sz w:val="22"/>
                <w:szCs w:val="22"/>
              </w:rPr>
              <w:t>Vintcom</w:t>
            </w:r>
            <w:proofErr w:type="spellEnd"/>
            <w:r w:rsidRPr="00133878">
              <w:rPr>
                <w:rFonts w:ascii="Arial" w:hAnsi="Arial" w:cs="Arial"/>
                <w:sz w:val="22"/>
                <w:szCs w:val="22"/>
              </w:rPr>
              <w:t xml:space="preserve"> Technology Plc.</w:t>
            </w:r>
          </w:p>
        </w:tc>
        <w:tc>
          <w:tcPr>
            <w:tcW w:w="3870" w:type="dxa"/>
          </w:tcPr>
          <w:p w:rsidR="007E66CB" w:rsidRPr="00133878" w:rsidRDefault="007E66CB" w:rsidP="007E66CB">
            <w:pPr>
              <w:spacing w:line="380" w:lineRule="exact"/>
              <w:ind w:left="14" w:right="-302"/>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r w:rsidRPr="00133878">
              <w:rPr>
                <w:rFonts w:ascii="Arial" w:hAnsi="Arial" w:cs="Arial"/>
                <w:sz w:val="22"/>
                <w:szCs w:val="22"/>
              </w:rPr>
              <w:t>I - Secure Company Limited</w:t>
            </w:r>
          </w:p>
        </w:tc>
        <w:tc>
          <w:tcPr>
            <w:tcW w:w="3870" w:type="dxa"/>
          </w:tcPr>
          <w:p w:rsidR="007E66CB" w:rsidRPr="00133878" w:rsidRDefault="007E66CB" w:rsidP="007E66CB">
            <w:pPr>
              <w:spacing w:line="380" w:lineRule="exact"/>
              <w:ind w:left="14" w:right="-302"/>
              <w:rPr>
                <w:rFonts w:ascii="Arial" w:hAnsi="Arial" w:cs="Arial"/>
                <w:sz w:val="22"/>
                <w:szCs w:val="22"/>
              </w:rPr>
            </w:pPr>
            <w:r w:rsidRPr="00133878">
              <w:rPr>
                <w:rFonts w:ascii="Arial" w:hAnsi="Arial" w:cs="Arial"/>
                <w:sz w:val="22"/>
                <w:szCs w:val="22"/>
              </w:rPr>
              <w:t>Common directors</w:t>
            </w:r>
          </w:p>
        </w:tc>
      </w:tr>
      <w:tr w:rsidR="007E66CB" w:rsidRPr="00133878" w:rsidTr="007E66CB">
        <w:tc>
          <w:tcPr>
            <w:tcW w:w="4860" w:type="dxa"/>
          </w:tcPr>
          <w:p w:rsidR="007E66CB" w:rsidRPr="00133878" w:rsidRDefault="007E66CB" w:rsidP="007E66CB">
            <w:pPr>
              <w:spacing w:line="380" w:lineRule="exact"/>
              <w:ind w:left="14" w:right="-18"/>
              <w:rPr>
                <w:rFonts w:ascii="Arial" w:hAnsi="Arial" w:cs="Arial"/>
                <w:sz w:val="22"/>
                <w:szCs w:val="22"/>
              </w:rPr>
            </w:pPr>
            <w:r w:rsidRPr="00133878">
              <w:rPr>
                <w:rFonts w:ascii="Arial" w:hAnsi="Arial" w:cs="Arial"/>
                <w:sz w:val="22"/>
                <w:szCs w:val="22"/>
              </w:rPr>
              <w:t>Sukhumvit City Co., Ltd.</w:t>
            </w:r>
          </w:p>
        </w:tc>
        <w:tc>
          <w:tcPr>
            <w:tcW w:w="3870" w:type="dxa"/>
          </w:tcPr>
          <w:p w:rsidR="007E66CB" w:rsidRPr="00133878" w:rsidRDefault="007E66CB" w:rsidP="007E66CB">
            <w:pPr>
              <w:spacing w:line="380" w:lineRule="exact"/>
              <w:ind w:left="14" w:right="-302"/>
              <w:rPr>
                <w:rFonts w:ascii="Arial" w:hAnsi="Arial" w:cs="Arial"/>
                <w:sz w:val="22"/>
                <w:szCs w:val="22"/>
              </w:rPr>
            </w:pPr>
            <w:r w:rsidRPr="00133878">
              <w:rPr>
                <w:rFonts w:ascii="Arial" w:hAnsi="Arial" w:cs="Arial"/>
                <w:sz w:val="22"/>
                <w:szCs w:val="22"/>
              </w:rPr>
              <w:t>Common directors</w:t>
            </w:r>
          </w:p>
        </w:tc>
      </w:tr>
    </w:tbl>
    <w:p w:rsidR="002D09AE" w:rsidRPr="001D137F" w:rsidRDefault="002D09AE" w:rsidP="00133878">
      <w:pPr>
        <w:tabs>
          <w:tab w:val="left" w:pos="2160"/>
          <w:tab w:val="right" w:pos="7920"/>
        </w:tabs>
        <w:spacing w:before="240" w:line="380" w:lineRule="exact"/>
        <w:ind w:left="547" w:hanging="547"/>
        <w:jc w:val="both"/>
        <w:rPr>
          <w:rFonts w:ascii="Arial" w:hAnsi="Arial" w:cs="Arial"/>
          <w:sz w:val="22"/>
          <w:szCs w:val="22"/>
          <w:highlight w:val="yellow"/>
        </w:rPr>
      </w:pPr>
      <w:r w:rsidRPr="00133878">
        <w:rPr>
          <w:rFonts w:ascii="Arial" w:hAnsi="Arial" w:cs="Arial"/>
          <w:sz w:val="22"/>
          <w:szCs w:val="22"/>
        </w:rPr>
        <w:tab/>
      </w:r>
      <w:r w:rsidRPr="00933E59">
        <w:rPr>
          <w:rFonts w:ascii="Arial" w:hAnsi="Arial" w:cs="Arial"/>
          <w:sz w:val="22"/>
          <w:szCs w:val="22"/>
        </w:rPr>
        <w:t xml:space="preserve">During the </w:t>
      </w:r>
      <w:r w:rsidR="00933E59" w:rsidRPr="00933E59">
        <w:rPr>
          <w:rFonts w:ascii="Arial" w:hAnsi="Arial" w:cs="Arial"/>
          <w:sz w:val="22"/>
          <w:szCs w:val="22"/>
        </w:rPr>
        <w:t>period</w:t>
      </w:r>
      <w:r w:rsidR="00D7467B">
        <w:rPr>
          <w:rFonts w:ascii="Arial" w:hAnsi="Arial" w:cs="Arial"/>
          <w:sz w:val="22"/>
          <w:szCs w:val="22"/>
        </w:rPr>
        <w:t>s</w:t>
      </w:r>
      <w:r w:rsidRPr="00933E59">
        <w:rPr>
          <w:rFonts w:ascii="Arial" w:hAnsi="Arial" w:cs="Arial"/>
          <w:sz w:val="22"/>
          <w:szCs w:val="22"/>
        </w:rPr>
        <w:t xml:space="preserve">, the Group had significant business transactions with related parties. Such transactions, which are </w:t>
      </w:r>
      <w:proofErr w:type="spellStart"/>
      <w:r w:rsidRPr="00933E59">
        <w:rPr>
          <w:rFonts w:ascii="Arial" w:hAnsi="Arial" w:cs="Arial"/>
          <w:sz w:val="22"/>
          <w:szCs w:val="22"/>
        </w:rPr>
        <w:t>summarised</w:t>
      </w:r>
      <w:proofErr w:type="spellEnd"/>
      <w:r w:rsidRPr="00933E59">
        <w:rPr>
          <w:rFonts w:ascii="Arial" w:hAnsi="Arial" w:cs="Arial"/>
          <w:sz w:val="22"/>
          <w:szCs w:val="22"/>
        </w:rPr>
        <w:t xml:space="preserve"> below, are based on commercial term as the ordinary course of business.</w:t>
      </w:r>
    </w:p>
    <w:p w:rsidR="002D09AE" w:rsidRPr="00C058CD" w:rsidRDefault="002D09AE" w:rsidP="002D09AE">
      <w:pPr>
        <w:tabs>
          <w:tab w:val="left" w:pos="2160"/>
          <w:tab w:val="left" w:pos="2880"/>
          <w:tab w:val="decimal" w:pos="6660"/>
          <w:tab w:val="decimal" w:pos="8280"/>
        </w:tabs>
        <w:spacing w:line="380" w:lineRule="exact"/>
        <w:ind w:left="907" w:hanging="547"/>
        <w:jc w:val="right"/>
        <w:rPr>
          <w:rFonts w:ascii="Arial" w:hAnsi="Arial" w:cs="Arial"/>
          <w:sz w:val="14"/>
          <w:szCs w:val="14"/>
        </w:rPr>
      </w:pPr>
      <w:r w:rsidRPr="00C058CD">
        <w:rPr>
          <w:rFonts w:ascii="Arial" w:hAnsi="Arial" w:cs="Arial"/>
          <w:sz w:val="14"/>
          <w:szCs w:val="14"/>
        </w:rPr>
        <w:t>(Unit: Thousand Baht)</w:t>
      </w:r>
    </w:p>
    <w:tbl>
      <w:tblPr>
        <w:tblW w:w="9270" w:type="dxa"/>
        <w:tblInd w:w="90" w:type="dxa"/>
        <w:tblLayout w:type="fixed"/>
        <w:tblLook w:val="0000" w:firstRow="0" w:lastRow="0" w:firstColumn="0" w:lastColumn="0" w:noHBand="0" w:noVBand="0"/>
      </w:tblPr>
      <w:tblGrid>
        <w:gridCol w:w="3150"/>
        <w:gridCol w:w="990"/>
        <w:gridCol w:w="900"/>
        <w:gridCol w:w="900"/>
        <w:gridCol w:w="900"/>
        <w:gridCol w:w="2430"/>
      </w:tblGrid>
      <w:tr w:rsidR="002D09AE" w:rsidRPr="00C058CD" w:rsidTr="00D7467B">
        <w:trPr>
          <w:cantSplit/>
        </w:trPr>
        <w:tc>
          <w:tcPr>
            <w:tcW w:w="3150" w:type="dxa"/>
          </w:tcPr>
          <w:p w:rsidR="002D09AE" w:rsidRPr="00C058CD" w:rsidRDefault="002D09AE" w:rsidP="009B3472">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90" w:type="dxa"/>
            <w:gridSpan w:val="2"/>
          </w:tcPr>
          <w:p w:rsidR="002D09AE" w:rsidRPr="00C058CD" w:rsidRDefault="002D09AE" w:rsidP="009B3472">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Consolidated               financial statements</w:t>
            </w:r>
          </w:p>
        </w:tc>
        <w:tc>
          <w:tcPr>
            <w:tcW w:w="1800" w:type="dxa"/>
            <w:gridSpan w:val="2"/>
          </w:tcPr>
          <w:p w:rsidR="002D09AE" w:rsidRPr="00C058CD" w:rsidRDefault="002D09AE" w:rsidP="009B3472">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 xml:space="preserve">Separate                 financial statements </w:t>
            </w:r>
          </w:p>
        </w:tc>
        <w:tc>
          <w:tcPr>
            <w:tcW w:w="2430" w:type="dxa"/>
          </w:tcPr>
          <w:p w:rsidR="002D09AE" w:rsidRPr="00C058CD" w:rsidRDefault="002D09AE" w:rsidP="009B3472">
            <w:pPr>
              <w:pBdr>
                <w:bottom w:val="single" w:sz="6" w:space="1" w:color="auto"/>
              </w:pBdr>
              <w:spacing w:line="260" w:lineRule="exact"/>
              <w:ind w:left="90"/>
              <w:jc w:val="center"/>
              <w:rPr>
                <w:rFonts w:ascii="Arial" w:hAnsi="Arial" w:cs="Arial"/>
                <w:color w:val="000000"/>
                <w:sz w:val="14"/>
                <w:szCs w:val="14"/>
              </w:rPr>
            </w:pPr>
          </w:p>
          <w:p w:rsidR="002D09AE" w:rsidRPr="00C058CD" w:rsidRDefault="002D09AE" w:rsidP="009B3472">
            <w:pPr>
              <w:pBdr>
                <w:bottom w:val="single" w:sz="6" w:space="1" w:color="auto"/>
              </w:pBdr>
              <w:spacing w:line="260" w:lineRule="exact"/>
              <w:ind w:left="90"/>
              <w:jc w:val="center"/>
              <w:rPr>
                <w:rFonts w:ascii="Arial" w:hAnsi="Arial" w:cs="Arial"/>
                <w:color w:val="000000"/>
                <w:sz w:val="14"/>
                <w:szCs w:val="14"/>
              </w:rPr>
            </w:pPr>
            <w:r w:rsidRPr="00C058CD">
              <w:rPr>
                <w:rFonts w:ascii="Arial" w:hAnsi="Arial" w:cs="Arial"/>
                <w:color w:val="000000"/>
                <w:sz w:val="14"/>
                <w:szCs w:val="14"/>
              </w:rPr>
              <w:t>Pricing policy</w:t>
            </w:r>
          </w:p>
        </w:tc>
      </w:tr>
      <w:tr w:rsidR="006D654C" w:rsidRPr="00C058CD" w:rsidTr="00FE423B">
        <w:trPr>
          <w:cantSplit/>
        </w:trPr>
        <w:tc>
          <w:tcPr>
            <w:tcW w:w="3150" w:type="dxa"/>
          </w:tcPr>
          <w:p w:rsidR="006D654C" w:rsidRPr="00C058CD" w:rsidRDefault="006D654C" w:rsidP="006D654C">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90" w:type="dxa"/>
            <w:gridSpan w:val="4"/>
          </w:tcPr>
          <w:p w:rsidR="006D654C" w:rsidRPr="00C058CD" w:rsidRDefault="006D654C" w:rsidP="006D654C">
            <w:pPr>
              <w:pBdr>
                <w:bottom w:val="single" w:sz="6"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For the three-month periods ended 31 March</w:t>
            </w:r>
          </w:p>
        </w:tc>
        <w:tc>
          <w:tcPr>
            <w:tcW w:w="2430" w:type="dxa"/>
          </w:tcPr>
          <w:p w:rsidR="006D654C" w:rsidRPr="00C058CD" w:rsidRDefault="006D654C" w:rsidP="006D654C">
            <w:pPr>
              <w:spacing w:line="260" w:lineRule="exact"/>
              <w:ind w:right="-18"/>
              <w:jc w:val="center"/>
              <w:rPr>
                <w:rFonts w:ascii="Arial" w:hAnsi="Arial" w:cs="Arial"/>
                <w:color w:val="000000"/>
                <w:sz w:val="14"/>
                <w:szCs w:val="14"/>
                <w:u w:val="words"/>
              </w:rPr>
            </w:pPr>
          </w:p>
        </w:tc>
      </w:tr>
      <w:tr w:rsidR="006D654C" w:rsidRPr="00C058CD" w:rsidTr="00D7467B">
        <w:tc>
          <w:tcPr>
            <w:tcW w:w="3150" w:type="dxa"/>
          </w:tcPr>
          <w:p w:rsidR="006D654C" w:rsidRPr="00C058CD" w:rsidRDefault="006D654C" w:rsidP="006D654C">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90" w:type="dxa"/>
          </w:tcPr>
          <w:p w:rsidR="006D654C" w:rsidRPr="00C058CD" w:rsidRDefault="006D654C" w:rsidP="006D654C">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2020</w:t>
            </w:r>
          </w:p>
        </w:tc>
        <w:tc>
          <w:tcPr>
            <w:tcW w:w="900" w:type="dxa"/>
          </w:tcPr>
          <w:p w:rsidR="006D654C" w:rsidRPr="00C058CD" w:rsidRDefault="006D654C" w:rsidP="006D654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900" w:type="dxa"/>
          </w:tcPr>
          <w:p w:rsidR="006D654C" w:rsidRPr="00C058CD" w:rsidRDefault="006D654C" w:rsidP="006D654C">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2020</w:t>
            </w:r>
          </w:p>
        </w:tc>
        <w:tc>
          <w:tcPr>
            <w:tcW w:w="900" w:type="dxa"/>
          </w:tcPr>
          <w:p w:rsidR="006D654C" w:rsidRPr="00C058CD" w:rsidRDefault="006D654C" w:rsidP="006D654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2430" w:type="dxa"/>
          </w:tcPr>
          <w:p w:rsidR="006D654C" w:rsidRPr="00C058CD" w:rsidRDefault="006D654C" w:rsidP="006D654C">
            <w:pPr>
              <w:spacing w:line="260" w:lineRule="exact"/>
              <w:ind w:right="-18"/>
              <w:jc w:val="center"/>
              <w:rPr>
                <w:rFonts w:ascii="Arial" w:hAnsi="Arial" w:cs="Arial"/>
                <w:color w:val="000000"/>
                <w:sz w:val="14"/>
                <w:szCs w:val="14"/>
                <w:u w:val="words"/>
              </w:rPr>
            </w:pPr>
          </w:p>
        </w:tc>
      </w:tr>
      <w:tr w:rsidR="006D654C" w:rsidRPr="00C058CD" w:rsidTr="00D7467B">
        <w:trPr>
          <w:cantSplit/>
        </w:trPr>
        <w:tc>
          <w:tcPr>
            <w:tcW w:w="4140" w:type="dxa"/>
            <w:gridSpan w:val="2"/>
          </w:tcPr>
          <w:p w:rsidR="006D654C" w:rsidRPr="00C058CD" w:rsidRDefault="006D654C" w:rsidP="006D654C">
            <w:pPr>
              <w:spacing w:line="260" w:lineRule="exact"/>
              <w:ind w:left="162" w:right="130" w:hanging="162"/>
              <w:jc w:val="both"/>
              <w:rPr>
                <w:rFonts w:ascii="Arial" w:hAnsi="Arial" w:cs="Arial"/>
                <w:color w:val="000000"/>
                <w:sz w:val="14"/>
                <w:szCs w:val="14"/>
              </w:rPr>
            </w:pPr>
            <w:r w:rsidRPr="00C058CD">
              <w:rPr>
                <w:rFonts w:ascii="Arial" w:hAnsi="Arial" w:cs="Arial"/>
                <w:b/>
                <w:bCs/>
                <w:color w:val="000000"/>
                <w:sz w:val="14"/>
                <w:szCs w:val="14"/>
              </w:rPr>
              <w:t>Transactions with subsidiaries</w:t>
            </w:r>
          </w:p>
        </w:tc>
        <w:tc>
          <w:tcPr>
            <w:tcW w:w="900" w:type="dxa"/>
          </w:tcPr>
          <w:p w:rsidR="006D654C" w:rsidRPr="00C058CD" w:rsidRDefault="006D654C" w:rsidP="006D654C">
            <w:pPr>
              <w:spacing w:line="260" w:lineRule="exact"/>
              <w:ind w:left="115" w:right="130"/>
              <w:jc w:val="center"/>
              <w:rPr>
                <w:rFonts w:ascii="Arial" w:hAnsi="Arial" w:cs="Arial"/>
                <w:color w:val="000000"/>
                <w:sz w:val="14"/>
                <w:szCs w:val="14"/>
              </w:rPr>
            </w:pPr>
          </w:p>
        </w:tc>
        <w:tc>
          <w:tcPr>
            <w:tcW w:w="900" w:type="dxa"/>
          </w:tcPr>
          <w:p w:rsidR="006D654C" w:rsidRPr="00C058CD" w:rsidRDefault="006D654C" w:rsidP="006D654C">
            <w:pPr>
              <w:spacing w:line="260" w:lineRule="exact"/>
              <w:ind w:left="115" w:right="130"/>
              <w:jc w:val="center"/>
              <w:rPr>
                <w:rFonts w:ascii="Arial" w:hAnsi="Arial" w:cs="Arial"/>
                <w:color w:val="000000"/>
                <w:sz w:val="14"/>
                <w:szCs w:val="14"/>
              </w:rPr>
            </w:pPr>
          </w:p>
        </w:tc>
        <w:tc>
          <w:tcPr>
            <w:tcW w:w="900" w:type="dxa"/>
          </w:tcPr>
          <w:p w:rsidR="006D654C" w:rsidRPr="00C058CD" w:rsidRDefault="006D654C" w:rsidP="006D654C">
            <w:pPr>
              <w:spacing w:line="260" w:lineRule="exact"/>
              <w:ind w:left="115" w:right="130"/>
              <w:jc w:val="center"/>
              <w:rPr>
                <w:rFonts w:ascii="Arial" w:hAnsi="Arial" w:cs="Arial"/>
                <w:color w:val="000000"/>
                <w:sz w:val="14"/>
                <w:szCs w:val="14"/>
              </w:rPr>
            </w:pPr>
          </w:p>
        </w:tc>
        <w:tc>
          <w:tcPr>
            <w:tcW w:w="2430" w:type="dxa"/>
          </w:tcPr>
          <w:p w:rsidR="006D654C" w:rsidRPr="00C058CD" w:rsidRDefault="006D654C" w:rsidP="006D654C">
            <w:pPr>
              <w:tabs>
                <w:tab w:val="decimal" w:pos="1098"/>
              </w:tabs>
              <w:spacing w:line="260" w:lineRule="exact"/>
              <w:ind w:right="-18"/>
              <w:jc w:val="both"/>
              <w:rPr>
                <w:rFonts w:ascii="Arial" w:hAnsi="Arial" w:cs="Arial"/>
                <w:color w:val="000000"/>
                <w:sz w:val="14"/>
                <w:szCs w:val="14"/>
              </w:rPr>
            </w:pPr>
          </w:p>
        </w:tc>
      </w:tr>
      <w:tr w:rsidR="006D654C" w:rsidRPr="00C058CD" w:rsidTr="00D7467B">
        <w:trPr>
          <w:cantSplit/>
        </w:trPr>
        <w:tc>
          <w:tcPr>
            <w:tcW w:w="5040" w:type="dxa"/>
            <w:gridSpan w:val="3"/>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(Eliminated from the consolidated financial statements)</w:t>
            </w:r>
          </w:p>
        </w:tc>
        <w:tc>
          <w:tcPr>
            <w:tcW w:w="900" w:type="dxa"/>
          </w:tcPr>
          <w:p w:rsidR="006D654C" w:rsidRPr="00C058CD" w:rsidRDefault="006D654C" w:rsidP="006D654C">
            <w:pPr>
              <w:spacing w:line="260" w:lineRule="exact"/>
              <w:ind w:left="115" w:right="130"/>
              <w:jc w:val="center"/>
              <w:rPr>
                <w:rFonts w:ascii="Arial" w:hAnsi="Arial" w:cs="Arial"/>
                <w:color w:val="000000"/>
                <w:sz w:val="14"/>
                <w:szCs w:val="14"/>
              </w:rPr>
            </w:pPr>
          </w:p>
        </w:tc>
        <w:tc>
          <w:tcPr>
            <w:tcW w:w="900" w:type="dxa"/>
          </w:tcPr>
          <w:p w:rsidR="006D654C" w:rsidRPr="00C058CD" w:rsidRDefault="006D654C" w:rsidP="006D654C">
            <w:pPr>
              <w:spacing w:line="260" w:lineRule="exact"/>
              <w:ind w:left="115" w:right="130"/>
              <w:jc w:val="center"/>
              <w:rPr>
                <w:rFonts w:ascii="Arial" w:hAnsi="Arial" w:cs="Arial"/>
                <w:color w:val="000000"/>
                <w:sz w:val="14"/>
                <w:szCs w:val="14"/>
              </w:rPr>
            </w:pPr>
          </w:p>
        </w:tc>
        <w:tc>
          <w:tcPr>
            <w:tcW w:w="2430" w:type="dxa"/>
          </w:tcPr>
          <w:p w:rsidR="006D654C" w:rsidRPr="00C058CD" w:rsidRDefault="006D654C" w:rsidP="006D654C">
            <w:pPr>
              <w:tabs>
                <w:tab w:val="decimal" w:pos="1098"/>
              </w:tabs>
              <w:spacing w:line="260" w:lineRule="exact"/>
              <w:ind w:right="-18"/>
              <w:jc w:val="both"/>
              <w:rPr>
                <w:rFonts w:ascii="Arial" w:hAnsi="Arial" w:cs="Arial"/>
                <w:color w:val="000000"/>
                <w:sz w:val="14"/>
                <w:szCs w:val="14"/>
              </w:rPr>
            </w:pP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Dividend income</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161,010</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114,500</w:t>
            </w:r>
          </w:p>
        </w:tc>
        <w:tc>
          <w:tcPr>
            <w:tcW w:w="2430" w:type="dxa"/>
          </w:tcPr>
          <w:p w:rsidR="006D654C" w:rsidRPr="00C058CD" w:rsidRDefault="006D654C" w:rsidP="006D654C">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 xml:space="preserve">Normal rate declared </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income</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470</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488</w:t>
            </w:r>
          </w:p>
        </w:tc>
        <w:tc>
          <w:tcPr>
            <w:tcW w:w="2430" w:type="dxa"/>
          </w:tcPr>
          <w:p w:rsidR="006D654C" w:rsidRPr="00C058CD" w:rsidRDefault="006D654C" w:rsidP="006D654C">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Administrative supporting service income*</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7,079</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7,005</w:t>
            </w:r>
          </w:p>
        </w:tc>
        <w:tc>
          <w:tcPr>
            <w:tcW w:w="2430" w:type="dxa"/>
          </w:tcPr>
          <w:p w:rsidR="006D654C" w:rsidRPr="00C058CD" w:rsidRDefault="006D654C" w:rsidP="006D654C">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Other income*</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60,346</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56,690</w:t>
            </w:r>
          </w:p>
        </w:tc>
        <w:tc>
          <w:tcPr>
            <w:tcW w:w="2430" w:type="dxa"/>
          </w:tcPr>
          <w:p w:rsidR="006D654C" w:rsidRPr="00C058CD" w:rsidRDefault="006D654C" w:rsidP="006D654C">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Brokerage fee expenses</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cs/>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cs/>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6,646</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2,675</w:t>
            </w:r>
          </w:p>
        </w:tc>
        <w:tc>
          <w:tcPr>
            <w:tcW w:w="2430" w:type="dxa"/>
          </w:tcPr>
          <w:p w:rsidR="006D654C" w:rsidRPr="00C058CD" w:rsidRDefault="006D654C" w:rsidP="006D654C">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Premises and equipment expenses</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19</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11</w:t>
            </w:r>
          </w:p>
        </w:tc>
        <w:tc>
          <w:tcPr>
            <w:tcW w:w="2430" w:type="dxa"/>
          </w:tcPr>
          <w:p w:rsidR="006D654C" w:rsidRPr="00C058CD" w:rsidRDefault="006D654C" w:rsidP="006D654C">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Price stated in contract</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Service fee expenses</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79</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8</w:t>
            </w:r>
          </w:p>
        </w:tc>
        <w:tc>
          <w:tcPr>
            <w:tcW w:w="2430" w:type="dxa"/>
          </w:tcPr>
          <w:p w:rsidR="006D654C" w:rsidRPr="00C058CD" w:rsidRDefault="006D654C" w:rsidP="006D654C">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Other expenses</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910</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920</w:t>
            </w:r>
          </w:p>
        </w:tc>
        <w:tc>
          <w:tcPr>
            <w:tcW w:w="2430" w:type="dxa"/>
          </w:tcPr>
          <w:p w:rsidR="006D654C" w:rsidRPr="00C058CD" w:rsidRDefault="006D654C" w:rsidP="006D654C">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6D654C" w:rsidRPr="00C058CD" w:rsidTr="00D7467B">
        <w:tc>
          <w:tcPr>
            <w:tcW w:w="3150" w:type="dxa"/>
          </w:tcPr>
          <w:p w:rsidR="006D654C" w:rsidRPr="00C058CD" w:rsidRDefault="006D654C" w:rsidP="006D654C">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expenses</w:t>
            </w:r>
          </w:p>
        </w:tc>
        <w:tc>
          <w:tcPr>
            <w:tcW w:w="99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C058CD" w:rsidRDefault="006D654C" w:rsidP="006D654C">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9,930</w:t>
            </w:r>
          </w:p>
        </w:tc>
        <w:tc>
          <w:tcPr>
            <w:tcW w:w="900" w:type="dxa"/>
          </w:tcPr>
          <w:p w:rsidR="006D654C" w:rsidRPr="007E66CB" w:rsidRDefault="006D654C" w:rsidP="006D654C">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15,587</w:t>
            </w:r>
          </w:p>
        </w:tc>
        <w:tc>
          <w:tcPr>
            <w:tcW w:w="2430" w:type="dxa"/>
          </w:tcPr>
          <w:p w:rsidR="006D654C" w:rsidRPr="00C058CD" w:rsidRDefault="006D654C" w:rsidP="006D654C">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Price stated in contract</w:t>
            </w:r>
          </w:p>
        </w:tc>
      </w:tr>
    </w:tbl>
    <w:p w:rsidR="002D09AE" w:rsidRPr="00C058CD" w:rsidRDefault="002D09AE" w:rsidP="002D09AE">
      <w:pPr>
        <w:tabs>
          <w:tab w:val="left" w:pos="2160"/>
          <w:tab w:val="left" w:pos="2880"/>
          <w:tab w:val="decimal" w:pos="6660"/>
          <w:tab w:val="decimal" w:pos="8280"/>
        </w:tabs>
        <w:spacing w:after="120" w:line="380" w:lineRule="exact"/>
        <w:ind w:left="810" w:hanging="263"/>
        <w:jc w:val="both"/>
        <w:rPr>
          <w:rFonts w:ascii="Arial" w:hAnsi="Arial" w:cs="Arial"/>
          <w:sz w:val="22"/>
          <w:szCs w:val="22"/>
        </w:rPr>
      </w:pPr>
      <w:r w:rsidRPr="00C058CD">
        <w:rPr>
          <w:rFonts w:ascii="Arial" w:hAnsi="Arial" w:cs="Arial"/>
          <w:color w:val="000000"/>
          <w:sz w:val="14"/>
          <w:szCs w:val="14"/>
        </w:rPr>
        <w:t>*</w:t>
      </w:r>
      <w:r w:rsidRPr="00C058CD">
        <w:rPr>
          <w:rFonts w:ascii="Arial" w:hAnsi="Arial" w:cs="Arial"/>
          <w:color w:val="000000"/>
          <w:sz w:val="14"/>
          <w:szCs w:val="14"/>
        </w:rPr>
        <w:tab/>
        <w:t>It is presented as other income in the separate statements of comprehensive income.</w:t>
      </w:r>
    </w:p>
    <w:p w:rsidR="007E66CB" w:rsidRPr="00C058CD" w:rsidRDefault="007E66CB" w:rsidP="007E66CB">
      <w:pPr>
        <w:tabs>
          <w:tab w:val="left" w:pos="2160"/>
          <w:tab w:val="left" w:pos="2880"/>
          <w:tab w:val="decimal" w:pos="6660"/>
          <w:tab w:val="decimal" w:pos="8280"/>
        </w:tabs>
        <w:spacing w:line="380" w:lineRule="exact"/>
        <w:ind w:left="907" w:hanging="547"/>
        <w:jc w:val="right"/>
        <w:rPr>
          <w:rFonts w:ascii="Arial" w:hAnsi="Arial" w:cs="Arial"/>
          <w:sz w:val="14"/>
          <w:szCs w:val="14"/>
        </w:rPr>
      </w:pPr>
      <w:r>
        <w:br w:type="page"/>
      </w:r>
      <w:r w:rsidRPr="00C058CD">
        <w:rPr>
          <w:rFonts w:ascii="Arial" w:hAnsi="Arial" w:cs="Arial"/>
          <w:sz w:val="14"/>
          <w:szCs w:val="14"/>
        </w:rPr>
        <w:lastRenderedPageBreak/>
        <w:t>(Unit: Thousand Baht)</w:t>
      </w:r>
    </w:p>
    <w:tbl>
      <w:tblPr>
        <w:tblW w:w="9180" w:type="dxa"/>
        <w:tblInd w:w="90" w:type="dxa"/>
        <w:tblLayout w:type="fixed"/>
        <w:tblLook w:val="0000" w:firstRow="0" w:lastRow="0" w:firstColumn="0" w:lastColumn="0" w:noHBand="0" w:noVBand="0"/>
      </w:tblPr>
      <w:tblGrid>
        <w:gridCol w:w="3150"/>
        <w:gridCol w:w="900"/>
        <w:gridCol w:w="900"/>
        <w:gridCol w:w="900"/>
        <w:gridCol w:w="900"/>
        <w:gridCol w:w="2430"/>
      </w:tblGrid>
      <w:tr w:rsidR="007E66CB" w:rsidRPr="00C058CD" w:rsidTr="00B0427A">
        <w:trPr>
          <w:cantSplit/>
        </w:trPr>
        <w:tc>
          <w:tcPr>
            <w:tcW w:w="3150" w:type="dxa"/>
          </w:tcPr>
          <w:p w:rsidR="007E66CB" w:rsidRPr="00C058CD" w:rsidRDefault="007E66CB" w:rsidP="00B0427A">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rsidR="007E66CB" w:rsidRPr="00C058CD" w:rsidRDefault="007E66CB" w:rsidP="00B0427A">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Consolidated               financial statements</w:t>
            </w:r>
          </w:p>
        </w:tc>
        <w:tc>
          <w:tcPr>
            <w:tcW w:w="1800" w:type="dxa"/>
            <w:gridSpan w:val="2"/>
          </w:tcPr>
          <w:p w:rsidR="007E66CB" w:rsidRPr="00C058CD" w:rsidRDefault="007E66CB" w:rsidP="00B0427A">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 xml:space="preserve">Separate                 financial statements </w:t>
            </w:r>
          </w:p>
        </w:tc>
        <w:tc>
          <w:tcPr>
            <w:tcW w:w="2430" w:type="dxa"/>
          </w:tcPr>
          <w:p w:rsidR="007E66CB" w:rsidRPr="00C058CD" w:rsidRDefault="007E66CB" w:rsidP="00B0427A">
            <w:pPr>
              <w:pBdr>
                <w:bottom w:val="single" w:sz="6" w:space="1" w:color="auto"/>
              </w:pBdr>
              <w:spacing w:line="260" w:lineRule="exact"/>
              <w:ind w:left="90"/>
              <w:jc w:val="center"/>
              <w:rPr>
                <w:rFonts w:ascii="Arial" w:hAnsi="Arial" w:cs="Arial"/>
                <w:color w:val="000000"/>
                <w:sz w:val="14"/>
                <w:szCs w:val="14"/>
              </w:rPr>
            </w:pPr>
          </w:p>
          <w:p w:rsidR="007E66CB" w:rsidRPr="00C058CD" w:rsidRDefault="007E66CB" w:rsidP="00B0427A">
            <w:pPr>
              <w:pBdr>
                <w:bottom w:val="single" w:sz="6" w:space="1" w:color="auto"/>
              </w:pBdr>
              <w:spacing w:line="260" w:lineRule="exact"/>
              <w:ind w:left="90"/>
              <w:jc w:val="center"/>
              <w:rPr>
                <w:rFonts w:ascii="Arial" w:hAnsi="Arial" w:cs="Arial"/>
                <w:color w:val="000000"/>
                <w:sz w:val="14"/>
                <w:szCs w:val="14"/>
              </w:rPr>
            </w:pPr>
            <w:r w:rsidRPr="00C058CD">
              <w:rPr>
                <w:rFonts w:ascii="Arial" w:hAnsi="Arial" w:cs="Arial"/>
                <w:color w:val="000000"/>
                <w:sz w:val="14"/>
                <w:szCs w:val="14"/>
              </w:rPr>
              <w:t>Pricing policy</w:t>
            </w:r>
          </w:p>
        </w:tc>
      </w:tr>
      <w:tr w:rsidR="007E66CB" w:rsidRPr="00C058CD" w:rsidTr="00B0427A">
        <w:tc>
          <w:tcPr>
            <w:tcW w:w="3150" w:type="dxa"/>
          </w:tcPr>
          <w:p w:rsidR="007E66CB" w:rsidRPr="00C058CD" w:rsidRDefault="007E66CB" w:rsidP="00B0427A">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rsidR="007E66CB" w:rsidRPr="00C058CD" w:rsidRDefault="007E66CB" w:rsidP="00B0427A">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 xml:space="preserve">31 </w:t>
            </w:r>
          </w:p>
          <w:p w:rsidR="007E66CB" w:rsidRPr="00C058CD" w:rsidRDefault="007E66CB" w:rsidP="00B0427A">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March 2020</w:t>
            </w:r>
          </w:p>
        </w:tc>
        <w:tc>
          <w:tcPr>
            <w:tcW w:w="900" w:type="dxa"/>
          </w:tcPr>
          <w:p w:rsidR="007E66CB" w:rsidRDefault="007E66CB" w:rsidP="00B0427A">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31</w:t>
            </w:r>
            <w:r>
              <w:rPr>
                <w:rFonts w:ascii="Arial" w:hAnsi="Arial" w:cs="Arial"/>
                <w:color w:val="000000"/>
                <w:sz w:val="14"/>
                <w:szCs w:val="14"/>
              </w:rPr>
              <w:t xml:space="preserve"> </w:t>
            </w:r>
          </w:p>
          <w:p w:rsidR="007E66CB" w:rsidRPr="00C058CD" w:rsidRDefault="007E66CB" w:rsidP="00B0427A">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March 2019</w:t>
            </w:r>
          </w:p>
        </w:tc>
        <w:tc>
          <w:tcPr>
            <w:tcW w:w="900" w:type="dxa"/>
          </w:tcPr>
          <w:p w:rsidR="007E66CB" w:rsidRPr="00C058CD" w:rsidRDefault="007E66CB" w:rsidP="00B0427A">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 xml:space="preserve">31 </w:t>
            </w:r>
          </w:p>
          <w:p w:rsidR="007E66CB" w:rsidRPr="00C058CD" w:rsidRDefault="007E66CB" w:rsidP="00B0427A">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March 2020</w:t>
            </w:r>
          </w:p>
        </w:tc>
        <w:tc>
          <w:tcPr>
            <w:tcW w:w="900" w:type="dxa"/>
          </w:tcPr>
          <w:p w:rsidR="007E66CB" w:rsidRDefault="007E66CB" w:rsidP="00B0427A">
            <w:pPr>
              <w:pBdr>
                <w:bottom w:val="single" w:sz="4"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31</w:t>
            </w:r>
            <w:r>
              <w:rPr>
                <w:rFonts w:ascii="Arial" w:hAnsi="Arial" w:cs="Arial"/>
                <w:color w:val="000000"/>
                <w:sz w:val="14"/>
                <w:szCs w:val="14"/>
              </w:rPr>
              <w:t xml:space="preserve"> </w:t>
            </w:r>
          </w:p>
          <w:p w:rsidR="007E66CB" w:rsidRPr="00C058CD" w:rsidRDefault="007E66CB" w:rsidP="00B0427A">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March 2019</w:t>
            </w:r>
          </w:p>
        </w:tc>
        <w:tc>
          <w:tcPr>
            <w:tcW w:w="2430" w:type="dxa"/>
          </w:tcPr>
          <w:p w:rsidR="007E66CB" w:rsidRPr="00C058CD" w:rsidRDefault="007E66CB" w:rsidP="00B0427A">
            <w:pPr>
              <w:spacing w:line="260" w:lineRule="exact"/>
              <w:ind w:right="-18"/>
              <w:jc w:val="center"/>
              <w:rPr>
                <w:rFonts w:ascii="Arial" w:hAnsi="Arial" w:cs="Arial"/>
                <w:color w:val="000000"/>
                <w:sz w:val="14"/>
                <w:szCs w:val="14"/>
                <w:u w:val="words"/>
              </w:rPr>
            </w:pPr>
          </w:p>
        </w:tc>
      </w:tr>
      <w:tr w:rsidR="002D09AE" w:rsidRPr="00C058CD" w:rsidTr="007E66CB">
        <w:tc>
          <w:tcPr>
            <w:tcW w:w="3150" w:type="dxa"/>
          </w:tcPr>
          <w:p w:rsidR="002D09AE" w:rsidRPr="00C058CD" w:rsidRDefault="002D09AE" w:rsidP="009B3472">
            <w:pPr>
              <w:spacing w:line="260" w:lineRule="exact"/>
              <w:ind w:left="162" w:right="130" w:hanging="162"/>
              <w:jc w:val="both"/>
              <w:rPr>
                <w:rFonts w:ascii="Arial" w:hAnsi="Arial" w:cs="Arial"/>
                <w:color w:val="000000"/>
                <w:sz w:val="14"/>
                <w:szCs w:val="14"/>
              </w:rPr>
            </w:pPr>
            <w:r w:rsidRPr="00C058CD">
              <w:rPr>
                <w:rFonts w:ascii="Arial" w:hAnsi="Arial" w:cs="Arial"/>
              </w:rPr>
              <w:br w:type="page"/>
            </w:r>
            <w:r w:rsidRPr="00C058CD">
              <w:rPr>
                <w:rFonts w:ascii="Arial" w:hAnsi="Arial" w:cs="Arial"/>
                <w:b/>
                <w:bCs/>
                <w:color w:val="000000"/>
                <w:sz w:val="14"/>
                <w:szCs w:val="14"/>
              </w:rPr>
              <w:t>Transactions with related parties</w:t>
            </w:r>
          </w:p>
        </w:tc>
        <w:tc>
          <w:tcPr>
            <w:tcW w:w="900" w:type="dxa"/>
          </w:tcPr>
          <w:p w:rsidR="002D09AE" w:rsidRPr="00C058CD" w:rsidRDefault="002D09AE" w:rsidP="009B3472">
            <w:pPr>
              <w:tabs>
                <w:tab w:val="decimal" w:pos="702"/>
              </w:tabs>
              <w:spacing w:line="260" w:lineRule="exact"/>
              <w:ind w:left="-50" w:right="3"/>
              <w:rPr>
                <w:rFonts w:ascii="Arial" w:hAnsi="Arial" w:cs="Arial"/>
                <w:color w:val="000000"/>
                <w:sz w:val="14"/>
                <w:szCs w:val="14"/>
              </w:rPr>
            </w:pPr>
          </w:p>
        </w:tc>
        <w:tc>
          <w:tcPr>
            <w:tcW w:w="900" w:type="dxa"/>
          </w:tcPr>
          <w:p w:rsidR="002D09AE" w:rsidRPr="00C058CD" w:rsidRDefault="002D09AE" w:rsidP="009B3472">
            <w:pPr>
              <w:tabs>
                <w:tab w:val="decimal" w:pos="702"/>
              </w:tabs>
              <w:spacing w:line="260" w:lineRule="exact"/>
              <w:ind w:left="-50" w:right="3"/>
              <w:rPr>
                <w:rFonts w:ascii="Arial" w:hAnsi="Arial" w:cs="Arial"/>
                <w:color w:val="000000"/>
                <w:sz w:val="14"/>
                <w:szCs w:val="14"/>
              </w:rPr>
            </w:pPr>
          </w:p>
        </w:tc>
        <w:tc>
          <w:tcPr>
            <w:tcW w:w="900" w:type="dxa"/>
          </w:tcPr>
          <w:p w:rsidR="002D09AE" w:rsidRPr="00C058CD" w:rsidRDefault="002D09AE" w:rsidP="009B3472">
            <w:pPr>
              <w:tabs>
                <w:tab w:val="decimal" w:pos="702"/>
              </w:tabs>
              <w:spacing w:line="260" w:lineRule="exact"/>
              <w:ind w:left="-50" w:right="3"/>
              <w:rPr>
                <w:rFonts w:ascii="Arial" w:hAnsi="Arial" w:cs="Arial"/>
                <w:color w:val="000000"/>
                <w:sz w:val="14"/>
                <w:szCs w:val="14"/>
              </w:rPr>
            </w:pPr>
          </w:p>
        </w:tc>
        <w:tc>
          <w:tcPr>
            <w:tcW w:w="900" w:type="dxa"/>
          </w:tcPr>
          <w:p w:rsidR="002D09AE" w:rsidRPr="00C058CD" w:rsidRDefault="002D09AE" w:rsidP="009B3472">
            <w:pPr>
              <w:tabs>
                <w:tab w:val="decimal" w:pos="702"/>
              </w:tabs>
              <w:spacing w:line="260" w:lineRule="exact"/>
              <w:ind w:left="-50" w:right="3"/>
              <w:rPr>
                <w:rFonts w:ascii="Arial" w:hAnsi="Arial" w:cs="Arial"/>
                <w:color w:val="000000"/>
                <w:sz w:val="14"/>
                <w:szCs w:val="14"/>
              </w:rPr>
            </w:pPr>
          </w:p>
        </w:tc>
        <w:tc>
          <w:tcPr>
            <w:tcW w:w="2430" w:type="dxa"/>
          </w:tcPr>
          <w:p w:rsidR="002D09AE" w:rsidRPr="00C058CD" w:rsidRDefault="002D09AE" w:rsidP="009B3472">
            <w:pPr>
              <w:spacing w:line="260" w:lineRule="exact"/>
              <w:ind w:left="72" w:right="-198" w:hanging="72"/>
              <w:rPr>
                <w:rFonts w:ascii="Arial" w:hAnsi="Arial" w:cs="Arial"/>
                <w:color w:val="000000"/>
                <w:sz w:val="14"/>
                <w:szCs w:val="14"/>
              </w:rPr>
            </w:pPr>
          </w:p>
        </w:tc>
      </w:tr>
      <w:tr w:rsidR="007E66CB" w:rsidRPr="00C058CD" w:rsidTr="007E66CB">
        <w:tc>
          <w:tcPr>
            <w:tcW w:w="3150" w:type="dxa"/>
          </w:tcPr>
          <w:p w:rsidR="007E66CB" w:rsidRPr="00C058CD" w:rsidRDefault="007E66CB" w:rsidP="007E66CB">
            <w:pPr>
              <w:spacing w:line="260" w:lineRule="exact"/>
              <w:ind w:left="162" w:right="-108" w:hanging="162"/>
              <w:rPr>
                <w:rFonts w:ascii="Arial" w:hAnsi="Arial" w:cs="Arial"/>
                <w:color w:val="000000"/>
                <w:sz w:val="14"/>
                <w:szCs w:val="14"/>
              </w:rPr>
            </w:pPr>
            <w:r w:rsidRPr="00C058CD">
              <w:rPr>
                <w:rFonts w:ascii="Arial" w:hAnsi="Arial" w:cs="Arial"/>
                <w:color w:val="000000"/>
                <w:sz w:val="14"/>
                <w:szCs w:val="14"/>
              </w:rPr>
              <w:tab/>
              <w:t xml:space="preserve">Brokerage fees </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6,066</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2,228</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rsidR="007E66CB" w:rsidRPr="00C058CD" w:rsidRDefault="007E66CB" w:rsidP="007E66CB">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7E66CB" w:rsidRPr="00C058CD" w:rsidTr="007E66CB">
        <w:tc>
          <w:tcPr>
            <w:tcW w:w="3150" w:type="dxa"/>
          </w:tcPr>
          <w:p w:rsidR="007E66CB" w:rsidRPr="00C058CD" w:rsidRDefault="007E66CB" w:rsidP="007E66CB">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income</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67</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61</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14</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19</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Market rate</w:t>
            </w:r>
          </w:p>
        </w:tc>
      </w:tr>
      <w:tr w:rsidR="007E66CB" w:rsidRPr="00C058CD" w:rsidTr="007E66CB">
        <w:tc>
          <w:tcPr>
            <w:tcW w:w="3150" w:type="dxa"/>
          </w:tcPr>
          <w:p w:rsidR="007E66CB" w:rsidRPr="00C058CD" w:rsidRDefault="007E66CB" w:rsidP="007E66CB">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Dividend income</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670</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787</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651</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769</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 xml:space="preserve">Normal rate declared </w:t>
            </w:r>
          </w:p>
        </w:tc>
      </w:tr>
      <w:tr w:rsidR="007E66CB" w:rsidRPr="00C058CD" w:rsidTr="007E66CB">
        <w:tc>
          <w:tcPr>
            <w:tcW w:w="3150" w:type="dxa"/>
          </w:tcPr>
          <w:p w:rsidR="007E66CB" w:rsidRPr="00C058CD" w:rsidRDefault="007E66CB" w:rsidP="007E66CB">
            <w:pPr>
              <w:spacing w:line="260" w:lineRule="exact"/>
              <w:ind w:left="162" w:right="-198" w:hanging="162"/>
              <w:rPr>
                <w:rFonts w:ascii="Arial" w:hAnsi="Arial" w:cs="Arial"/>
                <w:color w:val="000000"/>
                <w:sz w:val="14"/>
                <w:szCs w:val="14"/>
              </w:rPr>
            </w:pPr>
            <w:r w:rsidRPr="00C058CD">
              <w:rPr>
                <w:rFonts w:ascii="Arial" w:hAnsi="Arial" w:cs="Arial"/>
                <w:color w:val="000000"/>
                <w:sz w:val="14"/>
                <w:szCs w:val="14"/>
              </w:rPr>
              <w:tab/>
              <w:t>Premises and equipment expenses</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17,443</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17,184</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6,092</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6,077</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Price stated in contract</w:t>
            </w:r>
          </w:p>
        </w:tc>
      </w:tr>
      <w:tr w:rsidR="007E66CB" w:rsidRPr="00C058CD" w:rsidTr="007E66CB">
        <w:tc>
          <w:tcPr>
            <w:tcW w:w="3150" w:type="dxa"/>
          </w:tcPr>
          <w:p w:rsidR="007E66CB" w:rsidRPr="00C058CD" w:rsidRDefault="007E66CB" w:rsidP="007E66CB">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Bank charges</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181</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697</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22</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16</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7E66CB" w:rsidRPr="00C058CD" w:rsidTr="007E66CB">
        <w:tc>
          <w:tcPr>
            <w:tcW w:w="3150" w:type="dxa"/>
          </w:tcPr>
          <w:p w:rsidR="007E66CB" w:rsidRPr="00C058CD" w:rsidRDefault="007E66CB" w:rsidP="007E66CB">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Other expenses</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393</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484</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73</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181</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 and price stated in contract</w:t>
            </w:r>
          </w:p>
        </w:tc>
      </w:tr>
      <w:tr w:rsidR="007E66CB" w:rsidRPr="00C058CD" w:rsidTr="007E66CB">
        <w:tc>
          <w:tcPr>
            <w:tcW w:w="3150" w:type="dxa"/>
          </w:tcPr>
          <w:p w:rsidR="007E66CB" w:rsidRPr="00C058CD" w:rsidRDefault="007E66CB" w:rsidP="007E66CB">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expenses</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2,827</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1,200</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900" w:type="dxa"/>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Market rate</w:t>
            </w:r>
          </w:p>
        </w:tc>
      </w:tr>
      <w:tr w:rsidR="007E66CB" w:rsidRPr="00C058CD" w:rsidTr="007E66CB">
        <w:trPr>
          <w:cantSplit/>
        </w:trPr>
        <w:tc>
          <w:tcPr>
            <w:tcW w:w="3150" w:type="dxa"/>
          </w:tcPr>
          <w:p w:rsidR="007E66CB" w:rsidRPr="00C058CD" w:rsidRDefault="007E66CB" w:rsidP="007E66CB">
            <w:pPr>
              <w:spacing w:line="260" w:lineRule="exact"/>
              <w:ind w:left="162" w:right="-108" w:hanging="162"/>
              <w:rPr>
                <w:rFonts w:ascii="Arial" w:hAnsi="Arial" w:cs="Arial"/>
                <w:b/>
                <w:bCs/>
                <w:color w:val="000000"/>
                <w:sz w:val="14"/>
                <w:szCs w:val="14"/>
              </w:rPr>
            </w:pPr>
            <w:r w:rsidRPr="00C058CD">
              <w:rPr>
                <w:rFonts w:ascii="Arial" w:hAnsi="Arial" w:cs="Arial"/>
                <w:b/>
                <w:bCs/>
                <w:color w:val="000000"/>
                <w:sz w:val="14"/>
                <w:szCs w:val="14"/>
              </w:rPr>
              <w:t>Transactions with the directors of the Company</w:t>
            </w:r>
            <w:r w:rsidR="00AF3655">
              <w:rPr>
                <w:rFonts w:ascii="Arial" w:hAnsi="Arial" w:cs="Arial"/>
                <w:b/>
                <w:bCs/>
                <w:color w:val="000000"/>
                <w:sz w:val="14"/>
                <w:szCs w:val="14"/>
              </w:rPr>
              <w:t>’</w:t>
            </w:r>
            <w:r w:rsidRPr="00C058CD">
              <w:rPr>
                <w:rFonts w:ascii="Arial" w:hAnsi="Arial" w:cs="Arial"/>
                <w:b/>
                <w:bCs/>
                <w:color w:val="000000"/>
                <w:sz w:val="14"/>
                <w:szCs w:val="14"/>
              </w:rPr>
              <w:t>s group and their close family members</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p>
        </w:tc>
      </w:tr>
      <w:tr w:rsidR="007E66CB" w:rsidRPr="00C058CD" w:rsidTr="007E66CB">
        <w:trPr>
          <w:cantSplit/>
        </w:trPr>
        <w:tc>
          <w:tcPr>
            <w:tcW w:w="3150" w:type="dxa"/>
          </w:tcPr>
          <w:p w:rsidR="007E66CB" w:rsidRPr="00C058CD" w:rsidRDefault="007E66CB" w:rsidP="007E66CB">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Brokerage fees</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1,012</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312</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7E66CB" w:rsidRPr="00C058CD" w:rsidTr="007E66CB">
        <w:trPr>
          <w:cantSplit/>
        </w:trPr>
        <w:tc>
          <w:tcPr>
            <w:tcW w:w="3150" w:type="dxa"/>
          </w:tcPr>
          <w:p w:rsidR="007E66CB" w:rsidRPr="00C058CD" w:rsidRDefault="007E66CB" w:rsidP="007E66CB">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Fee and service expenses</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90</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99</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900" w:type="dxa"/>
            <w:shd w:val="clear" w:color="auto" w:fill="auto"/>
          </w:tcPr>
          <w:p w:rsidR="007E66CB" w:rsidRPr="007E66CB" w:rsidRDefault="007E66CB" w:rsidP="007E66CB">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rsidR="007E66CB" w:rsidRPr="00C058CD" w:rsidRDefault="007E66CB" w:rsidP="007E66CB">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bl>
    <w:p w:rsidR="002D09AE" w:rsidRPr="009B3472"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9B3472">
        <w:rPr>
          <w:rFonts w:ascii="Arial" w:hAnsi="Arial" w:cs="Arial"/>
          <w:sz w:val="22"/>
          <w:szCs w:val="22"/>
        </w:rPr>
        <w:t xml:space="preserve">The balances of accounts as at 31 </w:t>
      </w:r>
      <w:r w:rsidR="009B3472" w:rsidRPr="009B3472">
        <w:rPr>
          <w:rFonts w:ascii="Arial" w:hAnsi="Arial" w:cs="Arial"/>
          <w:sz w:val="22"/>
          <w:szCs w:val="22"/>
        </w:rPr>
        <w:t>March 2020</w:t>
      </w:r>
      <w:r w:rsidRPr="009B3472">
        <w:rPr>
          <w:rFonts w:ascii="Arial" w:hAnsi="Arial" w:cs="Arial"/>
          <w:sz w:val="22"/>
          <w:szCs w:val="22"/>
        </w:rPr>
        <w:t xml:space="preserve"> and</w:t>
      </w:r>
      <w:r w:rsidR="009B3472" w:rsidRPr="009B3472">
        <w:rPr>
          <w:rFonts w:ascii="Arial" w:hAnsi="Arial" w:cs="Arial"/>
          <w:sz w:val="22"/>
          <w:szCs w:val="22"/>
        </w:rPr>
        <w:t xml:space="preserve"> 31 December</w:t>
      </w:r>
      <w:r w:rsidRPr="009B3472">
        <w:rPr>
          <w:rFonts w:ascii="Arial" w:hAnsi="Arial" w:cs="Arial"/>
          <w:sz w:val="22"/>
          <w:szCs w:val="22"/>
        </w:rPr>
        <w:t xml:space="preserve"> 201</w:t>
      </w:r>
      <w:r w:rsidR="009B3472" w:rsidRPr="009B3472">
        <w:rPr>
          <w:rFonts w:ascii="Arial" w:hAnsi="Arial" w:cs="Arial"/>
          <w:sz w:val="22"/>
          <w:szCs w:val="22"/>
        </w:rPr>
        <w:t>9</w:t>
      </w:r>
      <w:r w:rsidRPr="009B3472">
        <w:rPr>
          <w:rFonts w:ascii="Arial" w:hAnsi="Arial" w:cs="Arial"/>
          <w:sz w:val="22"/>
          <w:szCs w:val="22"/>
        </w:rPr>
        <w:t xml:space="preserve"> between the </w:t>
      </w:r>
      <w:r w:rsidR="007E66CB">
        <w:rPr>
          <w:rFonts w:ascii="Arial" w:hAnsi="Arial" w:cs="Arial"/>
          <w:sz w:val="22"/>
          <w:szCs w:val="22"/>
        </w:rPr>
        <w:t>Group</w:t>
      </w:r>
      <w:r w:rsidRPr="009B3472">
        <w:rPr>
          <w:rFonts w:ascii="Arial" w:hAnsi="Arial" w:cs="Arial"/>
          <w:sz w:val="22"/>
          <w:szCs w:val="22"/>
        </w:rPr>
        <w:t xml:space="preserve"> and those related parties are as follows:</w:t>
      </w:r>
    </w:p>
    <w:p w:rsidR="002D09AE" w:rsidRPr="00383D96" w:rsidRDefault="002D09AE" w:rsidP="002D09AE">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3" w:name="_Hlk36627006"/>
      <w:r w:rsidRPr="00383D96">
        <w:rPr>
          <w:rFonts w:ascii="Arial" w:hAnsi="Arial" w:cs="Arial"/>
          <w:sz w:val="17"/>
          <w:szCs w:val="17"/>
        </w:rPr>
        <w:t>(Unit: Thousand Baht)</w:t>
      </w:r>
    </w:p>
    <w:tbl>
      <w:tblPr>
        <w:tblW w:w="8625" w:type="dxa"/>
        <w:tblInd w:w="558" w:type="dxa"/>
        <w:tblLayout w:type="fixed"/>
        <w:tblLook w:val="0000" w:firstRow="0" w:lastRow="0" w:firstColumn="0" w:lastColumn="0" w:noHBand="0" w:noVBand="0"/>
      </w:tblPr>
      <w:tblGrid>
        <w:gridCol w:w="3672"/>
        <w:gridCol w:w="1237"/>
        <w:gridCol w:w="1238"/>
        <w:gridCol w:w="1237"/>
        <w:gridCol w:w="1241"/>
      </w:tblGrid>
      <w:tr w:rsidR="002D09AE" w:rsidRPr="00383D96" w:rsidTr="007E66CB">
        <w:trPr>
          <w:cantSplit/>
        </w:trPr>
        <w:tc>
          <w:tcPr>
            <w:tcW w:w="3672" w:type="dxa"/>
          </w:tcPr>
          <w:p w:rsidR="002D09AE" w:rsidRPr="00383D96" w:rsidRDefault="002D09AE" w:rsidP="009B3472">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rsidR="002D09AE" w:rsidRPr="00383D96" w:rsidRDefault="002D09AE" w:rsidP="009B3472">
            <w:pPr>
              <w:pBdr>
                <w:bottom w:val="single" w:sz="4" w:space="1" w:color="auto"/>
              </w:pBdr>
              <w:spacing w:line="320" w:lineRule="exact"/>
              <w:ind w:right="-18"/>
              <w:jc w:val="center"/>
              <w:rPr>
                <w:rFonts w:ascii="Arial" w:hAnsi="Arial" w:cs="Arial"/>
                <w:color w:val="000000"/>
                <w:sz w:val="17"/>
                <w:szCs w:val="17"/>
              </w:rPr>
            </w:pPr>
            <w:r w:rsidRPr="00383D96">
              <w:rPr>
                <w:rFonts w:ascii="Arial" w:hAnsi="Arial" w:cs="Arial"/>
                <w:color w:val="000000"/>
                <w:sz w:val="17"/>
                <w:szCs w:val="17"/>
              </w:rPr>
              <w:t>Consolidated                financial statements</w:t>
            </w:r>
          </w:p>
        </w:tc>
        <w:tc>
          <w:tcPr>
            <w:tcW w:w="2478" w:type="dxa"/>
            <w:gridSpan w:val="2"/>
          </w:tcPr>
          <w:p w:rsidR="002D09AE" w:rsidRPr="00383D96" w:rsidRDefault="002D09AE" w:rsidP="009B3472">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Separate                      financial statements</w:t>
            </w:r>
          </w:p>
        </w:tc>
      </w:tr>
      <w:tr w:rsidR="00625556" w:rsidRPr="00383D96" w:rsidTr="007E66CB">
        <w:tc>
          <w:tcPr>
            <w:tcW w:w="3672" w:type="dxa"/>
          </w:tcPr>
          <w:p w:rsidR="00625556" w:rsidRPr="00383D96" w:rsidRDefault="00625556" w:rsidP="00625556">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March 2020</w:t>
            </w:r>
          </w:p>
        </w:tc>
        <w:tc>
          <w:tcPr>
            <w:tcW w:w="1238" w:type="dxa"/>
          </w:tcPr>
          <w:p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c>
          <w:tcPr>
            <w:tcW w:w="1237" w:type="dxa"/>
          </w:tcPr>
          <w:p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March 2020</w:t>
            </w:r>
          </w:p>
        </w:tc>
        <w:tc>
          <w:tcPr>
            <w:tcW w:w="1241" w:type="dxa"/>
          </w:tcPr>
          <w:p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r>
      <w:tr w:rsidR="00C219B1" w:rsidRPr="00383D96" w:rsidTr="007E66CB">
        <w:tc>
          <w:tcPr>
            <w:tcW w:w="3672" w:type="dxa"/>
          </w:tcPr>
          <w:p w:rsidR="00C219B1" w:rsidRPr="00383D96" w:rsidRDefault="00C219B1" w:rsidP="00C219B1">
            <w:pPr>
              <w:tabs>
                <w:tab w:val="left" w:pos="342"/>
              </w:tabs>
              <w:spacing w:line="320" w:lineRule="exact"/>
              <w:ind w:left="162" w:right="-43" w:hanging="180"/>
              <w:rPr>
                <w:rFonts w:ascii="Arial" w:hAnsi="Arial" w:cs="Arial"/>
                <w:b/>
                <w:bCs/>
                <w:color w:val="000000"/>
                <w:sz w:val="17"/>
                <w:szCs w:val="17"/>
              </w:rPr>
            </w:pPr>
          </w:p>
        </w:tc>
        <w:tc>
          <w:tcPr>
            <w:tcW w:w="1237"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38" w:type="dxa"/>
          </w:tcPr>
          <w:p w:rsidR="00C219B1" w:rsidRPr="00383D96" w:rsidRDefault="00C219B1" w:rsidP="00C219B1">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c>
          <w:tcPr>
            <w:tcW w:w="1237"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41" w:type="dxa"/>
          </w:tcPr>
          <w:p w:rsidR="00C219B1" w:rsidRPr="00383D96" w:rsidRDefault="00C219B1" w:rsidP="00C219B1">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r>
      <w:tr w:rsidR="00C219B1" w:rsidRPr="00383D96" w:rsidTr="007E66CB">
        <w:tc>
          <w:tcPr>
            <w:tcW w:w="3672" w:type="dxa"/>
          </w:tcPr>
          <w:p w:rsidR="00C219B1" w:rsidRPr="00383D96" w:rsidRDefault="00C219B1" w:rsidP="00C219B1">
            <w:pPr>
              <w:tabs>
                <w:tab w:val="left" w:pos="342"/>
              </w:tabs>
              <w:spacing w:line="320" w:lineRule="exact"/>
              <w:ind w:left="162" w:right="-43" w:hanging="180"/>
              <w:rPr>
                <w:rFonts w:ascii="Arial" w:hAnsi="Arial" w:cs="Arial"/>
                <w:color w:val="000000"/>
                <w:sz w:val="17"/>
                <w:szCs w:val="17"/>
              </w:rPr>
            </w:pPr>
            <w:r w:rsidRPr="00383D96">
              <w:rPr>
                <w:rFonts w:ascii="Arial" w:hAnsi="Arial" w:cs="Arial"/>
                <w:b/>
                <w:bCs/>
                <w:color w:val="000000"/>
                <w:sz w:val="17"/>
                <w:szCs w:val="17"/>
              </w:rPr>
              <w:t>Subsidiaries</w:t>
            </w:r>
          </w:p>
        </w:tc>
        <w:tc>
          <w:tcPr>
            <w:tcW w:w="1237"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38"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37" w:type="dxa"/>
          </w:tcPr>
          <w:p w:rsidR="00C219B1" w:rsidRPr="00383D96" w:rsidRDefault="00C219B1" w:rsidP="00C219B1">
            <w:pPr>
              <w:tabs>
                <w:tab w:val="decimal" w:pos="882"/>
              </w:tabs>
              <w:spacing w:line="320" w:lineRule="exact"/>
              <w:jc w:val="both"/>
              <w:rPr>
                <w:rFonts w:ascii="Arial" w:hAnsi="Arial" w:cs="Arial"/>
                <w:color w:val="000000"/>
                <w:sz w:val="17"/>
                <w:szCs w:val="17"/>
              </w:rPr>
            </w:pPr>
          </w:p>
        </w:tc>
        <w:tc>
          <w:tcPr>
            <w:tcW w:w="1241" w:type="dxa"/>
          </w:tcPr>
          <w:p w:rsidR="00C219B1" w:rsidRPr="00383D96" w:rsidRDefault="00C219B1" w:rsidP="00C219B1">
            <w:pPr>
              <w:tabs>
                <w:tab w:val="decimal" w:pos="1170"/>
              </w:tabs>
              <w:spacing w:line="320" w:lineRule="exact"/>
              <w:ind w:right="-18"/>
              <w:jc w:val="both"/>
              <w:rPr>
                <w:rFonts w:ascii="Arial" w:hAnsi="Arial" w:cs="Arial"/>
                <w:color w:val="000000"/>
                <w:sz w:val="17"/>
                <w:szCs w:val="17"/>
              </w:rPr>
            </w:pPr>
          </w:p>
        </w:tc>
      </w:tr>
      <w:tr w:rsidR="00C219B1" w:rsidRPr="00383D96" w:rsidTr="007E66CB">
        <w:trPr>
          <w:cantSplit/>
        </w:trPr>
        <w:tc>
          <w:tcPr>
            <w:tcW w:w="8625" w:type="dxa"/>
            <w:gridSpan w:val="5"/>
          </w:tcPr>
          <w:p w:rsidR="00C219B1" w:rsidRPr="00383D96" w:rsidRDefault="00C219B1" w:rsidP="00C219B1">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(Eliminated from the consolidated financial statements)</w:t>
            </w:r>
          </w:p>
        </w:tc>
      </w:tr>
      <w:tr w:rsidR="00C219B1" w:rsidRPr="00383D96" w:rsidTr="007E66CB">
        <w:tc>
          <w:tcPr>
            <w:tcW w:w="3672" w:type="dxa"/>
          </w:tcPr>
          <w:p w:rsidR="00C219B1" w:rsidRPr="00383D96" w:rsidRDefault="00C219B1" w:rsidP="00C219B1">
            <w:pPr>
              <w:tabs>
                <w:tab w:val="left" w:pos="342"/>
              </w:tabs>
              <w:spacing w:line="320" w:lineRule="exact"/>
              <w:ind w:left="173" w:right="-202" w:hanging="187"/>
              <w:rPr>
                <w:rFonts w:ascii="Arial" w:hAnsi="Arial" w:cs="Arial"/>
                <w:color w:val="000000"/>
                <w:sz w:val="17"/>
                <w:szCs w:val="17"/>
                <w:cs/>
                <w:lang w:val="en-GB"/>
              </w:rPr>
            </w:pPr>
            <w:r w:rsidRPr="00383D96">
              <w:rPr>
                <w:rFonts w:ascii="Arial" w:hAnsi="Arial" w:cs="Arial"/>
                <w:color w:val="000000"/>
                <w:sz w:val="17"/>
                <w:szCs w:val="17"/>
                <w:lang w:val="en-GB"/>
              </w:rPr>
              <w:tab/>
            </w:r>
            <w:r w:rsidRPr="00383D96">
              <w:rPr>
                <w:rFonts w:ascii="Arial" w:hAnsi="Arial" w:cs="Arial"/>
                <w:color w:val="000000"/>
                <w:sz w:val="17"/>
                <w:szCs w:val="17"/>
              </w:rPr>
              <w:t>Deposit for securities trading</w:t>
            </w:r>
          </w:p>
        </w:tc>
        <w:tc>
          <w:tcPr>
            <w:tcW w:w="1237" w:type="dxa"/>
          </w:tcPr>
          <w:p w:rsidR="00C219B1" w:rsidRPr="00383D96" w:rsidRDefault="00C219B1" w:rsidP="00C219B1">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C219B1" w:rsidRPr="00383D96" w:rsidRDefault="00C219B1" w:rsidP="00C219B1">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C219B1" w:rsidRPr="007E66CB" w:rsidRDefault="00C219B1" w:rsidP="00AF3655">
            <w:pPr>
              <w:tabs>
                <w:tab w:val="decimal" w:pos="972"/>
              </w:tabs>
              <w:spacing w:line="320" w:lineRule="exact"/>
              <w:ind w:right="-4"/>
              <w:jc w:val="both"/>
              <w:rPr>
                <w:rFonts w:ascii="Arial" w:hAnsi="Arial" w:cs="Arial"/>
                <w:color w:val="000000"/>
                <w:sz w:val="17"/>
                <w:szCs w:val="17"/>
              </w:rPr>
            </w:pPr>
            <w:r w:rsidRPr="007E66CB">
              <w:rPr>
                <w:rFonts w:ascii="Arial" w:hAnsi="Arial" w:cs="Arial"/>
                <w:color w:val="000000"/>
                <w:sz w:val="17"/>
                <w:szCs w:val="17"/>
              </w:rPr>
              <w:t>323,242</w:t>
            </w:r>
          </w:p>
        </w:tc>
        <w:tc>
          <w:tcPr>
            <w:tcW w:w="1241" w:type="dxa"/>
          </w:tcPr>
          <w:p w:rsidR="00C219B1" w:rsidRPr="00383D96" w:rsidRDefault="00C219B1" w:rsidP="00C219B1">
            <w:pPr>
              <w:tabs>
                <w:tab w:val="decimal" w:pos="972"/>
              </w:tabs>
              <w:spacing w:line="320" w:lineRule="exact"/>
              <w:ind w:right="-4"/>
              <w:jc w:val="both"/>
              <w:rPr>
                <w:rFonts w:ascii="Arial" w:hAnsi="Arial" w:cs="Arial"/>
                <w:color w:val="000000"/>
                <w:sz w:val="17"/>
                <w:szCs w:val="17"/>
              </w:rPr>
            </w:pPr>
            <w:r w:rsidRPr="00383D96">
              <w:rPr>
                <w:rFonts w:ascii="Arial" w:hAnsi="Arial" w:cs="Arial"/>
                <w:color w:val="000000"/>
                <w:sz w:val="17"/>
                <w:szCs w:val="17"/>
              </w:rPr>
              <w:t>107,925</w:t>
            </w:r>
          </w:p>
        </w:tc>
      </w:tr>
      <w:tr w:rsidR="00C219B1" w:rsidRPr="00383D96" w:rsidTr="007E66CB">
        <w:tc>
          <w:tcPr>
            <w:tcW w:w="3672" w:type="dxa"/>
          </w:tcPr>
          <w:p w:rsidR="00C219B1" w:rsidRPr="00383D96" w:rsidRDefault="00C219B1" w:rsidP="00C219B1">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Accrued interest income</w:t>
            </w:r>
          </w:p>
        </w:tc>
        <w:tc>
          <w:tcPr>
            <w:tcW w:w="1237" w:type="dxa"/>
          </w:tcPr>
          <w:p w:rsidR="00C219B1" w:rsidRPr="00383D96" w:rsidRDefault="00C219B1" w:rsidP="00C219B1">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C219B1" w:rsidRPr="00383D96" w:rsidRDefault="00C219B1" w:rsidP="00C219B1">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C219B1" w:rsidRPr="007E66CB" w:rsidRDefault="00C219B1" w:rsidP="00AF3655">
            <w:pPr>
              <w:tabs>
                <w:tab w:val="decimal" w:pos="972"/>
              </w:tabs>
              <w:spacing w:line="320" w:lineRule="exact"/>
              <w:ind w:right="-4"/>
              <w:jc w:val="both"/>
              <w:rPr>
                <w:rFonts w:ascii="Arial" w:hAnsi="Arial" w:cs="Arial"/>
                <w:color w:val="000000"/>
                <w:sz w:val="17"/>
                <w:szCs w:val="17"/>
              </w:rPr>
            </w:pPr>
            <w:r w:rsidRPr="007E66CB">
              <w:rPr>
                <w:rFonts w:ascii="Arial" w:hAnsi="Arial" w:cs="Arial"/>
                <w:color w:val="000000"/>
                <w:sz w:val="17"/>
                <w:szCs w:val="17"/>
              </w:rPr>
              <w:t>46</w:t>
            </w:r>
          </w:p>
        </w:tc>
        <w:tc>
          <w:tcPr>
            <w:tcW w:w="1241" w:type="dxa"/>
          </w:tcPr>
          <w:p w:rsidR="00C219B1" w:rsidRPr="00383D96" w:rsidRDefault="00C219B1" w:rsidP="00C219B1">
            <w:pPr>
              <w:tabs>
                <w:tab w:val="decimal" w:pos="972"/>
              </w:tabs>
              <w:spacing w:line="320" w:lineRule="exact"/>
              <w:ind w:right="-4"/>
              <w:jc w:val="both"/>
              <w:rPr>
                <w:rFonts w:ascii="Arial" w:hAnsi="Arial" w:cs="Arial"/>
                <w:color w:val="000000"/>
                <w:sz w:val="17"/>
                <w:szCs w:val="17"/>
              </w:rPr>
            </w:pPr>
            <w:r w:rsidRPr="00383D96">
              <w:rPr>
                <w:rFonts w:ascii="Arial" w:hAnsi="Arial" w:cs="Arial"/>
                <w:color w:val="000000"/>
                <w:sz w:val="17"/>
                <w:szCs w:val="17"/>
              </w:rPr>
              <w:t>35</w:t>
            </w:r>
          </w:p>
        </w:tc>
      </w:tr>
      <w:tr w:rsidR="00AF3655" w:rsidRPr="00383D96" w:rsidTr="007E66CB">
        <w:tc>
          <w:tcPr>
            <w:tcW w:w="3672" w:type="dxa"/>
          </w:tcPr>
          <w:p w:rsidR="00AF3655" w:rsidRPr="00383D96" w:rsidRDefault="00AF3655" w:rsidP="00AF3655">
            <w:pPr>
              <w:tabs>
                <w:tab w:val="left" w:pos="342"/>
              </w:tabs>
              <w:spacing w:line="320" w:lineRule="exact"/>
              <w:ind w:left="162" w:right="-198" w:hanging="180"/>
              <w:rPr>
                <w:rFonts w:ascii="Arial" w:hAnsi="Arial" w:cs="Arial"/>
                <w:color w:val="000000"/>
                <w:sz w:val="17"/>
                <w:szCs w:val="17"/>
                <w:lang w:val="en-GB"/>
              </w:rPr>
            </w:pPr>
            <w:r>
              <w:rPr>
                <w:rFonts w:ascii="Arial" w:hAnsi="Arial" w:cs="Arial"/>
                <w:color w:val="000000"/>
                <w:sz w:val="17"/>
                <w:szCs w:val="17"/>
                <w:lang w:val="en-GB"/>
              </w:rPr>
              <w:tab/>
              <w:t>Dividend receivables</w:t>
            </w:r>
          </w:p>
        </w:tc>
        <w:tc>
          <w:tcPr>
            <w:tcW w:w="1237"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38"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37" w:type="dxa"/>
          </w:tcPr>
          <w:p w:rsidR="00AF3655" w:rsidRPr="007E66CB" w:rsidRDefault="00AF3655" w:rsidP="00AF3655">
            <w:pPr>
              <w:tabs>
                <w:tab w:val="decimal" w:pos="972"/>
              </w:tabs>
              <w:spacing w:line="320" w:lineRule="exact"/>
              <w:ind w:right="-4"/>
              <w:jc w:val="both"/>
              <w:rPr>
                <w:rFonts w:ascii="Arial" w:hAnsi="Arial" w:cs="Arial"/>
                <w:color w:val="000000"/>
                <w:sz w:val="17"/>
                <w:szCs w:val="17"/>
              </w:rPr>
            </w:pPr>
            <w:r w:rsidRPr="007E66CB">
              <w:rPr>
                <w:rFonts w:ascii="Arial" w:hAnsi="Arial" w:cs="Arial"/>
                <w:color w:val="000000"/>
                <w:sz w:val="17"/>
                <w:szCs w:val="17"/>
              </w:rPr>
              <w:t>94,010</w:t>
            </w:r>
          </w:p>
        </w:tc>
        <w:tc>
          <w:tcPr>
            <w:tcW w:w="1241" w:type="dxa"/>
          </w:tcPr>
          <w:p w:rsidR="00AF3655" w:rsidRPr="00383D96" w:rsidRDefault="00AF3655" w:rsidP="00AF3655">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w:t>
            </w:r>
          </w:p>
        </w:tc>
      </w:tr>
      <w:tr w:rsidR="00AF3655" w:rsidRPr="00383D96" w:rsidTr="007E66CB">
        <w:trPr>
          <w:trHeight w:val="198"/>
        </w:trPr>
        <w:tc>
          <w:tcPr>
            <w:tcW w:w="3672" w:type="dxa"/>
          </w:tcPr>
          <w:p w:rsidR="00AF3655" w:rsidRPr="00383D96" w:rsidRDefault="00AF3655" w:rsidP="00AF3655">
            <w:pPr>
              <w:tabs>
                <w:tab w:val="left" w:pos="342"/>
              </w:tabs>
              <w:spacing w:line="320" w:lineRule="exact"/>
              <w:ind w:left="162" w:right="-18" w:hanging="180"/>
              <w:rPr>
                <w:rFonts w:ascii="Arial" w:hAnsi="Arial" w:cs="Arial"/>
                <w:color w:val="000000"/>
                <w:sz w:val="17"/>
                <w:szCs w:val="17"/>
                <w:lang w:val="en-GB"/>
              </w:rPr>
            </w:pPr>
            <w:r w:rsidRPr="00383D96">
              <w:rPr>
                <w:rFonts w:ascii="Arial" w:hAnsi="Arial" w:cs="Arial"/>
                <w:color w:val="000000"/>
                <w:sz w:val="17"/>
                <w:szCs w:val="17"/>
                <w:lang w:val="en-GB"/>
              </w:rPr>
              <w:tab/>
              <w:t>Other receivables</w:t>
            </w:r>
          </w:p>
        </w:tc>
        <w:tc>
          <w:tcPr>
            <w:tcW w:w="1237"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AF3655" w:rsidRPr="007E66CB" w:rsidRDefault="00AF3655" w:rsidP="00AF3655">
            <w:pPr>
              <w:tabs>
                <w:tab w:val="decimal" w:pos="972"/>
              </w:tabs>
              <w:spacing w:line="320" w:lineRule="exact"/>
              <w:ind w:right="-4"/>
              <w:jc w:val="both"/>
              <w:rPr>
                <w:rFonts w:ascii="Arial" w:hAnsi="Arial" w:cs="Arial"/>
                <w:color w:val="000000"/>
                <w:sz w:val="17"/>
                <w:szCs w:val="17"/>
              </w:rPr>
            </w:pPr>
            <w:r w:rsidRPr="007E66CB">
              <w:rPr>
                <w:rFonts w:ascii="Arial" w:hAnsi="Arial" w:cs="Arial"/>
                <w:color w:val="000000"/>
                <w:sz w:val="17"/>
                <w:szCs w:val="17"/>
              </w:rPr>
              <w:t>222,328</w:t>
            </w:r>
          </w:p>
        </w:tc>
        <w:tc>
          <w:tcPr>
            <w:tcW w:w="1241" w:type="dxa"/>
          </w:tcPr>
          <w:p w:rsidR="00AF3655" w:rsidRPr="00383D96" w:rsidRDefault="00AF3655" w:rsidP="00AF3655">
            <w:pPr>
              <w:tabs>
                <w:tab w:val="decimal" w:pos="972"/>
              </w:tabs>
              <w:spacing w:line="320" w:lineRule="exact"/>
              <w:ind w:right="-4"/>
              <w:jc w:val="both"/>
              <w:rPr>
                <w:rFonts w:ascii="Arial" w:hAnsi="Arial" w:cs="Arial"/>
                <w:color w:val="000000"/>
                <w:sz w:val="17"/>
                <w:szCs w:val="17"/>
              </w:rPr>
            </w:pPr>
            <w:r w:rsidRPr="00383D96">
              <w:rPr>
                <w:rFonts w:ascii="Arial" w:hAnsi="Arial" w:cs="Arial"/>
                <w:color w:val="000000"/>
                <w:sz w:val="17"/>
                <w:szCs w:val="17"/>
              </w:rPr>
              <w:t>169,520</w:t>
            </w:r>
          </w:p>
        </w:tc>
      </w:tr>
      <w:tr w:rsidR="00AF3655" w:rsidRPr="00383D96" w:rsidTr="007E66CB">
        <w:tc>
          <w:tcPr>
            <w:tcW w:w="3672" w:type="dxa"/>
          </w:tcPr>
          <w:p w:rsidR="00AF3655" w:rsidRPr="00383D96" w:rsidRDefault="00AF3655" w:rsidP="00AF3655">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Derivative assets</w:t>
            </w:r>
          </w:p>
        </w:tc>
        <w:tc>
          <w:tcPr>
            <w:tcW w:w="1237"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AF3655" w:rsidRPr="007E66CB" w:rsidRDefault="00AF3655" w:rsidP="00AF3655">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190</w:t>
            </w:r>
          </w:p>
        </w:tc>
        <w:tc>
          <w:tcPr>
            <w:tcW w:w="1241" w:type="dxa"/>
          </w:tcPr>
          <w:p w:rsidR="00AF3655" w:rsidRPr="00383D96" w:rsidRDefault="00AF3655" w:rsidP="00AF3655">
            <w:pPr>
              <w:tabs>
                <w:tab w:val="decimal" w:pos="972"/>
              </w:tabs>
              <w:spacing w:line="320" w:lineRule="exact"/>
              <w:ind w:right="-4"/>
              <w:jc w:val="both"/>
              <w:rPr>
                <w:rFonts w:ascii="Arial" w:hAnsi="Arial" w:cs="Arial"/>
                <w:color w:val="000000"/>
                <w:sz w:val="17"/>
                <w:szCs w:val="17"/>
              </w:rPr>
            </w:pPr>
            <w:r w:rsidRPr="00383D96">
              <w:rPr>
                <w:rFonts w:ascii="Arial" w:hAnsi="Arial" w:cs="Arial"/>
                <w:color w:val="000000"/>
                <w:sz w:val="17"/>
                <w:szCs w:val="17"/>
              </w:rPr>
              <w:t>3,298</w:t>
            </w:r>
          </w:p>
        </w:tc>
      </w:tr>
      <w:tr w:rsidR="00AF3655" w:rsidRPr="00383D96" w:rsidTr="007E66CB">
        <w:tc>
          <w:tcPr>
            <w:tcW w:w="3672" w:type="dxa"/>
          </w:tcPr>
          <w:p w:rsidR="00AF3655" w:rsidRPr="00383D96" w:rsidRDefault="00AF3655" w:rsidP="00AF3655">
            <w:pPr>
              <w:tabs>
                <w:tab w:val="left" w:pos="342"/>
              </w:tabs>
              <w:spacing w:line="320" w:lineRule="exact"/>
              <w:ind w:left="173" w:right="-43" w:hanging="187"/>
              <w:rPr>
                <w:rFonts w:ascii="Arial" w:hAnsi="Arial" w:cs="Arial"/>
                <w:color w:val="000000"/>
                <w:sz w:val="17"/>
                <w:szCs w:val="17"/>
                <w:lang w:val="en-GB"/>
              </w:rPr>
            </w:pPr>
            <w:r w:rsidRPr="00383D96">
              <w:rPr>
                <w:rFonts w:ascii="Arial" w:hAnsi="Arial" w:cs="Arial"/>
                <w:color w:val="000000"/>
                <w:sz w:val="17"/>
                <w:szCs w:val="17"/>
                <w:lang w:val="en-GB"/>
              </w:rPr>
              <w:tab/>
              <w:t>Derivative liabilities</w:t>
            </w:r>
          </w:p>
        </w:tc>
        <w:tc>
          <w:tcPr>
            <w:tcW w:w="1237"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cs/>
              </w:rPr>
            </w:pPr>
            <w:r w:rsidRPr="00383D96">
              <w:rPr>
                <w:rFonts w:ascii="Arial" w:hAnsi="Arial" w:cs="Arial"/>
                <w:color w:val="000000"/>
                <w:sz w:val="17"/>
                <w:szCs w:val="17"/>
              </w:rPr>
              <w:t>-</w:t>
            </w:r>
          </w:p>
        </w:tc>
        <w:tc>
          <w:tcPr>
            <w:tcW w:w="1237" w:type="dxa"/>
          </w:tcPr>
          <w:p w:rsidR="00AF3655" w:rsidRPr="007E66CB" w:rsidRDefault="00AF3655" w:rsidP="00AF3655">
            <w:pPr>
              <w:tabs>
                <w:tab w:val="decimal" w:pos="972"/>
              </w:tabs>
              <w:spacing w:line="320" w:lineRule="exact"/>
              <w:ind w:right="-4"/>
              <w:jc w:val="both"/>
              <w:rPr>
                <w:rFonts w:ascii="Arial" w:hAnsi="Arial" w:cs="Arial"/>
                <w:color w:val="000000"/>
                <w:sz w:val="17"/>
                <w:szCs w:val="17"/>
              </w:rPr>
            </w:pPr>
            <w:r w:rsidRPr="007E66CB">
              <w:rPr>
                <w:rFonts w:ascii="Arial" w:hAnsi="Arial" w:cs="Arial"/>
                <w:color w:val="000000"/>
                <w:sz w:val="17"/>
                <w:szCs w:val="17"/>
              </w:rPr>
              <w:t>12,734</w:t>
            </w:r>
          </w:p>
        </w:tc>
        <w:tc>
          <w:tcPr>
            <w:tcW w:w="1241" w:type="dxa"/>
          </w:tcPr>
          <w:p w:rsidR="00AF3655" w:rsidRPr="00383D96" w:rsidRDefault="00AF3655" w:rsidP="00AF3655">
            <w:pPr>
              <w:tabs>
                <w:tab w:val="decimal" w:pos="972"/>
              </w:tabs>
              <w:spacing w:line="320" w:lineRule="exact"/>
              <w:ind w:right="-4"/>
              <w:jc w:val="both"/>
              <w:rPr>
                <w:rFonts w:ascii="Arial" w:hAnsi="Arial" w:cs="Arial"/>
                <w:color w:val="000000"/>
                <w:sz w:val="17"/>
                <w:szCs w:val="17"/>
              </w:rPr>
            </w:pPr>
            <w:r w:rsidRPr="00383D96">
              <w:rPr>
                <w:rFonts w:ascii="Arial" w:hAnsi="Arial" w:cs="Arial"/>
                <w:color w:val="000000"/>
                <w:sz w:val="17"/>
                <w:szCs w:val="17"/>
              </w:rPr>
              <w:t>228</w:t>
            </w:r>
          </w:p>
        </w:tc>
      </w:tr>
      <w:tr w:rsidR="00AF3655" w:rsidRPr="00383D96" w:rsidTr="007E66CB">
        <w:tc>
          <w:tcPr>
            <w:tcW w:w="3672" w:type="dxa"/>
          </w:tcPr>
          <w:p w:rsidR="00AF3655" w:rsidRPr="00383D96" w:rsidRDefault="00AF3655" w:rsidP="00AF3655">
            <w:pPr>
              <w:tabs>
                <w:tab w:val="left" w:pos="342"/>
              </w:tabs>
              <w:spacing w:line="320" w:lineRule="exact"/>
              <w:ind w:left="162" w:right="-18" w:hanging="180"/>
              <w:rPr>
                <w:rFonts w:ascii="Arial" w:hAnsi="Arial" w:cs="Arial"/>
                <w:color w:val="000000"/>
                <w:sz w:val="17"/>
                <w:szCs w:val="17"/>
                <w:lang w:val="en-GB"/>
              </w:rPr>
            </w:pPr>
            <w:r w:rsidRPr="00383D96">
              <w:rPr>
                <w:rFonts w:ascii="Arial" w:hAnsi="Arial" w:cs="Arial"/>
                <w:color w:val="000000"/>
                <w:sz w:val="17"/>
                <w:szCs w:val="17"/>
                <w:lang w:val="en-GB"/>
              </w:rPr>
              <w:tab/>
              <w:t>Other payables</w:t>
            </w:r>
          </w:p>
        </w:tc>
        <w:tc>
          <w:tcPr>
            <w:tcW w:w="1237"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cs/>
              </w:rPr>
              <w:t>-</w:t>
            </w:r>
          </w:p>
        </w:tc>
        <w:tc>
          <w:tcPr>
            <w:tcW w:w="1237" w:type="dxa"/>
          </w:tcPr>
          <w:p w:rsidR="00AF3655" w:rsidRPr="007E66CB" w:rsidRDefault="00AF3655" w:rsidP="00AF3655">
            <w:pPr>
              <w:tabs>
                <w:tab w:val="decimal" w:pos="972"/>
              </w:tabs>
              <w:spacing w:line="320" w:lineRule="exact"/>
              <w:ind w:right="-4"/>
              <w:jc w:val="both"/>
              <w:rPr>
                <w:rFonts w:ascii="Arial" w:hAnsi="Arial" w:cs="Arial"/>
                <w:color w:val="000000"/>
                <w:sz w:val="17"/>
                <w:szCs w:val="17"/>
              </w:rPr>
            </w:pPr>
            <w:r w:rsidRPr="007E66CB">
              <w:rPr>
                <w:rFonts w:ascii="Arial" w:hAnsi="Arial" w:cs="Arial"/>
                <w:color w:val="000000"/>
                <w:sz w:val="17"/>
                <w:szCs w:val="17"/>
              </w:rPr>
              <w:t>30,217</w:t>
            </w:r>
          </w:p>
        </w:tc>
        <w:tc>
          <w:tcPr>
            <w:tcW w:w="1241" w:type="dxa"/>
          </w:tcPr>
          <w:p w:rsidR="00AF3655" w:rsidRPr="00383D96" w:rsidRDefault="00AF3655" w:rsidP="00AF3655">
            <w:pPr>
              <w:tabs>
                <w:tab w:val="decimal" w:pos="972"/>
              </w:tabs>
              <w:spacing w:line="320" w:lineRule="exact"/>
              <w:ind w:right="-4"/>
              <w:jc w:val="both"/>
              <w:rPr>
                <w:rFonts w:ascii="Arial" w:hAnsi="Arial" w:cs="Arial"/>
                <w:color w:val="000000"/>
                <w:sz w:val="17"/>
                <w:szCs w:val="17"/>
              </w:rPr>
            </w:pPr>
            <w:r w:rsidRPr="00383D96">
              <w:rPr>
                <w:rFonts w:ascii="Arial" w:hAnsi="Arial" w:cs="Arial"/>
                <w:color w:val="000000"/>
                <w:sz w:val="17"/>
                <w:szCs w:val="17"/>
              </w:rPr>
              <w:t>15,004</w:t>
            </w:r>
          </w:p>
        </w:tc>
      </w:tr>
      <w:tr w:rsidR="00AF3655" w:rsidRPr="00383D96" w:rsidTr="007E66CB">
        <w:tc>
          <w:tcPr>
            <w:tcW w:w="3672" w:type="dxa"/>
          </w:tcPr>
          <w:p w:rsidR="00AF3655" w:rsidRPr="00383D96" w:rsidRDefault="00AF3655" w:rsidP="00AF3655">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Short-term borrowings</w:t>
            </w:r>
          </w:p>
        </w:tc>
        <w:tc>
          <w:tcPr>
            <w:tcW w:w="1237"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AF3655" w:rsidRPr="00383D96" w:rsidRDefault="00AF3655" w:rsidP="00AF3655">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cs/>
              </w:rPr>
              <w:t>-</w:t>
            </w:r>
          </w:p>
        </w:tc>
        <w:tc>
          <w:tcPr>
            <w:tcW w:w="1237" w:type="dxa"/>
          </w:tcPr>
          <w:p w:rsidR="00AF3655" w:rsidRPr="007E66CB" w:rsidRDefault="00AF3655" w:rsidP="00AF3655">
            <w:pPr>
              <w:tabs>
                <w:tab w:val="decimal" w:pos="972"/>
              </w:tabs>
              <w:spacing w:line="320" w:lineRule="exact"/>
              <w:ind w:right="-4"/>
              <w:jc w:val="both"/>
              <w:rPr>
                <w:rFonts w:ascii="Arial" w:hAnsi="Arial" w:cs="Arial"/>
                <w:color w:val="000000"/>
                <w:sz w:val="17"/>
                <w:szCs w:val="17"/>
              </w:rPr>
            </w:pPr>
            <w:r w:rsidRPr="007E66CB">
              <w:rPr>
                <w:rFonts w:ascii="Arial" w:hAnsi="Arial" w:cs="Arial"/>
                <w:color w:val="000000"/>
                <w:sz w:val="17"/>
                <w:szCs w:val="17"/>
              </w:rPr>
              <w:t>2,900,000</w:t>
            </w:r>
          </w:p>
        </w:tc>
        <w:tc>
          <w:tcPr>
            <w:tcW w:w="1241" w:type="dxa"/>
          </w:tcPr>
          <w:p w:rsidR="00AF3655" w:rsidRPr="00383D96" w:rsidRDefault="00AF3655" w:rsidP="00AF3655">
            <w:pPr>
              <w:tabs>
                <w:tab w:val="decimal" w:pos="972"/>
              </w:tabs>
              <w:spacing w:line="320" w:lineRule="exact"/>
              <w:ind w:right="-4"/>
              <w:jc w:val="both"/>
              <w:rPr>
                <w:rFonts w:ascii="Arial" w:hAnsi="Arial" w:cs="Arial"/>
                <w:color w:val="000000"/>
                <w:sz w:val="17"/>
                <w:szCs w:val="17"/>
              </w:rPr>
            </w:pPr>
            <w:r w:rsidRPr="00383D96">
              <w:rPr>
                <w:rFonts w:ascii="Arial" w:hAnsi="Arial" w:cs="Arial"/>
                <w:color w:val="000000"/>
                <w:sz w:val="17"/>
                <w:szCs w:val="17"/>
              </w:rPr>
              <w:t>2,765,000</w:t>
            </w:r>
          </w:p>
        </w:tc>
      </w:tr>
    </w:tbl>
    <w:p w:rsidR="007E66CB" w:rsidRPr="00383D96" w:rsidRDefault="007E66CB" w:rsidP="007E66CB">
      <w:pPr>
        <w:tabs>
          <w:tab w:val="left" w:pos="2160"/>
          <w:tab w:val="left" w:pos="2880"/>
          <w:tab w:val="decimal" w:pos="6660"/>
          <w:tab w:val="decimal" w:pos="8280"/>
        </w:tabs>
        <w:spacing w:line="380" w:lineRule="exact"/>
        <w:ind w:left="907" w:hanging="547"/>
        <w:jc w:val="right"/>
        <w:rPr>
          <w:rFonts w:ascii="Arial" w:hAnsi="Arial" w:cs="Arial"/>
          <w:sz w:val="17"/>
          <w:szCs w:val="17"/>
        </w:rPr>
      </w:pPr>
      <w:r>
        <w:br w:type="page"/>
      </w:r>
      <w:r w:rsidRPr="00383D96">
        <w:rPr>
          <w:rFonts w:ascii="Arial" w:hAnsi="Arial" w:cs="Arial"/>
          <w:sz w:val="17"/>
          <w:szCs w:val="17"/>
        </w:rPr>
        <w:lastRenderedPageBreak/>
        <w:t>(Unit: Thousand Baht)</w:t>
      </w:r>
    </w:p>
    <w:tbl>
      <w:tblPr>
        <w:tblW w:w="8895" w:type="dxa"/>
        <w:tblInd w:w="360" w:type="dxa"/>
        <w:tblLayout w:type="fixed"/>
        <w:tblLook w:val="0000" w:firstRow="0" w:lastRow="0" w:firstColumn="0" w:lastColumn="0" w:noHBand="0" w:noVBand="0"/>
      </w:tblPr>
      <w:tblGrid>
        <w:gridCol w:w="3942"/>
        <w:gridCol w:w="1237"/>
        <w:gridCol w:w="1238"/>
        <w:gridCol w:w="1237"/>
        <w:gridCol w:w="1241"/>
      </w:tblGrid>
      <w:tr w:rsidR="007E66CB" w:rsidRPr="00383D96" w:rsidTr="00914FF8">
        <w:trPr>
          <w:cantSplit/>
        </w:trPr>
        <w:tc>
          <w:tcPr>
            <w:tcW w:w="3942" w:type="dxa"/>
          </w:tcPr>
          <w:p w:rsidR="007E66CB" w:rsidRPr="00383D96" w:rsidRDefault="007E66CB" w:rsidP="00B0427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rsidR="007E66CB" w:rsidRPr="00383D96" w:rsidRDefault="007E66CB" w:rsidP="00B0427A">
            <w:pPr>
              <w:pBdr>
                <w:bottom w:val="single" w:sz="4" w:space="1" w:color="auto"/>
              </w:pBdr>
              <w:spacing w:line="320" w:lineRule="exact"/>
              <w:ind w:right="-18"/>
              <w:jc w:val="center"/>
              <w:rPr>
                <w:rFonts w:ascii="Arial" w:hAnsi="Arial" w:cs="Arial"/>
                <w:color w:val="000000"/>
                <w:sz w:val="17"/>
                <w:szCs w:val="17"/>
              </w:rPr>
            </w:pPr>
            <w:r w:rsidRPr="00383D96">
              <w:rPr>
                <w:rFonts w:ascii="Arial" w:hAnsi="Arial" w:cs="Arial"/>
                <w:color w:val="000000"/>
                <w:sz w:val="17"/>
                <w:szCs w:val="17"/>
              </w:rPr>
              <w:t>Consolidated                financial statements</w:t>
            </w:r>
          </w:p>
        </w:tc>
        <w:tc>
          <w:tcPr>
            <w:tcW w:w="2478" w:type="dxa"/>
            <w:gridSpan w:val="2"/>
          </w:tcPr>
          <w:p w:rsidR="007E66CB" w:rsidRPr="00383D96" w:rsidRDefault="007E66CB" w:rsidP="00B0427A">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Separate                      financial statements</w:t>
            </w:r>
          </w:p>
        </w:tc>
      </w:tr>
      <w:tr w:rsidR="007E66CB" w:rsidRPr="00383D96" w:rsidTr="00914FF8">
        <w:tc>
          <w:tcPr>
            <w:tcW w:w="3942" w:type="dxa"/>
          </w:tcPr>
          <w:p w:rsidR="007E66CB" w:rsidRPr="00383D96" w:rsidRDefault="007E66CB" w:rsidP="00B0427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rsidR="007E66CB" w:rsidRPr="00383D96" w:rsidRDefault="007E66CB" w:rsidP="00B0427A">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March 2020</w:t>
            </w:r>
          </w:p>
        </w:tc>
        <w:tc>
          <w:tcPr>
            <w:tcW w:w="1238" w:type="dxa"/>
          </w:tcPr>
          <w:p w:rsidR="007E66CB" w:rsidRPr="00383D96" w:rsidRDefault="007E66CB" w:rsidP="00B0427A">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c>
          <w:tcPr>
            <w:tcW w:w="1237" w:type="dxa"/>
          </w:tcPr>
          <w:p w:rsidR="007E66CB" w:rsidRPr="00383D96" w:rsidRDefault="007E66CB" w:rsidP="00B0427A">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March 2020</w:t>
            </w:r>
          </w:p>
        </w:tc>
        <w:tc>
          <w:tcPr>
            <w:tcW w:w="1241" w:type="dxa"/>
          </w:tcPr>
          <w:p w:rsidR="007E66CB" w:rsidRPr="00383D96" w:rsidRDefault="007E66CB" w:rsidP="00B0427A">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r>
      <w:tr w:rsidR="00103A9C" w:rsidRPr="00383D96" w:rsidTr="00914FF8">
        <w:tc>
          <w:tcPr>
            <w:tcW w:w="3942" w:type="dxa"/>
          </w:tcPr>
          <w:p w:rsidR="00103A9C" w:rsidRPr="00383D96" w:rsidRDefault="00103A9C" w:rsidP="00103A9C">
            <w:pPr>
              <w:tabs>
                <w:tab w:val="left" w:pos="342"/>
              </w:tabs>
              <w:spacing w:line="320" w:lineRule="exact"/>
              <w:ind w:left="173" w:right="-43" w:hanging="187"/>
              <w:rPr>
                <w:rFonts w:ascii="Arial" w:hAnsi="Arial" w:cs="Arial"/>
                <w:b/>
                <w:bCs/>
                <w:color w:val="000000"/>
                <w:sz w:val="17"/>
                <w:szCs w:val="17"/>
              </w:rPr>
            </w:pPr>
          </w:p>
        </w:tc>
        <w:tc>
          <w:tcPr>
            <w:tcW w:w="1237"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38" w:type="dxa"/>
          </w:tcPr>
          <w:p w:rsidR="00103A9C" w:rsidRPr="00383D96" w:rsidRDefault="00103A9C" w:rsidP="00103A9C">
            <w:pPr>
              <w:spacing w:line="320" w:lineRule="exact"/>
              <w:ind w:left="-108" w:right="-18"/>
              <w:jc w:val="center"/>
              <w:rPr>
                <w:rFonts w:ascii="Arial" w:hAnsi="Arial" w:cs="Arial"/>
                <w:color w:val="000000"/>
                <w:sz w:val="17"/>
                <w:szCs w:val="17"/>
              </w:rPr>
            </w:pPr>
            <w:r>
              <w:rPr>
                <w:rFonts w:ascii="Arial" w:hAnsi="Arial" w:cs="Arial"/>
                <w:color w:val="000000"/>
                <w:sz w:val="17"/>
                <w:szCs w:val="17"/>
              </w:rPr>
              <w:t>(Audited)</w:t>
            </w:r>
          </w:p>
        </w:tc>
        <w:tc>
          <w:tcPr>
            <w:tcW w:w="1237"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41" w:type="dxa"/>
          </w:tcPr>
          <w:p w:rsidR="00103A9C" w:rsidRPr="00383D96" w:rsidRDefault="00103A9C" w:rsidP="00103A9C">
            <w:pPr>
              <w:spacing w:line="320" w:lineRule="exact"/>
              <w:ind w:left="-108" w:right="-18"/>
              <w:jc w:val="center"/>
              <w:rPr>
                <w:rFonts w:ascii="Arial" w:hAnsi="Arial" w:cs="Arial"/>
                <w:color w:val="000000"/>
                <w:sz w:val="17"/>
                <w:szCs w:val="17"/>
              </w:rPr>
            </w:pPr>
            <w:r>
              <w:rPr>
                <w:rFonts w:ascii="Arial" w:hAnsi="Arial" w:cs="Arial"/>
                <w:color w:val="000000"/>
                <w:sz w:val="17"/>
                <w:szCs w:val="17"/>
              </w:rPr>
              <w:t>(Audited)</w:t>
            </w:r>
          </w:p>
        </w:tc>
      </w:tr>
      <w:tr w:rsidR="00103A9C" w:rsidRPr="00383D96" w:rsidTr="00914FF8">
        <w:tc>
          <w:tcPr>
            <w:tcW w:w="3942" w:type="dxa"/>
          </w:tcPr>
          <w:p w:rsidR="00103A9C" w:rsidRPr="00383D96" w:rsidRDefault="00103A9C" w:rsidP="00103A9C">
            <w:pPr>
              <w:tabs>
                <w:tab w:val="left" w:pos="342"/>
              </w:tabs>
              <w:spacing w:line="320" w:lineRule="exact"/>
              <w:ind w:left="173" w:right="-43" w:hanging="187"/>
              <w:rPr>
                <w:rFonts w:ascii="Arial" w:hAnsi="Arial" w:cs="Arial"/>
                <w:color w:val="000000"/>
                <w:sz w:val="17"/>
                <w:szCs w:val="17"/>
              </w:rPr>
            </w:pPr>
            <w:r w:rsidRPr="00383D96">
              <w:rPr>
                <w:rFonts w:ascii="Arial" w:hAnsi="Arial" w:cs="Arial"/>
                <w:b/>
                <w:bCs/>
                <w:color w:val="000000"/>
                <w:sz w:val="17"/>
                <w:szCs w:val="17"/>
              </w:rPr>
              <w:t>Related parties</w:t>
            </w:r>
          </w:p>
        </w:tc>
        <w:tc>
          <w:tcPr>
            <w:tcW w:w="1237"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38"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37"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r>
      <w:tr w:rsidR="00103A9C" w:rsidRPr="00383D96" w:rsidTr="00914FF8">
        <w:trPr>
          <w:trHeight w:val="126"/>
        </w:trPr>
        <w:tc>
          <w:tcPr>
            <w:tcW w:w="3942" w:type="dxa"/>
          </w:tcPr>
          <w:p w:rsidR="00103A9C" w:rsidRPr="00383D96" w:rsidRDefault="00103A9C" w:rsidP="00103A9C">
            <w:pPr>
              <w:tabs>
                <w:tab w:val="left" w:pos="342"/>
              </w:tabs>
              <w:spacing w:line="320" w:lineRule="exact"/>
              <w:ind w:left="162" w:right="-198" w:hanging="180"/>
              <w:rPr>
                <w:rFonts w:ascii="Arial" w:hAnsi="Arial" w:cs="Arial"/>
                <w:color w:val="000000"/>
                <w:sz w:val="17"/>
                <w:szCs w:val="17"/>
                <w:cs/>
                <w:lang w:val="en-GB"/>
              </w:rPr>
            </w:pPr>
            <w:r w:rsidRPr="00383D96">
              <w:rPr>
                <w:rFonts w:ascii="Arial" w:hAnsi="Arial" w:cs="Arial"/>
                <w:color w:val="000000"/>
                <w:sz w:val="17"/>
                <w:szCs w:val="17"/>
                <w:lang w:val="en-GB"/>
              </w:rPr>
              <w:tab/>
            </w:r>
            <w:r w:rsidRPr="00383D96">
              <w:rPr>
                <w:rFonts w:ascii="Arial" w:hAnsi="Arial" w:cs="Arial"/>
                <w:color w:val="000000"/>
                <w:sz w:val="17"/>
                <w:szCs w:val="17"/>
              </w:rPr>
              <w:t>Deposits at financial institutions in the name</w:t>
            </w: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38"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r>
      <w:tr w:rsidR="00103A9C" w:rsidRPr="00383D96" w:rsidTr="00914FF8">
        <w:tc>
          <w:tcPr>
            <w:tcW w:w="3942" w:type="dxa"/>
          </w:tcPr>
          <w:p w:rsidR="00103A9C" w:rsidRPr="00383D96" w:rsidRDefault="00103A9C" w:rsidP="00103A9C">
            <w:pPr>
              <w:tabs>
                <w:tab w:val="left" w:pos="342"/>
              </w:tabs>
              <w:spacing w:line="320" w:lineRule="exact"/>
              <w:ind w:left="162" w:right="-198" w:hanging="180"/>
              <w:rPr>
                <w:rFonts w:ascii="Arial" w:hAnsi="Arial" w:cs="Arial"/>
                <w:color w:val="000000"/>
                <w:sz w:val="17"/>
                <w:szCs w:val="17"/>
              </w:rPr>
            </w:pPr>
            <w:r w:rsidRPr="00383D96">
              <w:rPr>
                <w:rFonts w:ascii="Arial" w:hAnsi="Arial" w:cs="Arial"/>
                <w:color w:val="000000"/>
                <w:sz w:val="17"/>
                <w:szCs w:val="17"/>
                <w:cs/>
                <w:lang w:val="en-GB"/>
              </w:rPr>
              <w:tab/>
            </w:r>
            <w:r w:rsidRPr="00383D96">
              <w:rPr>
                <w:rFonts w:ascii="Arial" w:hAnsi="Arial" w:cs="Arial"/>
                <w:color w:val="000000"/>
                <w:sz w:val="17"/>
                <w:szCs w:val="17"/>
              </w:rPr>
              <w:t xml:space="preserve">   of Company, subsidiary and on behalf of </w:t>
            </w:r>
          </w:p>
          <w:p w:rsidR="00103A9C" w:rsidRPr="00383D96" w:rsidRDefault="00103A9C" w:rsidP="00103A9C">
            <w:pPr>
              <w:tabs>
                <w:tab w:val="left" w:pos="342"/>
              </w:tabs>
              <w:spacing w:line="320" w:lineRule="exact"/>
              <w:ind w:left="162" w:right="-198" w:hanging="180"/>
              <w:rPr>
                <w:rFonts w:ascii="Arial" w:hAnsi="Arial" w:cs="Arial"/>
                <w:color w:val="000000"/>
                <w:sz w:val="17"/>
                <w:szCs w:val="17"/>
                <w:cs/>
                <w:lang w:val="en-GB"/>
              </w:rPr>
            </w:pPr>
            <w:r w:rsidRPr="00383D96">
              <w:rPr>
                <w:rFonts w:ascii="Arial" w:hAnsi="Arial" w:cs="Arial"/>
                <w:color w:val="000000"/>
                <w:sz w:val="17"/>
                <w:szCs w:val="17"/>
              </w:rPr>
              <w:tab/>
            </w:r>
            <w:r w:rsidRPr="00383D96">
              <w:rPr>
                <w:rFonts w:ascii="Arial" w:hAnsi="Arial" w:cs="Arial"/>
                <w:color w:val="000000"/>
                <w:sz w:val="17"/>
                <w:szCs w:val="17"/>
              </w:rPr>
              <w:tab/>
              <w:t>customers</w:t>
            </w:r>
          </w:p>
        </w:tc>
        <w:tc>
          <w:tcPr>
            <w:tcW w:w="1237" w:type="dxa"/>
            <w:vAlign w:val="bottom"/>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162,221</w:t>
            </w:r>
          </w:p>
        </w:tc>
        <w:tc>
          <w:tcPr>
            <w:tcW w:w="1238"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83,056</w:t>
            </w:r>
          </w:p>
        </w:tc>
        <w:tc>
          <w:tcPr>
            <w:tcW w:w="1237" w:type="dxa"/>
            <w:vAlign w:val="bottom"/>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28,408</w:t>
            </w:r>
          </w:p>
        </w:tc>
        <w:tc>
          <w:tcPr>
            <w:tcW w:w="1241"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14,465</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lang w:val="en-GB"/>
              </w:rPr>
              <w:tab/>
            </w:r>
            <w:r w:rsidRPr="00383D96">
              <w:rPr>
                <w:rFonts w:ascii="Arial" w:hAnsi="Arial" w:cs="Arial"/>
                <w:color w:val="000000"/>
                <w:sz w:val="17"/>
                <w:szCs w:val="17"/>
              </w:rPr>
              <w:t>Accrued interest income</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69</w:t>
            </w:r>
          </w:p>
        </w:tc>
        <w:tc>
          <w:tcPr>
            <w:tcW w:w="1238"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89</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15</w:t>
            </w: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1</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rPr>
              <w:t xml:space="preserve">    Deposits</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15,356</w:t>
            </w:r>
          </w:p>
        </w:tc>
        <w:tc>
          <w:tcPr>
            <w:tcW w:w="1238"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15,066</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6,035</w:t>
            </w: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6,235</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cs/>
                <w:lang w:val="en-GB"/>
              </w:rPr>
            </w:pPr>
            <w:r w:rsidRPr="00383D96">
              <w:rPr>
                <w:rFonts w:ascii="Arial" w:hAnsi="Arial" w:cs="Arial"/>
                <w:color w:val="000000"/>
                <w:sz w:val="17"/>
                <w:szCs w:val="17"/>
              </w:rPr>
              <w:tab/>
              <w:t>Other assets</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598</w:t>
            </w:r>
          </w:p>
        </w:tc>
        <w:tc>
          <w:tcPr>
            <w:tcW w:w="1238"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391</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199</w:t>
            </w: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56</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cs/>
                <w:lang w:val="en-GB"/>
              </w:rPr>
              <w:tab/>
            </w:r>
            <w:r w:rsidRPr="00383D96">
              <w:rPr>
                <w:rFonts w:ascii="Arial" w:hAnsi="Arial" w:cs="Arial"/>
                <w:color w:val="000000"/>
                <w:sz w:val="17"/>
                <w:szCs w:val="17"/>
                <w:lang w:val="en-GB"/>
              </w:rPr>
              <w:t>Short-term borrowings from financial institution</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w:t>
            </w:r>
          </w:p>
        </w:tc>
        <w:tc>
          <w:tcPr>
            <w:tcW w:w="1238"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415,000</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w:t>
            </w: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cs/>
                <w:lang w:val="en-GB"/>
              </w:rPr>
            </w:pPr>
            <w:r w:rsidRPr="00383D96">
              <w:rPr>
                <w:rFonts w:ascii="Arial" w:hAnsi="Arial" w:cs="Arial"/>
                <w:color w:val="000000"/>
                <w:sz w:val="17"/>
                <w:szCs w:val="17"/>
              </w:rPr>
              <w:tab/>
              <w:t xml:space="preserve">Securities </w:t>
            </w:r>
            <w:r w:rsidRPr="00383D96">
              <w:rPr>
                <w:rFonts w:ascii="Arial" w:hAnsi="Arial" w:cs="Arial"/>
                <w:color w:val="000000"/>
                <w:sz w:val="17"/>
                <w:szCs w:val="17"/>
                <w:lang w:val="en-GB"/>
              </w:rPr>
              <w:t xml:space="preserve">and derivatives </w:t>
            </w:r>
            <w:r w:rsidRPr="00383D96">
              <w:rPr>
                <w:rFonts w:ascii="Arial" w:hAnsi="Arial" w:cs="Arial"/>
                <w:color w:val="000000"/>
                <w:sz w:val="17"/>
                <w:szCs w:val="17"/>
              </w:rPr>
              <w:t>business payables</w:t>
            </w:r>
          </w:p>
        </w:tc>
        <w:tc>
          <w:tcPr>
            <w:tcW w:w="1237" w:type="dxa"/>
            <w:vAlign w:val="bottom"/>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9,427</w:t>
            </w:r>
          </w:p>
        </w:tc>
        <w:tc>
          <w:tcPr>
            <w:tcW w:w="1238"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w:t>
            </w:r>
          </w:p>
        </w:tc>
        <w:tc>
          <w:tcPr>
            <w:tcW w:w="1241"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r>
      <w:tr w:rsidR="00103A9C" w:rsidRPr="00383D96" w:rsidTr="00914FF8">
        <w:tc>
          <w:tcPr>
            <w:tcW w:w="3942" w:type="dxa"/>
          </w:tcPr>
          <w:p w:rsidR="00103A9C" w:rsidRPr="00383D96" w:rsidRDefault="00103A9C" w:rsidP="00103A9C">
            <w:pPr>
              <w:tabs>
                <w:tab w:val="left" w:pos="342"/>
              </w:tabs>
              <w:spacing w:line="320" w:lineRule="exact"/>
              <w:ind w:left="173" w:right="-43" w:hanging="187"/>
              <w:rPr>
                <w:rFonts w:ascii="Arial" w:hAnsi="Arial" w:cs="Arial"/>
                <w:color w:val="000000"/>
                <w:sz w:val="17"/>
                <w:szCs w:val="17"/>
                <w:cs/>
                <w:lang w:val="en-GB"/>
              </w:rPr>
            </w:pPr>
            <w:r w:rsidRPr="00383D96">
              <w:rPr>
                <w:rFonts w:ascii="Arial" w:hAnsi="Arial" w:cs="Arial"/>
                <w:color w:val="000000"/>
                <w:sz w:val="17"/>
                <w:szCs w:val="17"/>
              </w:rPr>
              <w:tab/>
              <w:t>Other payables</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1,053</w:t>
            </w:r>
          </w:p>
        </w:tc>
        <w:tc>
          <w:tcPr>
            <w:tcW w:w="1238"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1,376</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552</w:t>
            </w: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849</w:t>
            </w:r>
          </w:p>
        </w:tc>
      </w:tr>
      <w:tr w:rsidR="00103A9C" w:rsidRPr="00383D96" w:rsidTr="00914FF8">
        <w:tc>
          <w:tcPr>
            <w:tcW w:w="3942" w:type="dxa"/>
          </w:tcPr>
          <w:p w:rsidR="00103A9C" w:rsidRPr="00383D96" w:rsidRDefault="00103A9C" w:rsidP="00103A9C">
            <w:pPr>
              <w:spacing w:line="320" w:lineRule="exact"/>
              <w:ind w:left="162" w:right="-43" w:hanging="162"/>
              <w:rPr>
                <w:rFonts w:ascii="Arial" w:hAnsi="Arial" w:cs="Arial"/>
                <w:b/>
                <w:bCs/>
                <w:color w:val="000000"/>
                <w:sz w:val="17"/>
                <w:szCs w:val="17"/>
              </w:rPr>
            </w:pPr>
            <w:r w:rsidRPr="00383D96">
              <w:rPr>
                <w:rFonts w:ascii="Arial" w:hAnsi="Arial" w:cs="Arial"/>
                <w:b/>
                <w:bCs/>
                <w:color w:val="000000"/>
                <w:sz w:val="17"/>
                <w:szCs w:val="17"/>
              </w:rPr>
              <w:t>Directors of the Group and their close family members</w:t>
            </w: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38"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c>
          <w:tcPr>
            <w:tcW w:w="1237" w:type="dxa"/>
            <w:vAlign w:val="bottom"/>
          </w:tcPr>
          <w:p w:rsidR="00103A9C" w:rsidRPr="007E66CB" w:rsidRDefault="00103A9C" w:rsidP="00103A9C">
            <w:pPr>
              <w:tabs>
                <w:tab w:val="decimal" w:pos="972"/>
              </w:tabs>
              <w:ind w:right="-4"/>
              <w:rPr>
                <w:rFonts w:ascii="Arial" w:hAnsi="Arial" w:cs="Arial"/>
                <w:color w:val="000000"/>
                <w:sz w:val="17"/>
                <w:szCs w:val="17"/>
              </w:rPr>
            </w:pPr>
          </w:p>
        </w:tc>
        <w:tc>
          <w:tcPr>
            <w:tcW w:w="1241" w:type="dxa"/>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cs/>
                <w:lang w:val="en-GB"/>
              </w:rPr>
              <w:tab/>
            </w:r>
            <w:r w:rsidRPr="00383D96">
              <w:rPr>
                <w:rFonts w:ascii="Arial" w:hAnsi="Arial" w:cs="Arial"/>
                <w:color w:val="000000"/>
                <w:sz w:val="17"/>
                <w:szCs w:val="17"/>
                <w:lang w:val="en-GB"/>
              </w:rPr>
              <w:t xml:space="preserve">Securities and derivatives business </w:t>
            </w:r>
            <w:r w:rsidRPr="00383D96">
              <w:rPr>
                <w:rFonts w:ascii="Arial" w:hAnsi="Arial" w:cs="Arial"/>
                <w:color w:val="000000"/>
                <w:sz w:val="17"/>
                <w:szCs w:val="17"/>
                <w:lang w:val="en-GB"/>
              </w:rPr>
              <w:tab/>
              <w:t>receivables</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w:t>
            </w:r>
          </w:p>
        </w:tc>
        <w:tc>
          <w:tcPr>
            <w:tcW w:w="1238"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1,724</w:t>
            </w:r>
          </w:p>
        </w:tc>
        <w:tc>
          <w:tcPr>
            <w:tcW w:w="1237" w:type="dxa"/>
          </w:tcPr>
          <w:p w:rsidR="00103A9C" w:rsidRPr="007E66CB" w:rsidRDefault="00103A9C" w:rsidP="00103A9C">
            <w:pPr>
              <w:tabs>
                <w:tab w:val="decimal" w:pos="972"/>
              </w:tabs>
              <w:spacing w:line="320" w:lineRule="exact"/>
              <w:ind w:left="-108" w:right="-18"/>
              <w:jc w:val="both"/>
              <w:rPr>
                <w:rFonts w:ascii="Arial" w:hAnsi="Arial" w:cs="Arial"/>
                <w:color w:val="000000"/>
                <w:sz w:val="17"/>
                <w:szCs w:val="17"/>
              </w:rPr>
            </w:pPr>
            <w:r w:rsidRPr="007E66CB">
              <w:rPr>
                <w:rFonts w:ascii="Arial" w:hAnsi="Arial" w:cs="Arial"/>
                <w:color w:val="000000"/>
                <w:sz w:val="17"/>
                <w:szCs w:val="17"/>
              </w:rPr>
              <w:t>-</w:t>
            </w:r>
          </w:p>
        </w:tc>
        <w:tc>
          <w:tcPr>
            <w:tcW w:w="1241"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lang w:val="en-GB"/>
              </w:rPr>
            </w:pPr>
            <w:r>
              <w:rPr>
                <w:rFonts w:ascii="Arial" w:hAnsi="Arial" w:cs="Arial"/>
                <w:color w:val="000000"/>
                <w:sz w:val="17"/>
                <w:szCs w:val="17"/>
                <w:lang w:val="en-GB"/>
              </w:rPr>
              <w:tab/>
              <w:t>Other payables</w:t>
            </w: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655</w:t>
            </w:r>
          </w:p>
        </w:tc>
        <w:tc>
          <w:tcPr>
            <w:tcW w:w="1238"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37" w:type="dxa"/>
            <w:vAlign w:val="bottom"/>
          </w:tcPr>
          <w:p w:rsidR="00103A9C"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41"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cs/>
                <w:lang w:val="en-GB"/>
              </w:rPr>
            </w:pPr>
            <w:r w:rsidRPr="00383D96">
              <w:rPr>
                <w:rFonts w:ascii="Arial" w:hAnsi="Arial" w:cs="Arial"/>
                <w:color w:val="000000"/>
                <w:sz w:val="17"/>
                <w:szCs w:val="17"/>
                <w:lang w:val="en-GB"/>
              </w:rPr>
              <w:tab/>
              <w:t>Derivative assets</w:t>
            </w: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5,502</w:t>
            </w:r>
          </w:p>
        </w:tc>
        <w:tc>
          <w:tcPr>
            <w:tcW w:w="1238"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41"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r>
      <w:tr w:rsidR="00103A9C" w:rsidRPr="00383D96" w:rsidTr="00914FF8">
        <w:tc>
          <w:tcPr>
            <w:tcW w:w="3942" w:type="dxa"/>
          </w:tcPr>
          <w:p w:rsidR="00103A9C" w:rsidRPr="00383D96" w:rsidRDefault="00103A9C" w:rsidP="00103A9C">
            <w:pPr>
              <w:tabs>
                <w:tab w:val="left" w:pos="342"/>
              </w:tabs>
              <w:spacing w:line="320" w:lineRule="exact"/>
              <w:ind w:left="162" w:right="-43" w:hanging="180"/>
              <w:rPr>
                <w:rFonts w:ascii="Arial" w:hAnsi="Arial" w:cs="Arial"/>
                <w:color w:val="000000"/>
                <w:sz w:val="17"/>
                <w:szCs w:val="17"/>
                <w:cs/>
                <w:lang w:val="en-GB"/>
              </w:rPr>
            </w:pPr>
            <w:r w:rsidRPr="00383D96">
              <w:rPr>
                <w:rFonts w:ascii="Arial" w:hAnsi="Arial" w:cs="Arial"/>
                <w:color w:val="000000"/>
                <w:sz w:val="17"/>
                <w:szCs w:val="17"/>
                <w:lang w:val="en-GB"/>
              </w:rPr>
              <w:tab/>
              <w:t>Derivative liabilities</w:t>
            </w: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32</w:t>
            </w:r>
          </w:p>
        </w:tc>
        <w:tc>
          <w:tcPr>
            <w:tcW w:w="1238"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564</w:t>
            </w:r>
          </w:p>
        </w:tc>
        <w:tc>
          <w:tcPr>
            <w:tcW w:w="1237"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41" w:type="dxa"/>
            <w:vAlign w:val="bottom"/>
          </w:tcPr>
          <w:p w:rsidR="00103A9C" w:rsidRPr="00383D96" w:rsidRDefault="00103A9C" w:rsidP="00103A9C">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r>
    </w:tbl>
    <w:bookmarkEnd w:id="3"/>
    <w:p w:rsidR="00A6016F" w:rsidRDefault="002D09AE" w:rsidP="00A6016F">
      <w:pPr>
        <w:tabs>
          <w:tab w:val="left" w:pos="2160"/>
          <w:tab w:val="right" w:pos="7920"/>
        </w:tabs>
        <w:spacing w:before="240" w:after="120" w:line="380" w:lineRule="exact"/>
        <w:ind w:left="547"/>
        <w:jc w:val="both"/>
        <w:rPr>
          <w:rFonts w:ascii="Arial" w:hAnsi="Arial" w:cs="Arial"/>
          <w:sz w:val="22"/>
          <w:szCs w:val="22"/>
        </w:rPr>
      </w:pPr>
      <w:r w:rsidRPr="00805B67">
        <w:rPr>
          <w:rFonts w:ascii="Arial" w:hAnsi="Arial" w:cs="Arial"/>
          <w:sz w:val="22"/>
          <w:szCs w:val="22"/>
        </w:rPr>
        <w:t xml:space="preserve">A subsidiary has overdraft facilities of Baht 30 million with a bank which is a related company. As at 31 </w:t>
      </w:r>
      <w:r w:rsidR="00805B67" w:rsidRPr="00805B67">
        <w:rPr>
          <w:rFonts w:ascii="Arial" w:hAnsi="Arial" w:cs="Arial"/>
          <w:sz w:val="22"/>
          <w:szCs w:val="22"/>
        </w:rPr>
        <w:t xml:space="preserve">March </w:t>
      </w:r>
      <w:r w:rsidRPr="00805B67">
        <w:rPr>
          <w:rFonts w:ascii="Arial" w:hAnsi="Arial" w:cs="Arial"/>
          <w:sz w:val="22"/>
          <w:szCs w:val="22"/>
        </w:rPr>
        <w:t>20</w:t>
      </w:r>
      <w:r w:rsidR="00805B67" w:rsidRPr="00805B67">
        <w:rPr>
          <w:rFonts w:ascii="Arial" w:hAnsi="Arial" w:cs="Arial"/>
          <w:sz w:val="22"/>
          <w:szCs w:val="22"/>
        </w:rPr>
        <w:t>20</w:t>
      </w:r>
      <w:r w:rsidRPr="00805B67">
        <w:rPr>
          <w:rFonts w:ascii="Arial" w:hAnsi="Arial" w:cs="Arial"/>
          <w:sz w:val="22"/>
          <w:szCs w:val="22"/>
        </w:rPr>
        <w:t xml:space="preserve"> and</w:t>
      </w:r>
      <w:r w:rsidR="00805B67" w:rsidRPr="00805B67">
        <w:rPr>
          <w:rFonts w:ascii="Arial" w:hAnsi="Arial" w:cs="Arial"/>
          <w:sz w:val="22"/>
          <w:szCs w:val="22"/>
        </w:rPr>
        <w:t xml:space="preserve"> 31 December 2019</w:t>
      </w:r>
      <w:r w:rsidRPr="00805B67">
        <w:rPr>
          <w:rFonts w:ascii="Arial" w:hAnsi="Arial" w:cs="Arial"/>
          <w:sz w:val="22"/>
          <w:szCs w:val="22"/>
        </w:rPr>
        <w:t>, the subsidiary has not drawn down such facilities</w:t>
      </w:r>
      <w:r w:rsidR="00A6016F">
        <w:rPr>
          <w:rFonts w:ascii="Arial" w:hAnsi="Arial" w:cs="Arial"/>
          <w:sz w:val="22"/>
          <w:szCs w:val="22"/>
        </w:rPr>
        <w:t>.</w:t>
      </w:r>
    </w:p>
    <w:p w:rsidR="002D09AE" w:rsidRPr="00A6016F" w:rsidRDefault="002D09AE" w:rsidP="002D09AE">
      <w:pPr>
        <w:tabs>
          <w:tab w:val="left" w:pos="2160"/>
          <w:tab w:val="right" w:pos="7920"/>
        </w:tabs>
        <w:spacing w:before="120" w:after="120" w:line="380" w:lineRule="exact"/>
        <w:ind w:left="547"/>
        <w:jc w:val="both"/>
        <w:rPr>
          <w:rFonts w:ascii="Arial" w:hAnsi="Arial" w:cs="Arial"/>
          <w:color w:val="000000"/>
          <w:sz w:val="22"/>
          <w:szCs w:val="22"/>
        </w:rPr>
      </w:pPr>
      <w:r w:rsidRPr="00A6016F">
        <w:rPr>
          <w:rFonts w:ascii="Arial" w:hAnsi="Arial" w:cs="Arial"/>
          <w:color w:val="000000"/>
          <w:sz w:val="22"/>
          <w:szCs w:val="22"/>
        </w:rPr>
        <w:t xml:space="preserve">During the </w:t>
      </w:r>
      <w:r w:rsidR="00A6016F" w:rsidRPr="00A6016F">
        <w:rPr>
          <w:rFonts w:ascii="Arial" w:hAnsi="Arial" w:cs="Arial"/>
          <w:color w:val="000000"/>
          <w:sz w:val="22"/>
          <w:szCs w:val="22"/>
        </w:rPr>
        <w:t>three-month periods ended 31 March 2020</w:t>
      </w:r>
      <w:r w:rsidRPr="00A6016F">
        <w:rPr>
          <w:rFonts w:ascii="Arial" w:hAnsi="Arial" w:cs="Arial"/>
          <w:color w:val="000000"/>
          <w:sz w:val="22"/>
          <w:szCs w:val="22"/>
        </w:rPr>
        <w:t>, the Group had movements of borrowings from related companies as follows:</w:t>
      </w:r>
    </w:p>
    <w:p w:rsidR="002D09AE" w:rsidRPr="00445D58"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445D58">
        <w:rPr>
          <w:rFonts w:ascii="Arial" w:hAnsi="Arial" w:cs="Arial"/>
          <w:sz w:val="18"/>
          <w:szCs w:val="18"/>
        </w:rPr>
        <w:t>(Unit: Thousand Baht)</w:t>
      </w:r>
    </w:p>
    <w:tbl>
      <w:tblPr>
        <w:tblW w:w="8820" w:type="dxa"/>
        <w:tblInd w:w="450" w:type="dxa"/>
        <w:tblLayout w:type="fixed"/>
        <w:tblLook w:val="0000" w:firstRow="0" w:lastRow="0" w:firstColumn="0" w:lastColumn="0" w:noHBand="0" w:noVBand="0"/>
      </w:tblPr>
      <w:tblGrid>
        <w:gridCol w:w="2160"/>
        <w:gridCol w:w="1350"/>
        <w:gridCol w:w="1440"/>
        <w:gridCol w:w="1170"/>
        <w:gridCol w:w="1260"/>
        <w:gridCol w:w="1440"/>
      </w:tblGrid>
      <w:tr w:rsidR="002D09AE" w:rsidRPr="00445D58" w:rsidTr="00C37F34">
        <w:tc>
          <w:tcPr>
            <w:tcW w:w="3510" w:type="dxa"/>
            <w:gridSpan w:val="2"/>
          </w:tcPr>
          <w:p w:rsidR="002D09AE" w:rsidRPr="00445D58"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color w:val="000000"/>
                <w:sz w:val="18"/>
                <w:szCs w:val="18"/>
              </w:rPr>
              <w:t>Consolidated financial statements</w:t>
            </w:r>
          </w:p>
        </w:tc>
      </w:tr>
      <w:tr w:rsidR="00C37F34" w:rsidRPr="00445D58" w:rsidTr="00C37F34">
        <w:tc>
          <w:tcPr>
            <w:tcW w:w="2160" w:type="dxa"/>
          </w:tcPr>
          <w:p w:rsidR="00C37F34" w:rsidRPr="00445D58"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Interest rate</w:t>
            </w: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c>
          <w:tcPr>
            <w:tcW w:w="2430" w:type="dxa"/>
            <w:gridSpan w:val="2"/>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r>
      <w:tr w:rsidR="00C37F34" w:rsidRPr="00445D58" w:rsidTr="00C37F34">
        <w:tc>
          <w:tcPr>
            <w:tcW w:w="2160" w:type="dxa"/>
          </w:tcPr>
          <w:p w:rsidR="00C37F34" w:rsidRPr="00445D58"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(Percent                    </w:t>
            </w: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as at                              </w:t>
            </w:r>
          </w:p>
        </w:tc>
        <w:tc>
          <w:tcPr>
            <w:tcW w:w="2430" w:type="dxa"/>
            <w:gridSpan w:val="2"/>
          </w:tcPr>
          <w:p w:rsidR="00C37F34" w:rsidRPr="00445D58" w:rsidRDefault="00C37F34" w:rsidP="00C37F34">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During the </w:t>
            </w:r>
            <w:r w:rsidR="00937E25">
              <w:rPr>
                <w:rFonts w:ascii="Arial" w:hAnsi="Arial" w:cs="Arial"/>
                <w:sz w:val="18"/>
                <w:szCs w:val="18"/>
              </w:rPr>
              <w:t>period</w:t>
            </w: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as at</w:t>
            </w:r>
          </w:p>
        </w:tc>
      </w:tr>
      <w:tr w:rsidR="002D09AE" w:rsidRPr="00445D58" w:rsidTr="00C37F34">
        <w:tc>
          <w:tcPr>
            <w:tcW w:w="2160" w:type="dxa"/>
          </w:tcPr>
          <w:p w:rsidR="002D09AE" w:rsidRPr="00445D58"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per annum)</w:t>
            </w:r>
          </w:p>
        </w:tc>
        <w:tc>
          <w:tcPr>
            <w:tcW w:w="144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45D58">
              <w:rPr>
                <w:rFonts w:ascii="Arial" w:hAnsi="Arial" w:cs="Arial"/>
                <w:sz w:val="18"/>
                <w:szCs w:val="18"/>
              </w:rPr>
              <w:t>1 January 20</w:t>
            </w:r>
            <w:r w:rsidR="00445D58">
              <w:rPr>
                <w:rFonts w:ascii="Arial" w:hAnsi="Arial" w:cs="Arial"/>
                <w:sz w:val="18"/>
                <w:szCs w:val="18"/>
              </w:rPr>
              <w:t>20</w:t>
            </w:r>
          </w:p>
        </w:tc>
        <w:tc>
          <w:tcPr>
            <w:tcW w:w="117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Increase</w:t>
            </w:r>
          </w:p>
        </w:tc>
        <w:tc>
          <w:tcPr>
            <w:tcW w:w="126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Decrease</w:t>
            </w:r>
          </w:p>
        </w:tc>
        <w:tc>
          <w:tcPr>
            <w:tcW w:w="1440" w:type="dxa"/>
          </w:tcPr>
          <w:p w:rsidR="002D09AE" w:rsidRPr="00445D58" w:rsidRDefault="00C37F34" w:rsidP="009B347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 xml:space="preserve">31 </w:t>
            </w:r>
            <w:r>
              <w:rPr>
                <w:rFonts w:ascii="Arial" w:hAnsi="Arial" w:cs="Arial"/>
                <w:sz w:val="18"/>
                <w:szCs w:val="18"/>
              </w:rPr>
              <w:t>March</w:t>
            </w:r>
            <w:r w:rsidRPr="00445D58">
              <w:rPr>
                <w:rFonts w:ascii="Arial" w:hAnsi="Arial" w:cs="Arial"/>
                <w:sz w:val="18"/>
                <w:szCs w:val="18"/>
              </w:rPr>
              <w:t xml:space="preserve"> </w:t>
            </w:r>
            <w:r w:rsidR="002D09AE" w:rsidRPr="00445D58">
              <w:rPr>
                <w:rFonts w:ascii="Arial" w:hAnsi="Arial" w:cs="Arial"/>
                <w:sz w:val="18"/>
                <w:szCs w:val="18"/>
              </w:rPr>
              <w:t>20</w:t>
            </w:r>
            <w:r w:rsidR="00445D58">
              <w:rPr>
                <w:rFonts w:ascii="Arial" w:hAnsi="Arial" w:cs="Arial"/>
                <w:sz w:val="18"/>
                <w:szCs w:val="18"/>
              </w:rPr>
              <w:t>20</w:t>
            </w:r>
          </w:p>
        </w:tc>
      </w:tr>
      <w:tr w:rsidR="00C37F34" w:rsidRPr="00445D58" w:rsidTr="00C37F34">
        <w:tc>
          <w:tcPr>
            <w:tcW w:w="6120" w:type="dxa"/>
            <w:gridSpan w:val="4"/>
          </w:tcPr>
          <w:p w:rsidR="00C37F34" w:rsidRPr="00445D58" w:rsidRDefault="00C37F34" w:rsidP="009B3472">
            <w:pPr>
              <w:widowControl/>
              <w:tabs>
                <w:tab w:val="decimal" w:pos="1143"/>
              </w:tabs>
              <w:spacing w:line="320" w:lineRule="exact"/>
              <w:ind w:right="-43"/>
              <w:jc w:val="both"/>
              <w:rPr>
                <w:rFonts w:ascii="Arial" w:hAnsi="Arial" w:cs="Arial"/>
                <w:color w:val="000000"/>
                <w:sz w:val="18"/>
                <w:szCs w:val="18"/>
                <w:cs/>
              </w:rPr>
            </w:pPr>
            <w:r w:rsidRPr="00445D58">
              <w:rPr>
                <w:rFonts w:ascii="Arial" w:hAnsi="Arial" w:cs="Arial"/>
                <w:b/>
                <w:bCs/>
                <w:color w:val="000000"/>
                <w:sz w:val="18"/>
                <w:szCs w:val="18"/>
              </w:rPr>
              <w:t>Short-term borrowings from financial institution</w:t>
            </w:r>
          </w:p>
        </w:tc>
        <w:tc>
          <w:tcPr>
            <w:tcW w:w="1260" w:type="dxa"/>
          </w:tcPr>
          <w:p w:rsidR="00C37F34" w:rsidRPr="00445D58" w:rsidRDefault="00C37F34" w:rsidP="009B3472">
            <w:pPr>
              <w:widowControl/>
              <w:tabs>
                <w:tab w:val="decimal" w:pos="1143"/>
              </w:tabs>
              <w:spacing w:line="320" w:lineRule="exact"/>
              <w:ind w:right="-43"/>
              <w:jc w:val="both"/>
              <w:rPr>
                <w:rFonts w:ascii="Arial" w:hAnsi="Arial" w:cs="Arial"/>
                <w:color w:val="000000"/>
                <w:sz w:val="18"/>
                <w:szCs w:val="18"/>
                <w:cs/>
              </w:rPr>
            </w:pPr>
          </w:p>
        </w:tc>
        <w:tc>
          <w:tcPr>
            <w:tcW w:w="1440" w:type="dxa"/>
          </w:tcPr>
          <w:p w:rsidR="00C37F34" w:rsidRPr="00445D58" w:rsidRDefault="00C37F34" w:rsidP="009B3472">
            <w:pPr>
              <w:widowControl/>
              <w:tabs>
                <w:tab w:val="decimal" w:pos="1143"/>
              </w:tabs>
              <w:spacing w:line="320" w:lineRule="exact"/>
              <w:ind w:right="-43"/>
              <w:jc w:val="both"/>
              <w:rPr>
                <w:rFonts w:ascii="Arial" w:hAnsi="Arial" w:cs="Arial"/>
                <w:color w:val="000000"/>
                <w:sz w:val="18"/>
                <w:szCs w:val="18"/>
              </w:rPr>
            </w:pPr>
          </w:p>
        </w:tc>
      </w:tr>
      <w:tr w:rsidR="002D09AE" w:rsidRPr="00445D58" w:rsidTr="00C37F34">
        <w:tc>
          <w:tcPr>
            <w:tcW w:w="2160" w:type="dxa"/>
          </w:tcPr>
          <w:p w:rsidR="002D09AE" w:rsidRPr="00445D58" w:rsidRDefault="002D09AE" w:rsidP="009B3472">
            <w:pPr>
              <w:widowControl/>
              <w:tabs>
                <w:tab w:val="left" w:pos="143"/>
              </w:tabs>
              <w:spacing w:line="320" w:lineRule="exact"/>
              <w:ind w:right="-36"/>
              <w:rPr>
                <w:rFonts w:ascii="Arial" w:hAnsi="Arial" w:cs="Arial"/>
                <w:b/>
                <w:bCs/>
                <w:color w:val="000000"/>
                <w:sz w:val="18"/>
                <w:szCs w:val="18"/>
              </w:rPr>
            </w:pPr>
            <w:r w:rsidRPr="00445D58">
              <w:rPr>
                <w:rFonts w:ascii="Arial" w:hAnsi="Arial" w:cs="Arial"/>
                <w:b/>
                <w:bCs/>
                <w:color w:val="000000"/>
                <w:sz w:val="18"/>
                <w:szCs w:val="18"/>
              </w:rPr>
              <w:t>Related company</w:t>
            </w:r>
          </w:p>
        </w:tc>
        <w:tc>
          <w:tcPr>
            <w:tcW w:w="135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rPr>
            </w:pPr>
          </w:p>
        </w:tc>
        <w:tc>
          <w:tcPr>
            <w:tcW w:w="144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rPr>
            </w:pPr>
          </w:p>
        </w:tc>
        <w:tc>
          <w:tcPr>
            <w:tcW w:w="117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cs/>
              </w:rPr>
            </w:pPr>
          </w:p>
        </w:tc>
        <w:tc>
          <w:tcPr>
            <w:tcW w:w="126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cs/>
              </w:rPr>
            </w:pPr>
          </w:p>
        </w:tc>
        <w:tc>
          <w:tcPr>
            <w:tcW w:w="144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rPr>
            </w:pPr>
          </w:p>
        </w:tc>
      </w:tr>
      <w:tr w:rsidR="002D09AE" w:rsidRPr="00445D58" w:rsidTr="00C37F34">
        <w:tc>
          <w:tcPr>
            <w:tcW w:w="2160" w:type="dxa"/>
          </w:tcPr>
          <w:p w:rsidR="002D09AE" w:rsidRPr="00445D58" w:rsidRDefault="002D09AE" w:rsidP="009B3472">
            <w:pPr>
              <w:tabs>
                <w:tab w:val="left" w:pos="143"/>
              </w:tabs>
              <w:spacing w:line="320" w:lineRule="exact"/>
              <w:ind w:right="-108"/>
              <w:rPr>
                <w:rFonts w:ascii="Arial" w:hAnsi="Arial" w:cs="Arial"/>
                <w:color w:val="000000"/>
                <w:sz w:val="18"/>
                <w:szCs w:val="18"/>
                <w:cs/>
              </w:rPr>
            </w:pPr>
            <w:r w:rsidRPr="00445D58">
              <w:rPr>
                <w:rFonts w:ascii="Arial" w:hAnsi="Arial" w:cs="Arial"/>
                <w:color w:val="000000"/>
                <w:sz w:val="18"/>
                <w:szCs w:val="18"/>
                <w:cs/>
              </w:rPr>
              <w:tab/>
            </w:r>
            <w:r w:rsidRPr="00445D58">
              <w:rPr>
                <w:rFonts w:ascii="Arial" w:hAnsi="Arial" w:cs="Arial"/>
                <w:color w:val="000000"/>
                <w:sz w:val="18"/>
                <w:szCs w:val="18"/>
              </w:rPr>
              <w:t>Bangkok Bank Plc.</w:t>
            </w:r>
            <w:r w:rsidRPr="00445D58">
              <w:rPr>
                <w:rFonts w:ascii="Arial" w:hAnsi="Arial" w:cs="Arial"/>
                <w:color w:val="000000"/>
                <w:sz w:val="18"/>
                <w:szCs w:val="18"/>
                <w:cs/>
              </w:rPr>
              <w:t xml:space="preserve"> </w:t>
            </w:r>
          </w:p>
        </w:tc>
        <w:tc>
          <w:tcPr>
            <w:tcW w:w="1350" w:type="dxa"/>
            <w:vAlign w:val="bottom"/>
          </w:tcPr>
          <w:p w:rsidR="002D09AE" w:rsidRPr="00445D58" w:rsidRDefault="00C37F34" w:rsidP="009B3472">
            <w:pPr>
              <w:widowControl/>
              <w:spacing w:line="320" w:lineRule="exact"/>
              <w:ind w:left="-18" w:right="-43"/>
              <w:jc w:val="center"/>
              <w:rPr>
                <w:rFonts w:ascii="Arial" w:hAnsi="Arial" w:cs="Arial"/>
                <w:color w:val="000000"/>
                <w:sz w:val="18"/>
                <w:szCs w:val="18"/>
              </w:rPr>
            </w:pPr>
            <w:r>
              <w:rPr>
                <w:rFonts w:ascii="Arial" w:hAnsi="Arial" w:cs="Arial"/>
                <w:color w:val="000000"/>
                <w:sz w:val="18"/>
                <w:szCs w:val="18"/>
              </w:rPr>
              <w:t>0.90 - 1.82</w:t>
            </w:r>
          </w:p>
        </w:tc>
        <w:tc>
          <w:tcPr>
            <w:tcW w:w="1440" w:type="dxa"/>
          </w:tcPr>
          <w:p w:rsidR="002D09AE" w:rsidRPr="00445D58" w:rsidRDefault="00445D58" w:rsidP="00C37F34">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Pr>
                <w:rFonts w:ascii="Arial" w:hAnsi="Arial" w:cs="Arial"/>
                <w:color w:val="000000"/>
                <w:sz w:val="18"/>
                <w:szCs w:val="18"/>
              </w:rPr>
              <w:t>415,000</w:t>
            </w:r>
          </w:p>
        </w:tc>
        <w:tc>
          <w:tcPr>
            <w:tcW w:w="1170" w:type="dxa"/>
          </w:tcPr>
          <w:p w:rsidR="002D09AE" w:rsidRPr="00445D58" w:rsidRDefault="00C37F34" w:rsidP="009B3472">
            <w:pPr>
              <w:widowControl/>
              <w:pBdr>
                <w:bottom w:val="double" w:sz="4" w:space="1" w:color="auto"/>
              </w:pBdr>
              <w:tabs>
                <w:tab w:val="decimal" w:pos="975"/>
              </w:tabs>
              <w:spacing w:line="320" w:lineRule="exact"/>
              <w:ind w:left="-18" w:right="-43"/>
              <w:jc w:val="right"/>
              <w:rPr>
                <w:rFonts w:ascii="Arial" w:hAnsi="Arial" w:cs="Arial"/>
                <w:color w:val="000000"/>
                <w:sz w:val="18"/>
                <w:szCs w:val="18"/>
              </w:rPr>
            </w:pPr>
            <w:r>
              <w:rPr>
                <w:rFonts w:ascii="Arial" w:hAnsi="Arial" w:cs="Arial"/>
                <w:color w:val="000000"/>
                <w:sz w:val="18"/>
                <w:szCs w:val="18"/>
              </w:rPr>
              <w:t>10,735,000</w:t>
            </w:r>
          </w:p>
        </w:tc>
        <w:tc>
          <w:tcPr>
            <w:tcW w:w="1260" w:type="dxa"/>
          </w:tcPr>
          <w:p w:rsidR="002D09AE" w:rsidRPr="00445D58" w:rsidRDefault="00C37F34" w:rsidP="009B3472">
            <w:pPr>
              <w:widowControl/>
              <w:pBdr>
                <w:bottom w:val="double" w:sz="4" w:space="1" w:color="auto"/>
              </w:pBdr>
              <w:tabs>
                <w:tab w:val="decimal" w:pos="975"/>
              </w:tabs>
              <w:spacing w:line="320" w:lineRule="exact"/>
              <w:ind w:left="-18" w:right="-43"/>
              <w:jc w:val="center"/>
              <w:rPr>
                <w:rFonts w:ascii="Arial" w:hAnsi="Arial" w:cs="Arial"/>
                <w:color w:val="000000"/>
                <w:sz w:val="18"/>
                <w:szCs w:val="18"/>
                <w:cs/>
              </w:rPr>
            </w:pPr>
            <w:r>
              <w:rPr>
                <w:rFonts w:ascii="Arial" w:hAnsi="Arial" w:cs="Arial"/>
                <w:color w:val="000000"/>
                <w:sz w:val="18"/>
                <w:szCs w:val="18"/>
              </w:rPr>
              <w:t>(11,150,000)</w:t>
            </w:r>
          </w:p>
        </w:tc>
        <w:tc>
          <w:tcPr>
            <w:tcW w:w="1440" w:type="dxa"/>
          </w:tcPr>
          <w:p w:rsidR="002D09AE" w:rsidRPr="00445D58" w:rsidRDefault="00C37F34" w:rsidP="00C37F34">
            <w:pPr>
              <w:widowControl/>
              <w:pBdr>
                <w:bottom w:val="double" w:sz="4" w:space="1" w:color="auto"/>
              </w:pBdr>
              <w:tabs>
                <w:tab w:val="decimal" w:pos="1155"/>
              </w:tabs>
              <w:spacing w:line="320" w:lineRule="exact"/>
              <w:ind w:left="-18" w:right="-43"/>
              <w:rPr>
                <w:rFonts w:ascii="Arial" w:hAnsi="Arial" w:cs="Arial"/>
                <w:color w:val="000000"/>
                <w:sz w:val="18"/>
                <w:szCs w:val="18"/>
              </w:rPr>
            </w:pPr>
            <w:r>
              <w:rPr>
                <w:rFonts w:ascii="Arial" w:hAnsi="Arial" w:cs="Arial"/>
                <w:color w:val="000000"/>
                <w:sz w:val="18"/>
                <w:szCs w:val="18"/>
              </w:rPr>
              <w:t>-</w:t>
            </w:r>
          </w:p>
        </w:tc>
      </w:tr>
    </w:tbl>
    <w:p w:rsidR="007E66CB" w:rsidRDefault="007E66CB" w:rsidP="002D09AE">
      <w:pPr>
        <w:tabs>
          <w:tab w:val="left" w:pos="1440"/>
          <w:tab w:val="right" w:pos="7200"/>
        </w:tabs>
        <w:spacing w:before="120" w:line="380" w:lineRule="exact"/>
        <w:ind w:left="360" w:right="-7" w:hanging="360"/>
        <w:jc w:val="right"/>
        <w:rPr>
          <w:rFonts w:ascii="Arial" w:hAnsi="Arial" w:cs="Arial"/>
          <w:sz w:val="18"/>
          <w:szCs w:val="18"/>
        </w:rPr>
      </w:pPr>
    </w:p>
    <w:p w:rsidR="007E66CB" w:rsidRDefault="007E66CB">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2D09AE" w:rsidRPr="00136726" w:rsidRDefault="002D09AE" w:rsidP="002D09AE">
      <w:pPr>
        <w:tabs>
          <w:tab w:val="left" w:pos="1440"/>
          <w:tab w:val="right" w:pos="7200"/>
        </w:tabs>
        <w:spacing w:before="120" w:line="380" w:lineRule="exact"/>
        <w:ind w:left="360" w:right="-7" w:hanging="360"/>
        <w:jc w:val="right"/>
        <w:rPr>
          <w:rFonts w:ascii="Arial" w:hAnsi="Arial" w:cs="Arial"/>
          <w:b/>
          <w:bCs/>
          <w:sz w:val="18"/>
          <w:szCs w:val="18"/>
        </w:rPr>
      </w:pPr>
      <w:r w:rsidRPr="00136726">
        <w:rPr>
          <w:rFonts w:ascii="Arial" w:hAnsi="Arial" w:cs="Arial"/>
          <w:sz w:val="18"/>
          <w:szCs w:val="18"/>
        </w:rPr>
        <w:lastRenderedPageBreak/>
        <w:t xml:space="preserve"> (Unit: Thousand Baht)</w:t>
      </w:r>
    </w:p>
    <w:tbl>
      <w:tblPr>
        <w:tblW w:w="8820" w:type="dxa"/>
        <w:tblInd w:w="450" w:type="dxa"/>
        <w:tblLayout w:type="fixed"/>
        <w:tblLook w:val="0000" w:firstRow="0" w:lastRow="0" w:firstColumn="0" w:lastColumn="0" w:noHBand="0" w:noVBand="0"/>
      </w:tblPr>
      <w:tblGrid>
        <w:gridCol w:w="2160"/>
        <w:gridCol w:w="1350"/>
        <w:gridCol w:w="1440"/>
        <w:gridCol w:w="1170"/>
        <w:gridCol w:w="1260"/>
        <w:gridCol w:w="1440"/>
      </w:tblGrid>
      <w:tr w:rsidR="002D09AE" w:rsidRPr="00136726" w:rsidTr="00C37F34">
        <w:tc>
          <w:tcPr>
            <w:tcW w:w="3510" w:type="dxa"/>
            <w:gridSpan w:val="2"/>
          </w:tcPr>
          <w:p w:rsidR="002D09AE" w:rsidRPr="00136726" w:rsidRDefault="002D09AE" w:rsidP="009B3472">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color w:val="000000"/>
                <w:sz w:val="18"/>
                <w:szCs w:val="18"/>
              </w:rPr>
              <w:t>Separate financial statements</w:t>
            </w:r>
          </w:p>
        </w:tc>
      </w:tr>
      <w:tr w:rsidR="00C37F34" w:rsidRPr="00136726" w:rsidTr="00C37F34">
        <w:tc>
          <w:tcPr>
            <w:tcW w:w="2160" w:type="dxa"/>
          </w:tcPr>
          <w:p w:rsidR="00C37F34" w:rsidRPr="00136726" w:rsidRDefault="00C37F34" w:rsidP="00C37F34">
            <w:pPr>
              <w:tabs>
                <w:tab w:val="left" w:pos="2880"/>
                <w:tab w:val="right" w:pos="5040"/>
                <w:tab w:val="right" w:pos="6390"/>
                <w:tab w:val="right" w:pos="8190"/>
              </w:tabs>
              <w:spacing w:line="300" w:lineRule="exact"/>
              <w:ind w:right="-43"/>
              <w:jc w:val="both"/>
              <w:rPr>
                <w:rFonts w:ascii="Arial" w:hAnsi="Arial" w:cs="Arial"/>
                <w:sz w:val="18"/>
                <w:szCs w:val="18"/>
              </w:rPr>
            </w:pPr>
          </w:p>
        </w:tc>
        <w:tc>
          <w:tcPr>
            <w:tcW w:w="135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Interest rate</w:t>
            </w: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Balance</w:t>
            </w:r>
          </w:p>
        </w:tc>
        <w:tc>
          <w:tcPr>
            <w:tcW w:w="2430" w:type="dxa"/>
            <w:gridSpan w:val="2"/>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Balance</w:t>
            </w:r>
          </w:p>
        </w:tc>
      </w:tr>
      <w:tr w:rsidR="00C37F34" w:rsidRPr="00136726" w:rsidTr="00C37F34">
        <w:tc>
          <w:tcPr>
            <w:tcW w:w="2160" w:type="dxa"/>
          </w:tcPr>
          <w:p w:rsidR="00C37F34" w:rsidRPr="00136726" w:rsidRDefault="00C37F34" w:rsidP="00C37F34">
            <w:pPr>
              <w:tabs>
                <w:tab w:val="left" w:pos="2880"/>
                <w:tab w:val="right" w:pos="5040"/>
                <w:tab w:val="right" w:pos="6390"/>
                <w:tab w:val="right" w:pos="8190"/>
              </w:tabs>
              <w:spacing w:line="300" w:lineRule="exact"/>
              <w:ind w:right="-43"/>
              <w:jc w:val="both"/>
              <w:rPr>
                <w:rFonts w:ascii="Arial" w:hAnsi="Arial" w:cs="Arial"/>
                <w:sz w:val="18"/>
                <w:szCs w:val="18"/>
              </w:rPr>
            </w:pPr>
          </w:p>
        </w:tc>
        <w:tc>
          <w:tcPr>
            <w:tcW w:w="135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(Percent                    </w:t>
            </w: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as at                              </w:t>
            </w:r>
          </w:p>
        </w:tc>
        <w:tc>
          <w:tcPr>
            <w:tcW w:w="2430" w:type="dxa"/>
            <w:gridSpan w:val="2"/>
          </w:tcPr>
          <w:p w:rsidR="00C37F34" w:rsidRPr="00136726" w:rsidRDefault="00C37F34" w:rsidP="00C37F3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During the </w:t>
            </w:r>
            <w:r w:rsidR="00937E25">
              <w:rPr>
                <w:rFonts w:ascii="Arial" w:hAnsi="Arial" w:cs="Arial"/>
                <w:sz w:val="18"/>
                <w:szCs w:val="18"/>
              </w:rPr>
              <w:t>period</w:t>
            </w: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as at</w:t>
            </w:r>
          </w:p>
        </w:tc>
      </w:tr>
      <w:tr w:rsidR="002D09AE" w:rsidRPr="00136726" w:rsidTr="00C37F34">
        <w:trPr>
          <w:trHeight w:val="80"/>
        </w:trPr>
        <w:tc>
          <w:tcPr>
            <w:tcW w:w="2160" w:type="dxa"/>
          </w:tcPr>
          <w:p w:rsidR="002D09AE" w:rsidRPr="00136726" w:rsidRDefault="002D09AE" w:rsidP="009B3472">
            <w:pPr>
              <w:tabs>
                <w:tab w:val="left" w:pos="2880"/>
                <w:tab w:val="right" w:pos="5040"/>
                <w:tab w:val="right" w:pos="6390"/>
                <w:tab w:val="right" w:pos="8190"/>
              </w:tabs>
              <w:spacing w:line="300" w:lineRule="exact"/>
              <w:ind w:right="-43"/>
              <w:jc w:val="both"/>
              <w:rPr>
                <w:rFonts w:ascii="Arial" w:hAnsi="Arial" w:cs="Arial"/>
                <w:sz w:val="18"/>
                <w:szCs w:val="18"/>
              </w:rPr>
            </w:pPr>
          </w:p>
        </w:tc>
        <w:tc>
          <w:tcPr>
            <w:tcW w:w="135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per annum)</w:t>
            </w:r>
          </w:p>
        </w:tc>
        <w:tc>
          <w:tcPr>
            <w:tcW w:w="144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36726">
              <w:rPr>
                <w:rFonts w:ascii="Arial" w:hAnsi="Arial" w:cs="Arial"/>
                <w:sz w:val="18"/>
                <w:szCs w:val="18"/>
              </w:rPr>
              <w:t>1 January 20</w:t>
            </w:r>
            <w:r w:rsidR="00FD12B4" w:rsidRPr="00136726">
              <w:rPr>
                <w:rFonts w:ascii="Arial" w:hAnsi="Arial" w:cs="Arial"/>
                <w:sz w:val="18"/>
                <w:szCs w:val="18"/>
              </w:rPr>
              <w:t>20</w:t>
            </w:r>
          </w:p>
        </w:tc>
        <w:tc>
          <w:tcPr>
            <w:tcW w:w="117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Increase</w:t>
            </w:r>
          </w:p>
        </w:tc>
        <w:tc>
          <w:tcPr>
            <w:tcW w:w="126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36726">
              <w:rPr>
                <w:rFonts w:ascii="Arial" w:hAnsi="Arial" w:cs="Arial"/>
                <w:sz w:val="18"/>
                <w:szCs w:val="18"/>
              </w:rPr>
              <w:t>Decrease</w:t>
            </w:r>
          </w:p>
        </w:tc>
        <w:tc>
          <w:tcPr>
            <w:tcW w:w="1440" w:type="dxa"/>
          </w:tcPr>
          <w:p w:rsidR="002D09AE" w:rsidRPr="00136726" w:rsidRDefault="00C37F34" w:rsidP="009B34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sidRPr="00136726">
              <w:rPr>
                <w:rFonts w:ascii="Arial" w:hAnsi="Arial" w:cs="Arial"/>
                <w:sz w:val="18"/>
                <w:szCs w:val="18"/>
              </w:rPr>
              <w:t xml:space="preserve">31 March </w:t>
            </w:r>
            <w:r w:rsidR="002D09AE" w:rsidRPr="00136726">
              <w:rPr>
                <w:rFonts w:ascii="Arial" w:hAnsi="Arial" w:cs="Arial"/>
                <w:sz w:val="18"/>
                <w:szCs w:val="18"/>
              </w:rPr>
              <w:t>20</w:t>
            </w:r>
            <w:r w:rsidR="00FD12B4" w:rsidRPr="00136726">
              <w:rPr>
                <w:rFonts w:ascii="Arial" w:hAnsi="Arial" w:cs="Arial"/>
                <w:sz w:val="18"/>
                <w:szCs w:val="18"/>
              </w:rPr>
              <w:t>20</w:t>
            </w:r>
          </w:p>
        </w:tc>
      </w:tr>
      <w:tr w:rsidR="002D09AE" w:rsidRPr="00136726" w:rsidTr="00C37F34">
        <w:tc>
          <w:tcPr>
            <w:tcW w:w="3510" w:type="dxa"/>
            <w:gridSpan w:val="2"/>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r w:rsidRPr="00136726">
              <w:rPr>
                <w:rFonts w:ascii="Arial" w:hAnsi="Arial" w:cs="Arial"/>
                <w:b/>
                <w:bCs/>
                <w:color w:val="000000"/>
                <w:sz w:val="18"/>
                <w:szCs w:val="18"/>
              </w:rPr>
              <w:t>Short-term borrowings</w:t>
            </w:r>
          </w:p>
        </w:tc>
        <w:tc>
          <w:tcPr>
            <w:tcW w:w="1440" w:type="dxa"/>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p>
        </w:tc>
        <w:tc>
          <w:tcPr>
            <w:tcW w:w="117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26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44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r>
      <w:tr w:rsidR="002D09AE" w:rsidRPr="00136726" w:rsidTr="00C37F34">
        <w:tc>
          <w:tcPr>
            <w:tcW w:w="2160" w:type="dxa"/>
          </w:tcPr>
          <w:p w:rsidR="002D09AE" w:rsidRPr="00136726" w:rsidRDefault="002D09AE" w:rsidP="009B3472">
            <w:pPr>
              <w:widowControl/>
              <w:tabs>
                <w:tab w:val="left" w:pos="143"/>
              </w:tabs>
              <w:spacing w:line="300" w:lineRule="exact"/>
              <w:ind w:right="-36"/>
              <w:rPr>
                <w:rFonts w:ascii="Arial" w:hAnsi="Arial" w:cs="Arial"/>
                <w:b/>
                <w:bCs/>
                <w:color w:val="000000"/>
                <w:sz w:val="18"/>
                <w:szCs w:val="18"/>
              </w:rPr>
            </w:pPr>
            <w:r w:rsidRPr="00136726">
              <w:rPr>
                <w:rFonts w:ascii="Arial" w:hAnsi="Arial" w:cs="Arial"/>
                <w:b/>
                <w:bCs/>
                <w:color w:val="000000"/>
                <w:sz w:val="18"/>
                <w:szCs w:val="18"/>
              </w:rPr>
              <w:t>Subsidiaries</w:t>
            </w:r>
          </w:p>
        </w:tc>
        <w:tc>
          <w:tcPr>
            <w:tcW w:w="1350" w:type="dxa"/>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p>
        </w:tc>
        <w:tc>
          <w:tcPr>
            <w:tcW w:w="1440" w:type="dxa"/>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p>
        </w:tc>
        <w:tc>
          <w:tcPr>
            <w:tcW w:w="117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26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44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r>
      <w:tr w:rsidR="002D09AE" w:rsidRPr="00136726" w:rsidTr="00C37F34">
        <w:tc>
          <w:tcPr>
            <w:tcW w:w="2160" w:type="dxa"/>
          </w:tcPr>
          <w:p w:rsidR="002D09AE" w:rsidRPr="00136726" w:rsidRDefault="002D09AE" w:rsidP="009B3472">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Asia Plus Securities </w:t>
            </w:r>
          </w:p>
        </w:tc>
        <w:tc>
          <w:tcPr>
            <w:tcW w:w="1350" w:type="dxa"/>
          </w:tcPr>
          <w:p w:rsidR="002D09AE" w:rsidRPr="00136726" w:rsidRDefault="002D09AE" w:rsidP="009B3472">
            <w:pPr>
              <w:widowControl/>
              <w:spacing w:line="300" w:lineRule="exact"/>
              <w:ind w:left="-18" w:right="-43"/>
              <w:jc w:val="center"/>
              <w:rPr>
                <w:rFonts w:ascii="Arial" w:hAnsi="Arial" w:cs="Arial"/>
                <w:color w:val="000000"/>
                <w:sz w:val="18"/>
                <w:szCs w:val="18"/>
              </w:rPr>
            </w:pPr>
          </w:p>
        </w:tc>
        <w:tc>
          <w:tcPr>
            <w:tcW w:w="1440" w:type="dxa"/>
          </w:tcPr>
          <w:p w:rsidR="002D09AE" w:rsidRPr="00136726" w:rsidRDefault="002D09AE" w:rsidP="009B3472">
            <w:pPr>
              <w:widowControl/>
              <w:tabs>
                <w:tab w:val="decimal" w:pos="1224"/>
              </w:tabs>
              <w:spacing w:line="300" w:lineRule="exact"/>
              <w:ind w:left="-18" w:right="-43"/>
              <w:rPr>
                <w:rFonts w:ascii="Arial" w:hAnsi="Arial" w:cs="Arial"/>
                <w:color w:val="000000"/>
                <w:sz w:val="18"/>
                <w:szCs w:val="18"/>
              </w:rPr>
            </w:pPr>
          </w:p>
        </w:tc>
        <w:tc>
          <w:tcPr>
            <w:tcW w:w="117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c>
          <w:tcPr>
            <w:tcW w:w="126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c>
          <w:tcPr>
            <w:tcW w:w="1440" w:type="dxa"/>
          </w:tcPr>
          <w:p w:rsidR="002D09AE" w:rsidRPr="00136726" w:rsidRDefault="002D09AE" w:rsidP="009B3472">
            <w:pPr>
              <w:widowControl/>
              <w:tabs>
                <w:tab w:val="decimal" w:pos="1224"/>
              </w:tabs>
              <w:spacing w:line="300" w:lineRule="exact"/>
              <w:ind w:left="-18" w:right="-43"/>
              <w:jc w:val="right"/>
              <w:rPr>
                <w:rFonts w:ascii="Arial" w:hAnsi="Arial" w:cs="Arial"/>
                <w:color w:val="000000"/>
                <w:sz w:val="18"/>
                <w:szCs w:val="18"/>
              </w:rPr>
            </w:pPr>
          </w:p>
        </w:tc>
      </w:tr>
      <w:tr w:rsidR="002D09AE" w:rsidRPr="00136726" w:rsidTr="00C37F34">
        <w:tc>
          <w:tcPr>
            <w:tcW w:w="2160" w:type="dxa"/>
          </w:tcPr>
          <w:p w:rsidR="002D09AE" w:rsidRPr="00136726" w:rsidRDefault="002D09AE" w:rsidP="009B3472">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 xml:space="preserve"> </w:t>
            </w:r>
            <w:r w:rsidRPr="00136726">
              <w:rPr>
                <w:rFonts w:ascii="Arial" w:hAnsi="Arial" w:cs="Arial"/>
                <w:color w:val="000000"/>
                <w:sz w:val="18"/>
                <w:szCs w:val="18"/>
              </w:rPr>
              <w:tab/>
              <w:t xml:space="preserve">   Co., Ltd. </w:t>
            </w:r>
          </w:p>
        </w:tc>
        <w:tc>
          <w:tcPr>
            <w:tcW w:w="1350" w:type="dxa"/>
          </w:tcPr>
          <w:p w:rsidR="002D09AE" w:rsidRPr="00136726" w:rsidRDefault="002D09AE" w:rsidP="009B3472">
            <w:pPr>
              <w:widowControl/>
              <w:spacing w:line="300" w:lineRule="exact"/>
              <w:ind w:left="-18" w:right="-43"/>
              <w:jc w:val="center"/>
              <w:rPr>
                <w:rFonts w:ascii="Arial" w:hAnsi="Arial" w:cs="Arial"/>
                <w:color w:val="000000"/>
                <w:sz w:val="18"/>
                <w:szCs w:val="18"/>
              </w:rPr>
            </w:pPr>
          </w:p>
        </w:tc>
        <w:tc>
          <w:tcPr>
            <w:tcW w:w="1440" w:type="dxa"/>
          </w:tcPr>
          <w:p w:rsidR="002D09AE" w:rsidRPr="00136726" w:rsidRDefault="002D09AE" w:rsidP="009B3472">
            <w:pPr>
              <w:widowControl/>
              <w:tabs>
                <w:tab w:val="decimal" w:pos="1224"/>
              </w:tabs>
              <w:spacing w:line="300" w:lineRule="exact"/>
              <w:ind w:left="-18" w:right="-43"/>
              <w:rPr>
                <w:rFonts w:ascii="Arial" w:hAnsi="Arial" w:cs="Arial"/>
                <w:color w:val="000000"/>
                <w:sz w:val="18"/>
                <w:szCs w:val="18"/>
              </w:rPr>
            </w:pPr>
          </w:p>
        </w:tc>
        <w:tc>
          <w:tcPr>
            <w:tcW w:w="117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c>
          <w:tcPr>
            <w:tcW w:w="126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c>
          <w:tcPr>
            <w:tcW w:w="1440" w:type="dxa"/>
          </w:tcPr>
          <w:p w:rsidR="002D09AE" w:rsidRPr="00136726" w:rsidRDefault="002D09AE" w:rsidP="009B3472">
            <w:pPr>
              <w:widowControl/>
              <w:tabs>
                <w:tab w:val="decimal" w:pos="1224"/>
              </w:tabs>
              <w:spacing w:line="300" w:lineRule="exact"/>
              <w:ind w:left="-18" w:right="-43"/>
              <w:jc w:val="right"/>
              <w:rPr>
                <w:rFonts w:ascii="Arial" w:hAnsi="Arial" w:cs="Arial"/>
                <w:color w:val="000000"/>
                <w:sz w:val="18"/>
                <w:szCs w:val="18"/>
              </w:rPr>
            </w:pPr>
          </w:p>
        </w:tc>
      </w:tr>
      <w:tr w:rsidR="00FD12B4" w:rsidRPr="00136726" w:rsidTr="00C37F34">
        <w:tc>
          <w:tcPr>
            <w:tcW w:w="2160" w:type="dxa"/>
          </w:tcPr>
          <w:p w:rsidR="00FD12B4" w:rsidRPr="00136726" w:rsidRDefault="00FD12B4" w:rsidP="00FD12B4">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Promissory notes</w:t>
            </w:r>
          </w:p>
        </w:tc>
        <w:tc>
          <w:tcPr>
            <w:tcW w:w="1350" w:type="dxa"/>
            <w:vAlign w:val="bottom"/>
          </w:tcPr>
          <w:p w:rsidR="00FD12B4" w:rsidRPr="00136726" w:rsidRDefault="00914FF8" w:rsidP="00FD12B4">
            <w:pPr>
              <w:widowControl/>
              <w:spacing w:line="300" w:lineRule="exact"/>
              <w:ind w:left="-18" w:right="-43"/>
              <w:jc w:val="center"/>
              <w:rPr>
                <w:rFonts w:ascii="Arial" w:hAnsi="Arial" w:cs="Arial"/>
                <w:color w:val="000000"/>
                <w:sz w:val="18"/>
                <w:szCs w:val="18"/>
              </w:rPr>
            </w:pPr>
            <w:r>
              <w:rPr>
                <w:rFonts w:ascii="Arial" w:hAnsi="Arial" w:cs="Arial"/>
                <w:color w:val="000000"/>
                <w:sz w:val="18"/>
                <w:szCs w:val="18"/>
              </w:rPr>
              <w:t>1.05 - 1.55</w:t>
            </w:r>
          </w:p>
        </w:tc>
        <w:tc>
          <w:tcPr>
            <w:tcW w:w="144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2,615,000</w:t>
            </w:r>
          </w:p>
        </w:tc>
        <w:tc>
          <w:tcPr>
            <w:tcW w:w="1170" w:type="dxa"/>
          </w:tcPr>
          <w:p w:rsidR="00FD12B4" w:rsidRPr="00136726" w:rsidRDefault="00732BEF" w:rsidP="00732BEF">
            <w:pPr>
              <w:widowControl/>
              <w:tabs>
                <w:tab w:val="decimal" w:pos="1062"/>
              </w:tabs>
              <w:spacing w:line="320" w:lineRule="exact"/>
              <w:ind w:left="-18" w:right="-43"/>
              <w:jc w:val="center"/>
              <w:rPr>
                <w:rFonts w:ascii="Arial" w:hAnsi="Arial" w:cs="Arial"/>
                <w:color w:val="000000"/>
                <w:sz w:val="18"/>
                <w:szCs w:val="18"/>
                <w:cs/>
              </w:rPr>
            </w:pPr>
            <w:r>
              <w:rPr>
                <w:rFonts w:ascii="Arial" w:hAnsi="Arial" w:cs="Arial"/>
                <w:color w:val="000000"/>
                <w:sz w:val="18"/>
                <w:szCs w:val="18"/>
              </w:rPr>
              <w:t>9,620,000</w:t>
            </w:r>
          </w:p>
        </w:tc>
        <w:tc>
          <w:tcPr>
            <w:tcW w:w="1260" w:type="dxa"/>
          </w:tcPr>
          <w:p w:rsidR="00FD12B4" w:rsidRPr="00136726" w:rsidRDefault="00732BEF" w:rsidP="00732BEF">
            <w:pPr>
              <w:widowControl/>
              <w:tabs>
                <w:tab w:val="decimal" w:pos="1062"/>
              </w:tabs>
              <w:spacing w:line="320" w:lineRule="exact"/>
              <w:ind w:left="-18" w:right="-43"/>
              <w:jc w:val="center"/>
              <w:rPr>
                <w:rFonts w:ascii="Arial" w:hAnsi="Arial" w:cs="Arial"/>
                <w:color w:val="000000"/>
                <w:sz w:val="18"/>
                <w:szCs w:val="18"/>
                <w:cs/>
              </w:rPr>
            </w:pPr>
            <w:r>
              <w:rPr>
                <w:rFonts w:ascii="Arial" w:hAnsi="Arial" w:cs="Arial"/>
                <w:color w:val="000000"/>
                <w:sz w:val="18"/>
                <w:szCs w:val="18"/>
              </w:rPr>
              <w:t>(9,485,000)</w:t>
            </w:r>
          </w:p>
        </w:tc>
        <w:tc>
          <w:tcPr>
            <w:tcW w:w="1440" w:type="dxa"/>
          </w:tcPr>
          <w:p w:rsidR="00FD12B4" w:rsidRPr="00136726" w:rsidRDefault="00732BEF" w:rsidP="00732BEF">
            <w:pPr>
              <w:widowControl/>
              <w:tabs>
                <w:tab w:val="decimal" w:pos="1062"/>
              </w:tabs>
              <w:spacing w:line="320" w:lineRule="exact"/>
              <w:ind w:left="-18" w:right="-43"/>
              <w:jc w:val="center"/>
              <w:rPr>
                <w:rFonts w:ascii="Arial" w:hAnsi="Arial" w:cs="Arial"/>
                <w:color w:val="000000"/>
                <w:sz w:val="18"/>
                <w:szCs w:val="18"/>
                <w:cs/>
              </w:rPr>
            </w:pPr>
            <w:r>
              <w:rPr>
                <w:rFonts w:ascii="Arial" w:hAnsi="Arial" w:cs="Arial"/>
                <w:color w:val="000000"/>
                <w:sz w:val="18"/>
                <w:szCs w:val="18"/>
              </w:rPr>
              <w:t>2,750,000</w:t>
            </w:r>
          </w:p>
        </w:tc>
      </w:tr>
      <w:tr w:rsidR="00FD12B4" w:rsidRPr="00136726" w:rsidTr="00C37F34">
        <w:tc>
          <w:tcPr>
            <w:tcW w:w="2160" w:type="dxa"/>
          </w:tcPr>
          <w:p w:rsidR="00FD12B4" w:rsidRPr="00136726" w:rsidRDefault="00FD12B4" w:rsidP="00FD12B4">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Asset Plus Fund </w:t>
            </w:r>
          </w:p>
        </w:tc>
        <w:tc>
          <w:tcPr>
            <w:tcW w:w="1350" w:type="dxa"/>
          </w:tcPr>
          <w:p w:rsidR="00FD12B4" w:rsidRPr="00136726" w:rsidRDefault="00FD12B4" w:rsidP="00FD12B4">
            <w:pPr>
              <w:widowControl/>
              <w:spacing w:line="300" w:lineRule="exact"/>
              <w:ind w:left="-18" w:right="-43"/>
              <w:jc w:val="center"/>
              <w:rPr>
                <w:rFonts w:ascii="Arial" w:hAnsi="Arial" w:cs="Arial"/>
                <w:color w:val="000000"/>
                <w:sz w:val="18"/>
                <w:szCs w:val="18"/>
              </w:rPr>
            </w:pPr>
          </w:p>
        </w:tc>
        <w:tc>
          <w:tcPr>
            <w:tcW w:w="144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p>
        </w:tc>
        <w:tc>
          <w:tcPr>
            <w:tcW w:w="117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p>
        </w:tc>
        <w:tc>
          <w:tcPr>
            <w:tcW w:w="126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p>
        </w:tc>
        <w:tc>
          <w:tcPr>
            <w:tcW w:w="144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p>
        </w:tc>
      </w:tr>
      <w:tr w:rsidR="00FD12B4" w:rsidRPr="00136726" w:rsidTr="00C37F34">
        <w:tc>
          <w:tcPr>
            <w:tcW w:w="3510" w:type="dxa"/>
            <w:gridSpan w:val="2"/>
          </w:tcPr>
          <w:p w:rsidR="00FD12B4" w:rsidRPr="00136726" w:rsidRDefault="00FD12B4" w:rsidP="00FD12B4">
            <w:pPr>
              <w:widowControl/>
              <w:spacing w:line="300" w:lineRule="exact"/>
              <w:ind w:left="-18" w:right="-43"/>
              <w:rPr>
                <w:rFonts w:ascii="Arial" w:hAnsi="Arial" w:cs="Arial"/>
                <w:color w:val="000000"/>
                <w:sz w:val="18"/>
                <w:szCs w:val="18"/>
              </w:rPr>
            </w:pPr>
            <w:r w:rsidRPr="00136726">
              <w:rPr>
                <w:rFonts w:ascii="Arial" w:hAnsi="Arial" w:cs="Arial"/>
                <w:color w:val="000000"/>
                <w:sz w:val="18"/>
                <w:szCs w:val="18"/>
              </w:rPr>
              <w:t xml:space="preserve">      Management Co., Ltd. </w:t>
            </w:r>
          </w:p>
        </w:tc>
        <w:tc>
          <w:tcPr>
            <w:tcW w:w="144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p>
        </w:tc>
        <w:tc>
          <w:tcPr>
            <w:tcW w:w="117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p>
        </w:tc>
        <w:tc>
          <w:tcPr>
            <w:tcW w:w="1260" w:type="dxa"/>
          </w:tcPr>
          <w:p w:rsidR="00FD12B4" w:rsidRPr="00136726" w:rsidRDefault="00FD12B4" w:rsidP="00732BEF">
            <w:pPr>
              <w:widowControl/>
              <w:tabs>
                <w:tab w:val="decimal" w:pos="954"/>
                <w:tab w:val="decimal" w:pos="1062"/>
              </w:tabs>
              <w:spacing w:line="320" w:lineRule="exact"/>
              <w:ind w:left="-18" w:right="-43"/>
              <w:jc w:val="center"/>
              <w:rPr>
                <w:rFonts w:ascii="Arial" w:hAnsi="Arial" w:cs="Arial"/>
                <w:color w:val="000000"/>
                <w:sz w:val="18"/>
                <w:szCs w:val="18"/>
              </w:rPr>
            </w:pPr>
          </w:p>
        </w:tc>
        <w:tc>
          <w:tcPr>
            <w:tcW w:w="1440" w:type="dxa"/>
          </w:tcPr>
          <w:p w:rsidR="00FD12B4" w:rsidRPr="00136726" w:rsidRDefault="00FD12B4" w:rsidP="00732BEF">
            <w:pPr>
              <w:widowControl/>
              <w:tabs>
                <w:tab w:val="decimal" w:pos="1062"/>
              </w:tabs>
              <w:spacing w:line="320" w:lineRule="exact"/>
              <w:ind w:left="-18" w:right="-43"/>
              <w:jc w:val="center"/>
              <w:rPr>
                <w:rFonts w:ascii="Arial" w:hAnsi="Arial" w:cs="Arial"/>
                <w:color w:val="000000"/>
                <w:sz w:val="18"/>
                <w:szCs w:val="18"/>
              </w:rPr>
            </w:pPr>
          </w:p>
        </w:tc>
      </w:tr>
      <w:tr w:rsidR="00FD12B4" w:rsidRPr="00136726" w:rsidTr="00C37F34">
        <w:tc>
          <w:tcPr>
            <w:tcW w:w="2160" w:type="dxa"/>
          </w:tcPr>
          <w:p w:rsidR="00FD12B4" w:rsidRPr="00136726" w:rsidRDefault="00FD12B4" w:rsidP="00FD12B4">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Promissory notes</w:t>
            </w:r>
          </w:p>
        </w:tc>
        <w:tc>
          <w:tcPr>
            <w:tcW w:w="1350" w:type="dxa"/>
            <w:vAlign w:val="bottom"/>
          </w:tcPr>
          <w:p w:rsidR="00FD12B4" w:rsidRPr="00136726" w:rsidRDefault="00732BEF" w:rsidP="00FD12B4">
            <w:pPr>
              <w:widowControl/>
              <w:spacing w:line="300" w:lineRule="exact"/>
              <w:ind w:left="-18" w:right="-43"/>
              <w:jc w:val="center"/>
              <w:rPr>
                <w:rFonts w:ascii="Arial" w:hAnsi="Arial" w:cs="Arial"/>
                <w:color w:val="000000"/>
                <w:sz w:val="18"/>
                <w:szCs w:val="18"/>
              </w:rPr>
            </w:pPr>
            <w:r>
              <w:rPr>
                <w:rFonts w:ascii="Arial" w:hAnsi="Arial" w:cs="Arial"/>
                <w:color w:val="000000"/>
                <w:sz w:val="18"/>
                <w:szCs w:val="18"/>
              </w:rPr>
              <w:t>1.05 - 1.45</w:t>
            </w:r>
          </w:p>
        </w:tc>
        <w:tc>
          <w:tcPr>
            <w:tcW w:w="1440" w:type="dxa"/>
          </w:tcPr>
          <w:p w:rsidR="00FD12B4" w:rsidRPr="00136726" w:rsidRDefault="00FD12B4" w:rsidP="00732BEF">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150,000</w:t>
            </w:r>
          </w:p>
        </w:tc>
        <w:tc>
          <w:tcPr>
            <w:tcW w:w="1170" w:type="dxa"/>
          </w:tcPr>
          <w:p w:rsidR="00FD12B4" w:rsidRPr="00136726" w:rsidRDefault="00732BEF" w:rsidP="00732BEF">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300,000</w:t>
            </w:r>
          </w:p>
        </w:tc>
        <w:tc>
          <w:tcPr>
            <w:tcW w:w="1260" w:type="dxa"/>
          </w:tcPr>
          <w:p w:rsidR="00FD12B4" w:rsidRPr="00136726" w:rsidRDefault="00732BEF" w:rsidP="00732BEF">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(300,000)</w:t>
            </w:r>
          </w:p>
        </w:tc>
        <w:tc>
          <w:tcPr>
            <w:tcW w:w="1440" w:type="dxa"/>
          </w:tcPr>
          <w:p w:rsidR="00FD12B4" w:rsidRPr="00136726" w:rsidRDefault="00732BEF" w:rsidP="00732BEF">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150,000</w:t>
            </w:r>
          </w:p>
        </w:tc>
      </w:tr>
      <w:tr w:rsidR="00FD12B4" w:rsidRPr="00136726" w:rsidTr="00C37F34">
        <w:tc>
          <w:tcPr>
            <w:tcW w:w="2160" w:type="dxa"/>
          </w:tcPr>
          <w:p w:rsidR="00FD12B4" w:rsidRPr="00136726" w:rsidRDefault="00FD12B4" w:rsidP="00FD12B4">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Total</w:t>
            </w:r>
          </w:p>
        </w:tc>
        <w:tc>
          <w:tcPr>
            <w:tcW w:w="1350" w:type="dxa"/>
            <w:vAlign w:val="bottom"/>
          </w:tcPr>
          <w:p w:rsidR="00FD12B4" w:rsidRPr="00136726" w:rsidRDefault="00FD12B4" w:rsidP="00FD12B4">
            <w:pPr>
              <w:spacing w:line="300" w:lineRule="exact"/>
              <w:ind w:right="-43"/>
              <w:jc w:val="center"/>
              <w:rPr>
                <w:rFonts w:ascii="Arial" w:hAnsi="Arial" w:cs="Arial"/>
                <w:color w:val="000000"/>
                <w:sz w:val="26"/>
                <w:szCs w:val="26"/>
              </w:rPr>
            </w:pPr>
          </w:p>
        </w:tc>
        <w:tc>
          <w:tcPr>
            <w:tcW w:w="1440" w:type="dxa"/>
          </w:tcPr>
          <w:p w:rsidR="00FD12B4" w:rsidRPr="00136726" w:rsidRDefault="00FD12B4" w:rsidP="00732BEF">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2,765,000</w:t>
            </w:r>
          </w:p>
        </w:tc>
        <w:tc>
          <w:tcPr>
            <w:tcW w:w="1170" w:type="dxa"/>
          </w:tcPr>
          <w:p w:rsidR="00FD12B4" w:rsidRPr="00136726" w:rsidRDefault="00732BEF" w:rsidP="00732BEF">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9,920,000</w:t>
            </w:r>
          </w:p>
        </w:tc>
        <w:tc>
          <w:tcPr>
            <w:tcW w:w="1260" w:type="dxa"/>
          </w:tcPr>
          <w:p w:rsidR="00FD12B4" w:rsidRPr="00136726" w:rsidRDefault="00732BEF" w:rsidP="00732BEF">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(9,785,000)</w:t>
            </w:r>
          </w:p>
        </w:tc>
        <w:tc>
          <w:tcPr>
            <w:tcW w:w="1440" w:type="dxa"/>
          </w:tcPr>
          <w:p w:rsidR="00FD12B4" w:rsidRPr="00136726" w:rsidRDefault="00732BEF" w:rsidP="00732BEF">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2,900,000</w:t>
            </w:r>
          </w:p>
        </w:tc>
      </w:tr>
    </w:tbl>
    <w:p w:rsidR="00FB2F89" w:rsidRDefault="002D09AE" w:rsidP="00FB2F89">
      <w:pPr>
        <w:tabs>
          <w:tab w:val="left" w:pos="2160"/>
          <w:tab w:val="right" w:pos="7920"/>
        </w:tabs>
        <w:spacing w:before="240" w:after="120" w:line="380" w:lineRule="exact"/>
        <w:ind w:left="547"/>
        <w:jc w:val="both"/>
        <w:rPr>
          <w:rFonts w:ascii="Arial" w:hAnsi="Arial" w:cs="Arial"/>
          <w:color w:val="000000"/>
          <w:sz w:val="22"/>
          <w:szCs w:val="22"/>
        </w:rPr>
      </w:pPr>
      <w:r w:rsidRPr="00FB2F89">
        <w:rPr>
          <w:rFonts w:ascii="Arial" w:hAnsi="Arial" w:cs="Arial"/>
          <w:color w:val="000000"/>
          <w:sz w:val="22"/>
          <w:szCs w:val="22"/>
        </w:rPr>
        <w:t>Borrowings from related companies have no collateral and due at call</w:t>
      </w:r>
      <w:r w:rsidR="00FB2F89">
        <w:rPr>
          <w:rFonts w:ascii="Arial" w:hAnsi="Arial" w:cs="Arial"/>
          <w:color w:val="000000"/>
          <w:sz w:val="22"/>
          <w:szCs w:val="22"/>
        </w:rPr>
        <w:t>.</w:t>
      </w:r>
    </w:p>
    <w:p w:rsidR="002D09AE" w:rsidRPr="00CB5719" w:rsidRDefault="002D09AE" w:rsidP="002D09AE">
      <w:pPr>
        <w:tabs>
          <w:tab w:val="left" w:pos="2160"/>
          <w:tab w:val="right" w:pos="7920"/>
        </w:tabs>
        <w:spacing w:before="120" w:after="120" w:line="380" w:lineRule="exact"/>
        <w:ind w:left="547"/>
        <w:jc w:val="both"/>
        <w:rPr>
          <w:rFonts w:ascii="Arial" w:hAnsi="Arial" w:cs="Arial"/>
          <w:color w:val="000000"/>
          <w:sz w:val="22"/>
          <w:szCs w:val="22"/>
        </w:rPr>
      </w:pPr>
      <w:r w:rsidRPr="00CB5719">
        <w:rPr>
          <w:rFonts w:ascii="Arial" w:hAnsi="Arial" w:cs="Arial"/>
          <w:color w:val="000000"/>
          <w:sz w:val="22"/>
          <w:szCs w:val="22"/>
        </w:rPr>
        <w:t>The outstanding balances of investments in related companies as at 31</w:t>
      </w:r>
      <w:r w:rsidR="00CB5719" w:rsidRPr="00CB5719">
        <w:rPr>
          <w:rFonts w:ascii="Arial" w:hAnsi="Arial" w:cs="Arial"/>
          <w:color w:val="000000"/>
          <w:sz w:val="22"/>
          <w:szCs w:val="22"/>
        </w:rPr>
        <w:t xml:space="preserve"> March 2020 and 31 </w:t>
      </w:r>
      <w:r w:rsidRPr="00CB5719">
        <w:rPr>
          <w:rFonts w:ascii="Arial" w:hAnsi="Arial" w:cs="Arial"/>
          <w:color w:val="000000"/>
          <w:sz w:val="22"/>
          <w:szCs w:val="22"/>
        </w:rPr>
        <w:t>December 2019 are as follows:</w:t>
      </w:r>
    </w:p>
    <w:p w:rsidR="002D09AE" w:rsidRPr="003A5AC1" w:rsidRDefault="002D09AE" w:rsidP="002D09AE">
      <w:pPr>
        <w:tabs>
          <w:tab w:val="left" w:pos="2160"/>
          <w:tab w:val="right" w:pos="7020"/>
          <w:tab w:val="right" w:pos="8460"/>
        </w:tabs>
        <w:spacing w:line="380" w:lineRule="exact"/>
        <w:ind w:left="360" w:hanging="360"/>
        <w:jc w:val="right"/>
        <w:rPr>
          <w:rFonts w:ascii="Arial" w:hAnsi="Arial" w:cs="Arial"/>
          <w:sz w:val="18"/>
          <w:szCs w:val="18"/>
        </w:rPr>
      </w:pPr>
      <w:bookmarkStart w:id="4" w:name="_Hlk36627108"/>
      <w:r w:rsidRPr="003A5AC1">
        <w:rPr>
          <w:rFonts w:ascii="Arial" w:hAnsi="Arial" w:cs="Arial"/>
          <w:sz w:val="18"/>
          <w:szCs w:val="18"/>
        </w:rPr>
        <w:t>(Unit: Thousand Baht)</w:t>
      </w:r>
    </w:p>
    <w:tbl>
      <w:tblPr>
        <w:tblW w:w="8643" w:type="dxa"/>
        <w:tblInd w:w="540" w:type="dxa"/>
        <w:tblLayout w:type="fixed"/>
        <w:tblLook w:val="0000" w:firstRow="0" w:lastRow="0" w:firstColumn="0" w:lastColumn="0" w:noHBand="0" w:noVBand="0"/>
      </w:tblPr>
      <w:tblGrid>
        <w:gridCol w:w="3330"/>
        <w:gridCol w:w="1260"/>
        <w:gridCol w:w="1440"/>
        <w:gridCol w:w="1260"/>
        <w:gridCol w:w="1353"/>
      </w:tblGrid>
      <w:tr w:rsidR="002D09AE" w:rsidRPr="003A5AC1" w:rsidTr="00C219B1">
        <w:tc>
          <w:tcPr>
            <w:tcW w:w="3330" w:type="dxa"/>
          </w:tcPr>
          <w:p w:rsidR="002D09AE" w:rsidRPr="003A5AC1" w:rsidRDefault="002D09AE" w:rsidP="009B3472">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00" w:type="dxa"/>
            <w:gridSpan w:val="2"/>
          </w:tcPr>
          <w:p w:rsidR="002D09AE" w:rsidRPr="003A5AC1" w:rsidRDefault="002D09AE" w:rsidP="009B3472">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3A5AC1">
              <w:rPr>
                <w:rFonts w:ascii="Arial" w:hAnsi="Arial" w:cs="Arial"/>
                <w:sz w:val="18"/>
                <w:szCs w:val="18"/>
              </w:rPr>
              <w:t xml:space="preserve">Consolidated </w:t>
            </w:r>
            <w:r w:rsidRPr="003A5AC1">
              <w:rPr>
                <w:rFonts w:ascii="Arial" w:hAnsi="Arial" w:cs="Arial"/>
                <w:sz w:val="18"/>
                <w:szCs w:val="18"/>
                <w:cs/>
              </w:rPr>
              <w:t xml:space="preserve">                      </w:t>
            </w:r>
            <w:r w:rsidRPr="003A5AC1">
              <w:rPr>
                <w:rFonts w:ascii="Arial" w:hAnsi="Arial" w:cs="Arial"/>
                <w:sz w:val="18"/>
                <w:szCs w:val="18"/>
              </w:rPr>
              <w:t>financial statements</w:t>
            </w:r>
          </w:p>
        </w:tc>
        <w:tc>
          <w:tcPr>
            <w:tcW w:w="2613" w:type="dxa"/>
            <w:gridSpan w:val="2"/>
            <w:vAlign w:val="bottom"/>
          </w:tcPr>
          <w:p w:rsidR="002D09AE" w:rsidRPr="003A5AC1" w:rsidRDefault="002D09AE" w:rsidP="009B3472">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3A5AC1">
              <w:rPr>
                <w:rFonts w:ascii="Arial" w:hAnsi="Arial" w:cs="Arial"/>
                <w:sz w:val="18"/>
                <w:szCs w:val="18"/>
              </w:rPr>
              <w:t xml:space="preserve">Separate </w:t>
            </w:r>
            <w:r w:rsidRPr="003A5AC1">
              <w:rPr>
                <w:rFonts w:ascii="Arial" w:hAnsi="Arial" w:cs="Arial"/>
                <w:sz w:val="18"/>
                <w:szCs w:val="18"/>
                <w:cs/>
              </w:rPr>
              <w:t xml:space="preserve">                               </w:t>
            </w:r>
            <w:r w:rsidRPr="003A5AC1">
              <w:rPr>
                <w:rFonts w:ascii="Arial" w:hAnsi="Arial" w:cs="Arial"/>
                <w:sz w:val="18"/>
                <w:szCs w:val="18"/>
              </w:rPr>
              <w:t>financial statements</w:t>
            </w:r>
          </w:p>
        </w:tc>
      </w:tr>
      <w:tr w:rsidR="00732BEF" w:rsidRPr="003A5AC1" w:rsidTr="00C219B1">
        <w:tc>
          <w:tcPr>
            <w:tcW w:w="3330" w:type="dxa"/>
          </w:tcPr>
          <w:p w:rsidR="00732BEF" w:rsidRPr="003A5AC1" w:rsidRDefault="00732BEF" w:rsidP="00732BEF">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260" w:type="dxa"/>
          </w:tcPr>
          <w:p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March 2020</w:t>
            </w:r>
          </w:p>
        </w:tc>
        <w:tc>
          <w:tcPr>
            <w:tcW w:w="1440" w:type="dxa"/>
          </w:tcPr>
          <w:p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December 2019</w:t>
            </w:r>
          </w:p>
        </w:tc>
        <w:tc>
          <w:tcPr>
            <w:tcW w:w="1260" w:type="dxa"/>
          </w:tcPr>
          <w:p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March 2020</w:t>
            </w:r>
          </w:p>
        </w:tc>
        <w:tc>
          <w:tcPr>
            <w:tcW w:w="1353" w:type="dxa"/>
          </w:tcPr>
          <w:p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December 2019</w:t>
            </w:r>
          </w:p>
        </w:tc>
      </w:tr>
      <w:tr w:rsidR="00C219B1" w:rsidRPr="003A5AC1" w:rsidTr="00C219B1">
        <w:tc>
          <w:tcPr>
            <w:tcW w:w="3330" w:type="dxa"/>
          </w:tcPr>
          <w:p w:rsidR="00C219B1" w:rsidRPr="003A5AC1" w:rsidRDefault="00C219B1" w:rsidP="00C219B1">
            <w:pPr>
              <w:tabs>
                <w:tab w:val="left" w:pos="342"/>
              </w:tabs>
              <w:spacing w:line="340" w:lineRule="exact"/>
              <w:ind w:left="162" w:right="-43" w:hanging="180"/>
              <w:rPr>
                <w:rFonts w:ascii="Arial" w:hAnsi="Arial" w:cs="Arial"/>
                <w:color w:val="000000"/>
                <w:sz w:val="18"/>
                <w:szCs w:val="18"/>
              </w:rPr>
            </w:pPr>
          </w:p>
        </w:tc>
        <w:tc>
          <w:tcPr>
            <w:tcW w:w="1260" w:type="dxa"/>
          </w:tcPr>
          <w:p w:rsidR="00C219B1" w:rsidRPr="00732BEF" w:rsidRDefault="00C219B1" w:rsidP="00C219B1">
            <w:pPr>
              <w:tabs>
                <w:tab w:val="decimal" w:pos="972"/>
              </w:tabs>
              <w:spacing w:line="340" w:lineRule="exact"/>
              <w:ind w:left="-14" w:right="-14"/>
              <w:jc w:val="both"/>
              <w:rPr>
                <w:rFonts w:ascii="Arial" w:hAnsi="Arial" w:cs="Arial"/>
                <w:color w:val="000000"/>
                <w:sz w:val="18"/>
                <w:szCs w:val="18"/>
              </w:rPr>
            </w:pPr>
          </w:p>
        </w:tc>
        <w:tc>
          <w:tcPr>
            <w:tcW w:w="1440" w:type="dxa"/>
          </w:tcPr>
          <w:p w:rsidR="00C219B1" w:rsidRPr="00C219B1" w:rsidRDefault="00C219B1" w:rsidP="00C219B1">
            <w:pPr>
              <w:spacing w:line="320" w:lineRule="exact"/>
              <w:ind w:right="-43"/>
              <w:jc w:val="center"/>
              <w:rPr>
                <w:rFonts w:ascii="Arial" w:hAnsi="Arial" w:cs="Arial"/>
                <w:color w:val="000000"/>
                <w:sz w:val="18"/>
                <w:szCs w:val="18"/>
              </w:rPr>
            </w:pPr>
            <w:r w:rsidRPr="00C219B1">
              <w:rPr>
                <w:rFonts w:ascii="Arial" w:hAnsi="Arial" w:cs="Arial"/>
                <w:color w:val="000000"/>
                <w:sz w:val="18"/>
                <w:szCs w:val="18"/>
              </w:rPr>
              <w:t>(Audited)</w:t>
            </w:r>
          </w:p>
        </w:tc>
        <w:tc>
          <w:tcPr>
            <w:tcW w:w="1260" w:type="dxa"/>
          </w:tcPr>
          <w:p w:rsidR="00C219B1" w:rsidRPr="00C219B1" w:rsidRDefault="00C219B1" w:rsidP="00C219B1">
            <w:pPr>
              <w:tabs>
                <w:tab w:val="decimal" w:pos="1170"/>
              </w:tabs>
              <w:spacing w:line="320" w:lineRule="exact"/>
              <w:ind w:left="180" w:right="-43"/>
              <w:jc w:val="both"/>
              <w:rPr>
                <w:rFonts w:ascii="Arial" w:hAnsi="Arial" w:cs="Arial"/>
                <w:color w:val="000000"/>
                <w:sz w:val="18"/>
                <w:szCs w:val="18"/>
              </w:rPr>
            </w:pPr>
          </w:p>
        </w:tc>
        <w:tc>
          <w:tcPr>
            <w:tcW w:w="1353" w:type="dxa"/>
            <w:tcBorders>
              <w:left w:val="nil"/>
            </w:tcBorders>
          </w:tcPr>
          <w:p w:rsidR="00C219B1" w:rsidRPr="00C219B1" w:rsidRDefault="00C219B1" w:rsidP="00C219B1">
            <w:pPr>
              <w:spacing w:line="320" w:lineRule="exact"/>
              <w:ind w:right="-43"/>
              <w:jc w:val="center"/>
              <w:rPr>
                <w:rFonts w:ascii="Arial" w:hAnsi="Arial" w:cs="Arial"/>
                <w:color w:val="000000"/>
                <w:sz w:val="18"/>
                <w:szCs w:val="18"/>
              </w:rPr>
            </w:pPr>
            <w:r w:rsidRPr="00C219B1">
              <w:rPr>
                <w:rFonts w:ascii="Arial" w:hAnsi="Arial" w:cs="Arial"/>
                <w:color w:val="000000"/>
                <w:sz w:val="18"/>
                <w:szCs w:val="18"/>
              </w:rPr>
              <w:t>(Audited)</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Bangkok Bank Plc.</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31,005</w:t>
            </w:r>
          </w:p>
        </w:tc>
        <w:tc>
          <w:tcPr>
            <w:tcW w:w="1440" w:type="dxa"/>
          </w:tcPr>
          <w:p w:rsidR="00732BEF" w:rsidRPr="00C219B1" w:rsidRDefault="00732BEF" w:rsidP="00732BEF">
            <w:pPr>
              <w:tabs>
                <w:tab w:val="decimal" w:pos="972"/>
              </w:tabs>
              <w:spacing w:line="340" w:lineRule="exact"/>
              <w:ind w:left="-14" w:right="-14"/>
              <w:jc w:val="both"/>
              <w:rPr>
                <w:rFonts w:ascii="Arial" w:hAnsi="Arial" w:cs="Arial"/>
                <w:color w:val="000000"/>
                <w:sz w:val="18"/>
                <w:szCs w:val="18"/>
              </w:rPr>
            </w:pPr>
            <w:r w:rsidRPr="00C219B1">
              <w:rPr>
                <w:rFonts w:ascii="Arial" w:hAnsi="Arial" w:cs="Arial"/>
                <w:color w:val="000000"/>
                <w:sz w:val="18"/>
                <w:szCs w:val="18"/>
              </w:rPr>
              <w:t>26,814</w:t>
            </w:r>
          </w:p>
        </w:tc>
        <w:tc>
          <w:tcPr>
            <w:tcW w:w="1260" w:type="dxa"/>
          </w:tcPr>
          <w:p w:rsidR="00732BEF" w:rsidRPr="00C219B1" w:rsidRDefault="00732BEF" w:rsidP="00732BEF">
            <w:pPr>
              <w:tabs>
                <w:tab w:val="decimal" w:pos="972"/>
              </w:tabs>
              <w:spacing w:line="340" w:lineRule="exact"/>
              <w:ind w:left="-14" w:right="-14"/>
              <w:jc w:val="both"/>
              <w:rPr>
                <w:rFonts w:ascii="Arial" w:hAnsi="Arial" w:cs="Arial"/>
                <w:color w:val="000000"/>
                <w:sz w:val="18"/>
                <w:szCs w:val="18"/>
              </w:rPr>
            </w:pPr>
            <w:r w:rsidRPr="00C219B1">
              <w:rPr>
                <w:rFonts w:ascii="Arial" w:hAnsi="Arial" w:cs="Arial"/>
                <w:color w:val="000000"/>
                <w:sz w:val="18"/>
                <w:szCs w:val="18"/>
              </w:rPr>
              <w:t>25,985</w:t>
            </w:r>
          </w:p>
        </w:tc>
        <w:tc>
          <w:tcPr>
            <w:tcW w:w="1353" w:type="dxa"/>
            <w:tcBorders>
              <w:left w:val="nil"/>
            </w:tcBorders>
          </w:tcPr>
          <w:p w:rsidR="00732BEF" w:rsidRPr="00C219B1" w:rsidRDefault="00732BEF" w:rsidP="00732BEF">
            <w:pPr>
              <w:tabs>
                <w:tab w:val="decimal" w:pos="972"/>
              </w:tabs>
              <w:spacing w:line="340" w:lineRule="exact"/>
              <w:ind w:left="-14" w:right="-14"/>
              <w:jc w:val="both"/>
              <w:rPr>
                <w:rFonts w:ascii="Arial" w:hAnsi="Arial" w:cs="Arial"/>
                <w:color w:val="000000"/>
                <w:sz w:val="18"/>
                <w:szCs w:val="18"/>
              </w:rPr>
            </w:pPr>
            <w:r w:rsidRPr="00C219B1">
              <w:rPr>
                <w:rFonts w:ascii="Arial" w:hAnsi="Arial" w:cs="Arial"/>
                <w:color w:val="000000"/>
                <w:sz w:val="18"/>
                <w:szCs w:val="18"/>
              </w:rPr>
              <w:t>15,789</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Bangkok Club Co., Ltd.</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1,240</w:t>
            </w:r>
          </w:p>
        </w:tc>
        <w:tc>
          <w:tcPr>
            <w:tcW w:w="144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1,240</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1,240</w:t>
            </w:r>
          </w:p>
        </w:tc>
        <w:tc>
          <w:tcPr>
            <w:tcW w:w="1353" w:type="dxa"/>
            <w:tcBorders>
              <w:left w:val="nil"/>
            </w:tcBorders>
          </w:tcPr>
          <w:p w:rsidR="00732BEF" w:rsidRPr="003A5AC1" w:rsidRDefault="00732BEF" w:rsidP="00732BEF">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1,240</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Intouch Holdings Plc.</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16,271</w:t>
            </w:r>
          </w:p>
        </w:tc>
        <w:tc>
          <w:tcPr>
            <w:tcW w:w="144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26,582</w:t>
            </w:r>
          </w:p>
        </w:tc>
        <w:tc>
          <w:tcPr>
            <w:tcW w:w="1260" w:type="dxa"/>
            <w:vAlign w:val="bottom"/>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15,415</w:t>
            </w:r>
          </w:p>
        </w:tc>
        <w:tc>
          <w:tcPr>
            <w:tcW w:w="1353" w:type="dxa"/>
            <w:tcBorders>
              <w:left w:val="nil"/>
            </w:tcBorders>
            <w:vAlign w:val="bottom"/>
          </w:tcPr>
          <w:p w:rsidR="00732BEF" w:rsidRPr="003A5AC1" w:rsidRDefault="00732BEF" w:rsidP="00732BEF">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18,766</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Asset Plus Legacy Fund</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50,000</w:t>
            </w:r>
          </w:p>
        </w:tc>
        <w:tc>
          <w:tcPr>
            <w:tcW w:w="144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50,000</w:t>
            </w:r>
          </w:p>
        </w:tc>
        <w:tc>
          <w:tcPr>
            <w:tcW w:w="1260" w:type="dxa"/>
            <w:vAlign w:val="bottom"/>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50,000</w:t>
            </w:r>
          </w:p>
        </w:tc>
        <w:tc>
          <w:tcPr>
            <w:tcW w:w="1353" w:type="dxa"/>
            <w:tcBorders>
              <w:left w:val="nil"/>
            </w:tcBorders>
            <w:vAlign w:val="bottom"/>
          </w:tcPr>
          <w:p w:rsidR="00732BEF" w:rsidRPr="003A5AC1" w:rsidRDefault="00732BEF" w:rsidP="00732BEF">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50,000</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Asset Plus AI Term Fund 5Y1</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81,040</w:t>
            </w:r>
          </w:p>
        </w:tc>
        <w:tc>
          <w:tcPr>
            <w:tcW w:w="144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82,052</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81,040</w:t>
            </w:r>
          </w:p>
        </w:tc>
        <w:tc>
          <w:tcPr>
            <w:tcW w:w="1353" w:type="dxa"/>
            <w:tcBorders>
              <w:left w:val="nil"/>
            </w:tcBorders>
          </w:tcPr>
          <w:p w:rsidR="00732BEF" w:rsidRPr="003A5AC1" w:rsidRDefault="00732BEF" w:rsidP="00732BEF">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82,052</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Asset Plus Robotics Fund</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30,300</w:t>
            </w:r>
          </w:p>
        </w:tc>
        <w:tc>
          <w:tcPr>
            <w:tcW w:w="144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30,300</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30,300</w:t>
            </w:r>
          </w:p>
        </w:tc>
        <w:tc>
          <w:tcPr>
            <w:tcW w:w="1353" w:type="dxa"/>
            <w:tcBorders>
              <w:left w:val="nil"/>
            </w:tcBorders>
          </w:tcPr>
          <w:p w:rsidR="00732BEF" w:rsidRPr="003A5AC1" w:rsidRDefault="00732BEF" w:rsidP="00732BEF">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30,300</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Sathorn City Tower Property Fund</w:t>
            </w:r>
          </w:p>
        </w:tc>
        <w:tc>
          <w:tcPr>
            <w:tcW w:w="1260" w:type="dxa"/>
          </w:tcPr>
          <w:p w:rsidR="00732BEF" w:rsidRPr="00732BEF"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64</w:t>
            </w:r>
          </w:p>
        </w:tc>
        <w:tc>
          <w:tcPr>
            <w:tcW w:w="1440" w:type="dxa"/>
          </w:tcPr>
          <w:p w:rsidR="00732BEF" w:rsidRPr="00732BEF"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64</w:t>
            </w:r>
          </w:p>
        </w:tc>
        <w:tc>
          <w:tcPr>
            <w:tcW w:w="1260" w:type="dxa"/>
          </w:tcPr>
          <w:p w:rsidR="00732BEF" w:rsidRPr="00732BEF"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64</w:t>
            </w:r>
          </w:p>
        </w:tc>
        <w:tc>
          <w:tcPr>
            <w:tcW w:w="1353" w:type="dxa"/>
            <w:tcBorders>
              <w:left w:val="nil"/>
            </w:tcBorders>
          </w:tcPr>
          <w:p w:rsidR="00732BEF" w:rsidRPr="003A5AC1"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64</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Total</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209,920</w:t>
            </w:r>
          </w:p>
        </w:tc>
        <w:tc>
          <w:tcPr>
            <w:tcW w:w="144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217,052</w:t>
            </w:r>
          </w:p>
        </w:tc>
        <w:tc>
          <w:tcPr>
            <w:tcW w:w="1260" w:type="dxa"/>
          </w:tcPr>
          <w:p w:rsidR="00732BEF" w:rsidRPr="00732BEF" w:rsidRDefault="00732BEF" w:rsidP="00732BEF">
            <w:pP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204,044</w:t>
            </w:r>
          </w:p>
        </w:tc>
        <w:tc>
          <w:tcPr>
            <w:tcW w:w="1353" w:type="dxa"/>
            <w:tcBorders>
              <w:left w:val="nil"/>
            </w:tcBorders>
          </w:tcPr>
          <w:p w:rsidR="00732BEF" w:rsidRPr="003A5AC1" w:rsidRDefault="00732BEF" w:rsidP="00732BEF">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198,211</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Add: Change in fair value of securities</w:t>
            </w:r>
          </w:p>
        </w:tc>
        <w:tc>
          <w:tcPr>
            <w:tcW w:w="1260" w:type="dxa"/>
          </w:tcPr>
          <w:p w:rsidR="00732BEF" w:rsidRPr="00732BEF"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15,361</w:t>
            </w:r>
          </w:p>
        </w:tc>
        <w:tc>
          <w:tcPr>
            <w:tcW w:w="1440" w:type="dxa"/>
          </w:tcPr>
          <w:p w:rsidR="00732BEF" w:rsidRPr="00732BEF"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28,239</w:t>
            </w:r>
          </w:p>
        </w:tc>
        <w:tc>
          <w:tcPr>
            <w:tcW w:w="1260" w:type="dxa"/>
          </w:tcPr>
          <w:p w:rsidR="00732BEF" w:rsidRPr="00732BEF"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732BEF">
              <w:rPr>
                <w:rFonts w:ascii="Arial" w:hAnsi="Arial" w:cs="Arial"/>
                <w:color w:val="000000"/>
                <w:sz w:val="18"/>
                <w:szCs w:val="18"/>
              </w:rPr>
              <w:t>15,415</w:t>
            </w:r>
          </w:p>
        </w:tc>
        <w:tc>
          <w:tcPr>
            <w:tcW w:w="1353" w:type="dxa"/>
          </w:tcPr>
          <w:p w:rsidR="00732BEF" w:rsidRPr="003A5AC1" w:rsidRDefault="00732BEF" w:rsidP="00732BEF">
            <w:pPr>
              <w:pBdr>
                <w:bottom w:val="single" w:sz="4" w:space="1" w:color="auto"/>
              </w:pBd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28,422</w:t>
            </w:r>
          </w:p>
        </w:tc>
      </w:tr>
      <w:tr w:rsidR="00732BEF" w:rsidRPr="003A5AC1" w:rsidTr="00C219B1">
        <w:tc>
          <w:tcPr>
            <w:tcW w:w="3330" w:type="dxa"/>
          </w:tcPr>
          <w:p w:rsidR="00732BEF" w:rsidRPr="003A5AC1" w:rsidRDefault="00732BEF" w:rsidP="00732BEF">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Net</w:t>
            </w:r>
          </w:p>
        </w:tc>
        <w:tc>
          <w:tcPr>
            <w:tcW w:w="1260" w:type="dxa"/>
          </w:tcPr>
          <w:p w:rsidR="00732BEF" w:rsidRPr="00732BEF" w:rsidRDefault="00732BEF" w:rsidP="00732BEF">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732BEF">
              <w:rPr>
                <w:rFonts w:ascii="Arial" w:hAnsi="Arial" w:cs="Arial"/>
                <w:color w:val="000000"/>
                <w:sz w:val="18"/>
                <w:szCs w:val="18"/>
              </w:rPr>
              <w:t>225,281</w:t>
            </w:r>
          </w:p>
        </w:tc>
        <w:tc>
          <w:tcPr>
            <w:tcW w:w="1440" w:type="dxa"/>
          </w:tcPr>
          <w:p w:rsidR="00732BEF" w:rsidRPr="00732BEF" w:rsidRDefault="00732BEF" w:rsidP="00732BEF">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732BEF">
              <w:rPr>
                <w:rFonts w:ascii="Arial" w:hAnsi="Arial" w:cs="Arial"/>
                <w:color w:val="000000"/>
                <w:sz w:val="18"/>
                <w:szCs w:val="18"/>
              </w:rPr>
              <w:t>245,291</w:t>
            </w:r>
          </w:p>
        </w:tc>
        <w:tc>
          <w:tcPr>
            <w:tcW w:w="1260" w:type="dxa"/>
          </w:tcPr>
          <w:p w:rsidR="00732BEF" w:rsidRPr="00732BEF" w:rsidRDefault="00732BEF" w:rsidP="00732BEF">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732BEF">
              <w:rPr>
                <w:rFonts w:ascii="Arial" w:hAnsi="Arial" w:cs="Arial"/>
                <w:color w:val="000000"/>
                <w:sz w:val="18"/>
                <w:szCs w:val="18"/>
              </w:rPr>
              <w:t>219,459</w:t>
            </w:r>
          </w:p>
        </w:tc>
        <w:tc>
          <w:tcPr>
            <w:tcW w:w="1353" w:type="dxa"/>
          </w:tcPr>
          <w:p w:rsidR="00732BEF" w:rsidRPr="003A5AC1" w:rsidRDefault="00732BEF" w:rsidP="00732BEF">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3A5AC1">
              <w:rPr>
                <w:rFonts w:ascii="Arial" w:hAnsi="Arial" w:cs="Arial"/>
                <w:color w:val="000000"/>
                <w:sz w:val="18"/>
                <w:szCs w:val="18"/>
              </w:rPr>
              <w:t>226,633</w:t>
            </w:r>
          </w:p>
        </w:tc>
      </w:tr>
      <w:bookmarkEnd w:id="4"/>
    </w:tbl>
    <w:p w:rsidR="00732BEF" w:rsidRDefault="00732BEF" w:rsidP="002D09AE">
      <w:pPr>
        <w:tabs>
          <w:tab w:val="left" w:pos="2160"/>
          <w:tab w:val="right" w:pos="7020"/>
          <w:tab w:val="right" w:pos="8460"/>
        </w:tabs>
        <w:spacing w:before="240" w:after="120" w:line="380" w:lineRule="exact"/>
        <w:ind w:left="547"/>
        <w:jc w:val="both"/>
        <w:rPr>
          <w:rFonts w:ascii="Arial" w:hAnsi="Arial" w:cs="Arial"/>
          <w:sz w:val="22"/>
          <w:szCs w:val="22"/>
        </w:rPr>
      </w:pPr>
    </w:p>
    <w:p w:rsidR="00732BEF" w:rsidRDefault="00732BE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2D09AE" w:rsidRPr="003A5AC1"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3A5AC1">
        <w:rPr>
          <w:rFonts w:ascii="Arial" w:hAnsi="Arial" w:cs="Arial"/>
          <w:sz w:val="22"/>
          <w:szCs w:val="22"/>
        </w:rPr>
        <w:lastRenderedPageBreak/>
        <w:t xml:space="preserve">During the </w:t>
      </w:r>
      <w:r w:rsidR="003A5AC1" w:rsidRPr="003A5AC1">
        <w:rPr>
          <w:rFonts w:ascii="Arial" w:hAnsi="Arial" w:cs="Arial"/>
          <w:sz w:val="22"/>
          <w:szCs w:val="22"/>
        </w:rPr>
        <w:t>period</w:t>
      </w:r>
      <w:r w:rsidRPr="003A5AC1">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rsidR="002D09AE" w:rsidRPr="00D1297F" w:rsidRDefault="002D09AE" w:rsidP="002D09AE">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8712" w:type="dxa"/>
        <w:tblInd w:w="450" w:type="dxa"/>
        <w:tblLayout w:type="fixed"/>
        <w:tblLook w:val="0000" w:firstRow="0" w:lastRow="0" w:firstColumn="0" w:lastColumn="0" w:noHBand="0" w:noVBand="0"/>
      </w:tblPr>
      <w:tblGrid>
        <w:gridCol w:w="3672"/>
        <w:gridCol w:w="1260"/>
        <w:gridCol w:w="1260"/>
        <w:gridCol w:w="1260"/>
        <w:gridCol w:w="1260"/>
      </w:tblGrid>
      <w:tr w:rsidR="002D09AE" w:rsidRPr="00D1297F" w:rsidTr="00B229E0">
        <w:tc>
          <w:tcPr>
            <w:tcW w:w="3672" w:type="dxa"/>
          </w:tcPr>
          <w:p w:rsidR="002D09AE" w:rsidRPr="00D1297F"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2D09AE" w:rsidRPr="00D1297F" w:rsidTr="00B229E0">
        <w:tc>
          <w:tcPr>
            <w:tcW w:w="3672" w:type="dxa"/>
          </w:tcPr>
          <w:p w:rsidR="002D09AE" w:rsidRPr="00D1297F" w:rsidRDefault="002D09AE" w:rsidP="009B3472">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B229E0" w:rsidRPr="00D1297F" w:rsidTr="00B229E0">
        <w:tc>
          <w:tcPr>
            <w:tcW w:w="3672" w:type="dxa"/>
          </w:tcPr>
          <w:p w:rsidR="00B229E0" w:rsidRPr="00D1297F" w:rsidRDefault="00B229E0" w:rsidP="009B3472">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rsidR="00B229E0" w:rsidRPr="00D1297F" w:rsidRDefault="00B229E0" w:rsidP="009B3472">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For the three-month periods ended 31 March</w:t>
            </w:r>
          </w:p>
        </w:tc>
      </w:tr>
      <w:tr w:rsidR="00937E25" w:rsidRPr="00D1297F" w:rsidTr="00B229E0">
        <w:tc>
          <w:tcPr>
            <w:tcW w:w="3672" w:type="dxa"/>
          </w:tcPr>
          <w:p w:rsidR="00937E25" w:rsidRPr="00D1297F" w:rsidRDefault="00937E25" w:rsidP="00937E25">
            <w:pPr>
              <w:spacing w:line="340" w:lineRule="exact"/>
              <w:ind w:left="158" w:right="-202" w:hanging="158"/>
              <w:jc w:val="both"/>
              <w:rPr>
                <w:rFonts w:ascii="Arial" w:hAnsi="Arial" w:cs="Arial"/>
                <w:color w:val="000000"/>
                <w:sz w:val="18"/>
                <w:szCs w:val="18"/>
              </w:rPr>
            </w:pPr>
          </w:p>
        </w:tc>
        <w:tc>
          <w:tcPr>
            <w:tcW w:w="1260" w:type="dxa"/>
            <w:shd w:val="clear" w:color="auto" w:fill="auto"/>
          </w:tcPr>
          <w:p w:rsidR="00937E25" w:rsidRPr="00D1297F" w:rsidRDefault="00937E25" w:rsidP="00937E25">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rsidR="00937E25" w:rsidRPr="00D1297F" w:rsidRDefault="00937E25" w:rsidP="00937E25">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c>
          <w:tcPr>
            <w:tcW w:w="1260" w:type="dxa"/>
            <w:shd w:val="clear" w:color="auto" w:fill="auto"/>
          </w:tcPr>
          <w:p w:rsidR="00937E25" w:rsidRPr="00D1297F" w:rsidRDefault="00937E25" w:rsidP="00937E25">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rsidR="00937E25" w:rsidRPr="00D1297F" w:rsidRDefault="00937E25" w:rsidP="00937E25">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r>
      <w:tr w:rsidR="00937E25" w:rsidRPr="00D1297F" w:rsidTr="00B229E0">
        <w:trPr>
          <w:trHeight w:val="60"/>
        </w:trPr>
        <w:tc>
          <w:tcPr>
            <w:tcW w:w="3672" w:type="dxa"/>
          </w:tcPr>
          <w:p w:rsidR="00937E25" w:rsidRPr="00D1297F" w:rsidRDefault="00937E25" w:rsidP="00937E25">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rsidR="00937E25" w:rsidRPr="00D1297F" w:rsidRDefault="00937E25" w:rsidP="00937E25">
            <w:pPr>
              <w:tabs>
                <w:tab w:val="decimal" w:pos="972"/>
              </w:tabs>
              <w:spacing w:line="340" w:lineRule="exact"/>
              <w:ind w:right="-18"/>
              <w:rPr>
                <w:rFonts w:ascii="Arial" w:hAnsi="Arial" w:cs="Arial"/>
                <w:sz w:val="18"/>
                <w:szCs w:val="18"/>
                <w:cs/>
              </w:rPr>
            </w:pPr>
            <w:r>
              <w:rPr>
                <w:rFonts w:ascii="Arial" w:hAnsi="Arial" w:cs="Arial"/>
                <w:sz w:val="18"/>
                <w:szCs w:val="18"/>
              </w:rPr>
              <w:t>-</w:t>
            </w:r>
          </w:p>
        </w:tc>
        <w:tc>
          <w:tcPr>
            <w:tcW w:w="1260" w:type="dxa"/>
            <w:shd w:val="clear" w:color="auto" w:fill="auto"/>
            <w:vAlign w:val="bottom"/>
          </w:tcPr>
          <w:p w:rsidR="00937E25" w:rsidRPr="00D1297F" w:rsidRDefault="00937E25" w:rsidP="00937E25">
            <w:pPr>
              <w:tabs>
                <w:tab w:val="decimal" w:pos="972"/>
              </w:tabs>
              <w:spacing w:line="340" w:lineRule="exact"/>
              <w:ind w:right="-18"/>
              <w:rPr>
                <w:rFonts w:ascii="Arial" w:hAnsi="Arial" w:cs="Arial"/>
                <w:sz w:val="18"/>
                <w:szCs w:val="18"/>
                <w:cs/>
              </w:rPr>
            </w:pPr>
            <w:r w:rsidRPr="00D1297F">
              <w:rPr>
                <w:rFonts w:ascii="Arial" w:hAnsi="Arial" w:cs="Arial"/>
                <w:sz w:val="18"/>
                <w:szCs w:val="18"/>
              </w:rPr>
              <w:t>-</w:t>
            </w:r>
          </w:p>
        </w:tc>
        <w:tc>
          <w:tcPr>
            <w:tcW w:w="1260" w:type="dxa"/>
            <w:shd w:val="clear" w:color="auto" w:fill="auto"/>
            <w:vAlign w:val="bottom"/>
          </w:tcPr>
          <w:p w:rsidR="00937E25" w:rsidRPr="00D1297F" w:rsidRDefault="00937E25" w:rsidP="00937E25">
            <w:pPr>
              <w:tabs>
                <w:tab w:val="decimal" w:pos="972"/>
              </w:tabs>
              <w:spacing w:line="340" w:lineRule="exact"/>
              <w:ind w:right="-18"/>
              <w:rPr>
                <w:rFonts w:ascii="Arial" w:hAnsi="Arial" w:cs="Arial"/>
                <w:sz w:val="18"/>
                <w:szCs w:val="18"/>
                <w:cs/>
              </w:rPr>
            </w:pPr>
            <w:r>
              <w:rPr>
                <w:rFonts w:ascii="Arial" w:hAnsi="Arial" w:cs="Arial"/>
                <w:sz w:val="18"/>
                <w:szCs w:val="18"/>
              </w:rPr>
              <w:t>1,013</w:t>
            </w:r>
          </w:p>
        </w:tc>
        <w:tc>
          <w:tcPr>
            <w:tcW w:w="1260" w:type="dxa"/>
            <w:shd w:val="clear" w:color="auto" w:fill="auto"/>
            <w:vAlign w:val="bottom"/>
          </w:tcPr>
          <w:p w:rsidR="00937E25" w:rsidRPr="00D1297F" w:rsidRDefault="00937E25" w:rsidP="00937E25">
            <w:pPr>
              <w:tabs>
                <w:tab w:val="decimal" w:pos="972"/>
              </w:tabs>
              <w:spacing w:line="340" w:lineRule="exact"/>
              <w:ind w:right="-18"/>
              <w:rPr>
                <w:rFonts w:ascii="Arial" w:hAnsi="Arial" w:cs="Arial"/>
                <w:sz w:val="18"/>
                <w:szCs w:val="18"/>
              </w:rPr>
            </w:pPr>
            <w:r>
              <w:rPr>
                <w:rFonts w:ascii="Arial" w:hAnsi="Arial" w:cs="Arial"/>
                <w:sz w:val="18"/>
                <w:szCs w:val="18"/>
              </w:rPr>
              <w:t>1,262</w:t>
            </w:r>
          </w:p>
        </w:tc>
      </w:tr>
    </w:tbl>
    <w:p w:rsidR="002D09AE" w:rsidRPr="00D1297F" w:rsidRDefault="002D09AE" w:rsidP="002D09AE">
      <w:pPr>
        <w:spacing w:before="240" w:after="120" w:line="380" w:lineRule="exact"/>
        <w:ind w:left="547"/>
        <w:jc w:val="both"/>
        <w:rPr>
          <w:rFonts w:ascii="Arial" w:hAnsi="Arial" w:cs="Arial"/>
          <w:sz w:val="22"/>
          <w:szCs w:val="22"/>
          <w:u w:val="single"/>
        </w:rPr>
      </w:pPr>
      <w:r w:rsidRPr="00D1297F">
        <w:rPr>
          <w:rFonts w:ascii="Arial" w:hAnsi="Arial" w:cs="Arial"/>
          <w:sz w:val="22"/>
          <w:szCs w:val="22"/>
          <w:u w:val="single"/>
        </w:rPr>
        <w:t>Directors and management's benefit</w:t>
      </w:r>
    </w:p>
    <w:p w:rsidR="002D09AE" w:rsidRDefault="002D09AE" w:rsidP="002D09AE">
      <w:pPr>
        <w:spacing w:before="80" w:line="380" w:lineRule="exact"/>
        <w:ind w:left="547"/>
        <w:jc w:val="both"/>
        <w:rPr>
          <w:rFonts w:ascii="Arial" w:hAnsi="Arial" w:cs="Arial"/>
          <w:sz w:val="22"/>
          <w:szCs w:val="22"/>
        </w:rPr>
      </w:pPr>
      <w:r w:rsidRPr="00D1297F">
        <w:rPr>
          <w:rFonts w:ascii="Arial" w:hAnsi="Arial" w:cs="Arial"/>
          <w:sz w:val="22"/>
          <w:szCs w:val="22"/>
        </w:rPr>
        <w:t xml:space="preserve">During the </w:t>
      </w:r>
      <w:r w:rsidR="00D1297F">
        <w:rPr>
          <w:rFonts w:ascii="Arial" w:hAnsi="Arial" w:cs="Arial"/>
          <w:sz w:val="22"/>
          <w:szCs w:val="22"/>
        </w:rPr>
        <w:t>period</w:t>
      </w:r>
      <w:r w:rsidR="00D7467B">
        <w:rPr>
          <w:rFonts w:ascii="Arial" w:hAnsi="Arial" w:cs="Arial"/>
          <w:sz w:val="22"/>
          <w:szCs w:val="22"/>
        </w:rPr>
        <w:t>s</w:t>
      </w:r>
      <w:r w:rsidRPr="00D1297F">
        <w:rPr>
          <w:rFonts w:ascii="Arial" w:hAnsi="Arial" w:cs="Arial"/>
          <w:sz w:val="22"/>
          <w:szCs w:val="22"/>
        </w:rPr>
        <w:t xml:space="preserve">, the </w:t>
      </w:r>
      <w:r w:rsidRPr="00D1297F">
        <w:rPr>
          <w:rFonts w:ascii="Arial" w:hAnsi="Arial" w:cs="Arial"/>
          <w:color w:val="000000"/>
          <w:sz w:val="22"/>
          <w:szCs w:val="22"/>
        </w:rPr>
        <w:t xml:space="preserve">Group </w:t>
      </w:r>
      <w:r w:rsidRPr="00D1297F">
        <w:rPr>
          <w:rFonts w:ascii="Arial" w:hAnsi="Arial" w:cs="Arial"/>
          <w:sz w:val="22"/>
          <w:szCs w:val="22"/>
        </w:rPr>
        <w:t>had employee benefit expenses payable to their directors and management as below.</w:t>
      </w:r>
    </w:p>
    <w:p w:rsidR="002C1D61" w:rsidRPr="00D1297F" w:rsidRDefault="002C1D61" w:rsidP="002D09AE">
      <w:pPr>
        <w:spacing w:before="80" w:line="380" w:lineRule="exact"/>
        <w:ind w:left="547"/>
        <w:jc w:val="both"/>
        <w:rPr>
          <w:rFonts w:ascii="Arial" w:hAnsi="Arial" w:cs="Arial"/>
          <w:sz w:val="22"/>
          <w:szCs w:val="22"/>
        </w:rPr>
      </w:pPr>
    </w:p>
    <w:p w:rsidR="002D09AE" w:rsidRPr="00E45609" w:rsidRDefault="002D09AE" w:rsidP="002D09AE">
      <w:pPr>
        <w:tabs>
          <w:tab w:val="left" w:pos="1440"/>
          <w:tab w:val="right" w:pos="7200"/>
        </w:tabs>
        <w:spacing w:line="380" w:lineRule="exact"/>
        <w:ind w:left="360" w:hanging="360"/>
        <w:jc w:val="right"/>
        <w:rPr>
          <w:rFonts w:ascii="Arial" w:hAnsi="Arial" w:cs="Arial"/>
          <w:b/>
          <w:bCs/>
          <w:sz w:val="22"/>
          <w:szCs w:val="22"/>
        </w:rPr>
      </w:pPr>
      <w:r w:rsidRPr="00E45609">
        <w:rPr>
          <w:rFonts w:ascii="Arial" w:hAnsi="Arial" w:cs="Arial"/>
          <w:sz w:val="22"/>
          <w:szCs w:val="22"/>
        </w:rPr>
        <w:t xml:space="preserve"> (Unit: Thousand Baht)</w:t>
      </w:r>
    </w:p>
    <w:tbl>
      <w:tblPr>
        <w:tblW w:w="8622" w:type="dxa"/>
        <w:tblInd w:w="558" w:type="dxa"/>
        <w:tblLayout w:type="fixed"/>
        <w:tblLook w:val="0000" w:firstRow="0" w:lastRow="0" w:firstColumn="0" w:lastColumn="0" w:noHBand="0" w:noVBand="0"/>
      </w:tblPr>
      <w:tblGrid>
        <w:gridCol w:w="3132"/>
        <w:gridCol w:w="1440"/>
        <w:gridCol w:w="1350"/>
        <w:gridCol w:w="1350"/>
        <w:gridCol w:w="1350"/>
      </w:tblGrid>
      <w:tr w:rsidR="002D09AE" w:rsidRPr="00E45609" w:rsidTr="00B229E0">
        <w:tc>
          <w:tcPr>
            <w:tcW w:w="3132" w:type="dxa"/>
            <w:vAlign w:val="bottom"/>
          </w:tcPr>
          <w:p w:rsidR="002D09AE" w:rsidRPr="00E45609" w:rsidRDefault="002D09AE" w:rsidP="009B3472">
            <w:pPr>
              <w:spacing w:line="380" w:lineRule="exact"/>
              <w:ind w:left="-18" w:right="-43"/>
              <w:jc w:val="center"/>
              <w:rPr>
                <w:rFonts w:ascii="Arial" w:hAnsi="Arial" w:cs="Arial"/>
                <w:color w:val="000000"/>
                <w:sz w:val="22"/>
                <w:szCs w:val="22"/>
              </w:rPr>
            </w:pPr>
          </w:p>
        </w:tc>
        <w:tc>
          <w:tcPr>
            <w:tcW w:w="2790" w:type="dxa"/>
            <w:gridSpan w:val="2"/>
            <w:vAlign w:val="bottom"/>
          </w:tcPr>
          <w:p w:rsidR="002D09AE" w:rsidRPr="00E45609" w:rsidRDefault="002D09AE" w:rsidP="009B3472">
            <w:pPr>
              <w:pBdr>
                <w:bottom w:val="single" w:sz="4" w:space="1" w:color="auto"/>
              </w:pBdr>
              <w:spacing w:line="380" w:lineRule="exact"/>
              <w:jc w:val="center"/>
              <w:rPr>
                <w:rFonts w:ascii="Arial" w:hAnsi="Arial" w:cs="Arial"/>
                <w:color w:val="000000"/>
                <w:sz w:val="22"/>
                <w:szCs w:val="22"/>
              </w:rPr>
            </w:pPr>
            <w:r w:rsidRPr="00E45609">
              <w:rPr>
                <w:rFonts w:ascii="Arial" w:hAnsi="Arial" w:cs="Arial"/>
                <w:color w:val="000000"/>
                <w:sz w:val="22"/>
                <w:szCs w:val="22"/>
              </w:rPr>
              <w:t>Consolidated          financial statements</w:t>
            </w:r>
          </w:p>
        </w:tc>
        <w:tc>
          <w:tcPr>
            <w:tcW w:w="2700" w:type="dxa"/>
            <w:gridSpan w:val="2"/>
            <w:vAlign w:val="bottom"/>
          </w:tcPr>
          <w:p w:rsidR="002D09AE" w:rsidRPr="00E45609" w:rsidRDefault="002D09AE" w:rsidP="009B3472">
            <w:pPr>
              <w:pBdr>
                <w:bottom w:val="single" w:sz="4" w:space="1" w:color="auto"/>
              </w:pBdr>
              <w:spacing w:line="380" w:lineRule="exact"/>
              <w:jc w:val="center"/>
              <w:rPr>
                <w:rFonts w:ascii="Arial" w:hAnsi="Arial" w:cs="Arial"/>
                <w:color w:val="000000"/>
                <w:sz w:val="22"/>
                <w:szCs w:val="22"/>
              </w:rPr>
            </w:pPr>
            <w:r w:rsidRPr="00E45609">
              <w:rPr>
                <w:rFonts w:ascii="Arial" w:hAnsi="Arial" w:cs="Arial"/>
                <w:color w:val="000000"/>
                <w:sz w:val="22"/>
                <w:szCs w:val="22"/>
              </w:rPr>
              <w:t>Separate              financial statements</w:t>
            </w:r>
          </w:p>
        </w:tc>
      </w:tr>
      <w:tr w:rsidR="00D1297F" w:rsidRPr="00E45609" w:rsidTr="00B229E0">
        <w:tc>
          <w:tcPr>
            <w:tcW w:w="3132" w:type="dxa"/>
            <w:vAlign w:val="bottom"/>
          </w:tcPr>
          <w:p w:rsidR="00D1297F" w:rsidRPr="00E45609" w:rsidRDefault="00D1297F" w:rsidP="009B3472">
            <w:pPr>
              <w:spacing w:line="380" w:lineRule="exact"/>
              <w:ind w:left="-18" w:right="-43"/>
              <w:jc w:val="center"/>
              <w:rPr>
                <w:rFonts w:ascii="Arial" w:hAnsi="Arial" w:cs="Arial"/>
                <w:color w:val="000000"/>
                <w:sz w:val="22"/>
                <w:szCs w:val="22"/>
              </w:rPr>
            </w:pPr>
          </w:p>
        </w:tc>
        <w:tc>
          <w:tcPr>
            <w:tcW w:w="5490" w:type="dxa"/>
            <w:gridSpan w:val="4"/>
            <w:vAlign w:val="bottom"/>
          </w:tcPr>
          <w:p w:rsidR="00D1297F" w:rsidRPr="00E45609" w:rsidRDefault="00D1297F" w:rsidP="009B3472">
            <w:pPr>
              <w:pBdr>
                <w:bottom w:val="single" w:sz="4" w:space="1" w:color="auto"/>
              </w:pBdr>
              <w:spacing w:line="380" w:lineRule="exact"/>
              <w:jc w:val="center"/>
              <w:rPr>
                <w:rFonts w:ascii="Arial" w:hAnsi="Arial" w:cs="Arial"/>
                <w:color w:val="000000"/>
                <w:sz w:val="22"/>
                <w:szCs w:val="22"/>
              </w:rPr>
            </w:pPr>
            <w:r w:rsidRPr="00E45609">
              <w:rPr>
                <w:rFonts w:ascii="Arial" w:hAnsi="Arial" w:cs="Arial"/>
                <w:color w:val="000000"/>
                <w:sz w:val="22"/>
                <w:szCs w:val="22"/>
              </w:rPr>
              <w:t xml:space="preserve">For the three-month periods ended 31 </w:t>
            </w:r>
            <w:proofErr w:type="spellStart"/>
            <w:r w:rsidRPr="00E45609">
              <w:rPr>
                <w:rFonts w:ascii="Arial" w:hAnsi="Arial" w:cs="Arial"/>
                <w:color w:val="000000"/>
                <w:sz w:val="22"/>
                <w:szCs w:val="22"/>
              </w:rPr>
              <w:t>Macrh</w:t>
            </w:r>
            <w:proofErr w:type="spellEnd"/>
          </w:p>
        </w:tc>
      </w:tr>
      <w:tr w:rsidR="002D09AE" w:rsidRPr="00E45609" w:rsidTr="00B229E0">
        <w:tc>
          <w:tcPr>
            <w:tcW w:w="3132" w:type="dxa"/>
            <w:vAlign w:val="bottom"/>
          </w:tcPr>
          <w:p w:rsidR="002D09AE" w:rsidRPr="00E45609" w:rsidRDefault="002D09AE" w:rsidP="009B3472">
            <w:pPr>
              <w:spacing w:line="380" w:lineRule="exact"/>
              <w:ind w:left="-18" w:right="-43"/>
              <w:jc w:val="center"/>
              <w:rPr>
                <w:rFonts w:ascii="Arial" w:hAnsi="Arial" w:cs="Arial"/>
                <w:color w:val="000000"/>
                <w:sz w:val="22"/>
                <w:szCs w:val="22"/>
              </w:rPr>
            </w:pPr>
          </w:p>
        </w:tc>
        <w:tc>
          <w:tcPr>
            <w:tcW w:w="1440" w:type="dxa"/>
            <w:vAlign w:val="bottom"/>
          </w:tcPr>
          <w:p w:rsidR="002D09AE" w:rsidRPr="00E45609" w:rsidRDefault="002D09AE" w:rsidP="009B3472">
            <w:pPr>
              <w:pBdr>
                <w:bottom w:val="single" w:sz="4" w:space="1" w:color="auto"/>
              </w:pBdr>
              <w:spacing w:line="380" w:lineRule="exact"/>
              <w:jc w:val="center"/>
              <w:rPr>
                <w:rFonts w:ascii="Arial" w:hAnsi="Arial" w:cs="Arial"/>
                <w:color w:val="000000"/>
                <w:sz w:val="22"/>
                <w:szCs w:val="22"/>
              </w:rPr>
            </w:pPr>
            <w:r w:rsidRPr="00E45609">
              <w:rPr>
                <w:rFonts w:ascii="Arial" w:hAnsi="Arial" w:cs="Arial"/>
                <w:color w:val="000000"/>
                <w:sz w:val="22"/>
                <w:szCs w:val="22"/>
              </w:rPr>
              <w:t>20</w:t>
            </w:r>
            <w:r w:rsidR="00D1297F" w:rsidRPr="00E45609">
              <w:rPr>
                <w:rFonts w:ascii="Arial" w:hAnsi="Arial" w:cs="Arial"/>
                <w:color w:val="000000"/>
                <w:sz w:val="22"/>
                <w:szCs w:val="22"/>
              </w:rPr>
              <w:t>20</w:t>
            </w:r>
          </w:p>
        </w:tc>
        <w:tc>
          <w:tcPr>
            <w:tcW w:w="1350" w:type="dxa"/>
            <w:vAlign w:val="bottom"/>
          </w:tcPr>
          <w:p w:rsidR="002D09AE" w:rsidRPr="00E45609" w:rsidRDefault="002D09AE" w:rsidP="009B3472">
            <w:pPr>
              <w:pBdr>
                <w:bottom w:val="single" w:sz="4" w:space="1" w:color="auto"/>
              </w:pBdr>
              <w:spacing w:line="380" w:lineRule="exact"/>
              <w:jc w:val="center"/>
              <w:rPr>
                <w:rFonts w:ascii="Arial" w:hAnsi="Arial" w:cs="Arial"/>
                <w:color w:val="000000"/>
                <w:sz w:val="22"/>
                <w:szCs w:val="22"/>
              </w:rPr>
            </w:pPr>
            <w:r w:rsidRPr="00E45609">
              <w:rPr>
                <w:rFonts w:ascii="Arial" w:hAnsi="Arial" w:cs="Arial"/>
                <w:color w:val="000000"/>
                <w:sz w:val="22"/>
                <w:szCs w:val="22"/>
              </w:rPr>
              <w:t>201</w:t>
            </w:r>
            <w:r w:rsidR="00D1297F" w:rsidRPr="00E45609">
              <w:rPr>
                <w:rFonts w:ascii="Arial" w:hAnsi="Arial" w:cs="Arial"/>
                <w:color w:val="000000"/>
                <w:sz w:val="22"/>
                <w:szCs w:val="22"/>
              </w:rPr>
              <w:t>9</w:t>
            </w:r>
          </w:p>
        </w:tc>
        <w:tc>
          <w:tcPr>
            <w:tcW w:w="1350" w:type="dxa"/>
            <w:vAlign w:val="bottom"/>
          </w:tcPr>
          <w:p w:rsidR="002D09AE" w:rsidRPr="00E45609" w:rsidRDefault="002D09AE" w:rsidP="009B3472">
            <w:pPr>
              <w:pBdr>
                <w:bottom w:val="single" w:sz="4" w:space="1" w:color="auto"/>
              </w:pBdr>
              <w:spacing w:line="380" w:lineRule="exact"/>
              <w:jc w:val="center"/>
              <w:rPr>
                <w:rFonts w:ascii="Arial" w:hAnsi="Arial" w:cs="Arial"/>
                <w:color w:val="000000"/>
                <w:sz w:val="22"/>
                <w:szCs w:val="22"/>
              </w:rPr>
            </w:pPr>
            <w:r w:rsidRPr="00E45609">
              <w:rPr>
                <w:rFonts w:ascii="Arial" w:hAnsi="Arial" w:cs="Arial"/>
                <w:color w:val="000000"/>
                <w:sz w:val="22"/>
                <w:szCs w:val="22"/>
              </w:rPr>
              <w:t>20</w:t>
            </w:r>
            <w:r w:rsidR="00D1297F" w:rsidRPr="00E45609">
              <w:rPr>
                <w:rFonts w:ascii="Arial" w:hAnsi="Arial" w:cs="Arial"/>
                <w:color w:val="000000"/>
                <w:sz w:val="22"/>
                <w:szCs w:val="22"/>
              </w:rPr>
              <w:t>20</w:t>
            </w:r>
          </w:p>
        </w:tc>
        <w:tc>
          <w:tcPr>
            <w:tcW w:w="1350" w:type="dxa"/>
            <w:vAlign w:val="bottom"/>
          </w:tcPr>
          <w:p w:rsidR="002D09AE" w:rsidRPr="00E45609" w:rsidRDefault="002D09AE" w:rsidP="009B3472">
            <w:pPr>
              <w:pBdr>
                <w:bottom w:val="single" w:sz="4" w:space="1" w:color="auto"/>
              </w:pBdr>
              <w:spacing w:line="380" w:lineRule="exact"/>
              <w:jc w:val="center"/>
              <w:rPr>
                <w:rFonts w:ascii="Arial" w:hAnsi="Arial" w:cs="Arial"/>
                <w:color w:val="000000"/>
                <w:sz w:val="22"/>
                <w:szCs w:val="22"/>
              </w:rPr>
            </w:pPr>
            <w:r w:rsidRPr="00E45609">
              <w:rPr>
                <w:rFonts w:ascii="Arial" w:hAnsi="Arial" w:cs="Arial"/>
                <w:color w:val="000000"/>
                <w:sz w:val="22"/>
                <w:szCs w:val="22"/>
              </w:rPr>
              <w:t>201</w:t>
            </w:r>
            <w:r w:rsidR="00D1297F" w:rsidRPr="00E45609">
              <w:rPr>
                <w:rFonts w:ascii="Arial" w:hAnsi="Arial" w:cs="Arial"/>
                <w:color w:val="000000"/>
                <w:sz w:val="22"/>
                <w:szCs w:val="22"/>
              </w:rPr>
              <w:t>9</w:t>
            </w:r>
          </w:p>
        </w:tc>
      </w:tr>
      <w:tr w:rsidR="00B229E0" w:rsidRPr="00E45609" w:rsidTr="00B0427A">
        <w:tc>
          <w:tcPr>
            <w:tcW w:w="3132" w:type="dxa"/>
          </w:tcPr>
          <w:p w:rsidR="00B229E0" w:rsidRPr="00E45609" w:rsidRDefault="00B229E0" w:rsidP="00B229E0">
            <w:pPr>
              <w:widowControl/>
              <w:tabs>
                <w:tab w:val="left" w:pos="342"/>
              </w:tabs>
              <w:spacing w:line="380" w:lineRule="exact"/>
              <w:ind w:left="162" w:right="-43" w:hanging="162"/>
              <w:rPr>
                <w:rFonts w:ascii="Arial" w:hAnsi="Arial" w:cs="Arial"/>
                <w:color w:val="000000"/>
                <w:sz w:val="22"/>
                <w:szCs w:val="22"/>
              </w:rPr>
            </w:pPr>
            <w:r w:rsidRPr="00E45609">
              <w:rPr>
                <w:rFonts w:ascii="Arial" w:hAnsi="Arial" w:cs="Arial"/>
                <w:color w:val="000000"/>
                <w:sz w:val="22"/>
                <w:szCs w:val="22"/>
              </w:rPr>
              <w:t>Short-term benefits</w:t>
            </w:r>
          </w:p>
        </w:tc>
        <w:tc>
          <w:tcPr>
            <w:tcW w:w="1440" w:type="dxa"/>
            <w:vAlign w:val="bottom"/>
          </w:tcPr>
          <w:p w:rsidR="00B229E0" w:rsidRPr="00B229E0" w:rsidRDefault="00B229E0" w:rsidP="00B229E0">
            <w:pPr>
              <w:tabs>
                <w:tab w:val="decimal" w:pos="1062"/>
              </w:tabs>
              <w:spacing w:line="380" w:lineRule="exact"/>
              <w:rPr>
                <w:rFonts w:ascii="Arial" w:hAnsi="Arial" w:cs="Arial"/>
                <w:sz w:val="22"/>
                <w:szCs w:val="22"/>
              </w:rPr>
            </w:pPr>
            <w:r w:rsidRPr="00B229E0">
              <w:rPr>
                <w:rFonts w:ascii="Arial" w:hAnsi="Arial" w:cs="Arial"/>
                <w:sz w:val="22"/>
                <w:szCs w:val="22"/>
              </w:rPr>
              <w:t>19,782</w:t>
            </w:r>
          </w:p>
        </w:tc>
        <w:tc>
          <w:tcPr>
            <w:tcW w:w="1350" w:type="dxa"/>
            <w:vAlign w:val="bottom"/>
          </w:tcPr>
          <w:p w:rsidR="00B229E0" w:rsidRPr="00B229E0" w:rsidRDefault="00B229E0" w:rsidP="00B229E0">
            <w:pPr>
              <w:tabs>
                <w:tab w:val="decimal" w:pos="1062"/>
              </w:tabs>
              <w:spacing w:line="380" w:lineRule="exact"/>
              <w:rPr>
                <w:rFonts w:ascii="Arial" w:hAnsi="Arial" w:cs="Arial"/>
                <w:sz w:val="22"/>
                <w:szCs w:val="22"/>
              </w:rPr>
            </w:pPr>
            <w:r w:rsidRPr="00B229E0">
              <w:rPr>
                <w:rFonts w:ascii="Arial" w:hAnsi="Arial" w:cs="Arial"/>
                <w:sz w:val="22"/>
                <w:szCs w:val="22"/>
              </w:rPr>
              <w:t>20,130</w:t>
            </w:r>
          </w:p>
        </w:tc>
        <w:tc>
          <w:tcPr>
            <w:tcW w:w="1350" w:type="dxa"/>
            <w:vAlign w:val="bottom"/>
          </w:tcPr>
          <w:p w:rsidR="00B229E0" w:rsidRPr="00B229E0" w:rsidRDefault="00B229E0" w:rsidP="00B229E0">
            <w:pPr>
              <w:tabs>
                <w:tab w:val="decimal" w:pos="1062"/>
              </w:tabs>
              <w:spacing w:line="380" w:lineRule="exact"/>
              <w:rPr>
                <w:rFonts w:ascii="Arial" w:hAnsi="Arial" w:cs="Arial"/>
                <w:sz w:val="22"/>
                <w:szCs w:val="22"/>
              </w:rPr>
            </w:pPr>
            <w:r w:rsidRPr="00B229E0">
              <w:rPr>
                <w:rFonts w:ascii="Arial" w:hAnsi="Arial" w:cs="Arial"/>
                <w:sz w:val="22"/>
                <w:szCs w:val="22"/>
              </w:rPr>
              <w:t>15,032</w:t>
            </w:r>
          </w:p>
        </w:tc>
        <w:tc>
          <w:tcPr>
            <w:tcW w:w="1350" w:type="dxa"/>
            <w:vAlign w:val="bottom"/>
          </w:tcPr>
          <w:p w:rsidR="00B229E0" w:rsidRPr="00E45609" w:rsidRDefault="00B229E0" w:rsidP="00B229E0">
            <w:pPr>
              <w:tabs>
                <w:tab w:val="decimal" w:pos="1062"/>
              </w:tabs>
              <w:spacing w:line="380" w:lineRule="exact"/>
              <w:rPr>
                <w:rFonts w:ascii="Arial" w:hAnsi="Arial" w:cs="Arial"/>
                <w:sz w:val="22"/>
                <w:szCs w:val="22"/>
                <w:cs/>
              </w:rPr>
            </w:pPr>
            <w:r w:rsidRPr="00E45609">
              <w:rPr>
                <w:rFonts w:ascii="Arial" w:hAnsi="Arial" w:cs="Arial"/>
                <w:sz w:val="22"/>
                <w:szCs w:val="22"/>
              </w:rPr>
              <w:t>14,762</w:t>
            </w:r>
          </w:p>
        </w:tc>
      </w:tr>
      <w:tr w:rsidR="00B229E0" w:rsidRPr="00E45609" w:rsidTr="00B0427A">
        <w:tc>
          <w:tcPr>
            <w:tcW w:w="3132" w:type="dxa"/>
          </w:tcPr>
          <w:p w:rsidR="00B229E0" w:rsidRPr="00E45609" w:rsidRDefault="00B229E0" w:rsidP="00B229E0">
            <w:pPr>
              <w:widowControl/>
              <w:tabs>
                <w:tab w:val="left" w:pos="342"/>
              </w:tabs>
              <w:spacing w:line="380" w:lineRule="exact"/>
              <w:ind w:left="162" w:right="-43" w:hanging="162"/>
              <w:rPr>
                <w:rFonts w:ascii="Arial" w:hAnsi="Arial" w:cs="Arial"/>
                <w:color w:val="000000"/>
                <w:sz w:val="22"/>
                <w:szCs w:val="22"/>
                <w:cs/>
              </w:rPr>
            </w:pPr>
            <w:r w:rsidRPr="00E45609">
              <w:rPr>
                <w:rFonts w:ascii="Arial" w:hAnsi="Arial" w:cs="Arial"/>
                <w:color w:val="000000"/>
                <w:sz w:val="22"/>
                <w:szCs w:val="22"/>
              </w:rPr>
              <w:t>Post-employment benefits</w:t>
            </w:r>
          </w:p>
        </w:tc>
        <w:tc>
          <w:tcPr>
            <w:tcW w:w="1440" w:type="dxa"/>
            <w:vAlign w:val="bottom"/>
          </w:tcPr>
          <w:p w:rsidR="00B229E0" w:rsidRPr="00B229E0" w:rsidRDefault="00B229E0" w:rsidP="00B229E0">
            <w:pPr>
              <w:pBdr>
                <w:bottom w:val="single" w:sz="4" w:space="1" w:color="auto"/>
              </w:pBdr>
              <w:tabs>
                <w:tab w:val="decimal" w:pos="1062"/>
              </w:tabs>
              <w:spacing w:line="380" w:lineRule="exact"/>
              <w:rPr>
                <w:rFonts w:ascii="Arial" w:hAnsi="Arial" w:cs="Arial"/>
                <w:sz w:val="22"/>
                <w:szCs w:val="22"/>
              </w:rPr>
            </w:pPr>
            <w:r w:rsidRPr="00B229E0">
              <w:rPr>
                <w:rFonts w:ascii="Arial" w:hAnsi="Arial" w:cs="Arial"/>
                <w:sz w:val="22"/>
                <w:szCs w:val="22"/>
              </w:rPr>
              <w:t>1,663</w:t>
            </w:r>
          </w:p>
        </w:tc>
        <w:tc>
          <w:tcPr>
            <w:tcW w:w="1350" w:type="dxa"/>
            <w:vAlign w:val="bottom"/>
          </w:tcPr>
          <w:p w:rsidR="00B229E0" w:rsidRPr="00B229E0" w:rsidRDefault="00B229E0" w:rsidP="00B229E0">
            <w:pPr>
              <w:pBdr>
                <w:bottom w:val="single" w:sz="4" w:space="1" w:color="auto"/>
              </w:pBdr>
              <w:tabs>
                <w:tab w:val="decimal" w:pos="1062"/>
              </w:tabs>
              <w:spacing w:line="380" w:lineRule="exact"/>
              <w:rPr>
                <w:rFonts w:ascii="Arial" w:hAnsi="Arial" w:cs="Arial"/>
                <w:sz w:val="22"/>
                <w:szCs w:val="22"/>
              </w:rPr>
            </w:pPr>
            <w:r w:rsidRPr="00B229E0">
              <w:rPr>
                <w:rFonts w:ascii="Arial" w:hAnsi="Arial" w:cs="Arial"/>
                <w:sz w:val="22"/>
                <w:szCs w:val="22"/>
              </w:rPr>
              <w:t>2,429</w:t>
            </w:r>
          </w:p>
        </w:tc>
        <w:tc>
          <w:tcPr>
            <w:tcW w:w="1350" w:type="dxa"/>
            <w:vAlign w:val="bottom"/>
          </w:tcPr>
          <w:p w:rsidR="00B229E0" w:rsidRPr="00B229E0" w:rsidRDefault="00B229E0" w:rsidP="00B229E0">
            <w:pPr>
              <w:pBdr>
                <w:bottom w:val="single" w:sz="4" w:space="1" w:color="auto"/>
              </w:pBdr>
              <w:tabs>
                <w:tab w:val="decimal" w:pos="1062"/>
              </w:tabs>
              <w:spacing w:line="380" w:lineRule="exact"/>
              <w:rPr>
                <w:rFonts w:ascii="Arial" w:hAnsi="Arial" w:cs="Arial"/>
                <w:sz w:val="22"/>
                <w:szCs w:val="22"/>
              </w:rPr>
            </w:pPr>
            <w:r w:rsidRPr="00B229E0">
              <w:rPr>
                <w:rFonts w:ascii="Arial" w:hAnsi="Arial" w:cs="Arial"/>
                <w:sz w:val="22"/>
                <w:szCs w:val="22"/>
              </w:rPr>
              <w:t>1,272</w:t>
            </w:r>
          </w:p>
        </w:tc>
        <w:tc>
          <w:tcPr>
            <w:tcW w:w="1350" w:type="dxa"/>
          </w:tcPr>
          <w:p w:rsidR="00B229E0" w:rsidRPr="00E45609" w:rsidRDefault="00B229E0" w:rsidP="00B229E0">
            <w:pPr>
              <w:pBdr>
                <w:bottom w:val="single" w:sz="4" w:space="1" w:color="auto"/>
              </w:pBdr>
              <w:tabs>
                <w:tab w:val="decimal" w:pos="1062"/>
              </w:tabs>
              <w:spacing w:line="380" w:lineRule="exact"/>
              <w:rPr>
                <w:rFonts w:ascii="Arial" w:hAnsi="Arial" w:cs="Arial"/>
                <w:sz w:val="22"/>
                <w:szCs w:val="22"/>
                <w:cs/>
              </w:rPr>
            </w:pPr>
            <w:r w:rsidRPr="00E45609">
              <w:rPr>
                <w:rFonts w:ascii="Arial" w:hAnsi="Arial" w:cs="Arial"/>
                <w:sz w:val="22"/>
                <w:szCs w:val="22"/>
              </w:rPr>
              <w:t>1,792</w:t>
            </w:r>
          </w:p>
        </w:tc>
      </w:tr>
      <w:tr w:rsidR="00B229E0" w:rsidRPr="00E45609" w:rsidTr="00B0427A">
        <w:tc>
          <w:tcPr>
            <w:tcW w:w="3132" w:type="dxa"/>
          </w:tcPr>
          <w:p w:rsidR="00B229E0" w:rsidRPr="00E45609" w:rsidRDefault="00B229E0" w:rsidP="00B229E0">
            <w:pPr>
              <w:widowControl/>
              <w:tabs>
                <w:tab w:val="left" w:pos="342"/>
              </w:tabs>
              <w:spacing w:line="380" w:lineRule="exact"/>
              <w:ind w:left="162" w:right="-43" w:hanging="162"/>
              <w:rPr>
                <w:rFonts w:ascii="Arial" w:hAnsi="Arial" w:cs="Arial"/>
                <w:color w:val="000000"/>
                <w:sz w:val="22"/>
                <w:szCs w:val="22"/>
                <w:cs/>
              </w:rPr>
            </w:pPr>
            <w:r w:rsidRPr="00E45609">
              <w:rPr>
                <w:rFonts w:ascii="Arial" w:hAnsi="Arial" w:cs="Arial"/>
                <w:color w:val="000000"/>
                <w:sz w:val="22"/>
                <w:szCs w:val="22"/>
              </w:rPr>
              <w:t>Total</w:t>
            </w:r>
          </w:p>
        </w:tc>
        <w:tc>
          <w:tcPr>
            <w:tcW w:w="1440" w:type="dxa"/>
            <w:vAlign w:val="bottom"/>
          </w:tcPr>
          <w:p w:rsidR="00B229E0" w:rsidRPr="00B229E0" w:rsidRDefault="00B229E0" w:rsidP="00B229E0">
            <w:pPr>
              <w:pBdr>
                <w:bottom w:val="double" w:sz="4" w:space="1" w:color="auto"/>
              </w:pBdr>
              <w:tabs>
                <w:tab w:val="decimal" w:pos="1062"/>
              </w:tabs>
              <w:spacing w:line="380" w:lineRule="exact"/>
              <w:rPr>
                <w:rFonts w:ascii="Arial" w:hAnsi="Arial" w:cs="Arial"/>
                <w:sz w:val="22"/>
                <w:szCs w:val="22"/>
              </w:rPr>
            </w:pPr>
            <w:r w:rsidRPr="00B229E0">
              <w:rPr>
                <w:rFonts w:ascii="Arial" w:hAnsi="Arial" w:cs="Arial"/>
                <w:sz w:val="22"/>
                <w:szCs w:val="22"/>
              </w:rPr>
              <w:t>21,445</w:t>
            </w:r>
          </w:p>
        </w:tc>
        <w:tc>
          <w:tcPr>
            <w:tcW w:w="1350" w:type="dxa"/>
            <w:vAlign w:val="bottom"/>
          </w:tcPr>
          <w:p w:rsidR="00B229E0" w:rsidRPr="00B229E0" w:rsidRDefault="00B229E0" w:rsidP="00B229E0">
            <w:pPr>
              <w:pBdr>
                <w:bottom w:val="double" w:sz="4" w:space="1" w:color="auto"/>
              </w:pBdr>
              <w:tabs>
                <w:tab w:val="decimal" w:pos="1062"/>
              </w:tabs>
              <w:spacing w:line="380" w:lineRule="exact"/>
              <w:rPr>
                <w:rFonts w:ascii="Arial" w:hAnsi="Arial" w:cs="Arial"/>
                <w:sz w:val="22"/>
                <w:szCs w:val="22"/>
              </w:rPr>
            </w:pPr>
            <w:r w:rsidRPr="00B229E0">
              <w:rPr>
                <w:rFonts w:ascii="Arial" w:hAnsi="Arial" w:cs="Arial"/>
                <w:sz w:val="22"/>
                <w:szCs w:val="22"/>
              </w:rPr>
              <w:t>22,559</w:t>
            </w:r>
          </w:p>
        </w:tc>
        <w:tc>
          <w:tcPr>
            <w:tcW w:w="1350" w:type="dxa"/>
            <w:vAlign w:val="bottom"/>
          </w:tcPr>
          <w:p w:rsidR="00B229E0" w:rsidRPr="00B229E0" w:rsidRDefault="00B229E0" w:rsidP="00B229E0">
            <w:pPr>
              <w:pBdr>
                <w:bottom w:val="double" w:sz="4" w:space="1" w:color="auto"/>
              </w:pBdr>
              <w:tabs>
                <w:tab w:val="decimal" w:pos="1062"/>
              </w:tabs>
              <w:spacing w:line="380" w:lineRule="exact"/>
              <w:rPr>
                <w:rFonts w:ascii="Arial" w:hAnsi="Arial" w:cs="Arial"/>
                <w:sz w:val="22"/>
                <w:szCs w:val="22"/>
              </w:rPr>
            </w:pPr>
            <w:r w:rsidRPr="00B229E0">
              <w:rPr>
                <w:rFonts w:ascii="Arial" w:hAnsi="Arial" w:cs="Arial"/>
                <w:sz w:val="22"/>
                <w:szCs w:val="22"/>
              </w:rPr>
              <w:t>16,304</w:t>
            </w:r>
          </w:p>
        </w:tc>
        <w:tc>
          <w:tcPr>
            <w:tcW w:w="1350" w:type="dxa"/>
          </w:tcPr>
          <w:p w:rsidR="00B229E0" w:rsidRPr="00E45609" w:rsidRDefault="00B229E0" w:rsidP="00B229E0">
            <w:pPr>
              <w:pBdr>
                <w:bottom w:val="double" w:sz="4" w:space="1" w:color="auto"/>
              </w:pBdr>
              <w:tabs>
                <w:tab w:val="decimal" w:pos="1062"/>
              </w:tabs>
              <w:spacing w:line="380" w:lineRule="exact"/>
              <w:rPr>
                <w:rFonts w:ascii="Arial" w:hAnsi="Arial" w:cs="Arial"/>
                <w:sz w:val="22"/>
                <w:szCs w:val="22"/>
                <w:cs/>
              </w:rPr>
            </w:pPr>
            <w:r w:rsidRPr="00E45609">
              <w:rPr>
                <w:rFonts w:ascii="Arial" w:hAnsi="Arial" w:cs="Arial"/>
                <w:sz w:val="22"/>
                <w:szCs w:val="22"/>
              </w:rPr>
              <w:t>16,554</w:t>
            </w:r>
          </w:p>
        </w:tc>
      </w:tr>
    </w:tbl>
    <w:p w:rsidR="002D09AE" w:rsidRPr="00E4560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E45609">
        <w:rPr>
          <w:rFonts w:ascii="Arial" w:hAnsi="Arial" w:cs="Arial"/>
          <w:sz w:val="22"/>
          <w:szCs w:val="22"/>
        </w:rPr>
        <w:tab/>
      </w:r>
      <w:r w:rsidRPr="00E45609">
        <w:rPr>
          <w:rFonts w:ascii="Arial" w:hAnsi="Arial" w:cs="Arial"/>
          <w:sz w:val="22"/>
          <w:szCs w:val="22"/>
          <w:u w:val="single"/>
        </w:rPr>
        <w:t xml:space="preserve">Guarantee obligations with </w:t>
      </w:r>
      <w:r w:rsidR="00937E25">
        <w:rPr>
          <w:rFonts w:ascii="Arial" w:hAnsi="Arial" w:cs="Arial"/>
          <w:sz w:val="22"/>
          <w:szCs w:val="22"/>
          <w:u w:val="single"/>
        </w:rPr>
        <w:t xml:space="preserve">a </w:t>
      </w:r>
      <w:r w:rsidRPr="00E45609">
        <w:rPr>
          <w:rFonts w:ascii="Arial" w:hAnsi="Arial" w:cs="Arial"/>
          <w:sz w:val="22"/>
          <w:szCs w:val="22"/>
          <w:u w:val="single"/>
        </w:rPr>
        <w:t>related party</w:t>
      </w:r>
    </w:p>
    <w:p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E45609">
        <w:rPr>
          <w:rFonts w:ascii="Arial" w:hAnsi="Arial" w:cs="Arial"/>
          <w:sz w:val="22"/>
          <w:szCs w:val="22"/>
        </w:rPr>
        <w:tab/>
        <w:t xml:space="preserve">The Company has outstanding guarantee obligations with a subsidiary, as described in Note </w:t>
      </w:r>
      <w:r w:rsidR="00937E25">
        <w:rPr>
          <w:rFonts w:ascii="Arial" w:hAnsi="Arial" w:cs="Arial"/>
          <w:sz w:val="22"/>
          <w:szCs w:val="22"/>
        </w:rPr>
        <w:t>34</w:t>
      </w:r>
      <w:r w:rsidRPr="00E45609">
        <w:rPr>
          <w:rFonts w:ascii="Arial" w:hAnsi="Arial" w:cs="Arial"/>
          <w:sz w:val="22"/>
          <w:szCs w:val="22"/>
        </w:rPr>
        <w:t>.2.1 to the financial statements</w:t>
      </w:r>
      <w:r w:rsidR="00E45609">
        <w:rPr>
          <w:rFonts w:ascii="Arial" w:hAnsi="Arial" w:cs="Arial"/>
          <w:sz w:val="22"/>
          <w:szCs w:val="22"/>
        </w:rPr>
        <w:t>.</w:t>
      </w:r>
    </w:p>
    <w:p w:rsidR="009326F1" w:rsidRDefault="009326F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45609" w:rsidRPr="001F1C56" w:rsidRDefault="00E45609" w:rsidP="00E45609">
      <w:pPr>
        <w:tabs>
          <w:tab w:val="left" w:pos="2160"/>
          <w:tab w:val="right" w:pos="7020"/>
          <w:tab w:val="right" w:pos="8460"/>
        </w:tabs>
        <w:spacing w:before="80" w:after="80" w:line="370" w:lineRule="exact"/>
        <w:ind w:left="547" w:hanging="547"/>
        <w:jc w:val="both"/>
        <w:rPr>
          <w:rFonts w:ascii="Arial" w:hAnsi="Arial" w:cs="Arial"/>
          <w:b/>
          <w:bCs/>
          <w:sz w:val="22"/>
          <w:szCs w:val="22"/>
        </w:rPr>
      </w:pPr>
      <w:r w:rsidRPr="001F1C56">
        <w:rPr>
          <w:rFonts w:ascii="Arial" w:hAnsi="Arial" w:cs="Arial"/>
          <w:b/>
          <w:bCs/>
          <w:sz w:val="22"/>
          <w:szCs w:val="22"/>
        </w:rPr>
        <w:lastRenderedPageBreak/>
        <w:t>3</w:t>
      </w:r>
      <w:r w:rsidR="001F1C56" w:rsidRPr="001F1C56">
        <w:rPr>
          <w:rFonts w:ascii="Arial" w:hAnsi="Arial" w:cs="Arial"/>
          <w:b/>
          <w:bCs/>
          <w:sz w:val="22"/>
          <w:szCs w:val="22"/>
        </w:rPr>
        <w:t>4</w:t>
      </w:r>
      <w:r w:rsidRPr="001F1C56">
        <w:rPr>
          <w:rFonts w:ascii="Arial" w:hAnsi="Arial" w:cs="Arial"/>
          <w:b/>
          <w:bCs/>
          <w:sz w:val="22"/>
          <w:szCs w:val="22"/>
        </w:rPr>
        <w:t>.</w:t>
      </w:r>
      <w:r w:rsidRPr="001F1C56">
        <w:rPr>
          <w:rFonts w:ascii="Arial" w:hAnsi="Arial" w:cs="Arial"/>
          <w:b/>
          <w:bCs/>
          <w:sz w:val="22"/>
          <w:szCs w:val="22"/>
        </w:rPr>
        <w:tab/>
        <w:t>Commitments and contingent liabilities</w:t>
      </w:r>
    </w:p>
    <w:p w:rsidR="00F25730" w:rsidRPr="002A7871" w:rsidRDefault="00F25730" w:rsidP="00F25730">
      <w:pPr>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t>34.1</w:t>
      </w:r>
      <w:r w:rsidRPr="002A7871">
        <w:rPr>
          <w:rFonts w:ascii="Arial" w:hAnsi="Arial"/>
          <w:b/>
          <w:bCs/>
          <w:color w:val="000000"/>
          <w:sz w:val="22"/>
          <w:szCs w:val="22"/>
        </w:rPr>
        <w:tab/>
        <w:t>Operating commitments</w:t>
      </w:r>
    </w:p>
    <w:p w:rsidR="00F25730" w:rsidRDefault="00F33101" w:rsidP="00F33101">
      <w:pPr>
        <w:spacing w:before="120" w:after="120" w:line="380" w:lineRule="exact"/>
        <w:ind w:left="900" w:hanging="353"/>
        <w:jc w:val="thaiDistribute"/>
        <w:rPr>
          <w:rFonts w:ascii="Arial" w:hAnsi="Arial"/>
          <w:color w:val="000000"/>
          <w:sz w:val="22"/>
          <w:szCs w:val="22"/>
        </w:rPr>
      </w:pPr>
      <w:r>
        <w:rPr>
          <w:rFonts w:ascii="Arial" w:hAnsi="Arial"/>
          <w:color w:val="000000"/>
          <w:sz w:val="22"/>
          <w:szCs w:val="22"/>
        </w:rPr>
        <w:t>1)</w:t>
      </w:r>
      <w:r>
        <w:rPr>
          <w:rFonts w:ascii="Arial" w:hAnsi="Arial"/>
          <w:color w:val="000000"/>
          <w:sz w:val="22"/>
          <w:szCs w:val="22"/>
        </w:rPr>
        <w:tab/>
      </w:r>
      <w:r w:rsidR="00D7467B">
        <w:rPr>
          <w:rFonts w:ascii="Arial" w:hAnsi="Arial"/>
          <w:color w:val="000000"/>
          <w:sz w:val="22"/>
          <w:szCs w:val="22"/>
        </w:rPr>
        <w:t>The Group had entered into several operating lease agreements in respect of the lease area in the building and vehicles. The terms of the agreements are generally between 1 year and 5 year. Such agreements are non-cancellable.</w:t>
      </w:r>
    </w:p>
    <w:p w:rsidR="00F25730" w:rsidRPr="002A7871" w:rsidRDefault="00F25730" w:rsidP="00F33101">
      <w:pPr>
        <w:spacing w:before="120" w:after="120" w:line="380" w:lineRule="exact"/>
        <w:ind w:left="900"/>
        <w:jc w:val="thaiDistribute"/>
        <w:rPr>
          <w:rFonts w:ascii="Arial" w:hAnsi="Arial"/>
          <w:color w:val="000000"/>
          <w:sz w:val="22"/>
          <w:szCs w:val="22"/>
        </w:rPr>
      </w:pPr>
      <w:r>
        <w:rPr>
          <w:rFonts w:ascii="Arial" w:hAnsi="Arial"/>
          <w:color w:val="000000"/>
          <w:sz w:val="22"/>
          <w:szCs w:val="22"/>
        </w:rPr>
        <w:t>As at 31 December 2019, t</w:t>
      </w:r>
      <w:r w:rsidRPr="002A7871">
        <w:rPr>
          <w:rFonts w:ascii="Arial" w:hAnsi="Arial"/>
          <w:color w:val="000000"/>
          <w:sz w:val="22"/>
          <w:szCs w:val="22"/>
        </w:rPr>
        <w:t xml:space="preserve">he </w:t>
      </w:r>
      <w:r w:rsidR="00D7467B">
        <w:rPr>
          <w:rFonts w:ascii="Arial" w:hAnsi="Arial"/>
          <w:color w:val="000000"/>
          <w:sz w:val="22"/>
          <w:szCs w:val="22"/>
        </w:rPr>
        <w:t>Group</w:t>
      </w:r>
      <w:r w:rsidRPr="002A7871">
        <w:rPr>
          <w:rFonts w:ascii="Arial" w:hAnsi="Arial"/>
          <w:color w:val="000000"/>
          <w:sz w:val="22"/>
          <w:szCs w:val="22"/>
        </w:rPr>
        <w:t xml:space="preserve"> has future minimum payments </w:t>
      </w:r>
      <w:r w:rsidR="00D7467B">
        <w:rPr>
          <w:rFonts w:ascii="Arial" w:hAnsi="Arial"/>
          <w:color w:val="000000"/>
          <w:sz w:val="22"/>
          <w:szCs w:val="22"/>
        </w:rPr>
        <w:t xml:space="preserve">required </w:t>
      </w:r>
      <w:r w:rsidRPr="002A7871">
        <w:rPr>
          <w:rFonts w:ascii="Arial" w:hAnsi="Arial"/>
          <w:color w:val="000000"/>
          <w:sz w:val="22"/>
          <w:szCs w:val="22"/>
        </w:rPr>
        <w:t xml:space="preserve">under those </w:t>
      </w:r>
      <w:r w:rsidR="00D7467B">
        <w:rPr>
          <w:rFonts w:ascii="Arial" w:hAnsi="Arial"/>
          <w:color w:val="000000"/>
          <w:sz w:val="22"/>
          <w:szCs w:val="22"/>
        </w:rPr>
        <w:t>non-cancellable operating lease agreements and related service agreements were as follows.</w:t>
      </w:r>
    </w:p>
    <w:p w:rsidR="00F25730" w:rsidRDefault="00F25730" w:rsidP="00F25730">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(Unit: Million Baht)</w:t>
      </w:r>
    </w:p>
    <w:tbl>
      <w:tblPr>
        <w:tblW w:w="8354" w:type="dxa"/>
        <w:tblInd w:w="810" w:type="dxa"/>
        <w:tblCellMar>
          <w:left w:w="0" w:type="dxa"/>
          <w:right w:w="0" w:type="dxa"/>
        </w:tblCellMar>
        <w:tblLook w:val="04A0" w:firstRow="1" w:lastRow="0" w:firstColumn="1" w:lastColumn="0" w:noHBand="0" w:noVBand="1"/>
      </w:tblPr>
      <w:tblGrid>
        <w:gridCol w:w="3870"/>
        <w:gridCol w:w="2250"/>
        <w:gridCol w:w="2234"/>
      </w:tblGrid>
      <w:tr w:rsidR="00D7467B" w:rsidRPr="0041264E" w:rsidTr="00031A54">
        <w:tc>
          <w:tcPr>
            <w:tcW w:w="3870" w:type="dxa"/>
            <w:tcMar>
              <w:top w:w="0" w:type="dxa"/>
              <w:left w:w="108" w:type="dxa"/>
              <w:bottom w:w="0" w:type="dxa"/>
              <w:right w:w="108" w:type="dxa"/>
            </w:tcMar>
          </w:tcPr>
          <w:p w:rsidR="00D7467B" w:rsidRPr="0041264E" w:rsidRDefault="00D7467B" w:rsidP="00D7467B">
            <w:pPr>
              <w:spacing w:line="380" w:lineRule="exact"/>
              <w:ind w:left="547" w:hanging="547"/>
              <w:jc w:val="center"/>
              <w:rPr>
                <w:rFonts w:ascii="Angsana New" w:hAnsi="Angsana New"/>
                <w:sz w:val="32"/>
                <w:szCs w:val="32"/>
                <w:u w:val="single"/>
              </w:rPr>
            </w:pPr>
          </w:p>
        </w:tc>
        <w:tc>
          <w:tcPr>
            <w:tcW w:w="4484" w:type="dxa"/>
            <w:gridSpan w:val="2"/>
            <w:vAlign w:val="bottom"/>
          </w:tcPr>
          <w:p w:rsidR="00D7467B" w:rsidRPr="005B2B47" w:rsidRDefault="00D7467B" w:rsidP="00D7467B">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31 December 2019</w:t>
            </w:r>
          </w:p>
        </w:tc>
      </w:tr>
      <w:tr w:rsidR="00F25730" w:rsidRPr="0041264E" w:rsidTr="00F33101">
        <w:tc>
          <w:tcPr>
            <w:tcW w:w="3870" w:type="dxa"/>
            <w:tcMar>
              <w:top w:w="0" w:type="dxa"/>
              <w:left w:w="108" w:type="dxa"/>
              <w:bottom w:w="0" w:type="dxa"/>
              <w:right w:w="108" w:type="dxa"/>
            </w:tcMar>
          </w:tcPr>
          <w:p w:rsidR="00F25730" w:rsidRPr="0041264E" w:rsidRDefault="00F25730" w:rsidP="00D7467B">
            <w:pPr>
              <w:spacing w:line="380" w:lineRule="exact"/>
              <w:ind w:left="547" w:hanging="547"/>
              <w:jc w:val="center"/>
              <w:rPr>
                <w:rFonts w:ascii="Angsana New" w:hAnsi="Angsana New"/>
                <w:sz w:val="32"/>
                <w:szCs w:val="32"/>
                <w:u w:val="single"/>
              </w:rPr>
            </w:pPr>
          </w:p>
        </w:tc>
        <w:tc>
          <w:tcPr>
            <w:tcW w:w="2250" w:type="dxa"/>
            <w:vAlign w:val="bottom"/>
          </w:tcPr>
          <w:p w:rsidR="00F25730" w:rsidRPr="005B2B47" w:rsidRDefault="00F25730" w:rsidP="00D7467B">
            <w:pPr>
              <w:pBdr>
                <w:bottom w:val="single" w:sz="4" w:space="1" w:color="auto"/>
              </w:pBdr>
              <w:spacing w:line="380" w:lineRule="exact"/>
              <w:ind w:left="-18" w:right="-18"/>
              <w:jc w:val="center"/>
              <w:rPr>
                <w:rFonts w:ascii="Arial" w:hAnsi="Arial" w:cs="Arial"/>
                <w:color w:val="000000"/>
                <w:sz w:val="22"/>
                <w:szCs w:val="22"/>
              </w:rPr>
            </w:pPr>
            <w:r w:rsidRPr="005B2B47">
              <w:rPr>
                <w:rFonts w:ascii="Arial" w:hAnsi="Arial" w:cs="Arial"/>
                <w:sz w:val="22"/>
                <w:szCs w:val="22"/>
              </w:rPr>
              <w:t>Consolidated    financial statements</w:t>
            </w:r>
          </w:p>
        </w:tc>
        <w:tc>
          <w:tcPr>
            <w:tcW w:w="2234" w:type="dxa"/>
            <w:tcMar>
              <w:top w:w="0" w:type="dxa"/>
              <w:left w:w="108" w:type="dxa"/>
              <w:bottom w:w="0" w:type="dxa"/>
              <w:right w:w="108" w:type="dxa"/>
            </w:tcMar>
            <w:vAlign w:val="bottom"/>
            <w:hideMark/>
          </w:tcPr>
          <w:p w:rsidR="00F25730" w:rsidRPr="005B2B47" w:rsidRDefault="00F25730" w:rsidP="00D7467B">
            <w:pPr>
              <w:pBdr>
                <w:bottom w:val="single" w:sz="4" w:space="1" w:color="auto"/>
              </w:pBdr>
              <w:spacing w:line="380" w:lineRule="exact"/>
              <w:ind w:left="-18" w:right="-18"/>
              <w:jc w:val="center"/>
              <w:rPr>
                <w:rFonts w:ascii="Arial" w:hAnsi="Arial" w:cs="Arial"/>
                <w:color w:val="000000"/>
                <w:sz w:val="22"/>
                <w:szCs w:val="22"/>
              </w:rPr>
            </w:pPr>
            <w:r w:rsidRPr="005B2B47">
              <w:rPr>
                <w:rFonts w:ascii="Arial" w:hAnsi="Arial" w:cs="Arial"/>
                <w:sz w:val="22"/>
                <w:szCs w:val="22"/>
              </w:rPr>
              <w:t>Separate                financial statements</w:t>
            </w:r>
          </w:p>
        </w:tc>
      </w:tr>
      <w:tr w:rsidR="00D7467B" w:rsidRPr="0041264E" w:rsidTr="00F33101">
        <w:tc>
          <w:tcPr>
            <w:tcW w:w="3870" w:type="dxa"/>
            <w:tcMar>
              <w:top w:w="0" w:type="dxa"/>
              <w:left w:w="108" w:type="dxa"/>
              <w:bottom w:w="0" w:type="dxa"/>
              <w:right w:w="108" w:type="dxa"/>
            </w:tcMar>
          </w:tcPr>
          <w:p w:rsidR="00D7467B" w:rsidRPr="0041264E" w:rsidRDefault="00D7467B" w:rsidP="009961FC">
            <w:pPr>
              <w:spacing w:line="380" w:lineRule="exact"/>
              <w:ind w:left="547" w:hanging="547"/>
              <w:jc w:val="center"/>
              <w:rPr>
                <w:rFonts w:ascii="Angsana New" w:hAnsi="Angsana New"/>
                <w:sz w:val="32"/>
                <w:szCs w:val="32"/>
                <w:u w:val="single"/>
              </w:rPr>
            </w:pPr>
          </w:p>
        </w:tc>
        <w:tc>
          <w:tcPr>
            <w:tcW w:w="2250" w:type="dxa"/>
            <w:vAlign w:val="bottom"/>
          </w:tcPr>
          <w:p w:rsidR="00D7467B" w:rsidRPr="005B2B47" w:rsidRDefault="00D7467B" w:rsidP="009961FC">
            <w:pPr>
              <w:spacing w:line="380" w:lineRule="exact"/>
              <w:ind w:left="-18" w:right="-18"/>
              <w:jc w:val="center"/>
              <w:rPr>
                <w:rFonts w:ascii="Arial" w:hAnsi="Arial" w:cs="Arial"/>
                <w:sz w:val="22"/>
                <w:szCs w:val="22"/>
              </w:rPr>
            </w:pPr>
            <w:r>
              <w:rPr>
                <w:rFonts w:ascii="Arial" w:hAnsi="Arial" w:cs="Arial"/>
                <w:sz w:val="22"/>
                <w:szCs w:val="22"/>
              </w:rPr>
              <w:t>(Audited)</w:t>
            </w:r>
          </w:p>
        </w:tc>
        <w:tc>
          <w:tcPr>
            <w:tcW w:w="2234" w:type="dxa"/>
            <w:tcMar>
              <w:top w:w="0" w:type="dxa"/>
              <w:left w:w="108" w:type="dxa"/>
              <w:bottom w:w="0" w:type="dxa"/>
              <w:right w:w="108" w:type="dxa"/>
            </w:tcMar>
            <w:vAlign w:val="bottom"/>
          </w:tcPr>
          <w:p w:rsidR="00D7467B" w:rsidRPr="005B2B47" w:rsidRDefault="00D7467B" w:rsidP="009961FC">
            <w:pPr>
              <w:spacing w:line="380" w:lineRule="exact"/>
              <w:ind w:left="-18" w:right="-18"/>
              <w:jc w:val="center"/>
              <w:rPr>
                <w:rFonts w:ascii="Arial" w:hAnsi="Arial" w:cs="Arial"/>
                <w:sz w:val="22"/>
                <w:szCs w:val="22"/>
              </w:rPr>
            </w:pPr>
            <w:r>
              <w:rPr>
                <w:rFonts w:ascii="Arial" w:hAnsi="Arial" w:cs="Arial"/>
                <w:sz w:val="22"/>
                <w:szCs w:val="22"/>
              </w:rPr>
              <w:t>(Audited)</w:t>
            </w:r>
          </w:p>
        </w:tc>
      </w:tr>
      <w:tr w:rsidR="00F25730" w:rsidRPr="0041264E" w:rsidTr="00F33101">
        <w:tc>
          <w:tcPr>
            <w:tcW w:w="3870" w:type="dxa"/>
            <w:tcMar>
              <w:top w:w="0" w:type="dxa"/>
              <w:left w:w="108" w:type="dxa"/>
              <w:bottom w:w="0" w:type="dxa"/>
              <w:right w:w="108" w:type="dxa"/>
            </w:tcMar>
          </w:tcPr>
          <w:p w:rsidR="00F25730" w:rsidRPr="00C57D7C" w:rsidRDefault="00F25730" w:rsidP="00D7467B">
            <w:pPr>
              <w:tabs>
                <w:tab w:val="left" w:pos="900"/>
                <w:tab w:val="left" w:pos="1440"/>
              </w:tabs>
              <w:spacing w:line="380" w:lineRule="exact"/>
              <w:rPr>
                <w:rFonts w:ascii="Arial" w:hAnsi="Arial" w:cs="Arial"/>
                <w:color w:val="000000"/>
                <w:sz w:val="22"/>
                <w:szCs w:val="22"/>
              </w:rPr>
            </w:pPr>
            <w:r w:rsidRPr="00C57D7C">
              <w:rPr>
                <w:rFonts w:ascii="Arial" w:hAnsi="Arial" w:cs="Arial"/>
                <w:color w:val="000000"/>
                <w:sz w:val="22"/>
                <w:szCs w:val="22"/>
              </w:rPr>
              <w:t>Payable:</w:t>
            </w:r>
          </w:p>
        </w:tc>
        <w:tc>
          <w:tcPr>
            <w:tcW w:w="2250" w:type="dxa"/>
          </w:tcPr>
          <w:p w:rsidR="00F25730" w:rsidRPr="00C57D7C" w:rsidRDefault="00F25730" w:rsidP="00D7467B">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rsidR="00F25730" w:rsidRPr="00C57D7C" w:rsidRDefault="00F25730" w:rsidP="00D7467B">
            <w:pPr>
              <w:spacing w:line="380" w:lineRule="exact"/>
              <w:ind w:left="547" w:right="736" w:hanging="547"/>
              <w:jc w:val="center"/>
              <w:rPr>
                <w:rFonts w:ascii="Arial" w:hAnsi="Arial" w:cs="Arial"/>
                <w:sz w:val="22"/>
                <w:szCs w:val="22"/>
                <w:u w:val="single"/>
              </w:rPr>
            </w:pPr>
          </w:p>
        </w:tc>
      </w:tr>
      <w:tr w:rsidR="00F25730" w:rsidRPr="0041264E" w:rsidTr="00F33101">
        <w:tc>
          <w:tcPr>
            <w:tcW w:w="3870" w:type="dxa"/>
            <w:tcMar>
              <w:top w:w="0" w:type="dxa"/>
              <w:left w:w="108" w:type="dxa"/>
              <w:bottom w:w="0" w:type="dxa"/>
              <w:right w:w="108" w:type="dxa"/>
            </w:tcMar>
          </w:tcPr>
          <w:p w:rsidR="00F25730" w:rsidRPr="00C57D7C" w:rsidRDefault="00F25730" w:rsidP="00D7467B">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up to 1</w:t>
            </w:r>
            <w:r w:rsidRPr="00C57D7C">
              <w:rPr>
                <w:rFonts w:ascii="Arial" w:hAnsi="Arial" w:cs="Arial"/>
                <w:color w:val="000000"/>
                <w:sz w:val="22"/>
                <w:szCs w:val="22"/>
                <w:cs/>
              </w:rPr>
              <w:t xml:space="preserve"> </w:t>
            </w:r>
            <w:r w:rsidRPr="00C57D7C">
              <w:rPr>
                <w:rFonts w:ascii="Arial" w:hAnsi="Arial" w:cs="Arial"/>
                <w:color w:val="000000"/>
                <w:sz w:val="22"/>
                <w:szCs w:val="22"/>
              </w:rPr>
              <w:t>year</w:t>
            </w:r>
          </w:p>
        </w:tc>
        <w:tc>
          <w:tcPr>
            <w:tcW w:w="2250" w:type="dxa"/>
            <w:vAlign w:val="bottom"/>
          </w:tcPr>
          <w:p w:rsidR="00F25730" w:rsidRPr="00C57D7C" w:rsidRDefault="00D7467B" w:rsidP="00D7467B">
            <w:pPr>
              <w:spacing w:line="380" w:lineRule="exact"/>
              <w:ind w:right="285"/>
              <w:jc w:val="right"/>
              <w:rPr>
                <w:rFonts w:ascii="Arial" w:hAnsi="Arial" w:cs="Arial"/>
                <w:sz w:val="22"/>
                <w:szCs w:val="22"/>
                <w:cs/>
              </w:rPr>
            </w:pPr>
            <w:r>
              <w:rPr>
                <w:rFonts w:ascii="Arial" w:hAnsi="Arial" w:cs="Arial"/>
                <w:sz w:val="22"/>
                <w:szCs w:val="22"/>
              </w:rPr>
              <w:t>74</w:t>
            </w:r>
          </w:p>
        </w:tc>
        <w:tc>
          <w:tcPr>
            <w:tcW w:w="2234" w:type="dxa"/>
            <w:tcMar>
              <w:top w:w="0" w:type="dxa"/>
              <w:left w:w="108" w:type="dxa"/>
              <w:bottom w:w="0" w:type="dxa"/>
              <w:right w:w="108" w:type="dxa"/>
            </w:tcMar>
            <w:vAlign w:val="bottom"/>
          </w:tcPr>
          <w:p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22</w:t>
            </w:r>
          </w:p>
        </w:tc>
      </w:tr>
      <w:tr w:rsidR="00F25730" w:rsidRPr="0041264E" w:rsidTr="00F33101">
        <w:tc>
          <w:tcPr>
            <w:tcW w:w="3870" w:type="dxa"/>
            <w:tcMar>
              <w:top w:w="0" w:type="dxa"/>
              <w:left w:w="108" w:type="dxa"/>
              <w:bottom w:w="0" w:type="dxa"/>
              <w:right w:w="108" w:type="dxa"/>
            </w:tcMar>
            <w:hideMark/>
          </w:tcPr>
          <w:p w:rsidR="00F25730" w:rsidRPr="00C57D7C" w:rsidRDefault="00F25730" w:rsidP="00D7467B">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over 1 and up to 5 years</w:t>
            </w:r>
          </w:p>
        </w:tc>
        <w:tc>
          <w:tcPr>
            <w:tcW w:w="2250" w:type="dxa"/>
            <w:vAlign w:val="bottom"/>
          </w:tcPr>
          <w:p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67</w:t>
            </w:r>
          </w:p>
        </w:tc>
        <w:tc>
          <w:tcPr>
            <w:tcW w:w="2234" w:type="dxa"/>
            <w:tcMar>
              <w:top w:w="0" w:type="dxa"/>
              <w:left w:w="108" w:type="dxa"/>
              <w:bottom w:w="0" w:type="dxa"/>
              <w:right w:w="108" w:type="dxa"/>
            </w:tcMar>
            <w:vAlign w:val="bottom"/>
          </w:tcPr>
          <w:p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19</w:t>
            </w:r>
          </w:p>
        </w:tc>
      </w:tr>
    </w:tbl>
    <w:p w:rsidR="00F25730" w:rsidRDefault="00F25730" w:rsidP="00F33101">
      <w:pPr>
        <w:spacing w:before="240" w:line="380" w:lineRule="exact"/>
        <w:ind w:left="900"/>
        <w:jc w:val="thaiDistribute"/>
        <w:rPr>
          <w:rFonts w:ascii="Arial" w:hAnsi="Arial" w:cs="Arial"/>
          <w:sz w:val="22"/>
          <w:szCs w:val="22"/>
        </w:rPr>
      </w:pPr>
      <w:r w:rsidRPr="00C57D7C">
        <w:rPr>
          <w:rFonts w:ascii="Arial" w:hAnsi="Arial" w:cs="Arial"/>
          <w:sz w:val="22"/>
          <w:szCs w:val="22"/>
        </w:rPr>
        <w:t xml:space="preserve">As at 31 December 2019, Baht </w:t>
      </w:r>
      <w:r w:rsidR="00D7467B">
        <w:rPr>
          <w:rFonts w:ascii="Arial" w:hAnsi="Arial" w:cs="Arial"/>
          <w:sz w:val="22"/>
          <w:szCs w:val="22"/>
        </w:rPr>
        <w:t>107</w:t>
      </w:r>
      <w:r w:rsidRPr="00C57D7C">
        <w:rPr>
          <w:rFonts w:ascii="Arial" w:hAnsi="Arial" w:cs="Arial"/>
          <w:sz w:val="22"/>
          <w:szCs w:val="22"/>
        </w:rPr>
        <w:t xml:space="preserve"> million of the commitments of the Group is obligations under </w:t>
      </w:r>
      <w:r w:rsidR="00D7467B">
        <w:rPr>
          <w:rFonts w:ascii="Arial" w:hAnsi="Arial" w:cs="Arial"/>
          <w:sz w:val="22"/>
          <w:szCs w:val="22"/>
        </w:rPr>
        <w:t xml:space="preserve">lease agreements and </w:t>
      </w:r>
      <w:r w:rsidRPr="00C57D7C">
        <w:rPr>
          <w:rFonts w:ascii="Arial" w:hAnsi="Arial" w:cs="Arial"/>
          <w:sz w:val="22"/>
          <w:szCs w:val="22"/>
        </w:rPr>
        <w:t>service agreements with related companies</w:t>
      </w:r>
      <w:r>
        <w:rPr>
          <w:rFonts w:ascii="Arial" w:hAnsi="Arial" w:cs="Arial"/>
          <w:sz w:val="22"/>
          <w:szCs w:val="22"/>
        </w:rPr>
        <w:t xml:space="preserve"> </w:t>
      </w:r>
      <w:r w:rsidRPr="00C57D7C">
        <w:rPr>
          <w:rFonts w:ascii="Arial" w:hAnsi="Arial" w:cs="Arial"/>
          <w:sz w:val="22"/>
          <w:szCs w:val="22"/>
        </w:rPr>
        <w:t xml:space="preserve">(the Company only: Baht </w:t>
      </w:r>
      <w:r w:rsidR="00D7467B">
        <w:rPr>
          <w:rFonts w:ascii="Arial" w:hAnsi="Arial" w:cs="Arial"/>
          <w:sz w:val="22"/>
          <w:szCs w:val="22"/>
        </w:rPr>
        <w:t>41</w:t>
      </w:r>
      <w:r w:rsidRPr="00C57D7C">
        <w:rPr>
          <w:rFonts w:ascii="Arial" w:hAnsi="Arial" w:cs="Arial"/>
          <w:sz w:val="22"/>
          <w:szCs w:val="22"/>
        </w:rPr>
        <w:t xml:space="preserve"> million).</w:t>
      </w:r>
    </w:p>
    <w:p w:rsidR="00F25730" w:rsidRDefault="00F25730" w:rsidP="00F33101">
      <w:pPr>
        <w:spacing w:before="120" w:after="120" w:line="380" w:lineRule="exact"/>
        <w:ind w:left="900"/>
        <w:jc w:val="thaiDistribute"/>
        <w:rPr>
          <w:rFonts w:ascii="Arial" w:hAnsi="Arial" w:cs="Arial"/>
          <w:sz w:val="22"/>
          <w:szCs w:val="22"/>
        </w:rPr>
      </w:pPr>
      <w:r>
        <w:rPr>
          <w:rFonts w:ascii="Arial" w:hAnsi="Arial" w:cs="Arial"/>
          <w:sz w:val="22"/>
          <w:szCs w:val="22"/>
        </w:rPr>
        <w:t>In 2020 t</w:t>
      </w:r>
      <w:r w:rsidRPr="0064240C">
        <w:rPr>
          <w:rFonts w:ascii="Arial" w:hAnsi="Arial" w:cs="Arial"/>
          <w:sz w:val="22"/>
          <w:szCs w:val="22"/>
        </w:rPr>
        <w:t xml:space="preserve">he </w:t>
      </w:r>
      <w:r w:rsidR="00D7467B">
        <w:rPr>
          <w:rFonts w:ascii="Arial" w:hAnsi="Arial" w:cs="Arial"/>
          <w:sz w:val="22"/>
          <w:szCs w:val="22"/>
        </w:rPr>
        <w:t>Group</w:t>
      </w:r>
      <w:r w:rsidRPr="0064240C">
        <w:rPr>
          <w:rFonts w:ascii="Arial" w:hAnsi="Arial" w:cs="Arial"/>
          <w:sz w:val="22"/>
          <w:szCs w:val="22"/>
        </w:rPr>
        <w:t xml:space="preserve"> adopt</w:t>
      </w:r>
      <w:r>
        <w:rPr>
          <w:rFonts w:ascii="Arial" w:hAnsi="Arial" w:cs="Arial"/>
          <w:sz w:val="22"/>
          <w:szCs w:val="22"/>
        </w:rPr>
        <w:t xml:space="preserve">ed </w:t>
      </w:r>
      <w:r w:rsidRPr="0064240C">
        <w:rPr>
          <w:rFonts w:ascii="Arial" w:hAnsi="Arial" w:cs="Arial"/>
          <w:sz w:val="22"/>
          <w:szCs w:val="22"/>
        </w:rPr>
        <w:t>the TFRS 16</w:t>
      </w:r>
      <w:r w:rsidRPr="0064240C">
        <w:rPr>
          <w:rFonts w:ascii="Arial" w:hAnsi="Arial" w:cs="Arial" w:hint="eastAsia"/>
          <w:sz w:val="22"/>
          <w:szCs w:val="22"/>
          <w:cs/>
        </w:rPr>
        <w:t xml:space="preserve"> </w:t>
      </w:r>
      <w:r w:rsidRPr="0064240C">
        <w:rPr>
          <w:rFonts w:ascii="Arial" w:hAnsi="Arial" w:cs="Arial"/>
          <w:sz w:val="22"/>
          <w:szCs w:val="22"/>
        </w:rPr>
        <w:t xml:space="preserve">as at </w:t>
      </w:r>
      <w:r w:rsidRPr="0064240C">
        <w:rPr>
          <w:rFonts w:ascii="Arial" w:hAnsi="Arial" w:cs="Arial" w:hint="eastAsia"/>
          <w:sz w:val="22"/>
          <w:szCs w:val="22"/>
          <w:cs/>
        </w:rPr>
        <w:t xml:space="preserve">1 </w:t>
      </w:r>
      <w:r w:rsidRPr="0064240C">
        <w:rPr>
          <w:rFonts w:ascii="Arial" w:hAnsi="Arial" w:cs="Arial"/>
          <w:sz w:val="22"/>
          <w:szCs w:val="22"/>
        </w:rPr>
        <w:t>January 2020.</w:t>
      </w:r>
      <w:r w:rsidRPr="0064240C">
        <w:rPr>
          <w:rFonts w:ascii="Arial" w:hAnsi="Arial" w:cs="Arial" w:hint="eastAsia"/>
          <w:sz w:val="22"/>
          <w:szCs w:val="22"/>
          <w:cs/>
        </w:rPr>
        <w:t xml:space="preserve"> </w:t>
      </w:r>
      <w:r w:rsidRPr="0064240C">
        <w:rPr>
          <w:rFonts w:ascii="Arial" w:hAnsi="Arial" w:cs="Arial"/>
          <w:sz w:val="22"/>
          <w:szCs w:val="22"/>
        </w:rPr>
        <w:t>T</w:t>
      </w:r>
      <w:r>
        <w:rPr>
          <w:rFonts w:ascii="Arial" w:hAnsi="Arial" w:cs="Arial"/>
          <w:sz w:val="22"/>
          <w:szCs w:val="22"/>
        </w:rPr>
        <w:t>herefore, t</w:t>
      </w:r>
      <w:r w:rsidRPr="0064240C">
        <w:rPr>
          <w:rFonts w:ascii="Arial" w:hAnsi="Arial" w:cs="Arial"/>
          <w:sz w:val="22"/>
          <w:szCs w:val="22"/>
        </w:rPr>
        <w:t xml:space="preserve">he Company </w:t>
      </w:r>
      <w:proofErr w:type="spellStart"/>
      <w:r w:rsidRPr="0064240C">
        <w:rPr>
          <w:rFonts w:ascii="Arial" w:hAnsi="Arial" w:cs="Arial"/>
          <w:sz w:val="22"/>
          <w:szCs w:val="22"/>
        </w:rPr>
        <w:t>recognised</w:t>
      </w:r>
      <w:proofErr w:type="spellEnd"/>
      <w:r w:rsidRPr="0064240C">
        <w:rPr>
          <w:rFonts w:ascii="Arial" w:hAnsi="Arial" w:cs="Arial"/>
          <w:sz w:val="22"/>
          <w:szCs w:val="22"/>
        </w:rPr>
        <w:t xml:space="preserve"> the lease liabilities previously classified as operating lease at the present value of the remaining lease payments, discounted using the </w:t>
      </w:r>
      <w:r w:rsidR="00D7467B">
        <w:rPr>
          <w:rFonts w:ascii="Arial" w:hAnsi="Arial" w:cs="Arial"/>
          <w:sz w:val="22"/>
          <w:szCs w:val="22"/>
        </w:rPr>
        <w:t>Group’s</w:t>
      </w:r>
      <w:r w:rsidRPr="0064240C">
        <w:rPr>
          <w:rFonts w:ascii="Arial" w:hAnsi="Arial" w:cs="Arial"/>
          <w:sz w:val="22"/>
          <w:szCs w:val="22"/>
        </w:rPr>
        <w:t xml:space="preserve"> incremental borrowing rat</w:t>
      </w:r>
      <w:r>
        <w:rPr>
          <w:rFonts w:ascii="Arial" w:hAnsi="Arial" w:cs="Arial"/>
          <w:sz w:val="22"/>
          <w:szCs w:val="22"/>
        </w:rPr>
        <w:t>e.</w:t>
      </w:r>
    </w:p>
    <w:p w:rsidR="00F25730" w:rsidRDefault="00F25730" w:rsidP="00F33101">
      <w:pPr>
        <w:spacing w:before="120" w:after="120" w:line="380" w:lineRule="exact"/>
        <w:ind w:left="900"/>
        <w:jc w:val="thaiDistribute"/>
        <w:rPr>
          <w:rFonts w:ascii="Arial" w:hAnsi="Arial" w:cs="Arial"/>
          <w:sz w:val="22"/>
          <w:szCs w:val="22"/>
        </w:rPr>
      </w:pPr>
      <w:r w:rsidRPr="00634311">
        <w:rPr>
          <w:rFonts w:ascii="Arial" w:hAnsi="Arial" w:cs="Arial"/>
          <w:sz w:val="22"/>
          <w:szCs w:val="22"/>
        </w:rPr>
        <w:t xml:space="preserve">As at 31 March 2020, the </w:t>
      </w:r>
      <w:r w:rsidR="00D7467B">
        <w:rPr>
          <w:rFonts w:ascii="Arial" w:hAnsi="Arial" w:cs="Arial"/>
          <w:sz w:val="22"/>
          <w:szCs w:val="22"/>
        </w:rPr>
        <w:t>Group</w:t>
      </w:r>
      <w:r w:rsidRPr="00634311">
        <w:rPr>
          <w:rFonts w:ascii="Arial" w:hAnsi="Arial" w:cs="Arial"/>
          <w:sz w:val="22"/>
          <w:szCs w:val="22"/>
        </w:rPr>
        <w:t xml:space="preserve"> has future minimum payments under lease agreements 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 as follows:</w:t>
      </w:r>
    </w:p>
    <w:p w:rsidR="00F25730" w:rsidRDefault="00F25730" w:rsidP="00F25730">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 xml:space="preserve"> (Unit: Million Baht)</w:t>
      </w:r>
    </w:p>
    <w:tbl>
      <w:tblPr>
        <w:tblW w:w="8354" w:type="dxa"/>
        <w:tblInd w:w="810" w:type="dxa"/>
        <w:tblLayout w:type="fixed"/>
        <w:tblCellMar>
          <w:left w:w="0" w:type="dxa"/>
          <w:right w:w="0" w:type="dxa"/>
        </w:tblCellMar>
        <w:tblLook w:val="04A0" w:firstRow="1" w:lastRow="0" w:firstColumn="1" w:lastColumn="0" w:noHBand="0" w:noVBand="1"/>
      </w:tblPr>
      <w:tblGrid>
        <w:gridCol w:w="3870"/>
        <w:gridCol w:w="2250"/>
        <w:gridCol w:w="2234"/>
      </w:tblGrid>
      <w:tr w:rsidR="00D7467B" w:rsidRPr="0041264E" w:rsidTr="002D4650">
        <w:tc>
          <w:tcPr>
            <w:tcW w:w="3870" w:type="dxa"/>
            <w:tcMar>
              <w:top w:w="0" w:type="dxa"/>
              <w:left w:w="108" w:type="dxa"/>
              <w:bottom w:w="0" w:type="dxa"/>
              <w:right w:w="108" w:type="dxa"/>
            </w:tcMar>
          </w:tcPr>
          <w:p w:rsidR="00D7467B" w:rsidRPr="0041264E" w:rsidRDefault="00D7467B" w:rsidP="002D4650">
            <w:pPr>
              <w:ind w:left="547" w:hanging="547"/>
              <w:jc w:val="center"/>
              <w:rPr>
                <w:rFonts w:ascii="Angsana New" w:hAnsi="Angsana New"/>
                <w:sz w:val="32"/>
                <w:szCs w:val="32"/>
                <w:u w:val="single"/>
              </w:rPr>
            </w:pPr>
          </w:p>
        </w:tc>
        <w:tc>
          <w:tcPr>
            <w:tcW w:w="4484" w:type="dxa"/>
            <w:gridSpan w:val="2"/>
            <w:vAlign w:val="bottom"/>
          </w:tcPr>
          <w:p w:rsidR="00D7467B" w:rsidRPr="00C57D7C" w:rsidRDefault="00D7467B" w:rsidP="00D7467B">
            <w:pPr>
              <w:pBdr>
                <w:bottom w:val="single" w:sz="4" w:space="1" w:color="auto"/>
              </w:pBdr>
              <w:ind w:left="90" w:right="75"/>
              <w:jc w:val="center"/>
              <w:rPr>
                <w:rFonts w:ascii="Angsana New" w:hAnsi="Angsana New"/>
                <w:sz w:val="22"/>
                <w:szCs w:val="22"/>
              </w:rPr>
            </w:pPr>
            <w:r w:rsidRPr="00C57D7C">
              <w:rPr>
                <w:rFonts w:ascii="Arial" w:hAnsi="Arial" w:cs="Arial"/>
                <w:spacing w:val="-4"/>
                <w:sz w:val="22"/>
                <w:szCs w:val="22"/>
              </w:rPr>
              <w:t xml:space="preserve">31 </w:t>
            </w:r>
            <w:r>
              <w:rPr>
                <w:rFonts w:ascii="Arial" w:hAnsi="Arial" w:cs="Arial"/>
                <w:spacing w:val="-4"/>
                <w:sz w:val="22"/>
                <w:szCs w:val="22"/>
              </w:rPr>
              <w:t>March 2020</w:t>
            </w:r>
          </w:p>
        </w:tc>
      </w:tr>
      <w:tr w:rsidR="00F25730" w:rsidRPr="0041264E" w:rsidTr="00F33101">
        <w:tblPrEx>
          <w:tblCellMar>
            <w:left w:w="108" w:type="dxa"/>
            <w:right w:w="108" w:type="dxa"/>
          </w:tblCellMar>
          <w:tblLook w:val="01E0" w:firstRow="1" w:lastRow="1" w:firstColumn="1" w:lastColumn="1" w:noHBand="0" w:noVBand="0"/>
        </w:tblPrEx>
        <w:tc>
          <w:tcPr>
            <w:tcW w:w="3870" w:type="dxa"/>
          </w:tcPr>
          <w:p w:rsidR="00F25730" w:rsidRPr="00C57D7C" w:rsidRDefault="00F25730" w:rsidP="00770CF2">
            <w:pPr>
              <w:tabs>
                <w:tab w:val="left" w:pos="900"/>
                <w:tab w:val="left" w:pos="1440"/>
              </w:tabs>
              <w:spacing w:line="380" w:lineRule="exact"/>
              <w:rPr>
                <w:rFonts w:ascii="Arial" w:hAnsi="Arial"/>
                <w:color w:val="000000"/>
                <w:sz w:val="22"/>
                <w:szCs w:val="22"/>
                <w:u w:val="single"/>
              </w:rPr>
            </w:pPr>
          </w:p>
        </w:tc>
        <w:tc>
          <w:tcPr>
            <w:tcW w:w="2250" w:type="dxa"/>
          </w:tcPr>
          <w:p w:rsidR="00F25730" w:rsidRPr="00C57D7C" w:rsidRDefault="00F25730" w:rsidP="00770CF2">
            <w:pPr>
              <w:pBdr>
                <w:bottom w:val="single" w:sz="4" w:space="1" w:color="auto"/>
              </w:pBdr>
              <w:tabs>
                <w:tab w:val="decimal" w:pos="1603"/>
              </w:tabs>
              <w:spacing w:line="380" w:lineRule="exact"/>
              <w:jc w:val="center"/>
              <w:rPr>
                <w:rFonts w:ascii="Arial" w:hAnsi="Arial" w:cs="Arial"/>
                <w:sz w:val="22"/>
                <w:szCs w:val="22"/>
              </w:rPr>
            </w:pPr>
            <w:r w:rsidRPr="005B2B47">
              <w:rPr>
                <w:rFonts w:ascii="Arial" w:hAnsi="Arial" w:cs="Arial"/>
                <w:sz w:val="22"/>
                <w:szCs w:val="22"/>
              </w:rPr>
              <w:t>Consolidated    financial statements</w:t>
            </w:r>
          </w:p>
        </w:tc>
        <w:tc>
          <w:tcPr>
            <w:tcW w:w="2234" w:type="dxa"/>
          </w:tcPr>
          <w:p w:rsidR="00F25730" w:rsidRPr="00C57D7C" w:rsidRDefault="00F25730" w:rsidP="00770CF2">
            <w:pPr>
              <w:pBdr>
                <w:bottom w:val="single" w:sz="4" w:space="1" w:color="auto"/>
              </w:pBdr>
              <w:spacing w:line="380" w:lineRule="exact"/>
              <w:ind w:left="43"/>
              <w:jc w:val="center"/>
              <w:rPr>
                <w:rFonts w:ascii="Arial" w:hAnsi="Arial"/>
                <w:color w:val="000000"/>
                <w:sz w:val="22"/>
                <w:szCs w:val="22"/>
              </w:rPr>
            </w:pPr>
            <w:r w:rsidRPr="00C57D7C">
              <w:rPr>
                <w:rFonts w:ascii="Arial" w:hAnsi="Arial"/>
                <w:color w:val="000000"/>
                <w:sz w:val="22"/>
                <w:szCs w:val="22"/>
              </w:rPr>
              <w:t>Separate                financial statements</w:t>
            </w:r>
          </w:p>
        </w:tc>
      </w:tr>
      <w:tr w:rsidR="00F25730" w:rsidRPr="0041264E" w:rsidTr="00F33101">
        <w:tc>
          <w:tcPr>
            <w:tcW w:w="3870" w:type="dxa"/>
            <w:tcMar>
              <w:top w:w="0" w:type="dxa"/>
              <w:left w:w="108" w:type="dxa"/>
              <w:bottom w:w="0" w:type="dxa"/>
              <w:right w:w="108" w:type="dxa"/>
            </w:tcMar>
          </w:tcPr>
          <w:p w:rsidR="00F25730" w:rsidRPr="00C57D7C" w:rsidRDefault="00F25730" w:rsidP="00770CF2">
            <w:pPr>
              <w:tabs>
                <w:tab w:val="left" w:pos="900"/>
                <w:tab w:val="left" w:pos="1440"/>
              </w:tabs>
              <w:spacing w:line="380" w:lineRule="exact"/>
              <w:rPr>
                <w:rFonts w:ascii="Arial" w:hAnsi="Arial" w:cs="Arial"/>
                <w:color w:val="000000"/>
                <w:sz w:val="22"/>
                <w:szCs w:val="22"/>
              </w:rPr>
            </w:pPr>
            <w:r w:rsidRPr="00C57D7C">
              <w:rPr>
                <w:rFonts w:ascii="Arial" w:hAnsi="Arial" w:cs="Arial"/>
                <w:color w:val="000000"/>
                <w:sz w:val="22"/>
                <w:szCs w:val="22"/>
              </w:rPr>
              <w:t>Payable:</w:t>
            </w:r>
          </w:p>
        </w:tc>
        <w:tc>
          <w:tcPr>
            <w:tcW w:w="2250" w:type="dxa"/>
          </w:tcPr>
          <w:p w:rsidR="00F25730" w:rsidRPr="00C57D7C" w:rsidRDefault="00F25730" w:rsidP="00770CF2">
            <w:pPr>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rsidR="00F25730" w:rsidRPr="00C57D7C" w:rsidRDefault="00F25730" w:rsidP="00770CF2">
            <w:pPr>
              <w:ind w:left="547" w:right="736" w:hanging="547"/>
              <w:jc w:val="center"/>
              <w:rPr>
                <w:rFonts w:ascii="Arial" w:hAnsi="Arial" w:cs="Arial"/>
                <w:sz w:val="22"/>
                <w:szCs w:val="22"/>
                <w:u w:val="single"/>
              </w:rPr>
            </w:pPr>
          </w:p>
        </w:tc>
      </w:tr>
      <w:tr w:rsidR="00F25730" w:rsidRPr="0041264E" w:rsidTr="00F33101">
        <w:tc>
          <w:tcPr>
            <w:tcW w:w="3870" w:type="dxa"/>
            <w:tcMar>
              <w:top w:w="0" w:type="dxa"/>
              <w:left w:w="108" w:type="dxa"/>
              <w:bottom w:w="0" w:type="dxa"/>
              <w:right w:w="108" w:type="dxa"/>
            </w:tcMar>
          </w:tcPr>
          <w:p w:rsidR="00F25730" w:rsidRPr="00C57D7C" w:rsidRDefault="00F25730" w:rsidP="00770CF2">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up to 1</w:t>
            </w:r>
            <w:r w:rsidRPr="00C57D7C">
              <w:rPr>
                <w:rFonts w:ascii="Arial" w:hAnsi="Arial" w:cs="Arial"/>
                <w:color w:val="000000"/>
                <w:sz w:val="22"/>
                <w:szCs w:val="22"/>
                <w:cs/>
              </w:rPr>
              <w:t xml:space="preserve"> </w:t>
            </w:r>
            <w:r w:rsidRPr="00C57D7C">
              <w:rPr>
                <w:rFonts w:ascii="Arial" w:hAnsi="Arial" w:cs="Arial"/>
                <w:color w:val="000000"/>
                <w:sz w:val="22"/>
                <w:szCs w:val="22"/>
              </w:rPr>
              <w:t>year</w:t>
            </w:r>
          </w:p>
        </w:tc>
        <w:tc>
          <w:tcPr>
            <w:tcW w:w="2250" w:type="dxa"/>
            <w:vAlign w:val="bottom"/>
          </w:tcPr>
          <w:p w:rsidR="00F25730" w:rsidRPr="00C57D7C" w:rsidRDefault="00F25730" w:rsidP="00770CF2">
            <w:pPr>
              <w:ind w:right="285"/>
              <w:jc w:val="right"/>
              <w:rPr>
                <w:rFonts w:ascii="Arial" w:hAnsi="Arial" w:cs="Arial"/>
                <w:sz w:val="22"/>
                <w:szCs w:val="22"/>
                <w:cs/>
              </w:rPr>
            </w:pPr>
            <w:r>
              <w:rPr>
                <w:rFonts w:ascii="Arial" w:hAnsi="Arial" w:cs="Arial"/>
                <w:sz w:val="22"/>
                <w:szCs w:val="22"/>
              </w:rPr>
              <w:t>4</w:t>
            </w:r>
          </w:p>
        </w:tc>
        <w:tc>
          <w:tcPr>
            <w:tcW w:w="2234" w:type="dxa"/>
            <w:tcMar>
              <w:top w:w="0" w:type="dxa"/>
              <w:left w:w="108" w:type="dxa"/>
              <w:bottom w:w="0" w:type="dxa"/>
              <w:right w:w="108" w:type="dxa"/>
            </w:tcMar>
            <w:vAlign w:val="bottom"/>
          </w:tcPr>
          <w:p w:rsidR="00F25730" w:rsidRPr="00C57D7C" w:rsidRDefault="00F25730" w:rsidP="00770CF2">
            <w:pPr>
              <w:ind w:right="285"/>
              <w:jc w:val="right"/>
              <w:rPr>
                <w:rFonts w:ascii="Arial" w:hAnsi="Arial" w:cs="Arial"/>
                <w:sz w:val="22"/>
                <w:szCs w:val="22"/>
              </w:rPr>
            </w:pPr>
            <w:r>
              <w:rPr>
                <w:rFonts w:ascii="Arial" w:hAnsi="Arial" w:cs="Arial"/>
                <w:sz w:val="22"/>
                <w:szCs w:val="22"/>
              </w:rPr>
              <w:t>6</w:t>
            </w:r>
          </w:p>
        </w:tc>
      </w:tr>
      <w:tr w:rsidR="00F25730" w:rsidRPr="0041264E" w:rsidTr="00F33101">
        <w:tc>
          <w:tcPr>
            <w:tcW w:w="3870" w:type="dxa"/>
            <w:tcMar>
              <w:top w:w="0" w:type="dxa"/>
              <w:left w:w="108" w:type="dxa"/>
              <w:bottom w:w="0" w:type="dxa"/>
              <w:right w:w="108" w:type="dxa"/>
            </w:tcMar>
            <w:hideMark/>
          </w:tcPr>
          <w:p w:rsidR="00F25730" w:rsidRPr="00C57D7C" w:rsidRDefault="00F25730" w:rsidP="00770CF2">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over 1 and up to 5 years</w:t>
            </w:r>
          </w:p>
        </w:tc>
        <w:tc>
          <w:tcPr>
            <w:tcW w:w="2250" w:type="dxa"/>
            <w:vAlign w:val="bottom"/>
          </w:tcPr>
          <w:p w:rsidR="00F25730" w:rsidRPr="00C57D7C" w:rsidRDefault="00F25730" w:rsidP="00770CF2">
            <w:pPr>
              <w:ind w:right="285"/>
              <w:jc w:val="right"/>
              <w:rPr>
                <w:rFonts w:ascii="Arial" w:hAnsi="Arial" w:cs="Arial"/>
                <w:sz w:val="22"/>
                <w:szCs w:val="22"/>
              </w:rPr>
            </w:pPr>
            <w:r>
              <w:rPr>
                <w:rFonts w:ascii="Arial" w:hAnsi="Arial" w:cs="Arial"/>
                <w:sz w:val="22"/>
                <w:szCs w:val="22"/>
              </w:rPr>
              <w:t>8</w:t>
            </w:r>
          </w:p>
        </w:tc>
        <w:tc>
          <w:tcPr>
            <w:tcW w:w="2234" w:type="dxa"/>
            <w:tcMar>
              <w:top w:w="0" w:type="dxa"/>
              <w:left w:w="108" w:type="dxa"/>
              <w:bottom w:w="0" w:type="dxa"/>
              <w:right w:w="108" w:type="dxa"/>
            </w:tcMar>
            <w:vAlign w:val="bottom"/>
          </w:tcPr>
          <w:p w:rsidR="00F25730" w:rsidRPr="00C57D7C" w:rsidRDefault="00F25730" w:rsidP="00770CF2">
            <w:pPr>
              <w:ind w:right="285"/>
              <w:jc w:val="right"/>
              <w:rPr>
                <w:rFonts w:ascii="Arial" w:hAnsi="Arial" w:cs="Arial"/>
                <w:sz w:val="22"/>
                <w:szCs w:val="22"/>
              </w:rPr>
            </w:pPr>
            <w:r w:rsidRPr="00C57D7C">
              <w:rPr>
                <w:rFonts w:ascii="Arial" w:hAnsi="Arial" w:cs="Arial"/>
                <w:sz w:val="22"/>
                <w:szCs w:val="22"/>
              </w:rPr>
              <w:t>1</w:t>
            </w:r>
          </w:p>
        </w:tc>
      </w:tr>
    </w:tbl>
    <w:p w:rsidR="00F25730" w:rsidRDefault="00F25730" w:rsidP="00F25730">
      <w:pPr>
        <w:spacing w:before="240" w:line="380" w:lineRule="exact"/>
        <w:ind w:left="547"/>
        <w:jc w:val="thaiDistribute"/>
        <w:rPr>
          <w:rFonts w:ascii="Arial" w:hAnsi="Arial" w:cs="Arial"/>
          <w:sz w:val="22"/>
          <w:szCs w:val="22"/>
        </w:rPr>
      </w:pPr>
    </w:p>
    <w:p w:rsidR="00F25730" w:rsidRDefault="00F25730" w:rsidP="00D7467B">
      <w:pPr>
        <w:spacing w:before="120" w:after="120" w:line="380" w:lineRule="exact"/>
        <w:ind w:left="907"/>
        <w:jc w:val="thaiDistribute"/>
        <w:rPr>
          <w:rFonts w:ascii="Arial" w:hAnsi="Arial" w:cs="Arial"/>
          <w:sz w:val="22"/>
          <w:szCs w:val="22"/>
        </w:rPr>
      </w:pPr>
      <w:r w:rsidRPr="00C57D7C">
        <w:rPr>
          <w:rFonts w:ascii="Arial" w:hAnsi="Arial" w:cs="Arial"/>
          <w:sz w:val="22"/>
          <w:szCs w:val="22"/>
        </w:rPr>
        <w:t xml:space="preserve">As at 31 </w:t>
      </w:r>
      <w:r>
        <w:rPr>
          <w:rFonts w:ascii="Arial" w:hAnsi="Arial" w:cs="Arial"/>
          <w:sz w:val="22"/>
          <w:szCs w:val="22"/>
        </w:rPr>
        <w:t>March</w:t>
      </w:r>
      <w:r w:rsidRPr="00C57D7C">
        <w:rPr>
          <w:rFonts w:ascii="Arial" w:hAnsi="Arial" w:cs="Arial"/>
          <w:sz w:val="22"/>
          <w:szCs w:val="22"/>
        </w:rPr>
        <w:t xml:space="preserve"> 20</w:t>
      </w:r>
      <w:r>
        <w:rPr>
          <w:rFonts w:ascii="Arial" w:hAnsi="Arial" w:cs="Arial"/>
          <w:sz w:val="22"/>
          <w:szCs w:val="22"/>
        </w:rPr>
        <w:t>20</w:t>
      </w:r>
      <w:r w:rsidRPr="00C57D7C">
        <w:rPr>
          <w:rFonts w:ascii="Arial" w:hAnsi="Arial" w:cs="Arial"/>
          <w:sz w:val="22"/>
          <w:szCs w:val="22"/>
        </w:rPr>
        <w:t xml:space="preserve">, Baht </w:t>
      </w:r>
      <w:r>
        <w:rPr>
          <w:rFonts w:ascii="Arial" w:hAnsi="Arial" w:cs="Arial"/>
          <w:sz w:val="22"/>
          <w:szCs w:val="22"/>
        </w:rPr>
        <w:t>7</w:t>
      </w:r>
      <w:r w:rsidRPr="00C57D7C">
        <w:rPr>
          <w:rFonts w:ascii="Arial" w:hAnsi="Arial" w:cs="Arial"/>
          <w:sz w:val="22"/>
          <w:szCs w:val="22"/>
        </w:rPr>
        <w:t xml:space="preserve"> million of the commitments of the Group is obligations under service agreements with related companies</w:t>
      </w:r>
      <w:r>
        <w:rPr>
          <w:rFonts w:ascii="Arial" w:hAnsi="Arial" w:cs="Arial"/>
          <w:sz w:val="22"/>
          <w:szCs w:val="22"/>
        </w:rPr>
        <w:t xml:space="preserve"> </w:t>
      </w:r>
      <w:r w:rsidRPr="00C57D7C">
        <w:rPr>
          <w:rFonts w:ascii="Arial" w:hAnsi="Arial" w:cs="Arial"/>
          <w:sz w:val="22"/>
          <w:szCs w:val="22"/>
        </w:rPr>
        <w:t xml:space="preserve">(the Company only: Baht </w:t>
      </w:r>
      <w:r>
        <w:rPr>
          <w:rFonts w:ascii="Arial" w:hAnsi="Arial" w:cs="Arial"/>
          <w:sz w:val="22"/>
          <w:szCs w:val="22"/>
        </w:rPr>
        <w:t>7</w:t>
      </w:r>
      <w:r w:rsidRPr="00C57D7C">
        <w:rPr>
          <w:rFonts w:ascii="Arial" w:hAnsi="Arial" w:cs="Arial"/>
          <w:sz w:val="22"/>
          <w:szCs w:val="22"/>
        </w:rPr>
        <w:t xml:space="preserve"> million).</w:t>
      </w:r>
    </w:p>
    <w:p w:rsidR="00F33101" w:rsidRPr="005B2B47"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rsidR="00F33101" w:rsidRPr="005B2B47"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5B2B47">
        <w:rPr>
          <w:rFonts w:ascii="Arial" w:hAnsi="Arial" w:cs="Arial"/>
          <w:spacing w:val="-2"/>
          <w:sz w:val="22"/>
          <w:szCs w:val="22"/>
        </w:rPr>
        <w:t>sale of a derivatives contract transaction and/or other fees specified in the agreements.</w:t>
      </w:r>
    </w:p>
    <w:p w:rsidR="00F33101"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rsidR="00F33101" w:rsidRPr="005B2B47"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5)</w:t>
      </w:r>
      <w:r w:rsidRPr="005B2B47">
        <w:rPr>
          <w:rFonts w:ascii="Arial" w:hAnsi="Arial" w:cs="Arial"/>
          <w:sz w:val="22"/>
          <w:szCs w:val="22"/>
        </w:rPr>
        <w:tab/>
        <w:t xml:space="preserve">As at 31 </w:t>
      </w:r>
      <w:r>
        <w:rPr>
          <w:rFonts w:ascii="Arial" w:hAnsi="Arial" w:cs="Arial"/>
          <w:sz w:val="22"/>
          <w:szCs w:val="22"/>
        </w:rPr>
        <w:t>March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w:t>
      </w:r>
      <w:r>
        <w:rPr>
          <w:rFonts w:ascii="Arial" w:hAnsi="Arial" w:cs="Arial"/>
          <w:color w:val="000000"/>
          <w:sz w:val="22"/>
          <w:szCs w:val="22"/>
        </w:rPr>
        <w:t>Group</w:t>
      </w:r>
      <w:r w:rsidRPr="005B2B47">
        <w:rPr>
          <w:rFonts w:ascii="Arial" w:hAnsi="Arial" w:cs="Arial"/>
          <w:color w:val="000000"/>
          <w:sz w:val="22"/>
          <w:szCs w:val="22"/>
        </w:rPr>
        <w:t xml:space="preserve"> </w:t>
      </w:r>
      <w:r w:rsidRPr="005B2B47">
        <w:rPr>
          <w:rFonts w:ascii="Arial" w:hAnsi="Arial" w:cs="Arial"/>
          <w:sz w:val="22"/>
          <w:szCs w:val="22"/>
        </w:rPr>
        <w:t xml:space="preserve">had commitments in respect of futures contracts traded through the Thai Futures Exchange as detailed in Note </w:t>
      </w:r>
      <w:r>
        <w:rPr>
          <w:rFonts w:ascii="Arial" w:hAnsi="Arial" w:cs="Arial"/>
          <w:sz w:val="22"/>
          <w:szCs w:val="22"/>
        </w:rPr>
        <w:t>36</w:t>
      </w:r>
      <w:r w:rsidRPr="005B2B47">
        <w:rPr>
          <w:rFonts w:ascii="Arial" w:hAnsi="Arial" w:cs="Arial"/>
          <w:sz w:val="22"/>
          <w:szCs w:val="22"/>
        </w:rPr>
        <w:t xml:space="preserve"> to the financial statements.</w:t>
      </w:r>
    </w:p>
    <w:p w:rsidR="00F33101" w:rsidRPr="005B2B47"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6)</w:t>
      </w:r>
      <w:r w:rsidRPr="005B2B47">
        <w:rPr>
          <w:rFonts w:ascii="Arial" w:hAnsi="Arial" w:cs="Arial"/>
          <w:sz w:val="22"/>
          <w:szCs w:val="22"/>
        </w:rPr>
        <w:tab/>
        <w:t xml:space="preserve">As at 31 </w:t>
      </w:r>
      <w:r>
        <w:rPr>
          <w:rFonts w:ascii="Arial" w:hAnsi="Arial" w:cs="Arial"/>
          <w:sz w:val="22"/>
          <w:szCs w:val="22"/>
        </w:rPr>
        <w:t>March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the subsidiary had commitments in respect of issuance and offer of derivative warrants in the Stock Exchange of Thailand.</w:t>
      </w:r>
    </w:p>
    <w:p w:rsidR="00F33101" w:rsidRPr="005B2B47"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7)</w:t>
      </w:r>
      <w:r w:rsidRPr="005B2B47">
        <w:rPr>
          <w:rFonts w:ascii="Arial" w:hAnsi="Arial" w:cs="Arial"/>
          <w:sz w:val="22"/>
          <w:szCs w:val="22"/>
        </w:rPr>
        <w:tab/>
        <w:t xml:space="preserve">As at 31 </w:t>
      </w:r>
      <w:r>
        <w:rPr>
          <w:rFonts w:ascii="Arial" w:hAnsi="Arial" w:cs="Arial"/>
          <w:sz w:val="22"/>
          <w:szCs w:val="22"/>
        </w:rPr>
        <w:t>March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w:t>
      </w:r>
      <w:r>
        <w:rPr>
          <w:rFonts w:ascii="Arial" w:hAnsi="Arial" w:cs="Arial"/>
          <w:color w:val="000000"/>
          <w:sz w:val="22"/>
          <w:szCs w:val="22"/>
        </w:rPr>
        <w:t>Group</w:t>
      </w:r>
      <w:r w:rsidRPr="005B2B47">
        <w:rPr>
          <w:rFonts w:ascii="Arial" w:hAnsi="Arial" w:cs="Arial"/>
          <w:color w:val="000000"/>
          <w:sz w:val="22"/>
          <w:szCs w:val="22"/>
        </w:rPr>
        <w:t xml:space="preserve"> </w:t>
      </w:r>
      <w:r w:rsidRPr="005B2B47">
        <w:rPr>
          <w:rFonts w:ascii="Arial" w:hAnsi="Arial" w:cs="Arial"/>
          <w:sz w:val="22"/>
          <w:szCs w:val="22"/>
        </w:rPr>
        <w:t xml:space="preserve">had commitments in respect of entering into forward contracts as detailed in Note </w:t>
      </w:r>
      <w:r>
        <w:rPr>
          <w:rFonts w:ascii="Arial" w:hAnsi="Arial" w:cs="Arial"/>
          <w:sz w:val="22"/>
          <w:szCs w:val="22"/>
        </w:rPr>
        <w:t>36</w:t>
      </w:r>
      <w:r w:rsidRPr="005B2B47">
        <w:rPr>
          <w:rFonts w:ascii="Arial" w:hAnsi="Arial" w:cs="Arial"/>
          <w:sz w:val="22"/>
          <w:szCs w:val="22"/>
        </w:rPr>
        <w:t xml:space="preserve"> to the financial statements.</w:t>
      </w:r>
    </w:p>
    <w:p w:rsidR="00F33101" w:rsidRPr="005B2B47"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8)</w:t>
      </w:r>
      <w:r w:rsidRPr="005B2B47">
        <w:rPr>
          <w:rFonts w:ascii="Arial" w:hAnsi="Arial" w:cs="Arial"/>
          <w:sz w:val="22"/>
          <w:szCs w:val="22"/>
        </w:rPr>
        <w:tab/>
        <w:t xml:space="preserve">As at 31 </w:t>
      </w:r>
      <w:r>
        <w:rPr>
          <w:rFonts w:ascii="Arial" w:hAnsi="Arial" w:cs="Arial"/>
          <w:sz w:val="22"/>
          <w:szCs w:val="22"/>
        </w:rPr>
        <w:t>March 2020</w:t>
      </w:r>
      <w:r w:rsidRPr="005B2B47">
        <w:rPr>
          <w:rFonts w:ascii="Arial" w:hAnsi="Arial" w:cs="Arial"/>
          <w:sz w:val="22"/>
          <w:szCs w:val="22"/>
        </w:rPr>
        <w:t xml:space="preserve">, the Company had commitments of USD </w:t>
      </w:r>
      <w:r>
        <w:rPr>
          <w:rFonts w:ascii="Arial" w:hAnsi="Arial" w:cs="Arial"/>
          <w:sz w:val="22"/>
          <w:szCs w:val="22"/>
        </w:rPr>
        <w:t>0.3</w:t>
      </w:r>
      <w:r w:rsidRPr="005B2B47">
        <w:rPr>
          <w:rFonts w:ascii="Arial" w:hAnsi="Arial" w:cs="Arial"/>
          <w:sz w:val="22"/>
          <w:szCs w:val="22"/>
        </w:rPr>
        <w:t xml:space="preserve"> million and Baht </w:t>
      </w:r>
      <w:r>
        <w:rPr>
          <w:rFonts w:ascii="Arial" w:hAnsi="Arial" w:cs="Arial"/>
          <w:sz w:val="22"/>
          <w:szCs w:val="22"/>
        </w:rPr>
        <w:t>1.5</w:t>
      </w:r>
      <w:r w:rsidRPr="005B2B47">
        <w:rPr>
          <w:rFonts w:ascii="Arial" w:hAnsi="Arial" w:cs="Arial"/>
          <w:sz w:val="22"/>
          <w:szCs w:val="22"/>
        </w:rPr>
        <w:t xml:space="preserve"> million (</w:t>
      </w:r>
      <w:r>
        <w:rPr>
          <w:rFonts w:ascii="Arial" w:hAnsi="Arial" w:cs="Arial"/>
          <w:sz w:val="22"/>
          <w:szCs w:val="22"/>
        </w:rPr>
        <w:t>2018</w:t>
      </w:r>
      <w:r w:rsidRPr="005B2B47">
        <w:rPr>
          <w:rFonts w:ascii="Arial" w:hAnsi="Arial" w:cs="Arial"/>
          <w:sz w:val="22"/>
          <w:szCs w:val="22"/>
        </w:rPr>
        <w:t>: USD 0.</w:t>
      </w:r>
      <w:r>
        <w:rPr>
          <w:rFonts w:ascii="Arial" w:hAnsi="Arial" w:cs="Arial"/>
          <w:sz w:val="22"/>
          <w:szCs w:val="22"/>
        </w:rPr>
        <w:t>4</w:t>
      </w:r>
      <w:r w:rsidRPr="005B2B47">
        <w:rPr>
          <w:rFonts w:ascii="Arial" w:hAnsi="Arial" w:cs="Arial"/>
          <w:sz w:val="22"/>
          <w:szCs w:val="22"/>
        </w:rPr>
        <w:t xml:space="preserve"> million and Baht 1.5 million) in respect of uncalled portion of </w:t>
      </w:r>
      <w:r w:rsidR="00D7467B">
        <w:rPr>
          <w:rFonts w:ascii="Arial" w:hAnsi="Arial" w:cs="Arial"/>
          <w:sz w:val="22"/>
          <w:szCs w:val="22"/>
        </w:rPr>
        <w:t xml:space="preserve">two companies of </w:t>
      </w:r>
      <w:r w:rsidRPr="005B2B47">
        <w:rPr>
          <w:rFonts w:ascii="Arial" w:hAnsi="Arial" w:cs="Arial"/>
          <w:sz w:val="22"/>
          <w:szCs w:val="22"/>
        </w:rPr>
        <w:t>other investments.</w:t>
      </w:r>
    </w:p>
    <w:p w:rsidR="00F33101" w:rsidRPr="005B2B47"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9)</w:t>
      </w:r>
      <w:r w:rsidRPr="005B2B47">
        <w:rPr>
          <w:rFonts w:ascii="Arial" w:hAnsi="Arial" w:cs="Arial"/>
          <w:sz w:val="22"/>
          <w:szCs w:val="22"/>
        </w:rPr>
        <w:tab/>
        <w:t xml:space="preserve">As at 31 </w:t>
      </w:r>
      <w:r>
        <w:rPr>
          <w:rFonts w:ascii="Arial" w:hAnsi="Arial" w:cs="Arial"/>
          <w:sz w:val="22"/>
          <w:szCs w:val="22"/>
        </w:rPr>
        <w:t>March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Company has commitment to maintain its proportionate shareholding in a company as discussed in Note </w:t>
      </w:r>
      <w:r>
        <w:rPr>
          <w:rFonts w:ascii="Arial" w:hAnsi="Arial" w:cs="Arial"/>
          <w:sz w:val="22"/>
          <w:szCs w:val="22"/>
        </w:rPr>
        <w:t>8.6</w:t>
      </w:r>
      <w:r w:rsidRPr="005B2B47">
        <w:rPr>
          <w:rFonts w:ascii="Arial" w:hAnsi="Arial" w:cs="Arial"/>
          <w:sz w:val="22"/>
          <w:szCs w:val="22"/>
        </w:rPr>
        <w:t xml:space="preserve"> to the financial statements.</w:t>
      </w:r>
    </w:p>
    <w:p w:rsidR="00F33101" w:rsidRPr="009F690D" w:rsidRDefault="00F33101" w:rsidP="00F33101">
      <w:pPr>
        <w:tabs>
          <w:tab w:val="left" w:pos="2160"/>
          <w:tab w:val="left" w:pos="2880"/>
          <w:tab w:val="right" w:pos="7020"/>
          <w:tab w:val="right" w:pos="8460"/>
        </w:tabs>
        <w:spacing w:before="80" w:after="80" w:line="370" w:lineRule="exact"/>
        <w:ind w:left="900" w:hanging="367"/>
        <w:jc w:val="both"/>
        <w:rPr>
          <w:rFonts w:ascii="Arial" w:hAnsi="Arial" w:cs="Arial"/>
          <w:sz w:val="22"/>
          <w:szCs w:val="22"/>
        </w:rPr>
      </w:pPr>
      <w:r w:rsidRPr="005B2B47">
        <w:rPr>
          <w:rFonts w:ascii="Arial" w:hAnsi="Arial" w:cs="Arial"/>
          <w:sz w:val="22"/>
          <w:szCs w:val="22"/>
        </w:rPr>
        <w:t>10)</w:t>
      </w:r>
      <w:r w:rsidRPr="005B2B47">
        <w:rPr>
          <w:rFonts w:ascii="Arial" w:hAnsi="Arial" w:cs="Arial"/>
          <w:sz w:val="22"/>
          <w:szCs w:val="22"/>
        </w:rPr>
        <w:tab/>
        <w:t xml:space="preserve">As at 31 </w:t>
      </w:r>
      <w:r>
        <w:rPr>
          <w:rFonts w:ascii="Arial" w:hAnsi="Arial" w:cs="Arial"/>
          <w:sz w:val="22"/>
          <w:szCs w:val="22"/>
        </w:rPr>
        <w:t>March 2020</w:t>
      </w:r>
      <w:r w:rsidRPr="005B2B47">
        <w:rPr>
          <w:rFonts w:ascii="Arial" w:hAnsi="Arial" w:cs="Arial"/>
          <w:sz w:val="22"/>
          <w:szCs w:val="22"/>
        </w:rPr>
        <w:t xml:space="preserve">, the subsidiary had capital commitments of Baht </w:t>
      </w:r>
      <w:r>
        <w:rPr>
          <w:rFonts w:ascii="Arial" w:hAnsi="Arial" w:cs="Arial"/>
          <w:sz w:val="22"/>
          <w:szCs w:val="22"/>
        </w:rPr>
        <w:t>0.6</w:t>
      </w:r>
      <w:r w:rsidRPr="005B2B47">
        <w:rPr>
          <w:rFonts w:ascii="Arial" w:hAnsi="Arial" w:cs="Arial"/>
          <w:sz w:val="22"/>
          <w:szCs w:val="22"/>
        </w:rPr>
        <w:t xml:space="preserve"> million software (31 December </w:t>
      </w:r>
      <w:r>
        <w:rPr>
          <w:rFonts w:ascii="Arial" w:hAnsi="Arial" w:cs="Arial"/>
          <w:sz w:val="22"/>
          <w:szCs w:val="22"/>
        </w:rPr>
        <w:t>2019</w:t>
      </w:r>
      <w:r w:rsidRPr="005B2B47">
        <w:rPr>
          <w:rFonts w:ascii="Arial" w:hAnsi="Arial" w:cs="Arial"/>
          <w:sz w:val="22"/>
          <w:szCs w:val="22"/>
        </w:rPr>
        <w:t>: Baht 0.6 million), relating to the developing of computer software.</w:t>
      </w:r>
    </w:p>
    <w:p w:rsidR="00F33101" w:rsidRDefault="00F3310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45609" w:rsidRPr="00BB5C35" w:rsidRDefault="00E45609" w:rsidP="00E45609">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BB5C35">
        <w:rPr>
          <w:rFonts w:ascii="Arial" w:hAnsi="Arial" w:cs="Arial"/>
          <w:b/>
          <w:bCs/>
          <w:sz w:val="22"/>
          <w:szCs w:val="22"/>
        </w:rPr>
        <w:lastRenderedPageBreak/>
        <w:t>3</w:t>
      </w:r>
      <w:r w:rsidR="000B30CC">
        <w:rPr>
          <w:rFonts w:ascii="Arial" w:hAnsi="Arial" w:cs="Arial"/>
          <w:b/>
          <w:bCs/>
          <w:sz w:val="22"/>
          <w:szCs w:val="22"/>
        </w:rPr>
        <w:t>4</w:t>
      </w:r>
      <w:r w:rsidRPr="00BB5C35">
        <w:rPr>
          <w:rFonts w:ascii="Arial" w:hAnsi="Arial" w:cs="Arial"/>
          <w:b/>
          <w:bCs/>
          <w:sz w:val="22"/>
          <w:szCs w:val="22"/>
        </w:rPr>
        <w:t>.2</w:t>
      </w:r>
      <w:r w:rsidRPr="00BB5C35">
        <w:rPr>
          <w:rFonts w:ascii="Arial" w:hAnsi="Arial" w:cs="Arial"/>
          <w:b/>
          <w:bCs/>
          <w:sz w:val="22"/>
          <w:szCs w:val="22"/>
        </w:rPr>
        <w:tab/>
        <w:t>Contingent liabilities</w:t>
      </w:r>
    </w:p>
    <w:p w:rsidR="00E45609" w:rsidRPr="00BB5C35" w:rsidRDefault="00E45609" w:rsidP="00E45609">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BB5C35">
        <w:rPr>
          <w:rFonts w:ascii="Arial" w:hAnsi="Arial" w:cs="Arial"/>
          <w:b/>
          <w:bCs/>
          <w:sz w:val="22"/>
          <w:szCs w:val="22"/>
        </w:rPr>
        <w:t>3</w:t>
      </w:r>
      <w:r w:rsidR="000B30CC">
        <w:rPr>
          <w:rFonts w:ascii="Arial" w:hAnsi="Arial" w:cs="Arial"/>
          <w:b/>
          <w:bCs/>
          <w:sz w:val="22"/>
          <w:szCs w:val="22"/>
        </w:rPr>
        <w:t>4</w:t>
      </w:r>
      <w:r w:rsidRPr="00BB5C35">
        <w:rPr>
          <w:rFonts w:ascii="Arial" w:hAnsi="Arial" w:cs="Arial"/>
          <w:b/>
          <w:bCs/>
          <w:sz w:val="22"/>
          <w:szCs w:val="22"/>
        </w:rPr>
        <w:t>.2.1</w:t>
      </w:r>
      <w:r w:rsidRPr="00BB5C35">
        <w:rPr>
          <w:rFonts w:ascii="Arial" w:hAnsi="Arial" w:cs="Arial"/>
          <w:b/>
          <w:bCs/>
          <w:sz w:val="22"/>
          <w:szCs w:val="22"/>
        </w:rPr>
        <w:tab/>
        <w:t>Guarantees</w:t>
      </w:r>
    </w:p>
    <w:p w:rsidR="00E45609" w:rsidRPr="00BB5C35" w:rsidRDefault="00E45609" w:rsidP="00E45609">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BB5C35">
        <w:rPr>
          <w:rFonts w:ascii="Arial" w:hAnsi="Arial" w:cs="Arial"/>
          <w:sz w:val="22"/>
          <w:szCs w:val="22"/>
        </w:rPr>
        <w:t>1)</w:t>
      </w:r>
      <w:r w:rsidRPr="00BB5C35">
        <w:rPr>
          <w:rFonts w:ascii="Arial" w:hAnsi="Arial" w:cs="Arial"/>
          <w:sz w:val="22"/>
          <w:szCs w:val="22"/>
        </w:rPr>
        <w:tab/>
        <w:t xml:space="preserve">As at 31 </w:t>
      </w:r>
      <w:r w:rsidR="00BB5C35">
        <w:rPr>
          <w:rFonts w:ascii="Arial" w:hAnsi="Arial" w:cs="Arial"/>
          <w:sz w:val="22"/>
          <w:szCs w:val="22"/>
        </w:rPr>
        <w:t>March 2020</w:t>
      </w:r>
      <w:r w:rsidRPr="00BB5C35">
        <w:rPr>
          <w:rFonts w:ascii="Arial" w:hAnsi="Arial" w:cs="Arial"/>
          <w:sz w:val="22"/>
          <w:szCs w:val="22"/>
        </w:rPr>
        <w:t>, the Company has provided a guarantee to a bank for credit facilities of a subsidiary amounting to Baht 355 million (</w:t>
      </w:r>
      <w:r w:rsidR="00BB5C35">
        <w:rPr>
          <w:rFonts w:ascii="Arial" w:hAnsi="Arial" w:cs="Arial"/>
          <w:sz w:val="22"/>
          <w:szCs w:val="22"/>
        </w:rPr>
        <w:t xml:space="preserve">31 December </w:t>
      </w:r>
      <w:r w:rsidRPr="00BB5C35">
        <w:rPr>
          <w:rFonts w:ascii="Arial" w:hAnsi="Arial" w:cs="Arial"/>
          <w:sz w:val="22"/>
          <w:szCs w:val="22"/>
        </w:rPr>
        <w:t>201</w:t>
      </w:r>
      <w:r w:rsidR="00BB5C35">
        <w:rPr>
          <w:rFonts w:ascii="Arial" w:hAnsi="Arial" w:cs="Arial"/>
          <w:sz w:val="22"/>
          <w:szCs w:val="22"/>
        </w:rPr>
        <w:t>9</w:t>
      </w:r>
      <w:r w:rsidRPr="00BB5C35">
        <w:rPr>
          <w:rFonts w:ascii="Arial" w:hAnsi="Arial" w:cs="Arial"/>
          <w:sz w:val="22"/>
          <w:szCs w:val="22"/>
        </w:rPr>
        <w:t>: Baht 355 million), of which Baht 300 million (</w:t>
      </w:r>
      <w:r w:rsidR="00BB5C35">
        <w:rPr>
          <w:rFonts w:ascii="Arial" w:hAnsi="Arial" w:cs="Arial"/>
          <w:sz w:val="22"/>
          <w:szCs w:val="22"/>
        </w:rPr>
        <w:t>31 December 2019</w:t>
      </w:r>
      <w:r w:rsidRPr="00BB5C35">
        <w:rPr>
          <w:rFonts w:ascii="Arial" w:hAnsi="Arial" w:cs="Arial"/>
          <w:sz w:val="22"/>
          <w:szCs w:val="22"/>
        </w:rPr>
        <w:t xml:space="preserve">: Baht 300 million) are joint credit facilities shared with the Company. </w:t>
      </w:r>
    </w:p>
    <w:p w:rsidR="00E45609" w:rsidRPr="001D137F" w:rsidRDefault="00E45609" w:rsidP="00E45609">
      <w:pPr>
        <w:tabs>
          <w:tab w:val="left" w:pos="2160"/>
          <w:tab w:val="left" w:pos="2880"/>
          <w:tab w:val="right" w:pos="7020"/>
          <w:tab w:val="right" w:pos="8460"/>
        </w:tabs>
        <w:spacing w:before="120" w:after="120" w:line="380" w:lineRule="exact"/>
        <w:ind w:left="1260" w:hanging="540"/>
        <w:jc w:val="both"/>
        <w:rPr>
          <w:rFonts w:ascii="Arial" w:hAnsi="Arial" w:cs="Arial"/>
          <w:sz w:val="22"/>
          <w:szCs w:val="22"/>
          <w:highlight w:val="yellow"/>
        </w:rPr>
      </w:pPr>
      <w:r w:rsidRPr="000B30CC">
        <w:rPr>
          <w:rFonts w:ascii="Arial" w:hAnsi="Arial" w:cs="Arial"/>
          <w:sz w:val="22"/>
          <w:szCs w:val="22"/>
        </w:rPr>
        <w:t>2)</w:t>
      </w:r>
      <w:r w:rsidRPr="00BB5C35">
        <w:rPr>
          <w:rFonts w:ascii="Arial" w:hAnsi="Arial" w:cs="Arial"/>
          <w:sz w:val="22"/>
          <w:szCs w:val="22"/>
        </w:rPr>
        <w:tab/>
        <w:t xml:space="preserve">As at 31 </w:t>
      </w:r>
      <w:r w:rsidR="00BB5C35" w:rsidRPr="00BB5C35">
        <w:rPr>
          <w:rFonts w:ascii="Arial" w:hAnsi="Arial" w:cs="Arial"/>
          <w:sz w:val="22"/>
          <w:szCs w:val="22"/>
        </w:rPr>
        <w:t>March 2020</w:t>
      </w:r>
      <w:r w:rsidRPr="00BB5C35">
        <w:rPr>
          <w:rFonts w:ascii="Arial" w:hAnsi="Arial" w:cs="Arial"/>
          <w:sz w:val="22"/>
          <w:szCs w:val="22"/>
        </w:rPr>
        <w:t>, there were outstanding bank guarantees of approximately Baht</w:t>
      </w:r>
      <w:r w:rsidR="00172A5B">
        <w:rPr>
          <w:rFonts w:ascii="Arial" w:hAnsi="Arial" w:cs="Arial"/>
          <w:sz w:val="22"/>
          <w:szCs w:val="22"/>
        </w:rPr>
        <w:t xml:space="preserve"> 1.6 </w:t>
      </w:r>
      <w:r w:rsidRPr="00BB5C35">
        <w:rPr>
          <w:rFonts w:ascii="Arial" w:hAnsi="Arial" w:cs="Arial"/>
          <w:sz w:val="22"/>
          <w:szCs w:val="22"/>
        </w:rPr>
        <w:t>million (</w:t>
      </w:r>
      <w:r w:rsidR="00BB5C35" w:rsidRPr="00BB5C35">
        <w:rPr>
          <w:rFonts w:ascii="Arial" w:hAnsi="Arial" w:cs="Arial"/>
          <w:sz w:val="22"/>
          <w:szCs w:val="22"/>
        </w:rPr>
        <w:t xml:space="preserve">31 December </w:t>
      </w:r>
      <w:r w:rsidRPr="00BB5C35">
        <w:rPr>
          <w:rFonts w:ascii="Arial" w:hAnsi="Arial" w:cs="Arial"/>
          <w:sz w:val="22"/>
          <w:szCs w:val="22"/>
        </w:rPr>
        <w:t>201</w:t>
      </w:r>
      <w:r w:rsidR="00BB5C35" w:rsidRPr="00BB5C35">
        <w:rPr>
          <w:rFonts w:ascii="Arial" w:hAnsi="Arial" w:cs="Arial"/>
          <w:sz w:val="22"/>
          <w:szCs w:val="22"/>
        </w:rPr>
        <w:t>9</w:t>
      </w:r>
      <w:r w:rsidRPr="00BB5C35">
        <w:rPr>
          <w:rFonts w:ascii="Arial" w:hAnsi="Arial" w:cs="Arial"/>
          <w:sz w:val="22"/>
          <w:szCs w:val="22"/>
        </w:rPr>
        <w:t>: Baht 1.</w:t>
      </w:r>
      <w:r w:rsidR="00BB5C35" w:rsidRPr="00BB5C35">
        <w:rPr>
          <w:rFonts w:ascii="Arial" w:hAnsi="Arial" w:cs="Arial"/>
          <w:sz w:val="22"/>
          <w:szCs w:val="22"/>
        </w:rPr>
        <w:t>6</w:t>
      </w:r>
      <w:r w:rsidRPr="00BB5C35">
        <w:rPr>
          <w:rFonts w:ascii="Arial" w:hAnsi="Arial" w:cs="Arial"/>
          <w:sz w:val="22"/>
          <w:szCs w:val="22"/>
        </w:rPr>
        <w:t xml:space="preserve"> million) (the Company only: Baht 0.1 million (</w:t>
      </w:r>
      <w:r w:rsidR="00BB5C35" w:rsidRPr="00BB5C35">
        <w:rPr>
          <w:rFonts w:ascii="Arial" w:hAnsi="Arial" w:cs="Arial"/>
          <w:sz w:val="22"/>
          <w:szCs w:val="22"/>
        </w:rPr>
        <w:t>31 December 2019</w:t>
      </w:r>
      <w:r w:rsidRPr="00BB5C35">
        <w:rPr>
          <w:rFonts w:ascii="Arial" w:hAnsi="Arial" w:cs="Arial"/>
          <w:sz w:val="22"/>
          <w:szCs w:val="22"/>
        </w:rPr>
        <w:t xml:space="preserve">: Baht 0.1 million)), issued by a bank on behalf of the </w:t>
      </w:r>
      <w:r w:rsidRPr="00BB5C35">
        <w:rPr>
          <w:rFonts w:ascii="Arial" w:hAnsi="Arial" w:cs="Arial"/>
          <w:color w:val="000000"/>
          <w:sz w:val="22"/>
          <w:szCs w:val="22"/>
        </w:rPr>
        <w:t xml:space="preserve">Group </w:t>
      </w:r>
      <w:r w:rsidRPr="00BB5C35">
        <w:rPr>
          <w:rFonts w:ascii="Arial" w:hAnsi="Arial" w:cs="Arial"/>
          <w:sz w:val="22"/>
          <w:szCs w:val="22"/>
        </w:rPr>
        <w:t>in respect of certain performance bonds required in the normal course of business of the Company and its subsidiaries.</w:t>
      </w:r>
    </w:p>
    <w:p w:rsidR="00E45609" w:rsidRPr="000B30CC" w:rsidRDefault="00E45609" w:rsidP="00E45609">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0B30CC">
        <w:rPr>
          <w:rFonts w:ascii="Arial" w:hAnsi="Arial" w:cs="Arial"/>
          <w:b/>
          <w:bCs/>
          <w:sz w:val="22"/>
          <w:szCs w:val="22"/>
        </w:rPr>
        <w:t>3</w:t>
      </w:r>
      <w:r w:rsidR="000B30CC">
        <w:rPr>
          <w:rFonts w:ascii="Arial" w:hAnsi="Arial" w:cs="Arial"/>
          <w:b/>
          <w:bCs/>
          <w:sz w:val="22"/>
          <w:szCs w:val="22"/>
        </w:rPr>
        <w:t>4</w:t>
      </w:r>
      <w:r w:rsidRPr="000B30CC">
        <w:rPr>
          <w:rFonts w:ascii="Arial" w:hAnsi="Arial" w:cs="Arial"/>
          <w:b/>
          <w:bCs/>
          <w:sz w:val="22"/>
          <w:szCs w:val="22"/>
        </w:rPr>
        <w:t xml:space="preserve">.2.2 </w:t>
      </w:r>
      <w:r w:rsidRPr="000B30CC">
        <w:rPr>
          <w:rFonts w:ascii="Arial" w:hAnsi="Arial" w:cs="Arial"/>
          <w:b/>
          <w:bCs/>
          <w:sz w:val="22"/>
          <w:szCs w:val="22"/>
        </w:rPr>
        <w:tab/>
        <w:t>Litigations</w:t>
      </w:r>
    </w:p>
    <w:p w:rsidR="00E45609" w:rsidRPr="000B30CC" w:rsidRDefault="00E45609" w:rsidP="00E45609">
      <w:pPr>
        <w:spacing w:before="120" w:after="120" w:line="380" w:lineRule="exact"/>
        <w:ind w:left="720"/>
        <w:jc w:val="thaiDistribute"/>
        <w:rPr>
          <w:rFonts w:ascii="Arial" w:hAnsi="Arial" w:cs="Arial"/>
          <w:color w:val="000000"/>
          <w:sz w:val="22"/>
          <w:szCs w:val="22"/>
        </w:rPr>
      </w:pPr>
      <w:r w:rsidRPr="000B30CC">
        <w:rPr>
          <w:rFonts w:ascii="Arial" w:hAnsi="Arial" w:cs="Arial"/>
          <w:color w:val="000000"/>
          <w:sz w:val="22"/>
          <w:szCs w:val="22"/>
        </w:rPr>
        <w:t xml:space="preserve">On 2 October 2018, 20 March 2019, 26 April 2019, and 21 May 2019, a subsidiary was sued in a civil suit and was demanded that it shares responsibility with other juristic persons.  On 27 February 2020, the Court </w:t>
      </w:r>
      <w:r w:rsidRPr="000B30CC">
        <w:rPr>
          <w:rFonts w:ascii="Arial" w:hAnsi="Arial" w:cs="Arial"/>
          <w:sz w:val="22"/>
          <w:szCs w:val="22"/>
        </w:rPr>
        <w:t>pronounced its judgment</w:t>
      </w:r>
      <w:r w:rsidRPr="000B30CC">
        <w:rPr>
          <w:rFonts w:ascii="Arial" w:hAnsi="Arial" w:cs="Arial"/>
          <w:color w:val="000000"/>
          <w:sz w:val="22"/>
          <w:szCs w:val="22"/>
        </w:rPr>
        <w:t xml:space="preserve"> dismiss</w:t>
      </w:r>
      <w:r w:rsidRPr="000B30CC">
        <w:rPr>
          <w:rFonts w:ascii="Arial" w:hAnsi="Arial" w:cs="Arial"/>
          <w:sz w:val="22"/>
          <w:szCs w:val="22"/>
        </w:rPr>
        <w:t>ing</w:t>
      </w:r>
      <w:r w:rsidRPr="000B30CC">
        <w:rPr>
          <w:rFonts w:ascii="Arial" w:hAnsi="Arial" w:cs="Arial"/>
          <w:color w:val="000000"/>
          <w:sz w:val="22"/>
          <w:szCs w:val="22"/>
        </w:rPr>
        <w:t xml:space="preserve"> one of the cases </w:t>
      </w:r>
      <w:r w:rsidRPr="000B30CC">
        <w:rPr>
          <w:rFonts w:ascii="Arial" w:hAnsi="Arial" w:cs="Arial"/>
          <w:sz w:val="22"/>
          <w:szCs w:val="22"/>
        </w:rPr>
        <w:t>with</w:t>
      </w:r>
      <w:r w:rsidRPr="000B30CC">
        <w:rPr>
          <w:rFonts w:ascii="Arial" w:hAnsi="Arial" w:cs="Arial"/>
          <w:color w:val="000000"/>
          <w:sz w:val="22"/>
          <w:szCs w:val="22"/>
        </w:rPr>
        <w:t xml:space="preserve"> damag</w:t>
      </w:r>
      <w:r w:rsidRPr="000B30CC">
        <w:rPr>
          <w:rFonts w:ascii="Arial" w:hAnsi="Arial" w:cs="Arial"/>
          <w:sz w:val="22"/>
          <w:szCs w:val="22"/>
        </w:rPr>
        <w:t>es</w:t>
      </w:r>
      <w:r w:rsidRPr="000B30CC">
        <w:rPr>
          <w:rFonts w:ascii="Arial" w:hAnsi="Arial" w:cs="Arial"/>
          <w:color w:val="000000"/>
          <w:sz w:val="22"/>
          <w:szCs w:val="22"/>
        </w:rPr>
        <w:t xml:space="preserve"> of totaling Baht 20 million.</w:t>
      </w:r>
    </w:p>
    <w:p w:rsidR="00D6547E" w:rsidRDefault="00E45609" w:rsidP="00D6547E">
      <w:pPr>
        <w:spacing w:before="120" w:after="120" w:line="380" w:lineRule="exact"/>
        <w:ind w:left="720"/>
        <w:jc w:val="thaiDistribute"/>
        <w:rPr>
          <w:rFonts w:ascii="Arial" w:hAnsi="Arial" w:cs="Arial"/>
          <w:sz w:val="22"/>
          <w:szCs w:val="22"/>
        </w:rPr>
      </w:pPr>
      <w:r w:rsidRPr="000B30CC">
        <w:rPr>
          <w:rFonts w:ascii="Arial" w:hAnsi="Arial" w:cs="Arial"/>
          <w:sz w:val="22"/>
          <w:szCs w:val="22"/>
        </w:rPr>
        <w:t>O</w:t>
      </w:r>
      <w:r w:rsidRPr="000B30CC">
        <w:rPr>
          <w:rFonts w:ascii="Arial" w:hAnsi="Arial" w:cs="Arial"/>
          <w:color w:val="000000"/>
          <w:sz w:val="22"/>
          <w:szCs w:val="22"/>
        </w:rPr>
        <w:t>ther cases with damages of totaling Baht 202 million</w:t>
      </w:r>
      <w:r w:rsidRPr="000B30CC">
        <w:rPr>
          <w:rFonts w:ascii="Arial" w:hAnsi="Arial" w:cs="Arial"/>
          <w:sz w:val="22"/>
          <w:szCs w:val="22"/>
        </w:rPr>
        <w:t xml:space="preserve"> are in the process of</w:t>
      </w:r>
      <w:r w:rsidRPr="000B30CC">
        <w:rPr>
          <w:rFonts w:ascii="Arial" w:hAnsi="Arial" w:cs="Arial"/>
          <w:color w:val="000000"/>
          <w:sz w:val="22"/>
          <w:szCs w:val="22"/>
        </w:rPr>
        <w:t xml:space="preserve"> </w:t>
      </w:r>
      <w:r w:rsidRPr="000B30CC">
        <w:rPr>
          <w:rFonts w:ascii="Arial" w:hAnsi="Arial" w:cs="Arial"/>
          <w:sz w:val="22"/>
          <w:szCs w:val="22"/>
        </w:rPr>
        <w:t xml:space="preserve">the </w:t>
      </w:r>
      <w:r w:rsidRPr="000B30CC">
        <w:rPr>
          <w:rFonts w:ascii="Arial" w:hAnsi="Arial" w:cs="Arial"/>
          <w:color w:val="000000"/>
          <w:sz w:val="22"/>
          <w:szCs w:val="22"/>
        </w:rPr>
        <w:t>taking of evidence</w:t>
      </w:r>
      <w:r w:rsidRPr="000B30CC">
        <w:rPr>
          <w:rFonts w:ascii="Arial" w:hAnsi="Arial" w:cs="Arial"/>
          <w:sz w:val="22"/>
          <w:szCs w:val="22"/>
        </w:rPr>
        <w:t>.</w:t>
      </w:r>
      <w:r w:rsidRPr="000B30CC">
        <w:rPr>
          <w:rFonts w:ascii="Arial" w:hAnsi="Arial" w:cs="Arial"/>
          <w:color w:val="000000"/>
          <w:sz w:val="22"/>
          <w:szCs w:val="22"/>
        </w:rPr>
        <w:t xml:space="preserve"> The management believes </w:t>
      </w:r>
      <w:r w:rsidRPr="000B30CC">
        <w:rPr>
          <w:rFonts w:ascii="Arial" w:hAnsi="Arial" w:cs="Arial"/>
          <w:sz w:val="22"/>
          <w:szCs w:val="22"/>
        </w:rPr>
        <w:t>no loss arising from these cases will affect the subsidiar</w:t>
      </w:r>
      <w:r w:rsidR="00D6547E">
        <w:rPr>
          <w:rFonts w:ascii="Arial" w:hAnsi="Arial" w:cs="Arial"/>
          <w:sz w:val="22"/>
          <w:szCs w:val="22"/>
        </w:rPr>
        <w:t>y</w:t>
      </w:r>
      <w:r w:rsidRPr="000B30CC">
        <w:rPr>
          <w:rFonts w:ascii="Arial" w:hAnsi="Arial" w:cs="Arial"/>
          <w:sz w:val="22"/>
          <w:szCs w:val="22"/>
        </w:rPr>
        <w:t xml:space="preserve">. </w:t>
      </w:r>
    </w:p>
    <w:p w:rsidR="000508CA" w:rsidRPr="00D6547E" w:rsidRDefault="00D6547E" w:rsidP="00D6547E">
      <w:pPr>
        <w:spacing w:before="120" w:after="120" w:line="380" w:lineRule="exact"/>
        <w:jc w:val="thaiDistribute"/>
        <w:rPr>
          <w:rFonts w:ascii="Arial" w:hAnsi="Arial" w:cstheme="minorBidi"/>
          <w:sz w:val="22"/>
          <w:szCs w:val="22"/>
        </w:rPr>
      </w:pPr>
      <w:r>
        <w:rPr>
          <w:rFonts w:ascii="Arial" w:hAnsi="Arial" w:cs="Arial"/>
          <w:b/>
          <w:bCs/>
          <w:sz w:val="22"/>
          <w:szCs w:val="22"/>
        </w:rPr>
        <w:t>3</w:t>
      </w:r>
      <w:r w:rsidR="001A21A7">
        <w:rPr>
          <w:rFonts w:ascii="Arial" w:hAnsi="Arial" w:cs="Arial"/>
          <w:b/>
          <w:bCs/>
          <w:sz w:val="22"/>
          <w:szCs w:val="22"/>
        </w:rPr>
        <w:t>5</w:t>
      </w:r>
      <w:r w:rsidR="000508CA" w:rsidRPr="001A21A7">
        <w:rPr>
          <w:rFonts w:ascii="Arial" w:hAnsi="Arial" w:cs="Arial"/>
          <w:b/>
          <w:bCs/>
          <w:sz w:val="22"/>
          <w:szCs w:val="22"/>
        </w:rPr>
        <w:t>.</w:t>
      </w:r>
      <w:r w:rsidR="000508CA" w:rsidRPr="001A21A7">
        <w:rPr>
          <w:rFonts w:ascii="Arial" w:hAnsi="Arial" w:cs="Arial"/>
          <w:b/>
          <w:bCs/>
          <w:sz w:val="22"/>
          <w:szCs w:val="22"/>
        </w:rPr>
        <w:tab/>
        <w:t>Segment information</w:t>
      </w:r>
    </w:p>
    <w:p w:rsidR="000B30CC" w:rsidRDefault="000B30CC" w:rsidP="000B30CC">
      <w:pPr>
        <w:spacing w:before="120" w:after="120" w:line="380" w:lineRule="exact"/>
        <w:ind w:left="720"/>
        <w:jc w:val="thaiDistribute"/>
        <w:rPr>
          <w:rFonts w:ascii="Arial" w:hAnsi="Arial" w:cs="Arial"/>
          <w:b/>
          <w:bCs/>
          <w:color w:val="8E93A4"/>
          <w:sz w:val="22"/>
          <w:szCs w:val="22"/>
        </w:rPr>
      </w:pPr>
      <w:r>
        <w:rPr>
          <w:rFonts w:ascii="Arial" w:hAnsi="Arial" w:cs="Arial"/>
          <w:color w:val="000000"/>
          <w:sz w:val="22"/>
          <w:szCs w:val="22"/>
        </w:rPr>
        <w:t xml:space="preserve">The Company and its subsidiaries are </w:t>
      </w:r>
      <w:proofErr w:type="spellStart"/>
      <w:r>
        <w:rPr>
          <w:rFonts w:ascii="Arial" w:hAnsi="Arial" w:cs="Arial"/>
          <w:color w:val="000000"/>
          <w:sz w:val="22"/>
          <w:szCs w:val="22"/>
        </w:rPr>
        <w:t>organised</w:t>
      </w:r>
      <w:proofErr w:type="spellEnd"/>
      <w:r>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Pr>
          <w:rFonts w:ascii="Arial" w:hAnsi="Arial" w:cs="Arial"/>
          <w:color w:val="000000"/>
          <w:sz w:val="22"/>
          <w:szCs w:val="22"/>
        </w:rPr>
        <w:t>organisation</w:t>
      </w:r>
      <w:proofErr w:type="spellEnd"/>
      <w:r>
        <w:rPr>
          <w:rFonts w:ascii="Arial" w:hAnsi="Arial" w:cs="Arial"/>
          <w:color w:val="000000"/>
          <w:sz w:val="22"/>
          <w:szCs w:val="22"/>
        </w:rPr>
        <w:t xml:space="preserve"> of their reportable segments.</w:t>
      </w:r>
    </w:p>
    <w:p w:rsidR="000B30CC" w:rsidRDefault="000B30CC" w:rsidP="000B30CC">
      <w:pPr>
        <w:spacing w:before="120" w:after="120" w:line="380" w:lineRule="exact"/>
        <w:ind w:left="720"/>
        <w:jc w:val="thaiDistribute"/>
        <w:rPr>
          <w:rFonts w:ascii="Arial" w:hAnsi="Arial"/>
          <w:sz w:val="22"/>
          <w:szCs w:val="22"/>
        </w:rPr>
      </w:pPr>
      <w:r w:rsidRPr="000B30CC">
        <w:rPr>
          <w:rFonts w:ascii="Arial" w:hAnsi="Arial" w:cs="Arial"/>
          <w:color w:val="000000"/>
          <w:sz w:val="22"/>
          <w:szCs w:val="22"/>
        </w:rPr>
        <w:t>The following tables present revenue and operating result regarding the Company’s and its subsidiaries’ operating segments for the three-month periods ended 31 March 2020 and 2019.</w:t>
      </w:r>
    </w:p>
    <w:p w:rsidR="00F25730" w:rsidRDefault="00F25730">
      <w:pPr>
        <w:widowControl/>
        <w:overflowPunct/>
        <w:autoSpaceDE/>
        <w:autoSpaceDN/>
        <w:adjustRightInd/>
        <w:textAlignment w:val="auto"/>
        <w:rPr>
          <w:rFonts w:ascii="Arial" w:hAnsi="Arial" w:cs="Arial"/>
          <w:sz w:val="11"/>
          <w:szCs w:val="11"/>
        </w:rPr>
      </w:pPr>
      <w:r>
        <w:rPr>
          <w:rFonts w:ascii="Arial" w:hAnsi="Arial" w:cs="Arial"/>
          <w:sz w:val="11"/>
          <w:szCs w:val="11"/>
        </w:rPr>
        <w:br w:type="page"/>
      </w:r>
    </w:p>
    <w:p w:rsidR="000B30CC" w:rsidRDefault="000B30CC" w:rsidP="00247CD3">
      <w:pPr>
        <w:tabs>
          <w:tab w:val="left" w:pos="900"/>
        </w:tabs>
        <w:spacing w:line="380" w:lineRule="exact"/>
        <w:ind w:left="360" w:right="-637"/>
        <w:jc w:val="right"/>
        <w:rPr>
          <w:rFonts w:ascii="Arial" w:hAnsi="Arial" w:cs="Arial"/>
          <w:sz w:val="11"/>
          <w:szCs w:val="11"/>
        </w:rPr>
      </w:pPr>
      <w:r>
        <w:rPr>
          <w:rFonts w:ascii="Arial" w:hAnsi="Arial" w:cs="Arial"/>
          <w:sz w:val="11"/>
          <w:szCs w:val="11"/>
        </w:rPr>
        <w:lastRenderedPageBreak/>
        <w:t xml:space="preserve"> (Unit: Million Baht)</w:t>
      </w:r>
    </w:p>
    <w:tbl>
      <w:tblPr>
        <w:tblW w:w="9360" w:type="dxa"/>
        <w:tblInd w:w="558"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0B30CC">
        <w:tc>
          <w:tcPr>
            <w:tcW w:w="1800" w:type="dxa"/>
          </w:tcPr>
          <w:p w:rsidR="000B30CC" w:rsidRDefault="000B30CC">
            <w:pPr>
              <w:spacing w:line="240" w:lineRule="exact"/>
              <w:ind w:right="-43"/>
              <w:jc w:val="thaiDistribute"/>
              <w:rPr>
                <w:rFonts w:ascii="Arial" w:hAnsi="Arial" w:cs="Arial"/>
                <w:sz w:val="11"/>
                <w:szCs w:val="11"/>
              </w:rPr>
            </w:pPr>
          </w:p>
        </w:tc>
        <w:tc>
          <w:tcPr>
            <w:tcW w:w="7560" w:type="dxa"/>
            <w:gridSpan w:val="14"/>
            <w:hideMark/>
          </w:tcPr>
          <w:p w:rsidR="000B30CC" w:rsidRDefault="000B30CC">
            <w:pPr>
              <w:pBdr>
                <w:bottom w:val="single" w:sz="4" w:space="1" w:color="auto"/>
              </w:pBdr>
              <w:spacing w:line="240" w:lineRule="exact"/>
              <w:ind w:right="-43"/>
              <w:jc w:val="center"/>
              <w:rPr>
                <w:rFonts w:ascii="Arial" w:hAnsi="Arial" w:cs="Arial"/>
                <w:sz w:val="11"/>
                <w:szCs w:val="11"/>
              </w:rPr>
            </w:pPr>
            <w:r>
              <w:rPr>
                <w:rFonts w:ascii="Arial" w:hAnsi="Arial"/>
                <w:sz w:val="11"/>
                <w:szCs w:val="11"/>
              </w:rPr>
              <w:t>For the three-month periods ended 31 March</w:t>
            </w:r>
          </w:p>
        </w:tc>
      </w:tr>
      <w:tr w:rsidR="000B30CC">
        <w:tc>
          <w:tcPr>
            <w:tcW w:w="1800" w:type="dxa"/>
          </w:tcPr>
          <w:p w:rsidR="000B30CC" w:rsidRDefault="000B30CC">
            <w:pPr>
              <w:spacing w:line="240" w:lineRule="exact"/>
              <w:ind w:right="-43"/>
              <w:jc w:val="thaiDistribute"/>
              <w:rPr>
                <w:rFonts w:ascii="Arial" w:hAnsi="Arial" w:cs="Arial"/>
                <w:sz w:val="11"/>
                <w:szCs w:val="11"/>
              </w:rPr>
            </w:pPr>
          </w:p>
        </w:tc>
        <w:tc>
          <w:tcPr>
            <w:tcW w:w="1170" w:type="dxa"/>
            <w:gridSpan w:val="2"/>
            <w:hideMark/>
          </w:tcPr>
          <w:p w:rsidR="000B30CC" w:rsidRDefault="000B30CC">
            <w:pPr>
              <w:spacing w:line="240" w:lineRule="exact"/>
              <w:ind w:left="-108" w:right="-108"/>
              <w:jc w:val="center"/>
              <w:rPr>
                <w:rFonts w:ascii="Arial" w:hAnsi="Arial" w:cs="Arial"/>
                <w:sz w:val="11"/>
                <w:szCs w:val="11"/>
              </w:rPr>
            </w:pPr>
            <w:r>
              <w:rPr>
                <w:rFonts w:ascii="Arial" w:hAnsi="Arial"/>
                <w:sz w:val="11"/>
                <w:szCs w:val="11"/>
              </w:rPr>
              <w:t>Securities and</w:t>
            </w:r>
          </w:p>
        </w:tc>
        <w:tc>
          <w:tcPr>
            <w:tcW w:w="1080" w:type="dxa"/>
            <w:gridSpan w:val="2"/>
            <w:hideMark/>
          </w:tcPr>
          <w:p w:rsidR="000B30CC" w:rsidRDefault="000B30CC">
            <w:pPr>
              <w:spacing w:line="240" w:lineRule="exact"/>
              <w:ind w:right="-43"/>
              <w:jc w:val="center"/>
              <w:rPr>
                <w:rFonts w:ascii="Arial" w:hAnsi="Arial" w:cs="Arial"/>
                <w:sz w:val="11"/>
                <w:szCs w:val="11"/>
              </w:rPr>
            </w:pPr>
            <w:r>
              <w:rPr>
                <w:rFonts w:ascii="Arial" w:hAnsi="Arial"/>
                <w:sz w:val="11"/>
                <w:szCs w:val="11"/>
              </w:rPr>
              <w:t>Investment</w:t>
            </w:r>
          </w:p>
        </w:tc>
        <w:tc>
          <w:tcPr>
            <w:tcW w:w="990" w:type="dxa"/>
            <w:gridSpan w:val="2"/>
            <w:hideMark/>
          </w:tcPr>
          <w:p w:rsidR="000B30CC" w:rsidRDefault="000B30CC">
            <w:pPr>
              <w:spacing w:line="240" w:lineRule="exact"/>
              <w:ind w:right="-43"/>
              <w:jc w:val="center"/>
              <w:rPr>
                <w:rFonts w:ascii="Arial" w:hAnsi="Arial" w:cs="Arial"/>
                <w:sz w:val="11"/>
                <w:szCs w:val="11"/>
              </w:rPr>
            </w:pPr>
            <w:r>
              <w:rPr>
                <w:rFonts w:ascii="Arial" w:hAnsi="Arial"/>
                <w:sz w:val="11"/>
                <w:szCs w:val="11"/>
              </w:rPr>
              <w:t>Fund</w:t>
            </w:r>
          </w:p>
        </w:tc>
        <w:tc>
          <w:tcPr>
            <w:tcW w:w="990" w:type="dxa"/>
            <w:gridSpan w:val="2"/>
          </w:tcPr>
          <w:p w:rsidR="000B30CC" w:rsidRDefault="000B30CC">
            <w:pPr>
              <w:spacing w:line="240" w:lineRule="exact"/>
              <w:ind w:right="-43"/>
              <w:rPr>
                <w:rFonts w:ascii="Arial" w:hAnsi="Arial" w:cs="Arial"/>
                <w:sz w:val="11"/>
                <w:szCs w:val="11"/>
              </w:rPr>
            </w:pPr>
          </w:p>
        </w:tc>
        <w:tc>
          <w:tcPr>
            <w:tcW w:w="1080" w:type="dxa"/>
            <w:gridSpan w:val="2"/>
          </w:tcPr>
          <w:p w:rsidR="000B30CC" w:rsidRDefault="000B30CC">
            <w:pPr>
              <w:spacing w:line="240" w:lineRule="exact"/>
              <w:ind w:right="-43"/>
              <w:rPr>
                <w:rFonts w:ascii="Arial" w:hAnsi="Arial" w:cs="Arial"/>
                <w:sz w:val="11"/>
                <w:szCs w:val="11"/>
                <w:u w:val="single"/>
              </w:rPr>
            </w:pPr>
          </w:p>
        </w:tc>
        <w:tc>
          <w:tcPr>
            <w:tcW w:w="1080" w:type="dxa"/>
            <w:gridSpan w:val="2"/>
          </w:tcPr>
          <w:p w:rsidR="000B30CC" w:rsidRDefault="000B30CC">
            <w:pPr>
              <w:spacing w:line="240" w:lineRule="exact"/>
              <w:ind w:right="-43"/>
              <w:rPr>
                <w:rFonts w:ascii="Arial" w:hAnsi="Arial" w:cs="Arial"/>
                <w:sz w:val="11"/>
                <w:szCs w:val="11"/>
                <w:u w:val="single"/>
              </w:rPr>
            </w:pPr>
          </w:p>
        </w:tc>
        <w:tc>
          <w:tcPr>
            <w:tcW w:w="1170" w:type="dxa"/>
            <w:gridSpan w:val="2"/>
          </w:tcPr>
          <w:p w:rsidR="000B30CC" w:rsidRDefault="000B30CC">
            <w:pPr>
              <w:spacing w:line="240" w:lineRule="exact"/>
              <w:ind w:right="-43"/>
              <w:jc w:val="center"/>
              <w:rPr>
                <w:rFonts w:ascii="Arial" w:hAnsi="Arial" w:cs="Arial"/>
                <w:sz w:val="11"/>
                <w:szCs w:val="11"/>
                <w:u w:val="single"/>
              </w:rPr>
            </w:pPr>
          </w:p>
        </w:tc>
      </w:tr>
      <w:tr w:rsidR="000B30CC">
        <w:tc>
          <w:tcPr>
            <w:tcW w:w="1800" w:type="dxa"/>
          </w:tcPr>
          <w:p w:rsidR="000B30CC" w:rsidRDefault="000B30CC">
            <w:pPr>
              <w:spacing w:line="240" w:lineRule="exact"/>
              <w:ind w:right="-43"/>
              <w:jc w:val="thaiDistribute"/>
              <w:rPr>
                <w:rFonts w:ascii="Arial" w:hAnsi="Arial" w:cs="Arial"/>
                <w:sz w:val="11"/>
                <w:szCs w:val="11"/>
              </w:rPr>
            </w:pPr>
          </w:p>
        </w:tc>
        <w:tc>
          <w:tcPr>
            <w:tcW w:w="1170" w:type="dxa"/>
            <w:gridSpan w:val="2"/>
            <w:hideMark/>
          </w:tcPr>
          <w:p w:rsidR="000B30CC" w:rsidRDefault="000B30CC">
            <w:pPr>
              <w:spacing w:line="240" w:lineRule="exact"/>
              <w:ind w:left="-108" w:right="-108"/>
              <w:jc w:val="center"/>
              <w:rPr>
                <w:rFonts w:ascii="Arial" w:hAnsi="Arial"/>
                <w:sz w:val="11"/>
                <w:szCs w:val="11"/>
              </w:rPr>
            </w:pPr>
            <w:r>
              <w:rPr>
                <w:rFonts w:ascii="Arial" w:hAnsi="Arial"/>
                <w:sz w:val="11"/>
                <w:szCs w:val="11"/>
              </w:rPr>
              <w:t>derivatives</w:t>
            </w:r>
          </w:p>
        </w:tc>
        <w:tc>
          <w:tcPr>
            <w:tcW w:w="1080" w:type="dxa"/>
            <w:gridSpan w:val="2"/>
            <w:hideMark/>
          </w:tcPr>
          <w:p w:rsidR="000B30CC" w:rsidRDefault="000B30CC">
            <w:pPr>
              <w:spacing w:line="240" w:lineRule="exact"/>
              <w:ind w:right="-43"/>
              <w:jc w:val="center"/>
              <w:rPr>
                <w:rFonts w:ascii="Arial" w:hAnsi="Arial" w:cs="Arial"/>
                <w:sz w:val="11"/>
                <w:szCs w:val="11"/>
              </w:rPr>
            </w:pPr>
            <w:r>
              <w:rPr>
                <w:rFonts w:ascii="Arial" w:hAnsi="Arial"/>
                <w:sz w:val="11"/>
                <w:szCs w:val="11"/>
              </w:rPr>
              <w:t>banking</w:t>
            </w:r>
          </w:p>
        </w:tc>
        <w:tc>
          <w:tcPr>
            <w:tcW w:w="990" w:type="dxa"/>
            <w:gridSpan w:val="2"/>
            <w:hideMark/>
          </w:tcPr>
          <w:p w:rsidR="000B30CC" w:rsidRDefault="000B30CC">
            <w:pPr>
              <w:spacing w:line="240" w:lineRule="exact"/>
              <w:ind w:right="-43"/>
              <w:jc w:val="center"/>
              <w:rPr>
                <w:rFonts w:ascii="Arial" w:hAnsi="Arial" w:cs="Arial"/>
                <w:sz w:val="11"/>
                <w:szCs w:val="11"/>
              </w:rPr>
            </w:pPr>
            <w:r>
              <w:rPr>
                <w:rFonts w:ascii="Arial" w:hAnsi="Arial"/>
                <w:sz w:val="11"/>
                <w:szCs w:val="11"/>
              </w:rPr>
              <w:t>management</w:t>
            </w:r>
          </w:p>
        </w:tc>
        <w:tc>
          <w:tcPr>
            <w:tcW w:w="990" w:type="dxa"/>
            <w:gridSpan w:val="2"/>
            <w:hideMark/>
          </w:tcPr>
          <w:p w:rsidR="000B30CC" w:rsidRDefault="000B30CC">
            <w:pPr>
              <w:spacing w:line="240" w:lineRule="exact"/>
              <w:ind w:right="-43"/>
              <w:jc w:val="center"/>
              <w:rPr>
                <w:rFonts w:ascii="Arial" w:hAnsi="Arial" w:cs="Arial"/>
                <w:sz w:val="11"/>
                <w:szCs w:val="11"/>
              </w:rPr>
            </w:pPr>
            <w:r>
              <w:rPr>
                <w:rFonts w:ascii="Arial" w:hAnsi="Arial"/>
                <w:sz w:val="11"/>
                <w:szCs w:val="11"/>
              </w:rPr>
              <w:t>Investment</w:t>
            </w:r>
          </w:p>
        </w:tc>
        <w:tc>
          <w:tcPr>
            <w:tcW w:w="1080" w:type="dxa"/>
            <w:gridSpan w:val="2"/>
            <w:hideMark/>
          </w:tcPr>
          <w:p w:rsidR="000B30CC" w:rsidRDefault="000B30CC">
            <w:pPr>
              <w:spacing w:line="240" w:lineRule="exact"/>
              <w:ind w:right="-43"/>
              <w:jc w:val="center"/>
              <w:rPr>
                <w:rFonts w:ascii="Arial" w:hAnsi="Arial"/>
                <w:sz w:val="11"/>
                <w:szCs w:val="11"/>
              </w:rPr>
            </w:pPr>
            <w:r>
              <w:rPr>
                <w:rFonts w:ascii="Arial" w:hAnsi="Arial"/>
                <w:sz w:val="11"/>
                <w:szCs w:val="11"/>
              </w:rPr>
              <w:t>Other</w:t>
            </w:r>
          </w:p>
        </w:tc>
        <w:tc>
          <w:tcPr>
            <w:tcW w:w="1080" w:type="dxa"/>
            <w:gridSpan w:val="2"/>
          </w:tcPr>
          <w:p w:rsidR="000B30CC" w:rsidRDefault="000B30CC">
            <w:pPr>
              <w:spacing w:line="240" w:lineRule="exact"/>
              <w:ind w:right="-43"/>
              <w:jc w:val="center"/>
              <w:rPr>
                <w:rFonts w:ascii="Arial" w:hAnsi="Arial" w:cs="Arial"/>
                <w:sz w:val="11"/>
                <w:szCs w:val="11"/>
              </w:rPr>
            </w:pPr>
          </w:p>
        </w:tc>
        <w:tc>
          <w:tcPr>
            <w:tcW w:w="1170" w:type="dxa"/>
            <w:gridSpan w:val="2"/>
            <w:hideMark/>
          </w:tcPr>
          <w:p w:rsidR="000B30CC" w:rsidRDefault="000B30CC">
            <w:pPr>
              <w:tabs>
                <w:tab w:val="center" w:pos="498"/>
              </w:tabs>
              <w:spacing w:line="240" w:lineRule="exact"/>
              <w:ind w:right="-43"/>
              <w:rPr>
                <w:rFonts w:ascii="Arial" w:hAnsi="Arial" w:cs="Arial"/>
                <w:sz w:val="11"/>
                <w:szCs w:val="11"/>
                <w:u w:val="single"/>
              </w:rPr>
            </w:pPr>
            <w:r>
              <w:rPr>
                <w:rFonts w:ascii="Arial" w:hAnsi="Arial"/>
                <w:sz w:val="11"/>
                <w:szCs w:val="11"/>
              </w:rPr>
              <w:tab/>
              <w:t>Consolidated</w:t>
            </w:r>
          </w:p>
        </w:tc>
      </w:tr>
      <w:tr w:rsidR="000B30CC">
        <w:tc>
          <w:tcPr>
            <w:tcW w:w="1800" w:type="dxa"/>
          </w:tcPr>
          <w:p w:rsidR="000B30CC" w:rsidRDefault="000B30CC">
            <w:pPr>
              <w:spacing w:line="240" w:lineRule="exact"/>
              <w:ind w:right="-43"/>
              <w:jc w:val="center"/>
              <w:rPr>
                <w:rFonts w:ascii="Arial" w:hAnsi="Arial" w:cs="Arial"/>
                <w:sz w:val="11"/>
                <w:szCs w:val="11"/>
              </w:rPr>
            </w:pPr>
          </w:p>
        </w:tc>
        <w:tc>
          <w:tcPr>
            <w:tcW w:w="1170" w:type="dxa"/>
            <w:gridSpan w:val="2"/>
            <w:hideMark/>
          </w:tcPr>
          <w:p w:rsidR="000B30CC" w:rsidRDefault="000B30CC">
            <w:pPr>
              <w:pBdr>
                <w:bottom w:val="single" w:sz="4" w:space="1" w:color="auto"/>
              </w:pBdr>
              <w:spacing w:line="240" w:lineRule="exact"/>
              <w:ind w:right="-43"/>
              <w:jc w:val="center"/>
              <w:rPr>
                <w:rFonts w:ascii="Arial" w:hAnsi="Arial" w:cs="Arial"/>
                <w:sz w:val="11"/>
                <w:szCs w:val="11"/>
              </w:rPr>
            </w:pPr>
            <w:r>
              <w:rPr>
                <w:rFonts w:ascii="Arial" w:hAnsi="Arial"/>
                <w:sz w:val="11"/>
                <w:szCs w:val="11"/>
              </w:rPr>
              <w:t>brokerage segment</w:t>
            </w:r>
          </w:p>
        </w:tc>
        <w:tc>
          <w:tcPr>
            <w:tcW w:w="1080" w:type="dxa"/>
            <w:gridSpan w:val="2"/>
            <w:hideMark/>
          </w:tcPr>
          <w:p w:rsidR="000B30CC" w:rsidRDefault="000B30CC">
            <w:pPr>
              <w:pBdr>
                <w:bottom w:val="single" w:sz="4" w:space="1" w:color="auto"/>
              </w:pBdr>
              <w:spacing w:line="240" w:lineRule="exact"/>
              <w:ind w:right="-43"/>
              <w:jc w:val="center"/>
              <w:rPr>
                <w:rFonts w:ascii="Arial" w:hAnsi="Arial" w:cs="Arial"/>
                <w:sz w:val="11"/>
                <w:szCs w:val="11"/>
              </w:rPr>
            </w:pPr>
            <w:r>
              <w:rPr>
                <w:rFonts w:ascii="Arial" w:hAnsi="Arial"/>
                <w:sz w:val="11"/>
                <w:szCs w:val="11"/>
              </w:rPr>
              <w:t>segment</w:t>
            </w:r>
          </w:p>
        </w:tc>
        <w:tc>
          <w:tcPr>
            <w:tcW w:w="990" w:type="dxa"/>
            <w:gridSpan w:val="2"/>
            <w:hideMark/>
          </w:tcPr>
          <w:p w:rsidR="000B30CC" w:rsidRDefault="000B30CC">
            <w:pPr>
              <w:pBdr>
                <w:bottom w:val="single" w:sz="4" w:space="1" w:color="auto"/>
              </w:pBdr>
              <w:spacing w:line="240" w:lineRule="exact"/>
              <w:ind w:right="-43"/>
              <w:jc w:val="center"/>
              <w:rPr>
                <w:rFonts w:ascii="Arial" w:hAnsi="Arial" w:cs="Arial"/>
                <w:sz w:val="11"/>
                <w:szCs w:val="11"/>
              </w:rPr>
            </w:pPr>
            <w:r>
              <w:rPr>
                <w:rFonts w:ascii="Arial" w:hAnsi="Arial"/>
                <w:sz w:val="11"/>
                <w:szCs w:val="11"/>
              </w:rPr>
              <w:t>segment</w:t>
            </w:r>
          </w:p>
        </w:tc>
        <w:tc>
          <w:tcPr>
            <w:tcW w:w="990" w:type="dxa"/>
            <w:gridSpan w:val="2"/>
            <w:hideMark/>
          </w:tcPr>
          <w:p w:rsidR="000B30CC" w:rsidRDefault="000B30CC">
            <w:pPr>
              <w:pBdr>
                <w:bottom w:val="single" w:sz="4" w:space="1" w:color="auto"/>
              </w:pBdr>
              <w:spacing w:line="240" w:lineRule="exact"/>
              <w:ind w:right="-43"/>
              <w:jc w:val="center"/>
              <w:rPr>
                <w:rFonts w:ascii="Arial" w:hAnsi="Arial" w:cs="Arial"/>
                <w:sz w:val="11"/>
                <w:szCs w:val="11"/>
              </w:rPr>
            </w:pPr>
            <w:r>
              <w:rPr>
                <w:rFonts w:ascii="Arial" w:hAnsi="Arial"/>
                <w:sz w:val="11"/>
                <w:szCs w:val="11"/>
              </w:rPr>
              <w:t>trading segment</w:t>
            </w:r>
          </w:p>
        </w:tc>
        <w:tc>
          <w:tcPr>
            <w:tcW w:w="1080" w:type="dxa"/>
            <w:gridSpan w:val="2"/>
            <w:hideMark/>
          </w:tcPr>
          <w:p w:rsidR="000B30CC" w:rsidRDefault="000B30CC">
            <w:pPr>
              <w:pBdr>
                <w:bottom w:val="single" w:sz="4" w:space="1" w:color="auto"/>
              </w:pBdr>
              <w:tabs>
                <w:tab w:val="center" w:pos="498"/>
              </w:tabs>
              <w:spacing w:line="240" w:lineRule="exact"/>
              <w:ind w:right="-43"/>
              <w:jc w:val="center"/>
              <w:rPr>
                <w:rFonts w:ascii="Arial" w:hAnsi="Arial" w:cs="Arial"/>
                <w:sz w:val="11"/>
                <w:szCs w:val="11"/>
              </w:rPr>
            </w:pPr>
            <w:r>
              <w:rPr>
                <w:rFonts w:ascii="Arial" w:hAnsi="Arial"/>
                <w:sz w:val="11"/>
                <w:szCs w:val="11"/>
              </w:rPr>
              <w:t>segments</w:t>
            </w:r>
          </w:p>
        </w:tc>
        <w:tc>
          <w:tcPr>
            <w:tcW w:w="1080" w:type="dxa"/>
            <w:gridSpan w:val="2"/>
            <w:hideMark/>
          </w:tcPr>
          <w:p w:rsidR="000B30CC" w:rsidRDefault="000B30CC">
            <w:pPr>
              <w:pBdr>
                <w:bottom w:val="single" w:sz="4" w:space="1" w:color="auto"/>
              </w:pBdr>
              <w:spacing w:line="240" w:lineRule="exact"/>
              <w:ind w:right="-43"/>
              <w:jc w:val="center"/>
              <w:rPr>
                <w:rFonts w:ascii="Arial" w:hAnsi="Arial" w:cs="Arial"/>
                <w:sz w:val="11"/>
                <w:szCs w:val="11"/>
                <w:cs/>
              </w:rPr>
            </w:pPr>
            <w:r>
              <w:rPr>
                <w:rFonts w:ascii="Arial" w:hAnsi="Arial"/>
                <w:sz w:val="11"/>
                <w:szCs w:val="11"/>
              </w:rPr>
              <w:t>Elimination</w:t>
            </w:r>
          </w:p>
        </w:tc>
        <w:tc>
          <w:tcPr>
            <w:tcW w:w="1170" w:type="dxa"/>
            <w:gridSpan w:val="2"/>
            <w:hideMark/>
          </w:tcPr>
          <w:p w:rsidR="000B30CC" w:rsidRDefault="000B30CC">
            <w:pPr>
              <w:pBdr>
                <w:bottom w:val="single" w:sz="4" w:space="1" w:color="auto"/>
              </w:pBdr>
              <w:spacing w:line="240" w:lineRule="exact"/>
              <w:ind w:right="-43"/>
              <w:jc w:val="center"/>
              <w:rPr>
                <w:rFonts w:ascii="Arial" w:hAnsi="Arial" w:cs="Arial"/>
                <w:sz w:val="11"/>
                <w:szCs w:val="11"/>
                <w:cs/>
              </w:rPr>
            </w:pPr>
            <w:r>
              <w:rPr>
                <w:rFonts w:ascii="Arial" w:hAnsi="Arial"/>
                <w:sz w:val="11"/>
                <w:szCs w:val="11"/>
              </w:rPr>
              <w:t>financial statements</w:t>
            </w:r>
          </w:p>
        </w:tc>
      </w:tr>
      <w:tr w:rsidR="000B30CC">
        <w:tc>
          <w:tcPr>
            <w:tcW w:w="1800" w:type="dxa"/>
          </w:tcPr>
          <w:p w:rsidR="000B30CC" w:rsidRDefault="000B30CC">
            <w:pPr>
              <w:spacing w:line="240" w:lineRule="exact"/>
              <w:ind w:right="-43"/>
              <w:jc w:val="thaiDistribute"/>
              <w:rPr>
                <w:rFonts w:ascii="Arial" w:hAnsi="Arial" w:cs="Arial"/>
                <w:sz w:val="11"/>
                <w:szCs w:val="11"/>
              </w:rPr>
            </w:pP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2020</w:t>
            </w:r>
          </w:p>
        </w:tc>
        <w:tc>
          <w:tcPr>
            <w:tcW w:w="63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2020</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2020</w:t>
            </w:r>
          </w:p>
        </w:tc>
        <w:tc>
          <w:tcPr>
            <w:tcW w:w="45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45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2020</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2020</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2020</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2020</w:t>
            </w:r>
          </w:p>
        </w:tc>
        <w:tc>
          <w:tcPr>
            <w:tcW w:w="630" w:type="dxa"/>
            <w:hideMark/>
          </w:tcPr>
          <w:p w:rsidR="000B30CC" w:rsidRDefault="000B30C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r>
      <w:tr w:rsidR="000B30CC">
        <w:trPr>
          <w:trHeight w:val="89"/>
        </w:trPr>
        <w:tc>
          <w:tcPr>
            <w:tcW w:w="1800" w:type="dxa"/>
            <w:hideMark/>
          </w:tcPr>
          <w:p w:rsidR="000B30CC" w:rsidRDefault="000B30CC">
            <w:pPr>
              <w:spacing w:line="240" w:lineRule="exact"/>
              <w:ind w:right="-18"/>
              <w:rPr>
                <w:rFonts w:ascii="Arial" w:hAnsi="Arial" w:cs="Arial"/>
                <w:sz w:val="11"/>
                <w:szCs w:val="11"/>
              </w:rPr>
            </w:pPr>
            <w:r>
              <w:rPr>
                <w:rFonts w:ascii="Arial" w:hAnsi="Arial"/>
                <w:sz w:val="11"/>
                <w:szCs w:val="11"/>
              </w:rPr>
              <w:t>Revenue from external</w:t>
            </w:r>
          </w:p>
        </w:tc>
        <w:tc>
          <w:tcPr>
            <w:tcW w:w="540" w:type="dxa"/>
          </w:tcPr>
          <w:p w:rsidR="000B30CC" w:rsidRDefault="000B30CC">
            <w:pPr>
              <w:tabs>
                <w:tab w:val="decimal" w:pos="504"/>
              </w:tabs>
              <w:spacing w:line="240" w:lineRule="exact"/>
              <w:ind w:right="-43"/>
              <w:jc w:val="both"/>
              <w:rPr>
                <w:rFonts w:ascii="Arial" w:hAnsi="Arial" w:cs="Arial"/>
                <w:sz w:val="11"/>
                <w:szCs w:val="11"/>
                <w:cs/>
              </w:rPr>
            </w:pPr>
          </w:p>
        </w:tc>
        <w:tc>
          <w:tcPr>
            <w:tcW w:w="63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630" w:type="dxa"/>
          </w:tcPr>
          <w:p w:rsidR="000B30CC" w:rsidRDefault="000B30CC">
            <w:pPr>
              <w:spacing w:line="240" w:lineRule="exact"/>
              <w:ind w:right="-43"/>
              <w:jc w:val="center"/>
              <w:rPr>
                <w:rFonts w:ascii="Arial" w:hAnsi="Arial" w:cs="Arial"/>
                <w:sz w:val="11"/>
                <w:szCs w:val="11"/>
              </w:rPr>
            </w:pPr>
          </w:p>
        </w:tc>
      </w:tr>
      <w:tr w:rsidR="00172A5B">
        <w:trPr>
          <w:trHeight w:val="171"/>
        </w:trPr>
        <w:tc>
          <w:tcPr>
            <w:tcW w:w="1800" w:type="dxa"/>
            <w:hideMark/>
          </w:tcPr>
          <w:p w:rsidR="00172A5B" w:rsidRDefault="00172A5B" w:rsidP="00172A5B">
            <w:pPr>
              <w:spacing w:line="240" w:lineRule="exact"/>
              <w:ind w:right="-198"/>
              <w:jc w:val="thaiDistribute"/>
              <w:rPr>
                <w:rFonts w:ascii="Arial" w:hAnsi="Arial" w:cs="Arial"/>
                <w:sz w:val="11"/>
                <w:szCs w:val="11"/>
              </w:rPr>
            </w:pPr>
            <w:r>
              <w:rPr>
                <w:rFonts w:ascii="Arial" w:hAnsi="Arial"/>
                <w:sz w:val="11"/>
                <w:szCs w:val="11"/>
              </w:rPr>
              <w:t xml:space="preserve">   customers</w:t>
            </w:r>
          </w:p>
        </w:tc>
        <w:tc>
          <w:tcPr>
            <w:tcW w:w="540" w:type="dxa"/>
          </w:tcPr>
          <w:p w:rsidR="00172A5B" w:rsidRPr="00247CD3" w:rsidRDefault="00247CD3" w:rsidP="00172A5B">
            <w:pPr>
              <w:tabs>
                <w:tab w:val="decimal" w:pos="414"/>
              </w:tabs>
              <w:spacing w:line="240" w:lineRule="exact"/>
              <w:ind w:right="-43"/>
              <w:rPr>
                <w:rFonts w:ascii="Arial" w:hAnsi="Arial" w:cstheme="minorBidi"/>
                <w:sz w:val="11"/>
                <w:szCs w:val="11"/>
              </w:rPr>
            </w:pPr>
            <w:r>
              <w:rPr>
                <w:rFonts w:ascii="Arial" w:hAnsi="Arial" w:cstheme="minorBidi"/>
                <w:sz w:val="11"/>
                <w:szCs w:val="11"/>
              </w:rPr>
              <w:t>233</w:t>
            </w:r>
          </w:p>
        </w:tc>
        <w:tc>
          <w:tcPr>
            <w:tcW w:w="630" w:type="dxa"/>
            <w:hideMark/>
          </w:tcPr>
          <w:p w:rsidR="00172A5B" w:rsidRPr="00172A5B" w:rsidRDefault="00172A5B" w:rsidP="00172A5B">
            <w:pPr>
              <w:tabs>
                <w:tab w:val="decimal" w:pos="414"/>
              </w:tabs>
              <w:spacing w:line="240" w:lineRule="exact"/>
              <w:ind w:right="-43"/>
              <w:rPr>
                <w:rFonts w:ascii="Arial" w:hAnsi="Arial" w:cs="Arial"/>
                <w:sz w:val="11"/>
                <w:szCs w:val="11"/>
              </w:rPr>
            </w:pPr>
            <w:r w:rsidRPr="00172A5B">
              <w:rPr>
                <w:rFonts w:ascii="Arial" w:hAnsi="Arial" w:cs="Arial"/>
                <w:sz w:val="11"/>
                <w:szCs w:val="11"/>
              </w:rPr>
              <w:t>166</w:t>
            </w:r>
          </w:p>
        </w:tc>
        <w:tc>
          <w:tcPr>
            <w:tcW w:w="540" w:type="dxa"/>
          </w:tcPr>
          <w:p w:rsidR="00172A5B" w:rsidRPr="00172A5B" w:rsidRDefault="00172A5B" w:rsidP="00172A5B">
            <w:pPr>
              <w:tabs>
                <w:tab w:val="decimal" w:pos="324"/>
              </w:tabs>
              <w:spacing w:line="240" w:lineRule="exact"/>
              <w:ind w:right="-43"/>
              <w:rPr>
                <w:rFonts w:ascii="Arial" w:hAnsi="Arial" w:cs="Arial"/>
                <w:sz w:val="11"/>
                <w:szCs w:val="11"/>
              </w:rPr>
            </w:pPr>
            <w:r w:rsidRPr="00172A5B">
              <w:rPr>
                <w:rFonts w:ascii="Arial" w:hAnsi="Arial" w:cs="Arial"/>
                <w:sz w:val="11"/>
                <w:szCs w:val="11"/>
              </w:rPr>
              <w:t>66</w:t>
            </w:r>
          </w:p>
        </w:tc>
        <w:tc>
          <w:tcPr>
            <w:tcW w:w="540" w:type="dxa"/>
            <w:hideMark/>
          </w:tcPr>
          <w:p w:rsidR="00172A5B" w:rsidRPr="00172A5B" w:rsidRDefault="00172A5B" w:rsidP="00172A5B">
            <w:pPr>
              <w:tabs>
                <w:tab w:val="decimal" w:pos="324"/>
              </w:tabs>
              <w:spacing w:line="240" w:lineRule="exact"/>
              <w:ind w:right="-43"/>
              <w:rPr>
                <w:rFonts w:ascii="Arial" w:hAnsi="Arial" w:cs="Arial"/>
                <w:sz w:val="11"/>
                <w:szCs w:val="11"/>
              </w:rPr>
            </w:pPr>
            <w:r w:rsidRPr="00172A5B">
              <w:rPr>
                <w:rFonts w:ascii="Arial" w:hAnsi="Arial" w:cs="Arial"/>
                <w:sz w:val="11"/>
                <w:szCs w:val="11"/>
              </w:rPr>
              <w:t>52</w:t>
            </w:r>
          </w:p>
        </w:tc>
        <w:tc>
          <w:tcPr>
            <w:tcW w:w="540" w:type="dxa"/>
          </w:tcPr>
          <w:p w:rsidR="00172A5B" w:rsidRPr="00172A5B" w:rsidRDefault="00172A5B" w:rsidP="00172A5B">
            <w:pPr>
              <w:tabs>
                <w:tab w:val="decimal" w:pos="324"/>
              </w:tabs>
              <w:spacing w:line="240" w:lineRule="exact"/>
              <w:ind w:right="-43"/>
              <w:rPr>
                <w:rFonts w:ascii="Arial" w:hAnsi="Arial" w:cs="Arial"/>
                <w:sz w:val="11"/>
                <w:szCs w:val="11"/>
              </w:rPr>
            </w:pPr>
            <w:r w:rsidRPr="00172A5B">
              <w:rPr>
                <w:rFonts w:ascii="Arial" w:hAnsi="Arial" w:cs="Arial"/>
                <w:sz w:val="11"/>
                <w:szCs w:val="11"/>
              </w:rPr>
              <w:t>73</w:t>
            </w:r>
          </w:p>
        </w:tc>
        <w:tc>
          <w:tcPr>
            <w:tcW w:w="450" w:type="dxa"/>
            <w:hideMark/>
          </w:tcPr>
          <w:p w:rsidR="00172A5B" w:rsidRPr="00172A5B" w:rsidRDefault="00172A5B" w:rsidP="00172A5B">
            <w:pPr>
              <w:tabs>
                <w:tab w:val="decimal" w:pos="324"/>
              </w:tabs>
              <w:spacing w:line="240" w:lineRule="exact"/>
              <w:ind w:right="-43"/>
              <w:rPr>
                <w:rFonts w:ascii="Arial" w:hAnsi="Arial" w:cs="Arial"/>
                <w:sz w:val="11"/>
                <w:szCs w:val="11"/>
              </w:rPr>
            </w:pPr>
            <w:r w:rsidRPr="00172A5B">
              <w:rPr>
                <w:rFonts w:ascii="Arial" w:hAnsi="Arial" w:cs="Arial"/>
                <w:sz w:val="11"/>
                <w:szCs w:val="11"/>
              </w:rPr>
              <w:t>86</w:t>
            </w:r>
          </w:p>
        </w:tc>
        <w:tc>
          <w:tcPr>
            <w:tcW w:w="450" w:type="dxa"/>
          </w:tcPr>
          <w:p w:rsidR="00172A5B" w:rsidRPr="00247CD3" w:rsidRDefault="00247CD3" w:rsidP="00172A5B">
            <w:pPr>
              <w:tabs>
                <w:tab w:val="decimal" w:pos="252"/>
              </w:tabs>
              <w:spacing w:line="240" w:lineRule="exact"/>
              <w:ind w:right="-43"/>
              <w:rPr>
                <w:rFonts w:ascii="Arial" w:hAnsi="Arial" w:cs="Browallia New"/>
                <w:sz w:val="11"/>
                <w:szCs w:val="14"/>
              </w:rPr>
            </w:pPr>
            <w:r>
              <w:rPr>
                <w:rFonts w:ascii="Arial" w:hAnsi="Arial" w:cs="Browallia New"/>
                <w:sz w:val="11"/>
                <w:szCs w:val="14"/>
              </w:rPr>
              <w:t>(26)</w:t>
            </w:r>
          </w:p>
        </w:tc>
        <w:tc>
          <w:tcPr>
            <w:tcW w:w="540" w:type="dxa"/>
            <w:hideMark/>
          </w:tcPr>
          <w:p w:rsidR="00172A5B" w:rsidRPr="00172A5B" w:rsidRDefault="00247CD3" w:rsidP="00172A5B">
            <w:pPr>
              <w:tabs>
                <w:tab w:val="decimal" w:pos="252"/>
              </w:tabs>
              <w:spacing w:line="240" w:lineRule="exact"/>
              <w:ind w:right="-43"/>
              <w:rPr>
                <w:rFonts w:ascii="Arial" w:hAnsi="Arial" w:cs="Arial"/>
                <w:sz w:val="11"/>
                <w:szCs w:val="11"/>
              </w:rPr>
            </w:pPr>
            <w:r>
              <w:rPr>
                <w:rFonts w:ascii="Arial" w:hAnsi="Arial" w:cs="Arial"/>
                <w:sz w:val="11"/>
                <w:szCs w:val="11"/>
              </w:rPr>
              <w:t>76</w:t>
            </w:r>
          </w:p>
        </w:tc>
        <w:tc>
          <w:tcPr>
            <w:tcW w:w="540" w:type="dxa"/>
          </w:tcPr>
          <w:p w:rsidR="00172A5B" w:rsidRPr="00247CD3" w:rsidRDefault="00247CD3" w:rsidP="00172A5B">
            <w:pPr>
              <w:tabs>
                <w:tab w:val="decimal" w:pos="234"/>
              </w:tabs>
              <w:spacing w:line="240" w:lineRule="exact"/>
              <w:ind w:right="-43"/>
              <w:rPr>
                <w:rFonts w:ascii="Arial" w:hAnsi="Arial" w:cs="Browallia New"/>
                <w:sz w:val="11"/>
                <w:szCs w:val="14"/>
              </w:rPr>
            </w:pPr>
            <w:r>
              <w:rPr>
                <w:rFonts w:ascii="Arial" w:hAnsi="Arial" w:cs="Browallia New"/>
                <w:sz w:val="11"/>
                <w:szCs w:val="14"/>
              </w:rPr>
              <w:t>14</w:t>
            </w:r>
          </w:p>
        </w:tc>
        <w:tc>
          <w:tcPr>
            <w:tcW w:w="540" w:type="dxa"/>
            <w:hideMark/>
          </w:tcPr>
          <w:p w:rsidR="00172A5B" w:rsidRPr="00172A5B" w:rsidRDefault="00247CD3" w:rsidP="00172A5B">
            <w:pPr>
              <w:tabs>
                <w:tab w:val="decimal" w:pos="234"/>
              </w:tabs>
              <w:spacing w:line="240" w:lineRule="exact"/>
              <w:ind w:right="-43"/>
              <w:rPr>
                <w:rFonts w:ascii="Arial" w:hAnsi="Arial" w:cs="Arial"/>
                <w:sz w:val="11"/>
                <w:szCs w:val="11"/>
              </w:rPr>
            </w:pPr>
            <w:r>
              <w:rPr>
                <w:rFonts w:ascii="Arial" w:hAnsi="Arial" w:cs="Arial"/>
                <w:sz w:val="11"/>
                <w:szCs w:val="11"/>
              </w:rPr>
              <w:t>70</w:t>
            </w:r>
          </w:p>
        </w:tc>
        <w:tc>
          <w:tcPr>
            <w:tcW w:w="540" w:type="dxa"/>
          </w:tcPr>
          <w:p w:rsidR="00172A5B" w:rsidRPr="00172A5B" w:rsidRDefault="00172A5B" w:rsidP="00172A5B">
            <w:pP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hideMark/>
          </w:tcPr>
          <w:p w:rsidR="00172A5B" w:rsidRPr="00172A5B" w:rsidRDefault="00172A5B" w:rsidP="00172A5B">
            <w:pP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247CD3" w:rsidP="00172A5B">
            <w:pPr>
              <w:tabs>
                <w:tab w:val="decimal" w:pos="324"/>
              </w:tabs>
              <w:spacing w:line="240" w:lineRule="exact"/>
              <w:ind w:right="-43"/>
              <w:rPr>
                <w:rFonts w:ascii="Arial" w:hAnsi="Arial" w:cs="Arial"/>
                <w:sz w:val="11"/>
                <w:szCs w:val="11"/>
              </w:rPr>
            </w:pPr>
            <w:r>
              <w:rPr>
                <w:rFonts w:ascii="Arial" w:hAnsi="Arial" w:cs="Arial"/>
                <w:sz w:val="11"/>
                <w:szCs w:val="11"/>
              </w:rPr>
              <w:t>360</w:t>
            </w:r>
          </w:p>
        </w:tc>
        <w:tc>
          <w:tcPr>
            <w:tcW w:w="630" w:type="dxa"/>
            <w:hideMark/>
          </w:tcPr>
          <w:p w:rsidR="00172A5B" w:rsidRDefault="00247CD3" w:rsidP="00172A5B">
            <w:pPr>
              <w:tabs>
                <w:tab w:val="decimal" w:pos="414"/>
              </w:tabs>
              <w:spacing w:line="240" w:lineRule="exact"/>
              <w:ind w:right="-43"/>
              <w:rPr>
                <w:rFonts w:ascii="Arial" w:hAnsi="Arial" w:cs="Arial"/>
                <w:sz w:val="11"/>
                <w:szCs w:val="11"/>
              </w:rPr>
            </w:pPr>
            <w:r>
              <w:rPr>
                <w:rFonts w:ascii="Arial" w:hAnsi="Arial" w:cs="Arial"/>
                <w:sz w:val="11"/>
                <w:szCs w:val="11"/>
              </w:rPr>
              <w:t>450</w:t>
            </w:r>
          </w:p>
        </w:tc>
      </w:tr>
      <w:tr w:rsidR="00172A5B">
        <w:tc>
          <w:tcPr>
            <w:tcW w:w="1800" w:type="dxa"/>
            <w:hideMark/>
          </w:tcPr>
          <w:p w:rsidR="00172A5B" w:rsidRDefault="00172A5B" w:rsidP="00172A5B">
            <w:pPr>
              <w:spacing w:line="240" w:lineRule="exact"/>
              <w:ind w:right="-198"/>
              <w:jc w:val="thaiDistribute"/>
              <w:rPr>
                <w:rFonts w:ascii="Arial" w:hAnsi="Arial" w:cs="Arial"/>
                <w:sz w:val="11"/>
                <w:szCs w:val="11"/>
              </w:rPr>
            </w:pPr>
            <w:r>
              <w:rPr>
                <w:rFonts w:ascii="Arial" w:hAnsi="Arial"/>
                <w:sz w:val="11"/>
                <w:szCs w:val="11"/>
              </w:rPr>
              <w:t>Inter-segment revenue</w:t>
            </w:r>
          </w:p>
        </w:tc>
        <w:tc>
          <w:tcPr>
            <w:tcW w:w="540" w:type="dxa"/>
          </w:tcPr>
          <w:p w:rsidR="00172A5B" w:rsidRPr="00172A5B" w:rsidRDefault="00172A5B" w:rsidP="00172A5B">
            <w:pPr>
              <w:pBdr>
                <w:bottom w:val="sing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7</w:t>
            </w:r>
          </w:p>
        </w:tc>
        <w:tc>
          <w:tcPr>
            <w:tcW w:w="630" w:type="dxa"/>
            <w:hideMark/>
          </w:tcPr>
          <w:p w:rsidR="00172A5B" w:rsidRPr="00172A5B" w:rsidRDefault="00172A5B" w:rsidP="00172A5B">
            <w:pPr>
              <w:pBdr>
                <w:bottom w:val="sing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3</w:t>
            </w:r>
          </w:p>
        </w:tc>
        <w:tc>
          <w:tcPr>
            <w:tcW w:w="540" w:type="dxa"/>
          </w:tcPr>
          <w:p w:rsidR="00172A5B" w:rsidRPr="00172A5B" w:rsidRDefault="00172A5B" w:rsidP="00172A5B">
            <w:pPr>
              <w:pBdr>
                <w:bottom w:val="sing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hideMark/>
          </w:tcPr>
          <w:p w:rsidR="00172A5B" w:rsidRPr="00172A5B" w:rsidRDefault="00172A5B" w:rsidP="00172A5B">
            <w:pPr>
              <w:pBdr>
                <w:bottom w:val="sing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172A5B" w:rsidP="00172A5B">
            <w:pPr>
              <w:pBdr>
                <w:bottom w:val="sing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450" w:type="dxa"/>
            <w:hideMark/>
          </w:tcPr>
          <w:p w:rsidR="00172A5B" w:rsidRPr="00172A5B" w:rsidRDefault="00172A5B" w:rsidP="00172A5B">
            <w:pPr>
              <w:pBdr>
                <w:bottom w:val="sing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450" w:type="dxa"/>
          </w:tcPr>
          <w:p w:rsidR="00172A5B" w:rsidRPr="00172A5B" w:rsidRDefault="00172A5B" w:rsidP="00172A5B">
            <w:pPr>
              <w:pBdr>
                <w:bottom w:val="sing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w:t>
            </w:r>
          </w:p>
        </w:tc>
        <w:tc>
          <w:tcPr>
            <w:tcW w:w="540" w:type="dxa"/>
            <w:hideMark/>
          </w:tcPr>
          <w:p w:rsidR="00172A5B" w:rsidRPr="00172A5B" w:rsidRDefault="00172A5B" w:rsidP="00172A5B">
            <w:pPr>
              <w:pBdr>
                <w:bottom w:val="sing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172A5B" w:rsidP="00172A5B">
            <w:pPr>
              <w:pBdr>
                <w:bottom w:val="single" w:sz="4" w:space="1" w:color="auto"/>
              </w:pBdr>
              <w:tabs>
                <w:tab w:val="decimal" w:pos="234"/>
              </w:tabs>
              <w:spacing w:line="240" w:lineRule="exact"/>
              <w:ind w:right="-43"/>
              <w:rPr>
                <w:rFonts w:ascii="Arial" w:hAnsi="Arial" w:cs="Arial"/>
                <w:sz w:val="11"/>
                <w:szCs w:val="11"/>
              </w:rPr>
            </w:pPr>
            <w:r w:rsidRPr="00172A5B">
              <w:rPr>
                <w:rFonts w:ascii="Arial" w:hAnsi="Arial" w:cs="Arial"/>
                <w:sz w:val="11"/>
                <w:szCs w:val="11"/>
              </w:rPr>
              <w:t>81</w:t>
            </w:r>
          </w:p>
        </w:tc>
        <w:tc>
          <w:tcPr>
            <w:tcW w:w="540" w:type="dxa"/>
            <w:hideMark/>
          </w:tcPr>
          <w:p w:rsidR="00172A5B" w:rsidRPr="00172A5B" w:rsidRDefault="00172A5B" w:rsidP="00172A5B">
            <w:pPr>
              <w:pBdr>
                <w:bottom w:val="single" w:sz="4" w:space="1" w:color="auto"/>
              </w:pBdr>
              <w:tabs>
                <w:tab w:val="decimal" w:pos="234"/>
              </w:tabs>
              <w:spacing w:line="240" w:lineRule="exact"/>
              <w:ind w:right="-43"/>
              <w:rPr>
                <w:rFonts w:ascii="Arial" w:hAnsi="Arial" w:cs="Arial"/>
                <w:sz w:val="11"/>
                <w:szCs w:val="11"/>
              </w:rPr>
            </w:pPr>
            <w:r w:rsidRPr="00172A5B">
              <w:rPr>
                <w:rFonts w:ascii="Arial" w:hAnsi="Arial" w:cs="Arial"/>
                <w:sz w:val="11"/>
                <w:szCs w:val="11"/>
              </w:rPr>
              <w:t>76</w:t>
            </w:r>
          </w:p>
        </w:tc>
        <w:tc>
          <w:tcPr>
            <w:tcW w:w="540" w:type="dxa"/>
          </w:tcPr>
          <w:p w:rsidR="00172A5B" w:rsidRPr="00172A5B" w:rsidRDefault="00172A5B" w:rsidP="00172A5B">
            <w:pPr>
              <w:pBdr>
                <w:bottom w:val="sing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(88)</w:t>
            </w:r>
          </w:p>
        </w:tc>
        <w:tc>
          <w:tcPr>
            <w:tcW w:w="540" w:type="dxa"/>
            <w:hideMark/>
          </w:tcPr>
          <w:p w:rsidR="00172A5B" w:rsidRPr="00172A5B" w:rsidRDefault="00172A5B" w:rsidP="00172A5B">
            <w:pPr>
              <w:pBdr>
                <w:bottom w:val="sing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(79)</w:t>
            </w:r>
          </w:p>
        </w:tc>
        <w:tc>
          <w:tcPr>
            <w:tcW w:w="540" w:type="dxa"/>
          </w:tcPr>
          <w:p w:rsidR="00172A5B" w:rsidRPr="00172A5B" w:rsidRDefault="00172A5B" w:rsidP="00172A5B">
            <w:pPr>
              <w:pBdr>
                <w:bottom w:val="sing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630" w:type="dxa"/>
            <w:hideMark/>
          </w:tcPr>
          <w:p w:rsidR="00172A5B" w:rsidRDefault="00172A5B" w:rsidP="00172A5B">
            <w:pPr>
              <w:pBdr>
                <w:bottom w:val="single" w:sz="4" w:space="1" w:color="auto"/>
              </w:pBdr>
              <w:tabs>
                <w:tab w:val="decimal" w:pos="414"/>
              </w:tabs>
              <w:spacing w:line="240" w:lineRule="exact"/>
              <w:ind w:right="-43"/>
              <w:rPr>
                <w:rFonts w:ascii="Arial" w:hAnsi="Arial" w:cs="Arial"/>
                <w:sz w:val="11"/>
                <w:szCs w:val="11"/>
              </w:rPr>
            </w:pPr>
            <w:r>
              <w:rPr>
                <w:rFonts w:ascii="Arial" w:hAnsi="Arial" w:cs="Arial"/>
                <w:sz w:val="11"/>
                <w:szCs w:val="11"/>
              </w:rPr>
              <w:t>-</w:t>
            </w:r>
          </w:p>
        </w:tc>
      </w:tr>
      <w:tr w:rsidR="00172A5B">
        <w:tc>
          <w:tcPr>
            <w:tcW w:w="1800" w:type="dxa"/>
            <w:hideMark/>
          </w:tcPr>
          <w:p w:rsidR="00172A5B" w:rsidRDefault="00172A5B" w:rsidP="00172A5B">
            <w:pPr>
              <w:spacing w:line="240" w:lineRule="exact"/>
              <w:ind w:right="-43"/>
              <w:jc w:val="thaiDistribute"/>
              <w:rPr>
                <w:rFonts w:ascii="Arial" w:hAnsi="Arial" w:cs="Arial"/>
                <w:sz w:val="11"/>
                <w:szCs w:val="11"/>
              </w:rPr>
            </w:pPr>
            <w:r>
              <w:rPr>
                <w:rFonts w:ascii="Arial" w:hAnsi="Arial"/>
                <w:sz w:val="11"/>
                <w:szCs w:val="11"/>
              </w:rPr>
              <w:t>Total revenues</w:t>
            </w:r>
          </w:p>
        </w:tc>
        <w:tc>
          <w:tcPr>
            <w:tcW w:w="540" w:type="dxa"/>
          </w:tcPr>
          <w:p w:rsidR="00172A5B" w:rsidRPr="00172A5B" w:rsidRDefault="00247CD3" w:rsidP="00172A5B">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240</w:t>
            </w:r>
          </w:p>
        </w:tc>
        <w:tc>
          <w:tcPr>
            <w:tcW w:w="630" w:type="dxa"/>
            <w:hideMark/>
          </w:tcPr>
          <w:p w:rsidR="00172A5B" w:rsidRPr="00172A5B" w:rsidRDefault="00172A5B" w:rsidP="00172A5B">
            <w:pPr>
              <w:pBdr>
                <w:bottom w:val="doub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169</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66</w:t>
            </w:r>
          </w:p>
        </w:tc>
        <w:tc>
          <w:tcPr>
            <w:tcW w:w="54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52</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73</w:t>
            </w:r>
          </w:p>
        </w:tc>
        <w:tc>
          <w:tcPr>
            <w:tcW w:w="45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86</w:t>
            </w:r>
          </w:p>
        </w:tc>
        <w:tc>
          <w:tcPr>
            <w:tcW w:w="450" w:type="dxa"/>
          </w:tcPr>
          <w:p w:rsidR="00172A5B" w:rsidRPr="00172A5B" w:rsidRDefault="00247CD3" w:rsidP="00172A5B">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(26)</w:t>
            </w:r>
          </w:p>
        </w:tc>
        <w:tc>
          <w:tcPr>
            <w:tcW w:w="540" w:type="dxa"/>
            <w:hideMark/>
          </w:tcPr>
          <w:p w:rsidR="00172A5B" w:rsidRPr="00172A5B" w:rsidRDefault="00247CD3" w:rsidP="00172A5B">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76</w:t>
            </w:r>
          </w:p>
        </w:tc>
        <w:tc>
          <w:tcPr>
            <w:tcW w:w="540" w:type="dxa"/>
          </w:tcPr>
          <w:p w:rsidR="00172A5B" w:rsidRPr="00172A5B" w:rsidRDefault="00247CD3" w:rsidP="00172A5B">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95</w:t>
            </w:r>
          </w:p>
        </w:tc>
        <w:tc>
          <w:tcPr>
            <w:tcW w:w="540" w:type="dxa"/>
            <w:hideMark/>
          </w:tcPr>
          <w:p w:rsidR="00172A5B" w:rsidRPr="00172A5B" w:rsidRDefault="00247CD3" w:rsidP="00172A5B">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146</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(88)</w:t>
            </w:r>
          </w:p>
        </w:tc>
        <w:tc>
          <w:tcPr>
            <w:tcW w:w="54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(79)</w:t>
            </w:r>
          </w:p>
        </w:tc>
        <w:tc>
          <w:tcPr>
            <w:tcW w:w="540" w:type="dxa"/>
          </w:tcPr>
          <w:p w:rsidR="00172A5B" w:rsidRPr="00172A5B" w:rsidRDefault="00247CD3" w:rsidP="00172A5B">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360</w:t>
            </w:r>
          </w:p>
        </w:tc>
        <w:tc>
          <w:tcPr>
            <w:tcW w:w="630" w:type="dxa"/>
            <w:hideMark/>
          </w:tcPr>
          <w:p w:rsidR="00172A5B" w:rsidRDefault="00247CD3" w:rsidP="00172A5B">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450</w:t>
            </w:r>
          </w:p>
        </w:tc>
      </w:tr>
      <w:tr w:rsidR="00172A5B">
        <w:tc>
          <w:tcPr>
            <w:tcW w:w="1800" w:type="dxa"/>
            <w:hideMark/>
          </w:tcPr>
          <w:p w:rsidR="00172A5B" w:rsidRDefault="00172A5B" w:rsidP="00172A5B">
            <w:pPr>
              <w:tabs>
                <w:tab w:val="left" w:pos="162"/>
              </w:tabs>
              <w:spacing w:line="240" w:lineRule="exact"/>
              <w:ind w:right="-43"/>
              <w:jc w:val="thaiDistribute"/>
              <w:rPr>
                <w:rFonts w:ascii="Arial" w:hAnsi="Arial" w:cs="Arial"/>
                <w:sz w:val="11"/>
                <w:szCs w:val="11"/>
              </w:rPr>
            </w:pPr>
            <w:r>
              <w:rPr>
                <w:rFonts w:ascii="Arial" w:hAnsi="Arial"/>
                <w:sz w:val="11"/>
                <w:szCs w:val="11"/>
              </w:rPr>
              <w:t>Interest income</w:t>
            </w:r>
          </w:p>
        </w:tc>
        <w:tc>
          <w:tcPr>
            <w:tcW w:w="540" w:type="dxa"/>
          </w:tcPr>
          <w:p w:rsidR="00172A5B" w:rsidRPr="00172A5B" w:rsidRDefault="00172A5B" w:rsidP="00172A5B">
            <w:pPr>
              <w:pBdr>
                <w:bottom w:val="doub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w:t>
            </w:r>
          </w:p>
        </w:tc>
        <w:tc>
          <w:tcPr>
            <w:tcW w:w="630" w:type="dxa"/>
            <w:hideMark/>
          </w:tcPr>
          <w:p w:rsidR="00172A5B" w:rsidRPr="00172A5B" w:rsidRDefault="00172A5B" w:rsidP="00172A5B">
            <w:pPr>
              <w:pBdr>
                <w:bottom w:val="doub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172A5B" w:rsidP="00172A5B">
            <w:pPr>
              <w:pBdr>
                <w:bottom w:val="double" w:sz="4" w:space="1" w:color="auto"/>
              </w:pBdr>
              <w:tabs>
                <w:tab w:val="decimal" w:pos="342"/>
              </w:tabs>
              <w:spacing w:line="240" w:lineRule="exact"/>
              <w:ind w:right="-43"/>
              <w:rPr>
                <w:rFonts w:ascii="Arial" w:hAnsi="Arial" w:cs="Arial"/>
                <w:sz w:val="11"/>
                <w:szCs w:val="11"/>
              </w:rPr>
            </w:pPr>
            <w:r w:rsidRPr="00172A5B">
              <w:rPr>
                <w:rFonts w:ascii="Arial" w:hAnsi="Arial" w:cs="Arial"/>
                <w:sz w:val="11"/>
                <w:szCs w:val="11"/>
              </w:rPr>
              <w:t>1</w:t>
            </w:r>
          </w:p>
        </w:tc>
        <w:tc>
          <w:tcPr>
            <w:tcW w:w="450" w:type="dxa"/>
            <w:hideMark/>
          </w:tcPr>
          <w:p w:rsidR="00172A5B" w:rsidRPr="00172A5B" w:rsidRDefault="00172A5B" w:rsidP="00172A5B">
            <w:pPr>
              <w:pBdr>
                <w:bottom w:val="double" w:sz="4" w:space="1" w:color="auto"/>
              </w:pBdr>
              <w:tabs>
                <w:tab w:val="decimal" w:pos="342"/>
              </w:tabs>
              <w:spacing w:line="240" w:lineRule="exact"/>
              <w:ind w:right="-43"/>
              <w:rPr>
                <w:rFonts w:ascii="Arial" w:hAnsi="Arial" w:cs="Arial"/>
                <w:sz w:val="11"/>
                <w:szCs w:val="11"/>
              </w:rPr>
            </w:pPr>
            <w:r w:rsidRPr="00172A5B">
              <w:rPr>
                <w:rFonts w:ascii="Arial" w:hAnsi="Arial" w:cs="Arial"/>
                <w:sz w:val="11"/>
                <w:szCs w:val="11"/>
              </w:rPr>
              <w:t>1</w:t>
            </w:r>
          </w:p>
        </w:tc>
        <w:tc>
          <w:tcPr>
            <w:tcW w:w="450" w:type="dxa"/>
          </w:tcPr>
          <w:p w:rsidR="00172A5B" w:rsidRPr="00172A5B" w:rsidRDefault="00172A5B" w:rsidP="00172A5B">
            <w:pPr>
              <w:pBdr>
                <w:bottom w:val="doub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7</w:t>
            </w:r>
          </w:p>
        </w:tc>
        <w:tc>
          <w:tcPr>
            <w:tcW w:w="540" w:type="dxa"/>
            <w:hideMark/>
          </w:tcPr>
          <w:p w:rsidR="00172A5B" w:rsidRPr="00172A5B" w:rsidRDefault="00172A5B" w:rsidP="00172A5B">
            <w:pPr>
              <w:pBdr>
                <w:bottom w:val="doub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9</w:t>
            </w:r>
          </w:p>
        </w:tc>
        <w:tc>
          <w:tcPr>
            <w:tcW w:w="540" w:type="dxa"/>
          </w:tcPr>
          <w:p w:rsidR="00172A5B" w:rsidRPr="00172A5B" w:rsidRDefault="00172A5B" w:rsidP="00172A5B">
            <w:pPr>
              <w:pBdr>
                <w:bottom w:val="double" w:sz="4" w:space="1" w:color="auto"/>
              </w:pBdr>
              <w:tabs>
                <w:tab w:val="decimal" w:pos="234"/>
              </w:tabs>
              <w:spacing w:line="240" w:lineRule="exact"/>
              <w:ind w:right="-43"/>
              <w:rPr>
                <w:rFonts w:ascii="Arial" w:hAnsi="Arial" w:cs="Arial"/>
                <w:sz w:val="11"/>
                <w:szCs w:val="11"/>
              </w:rPr>
            </w:pPr>
            <w:r w:rsidRPr="00172A5B">
              <w:rPr>
                <w:rFonts w:ascii="Arial" w:hAnsi="Arial" w:cs="Arial"/>
                <w:sz w:val="11"/>
                <w:szCs w:val="11"/>
              </w:rPr>
              <w:t>60</w:t>
            </w:r>
          </w:p>
        </w:tc>
        <w:tc>
          <w:tcPr>
            <w:tcW w:w="540" w:type="dxa"/>
            <w:hideMark/>
          </w:tcPr>
          <w:p w:rsidR="00172A5B" w:rsidRPr="00172A5B" w:rsidRDefault="004E4A24" w:rsidP="00172A5B">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55</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(10)</w:t>
            </w:r>
          </w:p>
        </w:tc>
        <w:tc>
          <w:tcPr>
            <w:tcW w:w="54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(13)</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58</w:t>
            </w:r>
          </w:p>
        </w:tc>
        <w:tc>
          <w:tcPr>
            <w:tcW w:w="630" w:type="dxa"/>
            <w:hideMark/>
          </w:tcPr>
          <w:p w:rsidR="00172A5B" w:rsidRDefault="00172A5B" w:rsidP="00172A5B">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52</w:t>
            </w:r>
          </w:p>
        </w:tc>
      </w:tr>
      <w:tr w:rsidR="00172A5B">
        <w:tc>
          <w:tcPr>
            <w:tcW w:w="1800" w:type="dxa"/>
            <w:hideMark/>
          </w:tcPr>
          <w:p w:rsidR="00172A5B" w:rsidRDefault="00172A5B" w:rsidP="00172A5B">
            <w:pPr>
              <w:tabs>
                <w:tab w:val="left" w:pos="162"/>
              </w:tabs>
              <w:spacing w:line="240" w:lineRule="exact"/>
              <w:ind w:right="-43"/>
              <w:jc w:val="thaiDistribute"/>
              <w:rPr>
                <w:rFonts w:ascii="Arial" w:hAnsi="Arial" w:cs="Arial"/>
                <w:sz w:val="11"/>
                <w:szCs w:val="11"/>
              </w:rPr>
            </w:pPr>
            <w:r>
              <w:rPr>
                <w:rFonts w:ascii="Arial" w:hAnsi="Arial"/>
                <w:sz w:val="11"/>
                <w:szCs w:val="11"/>
              </w:rPr>
              <w:t>Finance costs</w:t>
            </w:r>
          </w:p>
        </w:tc>
        <w:tc>
          <w:tcPr>
            <w:tcW w:w="540" w:type="dxa"/>
          </w:tcPr>
          <w:p w:rsidR="00172A5B" w:rsidRPr="00172A5B" w:rsidRDefault="00172A5B" w:rsidP="00172A5B">
            <w:pPr>
              <w:pBdr>
                <w:bottom w:val="doub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1</w:t>
            </w:r>
          </w:p>
        </w:tc>
        <w:tc>
          <w:tcPr>
            <w:tcW w:w="630" w:type="dxa"/>
            <w:hideMark/>
          </w:tcPr>
          <w:p w:rsidR="00172A5B" w:rsidRPr="00172A5B" w:rsidRDefault="00172A5B" w:rsidP="00172A5B">
            <w:pPr>
              <w:pBdr>
                <w:bottom w:val="doub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172A5B" w:rsidP="00172A5B">
            <w:pPr>
              <w:pBdr>
                <w:bottom w:val="double" w:sz="4" w:space="1" w:color="auto"/>
              </w:pBdr>
              <w:tabs>
                <w:tab w:val="decimal" w:pos="342"/>
              </w:tabs>
              <w:spacing w:line="240" w:lineRule="exact"/>
              <w:ind w:right="-43"/>
              <w:rPr>
                <w:rFonts w:ascii="Arial" w:hAnsi="Arial" w:cs="Arial"/>
                <w:sz w:val="11"/>
                <w:szCs w:val="11"/>
              </w:rPr>
            </w:pPr>
            <w:r w:rsidRPr="00172A5B">
              <w:rPr>
                <w:rFonts w:ascii="Arial" w:hAnsi="Arial" w:cs="Arial"/>
                <w:sz w:val="11"/>
                <w:szCs w:val="11"/>
              </w:rPr>
              <w:t>-</w:t>
            </w:r>
          </w:p>
        </w:tc>
        <w:tc>
          <w:tcPr>
            <w:tcW w:w="450" w:type="dxa"/>
            <w:hideMark/>
          </w:tcPr>
          <w:p w:rsidR="00172A5B" w:rsidRPr="00172A5B" w:rsidRDefault="00172A5B" w:rsidP="00172A5B">
            <w:pPr>
              <w:pBdr>
                <w:bottom w:val="double" w:sz="4" w:space="1" w:color="auto"/>
              </w:pBdr>
              <w:tabs>
                <w:tab w:val="decimal" w:pos="342"/>
              </w:tabs>
              <w:spacing w:line="240" w:lineRule="exact"/>
              <w:ind w:right="-43"/>
              <w:rPr>
                <w:rFonts w:ascii="Arial" w:hAnsi="Arial" w:cs="Arial"/>
                <w:sz w:val="11"/>
                <w:szCs w:val="11"/>
              </w:rPr>
            </w:pPr>
            <w:r w:rsidRPr="00172A5B">
              <w:rPr>
                <w:rFonts w:ascii="Arial" w:hAnsi="Arial" w:cs="Arial"/>
                <w:sz w:val="11"/>
                <w:szCs w:val="11"/>
              </w:rPr>
              <w:t>-</w:t>
            </w:r>
          </w:p>
        </w:tc>
        <w:tc>
          <w:tcPr>
            <w:tcW w:w="450" w:type="dxa"/>
          </w:tcPr>
          <w:p w:rsidR="00172A5B" w:rsidRPr="00172A5B" w:rsidRDefault="00172A5B" w:rsidP="00172A5B">
            <w:pPr>
              <w:pBdr>
                <w:bottom w:val="doub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4</w:t>
            </w:r>
          </w:p>
        </w:tc>
        <w:tc>
          <w:tcPr>
            <w:tcW w:w="540" w:type="dxa"/>
            <w:hideMark/>
          </w:tcPr>
          <w:p w:rsidR="00172A5B" w:rsidRPr="00172A5B" w:rsidRDefault="00172A5B" w:rsidP="00172A5B">
            <w:pPr>
              <w:pBdr>
                <w:bottom w:val="doub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4</w:t>
            </w:r>
          </w:p>
        </w:tc>
        <w:tc>
          <w:tcPr>
            <w:tcW w:w="540" w:type="dxa"/>
          </w:tcPr>
          <w:p w:rsidR="00172A5B" w:rsidRPr="00172A5B" w:rsidRDefault="00172A5B" w:rsidP="00172A5B">
            <w:pPr>
              <w:pBdr>
                <w:bottom w:val="double" w:sz="4" w:space="1" w:color="auto"/>
              </w:pBdr>
              <w:tabs>
                <w:tab w:val="decimal" w:pos="234"/>
              </w:tabs>
              <w:spacing w:line="240" w:lineRule="exact"/>
              <w:ind w:right="-43"/>
              <w:rPr>
                <w:rFonts w:ascii="Arial" w:hAnsi="Arial" w:cs="Arial"/>
                <w:sz w:val="11"/>
                <w:szCs w:val="11"/>
              </w:rPr>
            </w:pPr>
            <w:r w:rsidRPr="00172A5B">
              <w:rPr>
                <w:rFonts w:ascii="Arial" w:hAnsi="Arial" w:cs="Arial"/>
                <w:sz w:val="11"/>
                <w:szCs w:val="11"/>
              </w:rPr>
              <w:t>23</w:t>
            </w:r>
          </w:p>
        </w:tc>
        <w:tc>
          <w:tcPr>
            <w:tcW w:w="540" w:type="dxa"/>
            <w:hideMark/>
          </w:tcPr>
          <w:p w:rsidR="00172A5B" w:rsidRPr="00172A5B" w:rsidRDefault="00172A5B" w:rsidP="00172A5B">
            <w:pPr>
              <w:pBdr>
                <w:bottom w:val="double" w:sz="4" w:space="1" w:color="auto"/>
              </w:pBdr>
              <w:tabs>
                <w:tab w:val="decimal" w:pos="234"/>
              </w:tabs>
              <w:spacing w:line="240" w:lineRule="exact"/>
              <w:ind w:right="-43"/>
              <w:rPr>
                <w:rFonts w:ascii="Arial" w:hAnsi="Arial" w:cs="Arial"/>
                <w:sz w:val="11"/>
                <w:szCs w:val="11"/>
              </w:rPr>
            </w:pPr>
            <w:r w:rsidRPr="00172A5B">
              <w:rPr>
                <w:rFonts w:ascii="Arial" w:hAnsi="Arial" w:cs="Arial"/>
                <w:sz w:val="11"/>
                <w:szCs w:val="11"/>
              </w:rPr>
              <w:t>23</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(10)</w:t>
            </w:r>
          </w:p>
        </w:tc>
        <w:tc>
          <w:tcPr>
            <w:tcW w:w="54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(13)</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19</w:t>
            </w:r>
          </w:p>
        </w:tc>
        <w:tc>
          <w:tcPr>
            <w:tcW w:w="630" w:type="dxa"/>
            <w:hideMark/>
          </w:tcPr>
          <w:p w:rsidR="00172A5B" w:rsidRDefault="00172A5B" w:rsidP="00172A5B">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14</w:t>
            </w:r>
          </w:p>
        </w:tc>
      </w:tr>
      <w:tr w:rsidR="00172A5B">
        <w:trPr>
          <w:trHeight w:val="99"/>
        </w:trPr>
        <w:tc>
          <w:tcPr>
            <w:tcW w:w="1800" w:type="dxa"/>
            <w:hideMark/>
          </w:tcPr>
          <w:p w:rsidR="00172A5B" w:rsidRDefault="00172A5B" w:rsidP="00172A5B">
            <w:pPr>
              <w:tabs>
                <w:tab w:val="left" w:pos="162"/>
              </w:tabs>
              <w:spacing w:line="240" w:lineRule="exact"/>
              <w:ind w:right="-108"/>
              <w:jc w:val="thaiDistribute"/>
              <w:rPr>
                <w:rFonts w:ascii="Arial" w:hAnsi="Arial" w:cs="Arial"/>
                <w:sz w:val="11"/>
                <w:szCs w:val="11"/>
              </w:rPr>
            </w:pPr>
            <w:r>
              <w:rPr>
                <w:rFonts w:ascii="Arial" w:hAnsi="Arial"/>
                <w:sz w:val="11"/>
                <w:szCs w:val="11"/>
              </w:rPr>
              <w:t>Segment operating profit</w:t>
            </w:r>
          </w:p>
        </w:tc>
        <w:tc>
          <w:tcPr>
            <w:tcW w:w="540" w:type="dxa"/>
          </w:tcPr>
          <w:p w:rsidR="00172A5B" w:rsidRPr="00172A5B" w:rsidRDefault="00172A5B" w:rsidP="00172A5B">
            <w:pPr>
              <w:pBdr>
                <w:bottom w:val="doub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53</w:t>
            </w:r>
          </w:p>
        </w:tc>
        <w:tc>
          <w:tcPr>
            <w:tcW w:w="630" w:type="dxa"/>
            <w:hideMark/>
          </w:tcPr>
          <w:p w:rsidR="00172A5B" w:rsidRPr="00172A5B" w:rsidRDefault="00172A5B" w:rsidP="00172A5B">
            <w:pPr>
              <w:pBdr>
                <w:bottom w:val="double" w:sz="4" w:space="1" w:color="auto"/>
              </w:pBdr>
              <w:tabs>
                <w:tab w:val="decimal" w:pos="414"/>
              </w:tabs>
              <w:spacing w:line="240" w:lineRule="exact"/>
              <w:ind w:right="-43"/>
              <w:rPr>
                <w:rFonts w:ascii="Arial" w:hAnsi="Arial" w:cs="Arial"/>
                <w:sz w:val="11"/>
                <w:szCs w:val="11"/>
              </w:rPr>
            </w:pPr>
            <w:r w:rsidRPr="00172A5B">
              <w:rPr>
                <w:rFonts w:ascii="Arial" w:hAnsi="Arial" w:cs="Arial"/>
                <w:sz w:val="11"/>
                <w:szCs w:val="11"/>
              </w:rPr>
              <w:t>15</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21</w:t>
            </w:r>
          </w:p>
        </w:tc>
        <w:tc>
          <w:tcPr>
            <w:tcW w:w="540" w:type="dxa"/>
            <w:hideMark/>
          </w:tcPr>
          <w:p w:rsidR="00172A5B" w:rsidRPr="00172A5B" w:rsidRDefault="00172A5B" w:rsidP="00172A5B">
            <w:pPr>
              <w:pBdr>
                <w:bottom w:val="double" w:sz="4" w:space="1" w:color="auto"/>
              </w:pBdr>
              <w:tabs>
                <w:tab w:val="decimal" w:pos="342"/>
              </w:tabs>
              <w:spacing w:line="240" w:lineRule="exact"/>
              <w:ind w:right="-43"/>
              <w:rPr>
                <w:rFonts w:ascii="Arial" w:hAnsi="Arial" w:cs="Arial"/>
                <w:sz w:val="11"/>
                <w:szCs w:val="11"/>
              </w:rPr>
            </w:pPr>
            <w:r w:rsidRPr="00172A5B">
              <w:rPr>
                <w:rFonts w:ascii="Arial" w:hAnsi="Arial" w:cs="Arial"/>
                <w:sz w:val="11"/>
                <w:szCs w:val="11"/>
              </w:rPr>
              <w:t>16</w:t>
            </w:r>
          </w:p>
        </w:tc>
        <w:tc>
          <w:tcPr>
            <w:tcW w:w="540" w:type="dxa"/>
          </w:tcPr>
          <w:p w:rsidR="00172A5B" w:rsidRPr="00172A5B" w:rsidRDefault="00172A5B" w:rsidP="00172A5B">
            <w:pPr>
              <w:pBdr>
                <w:bottom w:val="double" w:sz="4" w:space="1" w:color="auto"/>
              </w:pBdr>
              <w:tabs>
                <w:tab w:val="decimal" w:pos="342"/>
              </w:tabs>
              <w:spacing w:line="240" w:lineRule="exact"/>
              <w:ind w:right="-43"/>
              <w:rPr>
                <w:rFonts w:ascii="Arial" w:hAnsi="Arial" w:cs="Arial"/>
                <w:sz w:val="11"/>
                <w:szCs w:val="11"/>
              </w:rPr>
            </w:pPr>
            <w:r w:rsidRPr="00172A5B">
              <w:rPr>
                <w:rFonts w:ascii="Arial" w:hAnsi="Arial" w:cs="Arial"/>
                <w:sz w:val="11"/>
                <w:szCs w:val="11"/>
              </w:rPr>
              <w:t>10</w:t>
            </w:r>
          </w:p>
        </w:tc>
        <w:tc>
          <w:tcPr>
            <w:tcW w:w="450" w:type="dxa"/>
            <w:hideMark/>
          </w:tcPr>
          <w:p w:rsidR="00172A5B" w:rsidRPr="00172A5B" w:rsidRDefault="00172A5B" w:rsidP="00172A5B">
            <w:pPr>
              <w:pBdr>
                <w:bottom w:val="double" w:sz="4" w:space="1" w:color="auto"/>
              </w:pBdr>
              <w:tabs>
                <w:tab w:val="decimal" w:pos="342"/>
              </w:tabs>
              <w:spacing w:line="240" w:lineRule="exact"/>
              <w:ind w:right="-43"/>
              <w:rPr>
                <w:rFonts w:ascii="Arial" w:hAnsi="Arial" w:cs="Arial"/>
                <w:sz w:val="11"/>
                <w:szCs w:val="11"/>
              </w:rPr>
            </w:pPr>
            <w:r w:rsidRPr="00172A5B">
              <w:rPr>
                <w:rFonts w:ascii="Arial" w:hAnsi="Arial" w:cs="Arial"/>
                <w:sz w:val="11"/>
                <w:szCs w:val="11"/>
              </w:rPr>
              <w:t>19</w:t>
            </w:r>
          </w:p>
        </w:tc>
        <w:tc>
          <w:tcPr>
            <w:tcW w:w="450" w:type="dxa"/>
          </w:tcPr>
          <w:p w:rsidR="00172A5B" w:rsidRPr="00172A5B" w:rsidRDefault="00172A5B" w:rsidP="00172A5B">
            <w:pPr>
              <w:pBdr>
                <w:bottom w:val="doub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w:t>
            </w:r>
            <w:r w:rsidR="00247CD3">
              <w:rPr>
                <w:rFonts w:ascii="Arial" w:hAnsi="Arial" w:cs="Arial"/>
                <w:sz w:val="11"/>
                <w:szCs w:val="11"/>
              </w:rPr>
              <w:t>64</w:t>
            </w:r>
            <w:r w:rsidRPr="00172A5B">
              <w:rPr>
                <w:rFonts w:ascii="Arial" w:hAnsi="Arial" w:cs="Arial"/>
                <w:sz w:val="11"/>
                <w:szCs w:val="11"/>
              </w:rPr>
              <w:t>)</w:t>
            </w:r>
          </w:p>
        </w:tc>
        <w:tc>
          <w:tcPr>
            <w:tcW w:w="540" w:type="dxa"/>
            <w:hideMark/>
          </w:tcPr>
          <w:p w:rsidR="00172A5B" w:rsidRPr="00172A5B" w:rsidRDefault="00172A5B" w:rsidP="00172A5B">
            <w:pPr>
              <w:pBdr>
                <w:bottom w:val="double" w:sz="4" w:space="1" w:color="auto"/>
              </w:pBdr>
              <w:tabs>
                <w:tab w:val="decimal" w:pos="252"/>
              </w:tabs>
              <w:spacing w:line="240" w:lineRule="exact"/>
              <w:ind w:right="-43"/>
              <w:rPr>
                <w:rFonts w:ascii="Arial" w:hAnsi="Arial" w:cs="Arial"/>
                <w:sz w:val="11"/>
                <w:szCs w:val="11"/>
              </w:rPr>
            </w:pPr>
            <w:r w:rsidRPr="00172A5B">
              <w:rPr>
                <w:rFonts w:ascii="Arial" w:hAnsi="Arial" w:cs="Arial"/>
                <w:sz w:val="11"/>
                <w:szCs w:val="11"/>
              </w:rPr>
              <w:t>63</w:t>
            </w:r>
          </w:p>
        </w:tc>
        <w:tc>
          <w:tcPr>
            <w:tcW w:w="540" w:type="dxa"/>
          </w:tcPr>
          <w:p w:rsidR="00172A5B" w:rsidRPr="00172A5B" w:rsidRDefault="00172A5B" w:rsidP="00172A5B">
            <w:pPr>
              <w:pBdr>
                <w:bottom w:val="double" w:sz="4" w:space="1" w:color="auto"/>
              </w:pBdr>
              <w:tabs>
                <w:tab w:val="decimal" w:pos="234"/>
              </w:tabs>
              <w:spacing w:line="240" w:lineRule="exact"/>
              <w:ind w:right="-43"/>
              <w:rPr>
                <w:rFonts w:ascii="Arial" w:hAnsi="Arial" w:cs="Arial"/>
                <w:sz w:val="11"/>
                <w:szCs w:val="11"/>
              </w:rPr>
            </w:pPr>
            <w:r w:rsidRPr="00172A5B">
              <w:rPr>
                <w:rFonts w:ascii="Arial" w:hAnsi="Arial" w:cs="Arial"/>
                <w:sz w:val="11"/>
                <w:szCs w:val="11"/>
              </w:rPr>
              <w:t>4</w:t>
            </w:r>
          </w:p>
        </w:tc>
        <w:tc>
          <w:tcPr>
            <w:tcW w:w="540" w:type="dxa"/>
            <w:hideMark/>
          </w:tcPr>
          <w:p w:rsidR="00172A5B" w:rsidRPr="00172A5B" w:rsidRDefault="00172A5B" w:rsidP="00172A5B">
            <w:pPr>
              <w:pBdr>
                <w:bottom w:val="double" w:sz="4" w:space="1" w:color="auto"/>
              </w:pBdr>
              <w:tabs>
                <w:tab w:val="decimal" w:pos="234"/>
              </w:tabs>
              <w:spacing w:line="240" w:lineRule="exact"/>
              <w:ind w:right="-43"/>
              <w:rPr>
                <w:rFonts w:ascii="Arial" w:hAnsi="Arial" w:cs="Arial"/>
                <w:sz w:val="11"/>
                <w:szCs w:val="11"/>
                <w:cs/>
              </w:rPr>
            </w:pPr>
            <w:r w:rsidRPr="00172A5B">
              <w:rPr>
                <w:rFonts w:ascii="Arial" w:hAnsi="Arial" w:cs="Arial"/>
                <w:sz w:val="11"/>
                <w:szCs w:val="11"/>
              </w:rPr>
              <w:t>36</w:t>
            </w:r>
          </w:p>
        </w:tc>
        <w:tc>
          <w:tcPr>
            <w:tcW w:w="540" w:type="dxa"/>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5</w:t>
            </w:r>
          </w:p>
        </w:tc>
        <w:tc>
          <w:tcPr>
            <w:tcW w:w="540" w:type="dxa"/>
            <w:hideMark/>
          </w:tcPr>
          <w:p w:rsidR="00172A5B" w:rsidRPr="00172A5B" w:rsidRDefault="00172A5B" w:rsidP="00172A5B">
            <w:pPr>
              <w:pBdr>
                <w:bottom w:val="double" w:sz="4" w:space="1" w:color="auto"/>
              </w:pBdr>
              <w:tabs>
                <w:tab w:val="decimal" w:pos="324"/>
              </w:tabs>
              <w:spacing w:line="240" w:lineRule="exact"/>
              <w:ind w:right="-43"/>
              <w:rPr>
                <w:rFonts w:ascii="Arial" w:hAnsi="Arial" w:cs="Arial"/>
                <w:sz w:val="11"/>
                <w:szCs w:val="11"/>
              </w:rPr>
            </w:pPr>
            <w:r w:rsidRPr="00172A5B">
              <w:rPr>
                <w:rFonts w:ascii="Arial" w:hAnsi="Arial" w:cs="Arial"/>
                <w:sz w:val="11"/>
                <w:szCs w:val="11"/>
              </w:rPr>
              <w:t>-</w:t>
            </w:r>
          </w:p>
        </w:tc>
        <w:tc>
          <w:tcPr>
            <w:tcW w:w="540" w:type="dxa"/>
          </w:tcPr>
          <w:p w:rsidR="00172A5B" w:rsidRPr="00172A5B" w:rsidRDefault="00247CD3" w:rsidP="00172A5B">
            <w:pPr>
              <w:tabs>
                <w:tab w:val="decimal" w:pos="324"/>
              </w:tabs>
              <w:spacing w:line="240" w:lineRule="exact"/>
              <w:ind w:right="-43"/>
              <w:rPr>
                <w:rFonts w:ascii="Arial" w:hAnsi="Arial" w:cs="Arial"/>
                <w:sz w:val="11"/>
                <w:szCs w:val="11"/>
              </w:rPr>
            </w:pPr>
            <w:r>
              <w:rPr>
                <w:rFonts w:ascii="Arial" w:hAnsi="Arial" w:cs="Arial"/>
                <w:sz w:val="11"/>
                <w:szCs w:val="11"/>
              </w:rPr>
              <w:t>29</w:t>
            </w:r>
          </w:p>
        </w:tc>
        <w:tc>
          <w:tcPr>
            <w:tcW w:w="630" w:type="dxa"/>
            <w:hideMark/>
          </w:tcPr>
          <w:p w:rsidR="00172A5B" w:rsidRDefault="00172A5B" w:rsidP="00172A5B">
            <w:pPr>
              <w:tabs>
                <w:tab w:val="decimal" w:pos="414"/>
              </w:tabs>
              <w:spacing w:line="240" w:lineRule="exact"/>
              <w:ind w:right="-43"/>
              <w:rPr>
                <w:rFonts w:ascii="Arial" w:hAnsi="Arial" w:cs="Arial"/>
                <w:sz w:val="11"/>
                <w:szCs w:val="11"/>
              </w:rPr>
            </w:pPr>
            <w:r>
              <w:rPr>
                <w:rFonts w:ascii="Arial" w:hAnsi="Arial" w:cs="Arial"/>
                <w:sz w:val="11"/>
                <w:szCs w:val="11"/>
              </w:rPr>
              <w:t>149</w:t>
            </w:r>
          </w:p>
        </w:tc>
      </w:tr>
      <w:tr w:rsidR="000B30CC">
        <w:tc>
          <w:tcPr>
            <w:tcW w:w="2340" w:type="dxa"/>
            <w:gridSpan w:val="2"/>
            <w:hideMark/>
          </w:tcPr>
          <w:p w:rsidR="000B30CC" w:rsidRDefault="000B30CC">
            <w:pPr>
              <w:spacing w:line="240" w:lineRule="exact"/>
              <w:ind w:right="-43"/>
              <w:jc w:val="both"/>
              <w:rPr>
                <w:rFonts w:ascii="Arial" w:hAnsi="Arial" w:cs="Arial"/>
                <w:sz w:val="11"/>
                <w:szCs w:val="11"/>
              </w:rPr>
            </w:pPr>
            <w:r>
              <w:rPr>
                <w:rFonts w:ascii="Arial" w:hAnsi="Arial"/>
                <w:sz w:val="11"/>
                <w:szCs w:val="11"/>
              </w:rPr>
              <w:t>Unallocated expenses:</w:t>
            </w:r>
          </w:p>
        </w:tc>
        <w:tc>
          <w:tcPr>
            <w:tcW w:w="63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324"/>
                <w:tab w:val="decimal" w:pos="504"/>
              </w:tabs>
              <w:spacing w:line="240" w:lineRule="exact"/>
              <w:ind w:right="-43"/>
              <w:jc w:val="both"/>
              <w:rPr>
                <w:rFonts w:ascii="Arial" w:hAnsi="Arial" w:cs="Arial"/>
                <w:sz w:val="11"/>
                <w:szCs w:val="11"/>
              </w:rPr>
            </w:pPr>
          </w:p>
        </w:tc>
        <w:tc>
          <w:tcPr>
            <w:tcW w:w="630" w:type="dxa"/>
          </w:tcPr>
          <w:p w:rsidR="000B30CC" w:rsidRDefault="000B30CC">
            <w:pPr>
              <w:tabs>
                <w:tab w:val="decimal" w:pos="414"/>
              </w:tabs>
              <w:spacing w:line="240" w:lineRule="exact"/>
              <w:ind w:right="-43"/>
              <w:jc w:val="both"/>
              <w:rPr>
                <w:rFonts w:ascii="Arial" w:hAnsi="Arial" w:cs="Arial"/>
                <w:sz w:val="11"/>
                <w:szCs w:val="11"/>
              </w:rPr>
            </w:pPr>
          </w:p>
        </w:tc>
      </w:tr>
      <w:tr w:rsidR="000B30CC">
        <w:tc>
          <w:tcPr>
            <w:tcW w:w="1800" w:type="dxa"/>
            <w:hideMark/>
          </w:tcPr>
          <w:p w:rsidR="000B30CC" w:rsidRDefault="000B30CC">
            <w:pPr>
              <w:tabs>
                <w:tab w:val="left" w:pos="162"/>
              </w:tabs>
              <w:spacing w:line="240" w:lineRule="exact"/>
              <w:ind w:right="-108"/>
              <w:jc w:val="thaiDistribute"/>
              <w:rPr>
                <w:rFonts w:ascii="Arial" w:hAnsi="Arial" w:cs="Arial"/>
                <w:sz w:val="11"/>
                <w:szCs w:val="11"/>
              </w:rPr>
            </w:pPr>
            <w:r>
              <w:rPr>
                <w:rFonts w:ascii="Arial" w:hAnsi="Arial" w:cs="Arial"/>
                <w:sz w:val="11"/>
                <w:szCs w:val="11"/>
              </w:rPr>
              <w:tab/>
            </w:r>
            <w:r>
              <w:rPr>
                <w:rFonts w:ascii="Arial" w:hAnsi="Arial"/>
                <w:sz w:val="11"/>
                <w:szCs w:val="11"/>
              </w:rPr>
              <w:t>Income tax</w:t>
            </w: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63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172A5B">
            <w:pPr>
              <w:pBdr>
                <w:bottom w:val="sing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(5)</w:t>
            </w:r>
          </w:p>
        </w:tc>
        <w:tc>
          <w:tcPr>
            <w:tcW w:w="630" w:type="dxa"/>
            <w:hideMark/>
          </w:tcPr>
          <w:p w:rsidR="000B30CC" w:rsidRDefault="000B30CC">
            <w:pPr>
              <w:pBdr>
                <w:bottom w:val="single" w:sz="4" w:space="1" w:color="auto"/>
              </w:pBdr>
              <w:tabs>
                <w:tab w:val="decimal" w:pos="414"/>
              </w:tabs>
              <w:spacing w:line="240" w:lineRule="exact"/>
              <w:ind w:right="-43"/>
              <w:rPr>
                <w:rFonts w:ascii="Arial" w:hAnsi="Arial" w:cs="Arial"/>
                <w:sz w:val="11"/>
                <w:szCs w:val="11"/>
              </w:rPr>
            </w:pPr>
            <w:r>
              <w:rPr>
                <w:rFonts w:ascii="Arial" w:hAnsi="Arial" w:cs="Arial"/>
                <w:sz w:val="11"/>
                <w:szCs w:val="11"/>
              </w:rPr>
              <w:t>(30)</w:t>
            </w:r>
          </w:p>
        </w:tc>
      </w:tr>
      <w:tr w:rsidR="000B30CC">
        <w:tc>
          <w:tcPr>
            <w:tcW w:w="1800" w:type="dxa"/>
            <w:hideMark/>
          </w:tcPr>
          <w:p w:rsidR="000B30CC" w:rsidRDefault="000B30CC">
            <w:pPr>
              <w:spacing w:line="240" w:lineRule="exact"/>
              <w:ind w:right="-43"/>
              <w:jc w:val="thaiDistribute"/>
              <w:rPr>
                <w:rFonts w:ascii="Arial" w:hAnsi="Arial" w:cs="Arial"/>
                <w:sz w:val="11"/>
                <w:szCs w:val="11"/>
              </w:rPr>
            </w:pPr>
            <w:r>
              <w:rPr>
                <w:rFonts w:ascii="Arial" w:hAnsi="Arial"/>
                <w:sz w:val="11"/>
                <w:szCs w:val="11"/>
              </w:rPr>
              <w:t>Profit for the period</w:t>
            </w: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63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45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504"/>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0B30CC">
            <w:pPr>
              <w:tabs>
                <w:tab w:val="decimal" w:pos="432"/>
              </w:tabs>
              <w:spacing w:line="240" w:lineRule="exact"/>
              <w:ind w:right="-43"/>
              <w:jc w:val="both"/>
              <w:rPr>
                <w:rFonts w:ascii="Arial" w:hAnsi="Arial" w:cs="Arial"/>
                <w:sz w:val="11"/>
                <w:szCs w:val="11"/>
              </w:rPr>
            </w:pPr>
          </w:p>
        </w:tc>
        <w:tc>
          <w:tcPr>
            <w:tcW w:w="540" w:type="dxa"/>
          </w:tcPr>
          <w:p w:rsidR="000B30CC" w:rsidRDefault="00172A5B">
            <w:pPr>
              <w:pBdr>
                <w:bottom w:val="doub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2</w:t>
            </w:r>
            <w:r w:rsidR="00247CD3">
              <w:rPr>
                <w:rFonts w:ascii="Arial" w:hAnsi="Arial" w:cs="Arial"/>
                <w:sz w:val="11"/>
                <w:szCs w:val="11"/>
              </w:rPr>
              <w:t>4</w:t>
            </w:r>
          </w:p>
        </w:tc>
        <w:tc>
          <w:tcPr>
            <w:tcW w:w="630" w:type="dxa"/>
            <w:hideMark/>
          </w:tcPr>
          <w:p w:rsidR="000B30CC" w:rsidRDefault="000B30CC">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119</w:t>
            </w:r>
          </w:p>
        </w:tc>
      </w:tr>
    </w:tbl>
    <w:p w:rsidR="00BC5280" w:rsidRDefault="00BC5280" w:rsidP="009326F1">
      <w:pPr>
        <w:tabs>
          <w:tab w:val="left" w:pos="540"/>
          <w:tab w:val="left" w:pos="720"/>
        </w:tabs>
        <w:spacing w:before="240" w:after="120" w:line="380" w:lineRule="exact"/>
        <w:rPr>
          <w:rFonts w:ascii="Arial" w:hAnsi="Arial"/>
          <w:b/>
          <w:bCs/>
          <w:sz w:val="22"/>
          <w:szCs w:val="22"/>
        </w:rPr>
      </w:pPr>
      <w:r>
        <w:rPr>
          <w:rFonts w:ascii="Arial" w:hAnsi="Arial"/>
          <w:b/>
          <w:bCs/>
          <w:sz w:val="22"/>
          <w:szCs w:val="22"/>
        </w:rPr>
        <w:t>36.</w:t>
      </w:r>
      <w:r>
        <w:rPr>
          <w:rFonts w:ascii="Arial" w:hAnsi="Arial"/>
          <w:b/>
          <w:bCs/>
          <w:sz w:val="22"/>
          <w:szCs w:val="22"/>
        </w:rPr>
        <w:tab/>
        <w:t>Financial instruments</w:t>
      </w:r>
    </w:p>
    <w:p w:rsidR="00BC5280" w:rsidRDefault="00BC5280" w:rsidP="00BC5280">
      <w:pPr>
        <w:tabs>
          <w:tab w:val="left" w:pos="540"/>
          <w:tab w:val="left" w:pos="720"/>
        </w:tabs>
        <w:spacing w:before="120" w:after="120" w:line="380" w:lineRule="exact"/>
        <w:rPr>
          <w:rFonts w:ascii="Arial" w:hAnsi="Arial"/>
          <w:b/>
          <w:bCs/>
          <w:sz w:val="22"/>
          <w:szCs w:val="22"/>
        </w:rPr>
      </w:pPr>
      <w:r>
        <w:rPr>
          <w:rFonts w:ascii="Arial" w:hAnsi="Arial"/>
          <w:b/>
          <w:bCs/>
          <w:sz w:val="22"/>
          <w:szCs w:val="22"/>
        </w:rPr>
        <w:t>36.1</w:t>
      </w:r>
      <w:r>
        <w:rPr>
          <w:rFonts w:ascii="Arial" w:hAnsi="Arial"/>
          <w:b/>
          <w:bCs/>
          <w:sz w:val="22"/>
          <w:szCs w:val="22"/>
        </w:rPr>
        <w:tab/>
        <w:t>Foreign currency risk</w:t>
      </w:r>
    </w:p>
    <w:p w:rsidR="00BC5280" w:rsidRDefault="00BC5280" w:rsidP="00BC5280">
      <w:pPr>
        <w:tabs>
          <w:tab w:val="left" w:pos="720"/>
        </w:tabs>
        <w:spacing w:before="120" w:after="120" w:line="380" w:lineRule="exact"/>
        <w:ind w:left="540"/>
        <w:jc w:val="both"/>
        <w:rPr>
          <w:rFonts w:ascii="Arial" w:hAnsi="Arial"/>
          <w:sz w:val="22"/>
          <w:szCs w:val="22"/>
        </w:rPr>
      </w:pPr>
      <w:r>
        <w:rPr>
          <w:rFonts w:ascii="Arial" w:hAnsi="Arial"/>
          <w:sz w:val="22"/>
          <w:szCs w:val="22"/>
        </w:rPr>
        <w:t xml:space="preserve">The </w:t>
      </w:r>
      <w:r w:rsidR="00172A5B">
        <w:rPr>
          <w:rFonts w:ascii="Arial" w:hAnsi="Arial"/>
          <w:sz w:val="22"/>
          <w:szCs w:val="22"/>
        </w:rPr>
        <w:t>Group</w:t>
      </w:r>
      <w:r>
        <w:rPr>
          <w:rFonts w:ascii="Arial" w:hAnsi="Arial"/>
          <w:sz w:val="22"/>
          <w:szCs w:val="22"/>
        </w:rPr>
        <w:t xml:space="preserve"> are exposed to significant foreign currency risk in respect of financial assets and liabilities in foreign currencies. The </w:t>
      </w:r>
      <w:r w:rsidR="00172A5B">
        <w:rPr>
          <w:rFonts w:ascii="Arial" w:hAnsi="Arial"/>
          <w:sz w:val="22"/>
          <w:szCs w:val="22"/>
        </w:rPr>
        <w:t xml:space="preserve">Group </w:t>
      </w:r>
      <w:r>
        <w:rPr>
          <w:rFonts w:ascii="Arial" w:hAnsi="Arial"/>
          <w:sz w:val="22"/>
          <w:szCs w:val="22"/>
        </w:rPr>
        <w:t>seek to reduce this risk by entering into forward contracts when it considers appropriate. Generally, the forward contracts mature within 1 year.</w:t>
      </w:r>
    </w:p>
    <w:p w:rsidR="00BC5280" w:rsidRDefault="00BC5280" w:rsidP="00BC5280">
      <w:pPr>
        <w:tabs>
          <w:tab w:val="left" w:pos="720"/>
        </w:tabs>
        <w:spacing w:before="120" w:after="240" w:line="380" w:lineRule="exact"/>
        <w:ind w:left="547"/>
        <w:jc w:val="both"/>
        <w:rPr>
          <w:rFonts w:ascii="Arial" w:hAnsi="Arial" w:cs="Arial"/>
          <w:sz w:val="22"/>
          <w:szCs w:val="22"/>
        </w:rPr>
      </w:pPr>
      <w:r>
        <w:rPr>
          <w:rFonts w:ascii="Arial" w:hAnsi="Arial" w:cs="Arial"/>
          <w:sz w:val="22"/>
          <w:szCs w:val="22"/>
        </w:rPr>
        <w:t xml:space="preserve">As at 31 March 2020 and 31 December 2019, outstanding balances of the </w:t>
      </w:r>
      <w:r w:rsidR="00172A5B">
        <w:rPr>
          <w:rFonts w:ascii="Arial" w:hAnsi="Arial" w:cs="Arial"/>
          <w:sz w:val="22"/>
          <w:szCs w:val="22"/>
        </w:rPr>
        <w:t>Group’s</w:t>
      </w:r>
      <w:r>
        <w:rPr>
          <w:rFonts w:ascii="Arial" w:hAnsi="Arial" w:cs="Arial"/>
          <w:sz w:val="22"/>
          <w:szCs w:val="22"/>
        </w:rPr>
        <w:t xml:space="preserve"> financial assets and liabilities denominated in foreign currencies are as follows:</w:t>
      </w:r>
    </w:p>
    <w:tbl>
      <w:tblPr>
        <w:tblW w:w="8615" w:type="dxa"/>
        <w:tblInd w:w="558" w:type="dxa"/>
        <w:tblLook w:val="01E0" w:firstRow="1" w:lastRow="1" w:firstColumn="1" w:lastColumn="1" w:noHBand="0" w:noVBand="0"/>
      </w:tblPr>
      <w:tblGrid>
        <w:gridCol w:w="1872"/>
        <w:gridCol w:w="1018"/>
        <w:gridCol w:w="1047"/>
        <w:gridCol w:w="911"/>
        <w:gridCol w:w="1047"/>
        <w:gridCol w:w="1341"/>
        <w:gridCol w:w="1379"/>
      </w:tblGrid>
      <w:tr w:rsidR="00BC5280" w:rsidTr="00B0427A">
        <w:tc>
          <w:tcPr>
            <w:tcW w:w="1872" w:type="dxa"/>
          </w:tcPr>
          <w:p w:rsidR="00BC5280" w:rsidRDefault="00BC5280">
            <w:pPr>
              <w:spacing w:line="360" w:lineRule="exact"/>
              <w:ind w:left="-108" w:right="-108"/>
              <w:jc w:val="center"/>
              <w:rPr>
                <w:rFonts w:ascii="Arial" w:hAnsi="Arial" w:cs="Arial"/>
                <w:sz w:val="18"/>
                <w:szCs w:val="18"/>
                <w:u w:val="single"/>
              </w:rPr>
            </w:pPr>
          </w:p>
        </w:tc>
        <w:tc>
          <w:tcPr>
            <w:tcW w:w="6743" w:type="dxa"/>
            <w:gridSpan w:val="6"/>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Consolidated financial statements</w:t>
            </w:r>
          </w:p>
        </w:tc>
      </w:tr>
      <w:tr w:rsidR="00BC5280" w:rsidTr="00B0427A">
        <w:tc>
          <w:tcPr>
            <w:tcW w:w="1872" w:type="dxa"/>
          </w:tcPr>
          <w:p w:rsidR="00BC5280" w:rsidRDefault="00BC5280">
            <w:pPr>
              <w:spacing w:line="360" w:lineRule="exact"/>
              <w:ind w:left="-108" w:right="-108"/>
              <w:jc w:val="center"/>
              <w:rPr>
                <w:rFonts w:ascii="Arial" w:hAnsi="Arial" w:cs="Arial"/>
                <w:sz w:val="18"/>
                <w:szCs w:val="18"/>
                <w:u w:val="single"/>
              </w:rPr>
            </w:pPr>
          </w:p>
        </w:tc>
        <w:tc>
          <w:tcPr>
            <w:tcW w:w="2065"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assets</w:t>
            </w:r>
          </w:p>
        </w:tc>
        <w:tc>
          <w:tcPr>
            <w:tcW w:w="1958"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liabilities</w:t>
            </w:r>
          </w:p>
        </w:tc>
        <w:tc>
          <w:tcPr>
            <w:tcW w:w="2720"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Average exchange rate</w:t>
            </w:r>
          </w:p>
        </w:tc>
      </w:tr>
      <w:tr w:rsidR="00BC5280" w:rsidTr="00B0427A">
        <w:tc>
          <w:tcPr>
            <w:tcW w:w="1872" w:type="dxa"/>
            <w:vAlign w:val="bottom"/>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Foreign currencies</w:t>
            </w:r>
          </w:p>
        </w:tc>
        <w:tc>
          <w:tcPr>
            <w:tcW w:w="1018"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March 2020</w:t>
            </w:r>
          </w:p>
        </w:tc>
        <w:tc>
          <w:tcPr>
            <w:tcW w:w="1047"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911"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March 2020</w:t>
            </w:r>
          </w:p>
        </w:tc>
        <w:tc>
          <w:tcPr>
            <w:tcW w:w="1047"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1341"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March           2020</w:t>
            </w:r>
          </w:p>
        </w:tc>
        <w:tc>
          <w:tcPr>
            <w:tcW w:w="1379"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r>
      <w:tr w:rsidR="00BC5280" w:rsidTr="00B0427A">
        <w:tc>
          <w:tcPr>
            <w:tcW w:w="1872" w:type="dxa"/>
          </w:tcPr>
          <w:p w:rsidR="00BC5280" w:rsidRDefault="00BC5280">
            <w:pPr>
              <w:spacing w:line="360" w:lineRule="exact"/>
              <w:ind w:left="-108" w:right="-108"/>
              <w:jc w:val="center"/>
              <w:rPr>
                <w:rFonts w:ascii="Arial" w:hAnsi="Arial" w:cs="Arial"/>
                <w:sz w:val="18"/>
                <w:szCs w:val="18"/>
                <w:u w:val="single"/>
              </w:rPr>
            </w:pPr>
          </w:p>
        </w:tc>
        <w:tc>
          <w:tcPr>
            <w:tcW w:w="1018"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911"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2720" w:type="dxa"/>
            <w:gridSpan w:val="2"/>
            <w:hideMark/>
          </w:tcPr>
          <w:p w:rsidR="00BC5280" w:rsidRDefault="00BC5280" w:rsidP="00D7467B">
            <w:pPr>
              <w:pBdr>
                <w:bottom w:val="single" w:sz="4" w:space="1" w:color="auto"/>
              </w:pBdr>
              <w:spacing w:line="360" w:lineRule="exact"/>
              <w:ind w:left="-78" w:right="-71"/>
              <w:jc w:val="center"/>
              <w:rPr>
                <w:rFonts w:ascii="Arial" w:hAnsi="Arial" w:cs="Arial"/>
                <w:sz w:val="18"/>
                <w:szCs w:val="18"/>
              </w:rPr>
            </w:pPr>
            <w:r>
              <w:rPr>
                <w:rFonts w:ascii="Arial" w:hAnsi="Arial" w:cs="Arial"/>
                <w:sz w:val="18"/>
                <w:szCs w:val="18"/>
              </w:rPr>
              <w:t>(Baht per 1 foreign currency unit)</w:t>
            </w:r>
          </w:p>
        </w:tc>
      </w:tr>
      <w:tr w:rsidR="00D7467B" w:rsidTr="00B0427A">
        <w:tc>
          <w:tcPr>
            <w:tcW w:w="1872" w:type="dxa"/>
          </w:tcPr>
          <w:p w:rsidR="00D7467B" w:rsidRDefault="00D7467B" w:rsidP="00172A5B">
            <w:pPr>
              <w:spacing w:line="360" w:lineRule="exact"/>
              <w:ind w:right="-43"/>
              <w:rPr>
                <w:rFonts w:ascii="Arial" w:hAnsi="Arial" w:cs="Arial"/>
                <w:sz w:val="18"/>
                <w:szCs w:val="18"/>
              </w:rPr>
            </w:pPr>
          </w:p>
        </w:tc>
        <w:tc>
          <w:tcPr>
            <w:tcW w:w="1018" w:type="dxa"/>
          </w:tcPr>
          <w:p w:rsidR="00D7467B" w:rsidRPr="00172A5B" w:rsidRDefault="00D7467B" w:rsidP="00172A5B">
            <w:pPr>
              <w:spacing w:line="360" w:lineRule="exact"/>
              <w:ind w:right="166"/>
              <w:jc w:val="right"/>
              <w:rPr>
                <w:rFonts w:ascii="Arial" w:hAnsi="Arial" w:cs="Arial"/>
                <w:sz w:val="18"/>
                <w:szCs w:val="18"/>
              </w:rPr>
            </w:pPr>
          </w:p>
        </w:tc>
        <w:tc>
          <w:tcPr>
            <w:tcW w:w="1047" w:type="dxa"/>
          </w:tcPr>
          <w:p w:rsidR="00D7467B" w:rsidRPr="00172A5B" w:rsidRDefault="006D654C" w:rsidP="006D654C">
            <w:pPr>
              <w:spacing w:line="360" w:lineRule="exact"/>
              <w:ind w:right="60"/>
              <w:jc w:val="center"/>
              <w:rPr>
                <w:rFonts w:ascii="Arial" w:hAnsi="Arial" w:cs="Arial"/>
                <w:sz w:val="18"/>
                <w:szCs w:val="18"/>
              </w:rPr>
            </w:pPr>
            <w:r>
              <w:rPr>
                <w:rFonts w:ascii="Arial" w:hAnsi="Arial" w:cs="Arial"/>
                <w:sz w:val="18"/>
                <w:szCs w:val="18"/>
              </w:rPr>
              <w:t>(Audited)</w:t>
            </w:r>
          </w:p>
        </w:tc>
        <w:tc>
          <w:tcPr>
            <w:tcW w:w="911" w:type="dxa"/>
          </w:tcPr>
          <w:p w:rsidR="00D7467B" w:rsidRPr="00172A5B" w:rsidRDefault="00D7467B" w:rsidP="006D654C">
            <w:pPr>
              <w:spacing w:line="360" w:lineRule="exact"/>
              <w:ind w:right="60"/>
              <w:jc w:val="center"/>
              <w:rPr>
                <w:rFonts w:ascii="Arial" w:hAnsi="Arial" w:cs="Arial"/>
                <w:sz w:val="18"/>
                <w:szCs w:val="18"/>
              </w:rPr>
            </w:pPr>
          </w:p>
        </w:tc>
        <w:tc>
          <w:tcPr>
            <w:tcW w:w="1047" w:type="dxa"/>
          </w:tcPr>
          <w:p w:rsidR="00D7467B" w:rsidRPr="00172A5B" w:rsidRDefault="006D654C" w:rsidP="006D654C">
            <w:pPr>
              <w:spacing w:line="360" w:lineRule="exact"/>
              <w:ind w:right="60"/>
              <w:jc w:val="center"/>
              <w:rPr>
                <w:rFonts w:ascii="Arial" w:hAnsi="Arial" w:cs="Arial"/>
                <w:sz w:val="18"/>
                <w:szCs w:val="18"/>
              </w:rPr>
            </w:pPr>
            <w:r>
              <w:rPr>
                <w:rFonts w:ascii="Arial" w:hAnsi="Arial" w:cs="Arial"/>
                <w:sz w:val="18"/>
                <w:szCs w:val="18"/>
              </w:rPr>
              <w:t>(Audited)</w:t>
            </w:r>
          </w:p>
        </w:tc>
        <w:tc>
          <w:tcPr>
            <w:tcW w:w="1341" w:type="dxa"/>
          </w:tcPr>
          <w:p w:rsidR="00D7467B" w:rsidRPr="00172A5B" w:rsidRDefault="00D7467B" w:rsidP="00172A5B">
            <w:pPr>
              <w:spacing w:line="360" w:lineRule="exact"/>
              <w:ind w:right="166"/>
              <w:jc w:val="right"/>
              <w:rPr>
                <w:rFonts w:ascii="Arial" w:hAnsi="Arial" w:cs="Arial"/>
                <w:sz w:val="18"/>
                <w:szCs w:val="18"/>
              </w:rPr>
            </w:pPr>
          </w:p>
        </w:tc>
        <w:tc>
          <w:tcPr>
            <w:tcW w:w="1379" w:type="dxa"/>
          </w:tcPr>
          <w:p w:rsidR="00D7467B" w:rsidRDefault="00D7467B" w:rsidP="00172A5B">
            <w:pPr>
              <w:spacing w:line="360" w:lineRule="exact"/>
              <w:ind w:right="166"/>
              <w:jc w:val="right"/>
              <w:rPr>
                <w:rFonts w:ascii="Arial" w:hAnsi="Arial" w:cs="Arial"/>
                <w:sz w:val="18"/>
                <w:szCs w:val="18"/>
              </w:rPr>
            </w:pPr>
            <w:r>
              <w:rPr>
                <w:rFonts w:ascii="Arial" w:hAnsi="Arial" w:cs="Arial"/>
                <w:sz w:val="18"/>
                <w:szCs w:val="18"/>
              </w:rPr>
              <w:t>(Audited)</w:t>
            </w:r>
          </w:p>
        </w:tc>
      </w:tr>
      <w:tr w:rsidR="00172A5B" w:rsidTr="00B0427A">
        <w:tc>
          <w:tcPr>
            <w:tcW w:w="1872" w:type="dxa"/>
            <w:hideMark/>
          </w:tcPr>
          <w:p w:rsidR="00172A5B" w:rsidRDefault="00172A5B" w:rsidP="00172A5B">
            <w:pPr>
              <w:spacing w:line="360" w:lineRule="exact"/>
              <w:ind w:right="-43"/>
              <w:rPr>
                <w:rFonts w:ascii="Arial" w:hAnsi="Arial" w:cs="Arial"/>
                <w:sz w:val="18"/>
                <w:szCs w:val="18"/>
              </w:rPr>
            </w:pPr>
            <w:r>
              <w:rPr>
                <w:rFonts w:ascii="Arial" w:hAnsi="Arial" w:cs="Arial"/>
                <w:sz w:val="18"/>
                <w:szCs w:val="18"/>
              </w:rPr>
              <w:t>US Dollar</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20.0</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30.3</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2.4</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8.3</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32.67</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30.15</w:t>
            </w:r>
          </w:p>
        </w:tc>
      </w:tr>
      <w:tr w:rsidR="00172A5B" w:rsidTr="00B0427A">
        <w:tc>
          <w:tcPr>
            <w:tcW w:w="1872" w:type="dxa"/>
            <w:hideMark/>
          </w:tcPr>
          <w:p w:rsidR="00172A5B" w:rsidRDefault="00172A5B" w:rsidP="00172A5B">
            <w:pPr>
              <w:spacing w:line="360" w:lineRule="exact"/>
              <w:ind w:right="-124"/>
              <w:rPr>
                <w:rFonts w:ascii="Arial" w:hAnsi="Arial" w:cs="Arial"/>
                <w:sz w:val="18"/>
                <w:szCs w:val="18"/>
              </w:rPr>
            </w:pPr>
            <w:r>
              <w:rPr>
                <w:rFonts w:ascii="Arial" w:hAnsi="Arial" w:cs="Arial"/>
                <w:sz w:val="18"/>
                <w:szCs w:val="18"/>
              </w:rPr>
              <w:t>Pound Sterling</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0.7</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0.5</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40.28</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39.52</w:t>
            </w:r>
          </w:p>
        </w:tc>
      </w:tr>
      <w:tr w:rsidR="00172A5B" w:rsidTr="00B0427A">
        <w:tc>
          <w:tcPr>
            <w:tcW w:w="1872" w:type="dxa"/>
            <w:hideMark/>
          </w:tcPr>
          <w:p w:rsidR="00172A5B" w:rsidRDefault="00172A5B" w:rsidP="00172A5B">
            <w:pPr>
              <w:spacing w:line="360" w:lineRule="exact"/>
              <w:ind w:right="-43"/>
              <w:rPr>
                <w:rFonts w:ascii="Arial" w:hAnsi="Arial" w:cs="Arial"/>
                <w:sz w:val="18"/>
                <w:szCs w:val="18"/>
              </w:rPr>
            </w:pPr>
            <w:r>
              <w:rPr>
                <w:rFonts w:ascii="Arial" w:hAnsi="Arial" w:cs="Arial"/>
                <w:sz w:val="18"/>
                <w:szCs w:val="18"/>
              </w:rPr>
              <w:t>Hong Kong Dollar</w:t>
            </w:r>
          </w:p>
        </w:tc>
        <w:tc>
          <w:tcPr>
            <w:tcW w:w="1018" w:type="dxa"/>
          </w:tcPr>
          <w:p w:rsidR="00172A5B" w:rsidRPr="00172A5B" w:rsidRDefault="00172A5B" w:rsidP="00172A5B">
            <w:pPr>
              <w:spacing w:line="360" w:lineRule="exact"/>
              <w:ind w:right="166"/>
              <w:jc w:val="right"/>
              <w:rPr>
                <w:rFonts w:ascii="Arial" w:hAnsi="Arial" w:cs="Arial"/>
                <w:sz w:val="18"/>
                <w:szCs w:val="18"/>
                <w:cs/>
              </w:rPr>
            </w:pPr>
            <w:r w:rsidRPr="00172A5B">
              <w:rPr>
                <w:rFonts w:ascii="Arial" w:hAnsi="Arial" w:cs="Arial"/>
                <w:sz w:val="18"/>
                <w:szCs w:val="18"/>
              </w:rPr>
              <w:t>31.9</w:t>
            </w:r>
          </w:p>
        </w:tc>
        <w:tc>
          <w:tcPr>
            <w:tcW w:w="1047" w:type="dxa"/>
            <w:hideMark/>
          </w:tcPr>
          <w:p w:rsidR="00172A5B" w:rsidRPr="00172A5B" w:rsidRDefault="00172A5B" w:rsidP="00172A5B">
            <w:pPr>
              <w:spacing w:line="360" w:lineRule="exact"/>
              <w:ind w:right="166"/>
              <w:jc w:val="right"/>
              <w:rPr>
                <w:rFonts w:ascii="Arial" w:hAnsi="Arial" w:cs="Arial"/>
                <w:sz w:val="18"/>
                <w:szCs w:val="18"/>
                <w:cs/>
              </w:rPr>
            </w:pPr>
            <w:r w:rsidRPr="00172A5B">
              <w:rPr>
                <w:rFonts w:ascii="Arial" w:hAnsi="Arial" w:cs="Arial"/>
                <w:sz w:val="18"/>
                <w:szCs w:val="18"/>
              </w:rPr>
              <w:t>35.7</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1.5</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6.5</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4.22</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3.87</w:t>
            </w:r>
          </w:p>
        </w:tc>
      </w:tr>
      <w:tr w:rsidR="00172A5B" w:rsidTr="00B0427A">
        <w:tc>
          <w:tcPr>
            <w:tcW w:w="1872" w:type="dxa"/>
            <w:hideMark/>
          </w:tcPr>
          <w:p w:rsidR="00172A5B" w:rsidRDefault="00172A5B" w:rsidP="00172A5B">
            <w:pPr>
              <w:spacing w:line="360" w:lineRule="exact"/>
              <w:ind w:right="-43"/>
              <w:rPr>
                <w:rFonts w:ascii="Arial" w:hAnsi="Arial" w:cs="Arial"/>
                <w:sz w:val="18"/>
                <w:szCs w:val="18"/>
              </w:rPr>
            </w:pPr>
            <w:r>
              <w:rPr>
                <w:rFonts w:ascii="Arial" w:hAnsi="Arial" w:cs="Arial"/>
                <w:sz w:val="18"/>
                <w:szCs w:val="18"/>
              </w:rPr>
              <w:t>Japanese Yen</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58.4</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55.7</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3.7</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0.3</w:t>
            </w:r>
            <w:r w:rsidR="00914FF8">
              <w:rPr>
                <w:rFonts w:ascii="Arial" w:hAnsi="Arial" w:cs="Arial"/>
                <w:sz w:val="18"/>
                <w:szCs w:val="18"/>
              </w:rPr>
              <w:t>0</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0.28</w:t>
            </w:r>
          </w:p>
        </w:tc>
      </w:tr>
      <w:tr w:rsidR="00172A5B" w:rsidTr="00B0427A">
        <w:tc>
          <w:tcPr>
            <w:tcW w:w="1872" w:type="dxa"/>
            <w:hideMark/>
          </w:tcPr>
          <w:p w:rsidR="00172A5B" w:rsidRDefault="00172A5B" w:rsidP="00172A5B">
            <w:pPr>
              <w:spacing w:line="360" w:lineRule="exact"/>
              <w:ind w:right="-115"/>
              <w:rPr>
                <w:rFonts w:ascii="Arial" w:hAnsi="Arial" w:cs="Arial"/>
                <w:sz w:val="18"/>
                <w:szCs w:val="18"/>
              </w:rPr>
            </w:pPr>
            <w:r>
              <w:rPr>
                <w:rFonts w:ascii="Arial" w:hAnsi="Arial" w:cs="Arial"/>
                <w:sz w:val="18"/>
                <w:szCs w:val="18"/>
              </w:rPr>
              <w:t>Swiss Franc</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0.5</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0.5</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33.98</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30.95</w:t>
            </w:r>
          </w:p>
        </w:tc>
      </w:tr>
      <w:tr w:rsidR="00172A5B" w:rsidTr="00B0427A">
        <w:tc>
          <w:tcPr>
            <w:tcW w:w="1872" w:type="dxa"/>
            <w:hideMark/>
          </w:tcPr>
          <w:p w:rsidR="00172A5B" w:rsidRDefault="00172A5B" w:rsidP="00172A5B">
            <w:pPr>
              <w:spacing w:line="360" w:lineRule="exact"/>
              <w:ind w:right="-108"/>
              <w:rPr>
                <w:rFonts w:ascii="Arial" w:hAnsi="Arial" w:cs="Arial"/>
                <w:sz w:val="18"/>
                <w:szCs w:val="18"/>
              </w:rPr>
            </w:pPr>
            <w:r>
              <w:rPr>
                <w:rFonts w:ascii="Arial" w:hAnsi="Arial" w:cs="Arial"/>
                <w:sz w:val="18"/>
                <w:szCs w:val="18"/>
              </w:rPr>
              <w:t>Euro</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1.9</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2.1</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35.96</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33.73</w:t>
            </w:r>
          </w:p>
        </w:tc>
      </w:tr>
      <w:tr w:rsidR="00172A5B" w:rsidTr="00B0427A">
        <w:tc>
          <w:tcPr>
            <w:tcW w:w="1872" w:type="dxa"/>
            <w:hideMark/>
          </w:tcPr>
          <w:p w:rsidR="00172A5B" w:rsidRDefault="00172A5B" w:rsidP="00172A5B">
            <w:pPr>
              <w:spacing w:line="360" w:lineRule="exact"/>
              <w:ind w:right="-108"/>
              <w:rPr>
                <w:rFonts w:ascii="Arial" w:hAnsi="Arial" w:cs="Arial"/>
                <w:sz w:val="18"/>
                <w:szCs w:val="18"/>
              </w:rPr>
            </w:pPr>
            <w:r>
              <w:rPr>
                <w:rFonts w:ascii="Arial" w:hAnsi="Arial" w:cs="Arial"/>
                <w:sz w:val="18"/>
                <w:szCs w:val="18"/>
              </w:rPr>
              <w:t>Renminbi</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3.6</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3.8</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4.60</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4.31</w:t>
            </w:r>
          </w:p>
        </w:tc>
      </w:tr>
      <w:tr w:rsidR="00172A5B" w:rsidTr="00B0427A">
        <w:tc>
          <w:tcPr>
            <w:tcW w:w="1872" w:type="dxa"/>
            <w:hideMark/>
          </w:tcPr>
          <w:p w:rsidR="00172A5B" w:rsidRDefault="00172A5B" w:rsidP="00172A5B">
            <w:pPr>
              <w:spacing w:line="360" w:lineRule="exact"/>
              <w:ind w:right="-108"/>
              <w:rPr>
                <w:rFonts w:ascii="Arial" w:hAnsi="Arial" w:cs="Arial"/>
                <w:sz w:val="18"/>
                <w:szCs w:val="18"/>
              </w:rPr>
            </w:pPr>
            <w:r>
              <w:rPr>
                <w:rFonts w:ascii="Arial" w:hAnsi="Arial" w:cs="Arial"/>
                <w:sz w:val="18"/>
                <w:szCs w:val="18"/>
              </w:rPr>
              <w:t>Korean Won</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0.7</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0.7</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0.03</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0.03</w:t>
            </w:r>
          </w:p>
        </w:tc>
      </w:tr>
      <w:tr w:rsidR="00172A5B" w:rsidTr="00B0427A">
        <w:tc>
          <w:tcPr>
            <w:tcW w:w="1872" w:type="dxa"/>
            <w:hideMark/>
          </w:tcPr>
          <w:p w:rsidR="00172A5B" w:rsidRDefault="00172A5B" w:rsidP="00172A5B">
            <w:pPr>
              <w:spacing w:line="360" w:lineRule="exact"/>
              <w:ind w:right="-108"/>
              <w:rPr>
                <w:rFonts w:ascii="Arial" w:hAnsi="Arial" w:cs="Arial"/>
                <w:sz w:val="18"/>
                <w:szCs w:val="18"/>
              </w:rPr>
            </w:pPr>
            <w:r>
              <w:rPr>
                <w:rFonts w:ascii="Arial" w:hAnsi="Arial" w:cs="Arial"/>
                <w:sz w:val="18"/>
                <w:szCs w:val="18"/>
              </w:rPr>
              <w:t>Vietnamese Dong</w:t>
            </w:r>
          </w:p>
        </w:tc>
        <w:tc>
          <w:tcPr>
            <w:tcW w:w="1018"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24.8</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22.5</w:t>
            </w:r>
          </w:p>
        </w:tc>
        <w:tc>
          <w:tcPr>
            <w:tcW w:w="91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w:t>
            </w:r>
          </w:p>
        </w:tc>
        <w:tc>
          <w:tcPr>
            <w:tcW w:w="1341" w:type="dxa"/>
          </w:tcPr>
          <w:p w:rsidR="00172A5B" w:rsidRPr="00172A5B" w:rsidRDefault="00172A5B" w:rsidP="00172A5B">
            <w:pPr>
              <w:spacing w:line="360" w:lineRule="exact"/>
              <w:ind w:right="166"/>
              <w:jc w:val="right"/>
              <w:rPr>
                <w:rFonts w:ascii="Arial" w:hAnsi="Arial" w:cs="Arial"/>
                <w:sz w:val="18"/>
                <w:szCs w:val="18"/>
              </w:rPr>
            </w:pPr>
            <w:r w:rsidRPr="00172A5B">
              <w:rPr>
                <w:rFonts w:ascii="Arial" w:hAnsi="Arial" w:cs="Arial"/>
                <w:sz w:val="18"/>
                <w:szCs w:val="18"/>
              </w:rPr>
              <w:t>0.14</w:t>
            </w:r>
          </w:p>
        </w:tc>
        <w:tc>
          <w:tcPr>
            <w:tcW w:w="1379" w:type="dxa"/>
            <w:hideMark/>
          </w:tcPr>
          <w:p w:rsidR="00172A5B" w:rsidRDefault="00172A5B" w:rsidP="00172A5B">
            <w:pPr>
              <w:spacing w:line="360" w:lineRule="exact"/>
              <w:ind w:right="166"/>
              <w:jc w:val="right"/>
              <w:rPr>
                <w:rFonts w:ascii="Arial" w:hAnsi="Arial" w:cs="Arial"/>
                <w:sz w:val="18"/>
                <w:szCs w:val="18"/>
              </w:rPr>
            </w:pPr>
            <w:r>
              <w:rPr>
                <w:rFonts w:ascii="Arial" w:hAnsi="Arial" w:cs="Arial"/>
                <w:sz w:val="18"/>
                <w:szCs w:val="18"/>
              </w:rPr>
              <w:t>0.13</w:t>
            </w:r>
          </w:p>
        </w:tc>
      </w:tr>
    </w:tbl>
    <w:p w:rsidR="00F25730" w:rsidRDefault="00F25730">
      <w:r>
        <w:br w:type="page"/>
      </w:r>
    </w:p>
    <w:tbl>
      <w:tblPr>
        <w:tblW w:w="8617" w:type="dxa"/>
        <w:tblInd w:w="558" w:type="dxa"/>
        <w:tblLook w:val="01E0" w:firstRow="1" w:lastRow="1" w:firstColumn="1" w:lastColumn="1" w:noHBand="0" w:noVBand="0"/>
      </w:tblPr>
      <w:tblGrid>
        <w:gridCol w:w="1872"/>
        <w:gridCol w:w="1018"/>
        <w:gridCol w:w="1047"/>
        <w:gridCol w:w="911"/>
        <w:gridCol w:w="1047"/>
        <w:gridCol w:w="1342"/>
        <w:gridCol w:w="1380"/>
      </w:tblGrid>
      <w:tr w:rsidR="00BC5280" w:rsidTr="00D7467B">
        <w:tc>
          <w:tcPr>
            <w:tcW w:w="1872" w:type="dxa"/>
          </w:tcPr>
          <w:p w:rsidR="00BC5280" w:rsidRDefault="00BC5280">
            <w:pPr>
              <w:spacing w:line="360" w:lineRule="exact"/>
              <w:ind w:left="-108" w:right="-108"/>
              <w:jc w:val="center"/>
              <w:rPr>
                <w:rFonts w:ascii="Arial" w:hAnsi="Arial" w:cs="Arial"/>
                <w:sz w:val="18"/>
                <w:szCs w:val="18"/>
                <w:u w:val="single"/>
              </w:rPr>
            </w:pPr>
          </w:p>
        </w:tc>
        <w:tc>
          <w:tcPr>
            <w:tcW w:w="6745" w:type="dxa"/>
            <w:gridSpan w:val="6"/>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Separate financial statements</w:t>
            </w:r>
          </w:p>
        </w:tc>
      </w:tr>
      <w:tr w:rsidR="00BC5280" w:rsidTr="00D7467B">
        <w:tc>
          <w:tcPr>
            <w:tcW w:w="1872" w:type="dxa"/>
          </w:tcPr>
          <w:p w:rsidR="00BC5280" w:rsidRDefault="00BC5280">
            <w:pPr>
              <w:spacing w:line="360" w:lineRule="exact"/>
              <w:ind w:left="-108" w:right="-108"/>
              <w:jc w:val="center"/>
              <w:rPr>
                <w:rFonts w:ascii="Arial" w:hAnsi="Arial" w:cs="Arial"/>
                <w:sz w:val="18"/>
                <w:szCs w:val="18"/>
                <w:u w:val="single"/>
              </w:rPr>
            </w:pPr>
          </w:p>
        </w:tc>
        <w:tc>
          <w:tcPr>
            <w:tcW w:w="2065"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assets</w:t>
            </w:r>
          </w:p>
        </w:tc>
        <w:tc>
          <w:tcPr>
            <w:tcW w:w="1958"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liabilities</w:t>
            </w:r>
          </w:p>
        </w:tc>
        <w:tc>
          <w:tcPr>
            <w:tcW w:w="2722"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Average exchange rate</w:t>
            </w:r>
          </w:p>
        </w:tc>
      </w:tr>
      <w:tr w:rsidR="00BC5280" w:rsidTr="00D7467B">
        <w:tc>
          <w:tcPr>
            <w:tcW w:w="1872" w:type="dxa"/>
            <w:vAlign w:val="bottom"/>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Foreign currencies</w:t>
            </w:r>
          </w:p>
        </w:tc>
        <w:tc>
          <w:tcPr>
            <w:tcW w:w="1018"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March 2020</w:t>
            </w:r>
          </w:p>
        </w:tc>
        <w:tc>
          <w:tcPr>
            <w:tcW w:w="1047"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911"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March 2020</w:t>
            </w:r>
          </w:p>
        </w:tc>
        <w:tc>
          <w:tcPr>
            <w:tcW w:w="1047"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1342"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March           2020</w:t>
            </w:r>
          </w:p>
        </w:tc>
        <w:tc>
          <w:tcPr>
            <w:tcW w:w="1380" w:type="dxa"/>
            <w:vAlign w:val="bottom"/>
            <w:hideMark/>
          </w:tcPr>
          <w:p w:rsidR="00BC5280" w:rsidRDefault="00BC5280">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r>
      <w:tr w:rsidR="00D7467B" w:rsidTr="00D7467B">
        <w:tc>
          <w:tcPr>
            <w:tcW w:w="1872" w:type="dxa"/>
          </w:tcPr>
          <w:p w:rsidR="00D7467B" w:rsidRDefault="00D7467B" w:rsidP="002D4650">
            <w:pPr>
              <w:spacing w:line="360" w:lineRule="exact"/>
              <w:ind w:left="-108" w:right="-108"/>
              <w:jc w:val="center"/>
              <w:rPr>
                <w:rFonts w:ascii="Arial" w:hAnsi="Arial" w:cs="Arial"/>
                <w:sz w:val="18"/>
                <w:szCs w:val="18"/>
                <w:u w:val="single"/>
              </w:rPr>
            </w:pPr>
          </w:p>
        </w:tc>
        <w:tc>
          <w:tcPr>
            <w:tcW w:w="1018" w:type="dxa"/>
            <w:hideMark/>
          </w:tcPr>
          <w:p w:rsidR="00D7467B" w:rsidRDefault="00D7467B" w:rsidP="002D4650">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D7467B" w:rsidRDefault="00D7467B" w:rsidP="002D4650">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911" w:type="dxa"/>
            <w:hideMark/>
          </w:tcPr>
          <w:p w:rsidR="00D7467B" w:rsidRDefault="00D7467B" w:rsidP="002D4650">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D7467B" w:rsidRDefault="00D7467B" w:rsidP="002D4650">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2722" w:type="dxa"/>
            <w:gridSpan w:val="2"/>
            <w:hideMark/>
          </w:tcPr>
          <w:p w:rsidR="00D7467B" w:rsidRDefault="00D7467B" w:rsidP="002D4650">
            <w:pPr>
              <w:pBdr>
                <w:bottom w:val="single" w:sz="4" w:space="1" w:color="auto"/>
              </w:pBdr>
              <w:spacing w:line="360" w:lineRule="exact"/>
              <w:ind w:left="-78" w:right="-71"/>
              <w:jc w:val="center"/>
              <w:rPr>
                <w:rFonts w:ascii="Arial" w:hAnsi="Arial" w:cs="Arial"/>
                <w:sz w:val="18"/>
                <w:szCs w:val="18"/>
              </w:rPr>
            </w:pPr>
            <w:r>
              <w:rPr>
                <w:rFonts w:ascii="Arial" w:hAnsi="Arial" w:cs="Arial"/>
                <w:sz w:val="18"/>
                <w:szCs w:val="18"/>
              </w:rPr>
              <w:t>(Baht per 1 foreign currency unit)</w:t>
            </w:r>
          </w:p>
        </w:tc>
      </w:tr>
      <w:tr w:rsidR="006D654C" w:rsidTr="00D7467B">
        <w:tc>
          <w:tcPr>
            <w:tcW w:w="1872" w:type="dxa"/>
          </w:tcPr>
          <w:p w:rsidR="006D654C" w:rsidRDefault="006D654C" w:rsidP="006D654C">
            <w:pPr>
              <w:spacing w:line="360" w:lineRule="exact"/>
              <w:ind w:right="-43"/>
              <w:rPr>
                <w:rFonts w:ascii="Arial" w:hAnsi="Arial" w:cs="Arial"/>
                <w:sz w:val="18"/>
                <w:szCs w:val="18"/>
              </w:rPr>
            </w:pPr>
          </w:p>
        </w:tc>
        <w:tc>
          <w:tcPr>
            <w:tcW w:w="1018" w:type="dxa"/>
          </w:tcPr>
          <w:p w:rsidR="006D654C" w:rsidRPr="00172A5B" w:rsidRDefault="006D654C" w:rsidP="006D654C">
            <w:pPr>
              <w:spacing w:line="360" w:lineRule="exact"/>
              <w:ind w:right="166"/>
              <w:jc w:val="right"/>
              <w:rPr>
                <w:rFonts w:ascii="Arial" w:hAnsi="Arial" w:cs="Arial"/>
                <w:sz w:val="18"/>
                <w:szCs w:val="18"/>
              </w:rPr>
            </w:pPr>
          </w:p>
        </w:tc>
        <w:tc>
          <w:tcPr>
            <w:tcW w:w="1047" w:type="dxa"/>
          </w:tcPr>
          <w:p w:rsidR="006D654C" w:rsidRPr="00172A5B" w:rsidRDefault="006D654C" w:rsidP="006D654C">
            <w:pPr>
              <w:spacing w:line="360" w:lineRule="exact"/>
              <w:ind w:right="60"/>
              <w:jc w:val="center"/>
              <w:rPr>
                <w:rFonts w:ascii="Arial" w:hAnsi="Arial" w:cs="Arial"/>
                <w:sz w:val="18"/>
                <w:szCs w:val="18"/>
              </w:rPr>
            </w:pPr>
            <w:r>
              <w:rPr>
                <w:rFonts w:ascii="Arial" w:hAnsi="Arial" w:cs="Arial"/>
                <w:sz w:val="18"/>
                <w:szCs w:val="18"/>
              </w:rPr>
              <w:t>(Audited)</w:t>
            </w:r>
          </w:p>
        </w:tc>
        <w:tc>
          <w:tcPr>
            <w:tcW w:w="911" w:type="dxa"/>
          </w:tcPr>
          <w:p w:rsidR="006D654C" w:rsidRPr="00172A5B" w:rsidRDefault="006D654C" w:rsidP="006D654C">
            <w:pPr>
              <w:spacing w:line="360" w:lineRule="exact"/>
              <w:ind w:right="60"/>
              <w:jc w:val="center"/>
              <w:rPr>
                <w:rFonts w:ascii="Arial" w:hAnsi="Arial" w:cs="Arial"/>
                <w:sz w:val="18"/>
                <w:szCs w:val="18"/>
              </w:rPr>
            </w:pPr>
          </w:p>
        </w:tc>
        <w:tc>
          <w:tcPr>
            <w:tcW w:w="1047" w:type="dxa"/>
          </w:tcPr>
          <w:p w:rsidR="006D654C" w:rsidRPr="00172A5B" w:rsidRDefault="006D654C" w:rsidP="006D654C">
            <w:pPr>
              <w:spacing w:line="360" w:lineRule="exact"/>
              <w:ind w:right="60"/>
              <w:jc w:val="center"/>
              <w:rPr>
                <w:rFonts w:ascii="Arial" w:hAnsi="Arial" w:cs="Arial"/>
                <w:sz w:val="18"/>
                <w:szCs w:val="18"/>
              </w:rPr>
            </w:pPr>
            <w:r>
              <w:rPr>
                <w:rFonts w:ascii="Arial" w:hAnsi="Arial" w:cs="Arial"/>
                <w:sz w:val="18"/>
                <w:szCs w:val="18"/>
              </w:rPr>
              <w:t>(Audited)</w:t>
            </w:r>
          </w:p>
        </w:tc>
        <w:tc>
          <w:tcPr>
            <w:tcW w:w="1342" w:type="dxa"/>
          </w:tcPr>
          <w:p w:rsidR="006D654C" w:rsidRPr="00172A5B" w:rsidRDefault="006D654C" w:rsidP="006D654C">
            <w:pPr>
              <w:spacing w:line="360" w:lineRule="exact"/>
              <w:ind w:right="166"/>
              <w:jc w:val="right"/>
              <w:rPr>
                <w:rFonts w:ascii="Arial" w:hAnsi="Arial" w:cs="Arial"/>
                <w:sz w:val="18"/>
                <w:szCs w:val="18"/>
              </w:rPr>
            </w:pPr>
          </w:p>
        </w:tc>
        <w:tc>
          <w:tcPr>
            <w:tcW w:w="1380" w:type="dxa"/>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(Audited)</w:t>
            </w:r>
          </w:p>
        </w:tc>
      </w:tr>
      <w:tr w:rsidR="006D654C" w:rsidTr="00D7467B">
        <w:tc>
          <w:tcPr>
            <w:tcW w:w="1872" w:type="dxa"/>
            <w:hideMark/>
          </w:tcPr>
          <w:p w:rsidR="006D654C" w:rsidRDefault="006D654C" w:rsidP="006D654C">
            <w:pPr>
              <w:spacing w:line="360" w:lineRule="exact"/>
              <w:ind w:right="-43"/>
              <w:rPr>
                <w:rFonts w:ascii="Arial" w:hAnsi="Arial" w:cs="Arial"/>
                <w:sz w:val="18"/>
                <w:szCs w:val="18"/>
              </w:rPr>
            </w:pPr>
            <w:r>
              <w:rPr>
                <w:rFonts w:ascii="Arial" w:hAnsi="Arial" w:cs="Arial"/>
                <w:sz w:val="18"/>
                <w:szCs w:val="18"/>
              </w:rPr>
              <w:t>US Dollar</w:t>
            </w:r>
          </w:p>
        </w:tc>
        <w:tc>
          <w:tcPr>
            <w:tcW w:w="1018"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17.2</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19.7</w:t>
            </w:r>
          </w:p>
        </w:tc>
        <w:tc>
          <w:tcPr>
            <w:tcW w:w="911"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342"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32.67</w:t>
            </w:r>
          </w:p>
        </w:tc>
        <w:tc>
          <w:tcPr>
            <w:tcW w:w="1380" w:type="dxa"/>
            <w:hideMark/>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30.15</w:t>
            </w:r>
          </w:p>
        </w:tc>
      </w:tr>
      <w:tr w:rsidR="006D654C" w:rsidTr="00D7467B">
        <w:tc>
          <w:tcPr>
            <w:tcW w:w="1872" w:type="dxa"/>
            <w:hideMark/>
          </w:tcPr>
          <w:p w:rsidR="006D654C" w:rsidRDefault="006D654C" w:rsidP="006D654C">
            <w:pPr>
              <w:spacing w:line="360" w:lineRule="exact"/>
              <w:ind w:right="-124"/>
              <w:rPr>
                <w:rFonts w:ascii="Arial" w:hAnsi="Arial" w:cs="Arial"/>
                <w:sz w:val="18"/>
                <w:szCs w:val="18"/>
              </w:rPr>
            </w:pPr>
            <w:r>
              <w:rPr>
                <w:rFonts w:ascii="Arial" w:hAnsi="Arial" w:cs="Arial"/>
                <w:sz w:val="18"/>
                <w:szCs w:val="18"/>
              </w:rPr>
              <w:t>Pound Sterling</w:t>
            </w:r>
          </w:p>
        </w:tc>
        <w:tc>
          <w:tcPr>
            <w:tcW w:w="1018"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0.7</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0.4</w:t>
            </w:r>
          </w:p>
        </w:tc>
        <w:tc>
          <w:tcPr>
            <w:tcW w:w="911"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342"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40.28</w:t>
            </w:r>
          </w:p>
        </w:tc>
        <w:tc>
          <w:tcPr>
            <w:tcW w:w="1380" w:type="dxa"/>
            <w:hideMark/>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39.52</w:t>
            </w:r>
          </w:p>
        </w:tc>
      </w:tr>
      <w:tr w:rsidR="006D654C" w:rsidTr="00D7467B">
        <w:tc>
          <w:tcPr>
            <w:tcW w:w="1872" w:type="dxa"/>
            <w:hideMark/>
          </w:tcPr>
          <w:p w:rsidR="006D654C" w:rsidRDefault="006D654C" w:rsidP="006D654C">
            <w:pPr>
              <w:spacing w:line="360" w:lineRule="exact"/>
              <w:ind w:right="-43"/>
              <w:rPr>
                <w:rFonts w:ascii="Arial" w:hAnsi="Arial" w:cs="Arial"/>
                <w:sz w:val="18"/>
                <w:szCs w:val="18"/>
              </w:rPr>
            </w:pPr>
            <w:r>
              <w:rPr>
                <w:rFonts w:ascii="Arial" w:hAnsi="Arial" w:cs="Arial"/>
                <w:sz w:val="18"/>
                <w:szCs w:val="18"/>
              </w:rPr>
              <w:t>Hong Kong Dollar</w:t>
            </w:r>
          </w:p>
        </w:tc>
        <w:tc>
          <w:tcPr>
            <w:tcW w:w="1018" w:type="dxa"/>
          </w:tcPr>
          <w:p w:rsidR="006D654C" w:rsidRPr="00172A5B" w:rsidRDefault="006D654C" w:rsidP="006D654C">
            <w:pPr>
              <w:spacing w:line="360" w:lineRule="exact"/>
              <w:ind w:right="166"/>
              <w:jc w:val="right"/>
              <w:rPr>
                <w:rFonts w:ascii="Arial" w:hAnsi="Arial" w:cs="Arial"/>
                <w:sz w:val="18"/>
                <w:szCs w:val="18"/>
                <w:cs/>
              </w:rPr>
            </w:pPr>
            <w:r w:rsidRPr="00172A5B">
              <w:rPr>
                <w:rFonts w:ascii="Arial" w:hAnsi="Arial" w:cs="Arial"/>
                <w:sz w:val="18"/>
                <w:szCs w:val="18"/>
              </w:rPr>
              <w:t>29.9</w:t>
            </w:r>
          </w:p>
        </w:tc>
        <w:tc>
          <w:tcPr>
            <w:tcW w:w="1047" w:type="dxa"/>
            <w:hideMark/>
          </w:tcPr>
          <w:p w:rsidR="006D654C" w:rsidRPr="00172A5B" w:rsidRDefault="006D654C" w:rsidP="006D654C">
            <w:pPr>
              <w:spacing w:line="360" w:lineRule="exact"/>
              <w:ind w:right="166"/>
              <w:jc w:val="right"/>
              <w:rPr>
                <w:rFonts w:ascii="Arial" w:hAnsi="Arial" w:cs="Arial"/>
                <w:sz w:val="18"/>
                <w:szCs w:val="18"/>
                <w:cs/>
              </w:rPr>
            </w:pPr>
            <w:r w:rsidRPr="00172A5B">
              <w:rPr>
                <w:rFonts w:ascii="Arial" w:hAnsi="Arial" w:cs="Arial"/>
                <w:sz w:val="18"/>
                <w:szCs w:val="18"/>
              </w:rPr>
              <w:t>28.2</w:t>
            </w:r>
          </w:p>
        </w:tc>
        <w:tc>
          <w:tcPr>
            <w:tcW w:w="911"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342"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4.22</w:t>
            </w:r>
          </w:p>
        </w:tc>
        <w:tc>
          <w:tcPr>
            <w:tcW w:w="1380" w:type="dxa"/>
            <w:hideMark/>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3.87</w:t>
            </w:r>
          </w:p>
        </w:tc>
      </w:tr>
      <w:tr w:rsidR="006D654C" w:rsidTr="00D7467B">
        <w:tc>
          <w:tcPr>
            <w:tcW w:w="1872" w:type="dxa"/>
            <w:hideMark/>
          </w:tcPr>
          <w:p w:rsidR="006D654C" w:rsidRDefault="006D654C" w:rsidP="006D654C">
            <w:pPr>
              <w:spacing w:line="360" w:lineRule="exact"/>
              <w:ind w:right="-43"/>
              <w:rPr>
                <w:rFonts w:ascii="Arial" w:hAnsi="Arial" w:cs="Arial"/>
                <w:sz w:val="18"/>
                <w:szCs w:val="18"/>
              </w:rPr>
            </w:pPr>
            <w:r>
              <w:rPr>
                <w:rFonts w:ascii="Arial" w:hAnsi="Arial" w:cs="Arial"/>
                <w:sz w:val="18"/>
                <w:szCs w:val="18"/>
              </w:rPr>
              <w:t>Japanese Yen</w:t>
            </w:r>
          </w:p>
        </w:tc>
        <w:tc>
          <w:tcPr>
            <w:tcW w:w="1018"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51.4</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52.9</w:t>
            </w:r>
          </w:p>
        </w:tc>
        <w:tc>
          <w:tcPr>
            <w:tcW w:w="911"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342"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0.30</w:t>
            </w:r>
          </w:p>
        </w:tc>
        <w:tc>
          <w:tcPr>
            <w:tcW w:w="1380" w:type="dxa"/>
            <w:hideMark/>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0.28</w:t>
            </w:r>
          </w:p>
        </w:tc>
      </w:tr>
      <w:tr w:rsidR="006D654C" w:rsidTr="00D7467B">
        <w:tc>
          <w:tcPr>
            <w:tcW w:w="1872" w:type="dxa"/>
            <w:hideMark/>
          </w:tcPr>
          <w:p w:rsidR="006D654C" w:rsidRDefault="006D654C" w:rsidP="006D654C">
            <w:pPr>
              <w:spacing w:line="360" w:lineRule="exact"/>
              <w:ind w:right="-115"/>
              <w:rPr>
                <w:rFonts w:ascii="Arial" w:hAnsi="Arial" w:cs="Arial"/>
                <w:sz w:val="18"/>
                <w:szCs w:val="18"/>
              </w:rPr>
            </w:pPr>
            <w:r>
              <w:rPr>
                <w:rFonts w:ascii="Arial" w:hAnsi="Arial" w:cs="Arial"/>
                <w:sz w:val="18"/>
                <w:szCs w:val="18"/>
              </w:rPr>
              <w:t>Swiss Franc</w:t>
            </w:r>
          </w:p>
        </w:tc>
        <w:tc>
          <w:tcPr>
            <w:tcW w:w="1018"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0.5</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0.5</w:t>
            </w:r>
          </w:p>
        </w:tc>
        <w:tc>
          <w:tcPr>
            <w:tcW w:w="911"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342"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33.98</w:t>
            </w:r>
          </w:p>
        </w:tc>
        <w:tc>
          <w:tcPr>
            <w:tcW w:w="1380" w:type="dxa"/>
            <w:hideMark/>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30.95</w:t>
            </w:r>
          </w:p>
        </w:tc>
      </w:tr>
      <w:tr w:rsidR="006D654C" w:rsidTr="00D7467B">
        <w:tc>
          <w:tcPr>
            <w:tcW w:w="1872" w:type="dxa"/>
            <w:hideMark/>
          </w:tcPr>
          <w:p w:rsidR="006D654C" w:rsidRDefault="006D654C" w:rsidP="006D654C">
            <w:pPr>
              <w:spacing w:line="360" w:lineRule="exact"/>
              <w:ind w:right="-108"/>
              <w:rPr>
                <w:rFonts w:ascii="Arial" w:hAnsi="Arial" w:cs="Arial"/>
                <w:sz w:val="18"/>
                <w:szCs w:val="18"/>
              </w:rPr>
            </w:pPr>
            <w:r>
              <w:rPr>
                <w:rFonts w:ascii="Arial" w:hAnsi="Arial" w:cs="Arial"/>
                <w:sz w:val="18"/>
                <w:szCs w:val="18"/>
              </w:rPr>
              <w:t>Euro</w:t>
            </w:r>
          </w:p>
        </w:tc>
        <w:tc>
          <w:tcPr>
            <w:tcW w:w="1018"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1.8</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2.1</w:t>
            </w:r>
          </w:p>
        </w:tc>
        <w:tc>
          <w:tcPr>
            <w:tcW w:w="911"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342"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35.96</w:t>
            </w:r>
          </w:p>
        </w:tc>
        <w:tc>
          <w:tcPr>
            <w:tcW w:w="1380" w:type="dxa"/>
            <w:hideMark/>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33.73</w:t>
            </w:r>
          </w:p>
        </w:tc>
      </w:tr>
      <w:tr w:rsidR="006D654C" w:rsidTr="00D7467B">
        <w:tc>
          <w:tcPr>
            <w:tcW w:w="1872" w:type="dxa"/>
            <w:hideMark/>
          </w:tcPr>
          <w:p w:rsidR="006D654C" w:rsidRDefault="006D654C" w:rsidP="006D654C">
            <w:pPr>
              <w:spacing w:line="360" w:lineRule="exact"/>
              <w:ind w:right="-108"/>
              <w:rPr>
                <w:rFonts w:ascii="Arial" w:hAnsi="Arial" w:cs="Arial"/>
                <w:sz w:val="18"/>
                <w:szCs w:val="18"/>
              </w:rPr>
            </w:pPr>
            <w:r>
              <w:rPr>
                <w:rFonts w:ascii="Arial" w:hAnsi="Arial" w:cs="Arial"/>
                <w:sz w:val="18"/>
                <w:szCs w:val="18"/>
              </w:rPr>
              <w:t>Renminbi</w:t>
            </w:r>
          </w:p>
        </w:tc>
        <w:tc>
          <w:tcPr>
            <w:tcW w:w="1018"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3.5</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3.8</w:t>
            </w:r>
          </w:p>
        </w:tc>
        <w:tc>
          <w:tcPr>
            <w:tcW w:w="911"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047" w:type="dxa"/>
            <w:hideMark/>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w:t>
            </w:r>
          </w:p>
        </w:tc>
        <w:tc>
          <w:tcPr>
            <w:tcW w:w="1342" w:type="dxa"/>
          </w:tcPr>
          <w:p w:rsidR="006D654C" w:rsidRPr="00172A5B" w:rsidRDefault="006D654C" w:rsidP="006D654C">
            <w:pPr>
              <w:spacing w:line="360" w:lineRule="exact"/>
              <w:ind w:right="166"/>
              <w:jc w:val="right"/>
              <w:rPr>
                <w:rFonts w:ascii="Arial" w:hAnsi="Arial" w:cs="Arial"/>
                <w:sz w:val="18"/>
                <w:szCs w:val="18"/>
              </w:rPr>
            </w:pPr>
            <w:r w:rsidRPr="00172A5B">
              <w:rPr>
                <w:rFonts w:ascii="Arial" w:hAnsi="Arial" w:cs="Arial"/>
                <w:sz w:val="18"/>
                <w:szCs w:val="18"/>
              </w:rPr>
              <w:t>4.60</w:t>
            </w:r>
          </w:p>
        </w:tc>
        <w:tc>
          <w:tcPr>
            <w:tcW w:w="1380" w:type="dxa"/>
            <w:hideMark/>
          </w:tcPr>
          <w:p w:rsidR="006D654C" w:rsidRDefault="006D654C" w:rsidP="006D654C">
            <w:pPr>
              <w:spacing w:line="360" w:lineRule="exact"/>
              <w:ind w:right="166"/>
              <w:jc w:val="right"/>
              <w:rPr>
                <w:rFonts w:ascii="Arial" w:hAnsi="Arial" w:cs="Arial"/>
                <w:sz w:val="18"/>
                <w:szCs w:val="18"/>
              </w:rPr>
            </w:pPr>
            <w:r>
              <w:rPr>
                <w:rFonts w:ascii="Arial" w:hAnsi="Arial" w:cs="Arial"/>
                <w:sz w:val="18"/>
                <w:szCs w:val="18"/>
              </w:rPr>
              <w:t>4.31</w:t>
            </w:r>
          </w:p>
        </w:tc>
      </w:tr>
    </w:tbl>
    <w:p w:rsidR="00BC5280" w:rsidRDefault="00BC5280" w:rsidP="00F25730">
      <w:pPr>
        <w:widowControl/>
        <w:overflowPunct/>
        <w:autoSpaceDE/>
        <w:adjustRightInd/>
        <w:spacing w:before="240" w:after="120" w:line="380" w:lineRule="exact"/>
        <w:ind w:left="547" w:hanging="547"/>
        <w:jc w:val="both"/>
        <w:rPr>
          <w:rFonts w:ascii="Arial" w:hAnsi="Arial" w:cs="Arial"/>
          <w:sz w:val="22"/>
          <w:szCs w:val="22"/>
        </w:rPr>
      </w:pPr>
      <w:r>
        <w:tab/>
      </w:r>
      <w:r>
        <w:rPr>
          <w:rFonts w:ascii="Arial" w:hAnsi="Arial" w:cs="Arial"/>
          <w:sz w:val="22"/>
          <w:szCs w:val="22"/>
        </w:rPr>
        <w:t xml:space="preserve">Forward contracts outstanding as at 31 March 2020 and 31 December 2019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8715" w:type="dxa"/>
        <w:tblInd w:w="558" w:type="dxa"/>
        <w:tblLayout w:type="fixed"/>
        <w:tblLook w:val="04A0" w:firstRow="1" w:lastRow="0" w:firstColumn="1" w:lastColumn="0" w:noHBand="0" w:noVBand="1"/>
      </w:tblPr>
      <w:tblGrid>
        <w:gridCol w:w="1332"/>
        <w:gridCol w:w="1533"/>
        <w:gridCol w:w="1350"/>
        <w:gridCol w:w="1350"/>
        <w:gridCol w:w="3150"/>
      </w:tblGrid>
      <w:tr w:rsidR="00BC5280" w:rsidTr="00B0427A">
        <w:trPr>
          <w:cantSplit/>
        </w:trPr>
        <w:tc>
          <w:tcPr>
            <w:tcW w:w="8715" w:type="dxa"/>
            <w:gridSpan w:val="5"/>
            <w:vAlign w:val="bottom"/>
            <w:hideMark/>
          </w:tcPr>
          <w:p w:rsidR="00BC5280"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Consolidated financial statements</w:t>
            </w:r>
          </w:p>
        </w:tc>
      </w:tr>
      <w:tr w:rsidR="00BC5280" w:rsidTr="00B0427A">
        <w:trPr>
          <w:cantSplit/>
        </w:trPr>
        <w:tc>
          <w:tcPr>
            <w:tcW w:w="8715" w:type="dxa"/>
            <w:gridSpan w:val="5"/>
            <w:vAlign w:val="bottom"/>
            <w:hideMark/>
          </w:tcPr>
          <w:p w:rsidR="00BC5280"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31 March 2020</w:t>
            </w:r>
          </w:p>
        </w:tc>
      </w:tr>
      <w:tr w:rsidR="00BC5280" w:rsidTr="00B0427A">
        <w:trPr>
          <w:cantSplit/>
        </w:trPr>
        <w:tc>
          <w:tcPr>
            <w:tcW w:w="2865" w:type="dxa"/>
            <w:gridSpan w:val="2"/>
            <w:vAlign w:val="bottom"/>
            <w:hideMark/>
          </w:tcPr>
          <w:p w:rsidR="00BC5280"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rsidR="00BC5280"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150" w:type="dxa"/>
            <w:vAlign w:val="bottom"/>
          </w:tcPr>
          <w:p w:rsidR="00BC5280" w:rsidRDefault="00BC5280">
            <w:pPr>
              <w:tabs>
                <w:tab w:val="left" w:pos="600"/>
                <w:tab w:val="left" w:pos="900"/>
                <w:tab w:val="left" w:pos="1440"/>
              </w:tabs>
              <w:spacing w:line="320" w:lineRule="exact"/>
              <w:jc w:val="center"/>
              <w:rPr>
                <w:rFonts w:ascii="Arial" w:hAnsi="Arial" w:cs="Arial"/>
                <w:sz w:val="16"/>
                <w:szCs w:val="16"/>
              </w:rPr>
            </w:pPr>
          </w:p>
        </w:tc>
      </w:tr>
      <w:tr w:rsidR="00172A5B" w:rsidTr="00B0427A">
        <w:trPr>
          <w:cantSplit/>
        </w:trPr>
        <w:tc>
          <w:tcPr>
            <w:tcW w:w="1332"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buy</w:t>
            </w:r>
          </w:p>
        </w:tc>
        <w:tc>
          <w:tcPr>
            <w:tcW w:w="1530"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sell</w:t>
            </w:r>
          </w:p>
        </w:tc>
        <w:tc>
          <w:tcPr>
            <w:tcW w:w="1350"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buy</w:t>
            </w:r>
          </w:p>
        </w:tc>
        <w:tc>
          <w:tcPr>
            <w:tcW w:w="1350"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sell</w:t>
            </w:r>
          </w:p>
        </w:tc>
        <w:tc>
          <w:tcPr>
            <w:tcW w:w="3150" w:type="dxa"/>
            <w:vAlign w:val="bottom"/>
            <w:hideMark/>
          </w:tcPr>
          <w:p w:rsidR="00172A5B"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Contractual exchange rate</w:t>
            </w:r>
          </w:p>
        </w:tc>
      </w:tr>
      <w:tr w:rsidR="00172A5B" w:rsidTr="00B0427A">
        <w:trPr>
          <w:cantSplit/>
        </w:trPr>
        <w:tc>
          <w:tcPr>
            <w:tcW w:w="1332" w:type="dxa"/>
            <w:vAlign w:val="bottom"/>
          </w:tcPr>
          <w:p w:rsidR="00172A5B"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172A5B"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rsidR="00172A5B" w:rsidRDefault="00172A5B" w:rsidP="00172A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172A5B" w:rsidRDefault="00172A5B" w:rsidP="00172A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3150" w:type="dxa"/>
            <w:vAlign w:val="bottom"/>
          </w:tcPr>
          <w:p w:rsidR="00172A5B" w:rsidRDefault="00172A5B" w:rsidP="00172A5B">
            <w:pPr>
              <w:tabs>
                <w:tab w:val="left" w:pos="600"/>
                <w:tab w:val="left" w:pos="900"/>
                <w:tab w:val="left" w:pos="1440"/>
              </w:tabs>
              <w:spacing w:line="320" w:lineRule="exact"/>
              <w:jc w:val="center"/>
              <w:rPr>
                <w:rFonts w:ascii="Arial" w:hAnsi="Arial" w:cs="Arial"/>
                <w:sz w:val="16"/>
                <w:szCs w:val="16"/>
              </w:rPr>
            </w:pPr>
          </w:p>
        </w:tc>
      </w:tr>
      <w:tr w:rsidR="00172A5B" w:rsidTr="00B0427A">
        <w:trPr>
          <w:cantSplit/>
        </w:trPr>
        <w:tc>
          <w:tcPr>
            <w:tcW w:w="1332" w:type="dxa"/>
            <w:vAlign w:val="bottom"/>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vAlign w:val="bottom"/>
          </w:tcPr>
          <w:p w:rsidR="00172A5B" w:rsidRDefault="00172A5B" w:rsidP="00172A5B">
            <w:pPr>
              <w:spacing w:line="320" w:lineRule="exact"/>
              <w:ind w:right="230"/>
              <w:jc w:val="right"/>
              <w:rPr>
                <w:rFonts w:ascii="Arial" w:hAnsi="Arial" w:cs="Arial"/>
                <w:sz w:val="16"/>
                <w:szCs w:val="16"/>
                <w:cs/>
              </w:rPr>
            </w:pPr>
            <w:r>
              <w:rPr>
                <w:rFonts w:ascii="Arial" w:hAnsi="Arial" w:cs="Arial"/>
                <w:sz w:val="16"/>
                <w:szCs w:val="16"/>
              </w:rPr>
              <w:t>1,030.5</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33.6</w:t>
            </w:r>
          </w:p>
        </w:tc>
        <w:tc>
          <w:tcPr>
            <w:tcW w:w="3150" w:type="dxa"/>
            <w:vAlign w:val="bottom"/>
            <w:hideMark/>
          </w:tcPr>
          <w:p w:rsidR="00172A5B" w:rsidRDefault="00172A5B" w:rsidP="00172A5B">
            <w:pPr>
              <w:spacing w:line="320" w:lineRule="exact"/>
              <w:ind w:right="72"/>
              <w:rPr>
                <w:rFonts w:ascii="Arial" w:hAnsi="Arial" w:cs="Arial"/>
                <w:sz w:val="16"/>
                <w:szCs w:val="16"/>
              </w:rPr>
            </w:pPr>
            <w:r>
              <w:rPr>
                <w:rFonts w:ascii="Arial" w:hAnsi="Arial" w:cs="Arial"/>
                <w:sz w:val="16"/>
                <w:szCs w:val="16"/>
              </w:rPr>
              <w:t>30.03 - 32.90 Baht per 1 US Dollar</w:t>
            </w:r>
          </w:p>
        </w:tc>
      </w:tr>
      <w:tr w:rsidR="00172A5B" w:rsidTr="00B0427A">
        <w:trPr>
          <w:cantSplit/>
        </w:trPr>
        <w:tc>
          <w:tcPr>
            <w:tcW w:w="1332" w:type="dxa"/>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Hong Kong Dollar</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63.5</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16.4</w:t>
            </w:r>
          </w:p>
        </w:tc>
        <w:tc>
          <w:tcPr>
            <w:tcW w:w="3150" w:type="dxa"/>
            <w:vAlign w:val="bottom"/>
            <w:hideMark/>
          </w:tcPr>
          <w:p w:rsidR="00172A5B" w:rsidRDefault="00172A5B" w:rsidP="00172A5B">
            <w:pPr>
              <w:spacing w:line="320" w:lineRule="exact"/>
              <w:ind w:right="-108"/>
              <w:rPr>
                <w:rFonts w:ascii="Arial" w:hAnsi="Arial" w:cs="Arial"/>
                <w:sz w:val="16"/>
                <w:szCs w:val="16"/>
              </w:rPr>
            </w:pPr>
            <w:r>
              <w:rPr>
                <w:rFonts w:ascii="Arial" w:hAnsi="Arial" w:cs="Arial"/>
                <w:sz w:val="16"/>
                <w:szCs w:val="16"/>
              </w:rPr>
              <w:t>3.86 - 4.20 Baht per 1 Hong Kong Dollar</w:t>
            </w:r>
          </w:p>
        </w:tc>
      </w:tr>
      <w:tr w:rsidR="00172A5B" w:rsidTr="00B0427A">
        <w:trPr>
          <w:cantSplit/>
        </w:trPr>
        <w:tc>
          <w:tcPr>
            <w:tcW w:w="1332" w:type="dxa"/>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19.2</w:t>
            </w:r>
          </w:p>
        </w:tc>
        <w:tc>
          <w:tcPr>
            <w:tcW w:w="1350" w:type="dxa"/>
            <w:vAlign w:val="bottom"/>
          </w:tcPr>
          <w:p w:rsidR="00172A5B" w:rsidRDefault="00172A5B" w:rsidP="00172A5B">
            <w:pPr>
              <w:spacing w:line="320" w:lineRule="exact"/>
              <w:ind w:right="230"/>
              <w:jc w:val="right"/>
              <w:rPr>
                <w:rFonts w:ascii="Arial" w:hAnsi="Arial" w:cs="Arial"/>
                <w:sz w:val="16"/>
                <w:szCs w:val="16"/>
                <w:cs/>
              </w:rPr>
            </w:pPr>
            <w:r>
              <w:rPr>
                <w:rFonts w:ascii="Arial" w:hAnsi="Arial" w:cs="Arial"/>
                <w:sz w:val="16"/>
                <w:szCs w:val="16"/>
              </w:rPr>
              <w:t>0.6</w:t>
            </w:r>
          </w:p>
        </w:tc>
        <w:tc>
          <w:tcPr>
            <w:tcW w:w="3150" w:type="dxa"/>
            <w:vAlign w:val="bottom"/>
            <w:hideMark/>
          </w:tcPr>
          <w:p w:rsidR="00172A5B" w:rsidRDefault="00172A5B" w:rsidP="00172A5B">
            <w:pPr>
              <w:spacing w:line="320" w:lineRule="exact"/>
              <w:ind w:right="72"/>
              <w:rPr>
                <w:rFonts w:ascii="Arial" w:hAnsi="Arial" w:cs="Arial"/>
                <w:sz w:val="16"/>
                <w:szCs w:val="16"/>
              </w:rPr>
            </w:pPr>
            <w:r>
              <w:rPr>
                <w:rFonts w:ascii="Arial" w:hAnsi="Arial" w:cs="Arial"/>
                <w:sz w:val="16"/>
                <w:szCs w:val="16"/>
              </w:rPr>
              <w:t>33.80 - 36.32 Baht per 1 Euro</w:t>
            </w:r>
          </w:p>
        </w:tc>
      </w:tr>
      <w:tr w:rsidR="00172A5B" w:rsidTr="00B0427A">
        <w:trPr>
          <w:cantSplit/>
        </w:trPr>
        <w:tc>
          <w:tcPr>
            <w:tcW w:w="1332" w:type="dxa"/>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Japanese Yen</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50.9</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179.7</w:t>
            </w:r>
          </w:p>
        </w:tc>
        <w:tc>
          <w:tcPr>
            <w:tcW w:w="3150" w:type="dxa"/>
            <w:vAlign w:val="bottom"/>
            <w:hideMark/>
          </w:tcPr>
          <w:p w:rsidR="00172A5B" w:rsidRDefault="00172A5B" w:rsidP="00172A5B">
            <w:pPr>
              <w:spacing w:line="320" w:lineRule="exact"/>
              <w:ind w:right="72"/>
              <w:rPr>
                <w:rFonts w:ascii="Arial" w:hAnsi="Arial" w:cs="Arial"/>
                <w:sz w:val="16"/>
                <w:szCs w:val="16"/>
              </w:rPr>
            </w:pPr>
            <w:r>
              <w:rPr>
                <w:rFonts w:ascii="Arial" w:hAnsi="Arial" w:cs="Arial"/>
                <w:sz w:val="16"/>
                <w:szCs w:val="16"/>
              </w:rPr>
              <w:t>0.28 - 0.30 Baht per 1 Japanese Yen</w:t>
            </w:r>
          </w:p>
        </w:tc>
      </w:tr>
      <w:tr w:rsidR="00172A5B" w:rsidTr="00B0427A">
        <w:trPr>
          <w:cantSplit/>
        </w:trPr>
        <w:tc>
          <w:tcPr>
            <w:tcW w:w="1332" w:type="dxa"/>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172A5B" w:rsidRDefault="00172A5B" w:rsidP="00172A5B">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8.4</w:t>
            </w:r>
          </w:p>
        </w:tc>
        <w:tc>
          <w:tcPr>
            <w:tcW w:w="1350" w:type="dxa"/>
            <w:vAlign w:val="bottom"/>
          </w:tcPr>
          <w:p w:rsidR="00172A5B" w:rsidRDefault="00172A5B" w:rsidP="00172A5B">
            <w:pPr>
              <w:spacing w:line="320" w:lineRule="exact"/>
              <w:ind w:right="230"/>
              <w:jc w:val="right"/>
              <w:rPr>
                <w:rFonts w:ascii="Arial" w:hAnsi="Arial" w:cs="Arial"/>
                <w:sz w:val="16"/>
                <w:szCs w:val="16"/>
              </w:rPr>
            </w:pPr>
            <w:r>
              <w:rPr>
                <w:rFonts w:ascii="Arial" w:hAnsi="Arial" w:cs="Arial"/>
                <w:sz w:val="16"/>
                <w:szCs w:val="16"/>
              </w:rPr>
              <w:t>0.2</w:t>
            </w:r>
          </w:p>
        </w:tc>
        <w:tc>
          <w:tcPr>
            <w:tcW w:w="3150" w:type="dxa"/>
            <w:vAlign w:val="bottom"/>
            <w:hideMark/>
          </w:tcPr>
          <w:p w:rsidR="00172A5B" w:rsidRDefault="00172A5B" w:rsidP="00172A5B">
            <w:pPr>
              <w:spacing w:line="320" w:lineRule="exact"/>
              <w:ind w:right="72"/>
              <w:rPr>
                <w:rFonts w:ascii="Arial" w:hAnsi="Arial" w:cs="Arial"/>
                <w:sz w:val="16"/>
                <w:szCs w:val="16"/>
              </w:rPr>
            </w:pPr>
            <w:r>
              <w:rPr>
                <w:rFonts w:ascii="Arial" w:hAnsi="Arial" w:cs="Arial"/>
                <w:sz w:val="16"/>
                <w:szCs w:val="16"/>
              </w:rPr>
              <w:t>39.32 - 39.80 Baht per 1 Pound Sterling</w:t>
            </w:r>
          </w:p>
        </w:tc>
      </w:tr>
      <w:tr w:rsidR="00B0427A" w:rsidTr="00B0427A">
        <w:trPr>
          <w:cantSplit/>
        </w:trPr>
        <w:tc>
          <w:tcPr>
            <w:tcW w:w="1332" w:type="dxa"/>
          </w:tcPr>
          <w:p w:rsidR="00B0427A" w:rsidRPr="00B0427A" w:rsidRDefault="00B0427A" w:rsidP="00172A5B">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Japanese Yen</w:t>
            </w:r>
          </w:p>
        </w:tc>
        <w:tc>
          <w:tcPr>
            <w:tcW w:w="1530" w:type="dxa"/>
            <w:vAlign w:val="bottom"/>
          </w:tcPr>
          <w:p w:rsidR="00B0427A" w:rsidRPr="00B0427A" w:rsidRDefault="00B0427A" w:rsidP="00172A5B">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rsidR="00B0427A" w:rsidRDefault="00B0427A" w:rsidP="00172A5B">
            <w:pPr>
              <w:spacing w:line="320" w:lineRule="exact"/>
              <w:ind w:right="230"/>
              <w:jc w:val="right"/>
              <w:rPr>
                <w:rFonts w:ascii="Arial" w:hAnsi="Arial" w:cs="Arial"/>
                <w:sz w:val="16"/>
                <w:szCs w:val="16"/>
              </w:rPr>
            </w:pPr>
            <w:r>
              <w:rPr>
                <w:rFonts w:ascii="Arial" w:hAnsi="Arial" w:cs="Arial"/>
                <w:sz w:val="16"/>
                <w:szCs w:val="16"/>
              </w:rPr>
              <w:t>3.7</w:t>
            </w:r>
          </w:p>
        </w:tc>
        <w:tc>
          <w:tcPr>
            <w:tcW w:w="1350" w:type="dxa"/>
            <w:vAlign w:val="bottom"/>
          </w:tcPr>
          <w:p w:rsidR="00B0427A" w:rsidRDefault="00B0427A" w:rsidP="00172A5B">
            <w:pPr>
              <w:spacing w:line="320" w:lineRule="exact"/>
              <w:ind w:right="230"/>
              <w:jc w:val="right"/>
              <w:rPr>
                <w:rFonts w:ascii="Arial" w:hAnsi="Arial" w:cs="Arial"/>
                <w:sz w:val="16"/>
                <w:szCs w:val="16"/>
              </w:rPr>
            </w:pPr>
            <w:r>
              <w:rPr>
                <w:rFonts w:ascii="Arial" w:hAnsi="Arial" w:cs="Arial"/>
                <w:sz w:val="16"/>
                <w:szCs w:val="16"/>
              </w:rPr>
              <w:t>1.1</w:t>
            </w:r>
          </w:p>
        </w:tc>
        <w:tc>
          <w:tcPr>
            <w:tcW w:w="3150" w:type="dxa"/>
            <w:vAlign w:val="bottom"/>
          </w:tcPr>
          <w:p w:rsidR="00B0427A" w:rsidRDefault="00B0427A" w:rsidP="00172A5B">
            <w:pPr>
              <w:spacing w:line="320" w:lineRule="exact"/>
              <w:ind w:right="72"/>
              <w:rPr>
                <w:rFonts w:ascii="Arial" w:hAnsi="Arial" w:cs="Arial"/>
                <w:sz w:val="16"/>
                <w:szCs w:val="16"/>
              </w:rPr>
            </w:pPr>
            <w:r>
              <w:rPr>
                <w:rFonts w:ascii="Arial" w:hAnsi="Arial" w:cs="Arial"/>
                <w:sz w:val="16"/>
                <w:szCs w:val="16"/>
              </w:rPr>
              <w:t>30.23 Japanese Yen per 1 Baht</w:t>
            </w:r>
          </w:p>
        </w:tc>
      </w:tr>
      <w:tr w:rsidR="00B0427A" w:rsidTr="00B0427A">
        <w:trPr>
          <w:cantSplit/>
        </w:trPr>
        <w:tc>
          <w:tcPr>
            <w:tcW w:w="1332" w:type="dxa"/>
          </w:tcPr>
          <w:p w:rsidR="00B0427A" w:rsidRPr="00B0427A" w:rsidRDefault="00B0427A" w:rsidP="00172A5B">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US Dollar</w:t>
            </w:r>
          </w:p>
        </w:tc>
        <w:tc>
          <w:tcPr>
            <w:tcW w:w="1530" w:type="dxa"/>
            <w:vAlign w:val="bottom"/>
          </w:tcPr>
          <w:p w:rsidR="00B0427A" w:rsidRPr="00B0427A" w:rsidRDefault="00B0427A" w:rsidP="00172A5B">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rsidR="00B0427A" w:rsidRDefault="00B0427A" w:rsidP="00172A5B">
            <w:pPr>
              <w:spacing w:line="320" w:lineRule="exact"/>
              <w:ind w:right="230"/>
              <w:jc w:val="right"/>
              <w:rPr>
                <w:rFonts w:ascii="Arial" w:hAnsi="Arial" w:cs="Arial"/>
                <w:sz w:val="16"/>
                <w:szCs w:val="16"/>
              </w:rPr>
            </w:pPr>
            <w:r>
              <w:rPr>
                <w:rFonts w:ascii="Arial" w:hAnsi="Arial" w:cs="Arial"/>
                <w:sz w:val="16"/>
                <w:szCs w:val="16"/>
              </w:rPr>
              <w:t>0.1</w:t>
            </w:r>
          </w:p>
        </w:tc>
        <w:tc>
          <w:tcPr>
            <w:tcW w:w="1350" w:type="dxa"/>
            <w:vAlign w:val="bottom"/>
          </w:tcPr>
          <w:p w:rsidR="00B0427A" w:rsidRDefault="00B0427A" w:rsidP="00172A5B">
            <w:pPr>
              <w:spacing w:line="320" w:lineRule="exact"/>
              <w:ind w:right="230"/>
              <w:jc w:val="right"/>
              <w:rPr>
                <w:rFonts w:ascii="Arial" w:hAnsi="Arial" w:cs="Arial"/>
                <w:sz w:val="16"/>
                <w:szCs w:val="16"/>
              </w:rPr>
            </w:pPr>
            <w:r>
              <w:rPr>
                <w:rFonts w:ascii="Arial" w:hAnsi="Arial" w:cs="Arial"/>
                <w:sz w:val="16"/>
                <w:szCs w:val="16"/>
              </w:rPr>
              <w:t>1.2</w:t>
            </w:r>
          </w:p>
        </w:tc>
        <w:tc>
          <w:tcPr>
            <w:tcW w:w="3150" w:type="dxa"/>
            <w:vAlign w:val="bottom"/>
          </w:tcPr>
          <w:p w:rsidR="00B0427A" w:rsidRDefault="00B0427A" w:rsidP="00172A5B">
            <w:pPr>
              <w:spacing w:line="320" w:lineRule="exact"/>
              <w:ind w:right="72"/>
              <w:rPr>
                <w:rFonts w:ascii="Arial" w:hAnsi="Arial" w:cs="Arial"/>
                <w:sz w:val="16"/>
                <w:szCs w:val="16"/>
              </w:rPr>
            </w:pPr>
            <w:r>
              <w:rPr>
                <w:rFonts w:ascii="Arial" w:hAnsi="Arial" w:cs="Arial"/>
                <w:sz w:val="16"/>
                <w:szCs w:val="16"/>
              </w:rPr>
              <w:t>0.78 US Dollar per 1 Hong Kong</w:t>
            </w:r>
            <w:r w:rsidR="00914FF8">
              <w:rPr>
                <w:rFonts w:ascii="Arial" w:hAnsi="Arial" w:cs="Arial"/>
                <w:sz w:val="16"/>
                <w:szCs w:val="16"/>
              </w:rPr>
              <w:t xml:space="preserve"> Dollar</w:t>
            </w:r>
          </w:p>
        </w:tc>
      </w:tr>
      <w:tr w:rsidR="00B0427A" w:rsidTr="00B0427A">
        <w:trPr>
          <w:cantSplit/>
        </w:trPr>
        <w:tc>
          <w:tcPr>
            <w:tcW w:w="1332" w:type="dxa"/>
          </w:tcPr>
          <w:p w:rsidR="00B0427A" w:rsidRPr="00B0427A" w:rsidRDefault="00B0427A" w:rsidP="00172A5B">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US Dollar</w:t>
            </w:r>
          </w:p>
        </w:tc>
        <w:tc>
          <w:tcPr>
            <w:tcW w:w="1530" w:type="dxa"/>
            <w:vAlign w:val="bottom"/>
          </w:tcPr>
          <w:p w:rsidR="00B0427A" w:rsidRPr="00B0427A" w:rsidRDefault="00B0427A" w:rsidP="00172A5B">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rsidR="00B0427A" w:rsidRDefault="00B0427A" w:rsidP="00172A5B">
            <w:pPr>
              <w:spacing w:line="320" w:lineRule="exact"/>
              <w:ind w:right="230"/>
              <w:jc w:val="right"/>
              <w:rPr>
                <w:rFonts w:ascii="Arial" w:hAnsi="Arial" w:cs="Arial"/>
                <w:sz w:val="16"/>
                <w:szCs w:val="16"/>
              </w:rPr>
            </w:pPr>
            <w:r>
              <w:rPr>
                <w:rFonts w:ascii="Arial" w:hAnsi="Arial" w:cs="Arial"/>
                <w:sz w:val="16"/>
                <w:szCs w:val="16"/>
              </w:rPr>
              <w:t>0.2</w:t>
            </w:r>
          </w:p>
        </w:tc>
        <w:tc>
          <w:tcPr>
            <w:tcW w:w="1350" w:type="dxa"/>
            <w:vAlign w:val="bottom"/>
          </w:tcPr>
          <w:p w:rsidR="00B0427A" w:rsidRDefault="00B0427A" w:rsidP="00172A5B">
            <w:pPr>
              <w:spacing w:line="320" w:lineRule="exact"/>
              <w:ind w:right="230"/>
              <w:jc w:val="right"/>
              <w:rPr>
                <w:rFonts w:ascii="Arial" w:hAnsi="Arial" w:cs="Arial"/>
                <w:sz w:val="16"/>
                <w:szCs w:val="16"/>
              </w:rPr>
            </w:pPr>
            <w:r>
              <w:rPr>
                <w:rFonts w:ascii="Arial" w:hAnsi="Arial" w:cs="Arial"/>
                <w:sz w:val="16"/>
                <w:szCs w:val="16"/>
              </w:rPr>
              <w:t>4.9</w:t>
            </w:r>
          </w:p>
        </w:tc>
        <w:tc>
          <w:tcPr>
            <w:tcW w:w="3150" w:type="dxa"/>
            <w:vAlign w:val="bottom"/>
          </w:tcPr>
          <w:p w:rsidR="00B0427A" w:rsidRDefault="00B0427A" w:rsidP="00172A5B">
            <w:pPr>
              <w:spacing w:line="320" w:lineRule="exact"/>
              <w:ind w:right="72"/>
              <w:rPr>
                <w:rFonts w:ascii="Arial" w:hAnsi="Arial" w:cs="Arial"/>
                <w:sz w:val="16"/>
                <w:szCs w:val="16"/>
              </w:rPr>
            </w:pPr>
            <w:r>
              <w:rPr>
                <w:rFonts w:ascii="Arial" w:hAnsi="Arial" w:cs="Arial"/>
                <w:sz w:val="16"/>
                <w:szCs w:val="16"/>
              </w:rPr>
              <w:t>0.33 US Dollar per 1 Baht</w:t>
            </w:r>
          </w:p>
        </w:tc>
      </w:tr>
    </w:tbl>
    <w:p w:rsidR="00BC5280" w:rsidRDefault="00BC5280" w:rsidP="00BC5280">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31 March 2020, the Company entered into forward contracts to sell USD </w:t>
      </w:r>
      <w:r w:rsidR="00B0427A">
        <w:rPr>
          <w:rFonts w:ascii="Arial" w:hAnsi="Arial" w:cs="Arial"/>
          <w:sz w:val="22"/>
          <w:szCs w:val="22"/>
        </w:rPr>
        <w:t>11.2</w:t>
      </w:r>
      <w:r>
        <w:rPr>
          <w:rFonts w:ascii="Arial" w:hAnsi="Arial" w:cs="Arial"/>
          <w:sz w:val="22"/>
          <w:szCs w:val="22"/>
        </w:rPr>
        <w:t xml:space="preserve"> million, EUR 0.3 million and GBP 0.1 million to reduce the foreign currency risk in respect of investments in foreign currencies for the Company’s portfolio. The remaining are the forward contracts which the subsidiary entered into in order to reduce the foreign currency risk in respect of investments in foreign currencies for the clients’ portfolio. These included forward contracts to sell USD </w:t>
      </w:r>
      <w:r w:rsidR="00914FF8">
        <w:rPr>
          <w:rFonts w:ascii="Arial" w:hAnsi="Arial" w:cs="Arial"/>
          <w:sz w:val="22"/>
          <w:szCs w:val="22"/>
        </w:rPr>
        <w:t>3.2</w:t>
      </w:r>
      <w:r>
        <w:rPr>
          <w:rFonts w:ascii="Arial" w:hAnsi="Arial" w:cs="Arial"/>
          <w:sz w:val="22"/>
          <w:szCs w:val="22"/>
        </w:rPr>
        <w:t xml:space="preserve"> million which were on behalf of a related party.</w:t>
      </w:r>
    </w:p>
    <w:p w:rsidR="00F25730" w:rsidRDefault="00F25730">
      <w:r>
        <w:br w:type="page"/>
      </w:r>
    </w:p>
    <w:tbl>
      <w:tblPr>
        <w:tblW w:w="8802" w:type="dxa"/>
        <w:tblInd w:w="558" w:type="dxa"/>
        <w:tblLayout w:type="fixed"/>
        <w:tblLook w:val="04A0" w:firstRow="1" w:lastRow="0" w:firstColumn="1" w:lastColumn="0" w:noHBand="0" w:noVBand="1"/>
      </w:tblPr>
      <w:tblGrid>
        <w:gridCol w:w="1530"/>
        <w:gridCol w:w="1530"/>
        <w:gridCol w:w="1350"/>
        <w:gridCol w:w="1350"/>
        <w:gridCol w:w="3042"/>
      </w:tblGrid>
      <w:tr w:rsidR="00BC5280" w:rsidTr="00B0427A">
        <w:trPr>
          <w:cantSplit/>
        </w:trPr>
        <w:tc>
          <w:tcPr>
            <w:tcW w:w="8802" w:type="dxa"/>
            <w:gridSpan w:val="5"/>
            <w:vAlign w:val="bottom"/>
            <w:hideMark/>
          </w:tcPr>
          <w:p w:rsidR="00BC5280"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lastRenderedPageBreak/>
              <w:t>Separate financial statements</w:t>
            </w:r>
          </w:p>
        </w:tc>
      </w:tr>
      <w:tr w:rsidR="00BC5280" w:rsidTr="00B0427A">
        <w:trPr>
          <w:cantSplit/>
        </w:trPr>
        <w:tc>
          <w:tcPr>
            <w:tcW w:w="8802" w:type="dxa"/>
            <w:gridSpan w:val="5"/>
            <w:vAlign w:val="bottom"/>
            <w:hideMark/>
          </w:tcPr>
          <w:p w:rsidR="00BC5280"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31 March 2020</w:t>
            </w:r>
          </w:p>
        </w:tc>
      </w:tr>
      <w:tr w:rsidR="00BC5280" w:rsidTr="00B0427A">
        <w:trPr>
          <w:cantSplit/>
        </w:trPr>
        <w:tc>
          <w:tcPr>
            <w:tcW w:w="3060" w:type="dxa"/>
            <w:gridSpan w:val="2"/>
            <w:vAlign w:val="bottom"/>
            <w:hideMark/>
          </w:tcPr>
          <w:p w:rsidR="00BC5280"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rsidR="00BC5280"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042" w:type="dxa"/>
            <w:vAlign w:val="bottom"/>
          </w:tcPr>
          <w:p w:rsidR="00BC5280" w:rsidRDefault="00BC5280">
            <w:pPr>
              <w:tabs>
                <w:tab w:val="left" w:pos="600"/>
                <w:tab w:val="left" w:pos="900"/>
                <w:tab w:val="left" w:pos="1440"/>
              </w:tabs>
              <w:spacing w:line="300" w:lineRule="exact"/>
              <w:jc w:val="center"/>
              <w:rPr>
                <w:rFonts w:ascii="Arial" w:hAnsi="Arial" w:cs="Arial"/>
                <w:sz w:val="16"/>
                <w:szCs w:val="16"/>
              </w:rPr>
            </w:pPr>
          </w:p>
        </w:tc>
      </w:tr>
      <w:tr w:rsidR="00BC5280" w:rsidTr="00B0427A">
        <w:trPr>
          <w:cantSplit/>
        </w:trPr>
        <w:tc>
          <w:tcPr>
            <w:tcW w:w="153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buys</w:t>
            </w:r>
          </w:p>
        </w:tc>
        <w:tc>
          <w:tcPr>
            <w:tcW w:w="153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sells</w:t>
            </w:r>
          </w:p>
        </w:tc>
        <w:tc>
          <w:tcPr>
            <w:tcW w:w="3042" w:type="dxa"/>
            <w:vAlign w:val="bottom"/>
            <w:hideMark/>
          </w:tcPr>
          <w:p w:rsidR="00BC5280"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Contractual exchange rate</w:t>
            </w:r>
          </w:p>
        </w:tc>
      </w:tr>
      <w:tr w:rsidR="00BC5280" w:rsidTr="00B0427A">
        <w:trPr>
          <w:cantSplit/>
        </w:trPr>
        <w:tc>
          <w:tcPr>
            <w:tcW w:w="1530" w:type="dxa"/>
            <w:vAlign w:val="bottom"/>
          </w:tcPr>
          <w:p w:rsidR="00BC5280"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rsidR="00BC5280"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rsidR="00BC5280" w:rsidRDefault="00BC5280">
            <w:pP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BC5280" w:rsidRDefault="00BC5280">
            <w:pP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(Million)</w:t>
            </w:r>
          </w:p>
        </w:tc>
        <w:tc>
          <w:tcPr>
            <w:tcW w:w="3042" w:type="dxa"/>
            <w:vAlign w:val="bottom"/>
          </w:tcPr>
          <w:p w:rsidR="00BC5280" w:rsidRDefault="00BC5280">
            <w:pPr>
              <w:tabs>
                <w:tab w:val="left" w:pos="600"/>
                <w:tab w:val="left" w:pos="900"/>
                <w:tab w:val="left" w:pos="1440"/>
              </w:tabs>
              <w:spacing w:line="300" w:lineRule="exact"/>
              <w:jc w:val="center"/>
              <w:rPr>
                <w:rFonts w:ascii="Arial" w:hAnsi="Arial" w:cs="Arial"/>
                <w:sz w:val="16"/>
                <w:szCs w:val="16"/>
              </w:rPr>
            </w:pPr>
          </w:p>
        </w:tc>
      </w:tr>
      <w:tr w:rsidR="00BC5280" w:rsidTr="00B0427A">
        <w:trPr>
          <w:cantSplit/>
        </w:trPr>
        <w:tc>
          <w:tcPr>
            <w:tcW w:w="1530" w:type="dxa"/>
            <w:hideMark/>
          </w:tcPr>
          <w:p w:rsidR="00BC5280" w:rsidRDefault="00BC5280">
            <w:pPr>
              <w:spacing w:line="320" w:lineRule="exact"/>
              <w:rPr>
                <w:rFonts w:ascii="Arial" w:hAnsi="Arial" w:cs="Arial"/>
                <w:sz w:val="16"/>
                <w:szCs w:val="16"/>
              </w:rPr>
            </w:pPr>
            <w:r>
              <w:rPr>
                <w:rFonts w:ascii="Arial" w:hAnsi="Arial" w:cs="Arial"/>
                <w:sz w:val="16"/>
                <w:szCs w:val="16"/>
              </w:rPr>
              <w:t>Baht</w:t>
            </w:r>
          </w:p>
        </w:tc>
        <w:tc>
          <w:tcPr>
            <w:tcW w:w="1530" w:type="dxa"/>
            <w:vAlign w:val="bottom"/>
            <w:hideMark/>
          </w:tcPr>
          <w:p w:rsidR="00BC5280" w:rsidRDefault="00BC528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US Dollar</w:t>
            </w:r>
          </w:p>
        </w:tc>
        <w:tc>
          <w:tcPr>
            <w:tcW w:w="1350" w:type="dxa"/>
            <w:vAlign w:val="bottom"/>
          </w:tcPr>
          <w:p w:rsidR="00BC5280" w:rsidRDefault="00B0427A">
            <w:pPr>
              <w:tabs>
                <w:tab w:val="decimal" w:pos="612"/>
              </w:tabs>
              <w:spacing w:line="320" w:lineRule="exact"/>
              <w:rPr>
                <w:rFonts w:ascii="Arial" w:hAnsi="Arial" w:cs="Arial"/>
                <w:sz w:val="16"/>
                <w:szCs w:val="16"/>
                <w:cs/>
              </w:rPr>
            </w:pPr>
            <w:r>
              <w:rPr>
                <w:rFonts w:ascii="Arial" w:hAnsi="Arial" w:cs="Arial"/>
                <w:sz w:val="16"/>
                <w:szCs w:val="16"/>
              </w:rPr>
              <w:t>395.6</w:t>
            </w:r>
          </w:p>
        </w:tc>
        <w:tc>
          <w:tcPr>
            <w:tcW w:w="1350" w:type="dxa"/>
            <w:vAlign w:val="bottom"/>
          </w:tcPr>
          <w:p w:rsidR="00BC5280" w:rsidRDefault="00B0427A">
            <w:pPr>
              <w:tabs>
                <w:tab w:val="decimal" w:pos="612"/>
              </w:tabs>
              <w:spacing w:line="320" w:lineRule="exact"/>
              <w:rPr>
                <w:rFonts w:ascii="Arial" w:hAnsi="Arial" w:cs="Arial"/>
                <w:sz w:val="16"/>
                <w:szCs w:val="16"/>
              </w:rPr>
            </w:pPr>
            <w:r>
              <w:rPr>
                <w:rFonts w:ascii="Arial" w:hAnsi="Arial" w:cs="Arial"/>
                <w:sz w:val="16"/>
                <w:szCs w:val="16"/>
              </w:rPr>
              <w:t>12.7</w:t>
            </w:r>
          </w:p>
        </w:tc>
        <w:tc>
          <w:tcPr>
            <w:tcW w:w="3042" w:type="dxa"/>
            <w:vAlign w:val="bottom"/>
            <w:hideMark/>
          </w:tcPr>
          <w:p w:rsidR="00BC5280" w:rsidRDefault="00B0427A">
            <w:pPr>
              <w:spacing w:line="320" w:lineRule="exact"/>
              <w:ind w:right="-18"/>
              <w:rPr>
                <w:rFonts w:ascii="Arial" w:hAnsi="Arial" w:cs="Arial"/>
                <w:sz w:val="16"/>
                <w:szCs w:val="16"/>
              </w:rPr>
            </w:pPr>
            <w:r>
              <w:rPr>
                <w:rFonts w:ascii="Arial" w:hAnsi="Arial" w:cs="Arial"/>
                <w:sz w:val="16"/>
                <w:szCs w:val="16"/>
              </w:rPr>
              <w:t>30.03 - 32.80</w:t>
            </w:r>
            <w:r w:rsidR="00BC5280">
              <w:rPr>
                <w:rFonts w:ascii="Arial" w:hAnsi="Arial" w:cs="Arial"/>
                <w:sz w:val="16"/>
                <w:szCs w:val="16"/>
              </w:rPr>
              <w:t xml:space="preserve"> Baht per 1 US Dollar</w:t>
            </w:r>
          </w:p>
        </w:tc>
      </w:tr>
      <w:tr w:rsidR="00BC5280" w:rsidTr="00B0427A">
        <w:trPr>
          <w:cantSplit/>
        </w:trPr>
        <w:tc>
          <w:tcPr>
            <w:tcW w:w="1530" w:type="dxa"/>
            <w:hideMark/>
          </w:tcPr>
          <w:p w:rsidR="00BC5280" w:rsidRDefault="00BC5280">
            <w:pPr>
              <w:spacing w:line="320" w:lineRule="exact"/>
              <w:rPr>
                <w:rFonts w:ascii="Arial" w:hAnsi="Arial" w:cs="Arial"/>
                <w:sz w:val="16"/>
                <w:szCs w:val="16"/>
                <w:cs/>
              </w:rPr>
            </w:pPr>
            <w:r>
              <w:rPr>
                <w:rFonts w:ascii="Arial" w:hAnsi="Arial" w:cs="Arial"/>
                <w:sz w:val="16"/>
                <w:szCs w:val="16"/>
              </w:rPr>
              <w:t>Baht</w:t>
            </w:r>
          </w:p>
        </w:tc>
        <w:tc>
          <w:tcPr>
            <w:tcW w:w="1530" w:type="dxa"/>
            <w:vAlign w:val="bottom"/>
            <w:hideMark/>
          </w:tcPr>
          <w:p w:rsidR="00BC5280" w:rsidRDefault="00BC528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tcPr>
          <w:p w:rsidR="00BC5280" w:rsidRDefault="00B0427A">
            <w:pPr>
              <w:tabs>
                <w:tab w:val="decimal" w:pos="612"/>
              </w:tabs>
              <w:spacing w:line="320" w:lineRule="exact"/>
              <w:rPr>
                <w:rFonts w:ascii="Arial" w:hAnsi="Arial" w:cs="Arial"/>
                <w:sz w:val="16"/>
                <w:szCs w:val="16"/>
              </w:rPr>
            </w:pPr>
            <w:r>
              <w:rPr>
                <w:rFonts w:ascii="Arial" w:hAnsi="Arial" w:cs="Arial"/>
                <w:sz w:val="16"/>
                <w:szCs w:val="16"/>
              </w:rPr>
              <w:t>16.3</w:t>
            </w:r>
          </w:p>
        </w:tc>
        <w:tc>
          <w:tcPr>
            <w:tcW w:w="1350" w:type="dxa"/>
            <w:vAlign w:val="bottom"/>
          </w:tcPr>
          <w:p w:rsidR="00BC5280" w:rsidRDefault="00B0427A">
            <w:pPr>
              <w:tabs>
                <w:tab w:val="decimal" w:pos="612"/>
              </w:tabs>
              <w:spacing w:line="320" w:lineRule="exact"/>
              <w:rPr>
                <w:rFonts w:ascii="Arial" w:hAnsi="Arial" w:cs="Arial"/>
                <w:sz w:val="16"/>
                <w:szCs w:val="16"/>
              </w:rPr>
            </w:pPr>
            <w:r>
              <w:rPr>
                <w:rFonts w:ascii="Arial" w:hAnsi="Arial" w:cs="Arial"/>
                <w:sz w:val="16"/>
                <w:szCs w:val="16"/>
              </w:rPr>
              <w:t>0.5</w:t>
            </w:r>
          </w:p>
        </w:tc>
        <w:tc>
          <w:tcPr>
            <w:tcW w:w="3042" w:type="dxa"/>
            <w:vAlign w:val="bottom"/>
            <w:hideMark/>
          </w:tcPr>
          <w:p w:rsidR="00BC5280" w:rsidRDefault="00B0427A">
            <w:pPr>
              <w:spacing w:line="320" w:lineRule="exact"/>
              <w:ind w:right="-18"/>
              <w:rPr>
                <w:rFonts w:ascii="Arial" w:hAnsi="Arial" w:cs="Arial"/>
                <w:sz w:val="16"/>
                <w:szCs w:val="16"/>
              </w:rPr>
            </w:pPr>
            <w:r>
              <w:rPr>
                <w:rFonts w:ascii="Arial" w:hAnsi="Arial" w:cs="Arial"/>
                <w:sz w:val="16"/>
                <w:szCs w:val="16"/>
              </w:rPr>
              <w:t>33.80 - 33.98</w:t>
            </w:r>
            <w:r w:rsidR="00BC5280">
              <w:rPr>
                <w:rFonts w:ascii="Arial" w:hAnsi="Arial" w:cs="Arial"/>
                <w:sz w:val="16"/>
                <w:szCs w:val="16"/>
              </w:rPr>
              <w:t xml:space="preserve"> Baht per 1 Euro</w:t>
            </w:r>
          </w:p>
        </w:tc>
      </w:tr>
      <w:tr w:rsidR="00BC5280" w:rsidTr="00B0427A">
        <w:trPr>
          <w:cantSplit/>
        </w:trPr>
        <w:tc>
          <w:tcPr>
            <w:tcW w:w="1530" w:type="dxa"/>
            <w:hideMark/>
          </w:tcPr>
          <w:p w:rsidR="00BC5280" w:rsidRDefault="00BC5280">
            <w:pPr>
              <w:spacing w:line="320" w:lineRule="exact"/>
              <w:rPr>
                <w:rFonts w:ascii="Arial" w:hAnsi="Arial" w:cs="Arial"/>
                <w:sz w:val="16"/>
                <w:szCs w:val="16"/>
                <w:cs/>
              </w:rPr>
            </w:pPr>
            <w:r>
              <w:rPr>
                <w:rFonts w:ascii="Arial" w:hAnsi="Arial" w:cs="Arial"/>
                <w:sz w:val="16"/>
                <w:szCs w:val="16"/>
              </w:rPr>
              <w:t>Baht</w:t>
            </w:r>
          </w:p>
        </w:tc>
        <w:tc>
          <w:tcPr>
            <w:tcW w:w="1530" w:type="dxa"/>
            <w:vAlign w:val="bottom"/>
            <w:hideMark/>
          </w:tcPr>
          <w:p w:rsidR="00BC5280" w:rsidRDefault="00BC528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tcPr>
          <w:p w:rsidR="00BC5280" w:rsidRDefault="00B0427A">
            <w:pPr>
              <w:tabs>
                <w:tab w:val="decimal" w:pos="612"/>
              </w:tabs>
              <w:spacing w:line="320" w:lineRule="exact"/>
              <w:rPr>
                <w:rFonts w:ascii="Arial" w:hAnsi="Arial" w:cs="Arial"/>
                <w:sz w:val="16"/>
                <w:szCs w:val="16"/>
              </w:rPr>
            </w:pPr>
            <w:r>
              <w:rPr>
                <w:rFonts w:ascii="Arial" w:hAnsi="Arial" w:cs="Arial"/>
                <w:sz w:val="16"/>
                <w:szCs w:val="16"/>
              </w:rPr>
              <w:t>8.4</w:t>
            </w:r>
          </w:p>
        </w:tc>
        <w:tc>
          <w:tcPr>
            <w:tcW w:w="1350" w:type="dxa"/>
            <w:vAlign w:val="bottom"/>
          </w:tcPr>
          <w:p w:rsidR="00BC5280" w:rsidRDefault="00B0427A">
            <w:pPr>
              <w:tabs>
                <w:tab w:val="decimal" w:pos="612"/>
              </w:tabs>
              <w:spacing w:line="320" w:lineRule="exact"/>
              <w:rPr>
                <w:rFonts w:ascii="Arial" w:hAnsi="Arial" w:cs="Arial"/>
                <w:sz w:val="16"/>
                <w:szCs w:val="16"/>
              </w:rPr>
            </w:pPr>
            <w:r>
              <w:rPr>
                <w:rFonts w:ascii="Arial" w:hAnsi="Arial" w:cs="Arial"/>
                <w:sz w:val="16"/>
                <w:szCs w:val="16"/>
              </w:rPr>
              <w:t>0.2</w:t>
            </w:r>
          </w:p>
        </w:tc>
        <w:tc>
          <w:tcPr>
            <w:tcW w:w="3042" w:type="dxa"/>
            <w:vAlign w:val="bottom"/>
            <w:hideMark/>
          </w:tcPr>
          <w:p w:rsidR="00BC5280" w:rsidRDefault="00B0427A">
            <w:pPr>
              <w:spacing w:line="320" w:lineRule="exact"/>
              <w:ind w:right="-18"/>
              <w:rPr>
                <w:rFonts w:ascii="Arial" w:hAnsi="Arial" w:cs="Arial"/>
                <w:sz w:val="16"/>
                <w:szCs w:val="16"/>
              </w:rPr>
            </w:pPr>
            <w:r>
              <w:rPr>
                <w:rFonts w:ascii="Arial" w:hAnsi="Arial" w:cs="Arial"/>
                <w:sz w:val="16"/>
                <w:szCs w:val="16"/>
              </w:rPr>
              <w:t>39.32 - 39.80</w:t>
            </w:r>
            <w:r w:rsidR="00BC5280">
              <w:rPr>
                <w:rFonts w:ascii="Arial" w:hAnsi="Arial" w:cs="Arial"/>
                <w:sz w:val="16"/>
                <w:szCs w:val="16"/>
              </w:rPr>
              <w:t xml:space="preserve"> Baht per 1 Pound Sterling</w:t>
            </w:r>
          </w:p>
        </w:tc>
      </w:tr>
    </w:tbl>
    <w:p w:rsidR="00BC5280" w:rsidRDefault="00BC5280" w:rsidP="00BC5280">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As at 31 March 2020, the Company entered into forward contracts to reduce the foreign currency risk in respect of its investments in foreign currencies.</w:t>
      </w:r>
    </w:p>
    <w:tbl>
      <w:tblPr>
        <w:tblW w:w="9180" w:type="dxa"/>
        <w:tblInd w:w="558" w:type="dxa"/>
        <w:tblLayout w:type="fixed"/>
        <w:tblLook w:val="04A0" w:firstRow="1" w:lastRow="0" w:firstColumn="1" w:lastColumn="0" w:noHBand="0" w:noVBand="1"/>
      </w:tblPr>
      <w:tblGrid>
        <w:gridCol w:w="1620"/>
        <w:gridCol w:w="1530"/>
        <w:gridCol w:w="1350"/>
        <w:gridCol w:w="1350"/>
        <w:gridCol w:w="3330"/>
      </w:tblGrid>
      <w:tr w:rsidR="00BC5280" w:rsidTr="00BC5280">
        <w:trPr>
          <w:cantSplit/>
        </w:trPr>
        <w:tc>
          <w:tcPr>
            <w:tcW w:w="9180" w:type="dxa"/>
            <w:gridSpan w:val="5"/>
            <w:vAlign w:val="bottom"/>
            <w:hideMark/>
          </w:tcPr>
          <w:p w:rsidR="00BC5280" w:rsidRDefault="00BC528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Consolidated financial statements</w:t>
            </w:r>
          </w:p>
        </w:tc>
      </w:tr>
      <w:tr w:rsidR="00BC5280" w:rsidTr="00BC5280">
        <w:trPr>
          <w:cantSplit/>
        </w:trPr>
        <w:tc>
          <w:tcPr>
            <w:tcW w:w="9180" w:type="dxa"/>
            <w:gridSpan w:val="5"/>
            <w:vAlign w:val="bottom"/>
            <w:hideMark/>
          </w:tcPr>
          <w:p w:rsidR="00BC5280" w:rsidRDefault="00BC528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As at 31 December 2019</w:t>
            </w:r>
          </w:p>
        </w:tc>
      </w:tr>
      <w:tr w:rsidR="00D7467B" w:rsidTr="00BC5280">
        <w:trPr>
          <w:cantSplit/>
        </w:trPr>
        <w:tc>
          <w:tcPr>
            <w:tcW w:w="9180" w:type="dxa"/>
            <w:gridSpan w:val="5"/>
            <w:vAlign w:val="bottom"/>
          </w:tcPr>
          <w:p w:rsidR="00D7467B" w:rsidRDefault="00D7467B">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(Audited)</w:t>
            </w:r>
          </w:p>
        </w:tc>
      </w:tr>
      <w:tr w:rsidR="00BC5280" w:rsidTr="00BC5280">
        <w:trPr>
          <w:cantSplit/>
        </w:trPr>
        <w:tc>
          <w:tcPr>
            <w:tcW w:w="3150" w:type="dxa"/>
            <w:gridSpan w:val="2"/>
            <w:vAlign w:val="bottom"/>
            <w:hideMark/>
          </w:tcPr>
          <w:p w:rsidR="00BC5280" w:rsidRDefault="00BC528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rsidR="00BC5280" w:rsidRDefault="00BC528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330" w:type="dxa"/>
            <w:vAlign w:val="bottom"/>
          </w:tcPr>
          <w:p w:rsidR="00BC5280" w:rsidRDefault="00BC5280">
            <w:pPr>
              <w:tabs>
                <w:tab w:val="left" w:pos="600"/>
                <w:tab w:val="left" w:pos="900"/>
                <w:tab w:val="left" w:pos="1440"/>
              </w:tabs>
              <w:spacing w:line="340" w:lineRule="exact"/>
              <w:jc w:val="center"/>
              <w:rPr>
                <w:rFonts w:ascii="Arial" w:hAnsi="Arial" w:cs="Arial"/>
                <w:sz w:val="16"/>
                <w:szCs w:val="16"/>
              </w:rPr>
            </w:pPr>
          </w:p>
        </w:tc>
      </w:tr>
      <w:tr w:rsidR="00D7467B" w:rsidTr="00BC5280">
        <w:trPr>
          <w:cantSplit/>
        </w:trPr>
        <w:tc>
          <w:tcPr>
            <w:tcW w:w="1620" w:type="dxa"/>
            <w:vAlign w:val="bottom"/>
            <w:hideMark/>
          </w:tcPr>
          <w:p w:rsidR="00D7467B" w:rsidRDefault="00D7467B" w:rsidP="00D7467B">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buys</w:t>
            </w:r>
          </w:p>
        </w:tc>
        <w:tc>
          <w:tcPr>
            <w:tcW w:w="1530" w:type="dxa"/>
            <w:vAlign w:val="bottom"/>
            <w:hideMark/>
          </w:tcPr>
          <w:p w:rsidR="00D7467B" w:rsidRDefault="00D7467B" w:rsidP="00D7467B">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sells</w:t>
            </w:r>
          </w:p>
        </w:tc>
        <w:tc>
          <w:tcPr>
            <w:tcW w:w="1350" w:type="dxa"/>
            <w:vAlign w:val="bottom"/>
            <w:hideMark/>
          </w:tcPr>
          <w:p w:rsidR="00D7467B" w:rsidRDefault="00D7467B" w:rsidP="00D7467B">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buys</w:t>
            </w:r>
          </w:p>
        </w:tc>
        <w:tc>
          <w:tcPr>
            <w:tcW w:w="1350" w:type="dxa"/>
            <w:vAlign w:val="bottom"/>
            <w:hideMark/>
          </w:tcPr>
          <w:p w:rsidR="00D7467B" w:rsidRDefault="00D7467B" w:rsidP="00D7467B">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sells</w:t>
            </w:r>
          </w:p>
        </w:tc>
        <w:tc>
          <w:tcPr>
            <w:tcW w:w="3330" w:type="dxa"/>
            <w:vAlign w:val="bottom"/>
            <w:hideMark/>
          </w:tcPr>
          <w:p w:rsidR="00D7467B" w:rsidRDefault="00D7467B" w:rsidP="00D7467B">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Contractual exchange rate</w:t>
            </w:r>
          </w:p>
        </w:tc>
      </w:tr>
      <w:tr w:rsidR="00D7467B" w:rsidTr="00BC5280">
        <w:trPr>
          <w:cantSplit/>
        </w:trPr>
        <w:tc>
          <w:tcPr>
            <w:tcW w:w="1620" w:type="dxa"/>
            <w:vAlign w:val="bottom"/>
          </w:tcPr>
          <w:p w:rsidR="00D7467B" w:rsidRDefault="00D7467B" w:rsidP="00D7467B">
            <w:pPr>
              <w:tabs>
                <w:tab w:val="left" w:pos="600"/>
                <w:tab w:val="left" w:pos="900"/>
                <w:tab w:val="left" w:pos="1440"/>
              </w:tabs>
              <w:spacing w:line="340" w:lineRule="exact"/>
              <w:ind w:right="-18"/>
              <w:jc w:val="center"/>
              <w:rPr>
                <w:rFonts w:ascii="Arial" w:hAnsi="Arial" w:cs="Arial"/>
                <w:sz w:val="16"/>
                <w:szCs w:val="16"/>
                <w:u w:val="single"/>
              </w:rPr>
            </w:pPr>
          </w:p>
        </w:tc>
        <w:tc>
          <w:tcPr>
            <w:tcW w:w="1530" w:type="dxa"/>
            <w:vAlign w:val="bottom"/>
          </w:tcPr>
          <w:p w:rsidR="00D7467B" w:rsidRDefault="00D7467B" w:rsidP="00D7467B">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rsidR="00D7467B" w:rsidRDefault="00D7467B" w:rsidP="00D7467B">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D7467B" w:rsidRDefault="00D7467B" w:rsidP="00D7467B">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3330" w:type="dxa"/>
            <w:vAlign w:val="bottom"/>
          </w:tcPr>
          <w:p w:rsidR="00D7467B" w:rsidRDefault="00D7467B" w:rsidP="00D7467B">
            <w:pPr>
              <w:tabs>
                <w:tab w:val="left" w:pos="600"/>
                <w:tab w:val="left" w:pos="900"/>
                <w:tab w:val="left" w:pos="1440"/>
              </w:tabs>
              <w:spacing w:line="340" w:lineRule="exact"/>
              <w:jc w:val="center"/>
              <w:rPr>
                <w:rFonts w:ascii="Arial" w:hAnsi="Arial" w:cs="Arial"/>
                <w:sz w:val="16"/>
                <w:szCs w:val="16"/>
              </w:rPr>
            </w:pPr>
          </w:p>
        </w:tc>
      </w:tr>
      <w:tr w:rsidR="00D7467B" w:rsidTr="00BC5280">
        <w:trPr>
          <w:cantSplit/>
        </w:trPr>
        <w:tc>
          <w:tcPr>
            <w:tcW w:w="1620" w:type="dxa"/>
            <w:vAlign w:val="bottom"/>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hideMark/>
          </w:tcPr>
          <w:p w:rsidR="00D7467B" w:rsidRDefault="00D7467B" w:rsidP="00D7467B">
            <w:pPr>
              <w:spacing w:line="340" w:lineRule="exact"/>
              <w:ind w:right="230"/>
              <w:jc w:val="right"/>
              <w:rPr>
                <w:rFonts w:ascii="Arial" w:hAnsi="Arial" w:cs="Arial"/>
                <w:sz w:val="16"/>
                <w:szCs w:val="16"/>
                <w:cs/>
              </w:rPr>
            </w:pPr>
            <w:r>
              <w:rPr>
                <w:rFonts w:ascii="Arial" w:hAnsi="Arial" w:cs="Arial"/>
                <w:sz w:val="16"/>
                <w:szCs w:val="16"/>
              </w:rPr>
              <w:t>1,151.6</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38.0</w:t>
            </w:r>
          </w:p>
        </w:tc>
        <w:tc>
          <w:tcPr>
            <w:tcW w:w="3330" w:type="dxa"/>
            <w:vAlign w:val="bottom"/>
            <w:hideMark/>
          </w:tcPr>
          <w:p w:rsidR="00D7467B" w:rsidRDefault="00D7467B" w:rsidP="00D7467B">
            <w:pPr>
              <w:spacing w:line="340" w:lineRule="exact"/>
              <w:ind w:right="72"/>
              <w:rPr>
                <w:rFonts w:ascii="Arial" w:hAnsi="Arial" w:cs="Arial"/>
                <w:sz w:val="16"/>
                <w:szCs w:val="16"/>
              </w:rPr>
            </w:pPr>
            <w:r>
              <w:rPr>
                <w:rFonts w:ascii="Arial" w:hAnsi="Arial" w:cs="Arial"/>
                <w:sz w:val="16"/>
                <w:szCs w:val="16"/>
              </w:rPr>
              <w:t>30.03 - 31.68 Baht per 1 US Dollar</w:t>
            </w:r>
          </w:p>
        </w:tc>
      </w:tr>
      <w:tr w:rsidR="00D7467B" w:rsidTr="00BC5280">
        <w:trPr>
          <w:cantSplit/>
        </w:trPr>
        <w:tc>
          <w:tcPr>
            <w:tcW w:w="1620" w:type="dxa"/>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Hong Kong Dollar</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61.8</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16.0</w:t>
            </w:r>
          </w:p>
        </w:tc>
        <w:tc>
          <w:tcPr>
            <w:tcW w:w="3330" w:type="dxa"/>
            <w:vAlign w:val="bottom"/>
            <w:hideMark/>
          </w:tcPr>
          <w:p w:rsidR="00D7467B" w:rsidRDefault="00D7467B" w:rsidP="00D7467B">
            <w:pPr>
              <w:spacing w:line="340" w:lineRule="exact"/>
              <w:ind w:right="-108"/>
              <w:rPr>
                <w:rFonts w:ascii="Arial" w:hAnsi="Arial" w:cs="Arial"/>
                <w:sz w:val="16"/>
                <w:szCs w:val="16"/>
              </w:rPr>
            </w:pPr>
            <w:r>
              <w:rPr>
                <w:rFonts w:ascii="Arial" w:hAnsi="Arial" w:cs="Arial"/>
                <w:sz w:val="16"/>
                <w:szCs w:val="16"/>
              </w:rPr>
              <w:t>3.86 Baht per 1 Hong Kong Dollar</w:t>
            </w:r>
          </w:p>
        </w:tc>
      </w:tr>
      <w:tr w:rsidR="00D7467B" w:rsidTr="00BC5280">
        <w:trPr>
          <w:cantSplit/>
        </w:trPr>
        <w:tc>
          <w:tcPr>
            <w:tcW w:w="1620" w:type="dxa"/>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33.0</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1.0</w:t>
            </w:r>
          </w:p>
        </w:tc>
        <w:tc>
          <w:tcPr>
            <w:tcW w:w="3330" w:type="dxa"/>
            <w:vAlign w:val="bottom"/>
            <w:hideMark/>
          </w:tcPr>
          <w:p w:rsidR="00D7467B" w:rsidRDefault="00D7467B" w:rsidP="00D7467B">
            <w:pPr>
              <w:spacing w:line="340" w:lineRule="exact"/>
              <w:ind w:right="72"/>
              <w:rPr>
                <w:rFonts w:ascii="Arial" w:hAnsi="Arial" w:cs="Arial"/>
                <w:sz w:val="16"/>
                <w:szCs w:val="16"/>
              </w:rPr>
            </w:pPr>
            <w:r>
              <w:rPr>
                <w:rFonts w:ascii="Arial" w:hAnsi="Arial" w:cs="Arial"/>
                <w:sz w:val="16"/>
                <w:szCs w:val="16"/>
              </w:rPr>
              <w:t>33.55 - 36.32 Baht per 1 Euro</w:t>
            </w:r>
          </w:p>
        </w:tc>
      </w:tr>
      <w:tr w:rsidR="00D7467B" w:rsidTr="00BC5280">
        <w:trPr>
          <w:cantSplit/>
        </w:trPr>
        <w:tc>
          <w:tcPr>
            <w:tcW w:w="1620" w:type="dxa"/>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Japanese Yen</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39.9</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143.4</w:t>
            </w:r>
          </w:p>
        </w:tc>
        <w:tc>
          <w:tcPr>
            <w:tcW w:w="3330" w:type="dxa"/>
            <w:vAlign w:val="bottom"/>
            <w:hideMark/>
          </w:tcPr>
          <w:p w:rsidR="00D7467B" w:rsidRDefault="00D7467B" w:rsidP="00D7467B">
            <w:pPr>
              <w:spacing w:line="340" w:lineRule="exact"/>
              <w:ind w:right="72"/>
              <w:rPr>
                <w:rFonts w:ascii="Arial" w:hAnsi="Arial" w:cs="Arial"/>
                <w:sz w:val="16"/>
                <w:szCs w:val="16"/>
              </w:rPr>
            </w:pPr>
            <w:r>
              <w:rPr>
                <w:rFonts w:ascii="Arial" w:hAnsi="Arial" w:cs="Arial"/>
                <w:sz w:val="16"/>
                <w:szCs w:val="16"/>
              </w:rPr>
              <w:t>0.28 Baht per 1 Japanese Yen</w:t>
            </w:r>
          </w:p>
        </w:tc>
      </w:tr>
      <w:tr w:rsidR="00D7467B" w:rsidTr="00BC5280">
        <w:trPr>
          <w:cantSplit/>
        </w:trPr>
        <w:tc>
          <w:tcPr>
            <w:tcW w:w="1620" w:type="dxa"/>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D7467B" w:rsidRDefault="00D7467B" w:rsidP="00D7467B">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10.0</w:t>
            </w:r>
          </w:p>
        </w:tc>
        <w:tc>
          <w:tcPr>
            <w:tcW w:w="1350" w:type="dxa"/>
            <w:hideMark/>
          </w:tcPr>
          <w:p w:rsidR="00D7467B" w:rsidRDefault="00D7467B" w:rsidP="00D7467B">
            <w:pPr>
              <w:spacing w:line="340" w:lineRule="exact"/>
              <w:ind w:right="230"/>
              <w:jc w:val="right"/>
              <w:rPr>
                <w:rFonts w:ascii="Arial" w:hAnsi="Arial" w:cs="Arial"/>
                <w:sz w:val="16"/>
                <w:szCs w:val="16"/>
              </w:rPr>
            </w:pPr>
            <w:r>
              <w:rPr>
                <w:rFonts w:ascii="Arial" w:hAnsi="Arial" w:cs="Arial"/>
                <w:sz w:val="16"/>
                <w:szCs w:val="16"/>
              </w:rPr>
              <w:t>0.3</w:t>
            </w:r>
          </w:p>
        </w:tc>
        <w:tc>
          <w:tcPr>
            <w:tcW w:w="3330" w:type="dxa"/>
            <w:vAlign w:val="bottom"/>
            <w:hideMark/>
          </w:tcPr>
          <w:p w:rsidR="00D7467B" w:rsidRDefault="00D7467B" w:rsidP="00D7467B">
            <w:pPr>
              <w:spacing w:line="340" w:lineRule="exact"/>
              <w:ind w:right="72"/>
              <w:rPr>
                <w:rFonts w:ascii="Arial" w:hAnsi="Arial" w:cs="Arial"/>
                <w:sz w:val="16"/>
                <w:szCs w:val="16"/>
              </w:rPr>
            </w:pPr>
            <w:r>
              <w:rPr>
                <w:rFonts w:ascii="Arial" w:hAnsi="Arial" w:cs="Arial"/>
                <w:sz w:val="16"/>
                <w:szCs w:val="16"/>
              </w:rPr>
              <w:t>37.48 - 40.66 Baht per 1 Pound Sterling</w:t>
            </w:r>
          </w:p>
        </w:tc>
      </w:tr>
    </w:tbl>
    <w:p w:rsidR="00D7467B" w:rsidRDefault="00BC5280" w:rsidP="00D7467B">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31 December 2019, the Company entered into forward contracts to sell USD </w:t>
      </w:r>
      <w:r w:rsidR="001B6DBC">
        <w:rPr>
          <w:rFonts w:ascii="Arial" w:hAnsi="Arial" w:cs="Arial"/>
          <w:sz w:val="22"/>
          <w:szCs w:val="22"/>
        </w:rPr>
        <w:t>14.3</w:t>
      </w:r>
      <w:r>
        <w:rPr>
          <w:rFonts w:ascii="Arial" w:hAnsi="Arial" w:cs="Arial"/>
          <w:sz w:val="22"/>
          <w:szCs w:val="22"/>
        </w:rPr>
        <w:t xml:space="preserve"> million, EUR 0.3 million and GBP 0.</w:t>
      </w:r>
      <w:r w:rsidR="001B6DBC">
        <w:rPr>
          <w:rFonts w:ascii="Arial" w:hAnsi="Arial" w:cs="Arial"/>
          <w:sz w:val="22"/>
          <w:szCs w:val="22"/>
        </w:rPr>
        <w:t>1</w:t>
      </w:r>
      <w:r>
        <w:rPr>
          <w:rFonts w:ascii="Arial" w:hAnsi="Arial" w:cs="Arial"/>
          <w:sz w:val="22"/>
          <w:szCs w:val="22"/>
        </w:rPr>
        <w:t xml:space="preserve"> million to reduce the foreign currency risk in respect of investments in foreign currencies for the Company’s portfolio. The remaining are the forward contracts which a subsidiary entered into in order to reduce the foreign currency risk in respect of investments in foreign currencies for the clients’ portfolio. These included forward contracts to sell USD </w:t>
      </w:r>
      <w:r w:rsidR="001B6DBC">
        <w:rPr>
          <w:rFonts w:ascii="Arial" w:hAnsi="Arial" w:cs="Arial"/>
          <w:sz w:val="22"/>
          <w:szCs w:val="22"/>
        </w:rPr>
        <w:t>2.2</w:t>
      </w:r>
      <w:r>
        <w:rPr>
          <w:rFonts w:ascii="Arial" w:hAnsi="Arial" w:cs="Arial"/>
          <w:sz w:val="22"/>
          <w:szCs w:val="22"/>
        </w:rPr>
        <w:t xml:space="preserve"> million which were on behalf of a related party.</w:t>
      </w:r>
    </w:p>
    <w:p w:rsidR="00D7467B" w:rsidRDefault="00D7467B">
      <w:r>
        <w:br w:type="page"/>
      </w:r>
    </w:p>
    <w:tbl>
      <w:tblPr>
        <w:tblW w:w="8712" w:type="dxa"/>
        <w:tblInd w:w="558" w:type="dxa"/>
        <w:tblLayout w:type="fixed"/>
        <w:tblLook w:val="04A0" w:firstRow="1" w:lastRow="0" w:firstColumn="1" w:lastColumn="0" w:noHBand="0" w:noVBand="1"/>
      </w:tblPr>
      <w:tblGrid>
        <w:gridCol w:w="1350"/>
        <w:gridCol w:w="1530"/>
        <w:gridCol w:w="1350"/>
        <w:gridCol w:w="1350"/>
        <w:gridCol w:w="3132"/>
      </w:tblGrid>
      <w:tr w:rsidR="00BC5280" w:rsidTr="001B6DBC">
        <w:trPr>
          <w:cantSplit/>
        </w:trPr>
        <w:tc>
          <w:tcPr>
            <w:tcW w:w="8712" w:type="dxa"/>
            <w:gridSpan w:val="5"/>
            <w:vAlign w:val="bottom"/>
            <w:hideMark/>
          </w:tcPr>
          <w:p w:rsidR="00BC5280" w:rsidRDefault="00BC528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lastRenderedPageBreak/>
              <w:t>Separate financial statements</w:t>
            </w:r>
          </w:p>
        </w:tc>
      </w:tr>
      <w:tr w:rsidR="00BC5280" w:rsidTr="001B6DBC">
        <w:trPr>
          <w:cantSplit/>
        </w:trPr>
        <w:tc>
          <w:tcPr>
            <w:tcW w:w="8712" w:type="dxa"/>
            <w:gridSpan w:val="5"/>
            <w:vAlign w:val="bottom"/>
            <w:hideMark/>
          </w:tcPr>
          <w:p w:rsidR="00BC5280" w:rsidRDefault="00BC528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As at 31 December 2019</w:t>
            </w:r>
          </w:p>
        </w:tc>
      </w:tr>
      <w:tr w:rsidR="00D7467B" w:rsidTr="001B6DBC">
        <w:trPr>
          <w:cantSplit/>
        </w:trPr>
        <w:tc>
          <w:tcPr>
            <w:tcW w:w="8712" w:type="dxa"/>
            <w:gridSpan w:val="5"/>
            <w:vAlign w:val="bottom"/>
          </w:tcPr>
          <w:p w:rsidR="00D7467B" w:rsidRDefault="00D7467B">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(Audited)</w:t>
            </w:r>
          </w:p>
        </w:tc>
      </w:tr>
      <w:tr w:rsidR="00BC5280" w:rsidTr="001B6DBC">
        <w:trPr>
          <w:cantSplit/>
        </w:trPr>
        <w:tc>
          <w:tcPr>
            <w:tcW w:w="2880" w:type="dxa"/>
            <w:gridSpan w:val="2"/>
            <w:vAlign w:val="bottom"/>
            <w:hideMark/>
          </w:tcPr>
          <w:p w:rsidR="00BC5280" w:rsidRDefault="00BC528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Foreign currencies</w:t>
            </w:r>
          </w:p>
        </w:tc>
        <w:tc>
          <w:tcPr>
            <w:tcW w:w="2700" w:type="dxa"/>
            <w:gridSpan w:val="2"/>
            <w:vAlign w:val="bottom"/>
            <w:hideMark/>
          </w:tcPr>
          <w:p w:rsidR="00BC5280" w:rsidRDefault="00BC528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132" w:type="dxa"/>
            <w:vAlign w:val="bottom"/>
          </w:tcPr>
          <w:p w:rsidR="00BC5280" w:rsidRDefault="00BC5280">
            <w:pPr>
              <w:tabs>
                <w:tab w:val="left" w:pos="600"/>
                <w:tab w:val="left" w:pos="900"/>
                <w:tab w:val="left" w:pos="1440"/>
              </w:tabs>
              <w:spacing w:line="340" w:lineRule="exact"/>
              <w:jc w:val="center"/>
              <w:rPr>
                <w:rFonts w:ascii="Arial" w:hAnsi="Arial" w:cs="Arial"/>
                <w:sz w:val="16"/>
                <w:szCs w:val="16"/>
              </w:rPr>
            </w:pPr>
          </w:p>
        </w:tc>
      </w:tr>
      <w:tr w:rsidR="00BC5280" w:rsidTr="001B6DBC">
        <w:trPr>
          <w:cantSplit/>
        </w:trPr>
        <w:tc>
          <w:tcPr>
            <w:tcW w:w="1350" w:type="dxa"/>
            <w:vAlign w:val="bottom"/>
            <w:hideMark/>
          </w:tcPr>
          <w:p w:rsidR="00BC5280" w:rsidRDefault="00BC528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buys</w:t>
            </w:r>
          </w:p>
        </w:tc>
        <w:tc>
          <w:tcPr>
            <w:tcW w:w="1530" w:type="dxa"/>
            <w:vAlign w:val="bottom"/>
            <w:hideMark/>
          </w:tcPr>
          <w:p w:rsidR="00BC5280" w:rsidRDefault="00BC528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rsidR="00BC5280" w:rsidRDefault="00BC528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rsidR="00BC5280" w:rsidRDefault="00BC528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sells</w:t>
            </w:r>
          </w:p>
        </w:tc>
        <w:tc>
          <w:tcPr>
            <w:tcW w:w="3132" w:type="dxa"/>
            <w:vAlign w:val="bottom"/>
            <w:hideMark/>
          </w:tcPr>
          <w:p w:rsidR="00BC5280" w:rsidRDefault="00BC528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Contractual exchange rate</w:t>
            </w:r>
          </w:p>
        </w:tc>
      </w:tr>
      <w:tr w:rsidR="00BC5280" w:rsidTr="001B6DBC">
        <w:trPr>
          <w:cantSplit/>
        </w:trPr>
        <w:tc>
          <w:tcPr>
            <w:tcW w:w="1350" w:type="dxa"/>
            <w:vAlign w:val="bottom"/>
          </w:tcPr>
          <w:p w:rsidR="00BC5280" w:rsidRDefault="00BC5280">
            <w:pPr>
              <w:tabs>
                <w:tab w:val="left" w:pos="600"/>
                <w:tab w:val="left" w:pos="900"/>
                <w:tab w:val="left" w:pos="1440"/>
              </w:tabs>
              <w:spacing w:line="340" w:lineRule="exact"/>
              <w:ind w:right="-18"/>
              <w:jc w:val="center"/>
              <w:rPr>
                <w:rFonts w:ascii="Arial" w:hAnsi="Arial" w:cs="Arial"/>
                <w:sz w:val="16"/>
                <w:szCs w:val="16"/>
                <w:u w:val="single"/>
              </w:rPr>
            </w:pPr>
          </w:p>
        </w:tc>
        <w:tc>
          <w:tcPr>
            <w:tcW w:w="1530" w:type="dxa"/>
            <w:vAlign w:val="bottom"/>
          </w:tcPr>
          <w:p w:rsidR="00BC5280" w:rsidRDefault="00BC5280">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rsidR="00BC5280" w:rsidRDefault="00BC528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BC5280" w:rsidRDefault="00BC528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3132" w:type="dxa"/>
            <w:vAlign w:val="bottom"/>
          </w:tcPr>
          <w:p w:rsidR="00BC5280" w:rsidRDefault="00BC5280">
            <w:pPr>
              <w:tabs>
                <w:tab w:val="left" w:pos="600"/>
                <w:tab w:val="left" w:pos="900"/>
                <w:tab w:val="left" w:pos="1440"/>
              </w:tabs>
              <w:spacing w:line="340" w:lineRule="exact"/>
              <w:jc w:val="center"/>
              <w:rPr>
                <w:rFonts w:ascii="Arial" w:hAnsi="Arial" w:cs="Arial"/>
                <w:sz w:val="16"/>
                <w:szCs w:val="16"/>
              </w:rPr>
            </w:pPr>
          </w:p>
        </w:tc>
      </w:tr>
      <w:tr w:rsidR="00BC5280" w:rsidTr="001B6DBC">
        <w:trPr>
          <w:cantSplit/>
        </w:trPr>
        <w:tc>
          <w:tcPr>
            <w:tcW w:w="1350" w:type="dxa"/>
            <w:vAlign w:val="bottom"/>
            <w:hideMark/>
          </w:tcPr>
          <w:p w:rsidR="00BC5280" w:rsidRDefault="00BC528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BC5280" w:rsidRDefault="00BC5280">
            <w:pPr>
              <w:pStyle w:val="Heading6"/>
              <w:spacing w:line="34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vAlign w:val="bottom"/>
            <w:hideMark/>
          </w:tcPr>
          <w:p w:rsidR="00BC5280" w:rsidRDefault="00BC5280">
            <w:pPr>
              <w:spacing w:line="340" w:lineRule="exact"/>
              <w:ind w:right="230"/>
              <w:jc w:val="right"/>
              <w:rPr>
                <w:rFonts w:ascii="Arial" w:hAnsi="Arial" w:cs="Arial"/>
                <w:sz w:val="16"/>
                <w:szCs w:val="16"/>
                <w:cs/>
              </w:rPr>
            </w:pPr>
            <w:r>
              <w:rPr>
                <w:rFonts w:ascii="Arial" w:hAnsi="Arial" w:cs="Arial"/>
                <w:sz w:val="16"/>
                <w:szCs w:val="16"/>
              </w:rPr>
              <w:t>560.8</w:t>
            </w:r>
          </w:p>
        </w:tc>
        <w:tc>
          <w:tcPr>
            <w:tcW w:w="1350" w:type="dxa"/>
            <w:vAlign w:val="bottom"/>
            <w:hideMark/>
          </w:tcPr>
          <w:p w:rsidR="00BC5280" w:rsidRDefault="00BC5280">
            <w:pPr>
              <w:spacing w:line="340" w:lineRule="exact"/>
              <w:ind w:right="230"/>
              <w:jc w:val="right"/>
              <w:rPr>
                <w:rFonts w:ascii="Arial" w:hAnsi="Arial" w:cs="Arial"/>
                <w:sz w:val="16"/>
                <w:szCs w:val="16"/>
              </w:rPr>
            </w:pPr>
            <w:r>
              <w:rPr>
                <w:rFonts w:ascii="Arial" w:hAnsi="Arial" w:cs="Arial"/>
                <w:sz w:val="16"/>
                <w:szCs w:val="16"/>
              </w:rPr>
              <w:t>18.5</w:t>
            </w:r>
          </w:p>
        </w:tc>
        <w:tc>
          <w:tcPr>
            <w:tcW w:w="3132" w:type="dxa"/>
            <w:vAlign w:val="bottom"/>
            <w:hideMark/>
          </w:tcPr>
          <w:p w:rsidR="00BC5280" w:rsidRDefault="00BC5280">
            <w:pPr>
              <w:spacing w:line="340" w:lineRule="exact"/>
              <w:ind w:right="72"/>
              <w:rPr>
                <w:rFonts w:ascii="Arial" w:hAnsi="Arial" w:cs="Arial"/>
                <w:sz w:val="16"/>
                <w:szCs w:val="16"/>
              </w:rPr>
            </w:pPr>
            <w:r>
              <w:rPr>
                <w:rFonts w:ascii="Arial" w:hAnsi="Arial" w:cs="Arial"/>
                <w:sz w:val="16"/>
                <w:szCs w:val="16"/>
              </w:rPr>
              <w:t>30.06 - 31.61 Baht per 1 US Dollar</w:t>
            </w:r>
          </w:p>
        </w:tc>
      </w:tr>
      <w:tr w:rsidR="00BC5280" w:rsidTr="001B6DBC">
        <w:trPr>
          <w:cantSplit/>
        </w:trPr>
        <w:tc>
          <w:tcPr>
            <w:tcW w:w="1350" w:type="dxa"/>
            <w:hideMark/>
          </w:tcPr>
          <w:p w:rsidR="00BC5280" w:rsidRDefault="00BC528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rsidR="00BC5280" w:rsidRDefault="00BC528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hideMark/>
          </w:tcPr>
          <w:p w:rsidR="00BC5280" w:rsidRDefault="00BC5280">
            <w:pPr>
              <w:spacing w:line="340" w:lineRule="exact"/>
              <w:ind w:right="230"/>
              <w:jc w:val="right"/>
              <w:rPr>
                <w:rFonts w:ascii="Arial" w:hAnsi="Arial" w:cs="Arial"/>
                <w:sz w:val="16"/>
                <w:szCs w:val="16"/>
              </w:rPr>
            </w:pPr>
            <w:r>
              <w:rPr>
                <w:rFonts w:ascii="Arial" w:hAnsi="Arial" w:cs="Arial"/>
                <w:sz w:val="16"/>
                <w:szCs w:val="16"/>
              </w:rPr>
              <w:t>30.2</w:t>
            </w:r>
          </w:p>
        </w:tc>
        <w:tc>
          <w:tcPr>
            <w:tcW w:w="1350" w:type="dxa"/>
            <w:vAlign w:val="bottom"/>
            <w:hideMark/>
          </w:tcPr>
          <w:p w:rsidR="00BC5280" w:rsidRDefault="00BC5280">
            <w:pPr>
              <w:spacing w:line="340" w:lineRule="exact"/>
              <w:ind w:right="230"/>
              <w:jc w:val="right"/>
              <w:rPr>
                <w:rFonts w:ascii="Arial" w:hAnsi="Arial" w:cs="Arial"/>
                <w:sz w:val="16"/>
                <w:szCs w:val="16"/>
              </w:rPr>
            </w:pPr>
            <w:r>
              <w:rPr>
                <w:rFonts w:ascii="Arial" w:hAnsi="Arial" w:cs="Arial"/>
                <w:sz w:val="16"/>
                <w:szCs w:val="16"/>
              </w:rPr>
              <w:t>0.9</w:t>
            </w:r>
          </w:p>
        </w:tc>
        <w:tc>
          <w:tcPr>
            <w:tcW w:w="3132" w:type="dxa"/>
            <w:vAlign w:val="bottom"/>
            <w:hideMark/>
          </w:tcPr>
          <w:p w:rsidR="00BC5280" w:rsidRDefault="00BC5280">
            <w:pPr>
              <w:spacing w:line="340" w:lineRule="exact"/>
              <w:ind w:right="72"/>
              <w:rPr>
                <w:rFonts w:ascii="Arial" w:hAnsi="Arial" w:cs="Arial"/>
                <w:sz w:val="16"/>
                <w:szCs w:val="16"/>
              </w:rPr>
            </w:pPr>
            <w:r>
              <w:rPr>
                <w:rFonts w:ascii="Arial" w:hAnsi="Arial" w:cs="Arial"/>
                <w:sz w:val="16"/>
                <w:szCs w:val="16"/>
              </w:rPr>
              <w:t>33.55 - 33.98 Baht per 1 Euro</w:t>
            </w:r>
          </w:p>
        </w:tc>
      </w:tr>
      <w:tr w:rsidR="00BC5280" w:rsidTr="001B6DBC">
        <w:trPr>
          <w:cantSplit/>
        </w:trPr>
        <w:tc>
          <w:tcPr>
            <w:tcW w:w="1350" w:type="dxa"/>
            <w:hideMark/>
          </w:tcPr>
          <w:p w:rsidR="00BC5280" w:rsidRDefault="00BC528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BC5280" w:rsidRDefault="00BC528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hideMark/>
          </w:tcPr>
          <w:p w:rsidR="00BC5280" w:rsidRDefault="00BC5280">
            <w:pPr>
              <w:spacing w:line="340" w:lineRule="exact"/>
              <w:ind w:right="230"/>
              <w:jc w:val="right"/>
              <w:rPr>
                <w:rFonts w:ascii="Arial" w:hAnsi="Arial" w:cs="Arial"/>
                <w:sz w:val="16"/>
                <w:szCs w:val="16"/>
              </w:rPr>
            </w:pPr>
            <w:r>
              <w:rPr>
                <w:rFonts w:ascii="Arial" w:hAnsi="Arial" w:cs="Arial"/>
                <w:sz w:val="16"/>
                <w:szCs w:val="16"/>
              </w:rPr>
              <w:t>10.0</w:t>
            </w:r>
          </w:p>
        </w:tc>
        <w:tc>
          <w:tcPr>
            <w:tcW w:w="1350" w:type="dxa"/>
            <w:vAlign w:val="bottom"/>
            <w:hideMark/>
          </w:tcPr>
          <w:p w:rsidR="00BC5280" w:rsidRDefault="00BC5280">
            <w:pPr>
              <w:spacing w:line="340" w:lineRule="exact"/>
              <w:ind w:right="230"/>
              <w:jc w:val="right"/>
              <w:rPr>
                <w:rFonts w:ascii="Arial" w:hAnsi="Arial" w:cs="Arial"/>
                <w:sz w:val="16"/>
                <w:szCs w:val="16"/>
              </w:rPr>
            </w:pPr>
            <w:r>
              <w:rPr>
                <w:rFonts w:ascii="Arial" w:hAnsi="Arial" w:cs="Arial"/>
                <w:sz w:val="16"/>
                <w:szCs w:val="16"/>
              </w:rPr>
              <w:t>0.3</w:t>
            </w:r>
          </w:p>
        </w:tc>
        <w:tc>
          <w:tcPr>
            <w:tcW w:w="3132" w:type="dxa"/>
            <w:vAlign w:val="bottom"/>
            <w:hideMark/>
          </w:tcPr>
          <w:p w:rsidR="00BC5280" w:rsidRDefault="00BC5280">
            <w:pPr>
              <w:spacing w:line="340" w:lineRule="exact"/>
              <w:ind w:right="72"/>
              <w:rPr>
                <w:rFonts w:ascii="Arial" w:hAnsi="Arial" w:cs="Arial"/>
                <w:sz w:val="16"/>
                <w:szCs w:val="16"/>
              </w:rPr>
            </w:pPr>
            <w:r>
              <w:rPr>
                <w:rFonts w:ascii="Arial" w:hAnsi="Arial" w:cs="Arial"/>
                <w:sz w:val="16"/>
                <w:szCs w:val="16"/>
              </w:rPr>
              <w:t>37.48 - 40.66 Baht per 1 Pound Sterling</w:t>
            </w:r>
          </w:p>
        </w:tc>
      </w:tr>
    </w:tbl>
    <w:p w:rsidR="00D7467B" w:rsidRDefault="00BC5280" w:rsidP="00D7467B">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sz w:val="22"/>
          <w:szCs w:val="22"/>
        </w:rPr>
        <w:tab/>
        <w:t xml:space="preserve">As at 31 December 2019, the Company entered into forward contracts to reduce the foreign currency risk in respect of investments in foreign currencies for its portfolio. </w:t>
      </w:r>
    </w:p>
    <w:p w:rsidR="00EF776A" w:rsidRDefault="00EF776A" w:rsidP="00D7467B">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sz w:val="22"/>
          <w:szCs w:val="22"/>
        </w:rPr>
        <w:tab/>
        <w:t>As at 31 March 2020 and 31 December 2019, the Company ha</w:t>
      </w:r>
      <w:r w:rsidR="00C56212">
        <w:rPr>
          <w:rFonts w:ascii="Arial" w:hAnsi="Arial" w:cs="Arial"/>
          <w:sz w:val="22"/>
          <w:szCs w:val="22"/>
        </w:rPr>
        <w:t>d</w:t>
      </w:r>
      <w:r>
        <w:rPr>
          <w:rFonts w:ascii="Arial" w:hAnsi="Arial" w:cs="Arial"/>
          <w:sz w:val="22"/>
          <w:szCs w:val="22"/>
        </w:rPr>
        <w:t xml:space="preserve"> futures related to foreign currencies as details below.</w:t>
      </w:r>
    </w:p>
    <w:tbl>
      <w:tblPr>
        <w:tblW w:w="8730" w:type="dxa"/>
        <w:tblInd w:w="450" w:type="dxa"/>
        <w:tblCellMar>
          <w:left w:w="0" w:type="dxa"/>
          <w:right w:w="0" w:type="dxa"/>
        </w:tblCellMar>
        <w:tblLook w:val="04A0" w:firstRow="1" w:lastRow="0" w:firstColumn="1" w:lastColumn="0" w:noHBand="0" w:noVBand="1"/>
      </w:tblPr>
      <w:tblGrid>
        <w:gridCol w:w="4230"/>
        <w:gridCol w:w="2160"/>
        <w:gridCol w:w="2340"/>
      </w:tblGrid>
      <w:tr w:rsidR="00EF776A" w:rsidRPr="00EF776A" w:rsidTr="00C646F2">
        <w:tc>
          <w:tcPr>
            <w:tcW w:w="4230" w:type="dxa"/>
            <w:tcMar>
              <w:top w:w="0" w:type="dxa"/>
              <w:left w:w="108" w:type="dxa"/>
              <w:bottom w:w="0" w:type="dxa"/>
              <w:right w:w="108" w:type="dxa"/>
            </w:tcMar>
          </w:tcPr>
          <w:p w:rsidR="00EF776A" w:rsidRPr="00EF776A" w:rsidRDefault="00EF776A" w:rsidP="00EF776A">
            <w:pPr>
              <w:spacing w:line="380" w:lineRule="exact"/>
              <w:ind w:left="547" w:hanging="562"/>
              <w:jc w:val="thaiDistribute"/>
              <w:rPr>
                <w:rFonts w:ascii="Arial" w:hAnsi="Arial" w:cs="Arial"/>
                <w:sz w:val="22"/>
                <w:szCs w:val="22"/>
                <w:cs/>
              </w:rPr>
            </w:pPr>
          </w:p>
        </w:tc>
        <w:tc>
          <w:tcPr>
            <w:tcW w:w="4500" w:type="dxa"/>
            <w:gridSpan w:val="2"/>
            <w:tcMar>
              <w:top w:w="0" w:type="dxa"/>
              <w:left w:w="108" w:type="dxa"/>
              <w:bottom w:w="0" w:type="dxa"/>
              <w:right w:w="108" w:type="dxa"/>
            </w:tcMar>
          </w:tcPr>
          <w:p w:rsidR="00EF776A" w:rsidRPr="00EF776A" w:rsidRDefault="00EF776A" w:rsidP="00EF776A">
            <w:pPr>
              <w:pBdr>
                <w:bottom w:val="single" w:sz="4" w:space="1" w:color="auto"/>
              </w:pBdr>
              <w:spacing w:line="380" w:lineRule="exact"/>
              <w:jc w:val="center"/>
              <w:rPr>
                <w:rFonts w:ascii="Arial" w:hAnsi="Arial" w:cs="Arial"/>
                <w:sz w:val="22"/>
                <w:szCs w:val="22"/>
                <w:cs/>
              </w:rPr>
            </w:pPr>
            <w:r w:rsidRPr="00EF776A">
              <w:rPr>
                <w:rFonts w:ascii="Arial" w:hAnsi="Arial" w:cs="Arial"/>
                <w:sz w:val="22"/>
                <w:szCs w:val="22"/>
              </w:rPr>
              <w:t>Consolidated and Separate</w:t>
            </w:r>
            <w:r>
              <w:rPr>
                <w:rFonts w:ascii="Arial" w:hAnsi="Arial" w:cs="Arial"/>
                <w:sz w:val="22"/>
                <w:szCs w:val="22"/>
              </w:rPr>
              <w:t xml:space="preserve">                       </w:t>
            </w:r>
            <w:r w:rsidRPr="00EF776A">
              <w:rPr>
                <w:rFonts w:ascii="Arial" w:hAnsi="Arial" w:cs="Arial"/>
                <w:sz w:val="22"/>
                <w:szCs w:val="22"/>
              </w:rPr>
              <w:t xml:space="preserve"> financial statements</w:t>
            </w:r>
          </w:p>
        </w:tc>
      </w:tr>
      <w:tr w:rsidR="00EF776A" w:rsidRPr="00EF776A" w:rsidTr="00C646F2">
        <w:tc>
          <w:tcPr>
            <w:tcW w:w="4230" w:type="dxa"/>
            <w:tcMar>
              <w:top w:w="0" w:type="dxa"/>
              <w:left w:w="108" w:type="dxa"/>
              <w:bottom w:w="0" w:type="dxa"/>
              <w:right w:w="108" w:type="dxa"/>
            </w:tcMar>
          </w:tcPr>
          <w:p w:rsidR="00EF776A" w:rsidRPr="00EF776A" w:rsidRDefault="00EF776A" w:rsidP="00EF776A">
            <w:pPr>
              <w:pBdr>
                <w:bottom w:val="single" w:sz="4" w:space="1" w:color="auto"/>
              </w:pBdr>
              <w:spacing w:line="380" w:lineRule="exact"/>
              <w:jc w:val="center"/>
              <w:rPr>
                <w:rFonts w:ascii="Arial" w:hAnsi="Arial" w:cs="Arial"/>
                <w:sz w:val="22"/>
                <w:szCs w:val="22"/>
              </w:rPr>
            </w:pPr>
            <w:r>
              <w:rPr>
                <w:rFonts w:ascii="Arial" w:hAnsi="Arial" w:cs="Arial"/>
                <w:sz w:val="22"/>
                <w:szCs w:val="22"/>
              </w:rPr>
              <w:t>Long position</w:t>
            </w:r>
          </w:p>
        </w:tc>
        <w:tc>
          <w:tcPr>
            <w:tcW w:w="2160" w:type="dxa"/>
            <w:tcMar>
              <w:top w:w="0" w:type="dxa"/>
              <w:left w:w="108" w:type="dxa"/>
              <w:bottom w:w="0" w:type="dxa"/>
              <w:right w:w="108" w:type="dxa"/>
            </w:tcMar>
          </w:tcPr>
          <w:p w:rsidR="00EF776A" w:rsidRPr="00EF776A" w:rsidRDefault="00EF776A" w:rsidP="00EF776A">
            <w:pPr>
              <w:pBdr>
                <w:bottom w:val="single" w:sz="4" w:space="1" w:color="auto"/>
              </w:pBdr>
              <w:spacing w:line="380" w:lineRule="exact"/>
              <w:jc w:val="center"/>
              <w:rPr>
                <w:rFonts w:ascii="Arial" w:hAnsi="Arial" w:cs="Arial"/>
                <w:sz w:val="22"/>
                <w:szCs w:val="22"/>
                <w:cs/>
              </w:rPr>
            </w:pPr>
            <w:r>
              <w:rPr>
                <w:rFonts w:ascii="Arial" w:hAnsi="Arial" w:cs="Arial"/>
                <w:sz w:val="22"/>
                <w:szCs w:val="22"/>
              </w:rPr>
              <w:t>31 March 2020</w:t>
            </w:r>
          </w:p>
        </w:tc>
        <w:tc>
          <w:tcPr>
            <w:tcW w:w="2340" w:type="dxa"/>
          </w:tcPr>
          <w:p w:rsidR="00EF776A" w:rsidRPr="00EF776A" w:rsidRDefault="00EF776A" w:rsidP="00EF776A">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2019</w:t>
            </w:r>
          </w:p>
        </w:tc>
      </w:tr>
      <w:tr w:rsidR="00EF776A" w:rsidRPr="00EF776A" w:rsidTr="00C646F2">
        <w:tc>
          <w:tcPr>
            <w:tcW w:w="4230" w:type="dxa"/>
            <w:tcMar>
              <w:top w:w="0" w:type="dxa"/>
              <w:left w:w="108" w:type="dxa"/>
              <w:bottom w:w="0" w:type="dxa"/>
              <w:right w:w="108" w:type="dxa"/>
            </w:tcMar>
          </w:tcPr>
          <w:p w:rsidR="00EF776A" w:rsidRPr="00EF776A" w:rsidRDefault="00EF776A" w:rsidP="00EF776A">
            <w:pPr>
              <w:spacing w:line="380" w:lineRule="exact"/>
              <w:jc w:val="thaiDistribute"/>
              <w:rPr>
                <w:rFonts w:ascii="Arial" w:hAnsi="Arial" w:cs="Arial"/>
                <w:sz w:val="22"/>
                <w:szCs w:val="22"/>
              </w:rPr>
            </w:pPr>
          </w:p>
        </w:tc>
        <w:tc>
          <w:tcPr>
            <w:tcW w:w="2160" w:type="dxa"/>
            <w:tcMar>
              <w:top w:w="0" w:type="dxa"/>
              <w:left w:w="108" w:type="dxa"/>
              <w:bottom w:w="0" w:type="dxa"/>
              <w:right w:w="108" w:type="dxa"/>
            </w:tcMar>
          </w:tcPr>
          <w:p w:rsidR="00EF776A" w:rsidRPr="00EF776A" w:rsidRDefault="00EF776A" w:rsidP="00EF776A">
            <w:pPr>
              <w:spacing w:line="380" w:lineRule="exact"/>
              <w:ind w:right="285"/>
              <w:jc w:val="center"/>
              <w:rPr>
                <w:rFonts w:ascii="Arial" w:hAnsi="Arial" w:cs="Arial"/>
                <w:sz w:val="22"/>
                <w:szCs w:val="22"/>
              </w:rPr>
            </w:pPr>
            <w:r w:rsidRPr="00EF776A">
              <w:rPr>
                <w:rFonts w:ascii="Arial" w:hAnsi="Arial" w:cs="Arial"/>
                <w:sz w:val="22"/>
                <w:szCs w:val="22"/>
                <w:cs/>
              </w:rPr>
              <w:t>(</w:t>
            </w:r>
            <w:r w:rsidRPr="00EF776A">
              <w:rPr>
                <w:rFonts w:ascii="Arial" w:hAnsi="Arial" w:cs="Arial"/>
                <w:sz w:val="22"/>
                <w:szCs w:val="22"/>
              </w:rPr>
              <w:t>Million</w:t>
            </w:r>
            <w:r w:rsidRPr="00EF776A">
              <w:rPr>
                <w:rFonts w:ascii="Arial" w:hAnsi="Arial" w:cs="Arial"/>
                <w:sz w:val="22"/>
                <w:szCs w:val="22"/>
                <w:cs/>
              </w:rPr>
              <w:t>)</w:t>
            </w:r>
          </w:p>
        </w:tc>
        <w:tc>
          <w:tcPr>
            <w:tcW w:w="2340" w:type="dxa"/>
          </w:tcPr>
          <w:p w:rsidR="00EF776A" w:rsidRPr="00EF776A" w:rsidRDefault="00EF776A" w:rsidP="00EF776A">
            <w:pPr>
              <w:spacing w:line="380" w:lineRule="exact"/>
              <w:ind w:right="285"/>
              <w:jc w:val="center"/>
              <w:rPr>
                <w:rFonts w:ascii="Arial" w:hAnsi="Arial" w:cs="Arial"/>
                <w:sz w:val="22"/>
                <w:szCs w:val="22"/>
                <w:cs/>
              </w:rPr>
            </w:pPr>
            <w:r>
              <w:rPr>
                <w:rFonts w:ascii="Arial" w:hAnsi="Arial" w:cs="Arial"/>
                <w:sz w:val="22"/>
                <w:szCs w:val="22"/>
              </w:rPr>
              <w:t>(Million)</w:t>
            </w:r>
          </w:p>
        </w:tc>
      </w:tr>
      <w:tr w:rsidR="00EF776A" w:rsidRPr="00EF776A" w:rsidTr="00C646F2">
        <w:tc>
          <w:tcPr>
            <w:tcW w:w="4230" w:type="dxa"/>
            <w:tcMar>
              <w:top w:w="0" w:type="dxa"/>
              <w:left w:w="108" w:type="dxa"/>
              <w:bottom w:w="0" w:type="dxa"/>
              <w:right w:w="108" w:type="dxa"/>
            </w:tcMar>
            <w:hideMark/>
          </w:tcPr>
          <w:p w:rsidR="00EF776A" w:rsidRPr="00EF776A" w:rsidRDefault="00EF776A" w:rsidP="00EF776A">
            <w:pPr>
              <w:spacing w:line="380" w:lineRule="exact"/>
              <w:jc w:val="thaiDistribute"/>
              <w:rPr>
                <w:rFonts w:ascii="Arial" w:hAnsi="Arial" w:cs="Arial"/>
                <w:sz w:val="22"/>
                <w:szCs w:val="22"/>
              </w:rPr>
            </w:pPr>
            <w:r w:rsidRPr="00EF776A">
              <w:rPr>
                <w:rFonts w:ascii="Arial" w:hAnsi="Arial" w:cs="Arial"/>
                <w:sz w:val="22"/>
                <w:szCs w:val="22"/>
              </w:rPr>
              <w:t>US</w:t>
            </w:r>
            <w:r w:rsidR="00C56212">
              <w:rPr>
                <w:rFonts w:ascii="Arial" w:hAnsi="Arial" w:cs="Arial"/>
                <w:sz w:val="22"/>
                <w:szCs w:val="22"/>
              </w:rPr>
              <w:t xml:space="preserve"> Dollar</w:t>
            </w:r>
          </w:p>
        </w:tc>
        <w:tc>
          <w:tcPr>
            <w:tcW w:w="2160" w:type="dxa"/>
            <w:tcMar>
              <w:top w:w="0" w:type="dxa"/>
              <w:left w:w="108" w:type="dxa"/>
              <w:bottom w:w="0" w:type="dxa"/>
              <w:right w:w="108" w:type="dxa"/>
            </w:tcMar>
          </w:tcPr>
          <w:p w:rsidR="00EF776A" w:rsidRPr="00EF776A" w:rsidRDefault="00EF776A" w:rsidP="00EF776A">
            <w:pPr>
              <w:spacing w:line="380" w:lineRule="exact"/>
              <w:ind w:right="285"/>
              <w:jc w:val="right"/>
              <w:rPr>
                <w:rFonts w:ascii="Arial" w:hAnsi="Arial" w:cs="Arial"/>
                <w:sz w:val="22"/>
                <w:szCs w:val="22"/>
                <w:cs/>
              </w:rPr>
            </w:pPr>
            <w:r w:rsidRPr="00EF776A">
              <w:rPr>
                <w:rFonts w:ascii="Arial" w:hAnsi="Arial" w:cs="Arial"/>
                <w:sz w:val="22"/>
                <w:szCs w:val="22"/>
              </w:rPr>
              <w:t>6</w:t>
            </w:r>
            <w:r w:rsidR="00235C0E">
              <w:rPr>
                <w:rFonts w:ascii="Arial" w:hAnsi="Arial" w:cs="Arial"/>
                <w:sz w:val="22"/>
                <w:szCs w:val="22"/>
              </w:rPr>
              <w:t>3</w:t>
            </w:r>
            <w:bookmarkStart w:id="5" w:name="_GoBack"/>
            <w:bookmarkEnd w:id="5"/>
          </w:p>
        </w:tc>
        <w:tc>
          <w:tcPr>
            <w:tcW w:w="2340" w:type="dxa"/>
          </w:tcPr>
          <w:p w:rsidR="00EF776A" w:rsidRPr="00EF776A" w:rsidRDefault="00EF776A" w:rsidP="00EF776A">
            <w:pPr>
              <w:spacing w:line="380" w:lineRule="exact"/>
              <w:ind w:right="285"/>
              <w:jc w:val="right"/>
              <w:rPr>
                <w:rFonts w:ascii="Arial" w:hAnsi="Arial" w:cs="Arial"/>
                <w:sz w:val="22"/>
                <w:szCs w:val="22"/>
                <w:cs/>
              </w:rPr>
            </w:pPr>
            <w:r w:rsidRPr="00EF776A">
              <w:rPr>
                <w:rFonts w:ascii="Arial" w:hAnsi="Arial" w:cs="Arial"/>
                <w:sz w:val="22"/>
                <w:szCs w:val="22"/>
              </w:rPr>
              <w:t>-</w:t>
            </w:r>
          </w:p>
        </w:tc>
      </w:tr>
      <w:tr w:rsidR="00EF776A" w:rsidRPr="00EF776A" w:rsidTr="00C646F2">
        <w:tc>
          <w:tcPr>
            <w:tcW w:w="4230" w:type="dxa"/>
            <w:tcMar>
              <w:top w:w="0" w:type="dxa"/>
              <w:left w:w="108" w:type="dxa"/>
              <w:bottom w:w="0" w:type="dxa"/>
              <w:right w:w="108" w:type="dxa"/>
            </w:tcMar>
            <w:hideMark/>
          </w:tcPr>
          <w:p w:rsidR="00EF776A" w:rsidRPr="00EF776A" w:rsidRDefault="00EF776A" w:rsidP="00EF776A">
            <w:pPr>
              <w:spacing w:line="380" w:lineRule="exact"/>
              <w:ind w:left="547" w:hanging="562"/>
              <w:jc w:val="thaiDistribute"/>
              <w:rPr>
                <w:rFonts w:ascii="Arial" w:hAnsi="Arial" w:cs="Arial"/>
                <w:sz w:val="22"/>
                <w:szCs w:val="22"/>
              </w:rPr>
            </w:pPr>
            <w:r w:rsidRPr="00EF776A">
              <w:rPr>
                <w:rFonts w:ascii="Arial" w:hAnsi="Arial" w:cs="Arial"/>
                <w:sz w:val="22"/>
                <w:szCs w:val="22"/>
              </w:rPr>
              <w:t>A</w:t>
            </w:r>
            <w:r w:rsidR="00C56212">
              <w:rPr>
                <w:rFonts w:ascii="Arial" w:hAnsi="Arial" w:cs="Arial"/>
                <w:sz w:val="22"/>
                <w:szCs w:val="22"/>
              </w:rPr>
              <w:t>ustralia Dollar</w:t>
            </w:r>
          </w:p>
        </w:tc>
        <w:tc>
          <w:tcPr>
            <w:tcW w:w="2160" w:type="dxa"/>
            <w:tcMar>
              <w:top w:w="0" w:type="dxa"/>
              <w:left w:w="108" w:type="dxa"/>
              <w:bottom w:w="0" w:type="dxa"/>
              <w:right w:w="108" w:type="dxa"/>
            </w:tcMar>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w:t>
            </w:r>
          </w:p>
        </w:tc>
        <w:tc>
          <w:tcPr>
            <w:tcW w:w="2340" w:type="dxa"/>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20</w:t>
            </w:r>
          </w:p>
        </w:tc>
      </w:tr>
      <w:tr w:rsidR="00EF776A" w:rsidRPr="00EF776A" w:rsidTr="00C646F2">
        <w:tc>
          <w:tcPr>
            <w:tcW w:w="4230" w:type="dxa"/>
            <w:tcMar>
              <w:top w:w="0" w:type="dxa"/>
              <w:left w:w="108" w:type="dxa"/>
              <w:bottom w:w="0" w:type="dxa"/>
              <w:right w:w="108" w:type="dxa"/>
            </w:tcMar>
          </w:tcPr>
          <w:p w:rsidR="00EF776A" w:rsidRPr="00EF776A" w:rsidRDefault="00EF776A" w:rsidP="00EF776A">
            <w:pPr>
              <w:spacing w:line="380" w:lineRule="exact"/>
              <w:ind w:left="547" w:hanging="562"/>
              <w:jc w:val="thaiDistribute"/>
              <w:rPr>
                <w:rFonts w:ascii="Arial" w:hAnsi="Arial" w:cs="Arial"/>
                <w:sz w:val="22"/>
                <w:szCs w:val="22"/>
              </w:rPr>
            </w:pPr>
            <w:r w:rsidRPr="00EF776A">
              <w:rPr>
                <w:rFonts w:ascii="Arial" w:hAnsi="Arial" w:cs="Arial"/>
                <w:sz w:val="22"/>
                <w:szCs w:val="22"/>
              </w:rPr>
              <w:t>C</w:t>
            </w:r>
            <w:r w:rsidR="00C56212">
              <w:rPr>
                <w:rFonts w:ascii="Arial" w:hAnsi="Arial" w:cs="Arial"/>
                <w:sz w:val="22"/>
                <w:szCs w:val="22"/>
              </w:rPr>
              <w:t>anada Dollar</w:t>
            </w:r>
          </w:p>
        </w:tc>
        <w:tc>
          <w:tcPr>
            <w:tcW w:w="2160" w:type="dxa"/>
            <w:tcMar>
              <w:top w:w="0" w:type="dxa"/>
              <w:left w:w="108" w:type="dxa"/>
              <w:bottom w:w="0" w:type="dxa"/>
              <w:right w:w="108" w:type="dxa"/>
            </w:tcMar>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w:t>
            </w:r>
          </w:p>
        </w:tc>
        <w:tc>
          <w:tcPr>
            <w:tcW w:w="2340" w:type="dxa"/>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13</w:t>
            </w:r>
          </w:p>
        </w:tc>
      </w:tr>
      <w:tr w:rsidR="00EF776A" w:rsidRPr="00EF776A" w:rsidTr="00C646F2">
        <w:tc>
          <w:tcPr>
            <w:tcW w:w="4230" w:type="dxa"/>
            <w:tcMar>
              <w:top w:w="0" w:type="dxa"/>
              <w:left w:w="108" w:type="dxa"/>
              <w:bottom w:w="0" w:type="dxa"/>
              <w:right w:w="108" w:type="dxa"/>
            </w:tcMar>
          </w:tcPr>
          <w:p w:rsidR="00EF776A" w:rsidRPr="00EF776A" w:rsidRDefault="00EF776A" w:rsidP="00EF776A">
            <w:pPr>
              <w:spacing w:line="380" w:lineRule="exact"/>
              <w:ind w:left="547" w:hanging="562"/>
              <w:jc w:val="thaiDistribute"/>
              <w:rPr>
                <w:rFonts w:ascii="Arial" w:hAnsi="Arial" w:cs="Arial"/>
                <w:sz w:val="22"/>
                <w:szCs w:val="22"/>
              </w:rPr>
            </w:pPr>
            <w:r w:rsidRPr="00EF776A">
              <w:rPr>
                <w:rFonts w:ascii="Arial" w:hAnsi="Arial" w:cs="Arial"/>
                <w:sz w:val="22"/>
                <w:szCs w:val="22"/>
              </w:rPr>
              <w:t>E</w:t>
            </w:r>
            <w:r w:rsidR="00C56212">
              <w:rPr>
                <w:rFonts w:ascii="Arial" w:hAnsi="Arial" w:cs="Arial"/>
                <w:sz w:val="22"/>
                <w:szCs w:val="22"/>
              </w:rPr>
              <w:t>uro</w:t>
            </w:r>
          </w:p>
        </w:tc>
        <w:tc>
          <w:tcPr>
            <w:tcW w:w="2160" w:type="dxa"/>
            <w:tcMar>
              <w:top w:w="0" w:type="dxa"/>
              <w:left w:w="108" w:type="dxa"/>
              <w:bottom w:w="0" w:type="dxa"/>
              <w:right w:w="108" w:type="dxa"/>
            </w:tcMar>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w:t>
            </w:r>
          </w:p>
        </w:tc>
        <w:tc>
          <w:tcPr>
            <w:tcW w:w="2340" w:type="dxa"/>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10</w:t>
            </w:r>
          </w:p>
        </w:tc>
      </w:tr>
      <w:tr w:rsidR="00EF776A" w:rsidRPr="00EF776A" w:rsidTr="00C646F2">
        <w:tc>
          <w:tcPr>
            <w:tcW w:w="4230" w:type="dxa"/>
            <w:tcMar>
              <w:top w:w="0" w:type="dxa"/>
              <w:left w:w="108" w:type="dxa"/>
              <w:bottom w:w="0" w:type="dxa"/>
              <w:right w:w="108" w:type="dxa"/>
            </w:tcMar>
          </w:tcPr>
          <w:p w:rsidR="00EF776A" w:rsidRPr="00EF776A" w:rsidRDefault="00C56212" w:rsidP="00EF776A">
            <w:pPr>
              <w:spacing w:line="380" w:lineRule="exact"/>
              <w:ind w:left="547" w:hanging="562"/>
              <w:jc w:val="thaiDistribute"/>
              <w:rPr>
                <w:rFonts w:ascii="Arial" w:hAnsi="Arial" w:cs="Arial"/>
                <w:sz w:val="22"/>
                <w:szCs w:val="22"/>
              </w:rPr>
            </w:pPr>
            <w:r>
              <w:rPr>
                <w:rFonts w:ascii="Arial" w:hAnsi="Arial" w:cs="Arial"/>
                <w:sz w:val="22"/>
                <w:szCs w:val="22"/>
              </w:rPr>
              <w:t>Pound Sterling</w:t>
            </w:r>
          </w:p>
        </w:tc>
        <w:tc>
          <w:tcPr>
            <w:tcW w:w="2160" w:type="dxa"/>
            <w:tcMar>
              <w:top w:w="0" w:type="dxa"/>
              <w:left w:w="108" w:type="dxa"/>
              <w:bottom w:w="0" w:type="dxa"/>
              <w:right w:w="108" w:type="dxa"/>
            </w:tcMar>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w:t>
            </w:r>
          </w:p>
        </w:tc>
        <w:tc>
          <w:tcPr>
            <w:tcW w:w="2340" w:type="dxa"/>
          </w:tcPr>
          <w:p w:rsidR="00EF776A" w:rsidRPr="00EF776A" w:rsidRDefault="00EF776A" w:rsidP="00EF776A">
            <w:pPr>
              <w:spacing w:line="380" w:lineRule="exact"/>
              <w:ind w:right="285"/>
              <w:jc w:val="right"/>
              <w:rPr>
                <w:rFonts w:ascii="Arial" w:hAnsi="Arial" w:cs="Arial"/>
                <w:sz w:val="22"/>
                <w:szCs w:val="22"/>
              </w:rPr>
            </w:pPr>
            <w:r w:rsidRPr="00EF776A">
              <w:rPr>
                <w:rFonts w:ascii="Arial" w:hAnsi="Arial" w:cs="Arial"/>
                <w:sz w:val="22"/>
                <w:szCs w:val="22"/>
              </w:rPr>
              <w:t>5</w:t>
            </w:r>
          </w:p>
        </w:tc>
      </w:tr>
    </w:tbl>
    <w:p w:rsidR="00BC5280" w:rsidRPr="00D7467B" w:rsidRDefault="00847AFE" w:rsidP="00D7467B">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b/>
          <w:bCs/>
          <w:sz w:val="22"/>
          <w:szCs w:val="22"/>
        </w:rPr>
        <w:t>36</w:t>
      </w:r>
      <w:r w:rsidR="00BC5280">
        <w:rPr>
          <w:rFonts w:ascii="Arial" w:hAnsi="Arial" w:cs="Arial"/>
          <w:b/>
          <w:bCs/>
          <w:sz w:val="22"/>
          <w:szCs w:val="22"/>
        </w:rPr>
        <w:t>.2</w:t>
      </w:r>
      <w:r w:rsidR="00BC5280">
        <w:rPr>
          <w:rFonts w:ascii="Arial" w:hAnsi="Arial" w:cs="Arial"/>
          <w:b/>
          <w:bCs/>
          <w:sz w:val="22"/>
          <w:szCs w:val="22"/>
        </w:rPr>
        <w:tab/>
        <w:t xml:space="preserve">Fair value of financial instruments </w:t>
      </w:r>
    </w:p>
    <w:p w:rsidR="00BC5280" w:rsidRDefault="00BC5280" w:rsidP="00BC5280">
      <w:pPr>
        <w:spacing w:before="80" w:after="80" w:line="360" w:lineRule="exact"/>
        <w:ind w:left="540"/>
        <w:jc w:val="thaiDistribute"/>
        <w:rPr>
          <w:rFonts w:ascii="Arial" w:hAnsi="Arial" w:cs="Arial"/>
          <w:sz w:val="22"/>
          <w:szCs w:val="22"/>
          <w:cs/>
        </w:rPr>
      </w:pPr>
      <w:r>
        <w:rPr>
          <w:rFonts w:ascii="Arial" w:hAnsi="Arial" w:cs="Arial"/>
          <w:sz w:val="22"/>
          <w:szCs w:val="22"/>
        </w:rPr>
        <w:t>Fair value is the price that would be received to sell an asset or paid to transfer a liability in an orderly transaction between market participants at the measurement date.</w:t>
      </w:r>
    </w:p>
    <w:p w:rsidR="00BC5280" w:rsidRDefault="00BC5280" w:rsidP="00BC5280">
      <w:pPr>
        <w:spacing w:before="80" w:after="80" w:line="360" w:lineRule="exact"/>
        <w:ind w:left="540"/>
        <w:jc w:val="thaiDistribute"/>
        <w:rPr>
          <w:rFonts w:ascii="Arial" w:hAnsi="Arial" w:cs="Arial"/>
          <w:sz w:val="22"/>
          <w:szCs w:val="22"/>
        </w:rPr>
      </w:pPr>
      <w:r>
        <w:rPr>
          <w:rFonts w:ascii="Arial" w:hAnsi="Arial" w:cs="Arial"/>
          <w:sz w:val="22"/>
          <w:szCs w:val="22"/>
        </w:rPr>
        <w:t xml:space="preserve">The </w:t>
      </w:r>
      <w:r w:rsidR="001B6DBC">
        <w:rPr>
          <w:rFonts w:ascii="Arial" w:hAnsi="Arial" w:cs="Arial"/>
          <w:sz w:val="22"/>
          <w:szCs w:val="22"/>
        </w:rPr>
        <w:t>Group</w:t>
      </w:r>
      <w:r>
        <w:rPr>
          <w:rFonts w:ascii="Arial" w:hAnsi="Arial" w:cs="Arial"/>
          <w:sz w:val="22"/>
          <w:szCs w:val="22"/>
        </w:rPr>
        <w:t xml:space="preserve"> use</w:t>
      </w:r>
      <w:r w:rsidR="00C01C4B">
        <w:rPr>
          <w:rFonts w:ascii="Arial" w:hAnsi="Arial" w:cs="Arial"/>
          <w:sz w:val="22"/>
          <w:szCs w:val="22"/>
        </w:rPr>
        <w:t>s</w:t>
      </w:r>
      <w:r>
        <w:rPr>
          <w:rFonts w:ascii="Arial" w:hAnsi="Arial" w:cs="Arial"/>
          <w:sz w:val="22"/>
          <w:szCs w:val="22"/>
        </w:rPr>
        <w:t xml:space="preserv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 </w:t>
      </w:r>
    </w:p>
    <w:p w:rsidR="00BC5280" w:rsidRDefault="00BC5280" w:rsidP="00BC5280">
      <w:pPr>
        <w:spacing w:before="80" w:after="80" w:line="360" w:lineRule="exact"/>
        <w:ind w:left="540"/>
        <w:jc w:val="thaiDistribute"/>
        <w:rPr>
          <w:rFonts w:ascii="Arial" w:hAnsi="Arial" w:cs="Arial"/>
          <w:sz w:val="22"/>
          <w:szCs w:val="22"/>
          <w:u w:val="single"/>
        </w:rPr>
      </w:pPr>
      <w:r>
        <w:rPr>
          <w:rFonts w:ascii="Arial" w:hAnsi="Arial" w:cs="Arial"/>
          <w:sz w:val="22"/>
          <w:szCs w:val="22"/>
          <w:u w:val="single"/>
        </w:rPr>
        <w:t>Fair value hierarchy</w:t>
      </w:r>
    </w:p>
    <w:p w:rsidR="00BC5280" w:rsidRDefault="00BC5280" w:rsidP="00BC5280">
      <w:pPr>
        <w:spacing w:before="80" w:after="80" w:line="360" w:lineRule="exact"/>
        <w:ind w:left="540"/>
        <w:jc w:val="thaiDistribute"/>
        <w:rPr>
          <w:rFonts w:ascii="Arial" w:hAnsi="Arial" w:cs="Arial"/>
          <w:sz w:val="22"/>
          <w:szCs w:val="22"/>
          <w:cs/>
        </w:rPr>
      </w:pPr>
      <w:r>
        <w:rPr>
          <w:rFonts w:ascii="Arial" w:hAnsi="Arial" w:cs="Arial"/>
          <w:sz w:val="22"/>
          <w:szCs w:val="22"/>
        </w:rPr>
        <w:t xml:space="preserve">In applying the above-mentioned valuation techniques, the </w:t>
      </w:r>
      <w:r w:rsidR="001B6DBC">
        <w:rPr>
          <w:rFonts w:ascii="Arial" w:hAnsi="Arial" w:cs="Arial"/>
          <w:sz w:val="22"/>
          <w:szCs w:val="22"/>
        </w:rPr>
        <w:t xml:space="preserve">Group </w:t>
      </w:r>
      <w:r>
        <w:rPr>
          <w:rFonts w:ascii="Arial" w:hAnsi="Arial" w:cs="Arial"/>
          <w:sz w:val="22"/>
          <w:szCs w:val="22"/>
        </w:rPr>
        <w:t>endeavor</w:t>
      </w:r>
      <w:r w:rsidR="00C01C4B">
        <w:rPr>
          <w:rFonts w:ascii="Arial" w:hAnsi="Arial" w:cs="Arial"/>
          <w:sz w:val="22"/>
          <w:szCs w:val="22"/>
        </w:rPr>
        <w:t>s</w:t>
      </w:r>
      <w:r>
        <w:rPr>
          <w:rFonts w:ascii="Arial" w:hAnsi="Arial" w:cs="Arial"/>
          <w:sz w:val="22"/>
          <w:szCs w:val="22"/>
        </w:rPr>
        <w:t xml:space="preserve"> to use relevant observable inputs as much as possible. </w:t>
      </w:r>
    </w:p>
    <w:p w:rsidR="00EF776A" w:rsidRDefault="00EF776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BC5280" w:rsidRDefault="00BC5280" w:rsidP="00BC5280">
      <w:pPr>
        <w:spacing w:before="80" w:after="80" w:line="360" w:lineRule="exact"/>
        <w:ind w:left="540"/>
        <w:jc w:val="thaiDistribute"/>
        <w:rPr>
          <w:rFonts w:ascii="Arial" w:hAnsi="Arial" w:cs="Arial"/>
          <w:sz w:val="22"/>
          <w:szCs w:val="22"/>
        </w:rPr>
      </w:pPr>
      <w:proofErr w:type="spellStart"/>
      <w:r>
        <w:rPr>
          <w:rFonts w:ascii="Arial" w:hAnsi="Arial" w:cs="Arial"/>
          <w:sz w:val="22"/>
          <w:szCs w:val="22"/>
        </w:rPr>
        <w:lastRenderedPageBreak/>
        <w:t>TFRS</w:t>
      </w:r>
      <w:proofErr w:type="spellEnd"/>
      <w:r>
        <w:rPr>
          <w:rFonts w:ascii="Arial" w:hAnsi="Arial" w:cs="Arial"/>
          <w:sz w:val="22"/>
          <w:szCs w:val="22"/>
        </w:rPr>
        <w:t xml:space="preserve"> 13 </w:t>
      </w:r>
      <w:r>
        <w:rPr>
          <w:rFonts w:ascii="Arial" w:hAnsi="Arial" w:cs="Arial"/>
          <w:i/>
          <w:iCs/>
          <w:sz w:val="22"/>
          <w:szCs w:val="22"/>
        </w:rPr>
        <w:t>Fair Value Measurement</w:t>
      </w:r>
      <w:r>
        <w:rPr>
          <w:rFonts w:ascii="Arial" w:hAnsi="Arial" w:cs="Arial"/>
          <w:sz w:val="22"/>
          <w:szCs w:val="22"/>
        </w:rPr>
        <w:t xml:space="preserve"> establishes a fair value hierarchy </w:t>
      </w:r>
      <w:proofErr w:type="spellStart"/>
      <w:r>
        <w:rPr>
          <w:rFonts w:ascii="Arial" w:hAnsi="Arial" w:cs="Arial"/>
          <w:sz w:val="22"/>
          <w:szCs w:val="22"/>
        </w:rPr>
        <w:t>categorising</w:t>
      </w:r>
      <w:proofErr w:type="spellEnd"/>
      <w:r>
        <w:rPr>
          <w:rFonts w:ascii="Arial" w:hAnsi="Arial" w:cs="Arial"/>
          <w:sz w:val="22"/>
          <w:szCs w:val="22"/>
        </w:rPr>
        <w:t xml:space="preserve"> such inputs into three levels as follows:</w:t>
      </w:r>
    </w:p>
    <w:p w:rsidR="00BC5280" w:rsidRDefault="00BC5280" w:rsidP="00BC5280">
      <w:pPr>
        <w:tabs>
          <w:tab w:val="left" w:pos="1530"/>
          <w:tab w:val="left" w:pos="2866"/>
        </w:tabs>
        <w:spacing w:before="80" w:after="80" w:line="360" w:lineRule="exact"/>
        <w:ind w:left="1530" w:hanging="990"/>
        <w:jc w:val="thaiDistribute"/>
        <w:rPr>
          <w:rFonts w:ascii="Arial" w:hAnsi="Arial" w:cs="Arial"/>
          <w:sz w:val="22"/>
          <w:szCs w:val="22"/>
          <w:cs/>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Use of quoted market prices in an observable active market for such assets or liabilities </w:t>
      </w:r>
    </w:p>
    <w:p w:rsidR="00BC5280" w:rsidRDefault="00BC5280" w:rsidP="00BC5280">
      <w:pPr>
        <w:tabs>
          <w:tab w:val="left" w:pos="1350"/>
          <w:tab w:val="left" w:pos="1530"/>
        </w:tabs>
        <w:spacing w:before="80" w:after="80" w:line="360" w:lineRule="exact"/>
        <w:ind w:left="1530" w:hanging="99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2 - Use of other observable inputs for such assets or liabilities, whether directly or indirectly</w:t>
      </w:r>
    </w:p>
    <w:p w:rsidR="00BC5280" w:rsidRDefault="00BC5280" w:rsidP="00BC5280">
      <w:pPr>
        <w:tabs>
          <w:tab w:val="left" w:pos="1350"/>
          <w:tab w:val="left" w:pos="1530"/>
        </w:tabs>
        <w:spacing w:before="80" w:after="80" w:line="360" w:lineRule="exact"/>
        <w:ind w:left="1530" w:hanging="99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3</w:t>
      </w:r>
      <w:r>
        <w:rPr>
          <w:rFonts w:ascii="Arial" w:hAnsi="Arial" w:cs="Arial"/>
          <w:sz w:val="22"/>
          <w:szCs w:val="22"/>
        </w:rPr>
        <w:tab/>
        <w:t xml:space="preserve">- </w:t>
      </w:r>
      <w:r>
        <w:rPr>
          <w:rFonts w:ascii="Arial" w:hAnsi="Arial" w:cs="Arial"/>
          <w:sz w:val="22"/>
          <w:szCs w:val="22"/>
        </w:rPr>
        <w:tab/>
        <w:t xml:space="preserve">Use of unobservable inputs such as estimates of future cash flows </w:t>
      </w:r>
    </w:p>
    <w:p w:rsidR="00BC5280" w:rsidRDefault="00BC5280" w:rsidP="00BC5280">
      <w:pPr>
        <w:spacing w:before="240" w:after="120" w:line="360" w:lineRule="exact"/>
        <w:ind w:left="547"/>
        <w:jc w:val="thaiDistribute"/>
        <w:rPr>
          <w:rFonts w:ascii="Arial" w:hAnsi="Arial" w:cs="Arial"/>
          <w:i/>
          <w:iCs/>
          <w:color w:val="FF0000"/>
          <w:sz w:val="18"/>
          <w:szCs w:val="18"/>
        </w:rPr>
      </w:pPr>
      <w:r>
        <w:rPr>
          <w:rFonts w:ascii="Arial" w:hAnsi="Arial" w:cs="Arial"/>
          <w:sz w:val="22"/>
          <w:szCs w:val="22"/>
        </w:rPr>
        <w:t xml:space="preserve">As of </w:t>
      </w:r>
      <w:proofErr w:type="gramStart"/>
      <w:r>
        <w:rPr>
          <w:rFonts w:ascii="Arial" w:hAnsi="Arial" w:cs="Arial"/>
          <w:sz w:val="22"/>
          <w:szCs w:val="22"/>
        </w:rPr>
        <w:t>31 March 2020</w:t>
      </w:r>
      <w:proofErr w:type="gramEnd"/>
      <w:r>
        <w:rPr>
          <w:rFonts w:ascii="Arial" w:hAnsi="Arial" w:cs="Arial"/>
          <w:sz w:val="22"/>
          <w:szCs w:val="22"/>
        </w:rPr>
        <w:t xml:space="preserve"> and 31 December 2019, the </w:t>
      </w:r>
      <w:r w:rsidR="001B6DBC">
        <w:rPr>
          <w:rFonts w:ascii="Arial" w:hAnsi="Arial" w:cs="Arial"/>
          <w:sz w:val="22"/>
          <w:szCs w:val="22"/>
        </w:rPr>
        <w:t xml:space="preserve">Group </w:t>
      </w:r>
      <w:r>
        <w:rPr>
          <w:rFonts w:ascii="Arial" w:hAnsi="Arial" w:cs="Arial"/>
          <w:sz w:val="22"/>
          <w:szCs w:val="22"/>
        </w:rPr>
        <w:t xml:space="preserve">had the following assets and liabilities that were measured at fair value using different levels of inputs as follows: </w:t>
      </w:r>
    </w:p>
    <w:tbl>
      <w:tblPr>
        <w:tblW w:w="9120" w:type="dxa"/>
        <w:tblInd w:w="450" w:type="dxa"/>
        <w:tblLayout w:type="fixed"/>
        <w:tblLook w:val="04A0" w:firstRow="1" w:lastRow="0" w:firstColumn="1" w:lastColumn="0" w:noHBand="0" w:noVBand="1"/>
      </w:tblPr>
      <w:tblGrid>
        <w:gridCol w:w="3873"/>
        <w:gridCol w:w="1244"/>
        <w:gridCol w:w="1334"/>
        <w:gridCol w:w="1334"/>
        <w:gridCol w:w="1335"/>
      </w:tblGrid>
      <w:tr w:rsidR="00BC5280" w:rsidTr="001B6DBC">
        <w:tc>
          <w:tcPr>
            <w:tcW w:w="9120" w:type="dxa"/>
            <w:gridSpan w:val="5"/>
            <w:vAlign w:val="bottom"/>
            <w:hideMark/>
          </w:tcPr>
          <w:p w:rsidR="00BC5280" w:rsidRDefault="00BC5280" w:rsidP="001B6DBC">
            <w:pPr>
              <w:spacing w:line="320" w:lineRule="exact"/>
              <w:jc w:val="right"/>
              <w:rPr>
                <w:rFonts w:ascii="Arial" w:hAnsi="Arial" w:cs="Arial"/>
                <w:kern w:val="28"/>
                <w:sz w:val="20"/>
                <w:szCs w:val="20"/>
              </w:rPr>
            </w:pPr>
            <w:r>
              <w:rPr>
                <w:rFonts w:ascii="Arial" w:hAnsi="Arial" w:cs="Arial"/>
                <w:kern w:val="28"/>
                <w:sz w:val="20"/>
                <w:szCs w:val="20"/>
              </w:rPr>
              <w:t>(Unit: Thousand Baht)</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Consolidated financial statements </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31 March 2020</w:t>
            </w:r>
          </w:p>
        </w:tc>
      </w:tr>
      <w:tr w:rsidR="00BC5280" w:rsidTr="001B6DBC">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124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1</w:t>
            </w:r>
          </w:p>
        </w:tc>
        <w:tc>
          <w:tcPr>
            <w:tcW w:w="133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2</w:t>
            </w:r>
          </w:p>
        </w:tc>
        <w:tc>
          <w:tcPr>
            <w:tcW w:w="1334"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3</w:t>
            </w:r>
          </w:p>
        </w:tc>
        <w:tc>
          <w:tcPr>
            <w:tcW w:w="1335"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Total</w:t>
            </w:r>
          </w:p>
        </w:tc>
      </w:tr>
      <w:tr w:rsidR="00BC5280" w:rsidTr="001B6DBC">
        <w:tc>
          <w:tcPr>
            <w:tcW w:w="5117" w:type="dxa"/>
            <w:gridSpan w:val="2"/>
            <w:vAlign w:val="bottom"/>
            <w:hideMark/>
          </w:tcPr>
          <w:p w:rsidR="00BC5280" w:rsidRDefault="00BC5280" w:rsidP="001B6DBC">
            <w:pPr>
              <w:tabs>
                <w:tab w:val="right" w:pos="1422"/>
              </w:tabs>
              <w:spacing w:line="320" w:lineRule="exact"/>
              <w:ind w:hanging="18"/>
              <w:jc w:val="thaiDistribute"/>
              <w:rPr>
                <w:rFonts w:ascii="Arial" w:hAnsi="Arial" w:cs="Arial"/>
                <w:b/>
                <w:bCs/>
                <w:kern w:val="28"/>
                <w:sz w:val="20"/>
                <w:szCs w:val="20"/>
                <w:cs/>
              </w:rPr>
            </w:pPr>
            <w:r>
              <w:rPr>
                <w:rFonts w:ascii="Arial" w:hAnsi="Arial" w:cs="Arial"/>
                <w:b/>
                <w:bCs/>
                <w:kern w:val="28"/>
                <w:sz w:val="20"/>
                <w:szCs w:val="20"/>
              </w:rPr>
              <w:t xml:space="preserve">Financial assets measured at fair value </w:t>
            </w:r>
          </w:p>
        </w:tc>
        <w:tc>
          <w:tcPr>
            <w:tcW w:w="1334" w:type="dxa"/>
          </w:tcPr>
          <w:p w:rsidR="00BC5280" w:rsidRDefault="00BC5280" w:rsidP="001B6DBC">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BC5280" w:rsidRDefault="00BC5280" w:rsidP="001B6DBC">
            <w:pPr>
              <w:tabs>
                <w:tab w:val="right" w:pos="1422"/>
              </w:tabs>
              <w:spacing w:line="320" w:lineRule="exact"/>
              <w:ind w:hanging="18"/>
              <w:jc w:val="thaiDistribute"/>
              <w:rPr>
                <w:rFonts w:ascii="Arial" w:hAnsi="Arial" w:cs="Arial"/>
                <w:b/>
                <w:bCs/>
                <w:kern w:val="28"/>
                <w:sz w:val="20"/>
                <w:szCs w:val="20"/>
              </w:rPr>
            </w:pPr>
          </w:p>
        </w:tc>
        <w:tc>
          <w:tcPr>
            <w:tcW w:w="1335" w:type="dxa"/>
            <w:vAlign w:val="bottom"/>
          </w:tcPr>
          <w:p w:rsidR="00BC5280" w:rsidRDefault="00BC5280" w:rsidP="001B6DBC">
            <w:pPr>
              <w:tabs>
                <w:tab w:val="right" w:pos="1422"/>
              </w:tabs>
              <w:spacing w:line="320" w:lineRule="exact"/>
              <w:ind w:hanging="18"/>
              <w:jc w:val="thaiDistribute"/>
              <w:rPr>
                <w:rFonts w:ascii="Arial" w:hAnsi="Arial" w:cs="Arial"/>
                <w:kern w:val="28"/>
                <w:sz w:val="20"/>
                <w:szCs w:val="20"/>
              </w:rPr>
            </w:pPr>
          </w:p>
        </w:tc>
      </w:tr>
      <w:tr w:rsidR="00F33101" w:rsidTr="00B6655D">
        <w:tc>
          <w:tcPr>
            <w:tcW w:w="7785" w:type="dxa"/>
            <w:gridSpan w:val="4"/>
            <w:vAlign w:val="bottom"/>
            <w:hideMark/>
          </w:tcPr>
          <w:p w:rsidR="00F33101" w:rsidRDefault="00F33101" w:rsidP="00F33101">
            <w:pPr>
              <w:spacing w:line="320" w:lineRule="exact"/>
              <w:jc w:val="thaiDistribute"/>
              <w:rPr>
                <w:rFonts w:ascii="Arial" w:hAnsi="Arial" w:cs="Arial"/>
                <w:kern w:val="28"/>
                <w:sz w:val="20"/>
                <w:szCs w:val="20"/>
              </w:rPr>
            </w:pPr>
            <w:r>
              <w:rPr>
                <w:rFonts w:ascii="Arial" w:hAnsi="Arial" w:cs="Arial"/>
                <w:kern w:val="28"/>
                <w:sz w:val="20"/>
                <w:szCs w:val="20"/>
              </w:rPr>
              <w:t>Investment</w:t>
            </w:r>
            <w:r w:rsidR="00C01C4B">
              <w:rPr>
                <w:rFonts w:ascii="Arial" w:hAnsi="Arial" w:cs="Arial"/>
                <w:kern w:val="28"/>
                <w:sz w:val="20"/>
                <w:szCs w:val="20"/>
              </w:rPr>
              <w:t>s</w:t>
            </w:r>
            <w:r>
              <w:rPr>
                <w:rFonts w:ascii="Arial" w:hAnsi="Arial" w:cs="Arial"/>
                <w:kern w:val="28"/>
                <w:sz w:val="20"/>
                <w:szCs w:val="20"/>
              </w:rPr>
              <w:t xml:space="preserve"> measured at fair value through profit </w:t>
            </w:r>
            <w:r w:rsidR="006D654C">
              <w:rPr>
                <w:rFonts w:ascii="Arial" w:hAnsi="Arial" w:cs="Arial"/>
                <w:kern w:val="28"/>
                <w:sz w:val="20"/>
                <w:szCs w:val="20"/>
              </w:rPr>
              <w:t>or</w:t>
            </w:r>
            <w:r>
              <w:rPr>
                <w:rFonts w:ascii="Arial" w:hAnsi="Arial" w:cs="Arial"/>
                <w:kern w:val="28"/>
                <w:sz w:val="20"/>
                <w:szCs w:val="20"/>
              </w:rPr>
              <w:t xml:space="preserve"> loss</w:t>
            </w:r>
          </w:p>
        </w:tc>
        <w:tc>
          <w:tcPr>
            <w:tcW w:w="1335" w:type="dxa"/>
          </w:tcPr>
          <w:p w:rsidR="00F33101" w:rsidRDefault="00F33101" w:rsidP="001B6DBC">
            <w:pPr>
              <w:tabs>
                <w:tab w:val="right" w:pos="792"/>
              </w:tabs>
              <w:spacing w:line="320" w:lineRule="exact"/>
              <w:ind w:hanging="18"/>
              <w:jc w:val="right"/>
              <w:rPr>
                <w:rFonts w:ascii="Arial" w:hAnsi="Arial" w:cs="Arial"/>
                <w:kern w:val="28"/>
                <w:sz w:val="20"/>
                <w:szCs w:val="20"/>
              </w:rPr>
            </w:pPr>
          </w:p>
        </w:tc>
      </w:tr>
      <w:tr w:rsidR="00BC5280" w:rsidTr="001B6DBC">
        <w:tc>
          <w:tcPr>
            <w:tcW w:w="3873" w:type="dxa"/>
            <w:vAlign w:val="bottom"/>
            <w:hideMark/>
          </w:tcPr>
          <w:p w:rsidR="00BC5280" w:rsidRDefault="00BC5280"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1,031,690</w:t>
            </w:r>
          </w:p>
        </w:tc>
        <w:tc>
          <w:tcPr>
            <w:tcW w:w="1334"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117,016</w:t>
            </w:r>
          </w:p>
        </w:tc>
        <w:tc>
          <w:tcPr>
            <w:tcW w:w="1335"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1,148,706</w:t>
            </w:r>
          </w:p>
        </w:tc>
      </w:tr>
      <w:tr w:rsidR="00BC5280" w:rsidTr="001B6DBC">
        <w:tc>
          <w:tcPr>
            <w:tcW w:w="3873" w:type="dxa"/>
            <w:vAlign w:val="bottom"/>
            <w:hideMark/>
          </w:tcPr>
          <w:p w:rsidR="00BC5280" w:rsidRDefault="00BC5280"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808,498</w:t>
            </w:r>
          </w:p>
        </w:tc>
        <w:tc>
          <w:tcPr>
            <w:tcW w:w="1334"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808,498</w:t>
            </w:r>
          </w:p>
        </w:tc>
      </w:tr>
      <w:tr w:rsidR="00BC5280" w:rsidTr="001B6DBC">
        <w:trPr>
          <w:trHeight w:val="80"/>
        </w:trPr>
        <w:tc>
          <w:tcPr>
            <w:tcW w:w="3873" w:type="dxa"/>
            <w:vAlign w:val="bottom"/>
            <w:hideMark/>
          </w:tcPr>
          <w:p w:rsidR="00BC5280" w:rsidRDefault="00BC5280"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Unit trusts </w:t>
            </w:r>
          </w:p>
        </w:tc>
        <w:tc>
          <w:tcPr>
            <w:tcW w:w="1244" w:type="dxa"/>
          </w:tcPr>
          <w:p w:rsidR="00BC5280"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BC5280"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175,593</w:t>
            </w:r>
          </w:p>
        </w:tc>
        <w:tc>
          <w:tcPr>
            <w:tcW w:w="1334" w:type="dxa"/>
          </w:tcPr>
          <w:p w:rsidR="00BC5280"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6,691</w:t>
            </w:r>
          </w:p>
        </w:tc>
        <w:tc>
          <w:tcPr>
            <w:tcW w:w="1335" w:type="dxa"/>
          </w:tcPr>
          <w:p w:rsidR="00BC5280"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182,284</w:t>
            </w:r>
          </w:p>
        </w:tc>
      </w:tr>
      <w:tr w:rsidR="00F33101" w:rsidTr="00B6655D">
        <w:trPr>
          <w:trHeight w:val="80"/>
        </w:trPr>
        <w:tc>
          <w:tcPr>
            <w:tcW w:w="7785" w:type="dxa"/>
            <w:gridSpan w:val="4"/>
            <w:vAlign w:val="bottom"/>
          </w:tcPr>
          <w:p w:rsidR="00F33101" w:rsidRDefault="00F33101" w:rsidP="00F33101">
            <w:pPr>
              <w:spacing w:line="320" w:lineRule="exact"/>
              <w:jc w:val="thaiDistribute"/>
              <w:rPr>
                <w:rFonts w:ascii="Arial" w:hAnsi="Arial" w:cs="Arial"/>
                <w:kern w:val="28"/>
                <w:sz w:val="20"/>
                <w:szCs w:val="20"/>
                <w:cs/>
              </w:rPr>
            </w:pPr>
            <w:r>
              <w:rPr>
                <w:rFonts w:ascii="Arial" w:hAnsi="Arial" w:cs="Arial"/>
                <w:kern w:val="28"/>
                <w:sz w:val="20"/>
                <w:szCs w:val="20"/>
              </w:rPr>
              <w:t>Investment</w:t>
            </w:r>
            <w:r w:rsidR="00C01C4B">
              <w:rPr>
                <w:rFonts w:ascii="Arial" w:hAnsi="Arial" w:cs="Arial"/>
                <w:kern w:val="28"/>
                <w:sz w:val="20"/>
                <w:szCs w:val="20"/>
              </w:rPr>
              <w:t>s</w:t>
            </w:r>
            <w:r>
              <w:rPr>
                <w:rFonts w:ascii="Arial" w:hAnsi="Arial" w:cs="Arial"/>
                <w:kern w:val="28"/>
                <w:sz w:val="20"/>
                <w:szCs w:val="20"/>
              </w:rPr>
              <w:t xml:space="preserve"> measured at fair value through other comprehensive income</w:t>
            </w:r>
          </w:p>
        </w:tc>
        <w:tc>
          <w:tcPr>
            <w:tcW w:w="1335" w:type="dxa"/>
          </w:tcPr>
          <w:p w:rsidR="00F33101" w:rsidRDefault="00F33101" w:rsidP="001B6DBC">
            <w:pPr>
              <w:tabs>
                <w:tab w:val="right" w:pos="792"/>
              </w:tabs>
              <w:spacing w:line="320" w:lineRule="exact"/>
              <w:ind w:hanging="18"/>
              <w:jc w:val="right"/>
              <w:rPr>
                <w:rFonts w:ascii="Arial" w:hAnsi="Arial" w:cs="Arial"/>
                <w:kern w:val="28"/>
                <w:sz w:val="20"/>
                <w:szCs w:val="20"/>
                <w:cs/>
              </w:rPr>
            </w:pPr>
          </w:p>
        </w:tc>
      </w:tr>
      <w:tr w:rsidR="008A3B63" w:rsidTr="001B6DBC">
        <w:trPr>
          <w:trHeight w:val="80"/>
        </w:trPr>
        <w:tc>
          <w:tcPr>
            <w:tcW w:w="3873" w:type="dxa"/>
            <w:vAlign w:val="bottom"/>
          </w:tcPr>
          <w:p w:rsidR="008A3B63" w:rsidRDefault="008A3B63"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253,738</w:t>
            </w:r>
          </w:p>
        </w:tc>
        <w:tc>
          <w:tcPr>
            <w:tcW w:w="1335" w:type="dxa"/>
          </w:tcPr>
          <w:p w:rsidR="008A3B63"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253,738</w:t>
            </w:r>
          </w:p>
        </w:tc>
      </w:tr>
      <w:tr w:rsidR="008A3B63" w:rsidTr="001B6DBC">
        <w:trPr>
          <w:trHeight w:val="80"/>
        </w:trPr>
        <w:tc>
          <w:tcPr>
            <w:tcW w:w="3873" w:type="dxa"/>
            <w:vAlign w:val="bottom"/>
          </w:tcPr>
          <w:p w:rsidR="008A3B63" w:rsidRDefault="008A3B63"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55,269</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c>
          <w:tcPr>
            <w:tcW w:w="1335" w:type="dxa"/>
          </w:tcPr>
          <w:p w:rsidR="008A3B63"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55,269</w:t>
            </w:r>
          </w:p>
        </w:tc>
      </w:tr>
      <w:tr w:rsidR="008A3B63" w:rsidTr="001B6DBC">
        <w:tc>
          <w:tcPr>
            <w:tcW w:w="3873" w:type="dxa"/>
            <w:vAlign w:val="bottom"/>
            <w:hideMark/>
          </w:tcPr>
          <w:p w:rsidR="008A3B63" w:rsidRDefault="008A3B63" w:rsidP="001B6DBC">
            <w:pPr>
              <w:spacing w:line="320" w:lineRule="exact"/>
              <w:jc w:val="thaiDistribute"/>
              <w:rPr>
                <w:rFonts w:ascii="Arial" w:hAnsi="Arial" w:cs="Cordia New"/>
                <w:kern w:val="28"/>
                <w:sz w:val="20"/>
                <w:szCs w:val="20"/>
                <w:cs/>
              </w:rPr>
            </w:pPr>
            <w:r>
              <w:rPr>
                <w:rFonts w:ascii="Arial" w:hAnsi="Arial" w:cs="Arial"/>
                <w:kern w:val="28"/>
                <w:sz w:val="20"/>
                <w:szCs w:val="20"/>
              </w:rPr>
              <w:t>Derivatives</w:t>
            </w:r>
            <w:r>
              <w:rPr>
                <w:rFonts w:ascii="Arial" w:hAnsi="Arial" w:cs="Cordia New"/>
                <w:kern w:val="28"/>
                <w:sz w:val="20"/>
                <w:szCs w:val="20"/>
                <w:cs/>
              </w:rPr>
              <w:t xml:space="preserve"> </w:t>
            </w:r>
            <w:r>
              <w:rPr>
                <w:rFonts w:ascii="Arial" w:hAnsi="Arial" w:cs="Cordia New"/>
                <w:kern w:val="28"/>
                <w:sz w:val="20"/>
                <w:szCs w:val="20"/>
              </w:rPr>
              <w:t>assets</w:t>
            </w:r>
          </w:p>
        </w:tc>
        <w:tc>
          <w:tcPr>
            <w:tcW w:w="1244" w:type="dxa"/>
          </w:tcPr>
          <w:p w:rsidR="008A3B63" w:rsidRDefault="008A3B63" w:rsidP="001B6DBC">
            <w:pPr>
              <w:tabs>
                <w:tab w:val="right" w:pos="792"/>
              </w:tabs>
              <w:spacing w:line="320" w:lineRule="exact"/>
              <w:ind w:hanging="18"/>
              <w:jc w:val="right"/>
              <w:rPr>
                <w:rFonts w:ascii="Arial" w:hAnsi="Arial" w:cs="Arial"/>
                <w:kern w:val="28"/>
                <w:sz w:val="20"/>
                <w:szCs w:val="20"/>
              </w:rPr>
            </w:pPr>
          </w:p>
        </w:tc>
        <w:tc>
          <w:tcPr>
            <w:tcW w:w="1334" w:type="dxa"/>
          </w:tcPr>
          <w:p w:rsidR="008A3B63" w:rsidRDefault="008A3B63" w:rsidP="001B6DBC">
            <w:pPr>
              <w:tabs>
                <w:tab w:val="right" w:pos="792"/>
              </w:tabs>
              <w:spacing w:line="320" w:lineRule="exact"/>
              <w:ind w:hanging="18"/>
              <w:jc w:val="right"/>
              <w:rPr>
                <w:rFonts w:ascii="Arial" w:hAnsi="Arial" w:cs="Arial"/>
                <w:kern w:val="28"/>
                <w:sz w:val="20"/>
                <w:szCs w:val="20"/>
                <w:cs/>
              </w:rPr>
            </w:pPr>
          </w:p>
        </w:tc>
        <w:tc>
          <w:tcPr>
            <w:tcW w:w="1334" w:type="dxa"/>
          </w:tcPr>
          <w:p w:rsidR="008A3B63" w:rsidRDefault="008A3B63" w:rsidP="001B6DBC">
            <w:pPr>
              <w:tabs>
                <w:tab w:val="right" w:pos="792"/>
              </w:tabs>
              <w:spacing w:line="320" w:lineRule="exact"/>
              <w:ind w:hanging="18"/>
              <w:jc w:val="right"/>
              <w:rPr>
                <w:rFonts w:ascii="Arial" w:hAnsi="Arial" w:cs="Arial"/>
                <w:kern w:val="28"/>
                <w:sz w:val="20"/>
                <w:szCs w:val="20"/>
                <w:cs/>
              </w:rPr>
            </w:pPr>
          </w:p>
        </w:tc>
        <w:tc>
          <w:tcPr>
            <w:tcW w:w="1335" w:type="dxa"/>
          </w:tcPr>
          <w:p w:rsidR="008A3B63" w:rsidRDefault="008A3B63" w:rsidP="001B6DBC">
            <w:pPr>
              <w:tabs>
                <w:tab w:val="right" w:pos="792"/>
              </w:tabs>
              <w:spacing w:line="320" w:lineRule="exact"/>
              <w:ind w:hanging="18"/>
              <w:jc w:val="right"/>
              <w:rPr>
                <w:rFonts w:ascii="Arial" w:hAnsi="Arial" w:cs="Arial"/>
                <w:kern w:val="28"/>
                <w:sz w:val="20"/>
                <w:szCs w:val="20"/>
                <w:cs/>
              </w:rPr>
            </w:pPr>
          </w:p>
        </w:tc>
      </w:tr>
      <w:tr w:rsidR="008A3B63" w:rsidTr="001B6DBC">
        <w:tc>
          <w:tcPr>
            <w:tcW w:w="3873" w:type="dxa"/>
            <w:vAlign w:val="bottom"/>
            <w:hideMark/>
          </w:tcPr>
          <w:p w:rsidR="008A3B63" w:rsidRDefault="008A3B63" w:rsidP="001B6DBC">
            <w:pPr>
              <w:spacing w:line="320" w:lineRule="exact"/>
              <w:ind w:left="342" w:hanging="90"/>
              <w:jc w:val="thaiDistribute"/>
              <w:rPr>
                <w:rFonts w:ascii="Arial" w:hAnsi="Arial" w:cs="Arial"/>
                <w:kern w:val="28"/>
                <w:sz w:val="20"/>
                <w:szCs w:val="20"/>
                <w:cs/>
              </w:rPr>
            </w:pPr>
            <w:r>
              <w:rPr>
                <w:rFonts w:ascii="Arial" w:hAnsi="Arial" w:cs="Arial"/>
                <w:kern w:val="28"/>
                <w:sz w:val="20"/>
                <w:szCs w:val="20"/>
              </w:rPr>
              <w:t>Forward contracts</w:t>
            </w:r>
          </w:p>
        </w:tc>
        <w:tc>
          <w:tcPr>
            <w:tcW w:w="1244" w:type="dxa"/>
          </w:tcPr>
          <w:p w:rsidR="008A3B63" w:rsidRDefault="001B6DBC"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c>
          <w:tcPr>
            <w:tcW w:w="1334" w:type="dxa"/>
          </w:tcPr>
          <w:p w:rsidR="008A3B63"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55,416</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8A3B63"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55,416</w:t>
            </w:r>
          </w:p>
        </w:tc>
      </w:tr>
      <w:tr w:rsidR="00F33101" w:rsidTr="00C01C4B">
        <w:trPr>
          <w:trHeight w:val="261"/>
        </w:trPr>
        <w:tc>
          <w:tcPr>
            <w:tcW w:w="3873" w:type="dxa"/>
            <w:vAlign w:val="bottom"/>
          </w:tcPr>
          <w:p w:rsidR="00F33101" w:rsidRDefault="00F33101"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Futures</w:t>
            </w:r>
          </w:p>
        </w:tc>
        <w:tc>
          <w:tcPr>
            <w:tcW w:w="1244" w:type="dxa"/>
          </w:tcPr>
          <w:p w:rsidR="00F33101" w:rsidRDefault="0061272A"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7,658</w:t>
            </w:r>
          </w:p>
        </w:tc>
        <w:tc>
          <w:tcPr>
            <w:tcW w:w="1334" w:type="dxa"/>
          </w:tcPr>
          <w:p w:rsidR="00F33101"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F33101"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F33101" w:rsidRDefault="0061272A"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w:t>
            </w:r>
            <w:r w:rsidR="009961FC">
              <w:rPr>
                <w:rFonts w:ascii="Arial" w:hAnsi="Arial" w:cs="Arial"/>
                <w:kern w:val="28"/>
                <w:sz w:val="20"/>
                <w:szCs w:val="20"/>
              </w:rPr>
              <w:t>658</w:t>
            </w:r>
          </w:p>
        </w:tc>
      </w:tr>
      <w:tr w:rsidR="008A3B63" w:rsidTr="001B6DBC">
        <w:tc>
          <w:tcPr>
            <w:tcW w:w="3873" w:type="dxa"/>
            <w:vAlign w:val="bottom"/>
            <w:hideMark/>
          </w:tcPr>
          <w:p w:rsidR="008A3B63" w:rsidRDefault="008A3B63"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Warrants</w:t>
            </w:r>
          </w:p>
        </w:tc>
        <w:tc>
          <w:tcPr>
            <w:tcW w:w="124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13</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13</w:t>
            </w:r>
          </w:p>
        </w:tc>
      </w:tr>
      <w:tr w:rsidR="008A3B63" w:rsidTr="001B6DBC">
        <w:tc>
          <w:tcPr>
            <w:tcW w:w="3873" w:type="dxa"/>
            <w:vAlign w:val="bottom"/>
            <w:hideMark/>
          </w:tcPr>
          <w:p w:rsidR="008A3B63" w:rsidRDefault="008A3B63"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Options</w:t>
            </w:r>
          </w:p>
        </w:tc>
        <w:tc>
          <w:tcPr>
            <w:tcW w:w="124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23,677</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23,677</w:t>
            </w:r>
          </w:p>
        </w:tc>
      </w:tr>
      <w:tr w:rsidR="00C01C4B" w:rsidTr="001B6DBC">
        <w:tc>
          <w:tcPr>
            <w:tcW w:w="3873" w:type="dxa"/>
            <w:vAlign w:val="bottom"/>
          </w:tcPr>
          <w:p w:rsidR="00C01C4B" w:rsidRDefault="00C01C4B" w:rsidP="00C01C4B">
            <w:pPr>
              <w:spacing w:line="320" w:lineRule="exact"/>
              <w:ind w:left="342" w:hanging="90"/>
              <w:rPr>
                <w:rFonts w:ascii="Arial" w:hAnsi="Arial" w:cs="Arial"/>
                <w:kern w:val="28"/>
                <w:sz w:val="20"/>
                <w:szCs w:val="20"/>
              </w:rPr>
            </w:pPr>
            <w:r>
              <w:rPr>
                <w:rFonts w:ascii="Arial" w:hAnsi="Arial" w:cs="Arial"/>
                <w:kern w:val="28"/>
                <w:sz w:val="20"/>
                <w:szCs w:val="20"/>
              </w:rPr>
              <w:t>Securities borrowing and lending receivables</w:t>
            </w:r>
          </w:p>
        </w:tc>
        <w:tc>
          <w:tcPr>
            <w:tcW w:w="1244"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4,821</w:t>
            </w:r>
          </w:p>
        </w:tc>
        <w:tc>
          <w:tcPr>
            <w:tcW w:w="1334"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4,821</w:t>
            </w:r>
          </w:p>
        </w:tc>
      </w:tr>
      <w:tr w:rsidR="00C01C4B" w:rsidTr="001B6DBC">
        <w:tc>
          <w:tcPr>
            <w:tcW w:w="3873" w:type="dxa"/>
            <w:vAlign w:val="bottom"/>
          </w:tcPr>
          <w:p w:rsidR="00C01C4B" w:rsidRDefault="00C01C4B" w:rsidP="00C01C4B">
            <w:pPr>
              <w:spacing w:line="320" w:lineRule="exact"/>
              <w:ind w:left="342" w:hanging="90"/>
              <w:rPr>
                <w:rFonts w:ascii="Arial" w:hAnsi="Arial" w:cs="Arial"/>
                <w:kern w:val="28"/>
                <w:sz w:val="20"/>
                <w:szCs w:val="20"/>
              </w:rPr>
            </w:pPr>
            <w:r>
              <w:rPr>
                <w:rFonts w:ascii="Arial" w:hAnsi="Arial" w:cs="Arial"/>
                <w:kern w:val="28"/>
                <w:sz w:val="20"/>
                <w:szCs w:val="20"/>
              </w:rPr>
              <w:t>Securities borrowing and lending payables</w:t>
            </w:r>
          </w:p>
        </w:tc>
        <w:tc>
          <w:tcPr>
            <w:tcW w:w="1244"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141,326</w:t>
            </w:r>
          </w:p>
        </w:tc>
        <w:tc>
          <w:tcPr>
            <w:tcW w:w="1334"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141,326</w:t>
            </w:r>
          </w:p>
        </w:tc>
      </w:tr>
      <w:tr w:rsidR="008A3B63" w:rsidTr="001B6DBC">
        <w:trPr>
          <w:trHeight w:val="73"/>
        </w:trPr>
        <w:tc>
          <w:tcPr>
            <w:tcW w:w="5117" w:type="dxa"/>
            <w:gridSpan w:val="2"/>
            <w:vAlign w:val="bottom"/>
            <w:hideMark/>
          </w:tcPr>
          <w:p w:rsidR="008A3B63" w:rsidRDefault="008A3B63" w:rsidP="001B6DBC">
            <w:pPr>
              <w:tabs>
                <w:tab w:val="right" w:pos="1422"/>
              </w:tabs>
              <w:spacing w:line="320" w:lineRule="exact"/>
              <w:ind w:hanging="18"/>
              <w:jc w:val="thaiDistribute"/>
              <w:rPr>
                <w:rFonts w:ascii="Arial" w:hAnsi="Arial" w:cs="Arial"/>
                <w:kern w:val="28"/>
                <w:sz w:val="20"/>
                <w:szCs w:val="20"/>
              </w:rPr>
            </w:pPr>
            <w:r>
              <w:rPr>
                <w:rFonts w:ascii="Arial" w:hAnsi="Arial" w:cs="Arial"/>
                <w:b/>
                <w:bCs/>
                <w:kern w:val="28"/>
                <w:sz w:val="20"/>
                <w:szCs w:val="20"/>
              </w:rPr>
              <w:t xml:space="preserve">Financial liabilities measured at fair value </w:t>
            </w:r>
          </w:p>
        </w:tc>
        <w:tc>
          <w:tcPr>
            <w:tcW w:w="1334" w:type="dxa"/>
          </w:tcPr>
          <w:p w:rsidR="008A3B63" w:rsidRDefault="008A3B63" w:rsidP="001B6DBC">
            <w:pPr>
              <w:widowControl/>
              <w:tabs>
                <w:tab w:val="decimal" w:pos="900"/>
              </w:tabs>
              <w:spacing w:line="320" w:lineRule="exact"/>
              <w:ind w:left="-30" w:right="60" w:firstLine="12"/>
              <w:jc w:val="right"/>
              <w:rPr>
                <w:rFonts w:ascii="Angsana New" w:hAnsi="Angsana New"/>
                <w:kern w:val="28"/>
                <w:sz w:val="28"/>
              </w:rPr>
            </w:pPr>
          </w:p>
        </w:tc>
        <w:tc>
          <w:tcPr>
            <w:tcW w:w="1334" w:type="dxa"/>
          </w:tcPr>
          <w:p w:rsidR="008A3B63" w:rsidRDefault="008A3B63" w:rsidP="001B6DBC">
            <w:pPr>
              <w:widowControl/>
              <w:tabs>
                <w:tab w:val="decimal" w:pos="900"/>
              </w:tabs>
              <w:spacing w:line="320" w:lineRule="exact"/>
              <w:ind w:left="-30" w:right="60" w:firstLine="12"/>
              <w:jc w:val="right"/>
              <w:rPr>
                <w:rFonts w:ascii="Angsana New" w:hAnsi="Angsana New"/>
                <w:kern w:val="28"/>
                <w:sz w:val="28"/>
              </w:rPr>
            </w:pPr>
          </w:p>
        </w:tc>
        <w:tc>
          <w:tcPr>
            <w:tcW w:w="1335" w:type="dxa"/>
            <w:vAlign w:val="bottom"/>
          </w:tcPr>
          <w:p w:rsidR="008A3B63" w:rsidRDefault="008A3B63" w:rsidP="001B6DBC">
            <w:pPr>
              <w:widowControl/>
              <w:tabs>
                <w:tab w:val="decimal" w:pos="900"/>
              </w:tabs>
              <w:spacing w:line="320" w:lineRule="exact"/>
              <w:ind w:left="-30" w:right="60" w:firstLine="12"/>
              <w:jc w:val="right"/>
              <w:rPr>
                <w:rFonts w:ascii="Angsana New" w:hAnsi="Angsana New"/>
                <w:kern w:val="28"/>
                <w:sz w:val="28"/>
              </w:rPr>
            </w:pPr>
          </w:p>
        </w:tc>
      </w:tr>
      <w:tr w:rsidR="008A3B63" w:rsidTr="001B6DBC">
        <w:trPr>
          <w:trHeight w:val="73"/>
        </w:trPr>
        <w:tc>
          <w:tcPr>
            <w:tcW w:w="5117" w:type="dxa"/>
            <w:gridSpan w:val="2"/>
            <w:vAlign w:val="bottom"/>
            <w:hideMark/>
          </w:tcPr>
          <w:p w:rsidR="008A3B63" w:rsidRDefault="008A3B63" w:rsidP="001B6DBC">
            <w:pPr>
              <w:tabs>
                <w:tab w:val="right" w:pos="1422"/>
              </w:tabs>
              <w:spacing w:line="320" w:lineRule="exact"/>
              <w:jc w:val="thaiDistribute"/>
              <w:rPr>
                <w:rFonts w:ascii="Arial" w:hAnsi="Arial" w:cs="Arial"/>
                <w:kern w:val="28"/>
                <w:sz w:val="20"/>
                <w:szCs w:val="20"/>
              </w:rPr>
            </w:pPr>
            <w:r>
              <w:rPr>
                <w:rFonts w:ascii="Arial" w:hAnsi="Arial" w:cs="Arial"/>
                <w:kern w:val="28"/>
                <w:sz w:val="20"/>
                <w:szCs w:val="20"/>
              </w:rPr>
              <w:t>Derivatives liabilities</w:t>
            </w:r>
          </w:p>
        </w:tc>
        <w:tc>
          <w:tcPr>
            <w:tcW w:w="1334" w:type="dxa"/>
          </w:tcPr>
          <w:p w:rsidR="008A3B63" w:rsidRDefault="008A3B63" w:rsidP="001B6DBC">
            <w:pPr>
              <w:widowControl/>
              <w:tabs>
                <w:tab w:val="decimal" w:pos="900"/>
              </w:tabs>
              <w:spacing w:line="320" w:lineRule="exact"/>
              <w:ind w:left="-30" w:right="60" w:firstLine="12"/>
              <w:jc w:val="right"/>
              <w:rPr>
                <w:rFonts w:ascii="Angsana New" w:hAnsi="Angsana New"/>
                <w:kern w:val="28"/>
                <w:sz w:val="28"/>
              </w:rPr>
            </w:pPr>
          </w:p>
        </w:tc>
        <w:tc>
          <w:tcPr>
            <w:tcW w:w="1334" w:type="dxa"/>
          </w:tcPr>
          <w:p w:rsidR="008A3B63" w:rsidRDefault="008A3B63" w:rsidP="001B6DBC">
            <w:pPr>
              <w:widowControl/>
              <w:tabs>
                <w:tab w:val="decimal" w:pos="900"/>
              </w:tabs>
              <w:spacing w:line="320" w:lineRule="exact"/>
              <w:ind w:left="-30" w:right="60" w:firstLine="12"/>
              <w:jc w:val="right"/>
              <w:rPr>
                <w:rFonts w:ascii="Angsana New" w:hAnsi="Angsana New"/>
                <w:kern w:val="28"/>
                <w:sz w:val="28"/>
              </w:rPr>
            </w:pPr>
          </w:p>
        </w:tc>
        <w:tc>
          <w:tcPr>
            <w:tcW w:w="1335" w:type="dxa"/>
            <w:vAlign w:val="bottom"/>
          </w:tcPr>
          <w:p w:rsidR="008A3B63" w:rsidRDefault="008A3B63" w:rsidP="001B6DBC">
            <w:pPr>
              <w:widowControl/>
              <w:tabs>
                <w:tab w:val="decimal" w:pos="900"/>
              </w:tabs>
              <w:spacing w:line="320" w:lineRule="exact"/>
              <w:ind w:left="-30" w:right="60" w:firstLine="12"/>
              <w:jc w:val="right"/>
              <w:rPr>
                <w:rFonts w:ascii="Angsana New" w:hAnsi="Angsana New"/>
                <w:kern w:val="28"/>
                <w:sz w:val="28"/>
              </w:rPr>
            </w:pPr>
          </w:p>
        </w:tc>
      </w:tr>
      <w:tr w:rsidR="008A3B63" w:rsidTr="001B6DBC">
        <w:trPr>
          <w:trHeight w:val="73"/>
        </w:trPr>
        <w:tc>
          <w:tcPr>
            <w:tcW w:w="3873" w:type="dxa"/>
            <w:vAlign w:val="bottom"/>
            <w:hideMark/>
          </w:tcPr>
          <w:p w:rsidR="008A3B63" w:rsidRDefault="008A3B63"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Forward contracts </w:t>
            </w:r>
          </w:p>
        </w:tc>
        <w:tc>
          <w:tcPr>
            <w:tcW w:w="124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76,729</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76,729</w:t>
            </w:r>
          </w:p>
        </w:tc>
      </w:tr>
      <w:tr w:rsidR="008A3B63" w:rsidTr="001B6DBC">
        <w:trPr>
          <w:trHeight w:val="73"/>
        </w:trPr>
        <w:tc>
          <w:tcPr>
            <w:tcW w:w="3873" w:type="dxa"/>
            <w:vAlign w:val="bottom"/>
            <w:hideMark/>
          </w:tcPr>
          <w:p w:rsidR="008A3B63" w:rsidRDefault="008A3B63"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Derivative warrants</w:t>
            </w:r>
          </w:p>
        </w:tc>
        <w:tc>
          <w:tcPr>
            <w:tcW w:w="124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111,00</w:t>
            </w:r>
            <w:r w:rsidR="009326F1">
              <w:rPr>
                <w:rFonts w:ascii="Arial" w:hAnsi="Arial" w:cs="Arial"/>
                <w:kern w:val="28"/>
                <w:sz w:val="20"/>
                <w:szCs w:val="20"/>
              </w:rPr>
              <w:t>2</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8A3B63" w:rsidRDefault="001B6DBC"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111,00</w:t>
            </w:r>
            <w:r w:rsidR="009326F1">
              <w:rPr>
                <w:rFonts w:ascii="Arial" w:hAnsi="Arial" w:cs="Arial"/>
                <w:kern w:val="28"/>
                <w:sz w:val="20"/>
                <w:szCs w:val="20"/>
              </w:rPr>
              <w:t>2</w:t>
            </w:r>
          </w:p>
        </w:tc>
      </w:tr>
      <w:tr w:rsidR="00AE2ABD" w:rsidTr="00301DB7">
        <w:tc>
          <w:tcPr>
            <w:tcW w:w="3873" w:type="dxa"/>
            <w:vAlign w:val="bottom"/>
          </w:tcPr>
          <w:p w:rsidR="00AE2ABD" w:rsidRDefault="00AE2ABD" w:rsidP="00301DB7">
            <w:pPr>
              <w:spacing w:line="320" w:lineRule="exact"/>
              <w:ind w:left="342" w:hanging="90"/>
              <w:jc w:val="thaiDistribute"/>
              <w:rPr>
                <w:rFonts w:ascii="Arial" w:hAnsi="Arial" w:cs="Arial"/>
                <w:kern w:val="28"/>
                <w:sz w:val="20"/>
                <w:szCs w:val="20"/>
              </w:rPr>
            </w:pPr>
            <w:r>
              <w:rPr>
                <w:rFonts w:ascii="Arial" w:hAnsi="Arial" w:cs="Arial"/>
                <w:kern w:val="28"/>
                <w:sz w:val="20"/>
                <w:szCs w:val="20"/>
              </w:rPr>
              <w:t>Futures</w:t>
            </w:r>
          </w:p>
        </w:tc>
        <w:tc>
          <w:tcPr>
            <w:tcW w:w="1244" w:type="dxa"/>
          </w:tcPr>
          <w:p w:rsidR="00AE2ABD" w:rsidRDefault="00AE2ABD" w:rsidP="00301DB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1,295</w:t>
            </w:r>
          </w:p>
        </w:tc>
        <w:tc>
          <w:tcPr>
            <w:tcW w:w="1334" w:type="dxa"/>
          </w:tcPr>
          <w:p w:rsidR="00AE2ABD" w:rsidRDefault="00AE2ABD" w:rsidP="00301DB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AE2ABD" w:rsidRDefault="00AE2ABD" w:rsidP="00301DB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AE2ABD" w:rsidRDefault="00AE2ABD" w:rsidP="00301DB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1,295</w:t>
            </w:r>
          </w:p>
        </w:tc>
      </w:tr>
    </w:tbl>
    <w:p w:rsidR="00BC5280" w:rsidRDefault="00BC5280" w:rsidP="00BC5280"/>
    <w:p w:rsidR="00C01C4B" w:rsidRDefault="00C01C4B">
      <w:r>
        <w:br w:type="page"/>
      </w:r>
    </w:p>
    <w:tbl>
      <w:tblPr>
        <w:tblW w:w="9120" w:type="dxa"/>
        <w:tblInd w:w="450" w:type="dxa"/>
        <w:tblLayout w:type="fixed"/>
        <w:tblLook w:val="04A0" w:firstRow="1" w:lastRow="0" w:firstColumn="1" w:lastColumn="0" w:noHBand="0" w:noVBand="1"/>
      </w:tblPr>
      <w:tblGrid>
        <w:gridCol w:w="3873"/>
        <w:gridCol w:w="1244"/>
        <w:gridCol w:w="1334"/>
        <w:gridCol w:w="1334"/>
        <w:gridCol w:w="1335"/>
      </w:tblGrid>
      <w:tr w:rsidR="00BC5280" w:rsidTr="001B6DBC">
        <w:tc>
          <w:tcPr>
            <w:tcW w:w="9120" w:type="dxa"/>
            <w:gridSpan w:val="5"/>
            <w:vAlign w:val="bottom"/>
            <w:hideMark/>
          </w:tcPr>
          <w:p w:rsidR="00BC5280" w:rsidRDefault="00BC5280" w:rsidP="001B6DBC">
            <w:pPr>
              <w:spacing w:line="320" w:lineRule="exact"/>
              <w:jc w:val="right"/>
              <w:rPr>
                <w:rFonts w:ascii="Arial" w:hAnsi="Arial" w:cs="Arial"/>
                <w:kern w:val="28"/>
                <w:sz w:val="20"/>
                <w:szCs w:val="20"/>
              </w:rPr>
            </w:pPr>
            <w:r>
              <w:rPr>
                <w:rFonts w:ascii="Arial" w:hAnsi="Arial" w:cs="Arial"/>
                <w:kern w:val="28"/>
                <w:sz w:val="20"/>
                <w:szCs w:val="20"/>
              </w:rPr>
              <w:lastRenderedPageBreak/>
              <w:t>(Unit: Thousand Baht)</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Separate financial statements </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31 March 2020</w:t>
            </w:r>
          </w:p>
        </w:tc>
      </w:tr>
      <w:tr w:rsidR="00BC5280" w:rsidTr="001B6DBC">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124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1</w:t>
            </w:r>
          </w:p>
        </w:tc>
        <w:tc>
          <w:tcPr>
            <w:tcW w:w="133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2</w:t>
            </w:r>
          </w:p>
        </w:tc>
        <w:tc>
          <w:tcPr>
            <w:tcW w:w="1334"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3</w:t>
            </w:r>
          </w:p>
        </w:tc>
        <w:tc>
          <w:tcPr>
            <w:tcW w:w="1335"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Total</w:t>
            </w:r>
          </w:p>
        </w:tc>
      </w:tr>
      <w:tr w:rsidR="00573CD3" w:rsidTr="001B6DBC">
        <w:tc>
          <w:tcPr>
            <w:tcW w:w="5117" w:type="dxa"/>
            <w:gridSpan w:val="2"/>
            <w:vAlign w:val="bottom"/>
            <w:hideMark/>
          </w:tcPr>
          <w:p w:rsidR="00573CD3" w:rsidRDefault="00573CD3" w:rsidP="001B6DBC">
            <w:pPr>
              <w:tabs>
                <w:tab w:val="right" w:pos="1422"/>
              </w:tabs>
              <w:spacing w:line="320" w:lineRule="exact"/>
              <w:ind w:hanging="18"/>
              <w:jc w:val="thaiDistribute"/>
              <w:rPr>
                <w:rFonts w:ascii="Arial" w:hAnsi="Arial" w:cs="Arial"/>
                <w:b/>
                <w:bCs/>
                <w:kern w:val="28"/>
                <w:sz w:val="20"/>
                <w:szCs w:val="20"/>
                <w:cs/>
              </w:rPr>
            </w:pPr>
            <w:r>
              <w:rPr>
                <w:rFonts w:ascii="Arial" w:hAnsi="Arial" w:cs="Arial"/>
                <w:b/>
                <w:bCs/>
                <w:kern w:val="28"/>
                <w:sz w:val="20"/>
                <w:szCs w:val="20"/>
              </w:rPr>
              <w:t xml:space="preserve">Financial assets measured at fair value </w:t>
            </w:r>
          </w:p>
        </w:tc>
        <w:tc>
          <w:tcPr>
            <w:tcW w:w="1334" w:type="dxa"/>
          </w:tcPr>
          <w:p w:rsidR="00573CD3" w:rsidRDefault="00573CD3" w:rsidP="001B6DBC">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573CD3" w:rsidRDefault="00573CD3" w:rsidP="001B6DBC">
            <w:pPr>
              <w:tabs>
                <w:tab w:val="right" w:pos="1422"/>
              </w:tabs>
              <w:spacing w:line="320" w:lineRule="exact"/>
              <w:ind w:hanging="18"/>
              <w:jc w:val="thaiDistribute"/>
              <w:rPr>
                <w:rFonts w:ascii="Arial" w:hAnsi="Arial" w:cs="Arial"/>
                <w:b/>
                <w:bCs/>
                <w:kern w:val="28"/>
                <w:sz w:val="20"/>
                <w:szCs w:val="20"/>
              </w:rPr>
            </w:pPr>
          </w:p>
        </w:tc>
        <w:tc>
          <w:tcPr>
            <w:tcW w:w="1335" w:type="dxa"/>
            <w:vAlign w:val="bottom"/>
          </w:tcPr>
          <w:p w:rsidR="00573CD3" w:rsidRDefault="00573CD3" w:rsidP="001B6DBC">
            <w:pPr>
              <w:tabs>
                <w:tab w:val="right" w:pos="1422"/>
              </w:tabs>
              <w:spacing w:line="320" w:lineRule="exact"/>
              <w:ind w:hanging="18"/>
              <w:jc w:val="thaiDistribute"/>
              <w:rPr>
                <w:rFonts w:ascii="Arial" w:hAnsi="Arial" w:cs="Arial"/>
                <w:kern w:val="28"/>
                <w:sz w:val="20"/>
                <w:szCs w:val="20"/>
              </w:rPr>
            </w:pPr>
          </w:p>
        </w:tc>
      </w:tr>
      <w:tr w:rsidR="00247CD3" w:rsidTr="00B6655D">
        <w:tc>
          <w:tcPr>
            <w:tcW w:w="9120" w:type="dxa"/>
            <w:gridSpan w:val="5"/>
            <w:vAlign w:val="bottom"/>
          </w:tcPr>
          <w:p w:rsidR="00247CD3" w:rsidRDefault="00247CD3" w:rsidP="00247CD3">
            <w:pPr>
              <w:spacing w:line="320" w:lineRule="exact"/>
              <w:jc w:val="thaiDistribute"/>
              <w:rPr>
                <w:rFonts w:ascii="Arial" w:hAnsi="Arial" w:cs="Arial"/>
                <w:kern w:val="28"/>
                <w:sz w:val="20"/>
                <w:szCs w:val="20"/>
              </w:rPr>
            </w:pPr>
            <w:r>
              <w:rPr>
                <w:rFonts w:ascii="Arial" w:hAnsi="Arial" w:cs="Arial"/>
                <w:kern w:val="28"/>
                <w:sz w:val="20"/>
                <w:szCs w:val="20"/>
              </w:rPr>
              <w:t>Investment</w:t>
            </w:r>
            <w:r w:rsidR="00C01C4B">
              <w:rPr>
                <w:rFonts w:ascii="Arial" w:hAnsi="Arial" w:cs="Arial"/>
                <w:kern w:val="28"/>
                <w:sz w:val="20"/>
                <w:szCs w:val="20"/>
              </w:rPr>
              <w:t>s</w:t>
            </w:r>
            <w:r>
              <w:rPr>
                <w:rFonts w:ascii="Arial" w:hAnsi="Arial" w:cs="Arial"/>
                <w:kern w:val="28"/>
                <w:sz w:val="20"/>
                <w:szCs w:val="20"/>
              </w:rPr>
              <w:t xml:space="preserve"> measured at fair value through profit </w:t>
            </w:r>
            <w:r w:rsidR="006D654C">
              <w:rPr>
                <w:rFonts w:ascii="Arial" w:hAnsi="Arial" w:cs="Arial"/>
                <w:kern w:val="28"/>
                <w:sz w:val="20"/>
                <w:szCs w:val="20"/>
              </w:rPr>
              <w:t>or</w:t>
            </w:r>
            <w:r>
              <w:rPr>
                <w:rFonts w:ascii="Arial" w:hAnsi="Arial" w:cs="Arial"/>
                <w:kern w:val="28"/>
                <w:sz w:val="20"/>
                <w:szCs w:val="20"/>
              </w:rPr>
              <w:t xml:space="preserve"> loss</w:t>
            </w:r>
          </w:p>
        </w:tc>
      </w:tr>
      <w:tr w:rsidR="001B6DBC" w:rsidTr="001B6DBC">
        <w:tc>
          <w:tcPr>
            <w:tcW w:w="3873" w:type="dxa"/>
            <w:vAlign w:val="bottom"/>
            <w:hideMark/>
          </w:tcPr>
          <w:p w:rsidR="001B6DBC" w:rsidRDefault="001B6DBC"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619,584</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116,285</w:t>
            </w: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735,869</w:t>
            </w:r>
          </w:p>
        </w:tc>
      </w:tr>
      <w:tr w:rsidR="001B6DBC" w:rsidTr="001B6DBC">
        <w:tc>
          <w:tcPr>
            <w:tcW w:w="3873" w:type="dxa"/>
            <w:vAlign w:val="bottom"/>
            <w:hideMark/>
          </w:tcPr>
          <w:p w:rsidR="001B6DBC" w:rsidRDefault="001B6DBC"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318,250</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318,250</w:t>
            </w:r>
          </w:p>
        </w:tc>
      </w:tr>
      <w:tr w:rsidR="001B6DBC" w:rsidTr="001B6DBC">
        <w:tc>
          <w:tcPr>
            <w:tcW w:w="3873" w:type="dxa"/>
            <w:vAlign w:val="bottom"/>
            <w:hideMark/>
          </w:tcPr>
          <w:p w:rsidR="001B6DBC" w:rsidRDefault="001B6DBC"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Unit trusts </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175,593</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6,691</w:t>
            </w: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182,284</w:t>
            </w:r>
          </w:p>
        </w:tc>
      </w:tr>
      <w:tr w:rsidR="00247CD3" w:rsidTr="00B6655D">
        <w:tc>
          <w:tcPr>
            <w:tcW w:w="9120" w:type="dxa"/>
            <w:gridSpan w:val="5"/>
            <w:vAlign w:val="bottom"/>
            <w:hideMark/>
          </w:tcPr>
          <w:p w:rsidR="00247CD3" w:rsidRPr="001B6DBC" w:rsidRDefault="00247CD3" w:rsidP="00F33101">
            <w:pPr>
              <w:spacing w:line="320" w:lineRule="exact"/>
              <w:jc w:val="thaiDistribute"/>
              <w:rPr>
                <w:rFonts w:ascii="Arial" w:hAnsi="Arial" w:cs="Arial"/>
                <w:kern w:val="28"/>
                <w:sz w:val="20"/>
                <w:szCs w:val="20"/>
              </w:rPr>
            </w:pPr>
            <w:r>
              <w:rPr>
                <w:rFonts w:ascii="Arial" w:hAnsi="Arial" w:cs="Arial"/>
                <w:kern w:val="28"/>
                <w:sz w:val="20"/>
                <w:szCs w:val="20"/>
              </w:rPr>
              <w:t>Investmen</w:t>
            </w:r>
            <w:r w:rsidR="00C01C4B">
              <w:rPr>
                <w:rFonts w:ascii="Arial" w:hAnsi="Arial" w:cs="Arial"/>
                <w:kern w:val="28"/>
                <w:sz w:val="20"/>
                <w:szCs w:val="20"/>
              </w:rPr>
              <w:t>ts</w:t>
            </w:r>
            <w:r>
              <w:rPr>
                <w:rFonts w:ascii="Arial" w:hAnsi="Arial" w:cs="Arial"/>
                <w:kern w:val="28"/>
                <w:sz w:val="20"/>
                <w:szCs w:val="20"/>
              </w:rPr>
              <w:t xml:space="preserve"> measured at fair value</w:t>
            </w:r>
            <w:r w:rsidR="00F33101">
              <w:rPr>
                <w:rFonts w:ascii="Arial" w:hAnsi="Arial" w:cs="Arial"/>
                <w:kern w:val="28"/>
                <w:sz w:val="20"/>
                <w:szCs w:val="20"/>
              </w:rPr>
              <w:t xml:space="preserve"> </w:t>
            </w:r>
            <w:r>
              <w:rPr>
                <w:rFonts w:ascii="Arial" w:hAnsi="Arial" w:cs="Arial"/>
                <w:kern w:val="28"/>
                <w:sz w:val="20"/>
                <w:szCs w:val="20"/>
              </w:rPr>
              <w:t>through other comprehensive income</w:t>
            </w:r>
          </w:p>
        </w:tc>
      </w:tr>
      <w:tr w:rsidR="001B6DBC" w:rsidTr="001B6DBC">
        <w:tc>
          <w:tcPr>
            <w:tcW w:w="3873" w:type="dxa"/>
            <w:vAlign w:val="bottom"/>
            <w:hideMark/>
          </w:tcPr>
          <w:p w:rsidR="001B6DBC" w:rsidRDefault="001B6DBC"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253,738</w:t>
            </w: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253,738</w:t>
            </w:r>
          </w:p>
        </w:tc>
      </w:tr>
      <w:tr w:rsidR="001B6DBC" w:rsidTr="001B6DBC">
        <w:tc>
          <w:tcPr>
            <w:tcW w:w="3873" w:type="dxa"/>
            <w:vAlign w:val="bottom"/>
            <w:hideMark/>
          </w:tcPr>
          <w:p w:rsidR="001B6DBC" w:rsidRDefault="001B6DBC"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55,269</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55,269</w:t>
            </w:r>
          </w:p>
        </w:tc>
      </w:tr>
      <w:tr w:rsidR="001B6DBC" w:rsidTr="001B6DBC">
        <w:tc>
          <w:tcPr>
            <w:tcW w:w="3873" w:type="dxa"/>
            <w:vAlign w:val="bottom"/>
            <w:hideMark/>
          </w:tcPr>
          <w:p w:rsidR="001B6DBC" w:rsidRDefault="001B6DBC" w:rsidP="001B6DBC">
            <w:pPr>
              <w:spacing w:line="320" w:lineRule="exact"/>
              <w:jc w:val="thaiDistribute"/>
              <w:rPr>
                <w:rFonts w:ascii="Arial" w:hAnsi="Arial" w:cs="Cordia New"/>
                <w:kern w:val="28"/>
                <w:sz w:val="20"/>
                <w:szCs w:val="20"/>
                <w:cs/>
              </w:rPr>
            </w:pPr>
            <w:r>
              <w:rPr>
                <w:rFonts w:ascii="Arial" w:hAnsi="Arial" w:cs="Arial"/>
                <w:kern w:val="28"/>
                <w:sz w:val="20"/>
                <w:szCs w:val="20"/>
              </w:rPr>
              <w:t>Derivatives</w:t>
            </w:r>
            <w:r>
              <w:rPr>
                <w:rFonts w:ascii="Arial" w:hAnsi="Arial" w:cs="Cordia New"/>
                <w:kern w:val="28"/>
                <w:sz w:val="20"/>
                <w:szCs w:val="20"/>
                <w:cs/>
              </w:rPr>
              <w:t xml:space="preserve"> </w:t>
            </w:r>
            <w:r>
              <w:rPr>
                <w:rFonts w:ascii="Arial" w:hAnsi="Arial" w:cs="Cordia New"/>
                <w:kern w:val="28"/>
                <w:sz w:val="20"/>
                <w:szCs w:val="20"/>
              </w:rPr>
              <w:t>assets</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Tr="001B6DBC">
        <w:tc>
          <w:tcPr>
            <w:tcW w:w="3873" w:type="dxa"/>
            <w:vAlign w:val="bottom"/>
            <w:hideMark/>
          </w:tcPr>
          <w:p w:rsidR="001B6DBC" w:rsidRDefault="001B6DBC" w:rsidP="001B6DBC">
            <w:pPr>
              <w:spacing w:line="320" w:lineRule="exact"/>
              <w:ind w:left="342" w:hanging="90"/>
              <w:jc w:val="thaiDistribute"/>
              <w:rPr>
                <w:rFonts w:ascii="Arial" w:hAnsi="Arial" w:cs="Arial"/>
                <w:kern w:val="28"/>
                <w:sz w:val="20"/>
                <w:szCs w:val="20"/>
                <w:cs/>
              </w:rPr>
            </w:pPr>
            <w:r>
              <w:rPr>
                <w:rFonts w:ascii="Arial" w:hAnsi="Arial" w:cs="Arial"/>
                <w:kern w:val="28"/>
                <w:sz w:val="20"/>
                <w:szCs w:val="20"/>
              </w:rPr>
              <w:t>Forward contracts</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4" w:type="dxa"/>
          </w:tcPr>
          <w:p w:rsidR="001B6DBC" w:rsidRPr="001B6DBC"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190</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5" w:type="dxa"/>
          </w:tcPr>
          <w:p w:rsidR="001B6DBC" w:rsidRPr="001B6DBC"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190</w:t>
            </w:r>
          </w:p>
        </w:tc>
      </w:tr>
      <w:tr w:rsidR="00F33101" w:rsidTr="001B6DBC">
        <w:tc>
          <w:tcPr>
            <w:tcW w:w="3873" w:type="dxa"/>
            <w:vAlign w:val="bottom"/>
          </w:tcPr>
          <w:p w:rsidR="00F33101" w:rsidRDefault="00F33101"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Futures</w:t>
            </w:r>
          </w:p>
        </w:tc>
        <w:tc>
          <w:tcPr>
            <w:tcW w:w="1244" w:type="dxa"/>
          </w:tcPr>
          <w:p w:rsidR="00F33101" w:rsidRPr="001B6DBC" w:rsidRDefault="0061272A"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7,658</w:t>
            </w:r>
          </w:p>
        </w:tc>
        <w:tc>
          <w:tcPr>
            <w:tcW w:w="1334" w:type="dxa"/>
          </w:tcPr>
          <w:p w:rsidR="00F33101"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F33101" w:rsidRPr="001B6DBC"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F33101" w:rsidRDefault="0061272A"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7,658</w:t>
            </w:r>
          </w:p>
        </w:tc>
      </w:tr>
      <w:tr w:rsidR="001B6DBC" w:rsidTr="00AB6A7B">
        <w:trPr>
          <w:trHeight w:val="73"/>
        </w:trPr>
        <w:tc>
          <w:tcPr>
            <w:tcW w:w="6451" w:type="dxa"/>
            <w:gridSpan w:val="3"/>
            <w:vAlign w:val="bottom"/>
            <w:hideMark/>
          </w:tcPr>
          <w:p w:rsidR="001B6DBC" w:rsidRPr="001B6DBC" w:rsidRDefault="001B6DBC" w:rsidP="001B6DBC">
            <w:pPr>
              <w:tabs>
                <w:tab w:val="right" w:pos="792"/>
              </w:tabs>
              <w:spacing w:line="320" w:lineRule="exact"/>
              <w:ind w:hanging="18"/>
              <w:rPr>
                <w:rFonts w:ascii="Arial" w:hAnsi="Arial" w:cs="Arial"/>
                <w:kern w:val="28"/>
                <w:sz w:val="20"/>
                <w:szCs w:val="20"/>
              </w:rPr>
            </w:pPr>
            <w:r>
              <w:rPr>
                <w:rFonts w:ascii="Arial" w:hAnsi="Arial" w:cs="Arial"/>
                <w:b/>
                <w:bCs/>
                <w:kern w:val="28"/>
                <w:sz w:val="20"/>
                <w:szCs w:val="20"/>
              </w:rPr>
              <w:t xml:space="preserve">Financial liabilities measured at fair value </w:t>
            </w:r>
          </w:p>
        </w:tc>
        <w:tc>
          <w:tcPr>
            <w:tcW w:w="1334"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rPr>
            </w:pPr>
          </w:p>
        </w:tc>
        <w:tc>
          <w:tcPr>
            <w:tcW w:w="1335"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Tr="001B6DBC">
        <w:trPr>
          <w:trHeight w:val="73"/>
        </w:trPr>
        <w:tc>
          <w:tcPr>
            <w:tcW w:w="3873" w:type="dxa"/>
            <w:vAlign w:val="bottom"/>
          </w:tcPr>
          <w:p w:rsidR="001B6DBC" w:rsidRDefault="001B6DBC" w:rsidP="001B6DBC">
            <w:pPr>
              <w:tabs>
                <w:tab w:val="right" w:pos="1422"/>
              </w:tabs>
              <w:spacing w:line="320" w:lineRule="exact"/>
              <w:jc w:val="thaiDistribute"/>
              <w:rPr>
                <w:rFonts w:ascii="Arial" w:hAnsi="Arial" w:cs="Arial"/>
                <w:kern w:val="28"/>
                <w:sz w:val="20"/>
                <w:szCs w:val="20"/>
              </w:rPr>
            </w:pPr>
            <w:r>
              <w:rPr>
                <w:rFonts w:ascii="Arial" w:hAnsi="Arial" w:cs="Arial"/>
                <w:kern w:val="28"/>
                <w:sz w:val="20"/>
                <w:szCs w:val="20"/>
              </w:rPr>
              <w:t>Derivatives liabilities</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Tr="001B6DBC">
        <w:trPr>
          <w:trHeight w:val="73"/>
        </w:trPr>
        <w:tc>
          <w:tcPr>
            <w:tcW w:w="3873" w:type="dxa"/>
            <w:vAlign w:val="bottom"/>
          </w:tcPr>
          <w:p w:rsidR="001B6DBC" w:rsidRDefault="001B6DBC" w:rsidP="001B6DBC">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Forward contracts </w:t>
            </w:r>
          </w:p>
        </w:tc>
        <w:tc>
          <w:tcPr>
            <w:tcW w:w="1244"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21,503</w:t>
            </w:r>
          </w:p>
        </w:tc>
        <w:tc>
          <w:tcPr>
            <w:tcW w:w="1334"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335"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21,503</w:t>
            </w:r>
          </w:p>
        </w:tc>
      </w:tr>
      <w:tr w:rsidR="0061272A" w:rsidTr="001B6DBC">
        <w:trPr>
          <w:trHeight w:val="73"/>
        </w:trPr>
        <w:tc>
          <w:tcPr>
            <w:tcW w:w="3873" w:type="dxa"/>
            <w:vAlign w:val="bottom"/>
          </w:tcPr>
          <w:p w:rsidR="0061272A" w:rsidRDefault="0061272A" w:rsidP="0061272A">
            <w:pPr>
              <w:spacing w:line="320" w:lineRule="exact"/>
              <w:ind w:left="342" w:hanging="90"/>
              <w:jc w:val="thaiDistribute"/>
              <w:rPr>
                <w:rFonts w:ascii="Arial" w:hAnsi="Arial" w:cs="Arial"/>
                <w:kern w:val="28"/>
                <w:sz w:val="20"/>
                <w:szCs w:val="20"/>
              </w:rPr>
            </w:pPr>
            <w:r>
              <w:rPr>
                <w:rFonts w:ascii="Arial" w:hAnsi="Arial" w:cs="Arial"/>
                <w:kern w:val="28"/>
                <w:sz w:val="20"/>
                <w:szCs w:val="20"/>
              </w:rPr>
              <w:t>Futures</w:t>
            </w:r>
          </w:p>
        </w:tc>
        <w:tc>
          <w:tcPr>
            <w:tcW w:w="1244" w:type="dxa"/>
          </w:tcPr>
          <w:p w:rsidR="0061272A" w:rsidRPr="001B6DBC" w:rsidRDefault="0061272A" w:rsidP="0061272A">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1,295</w:t>
            </w:r>
          </w:p>
        </w:tc>
        <w:tc>
          <w:tcPr>
            <w:tcW w:w="1334" w:type="dxa"/>
          </w:tcPr>
          <w:p w:rsidR="0061272A" w:rsidRPr="001B6DBC" w:rsidRDefault="0061272A" w:rsidP="0061272A">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61272A" w:rsidRPr="001B6DBC" w:rsidRDefault="0061272A" w:rsidP="0061272A">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5" w:type="dxa"/>
          </w:tcPr>
          <w:p w:rsidR="0061272A" w:rsidRPr="001B6DBC" w:rsidRDefault="0061272A" w:rsidP="0061272A">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1,295</w:t>
            </w:r>
          </w:p>
        </w:tc>
      </w:tr>
    </w:tbl>
    <w:p w:rsidR="00BC5280" w:rsidRDefault="00BC5280" w:rsidP="00BC5280">
      <w:pPr>
        <w:tabs>
          <w:tab w:val="left" w:pos="2160"/>
          <w:tab w:val="right" w:pos="7020"/>
          <w:tab w:val="right" w:pos="8460"/>
        </w:tabs>
        <w:spacing w:line="360" w:lineRule="exact"/>
        <w:ind w:left="360" w:hanging="360"/>
        <w:jc w:val="center"/>
        <w:rPr>
          <w:rFonts w:ascii="Arial" w:hAnsi="Arial" w:cs="Arial"/>
          <w:sz w:val="22"/>
          <w:szCs w:val="22"/>
        </w:rPr>
      </w:pPr>
    </w:p>
    <w:tbl>
      <w:tblPr>
        <w:tblW w:w="9120" w:type="dxa"/>
        <w:tblInd w:w="450" w:type="dxa"/>
        <w:tblLayout w:type="fixed"/>
        <w:tblLook w:val="04A0" w:firstRow="1" w:lastRow="0" w:firstColumn="1" w:lastColumn="0" w:noHBand="0" w:noVBand="1"/>
      </w:tblPr>
      <w:tblGrid>
        <w:gridCol w:w="3870"/>
        <w:gridCol w:w="1260"/>
        <w:gridCol w:w="1350"/>
        <w:gridCol w:w="1350"/>
        <w:gridCol w:w="1260"/>
        <w:gridCol w:w="30"/>
      </w:tblGrid>
      <w:tr w:rsidR="001B6DBC" w:rsidTr="001B6DBC">
        <w:tc>
          <w:tcPr>
            <w:tcW w:w="9120" w:type="dxa"/>
            <w:gridSpan w:val="6"/>
            <w:vAlign w:val="bottom"/>
            <w:hideMark/>
          </w:tcPr>
          <w:p w:rsidR="001B6DBC" w:rsidRDefault="001B6DBC" w:rsidP="00AB6A7B">
            <w:pPr>
              <w:spacing w:line="320" w:lineRule="exact"/>
              <w:jc w:val="right"/>
              <w:rPr>
                <w:rFonts w:ascii="Arial" w:hAnsi="Arial" w:cs="Arial"/>
                <w:kern w:val="28"/>
                <w:sz w:val="20"/>
                <w:szCs w:val="20"/>
              </w:rPr>
            </w:pPr>
            <w:r>
              <w:rPr>
                <w:rFonts w:ascii="Arial" w:hAnsi="Arial" w:cs="Arial"/>
                <w:kern w:val="28"/>
                <w:sz w:val="20"/>
                <w:szCs w:val="20"/>
              </w:rPr>
              <w:t>(Unit: Thousand Baht)</w:t>
            </w:r>
          </w:p>
        </w:tc>
      </w:tr>
      <w:tr w:rsidR="00BC5280" w:rsidRPr="001B6DBC" w:rsidTr="001B6DBC">
        <w:trPr>
          <w:gridAfter w:val="1"/>
          <w:wAfter w:w="30" w:type="dxa"/>
        </w:trPr>
        <w:tc>
          <w:tcPr>
            <w:tcW w:w="3870" w:type="dxa"/>
            <w:vAlign w:val="bottom"/>
          </w:tcPr>
          <w:p w:rsidR="00BC5280" w:rsidRPr="001B6DBC" w:rsidRDefault="00BC528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Consolidated financial statements</w:t>
            </w:r>
          </w:p>
        </w:tc>
      </w:tr>
      <w:tr w:rsidR="00BC5280" w:rsidRPr="001B6DBC" w:rsidTr="001B6DBC">
        <w:trPr>
          <w:gridAfter w:val="1"/>
          <w:wAfter w:w="30" w:type="dxa"/>
        </w:trPr>
        <w:tc>
          <w:tcPr>
            <w:tcW w:w="3870" w:type="dxa"/>
            <w:vAlign w:val="bottom"/>
          </w:tcPr>
          <w:p w:rsidR="00BC5280" w:rsidRPr="001B6DBC" w:rsidRDefault="00BC528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31 December 2019</w:t>
            </w:r>
          </w:p>
        </w:tc>
      </w:tr>
      <w:tr w:rsidR="00C01C4B" w:rsidRPr="001B6DBC" w:rsidTr="002D4650">
        <w:trPr>
          <w:gridAfter w:val="1"/>
          <w:wAfter w:w="30" w:type="dxa"/>
        </w:trPr>
        <w:tc>
          <w:tcPr>
            <w:tcW w:w="3870" w:type="dxa"/>
            <w:vAlign w:val="bottom"/>
          </w:tcPr>
          <w:p w:rsidR="00C01C4B" w:rsidRPr="001B6DBC" w:rsidRDefault="00C01C4B" w:rsidP="002D465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C01C4B" w:rsidRPr="001B6DBC" w:rsidRDefault="00C01C4B" w:rsidP="002D4650">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BC5280" w:rsidRPr="001B6DBC" w:rsidTr="001B6DBC">
        <w:trPr>
          <w:gridAfter w:val="1"/>
          <w:wAfter w:w="30" w:type="dxa"/>
        </w:trPr>
        <w:tc>
          <w:tcPr>
            <w:tcW w:w="3870" w:type="dxa"/>
            <w:vAlign w:val="bottom"/>
          </w:tcPr>
          <w:p w:rsidR="00BC5280" w:rsidRPr="001B6DBC" w:rsidRDefault="00BC5280">
            <w:pPr>
              <w:spacing w:line="340" w:lineRule="exact"/>
              <w:ind w:left="158" w:right="-202" w:hanging="158"/>
              <w:jc w:val="both"/>
              <w:rPr>
                <w:rFonts w:ascii="Arial" w:hAnsi="Arial" w:cs="Arial"/>
                <w:color w:val="000000"/>
                <w:sz w:val="20"/>
                <w:szCs w:val="20"/>
              </w:rPr>
            </w:pPr>
          </w:p>
        </w:tc>
        <w:tc>
          <w:tcPr>
            <w:tcW w:w="126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1</w:t>
            </w:r>
          </w:p>
        </w:tc>
        <w:tc>
          <w:tcPr>
            <w:tcW w:w="135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2</w:t>
            </w:r>
          </w:p>
        </w:tc>
        <w:tc>
          <w:tcPr>
            <w:tcW w:w="135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3</w:t>
            </w:r>
          </w:p>
        </w:tc>
        <w:tc>
          <w:tcPr>
            <w:tcW w:w="126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Total</w:t>
            </w:r>
          </w:p>
        </w:tc>
      </w:tr>
      <w:tr w:rsidR="00BC5280" w:rsidRPr="001B6DBC" w:rsidTr="001B6DBC">
        <w:trPr>
          <w:gridAfter w:val="1"/>
          <w:wAfter w:w="30" w:type="dxa"/>
        </w:trPr>
        <w:tc>
          <w:tcPr>
            <w:tcW w:w="3870" w:type="dxa"/>
            <w:vAlign w:val="bottom"/>
            <w:hideMark/>
          </w:tcPr>
          <w:p w:rsidR="00BC5280" w:rsidRPr="001B6DBC" w:rsidRDefault="00BC5280">
            <w:pPr>
              <w:spacing w:line="340" w:lineRule="exact"/>
              <w:ind w:left="162" w:right="-108" w:hanging="162"/>
              <w:rPr>
                <w:rFonts w:ascii="Arial" w:hAnsi="Arial" w:cs="Arial"/>
                <w:b/>
                <w:bCs/>
                <w:color w:val="000000"/>
                <w:sz w:val="20"/>
                <w:szCs w:val="20"/>
              </w:rPr>
            </w:pPr>
            <w:r w:rsidRPr="001B6DBC">
              <w:rPr>
                <w:rFonts w:ascii="Arial" w:hAnsi="Arial" w:cs="Arial"/>
                <w:b/>
                <w:bCs/>
                <w:color w:val="000000"/>
                <w:sz w:val="20"/>
                <w:szCs w:val="20"/>
              </w:rPr>
              <w:t xml:space="preserve">Assets measured at fair value </w:t>
            </w: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r>
      <w:tr w:rsidR="00BC5280" w:rsidRPr="001B6DBC" w:rsidTr="001B6DBC">
        <w:trPr>
          <w:gridAfter w:val="1"/>
          <w:wAfter w:w="30" w:type="dxa"/>
        </w:trPr>
        <w:tc>
          <w:tcPr>
            <w:tcW w:w="3870" w:type="dxa"/>
            <w:vAlign w:val="bottom"/>
            <w:hideMark/>
          </w:tcPr>
          <w:p w:rsidR="00BC5280" w:rsidRPr="001B6DBC" w:rsidRDefault="00BC5280">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Trading securities</w:t>
            </w: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Equity instruments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1,328,551</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1,328,551</w:t>
            </w:r>
          </w:p>
        </w:tc>
      </w:tr>
      <w:tr w:rsidR="001B6DBC" w:rsidRPr="001B6DBC" w:rsidTr="001B6DBC">
        <w:trPr>
          <w:gridAfter w:val="1"/>
          <w:wAfter w:w="30" w:type="dxa"/>
        </w:trPr>
        <w:tc>
          <w:tcPr>
            <w:tcW w:w="3870" w:type="dxa"/>
            <w:vAlign w:val="bottom"/>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b/>
              <w:t>Debt instruments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600,914</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600,914</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Available-for-sale securities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Equity instruments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59,370</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59,370</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Debt instruments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254,778</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254,778</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Unit trusts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201,177</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6,598</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207,775</w:t>
            </w:r>
          </w:p>
        </w:tc>
      </w:tr>
    </w:tbl>
    <w:p w:rsidR="001B6DBC" w:rsidRDefault="001B6DBC">
      <w:r>
        <w:br w:type="page"/>
      </w:r>
    </w:p>
    <w:tbl>
      <w:tblPr>
        <w:tblW w:w="9120" w:type="dxa"/>
        <w:tblInd w:w="450" w:type="dxa"/>
        <w:tblLayout w:type="fixed"/>
        <w:tblLook w:val="04A0" w:firstRow="1" w:lastRow="0" w:firstColumn="1" w:lastColumn="0" w:noHBand="0" w:noVBand="1"/>
      </w:tblPr>
      <w:tblGrid>
        <w:gridCol w:w="3870"/>
        <w:gridCol w:w="1260"/>
        <w:gridCol w:w="1350"/>
        <w:gridCol w:w="1350"/>
        <w:gridCol w:w="1260"/>
        <w:gridCol w:w="30"/>
      </w:tblGrid>
      <w:tr w:rsidR="001B6DBC" w:rsidTr="001B6DBC">
        <w:tc>
          <w:tcPr>
            <w:tcW w:w="9120" w:type="dxa"/>
            <w:gridSpan w:val="6"/>
            <w:vAlign w:val="bottom"/>
            <w:hideMark/>
          </w:tcPr>
          <w:p w:rsidR="001B6DBC" w:rsidRDefault="001B6DBC" w:rsidP="00AB6A7B">
            <w:pPr>
              <w:spacing w:line="320" w:lineRule="exact"/>
              <w:jc w:val="right"/>
              <w:rPr>
                <w:rFonts w:ascii="Arial" w:hAnsi="Arial" w:cs="Arial"/>
                <w:kern w:val="28"/>
                <w:sz w:val="20"/>
                <w:szCs w:val="20"/>
              </w:rPr>
            </w:pPr>
            <w:r>
              <w:rPr>
                <w:rFonts w:ascii="Arial" w:hAnsi="Arial" w:cs="Arial"/>
                <w:kern w:val="28"/>
                <w:sz w:val="20"/>
                <w:szCs w:val="20"/>
              </w:rPr>
              <w:lastRenderedPageBreak/>
              <w:t>(Unit: Thousand Baht)</w:t>
            </w:r>
          </w:p>
        </w:tc>
      </w:tr>
      <w:tr w:rsidR="001B6DBC" w:rsidRPr="001B6DBC" w:rsidTr="001B6DBC">
        <w:trPr>
          <w:gridAfter w:val="1"/>
          <w:wAfter w:w="30" w:type="dxa"/>
        </w:trPr>
        <w:tc>
          <w:tcPr>
            <w:tcW w:w="3870" w:type="dxa"/>
            <w:vAlign w:val="bottom"/>
          </w:tcPr>
          <w:p w:rsidR="001B6DBC" w:rsidRPr="001B6DBC" w:rsidRDefault="001B6DBC" w:rsidP="00AB6A7B">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Consolidated financial statements</w:t>
            </w:r>
          </w:p>
        </w:tc>
      </w:tr>
      <w:tr w:rsidR="001B6DBC" w:rsidRPr="001B6DBC" w:rsidTr="001B6DBC">
        <w:trPr>
          <w:gridAfter w:val="1"/>
          <w:wAfter w:w="30" w:type="dxa"/>
        </w:trPr>
        <w:tc>
          <w:tcPr>
            <w:tcW w:w="3870" w:type="dxa"/>
            <w:vAlign w:val="bottom"/>
          </w:tcPr>
          <w:p w:rsidR="001B6DBC" w:rsidRPr="001B6DBC" w:rsidRDefault="001B6DBC" w:rsidP="00AB6A7B">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31 December 2019</w:t>
            </w:r>
          </w:p>
        </w:tc>
      </w:tr>
      <w:tr w:rsidR="00C01C4B" w:rsidRPr="001B6DBC" w:rsidTr="002D4650">
        <w:trPr>
          <w:gridAfter w:val="1"/>
          <w:wAfter w:w="30" w:type="dxa"/>
        </w:trPr>
        <w:tc>
          <w:tcPr>
            <w:tcW w:w="3870" w:type="dxa"/>
            <w:vAlign w:val="bottom"/>
          </w:tcPr>
          <w:p w:rsidR="00C01C4B" w:rsidRPr="001B6DBC" w:rsidRDefault="00C01C4B" w:rsidP="002D465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C01C4B" w:rsidRPr="001B6DBC" w:rsidRDefault="00C01C4B" w:rsidP="002D4650">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1B6DBC" w:rsidRPr="001B6DBC" w:rsidTr="001B6DBC">
        <w:trPr>
          <w:gridAfter w:val="1"/>
          <w:wAfter w:w="30" w:type="dxa"/>
        </w:trPr>
        <w:tc>
          <w:tcPr>
            <w:tcW w:w="3870" w:type="dxa"/>
            <w:vAlign w:val="bottom"/>
          </w:tcPr>
          <w:p w:rsidR="001B6DBC" w:rsidRPr="001B6DBC" w:rsidRDefault="001B6DBC" w:rsidP="00AB6A7B">
            <w:pPr>
              <w:spacing w:line="340" w:lineRule="exact"/>
              <w:ind w:left="158" w:right="-202" w:hanging="158"/>
              <w:jc w:val="both"/>
              <w:rPr>
                <w:rFonts w:ascii="Arial" w:hAnsi="Arial" w:cs="Arial"/>
                <w:color w:val="000000"/>
                <w:sz w:val="20"/>
                <w:szCs w:val="20"/>
              </w:rPr>
            </w:pPr>
          </w:p>
        </w:tc>
        <w:tc>
          <w:tcPr>
            <w:tcW w:w="126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1</w:t>
            </w:r>
          </w:p>
        </w:tc>
        <w:tc>
          <w:tcPr>
            <w:tcW w:w="135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2</w:t>
            </w:r>
          </w:p>
        </w:tc>
        <w:tc>
          <w:tcPr>
            <w:tcW w:w="135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3</w:t>
            </w:r>
          </w:p>
        </w:tc>
        <w:tc>
          <w:tcPr>
            <w:tcW w:w="126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Total</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Derivatives assets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Forward contracts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350" w:type="dxa"/>
          </w:tcPr>
          <w:p w:rsidR="001B6DBC" w:rsidRPr="001B6DBC" w:rsidRDefault="00F33101"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9,802</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260" w:type="dxa"/>
          </w:tcPr>
          <w:p w:rsidR="001B6DBC" w:rsidRPr="001B6DBC" w:rsidRDefault="00F33101"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9,802</w:t>
            </w:r>
          </w:p>
        </w:tc>
      </w:tr>
      <w:tr w:rsidR="00F33101" w:rsidRPr="001B6DBC" w:rsidTr="001B6DBC">
        <w:trPr>
          <w:gridAfter w:val="1"/>
          <w:wAfter w:w="30" w:type="dxa"/>
        </w:trPr>
        <w:tc>
          <w:tcPr>
            <w:tcW w:w="3870" w:type="dxa"/>
            <w:vAlign w:val="bottom"/>
          </w:tcPr>
          <w:p w:rsidR="00F33101" w:rsidRPr="001B6DBC" w:rsidRDefault="00F33101"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ab/>
              <w:t>Futures</w:t>
            </w:r>
          </w:p>
        </w:tc>
        <w:tc>
          <w:tcPr>
            <w:tcW w:w="1260" w:type="dxa"/>
          </w:tcPr>
          <w:p w:rsidR="00F33101" w:rsidRPr="001B6DBC"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12,325</w:t>
            </w:r>
          </w:p>
        </w:tc>
        <w:tc>
          <w:tcPr>
            <w:tcW w:w="1350" w:type="dxa"/>
          </w:tcPr>
          <w:p w:rsidR="00F33101"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F33101" w:rsidRPr="001B6DBC"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F33101"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12,325</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Warrants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b/>
              <w:t>Options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1,082</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1,082</w:t>
            </w:r>
          </w:p>
        </w:tc>
      </w:tr>
      <w:tr w:rsidR="00C01C4B" w:rsidRPr="001B6DBC" w:rsidTr="001B6DBC">
        <w:trPr>
          <w:gridAfter w:val="1"/>
          <w:wAfter w:w="30" w:type="dxa"/>
        </w:trPr>
        <w:tc>
          <w:tcPr>
            <w:tcW w:w="3870" w:type="dxa"/>
            <w:vAlign w:val="bottom"/>
          </w:tcPr>
          <w:p w:rsidR="00C01C4B" w:rsidRDefault="00C01C4B"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ab/>
              <w:t xml:space="preserve">Securities borrowing and lending </w:t>
            </w:r>
          </w:p>
          <w:p w:rsidR="00C01C4B" w:rsidRPr="001B6DBC" w:rsidRDefault="00C01C4B"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 xml:space="preserve">   receivables</w:t>
            </w:r>
          </w:p>
        </w:tc>
        <w:tc>
          <w:tcPr>
            <w:tcW w:w="1260" w:type="dxa"/>
          </w:tcPr>
          <w:p w:rsidR="00C01C4B" w:rsidRDefault="00C01C4B" w:rsidP="001B6DBC">
            <w:pPr>
              <w:tabs>
                <w:tab w:val="right" w:pos="792"/>
              </w:tabs>
              <w:spacing w:line="320" w:lineRule="exact"/>
              <w:ind w:hanging="18"/>
              <w:jc w:val="right"/>
              <w:rPr>
                <w:rFonts w:ascii="Arial" w:hAnsi="Arial" w:cs="Arial"/>
                <w:kern w:val="28"/>
                <w:sz w:val="20"/>
                <w:szCs w:val="20"/>
              </w:rPr>
            </w:pPr>
          </w:p>
          <w:p w:rsidR="00C01C4B" w:rsidRPr="001B6DBC"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8,470</w:t>
            </w:r>
          </w:p>
        </w:tc>
        <w:tc>
          <w:tcPr>
            <w:tcW w:w="1350" w:type="dxa"/>
          </w:tcPr>
          <w:p w:rsidR="00C01C4B" w:rsidRDefault="00C01C4B" w:rsidP="001B6DBC">
            <w:pPr>
              <w:tabs>
                <w:tab w:val="right" w:pos="792"/>
              </w:tabs>
              <w:spacing w:line="320" w:lineRule="exact"/>
              <w:ind w:hanging="18"/>
              <w:jc w:val="right"/>
              <w:rPr>
                <w:rFonts w:ascii="Arial" w:hAnsi="Arial" w:cs="Arial"/>
                <w:kern w:val="28"/>
                <w:sz w:val="20"/>
                <w:szCs w:val="20"/>
              </w:rPr>
            </w:pPr>
          </w:p>
          <w:p w:rsidR="00C01C4B" w:rsidRPr="001B6DBC"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C01C4B" w:rsidRDefault="00C01C4B" w:rsidP="001B6DBC">
            <w:pPr>
              <w:tabs>
                <w:tab w:val="right" w:pos="792"/>
              </w:tabs>
              <w:spacing w:line="320" w:lineRule="exact"/>
              <w:ind w:hanging="18"/>
              <w:jc w:val="right"/>
              <w:rPr>
                <w:rFonts w:ascii="Arial" w:hAnsi="Arial" w:cs="Arial"/>
                <w:kern w:val="28"/>
                <w:sz w:val="20"/>
                <w:szCs w:val="20"/>
              </w:rPr>
            </w:pPr>
          </w:p>
          <w:p w:rsidR="00C01C4B" w:rsidRPr="001B6DBC"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C01C4B" w:rsidRDefault="00C01C4B" w:rsidP="001B6DBC">
            <w:pPr>
              <w:tabs>
                <w:tab w:val="right" w:pos="792"/>
              </w:tabs>
              <w:spacing w:line="320" w:lineRule="exact"/>
              <w:ind w:hanging="18"/>
              <w:jc w:val="right"/>
              <w:rPr>
                <w:rFonts w:ascii="Arial" w:hAnsi="Arial" w:cs="Arial"/>
                <w:kern w:val="28"/>
                <w:sz w:val="20"/>
                <w:szCs w:val="20"/>
              </w:rPr>
            </w:pPr>
          </w:p>
          <w:p w:rsidR="00C01C4B" w:rsidRPr="001B6DBC"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8,470</w:t>
            </w:r>
          </w:p>
        </w:tc>
      </w:tr>
      <w:tr w:rsidR="00C01C4B" w:rsidRPr="001B6DBC" w:rsidTr="001B6DBC">
        <w:trPr>
          <w:gridAfter w:val="1"/>
          <w:wAfter w:w="30" w:type="dxa"/>
        </w:trPr>
        <w:tc>
          <w:tcPr>
            <w:tcW w:w="3870" w:type="dxa"/>
            <w:vAlign w:val="bottom"/>
          </w:tcPr>
          <w:p w:rsidR="00C01C4B" w:rsidRDefault="00C01C4B" w:rsidP="00C01C4B">
            <w:pPr>
              <w:spacing w:line="340" w:lineRule="exact"/>
              <w:ind w:left="162" w:right="-108" w:hanging="162"/>
              <w:rPr>
                <w:rFonts w:ascii="Arial" w:hAnsi="Arial" w:cs="Arial"/>
                <w:color w:val="000000"/>
                <w:sz w:val="20"/>
                <w:szCs w:val="20"/>
              </w:rPr>
            </w:pPr>
            <w:r>
              <w:rPr>
                <w:rFonts w:ascii="Arial" w:hAnsi="Arial" w:cs="Arial"/>
                <w:color w:val="000000"/>
                <w:sz w:val="20"/>
                <w:szCs w:val="20"/>
              </w:rPr>
              <w:tab/>
              <w:t xml:space="preserve">Securities borrowing and lending </w:t>
            </w:r>
          </w:p>
          <w:p w:rsidR="00C01C4B" w:rsidRPr="001B6DBC" w:rsidRDefault="00C01C4B" w:rsidP="00C01C4B">
            <w:pPr>
              <w:spacing w:line="340" w:lineRule="exact"/>
              <w:ind w:left="162" w:right="-108" w:hanging="162"/>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 xml:space="preserve">   payable</w:t>
            </w:r>
          </w:p>
        </w:tc>
        <w:tc>
          <w:tcPr>
            <w:tcW w:w="1260"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78,330</w:t>
            </w:r>
          </w:p>
        </w:tc>
        <w:tc>
          <w:tcPr>
            <w:tcW w:w="1350"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C01C4B" w:rsidRDefault="00C01C4B" w:rsidP="00C01C4B">
            <w:pPr>
              <w:tabs>
                <w:tab w:val="right" w:pos="792"/>
              </w:tabs>
              <w:spacing w:line="320" w:lineRule="exact"/>
              <w:ind w:hanging="18"/>
              <w:jc w:val="right"/>
              <w:rPr>
                <w:rFonts w:ascii="Arial" w:hAnsi="Arial" w:cs="Arial"/>
                <w:kern w:val="28"/>
                <w:sz w:val="20"/>
                <w:szCs w:val="20"/>
              </w:rPr>
            </w:pPr>
          </w:p>
          <w:p w:rsidR="00C01C4B" w:rsidRDefault="00C01C4B" w:rsidP="00C01C4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78,330</w:t>
            </w:r>
          </w:p>
        </w:tc>
      </w:tr>
      <w:tr w:rsidR="001B6DBC" w:rsidRPr="001B6DBC" w:rsidTr="001B6DBC">
        <w:trPr>
          <w:gridAfter w:val="1"/>
          <w:wAfter w:w="30" w:type="dxa"/>
        </w:trPr>
        <w:tc>
          <w:tcPr>
            <w:tcW w:w="5130" w:type="dxa"/>
            <w:gridSpan w:val="2"/>
            <w:vAlign w:val="bottom"/>
            <w:hideMark/>
          </w:tcPr>
          <w:p w:rsidR="001B6DBC" w:rsidRPr="001B6DBC" w:rsidRDefault="001B6DBC" w:rsidP="001B6DBC">
            <w:pPr>
              <w:tabs>
                <w:tab w:val="right" w:pos="792"/>
              </w:tabs>
              <w:spacing w:line="320" w:lineRule="exact"/>
              <w:ind w:hanging="18"/>
              <w:rPr>
                <w:rFonts w:ascii="Arial" w:hAnsi="Arial" w:cs="Arial"/>
                <w:kern w:val="28"/>
                <w:sz w:val="20"/>
                <w:szCs w:val="20"/>
              </w:rPr>
            </w:pPr>
            <w:r w:rsidRPr="001B6DBC">
              <w:rPr>
                <w:rFonts w:ascii="Arial" w:hAnsi="Arial" w:cs="Arial"/>
                <w:b/>
                <w:bCs/>
                <w:color w:val="000000"/>
                <w:sz w:val="20"/>
                <w:szCs w:val="20"/>
              </w:rPr>
              <w:t>Financial liabilities measured at fair value</w:t>
            </w:r>
          </w:p>
        </w:tc>
        <w:tc>
          <w:tcPr>
            <w:tcW w:w="1350"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rPr>
            </w:pPr>
          </w:p>
        </w:tc>
        <w:tc>
          <w:tcPr>
            <w:tcW w:w="1260"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Derivatives liabilities </w:t>
            </w:r>
          </w:p>
        </w:tc>
        <w:tc>
          <w:tcPr>
            <w:tcW w:w="1260"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rPr>
            </w:pPr>
          </w:p>
        </w:tc>
        <w:tc>
          <w:tcPr>
            <w:tcW w:w="1350"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rPr>
            </w:pPr>
          </w:p>
        </w:tc>
        <w:tc>
          <w:tcPr>
            <w:tcW w:w="1260" w:type="dxa"/>
            <w:vAlign w:val="bottom"/>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Forward contracts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4,785</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4,785</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Derivative warrants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17,895</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17,895</w:t>
            </w:r>
          </w:p>
        </w:tc>
      </w:tr>
    </w:tbl>
    <w:p w:rsidR="00BC5280" w:rsidRDefault="00BC5280" w:rsidP="00A96657">
      <w:pPr>
        <w:tabs>
          <w:tab w:val="left" w:pos="2160"/>
          <w:tab w:val="right" w:pos="7020"/>
          <w:tab w:val="right" w:pos="8460"/>
        </w:tabs>
        <w:spacing w:line="360" w:lineRule="exact"/>
        <w:ind w:left="360" w:hanging="360"/>
        <w:jc w:val="center"/>
        <w:rPr>
          <w:rFonts w:ascii="Arial" w:hAnsi="Arial" w:cs="Arial"/>
          <w:sz w:val="18"/>
          <w:szCs w:val="18"/>
        </w:rPr>
      </w:pPr>
    </w:p>
    <w:tbl>
      <w:tblPr>
        <w:tblW w:w="9090" w:type="dxa"/>
        <w:tblInd w:w="450" w:type="dxa"/>
        <w:tblLayout w:type="fixed"/>
        <w:tblLook w:val="04A0" w:firstRow="1" w:lastRow="0" w:firstColumn="1" w:lastColumn="0" w:noHBand="0" w:noVBand="1"/>
      </w:tblPr>
      <w:tblGrid>
        <w:gridCol w:w="3870"/>
        <w:gridCol w:w="1260"/>
        <w:gridCol w:w="1350"/>
        <w:gridCol w:w="1350"/>
        <w:gridCol w:w="1260"/>
      </w:tblGrid>
      <w:tr w:rsidR="001B6DBC" w:rsidRPr="00F33101" w:rsidTr="00C01C4B">
        <w:tc>
          <w:tcPr>
            <w:tcW w:w="9090" w:type="dxa"/>
            <w:gridSpan w:val="5"/>
            <w:vAlign w:val="bottom"/>
            <w:hideMark/>
          </w:tcPr>
          <w:p w:rsidR="001B6DBC" w:rsidRPr="00F33101" w:rsidRDefault="001B6DBC" w:rsidP="001B6DBC">
            <w:pPr>
              <w:spacing w:line="340" w:lineRule="exact"/>
              <w:jc w:val="right"/>
              <w:rPr>
                <w:rFonts w:ascii="Arial" w:hAnsi="Arial" w:cs="Arial"/>
                <w:kern w:val="28"/>
                <w:sz w:val="20"/>
                <w:szCs w:val="20"/>
              </w:rPr>
            </w:pPr>
            <w:r w:rsidRPr="00F33101">
              <w:rPr>
                <w:rFonts w:ascii="Arial" w:hAnsi="Arial" w:cs="Arial"/>
                <w:kern w:val="28"/>
                <w:sz w:val="20"/>
                <w:szCs w:val="20"/>
              </w:rPr>
              <w:t>(Unit: Thousand Baht)</w:t>
            </w:r>
          </w:p>
        </w:tc>
      </w:tr>
      <w:tr w:rsidR="00BC5280" w:rsidRPr="00F33101" w:rsidTr="00C01C4B">
        <w:tc>
          <w:tcPr>
            <w:tcW w:w="3870" w:type="dxa"/>
            <w:vAlign w:val="bottom"/>
          </w:tcPr>
          <w:p w:rsidR="00BC5280" w:rsidRPr="00F33101" w:rsidRDefault="00BC5280" w:rsidP="001B6DBC">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sz w:val="20"/>
                <w:szCs w:val="20"/>
              </w:rPr>
              <w:t>Separate financial statements</w:t>
            </w:r>
          </w:p>
        </w:tc>
      </w:tr>
      <w:tr w:rsidR="00BC5280" w:rsidRPr="00F33101" w:rsidTr="00C01C4B">
        <w:tc>
          <w:tcPr>
            <w:tcW w:w="3870" w:type="dxa"/>
            <w:vAlign w:val="bottom"/>
          </w:tcPr>
          <w:p w:rsidR="00BC5280" w:rsidRPr="00F33101" w:rsidRDefault="00BC5280" w:rsidP="001B6DBC">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sz w:val="20"/>
                <w:szCs w:val="20"/>
              </w:rPr>
              <w:t>31 December 2019</w:t>
            </w:r>
          </w:p>
        </w:tc>
      </w:tr>
      <w:tr w:rsidR="00C01C4B" w:rsidRPr="001B6DBC" w:rsidTr="00C01C4B">
        <w:tc>
          <w:tcPr>
            <w:tcW w:w="3870" w:type="dxa"/>
            <w:vAlign w:val="bottom"/>
          </w:tcPr>
          <w:p w:rsidR="00C01C4B" w:rsidRPr="001B6DBC" w:rsidRDefault="00C01C4B" w:rsidP="002D465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C01C4B" w:rsidRPr="001B6DBC" w:rsidRDefault="00C01C4B" w:rsidP="002D4650">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BC5280" w:rsidRPr="00F33101" w:rsidTr="00C01C4B">
        <w:tc>
          <w:tcPr>
            <w:tcW w:w="3870" w:type="dxa"/>
            <w:vAlign w:val="bottom"/>
          </w:tcPr>
          <w:p w:rsidR="00BC5280" w:rsidRPr="00F33101" w:rsidRDefault="00BC5280" w:rsidP="001B6DBC">
            <w:pPr>
              <w:spacing w:line="340" w:lineRule="exact"/>
              <w:ind w:left="158" w:right="-202" w:hanging="158"/>
              <w:jc w:val="both"/>
              <w:rPr>
                <w:rFonts w:ascii="Arial" w:hAnsi="Arial" w:cs="Arial"/>
                <w:color w:val="000000"/>
                <w:sz w:val="20"/>
                <w:szCs w:val="20"/>
              </w:rPr>
            </w:pPr>
          </w:p>
        </w:tc>
        <w:tc>
          <w:tcPr>
            <w:tcW w:w="126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1</w:t>
            </w:r>
          </w:p>
        </w:tc>
        <w:tc>
          <w:tcPr>
            <w:tcW w:w="135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2</w:t>
            </w:r>
          </w:p>
        </w:tc>
        <w:tc>
          <w:tcPr>
            <w:tcW w:w="135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3</w:t>
            </w:r>
          </w:p>
        </w:tc>
        <w:tc>
          <w:tcPr>
            <w:tcW w:w="126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Total</w:t>
            </w:r>
          </w:p>
        </w:tc>
      </w:tr>
      <w:tr w:rsidR="00BC5280" w:rsidRPr="00F33101" w:rsidTr="00C01C4B">
        <w:tc>
          <w:tcPr>
            <w:tcW w:w="3870" w:type="dxa"/>
            <w:vAlign w:val="bottom"/>
            <w:hideMark/>
          </w:tcPr>
          <w:p w:rsidR="00BC5280" w:rsidRPr="00F33101" w:rsidRDefault="00BC5280" w:rsidP="001B6DBC">
            <w:pPr>
              <w:spacing w:line="340" w:lineRule="exact"/>
              <w:ind w:left="162" w:right="-108" w:hanging="162"/>
              <w:rPr>
                <w:rFonts w:ascii="Arial" w:hAnsi="Arial" w:cs="Arial"/>
                <w:b/>
                <w:bCs/>
                <w:color w:val="000000"/>
                <w:sz w:val="20"/>
                <w:szCs w:val="20"/>
              </w:rPr>
            </w:pPr>
            <w:r w:rsidRPr="00F33101">
              <w:rPr>
                <w:rFonts w:ascii="Arial" w:hAnsi="Arial" w:cs="Arial"/>
                <w:b/>
                <w:bCs/>
                <w:color w:val="000000"/>
                <w:sz w:val="20"/>
                <w:szCs w:val="20"/>
              </w:rPr>
              <w:t xml:space="preserve">Assets measured at fair value </w:t>
            </w: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r>
      <w:tr w:rsidR="00BC5280" w:rsidRPr="00F33101" w:rsidTr="00C01C4B">
        <w:tc>
          <w:tcPr>
            <w:tcW w:w="3870" w:type="dxa"/>
            <w:vAlign w:val="bottom"/>
            <w:hideMark/>
          </w:tcPr>
          <w:p w:rsidR="00BC5280" w:rsidRPr="00F33101" w:rsidRDefault="00BC5280" w:rsidP="001B6DBC">
            <w:pPr>
              <w:spacing w:line="340" w:lineRule="exact"/>
              <w:ind w:left="162" w:right="-108" w:hanging="162"/>
              <w:rPr>
                <w:rFonts w:ascii="Arial" w:hAnsi="Arial" w:cs="Arial"/>
                <w:color w:val="000000"/>
                <w:sz w:val="20"/>
                <w:szCs w:val="20"/>
                <w:cs/>
              </w:rPr>
            </w:pPr>
            <w:r w:rsidRPr="00F33101">
              <w:rPr>
                <w:rFonts w:ascii="Arial" w:hAnsi="Arial" w:cs="Arial"/>
                <w:color w:val="000000"/>
                <w:sz w:val="20"/>
                <w:szCs w:val="20"/>
              </w:rPr>
              <w:t>Trading securities</w:t>
            </w: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cs/>
              </w:rPr>
            </w:pPr>
            <w:r w:rsidRPr="00F33101">
              <w:rPr>
                <w:rFonts w:ascii="Arial" w:hAnsi="Arial" w:cs="Arial"/>
                <w:color w:val="000000"/>
                <w:sz w:val="20"/>
                <w:szCs w:val="20"/>
              </w:rPr>
              <w:t xml:space="preserve">   Equity instruments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807,263</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807,263</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Available-for-sale securities</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Equity instruments</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59,370</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59,370</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Debt instruments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254,778</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254,778</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Unit trusts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201,177</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6,598</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207,775</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Derivatives assets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cs/>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cs/>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cs/>
              </w:rPr>
            </w:pP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Forward contracts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5,481</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5,481</w:t>
            </w:r>
          </w:p>
        </w:tc>
      </w:tr>
      <w:tr w:rsidR="00F33101" w:rsidRPr="00F33101" w:rsidTr="00C01C4B">
        <w:tc>
          <w:tcPr>
            <w:tcW w:w="3870" w:type="dxa"/>
            <w:vAlign w:val="bottom"/>
          </w:tcPr>
          <w:p w:rsidR="00F33101" w:rsidRPr="00F33101" w:rsidRDefault="00F33101"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ab/>
              <w:t>Futures</w:t>
            </w:r>
          </w:p>
        </w:tc>
        <w:tc>
          <w:tcPr>
            <w:tcW w:w="1260" w:type="dxa"/>
          </w:tcPr>
          <w:p w:rsidR="00F33101" w:rsidRPr="00F33101" w:rsidRDefault="00C01C4B"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12,325</w:t>
            </w:r>
          </w:p>
        </w:tc>
        <w:tc>
          <w:tcPr>
            <w:tcW w:w="1350" w:type="dxa"/>
          </w:tcPr>
          <w:p w:rsidR="00F33101" w:rsidRDefault="00C01C4B"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F33101"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12,325</w:t>
            </w:r>
          </w:p>
        </w:tc>
      </w:tr>
      <w:tr w:rsidR="00F33101" w:rsidRPr="00F33101" w:rsidTr="00C01C4B">
        <w:tc>
          <w:tcPr>
            <w:tcW w:w="5130" w:type="dxa"/>
            <w:gridSpan w:val="2"/>
            <w:vAlign w:val="bottom"/>
          </w:tcPr>
          <w:p w:rsidR="00F33101" w:rsidRPr="00F33101" w:rsidRDefault="00F33101" w:rsidP="00F33101">
            <w:pPr>
              <w:tabs>
                <w:tab w:val="right" w:pos="792"/>
              </w:tabs>
              <w:spacing w:line="340" w:lineRule="exact"/>
              <w:ind w:hanging="18"/>
              <w:rPr>
                <w:rFonts w:ascii="Arial" w:hAnsi="Arial" w:cs="Arial"/>
                <w:kern w:val="28"/>
                <w:sz w:val="20"/>
                <w:szCs w:val="20"/>
              </w:rPr>
            </w:pPr>
            <w:r w:rsidRPr="00F33101">
              <w:rPr>
                <w:rFonts w:ascii="Arial" w:hAnsi="Arial" w:cs="Arial"/>
                <w:b/>
                <w:bCs/>
                <w:color w:val="000000"/>
                <w:sz w:val="20"/>
                <w:szCs w:val="20"/>
              </w:rPr>
              <w:t>Financial liabilities measured at fair value</w:t>
            </w:r>
          </w:p>
        </w:tc>
        <w:tc>
          <w:tcPr>
            <w:tcW w:w="1350" w:type="dxa"/>
          </w:tcPr>
          <w:p w:rsidR="00F33101" w:rsidRPr="00F33101" w:rsidRDefault="00F33101" w:rsidP="001B6DBC">
            <w:pPr>
              <w:tabs>
                <w:tab w:val="right" w:pos="792"/>
              </w:tabs>
              <w:spacing w:line="340" w:lineRule="exact"/>
              <w:ind w:hanging="18"/>
              <w:jc w:val="right"/>
              <w:rPr>
                <w:rFonts w:ascii="Arial" w:hAnsi="Arial" w:cs="Arial"/>
                <w:kern w:val="28"/>
                <w:sz w:val="20"/>
                <w:szCs w:val="20"/>
              </w:rPr>
            </w:pPr>
          </w:p>
        </w:tc>
        <w:tc>
          <w:tcPr>
            <w:tcW w:w="1350" w:type="dxa"/>
          </w:tcPr>
          <w:p w:rsidR="00F33101" w:rsidRPr="00F33101" w:rsidRDefault="00F33101" w:rsidP="001B6DBC">
            <w:pPr>
              <w:pStyle w:val="BodyTextIndent3"/>
              <w:tabs>
                <w:tab w:val="right" w:pos="792"/>
              </w:tabs>
              <w:spacing w:line="340" w:lineRule="exact"/>
              <w:ind w:hanging="18"/>
              <w:jc w:val="right"/>
              <w:rPr>
                <w:rFonts w:ascii="Arial" w:hAnsi="Arial" w:cs="Arial"/>
                <w:color w:val="auto"/>
                <w:kern w:val="28"/>
                <w:sz w:val="20"/>
                <w:szCs w:val="20"/>
                <w:lang w:val="en-US" w:eastAsia="en-US"/>
              </w:rPr>
            </w:pPr>
          </w:p>
        </w:tc>
        <w:tc>
          <w:tcPr>
            <w:tcW w:w="1260" w:type="dxa"/>
          </w:tcPr>
          <w:p w:rsidR="00F33101" w:rsidRPr="00F33101" w:rsidRDefault="00F33101" w:rsidP="001B6DBC">
            <w:pPr>
              <w:tabs>
                <w:tab w:val="right" w:pos="792"/>
              </w:tabs>
              <w:spacing w:line="340" w:lineRule="exact"/>
              <w:ind w:hanging="18"/>
              <w:jc w:val="right"/>
              <w:rPr>
                <w:rFonts w:ascii="Arial" w:hAnsi="Arial" w:cs="Arial"/>
                <w:kern w:val="28"/>
                <w:sz w:val="20"/>
                <w:szCs w:val="20"/>
              </w:rPr>
            </w:pPr>
          </w:p>
        </w:tc>
      </w:tr>
      <w:tr w:rsidR="001B6DBC" w:rsidRPr="00F33101" w:rsidTr="00C01C4B">
        <w:tc>
          <w:tcPr>
            <w:tcW w:w="3870" w:type="dxa"/>
            <w:vAlign w:val="bottom"/>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Derivatives liabilities</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465</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465</w:t>
            </w:r>
          </w:p>
        </w:tc>
      </w:tr>
      <w:tr w:rsidR="001B6DBC" w:rsidRPr="00F33101" w:rsidTr="00C01C4B">
        <w:tc>
          <w:tcPr>
            <w:tcW w:w="3870" w:type="dxa"/>
            <w:vAlign w:val="bottom"/>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ab/>
              <w:t>Forward contracts</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pStyle w:val="BodyTextIndent3"/>
              <w:tabs>
                <w:tab w:val="right" w:pos="792"/>
              </w:tabs>
              <w:spacing w:line="340" w:lineRule="exact"/>
              <w:ind w:hanging="18"/>
              <w:jc w:val="right"/>
              <w:rPr>
                <w:rFonts w:ascii="Arial" w:hAnsi="Arial" w:cs="Arial"/>
                <w:color w:val="auto"/>
                <w:kern w:val="28"/>
                <w:sz w:val="20"/>
                <w:szCs w:val="20"/>
                <w:lang w:val="en-US" w:eastAsia="en-US"/>
              </w:rPr>
            </w:pP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r>
    </w:tbl>
    <w:p w:rsidR="00BC5280" w:rsidRDefault="00BC5280" w:rsidP="00BC5280">
      <w:pPr>
        <w:tabs>
          <w:tab w:val="left" w:pos="2160"/>
          <w:tab w:val="right" w:pos="7020"/>
          <w:tab w:val="right" w:pos="8460"/>
        </w:tabs>
        <w:spacing w:before="240" w:after="120" w:line="360" w:lineRule="exact"/>
        <w:ind w:left="547" w:hanging="547"/>
        <w:rPr>
          <w:rFonts w:ascii="Arial" w:hAnsi="Arial" w:cs="Arial"/>
          <w:sz w:val="22"/>
          <w:szCs w:val="22"/>
        </w:rPr>
      </w:pPr>
      <w:r>
        <w:rPr>
          <w:rFonts w:ascii="Arial" w:hAnsi="Arial" w:cs="Arial"/>
          <w:sz w:val="22"/>
          <w:szCs w:val="22"/>
        </w:rPr>
        <w:tab/>
        <w:t>During the current period there were no transfers within the value level.</w:t>
      </w:r>
    </w:p>
    <w:p w:rsidR="001B6DBC" w:rsidRDefault="00BC5280" w:rsidP="00BC5280">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Pr>
          <w:rFonts w:ascii="Arial" w:hAnsi="Arial" w:cs="Arial"/>
          <w:sz w:val="22"/>
          <w:szCs w:val="22"/>
        </w:rPr>
        <w:tab/>
      </w:r>
    </w:p>
    <w:p w:rsidR="001B6DBC" w:rsidRDefault="001B6DB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BC5280" w:rsidRDefault="001B6DBC" w:rsidP="00BC5280">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r>
      <w:r w:rsidR="00BC5280">
        <w:rPr>
          <w:rFonts w:ascii="Arial" w:hAnsi="Arial" w:cs="Arial"/>
          <w:sz w:val="22"/>
          <w:szCs w:val="22"/>
        </w:rPr>
        <w:t xml:space="preserve">Reconciliation of recurring fair value measurements of assets </w:t>
      </w:r>
      <w:proofErr w:type="spellStart"/>
      <w:r w:rsidR="00BC5280">
        <w:rPr>
          <w:rFonts w:ascii="Arial" w:hAnsi="Arial" w:cs="Arial"/>
          <w:sz w:val="22"/>
          <w:szCs w:val="22"/>
        </w:rPr>
        <w:t>categorised</w:t>
      </w:r>
      <w:proofErr w:type="spellEnd"/>
      <w:r w:rsidR="00BC5280">
        <w:rPr>
          <w:rFonts w:ascii="Arial" w:hAnsi="Arial" w:cs="Arial"/>
          <w:sz w:val="22"/>
          <w:szCs w:val="22"/>
        </w:rPr>
        <w:t xml:space="preserve"> within Level 3 of the fair value hierarchy. </w:t>
      </w:r>
    </w:p>
    <w:tbl>
      <w:tblPr>
        <w:tblW w:w="8715" w:type="dxa"/>
        <w:tblInd w:w="468" w:type="dxa"/>
        <w:tblLayout w:type="fixed"/>
        <w:tblLook w:val="04A0" w:firstRow="1" w:lastRow="0" w:firstColumn="1" w:lastColumn="0" w:noHBand="0" w:noVBand="1"/>
      </w:tblPr>
      <w:tblGrid>
        <w:gridCol w:w="2250"/>
        <w:gridCol w:w="1962"/>
        <w:gridCol w:w="2250"/>
        <w:gridCol w:w="2253"/>
      </w:tblGrid>
      <w:tr w:rsidR="002B20DE" w:rsidRPr="00D05C63" w:rsidTr="001B6DBC">
        <w:tc>
          <w:tcPr>
            <w:tcW w:w="2250" w:type="dxa"/>
          </w:tcPr>
          <w:p w:rsidR="002B20DE" w:rsidRPr="00F33101" w:rsidRDefault="002B20DE" w:rsidP="00F33101">
            <w:pPr>
              <w:spacing w:line="340" w:lineRule="exact"/>
              <w:jc w:val="right"/>
              <w:rPr>
                <w:rFonts w:ascii="Arial" w:hAnsi="Arial" w:cs="Arial"/>
                <w:kern w:val="28"/>
                <w:sz w:val="20"/>
                <w:szCs w:val="20"/>
              </w:rPr>
            </w:pPr>
          </w:p>
        </w:tc>
        <w:tc>
          <w:tcPr>
            <w:tcW w:w="6465" w:type="dxa"/>
            <w:gridSpan w:val="3"/>
            <w:vAlign w:val="bottom"/>
            <w:hideMark/>
          </w:tcPr>
          <w:p w:rsidR="002B20DE" w:rsidRPr="00F33101" w:rsidRDefault="002B20DE" w:rsidP="00F33101">
            <w:pPr>
              <w:spacing w:line="340" w:lineRule="exact"/>
              <w:jc w:val="right"/>
              <w:rPr>
                <w:rFonts w:ascii="Arial" w:hAnsi="Arial" w:cs="Arial"/>
                <w:kern w:val="28"/>
                <w:sz w:val="20"/>
                <w:szCs w:val="20"/>
              </w:rPr>
            </w:pPr>
            <w:r w:rsidRPr="00F33101">
              <w:rPr>
                <w:rFonts w:ascii="Arial" w:hAnsi="Arial" w:cs="Arial"/>
                <w:kern w:val="28"/>
                <w:sz w:val="20"/>
                <w:szCs w:val="20"/>
              </w:rPr>
              <w:t>(Unit: Thousand</w:t>
            </w:r>
            <w:r w:rsidR="00F33101" w:rsidRPr="00F33101">
              <w:rPr>
                <w:rFonts w:ascii="Arial" w:hAnsi="Arial" w:cs="Arial"/>
                <w:kern w:val="28"/>
                <w:sz w:val="20"/>
                <w:szCs w:val="20"/>
              </w:rPr>
              <w:t xml:space="preserve"> Baht</w:t>
            </w:r>
            <w:r w:rsidRPr="00F33101">
              <w:rPr>
                <w:rFonts w:ascii="Arial" w:hAnsi="Arial" w:cs="Arial"/>
                <w:kern w:val="28"/>
                <w:sz w:val="20"/>
                <w:szCs w:val="20"/>
              </w:rPr>
              <w:t>)</w:t>
            </w:r>
          </w:p>
        </w:tc>
      </w:tr>
      <w:tr w:rsidR="002B20DE" w:rsidRPr="00D05C63" w:rsidTr="001B6DBC">
        <w:tc>
          <w:tcPr>
            <w:tcW w:w="4212" w:type="dxa"/>
            <w:gridSpan w:val="2"/>
            <w:vAlign w:val="bottom"/>
          </w:tcPr>
          <w:p w:rsidR="002B20DE" w:rsidRPr="00F33101" w:rsidRDefault="002B20DE" w:rsidP="00F33101">
            <w:pPr>
              <w:spacing w:line="340" w:lineRule="exact"/>
              <w:ind w:left="243" w:hanging="180"/>
              <w:jc w:val="thaiDistribute"/>
              <w:rPr>
                <w:rFonts w:ascii="Arial" w:hAnsi="Arial" w:cs="Arial"/>
                <w:kern w:val="28"/>
                <w:sz w:val="20"/>
                <w:szCs w:val="20"/>
              </w:rPr>
            </w:pPr>
          </w:p>
        </w:tc>
        <w:tc>
          <w:tcPr>
            <w:tcW w:w="2250" w:type="dxa"/>
            <w:hideMark/>
          </w:tcPr>
          <w:p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 xml:space="preserve">Consolidated </w:t>
            </w:r>
          </w:p>
          <w:p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financial statements</w:t>
            </w:r>
          </w:p>
        </w:tc>
        <w:tc>
          <w:tcPr>
            <w:tcW w:w="2253" w:type="dxa"/>
            <w:hideMark/>
          </w:tcPr>
          <w:p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Separate</w:t>
            </w:r>
          </w:p>
          <w:p w:rsidR="002B20DE" w:rsidRPr="00F33101" w:rsidRDefault="002B20DE" w:rsidP="00F33101">
            <w:pPr>
              <w:pBdr>
                <w:bottom w:val="single" w:sz="4" w:space="1" w:color="auto"/>
              </w:pBdr>
              <w:spacing w:line="340" w:lineRule="exact"/>
              <w:jc w:val="center"/>
              <w:rPr>
                <w:rFonts w:ascii="Arial" w:hAnsi="Arial" w:cs="Arial"/>
                <w:kern w:val="28"/>
                <w:sz w:val="20"/>
                <w:szCs w:val="20"/>
                <w:cs/>
              </w:rPr>
            </w:pPr>
            <w:r w:rsidRPr="00F33101">
              <w:rPr>
                <w:rFonts w:ascii="Arial" w:hAnsi="Arial" w:cs="Arial"/>
                <w:kern w:val="28"/>
                <w:sz w:val="20"/>
                <w:szCs w:val="20"/>
              </w:rPr>
              <w:t>financial statements</w:t>
            </w:r>
          </w:p>
        </w:tc>
      </w:tr>
      <w:tr w:rsidR="001B6DBC" w:rsidRPr="00D05C63" w:rsidTr="00AB6A7B">
        <w:trPr>
          <w:trHeight w:val="73"/>
        </w:trPr>
        <w:tc>
          <w:tcPr>
            <w:tcW w:w="4212" w:type="dxa"/>
            <w:gridSpan w:val="2"/>
            <w:vAlign w:val="bottom"/>
          </w:tcPr>
          <w:p w:rsidR="001B6DBC" w:rsidRPr="00F33101" w:rsidRDefault="001B6DBC" w:rsidP="00F33101">
            <w:pPr>
              <w:spacing w:line="340" w:lineRule="exact"/>
              <w:ind w:left="243" w:hanging="261"/>
              <w:jc w:val="thaiDistribute"/>
              <w:rPr>
                <w:rFonts w:ascii="Arial" w:hAnsi="Arial" w:cs="Arial"/>
                <w:b/>
                <w:bCs/>
                <w:kern w:val="28"/>
                <w:sz w:val="20"/>
                <w:szCs w:val="20"/>
              </w:rPr>
            </w:pPr>
            <w:r w:rsidRPr="00F33101">
              <w:rPr>
                <w:rFonts w:ascii="Arial" w:hAnsi="Arial" w:cs="Arial"/>
                <w:kern w:val="28"/>
                <w:sz w:val="20"/>
                <w:szCs w:val="20"/>
              </w:rPr>
              <w:t>Balance as at 1 January 2020</w:t>
            </w:r>
          </w:p>
        </w:tc>
        <w:tc>
          <w:tcPr>
            <w:tcW w:w="2250" w:type="dxa"/>
          </w:tcPr>
          <w:p w:rsidR="001B6DBC" w:rsidRPr="00F33101" w:rsidRDefault="00C01C4B" w:rsidP="00F33101">
            <w:pPr>
              <w:tabs>
                <w:tab w:val="decimal" w:pos="1782"/>
              </w:tabs>
              <w:spacing w:line="340" w:lineRule="exact"/>
              <w:ind w:left="-18" w:right="-18"/>
              <w:jc w:val="thaiDistribute"/>
              <w:rPr>
                <w:rFonts w:ascii="Arial" w:hAnsi="Arial" w:cs="Arial"/>
                <w:sz w:val="20"/>
                <w:szCs w:val="20"/>
              </w:rPr>
            </w:pPr>
            <w:r>
              <w:rPr>
                <w:rFonts w:ascii="Arial" w:hAnsi="Arial" w:cs="Arial"/>
                <w:sz w:val="20"/>
                <w:szCs w:val="20"/>
              </w:rPr>
              <w:t>372,256</w:t>
            </w:r>
          </w:p>
        </w:tc>
        <w:tc>
          <w:tcPr>
            <w:tcW w:w="2253" w:type="dxa"/>
          </w:tcPr>
          <w:p w:rsidR="001B6DBC" w:rsidRPr="00F33101" w:rsidRDefault="00C01C4B" w:rsidP="00F33101">
            <w:pPr>
              <w:tabs>
                <w:tab w:val="decimal" w:pos="1782"/>
              </w:tabs>
              <w:spacing w:line="340" w:lineRule="exact"/>
              <w:ind w:left="-18" w:right="-18"/>
              <w:jc w:val="thaiDistribute"/>
              <w:rPr>
                <w:rFonts w:ascii="Arial" w:hAnsi="Arial" w:cs="Arial"/>
                <w:sz w:val="20"/>
                <w:szCs w:val="20"/>
              </w:rPr>
            </w:pPr>
            <w:r>
              <w:rPr>
                <w:rFonts w:ascii="Arial" w:hAnsi="Arial" w:cs="Arial"/>
                <w:sz w:val="20"/>
                <w:szCs w:val="20"/>
              </w:rPr>
              <w:t>371,525</w:t>
            </w:r>
          </w:p>
        </w:tc>
      </w:tr>
      <w:tr w:rsidR="009326F1" w:rsidRPr="00D05C63" w:rsidTr="00AB6A7B">
        <w:trPr>
          <w:trHeight w:val="73"/>
        </w:trPr>
        <w:tc>
          <w:tcPr>
            <w:tcW w:w="4212" w:type="dxa"/>
            <w:gridSpan w:val="2"/>
            <w:vAlign w:val="bottom"/>
          </w:tcPr>
          <w:p w:rsidR="00F33101" w:rsidRPr="00F33101" w:rsidRDefault="009326F1" w:rsidP="00F33101">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 xml:space="preserve">Increase due to </w:t>
            </w:r>
            <w:r w:rsidR="00F33101" w:rsidRPr="00F33101">
              <w:rPr>
                <w:rFonts w:ascii="Arial" w:hAnsi="Arial" w:cs="Arial"/>
                <w:kern w:val="28"/>
                <w:sz w:val="20"/>
                <w:szCs w:val="20"/>
              </w:rPr>
              <w:t xml:space="preserve">TFRSs related to </w:t>
            </w:r>
          </w:p>
          <w:p w:rsidR="009326F1" w:rsidRPr="00F33101" w:rsidRDefault="00F33101" w:rsidP="00F33101">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 xml:space="preserve">   financial instruments </w:t>
            </w:r>
            <w:r w:rsidR="009326F1" w:rsidRPr="00F33101">
              <w:rPr>
                <w:rFonts w:ascii="Arial" w:hAnsi="Arial" w:cs="Arial"/>
                <w:kern w:val="28"/>
                <w:sz w:val="20"/>
                <w:szCs w:val="20"/>
              </w:rPr>
              <w:t>adoption</w:t>
            </w:r>
          </w:p>
        </w:tc>
        <w:tc>
          <w:tcPr>
            <w:tcW w:w="2250" w:type="dxa"/>
          </w:tcPr>
          <w:p w:rsidR="00C01C4B" w:rsidRDefault="00C01C4B" w:rsidP="00F33101">
            <w:pPr>
              <w:tabs>
                <w:tab w:val="decimal" w:pos="1782"/>
              </w:tabs>
              <w:spacing w:line="340" w:lineRule="exact"/>
              <w:ind w:left="-18" w:right="-18"/>
              <w:jc w:val="thaiDistribute"/>
              <w:rPr>
                <w:rFonts w:ascii="Arial" w:hAnsi="Arial" w:cs="Arial"/>
                <w:sz w:val="20"/>
                <w:szCs w:val="20"/>
              </w:rPr>
            </w:pPr>
          </w:p>
          <w:p w:rsidR="009326F1" w:rsidRPr="00F33101" w:rsidRDefault="009326F1" w:rsidP="00F33101">
            <w:pPr>
              <w:tabs>
                <w:tab w:val="decimal" w:pos="1782"/>
              </w:tabs>
              <w:spacing w:line="340" w:lineRule="exact"/>
              <w:ind w:left="-18" w:right="-18"/>
              <w:jc w:val="thaiDistribute"/>
              <w:rPr>
                <w:rFonts w:ascii="Arial" w:hAnsi="Arial" w:cs="Arial"/>
                <w:sz w:val="20"/>
                <w:szCs w:val="20"/>
              </w:rPr>
            </w:pPr>
            <w:r w:rsidRPr="00F33101">
              <w:rPr>
                <w:rFonts w:ascii="Arial" w:hAnsi="Arial" w:cs="Arial"/>
                <w:sz w:val="20"/>
                <w:szCs w:val="20"/>
              </w:rPr>
              <w:t>1,</w:t>
            </w:r>
            <w:r w:rsidR="00C01C4B">
              <w:rPr>
                <w:rFonts w:ascii="Arial" w:hAnsi="Arial" w:cs="Arial"/>
                <w:sz w:val="20"/>
                <w:szCs w:val="20"/>
              </w:rPr>
              <w:t>962</w:t>
            </w:r>
          </w:p>
        </w:tc>
        <w:tc>
          <w:tcPr>
            <w:tcW w:w="2253" w:type="dxa"/>
          </w:tcPr>
          <w:p w:rsidR="00C01C4B" w:rsidRDefault="00C01C4B" w:rsidP="00F33101">
            <w:pPr>
              <w:tabs>
                <w:tab w:val="decimal" w:pos="1782"/>
              </w:tabs>
              <w:spacing w:line="340" w:lineRule="exact"/>
              <w:ind w:left="-18" w:right="-18"/>
              <w:jc w:val="thaiDistribute"/>
              <w:rPr>
                <w:rFonts w:ascii="Arial" w:hAnsi="Arial" w:cs="Arial"/>
                <w:sz w:val="20"/>
                <w:szCs w:val="20"/>
              </w:rPr>
            </w:pPr>
          </w:p>
          <w:p w:rsidR="009326F1" w:rsidRPr="00F33101" w:rsidRDefault="009326F1" w:rsidP="00F33101">
            <w:pPr>
              <w:tabs>
                <w:tab w:val="decimal" w:pos="1782"/>
              </w:tabs>
              <w:spacing w:line="340" w:lineRule="exact"/>
              <w:ind w:left="-18" w:right="-18"/>
              <w:jc w:val="thaiDistribute"/>
              <w:rPr>
                <w:rFonts w:ascii="Arial" w:hAnsi="Arial" w:cs="Arial"/>
                <w:sz w:val="20"/>
                <w:szCs w:val="20"/>
              </w:rPr>
            </w:pPr>
            <w:r w:rsidRPr="00F33101">
              <w:rPr>
                <w:rFonts w:ascii="Arial" w:hAnsi="Arial" w:cs="Arial"/>
                <w:sz w:val="20"/>
                <w:szCs w:val="20"/>
              </w:rPr>
              <w:t>1,</w:t>
            </w:r>
            <w:r w:rsidR="00C01C4B">
              <w:rPr>
                <w:rFonts w:ascii="Arial" w:hAnsi="Arial" w:cs="Arial"/>
                <w:sz w:val="20"/>
                <w:szCs w:val="20"/>
              </w:rPr>
              <w:t>962</w:t>
            </w:r>
          </w:p>
        </w:tc>
      </w:tr>
      <w:tr w:rsidR="00C01C4B" w:rsidRPr="00D05C63" w:rsidTr="00AB6A7B">
        <w:trPr>
          <w:trHeight w:val="73"/>
        </w:trPr>
        <w:tc>
          <w:tcPr>
            <w:tcW w:w="4212" w:type="dxa"/>
            <w:gridSpan w:val="2"/>
            <w:vAlign w:val="bottom"/>
          </w:tcPr>
          <w:p w:rsidR="00C01C4B" w:rsidRPr="00F33101" w:rsidRDefault="00C01C4B" w:rsidP="00F33101">
            <w:pPr>
              <w:spacing w:line="340" w:lineRule="exact"/>
              <w:ind w:left="243" w:hanging="261"/>
              <w:jc w:val="thaiDistribute"/>
              <w:rPr>
                <w:rFonts w:ascii="Arial" w:hAnsi="Arial" w:cs="Arial"/>
                <w:kern w:val="28"/>
                <w:sz w:val="20"/>
                <w:szCs w:val="20"/>
              </w:rPr>
            </w:pPr>
            <w:r>
              <w:rPr>
                <w:rFonts w:ascii="Arial" w:hAnsi="Arial" w:cs="Arial"/>
                <w:kern w:val="28"/>
                <w:sz w:val="20"/>
                <w:szCs w:val="20"/>
              </w:rPr>
              <w:t>Acquisition during the period - at cost</w:t>
            </w:r>
          </w:p>
        </w:tc>
        <w:tc>
          <w:tcPr>
            <w:tcW w:w="2250" w:type="dxa"/>
          </w:tcPr>
          <w:p w:rsidR="00C01C4B" w:rsidRDefault="00C01C4B" w:rsidP="00F33101">
            <w:pPr>
              <w:tabs>
                <w:tab w:val="decimal" w:pos="1782"/>
              </w:tabs>
              <w:spacing w:line="340" w:lineRule="exact"/>
              <w:ind w:left="-18" w:right="-18"/>
              <w:jc w:val="thaiDistribute"/>
              <w:rPr>
                <w:rFonts w:ascii="Arial" w:hAnsi="Arial" w:cs="Arial"/>
                <w:sz w:val="20"/>
                <w:szCs w:val="20"/>
              </w:rPr>
            </w:pPr>
            <w:r>
              <w:rPr>
                <w:rFonts w:ascii="Arial" w:hAnsi="Arial" w:cs="Arial"/>
                <w:sz w:val="20"/>
                <w:szCs w:val="20"/>
              </w:rPr>
              <w:t>2,480</w:t>
            </w:r>
          </w:p>
        </w:tc>
        <w:tc>
          <w:tcPr>
            <w:tcW w:w="2253" w:type="dxa"/>
          </w:tcPr>
          <w:p w:rsidR="00C01C4B" w:rsidRDefault="00C01C4B" w:rsidP="00F33101">
            <w:pPr>
              <w:tabs>
                <w:tab w:val="decimal" w:pos="1782"/>
              </w:tabs>
              <w:spacing w:line="340" w:lineRule="exact"/>
              <w:ind w:left="-18" w:right="-18"/>
              <w:jc w:val="thaiDistribute"/>
              <w:rPr>
                <w:rFonts w:ascii="Arial" w:hAnsi="Arial" w:cs="Arial"/>
                <w:sz w:val="20"/>
                <w:szCs w:val="20"/>
              </w:rPr>
            </w:pPr>
            <w:r>
              <w:rPr>
                <w:rFonts w:ascii="Arial" w:hAnsi="Arial" w:cs="Arial"/>
                <w:sz w:val="20"/>
                <w:szCs w:val="20"/>
              </w:rPr>
              <w:t>2,480</w:t>
            </w:r>
          </w:p>
        </w:tc>
      </w:tr>
      <w:tr w:rsidR="001B6DBC" w:rsidRPr="00D05C63" w:rsidTr="001B6DBC">
        <w:trPr>
          <w:trHeight w:val="73"/>
        </w:trPr>
        <w:tc>
          <w:tcPr>
            <w:tcW w:w="4212" w:type="dxa"/>
            <w:gridSpan w:val="2"/>
            <w:vAlign w:val="bottom"/>
          </w:tcPr>
          <w:p w:rsidR="001B6DBC" w:rsidRPr="00F33101" w:rsidRDefault="001B6DBC" w:rsidP="00F33101">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 xml:space="preserve">Gain in profit </w:t>
            </w:r>
            <w:r w:rsidR="00F33101" w:rsidRPr="00F33101">
              <w:rPr>
                <w:rFonts w:ascii="Arial" w:hAnsi="Arial" w:cs="Arial"/>
                <w:kern w:val="28"/>
                <w:sz w:val="20"/>
                <w:szCs w:val="20"/>
              </w:rPr>
              <w:t>or</w:t>
            </w:r>
            <w:r w:rsidRPr="00F33101">
              <w:rPr>
                <w:rFonts w:ascii="Arial" w:hAnsi="Arial" w:cs="Arial"/>
                <w:kern w:val="28"/>
                <w:sz w:val="20"/>
                <w:szCs w:val="20"/>
              </w:rPr>
              <w:t xml:space="preserve"> loss</w:t>
            </w:r>
          </w:p>
        </w:tc>
        <w:tc>
          <w:tcPr>
            <w:tcW w:w="2250" w:type="dxa"/>
            <w:vAlign w:val="bottom"/>
          </w:tcPr>
          <w:p w:rsidR="001B6DBC" w:rsidRPr="00F33101" w:rsidRDefault="00C01C4B" w:rsidP="00F33101">
            <w:pPr>
              <w:pBdr>
                <w:bottom w:val="single" w:sz="4" w:space="1" w:color="auto"/>
              </w:pBdr>
              <w:tabs>
                <w:tab w:val="decimal" w:pos="1782"/>
              </w:tabs>
              <w:spacing w:line="340" w:lineRule="exact"/>
              <w:ind w:left="-18" w:right="-18"/>
              <w:jc w:val="thaiDistribute"/>
              <w:rPr>
                <w:rFonts w:ascii="Arial" w:hAnsi="Arial" w:cs="Arial"/>
                <w:sz w:val="20"/>
                <w:szCs w:val="20"/>
              </w:rPr>
            </w:pPr>
            <w:r>
              <w:rPr>
                <w:rFonts w:ascii="Arial" w:hAnsi="Arial" w:cs="Arial"/>
                <w:sz w:val="20"/>
                <w:szCs w:val="20"/>
              </w:rPr>
              <w:t>747</w:t>
            </w:r>
          </w:p>
        </w:tc>
        <w:tc>
          <w:tcPr>
            <w:tcW w:w="2253" w:type="dxa"/>
          </w:tcPr>
          <w:p w:rsidR="001B6DBC" w:rsidRPr="00F33101" w:rsidRDefault="00C01C4B" w:rsidP="00F33101">
            <w:pPr>
              <w:pBdr>
                <w:bottom w:val="single" w:sz="4" w:space="1" w:color="auto"/>
              </w:pBdr>
              <w:tabs>
                <w:tab w:val="decimal" w:pos="1782"/>
              </w:tabs>
              <w:spacing w:line="340" w:lineRule="exact"/>
              <w:ind w:left="-18" w:right="-18"/>
              <w:jc w:val="thaiDistribute"/>
              <w:rPr>
                <w:rFonts w:ascii="Arial" w:hAnsi="Arial" w:cs="Arial"/>
                <w:sz w:val="20"/>
                <w:szCs w:val="20"/>
              </w:rPr>
            </w:pPr>
            <w:r>
              <w:rPr>
                <w:rFonts w:ascii="Arial" w:hAnsi="Arial" w:cs="Arial"/>
                <w:sz w:val="20"/>
                <w:szCs w:val="20"/>
              </w:rPr>
              <w:t>747</w:t>
            </w:r>
          </w:p>
        </w:tc>
      </w:tr>
      <w:tr w:rsidR="001B6DBC" w:rsidRPr="00D05C63" w:rsidTr="001B6DBC">
        <w:trPr>
          <w:trHeight w:val="73"/>
        </w:trPr>
        <w:tc>
          <w:tcPr>
            <w:tcW w:w="4212" w:type="dxa"/>
            <w:gridSpan w:val="2"/>
            <w:vAlign w:val="bottom"/>
          </w:tcPr>
          <w:p w:rsidR="001B6DBC" w:rsidRPr="00F33101" w:rsidRDefault="001B6DBC" w:rsidP="00F33101">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Balance as at 31 March 2020</w:t>
            </w:r>
          </w:p>
        </w:tc>
        <w:tc>
          <w:tcPr>
            <w:tcW w:w="2250" w:type="dxa"/>
            <w:vAlign w:val="bottom"/>
          </w:tcPr>
          <w:p w:rsidR="001B6DBC" w:rsidRPr="00F33101" w:rsidRDefault="00C01C4B" w:rsidP="00F33101">
            <w:pPr>
              <w:pBdr>
                <w:bottom w:val="double" w:sz="4" w:space="1" w:color="auto"/>
              </w:pBdr>
              <w:tabs>
                <w:tab w:val="decimal" w:pos="1782"/>
              </w:tabs>
              <w:spacing w:line="340" w:lineRule="exact"/>
              <w:ind w:left="-18" w:right="-18"/>
              <w:jc w:val="thaiDistribute"/>
              <w:rPr>
                <w:rFonts w:ascii="Arial" w:hAnsi="Arial" w:cs="Arial"/>
                <w:sz w:val="20"/>
                <w:szCs w:val="20"/>
              </w:rPr>
            </w:pPr>
            <w:r>
              <w:rPr>
                <w:rFonts w:ascii="Arial" w:hAnsi="Arial" w:cs="Arial"/>
                <w:sz w:val="20"/>
                <w:szCs w:val="20"/>
              </w:rPr>
              <w:t>377,445</w:t>
            </w:r>
          </w:p>
        </w:tc>
        <w:tc>
          <w:tcPr>
            <w:tcW w:w="2253" w:type="dxa"/>
          </w:tcPr>
          <w:p w:rsidR="001B6DBC" w:rsidRPr="00F33101" w:rsidRDefault="00C01C4B" w:rsidP="00F33101">
            <w:pPr>
              <w:pBdr>
                <w:bottom w:val="double" w:sz="4" w:space="1" w:color="auto"/>
              </w:pBdr>
              <w:tabs>
                <w:tab w:val="decimal" w:pos="1782"/>
              </w:tabs>
              <w:spacing w:line="340" w:lineRule="exact"/>
              <w:ind w:left="-18" w:right="-18"/>
              <w:jc w:val="thaiDistribute"/>
              <w:rPr>
                <w:rFonts w:ascii="Arial" w:hAnsi="Arial" w:cs="Arial"/>
                <w:sz w:val="20"/>
                <w:szCs w:val="20"/>
              </w:rPr>
            </w:pPr>
            <w:r>
              <w:rPr>
                <w:rFonts w:ascii="Arial" w:hAnsi="Arial" w:cs="Arial"/>
                <w:sz w:val="20"/>
                <w:szCs w:val="20"/>
              </w:rPr>
              <w:t>376,714</w:t>
            </w:r>
          </w:p>
        </w:tc>
      </w:tr>
    </w:tbl>
    <w:p w:rsidR="00BC5280" w:rsidRDefault="006778FE" w:rsidP="00BC5280">
      <w:pPr>
        <w:spacing w:before="240" w:after="120" w:line="380" w:lineRule="exact"/>
        <w:ind w:left="547" w:hanging="547"/>
        <w:jc w:val="both"/>
        <w:rPr>
          <w:rFonts w:ascii="Arial" w:hAnsi="Arial"/>
          <w:b/>
          <w:bCs/>
          <w:sz w:val="22"/>
          <w:szCs w:val="22"/>
        </w:rPr>
      </w:pPr>
      <w:r>
        <w:rPr>
          <w:rFonts w:ascii="Arial" w:hAnsi="Arial"/>
          <w:b/>
          <w:bCs/>
          <w:sz w:val="22"/>
          <w:szCs w:val="22"/>
        </w:rPr>
        <w:t>36</w:t>
      </w:r>
      <w:r w:rsidR="00BC5280">
        <w:rPr>
          <w:rFonts w:ascii="Arial" w:hAnsi="Arial"/>
          <w:b/>
          <w:bCs/>
          <w:sz w:val="22"/>
          <w:szCs w:val="22"/>
        </w:rPr>
        <w:t>.3</w:t>
      </w:r>
      <w:r w:rsidR="00BC5280">
        <w:rPr>
          <w:rFonts w:ascii="Arial" w:hAnsi="Arial"/>
          <w:b/>
          <w:bCs/>
          <w:sz w:val="22"/>
          <w:szCs w:val="22"/>
        </w:rPr>
        <w:tab/>
      </w:r>
      <w:bookmarkStart w:id="6" w:name="_Hlk36627898"/>
      <w:r w:rsidR="00BC5280">
        <w:rPr>
          <w:rFonts w:ascii="Arial" w:hAnsi="Arial"/>
          <w:b/>
          <w:bCs/>
          <w:sz w:val="22"/>
          <w:szCs w:val="22"/>
        </w:rPr>
        <w:t>Financial derivatives</w:t>
      </w:r>
      <w:bookmarkEnd w:id="6"/>
    </w:p>
    <w:p w:rsidR="00BC5280" w:rsidRDefault="00BC5280" w:rsidP="00BC5280">
      <w:pPr>
        <w:spacing w:before="240" w:after="120" w:line="380" w:lineRule="exact"/>
        <w:ind w:left="547" w:hanging="547"/>
        <w:jc w:val="both"/>
        <w:rPr>
          <w:rFonts w:ascii="Arial" w:hAnsi="Arial"/>
          <w:b/>
          <w:bCs/>
          <w:sz w:val="22"/>
          <w:szCs w:val="22"/>
        </w:rPr>
      </w:pPr>
      <w:r>
        <w:rPr>
          <w:rFonts w:ascii="Arial" w:hAnsi="Arial"/>
          <w:b/>
          <w:bCs/>
          <w:sz w:val="22"/>
          <w:szCs w:val="22"/>
        </w:rPr>
        <w:tab/>
      </w:r>
      <w:r>
        <w:rPr>
          <w:rFonts w:ascii="Arial" w:hAnsi="Arial"/>
          <w:sz w:val="22"/>
          <w:szCs w:val="22"/>
        </w:rPr>
        <w:t xml:space="preserve">As of 31 March 2020 and </w:t>
      </w:r>
      <w:r>
        <w:rPr>
          <w:rFonts w:ascii="Arial" w:hAnsi="Arial" w:cs="Arial"/>
          <w:sz w:val="22"/>
          <w:szCs w:val="22"/>
        </w:rPr>
        <w:t>31 December 2019</w:t>
      </w:r>
      <w:r>
        <w:rPr>
          <w:rFonts w:ascii="Arial" w:hAnsi="Arial"/>
          <w:sz w:val="22"/>
          <w:szCs w:val="22"/>
        </w:rPr>
        <w:t xml:space="preserve"> the subsidiary had commitments of futures as follows:</w:t>
      </w:r>
    </w:p>
    <w:p w:rsidR="00BC5280" w:rsidRDefault="00BC5280" w:rsidP="00BC5280">
      <w:pPr>
        <w:tabs>
          <w:tab w:val="left" w:pos="360"/>
        </w:tabs>
        <w:spacing w:after="40" w:line="380" w:lineRule="exact"/>
        <w:ind w:left="907" w:hanging="907"/>
        <w:jc w:val="right"/>
        <w:rPr>
          <w:rFonts w:ascii="Arial" w:hAnsi="Arial" w:cs="Arial"/>
          <w:sz w:val="20"/>
          <w:szCs w:val="20"/>
        </w:rPr>
      </w:pPr>
      <w:r>
        <w:rPr>
          <w:rFonts w:ascii="Arial" w:hAnsi="Arial" w:cs="Arial"/>
          <w:b/>
          <w:bCs/>
          <w:sz w:val="20"/>
          <w:szCs w:val="20"/>
        </w:rPr>
        <w:tab/>
      </w:r>
      <w:r>
        <w:rPr>
          <w:rFonts w:ascii="Arial" w:hAnsi="Arial" w:cs="Arial"/>
          <w:sz w:val="20"/>
          <w:szCs w:val="20"/>
        </w:rPr>
        <w:t>(Unit: Thousand Baht)</w:t>
      </w:r>
    </w:p>
    <w:tbl>
      <w:tblPr>
        <w:tblW w:w="8652" w:type="dxa"/>
        <w:tblInd w:w="558" w:type="dxa"/>
        <w:tblLayout w:type="fixed"/>
        <w:tblLook w:val="01E0" w:firstRow="1" w:lastRow="1" w:firstColumn="1" w:lastColumn="1" w:noHBand="0" w:noVBand="0"/>
      </w:tblPr>
      <w:tblGrid>
        <w:gridCol w:w="2682"/>
        <w:gridCol w:w="1500"/>
        <w:gridCol w:w="1500"/>
        <w:gridCol w:w="1500"/>
        <w:gridCol w:w="1470"/>
      </w:tblGrid>
      <w:tr w:rsidR="00BC5280" w:rsidTr="000D5BD8">
        <w:tc>
          <w:tcPr>
            <w:tcW w:w="2682" w:type="dxa"/>
            <w:vAlign w:val="bottom"/>
          </w:tcPr>
          <w:p w:rsidR="00BC5280" w:rsidRDefault="00BC5280">
            <w:pPr>
              <w:spacing w:line="380" w:lineRule="exact"/>
              <w:ind w:right="-43"/>
              <w:jc w:val="thaiDistribute"/>
              <w:rPr>
                <w:rFonts w:ascii="Arial" w:hAnsi="Arial" w:cs="Arial"/>
                <w:sz w:val="20"/>
                <w:szCs w:val="20"/>
              </w:rPr>
            </w:pPr>
          </w:p>
        </w:tc>
        <w:tc>
          <w:tcPr>
            <w:tcW w:w="5970" w:type="dxa"/>
            <w:gridSpan w:val="4"/>
            <w:vAlign w:val="bottom"/>
            <w:hideMark/>
          </w:tcPr>
          <w:p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Consolidated financial statements</w:t>
            </w:r>
          </w:p>
        </w:tc>
      </w:tr>
      <w:tr w:rsidR="00BC5280" w:rsidTr="000D5BD8">
        <w:tc>
          <w:tcPr>
            <w:tcW w:w="2682" w:type="dxa"/>
            <w:vAlign w:val="bottom"/>
          </w:tcPr>
          <w:p w:rsidR="00BC5280" w:rsidRDefault="00BC5280">
            <w:pPr>
              <w:spacing w:line="380" w:lineRule="exact"/>
              <w:ind w:right="-43"/>
              <w:jc w:val="thaiDistribute"/>
              <w:rPr>
                <w:rFonts w:ascii="Arial" w:hAnsi="Arial" w:cs="Arial"/>
                <w:sz w:val="20"/>
                <w:szCs w:val="20"/>
                <w:cs/>
              </w:rPr>
            </w:pPr>
          </w:p>
        </w:tc>
        <w:tc>
          <w:tcPr>
            <w:tcW w:w="5970" w:type="dxa"/>
            <w:gridSpan w:val="4"/>
            <w:vAlign w:val="bottom"/>
            <w:hideMark/>
          </w:tcPr>
          <w:p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31 March 2020</w:t>
            </w:r>
          </w:p>
        </w:tc>
      </w:tr>
      <w:tr w:rsidR="00BC5280" w:rsidTr="000D5BD8">
        <w:tc>
          <w:tcPr>
            <w:tcW w:w="2682" w:type="dxa"/>
            <w:vAlign w:val="bottom"/>
          </w:tcPr>
          <w:p w:rsidR="00BC5280" w:rsidRDefault="00BC5280">
            <w:pPr>
              <w:spacing w:line="380" w:lineRule="exact"/>
              <w:ind w:right="-43"/>
              <w:jc w:val="thaiDistribute"/>
              <w:rPr>
                <w:rFonts w:ascii="Arial" w:hAnsi="Arial" w:cs="Arial"/>
                <w:sz w:val="20"/>
                <w:szCs w:val="20"/>
                <w:cs/>
              </w:rPr>
            </w:pPr>
          </w:p>
        </w:tc>
        <w:tc>
          <w:tcPr>
            <w:tcW w:w="4500" w:type="dxa"/>
            <w:gridSpan w:val="3"/>
            <w:vAlign w:val="bottom"/>
            <w:hideMark/>
          </w:tcPr>
          <w:p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Remaining </w:t>
            </w:r>
            <w:r w:rsidR="00F33101">
              <w:rPr>
                <w:rFonts w:ascii="Arial" w:hAnsi="Arial" w:cs="Arial"/>
                <w:sz w:val="20"/>
                <w:szCs w:val="20"/>
              </w:rPr>
              <w:t>period</w:t>
            </w:r>
            <w:r>
              <w:rPr>
                <w:rFonts w:ascii="Arial" w:hAnsi="Arial" w:cs="Arial"/>
                <w:sz w:val="20"/>
                <w:szCs w:val="20"/>
              </w:rPr>
              <w:t xml:space="preserve"> before maturity date</w:t>
            </w:r>
          </w:p>
        </w:tc>
        <w:tc>
          <w:tcPr>
            <w:tcW w:w="1470" w:type="dxa"/>
            <w:vAlign w:val="bottom"/>
          </w:tcPr>
          <w:p w:rsidR="00BC5280" w:rsidRDefault="00BC5280">
            <w:pPr>
              <w:spacing w:line="380" w:lineRule="exact"/>
              <w:ind w:right="-43"/>
              <w:jc w:val="center"/>
              <w:rPr>
                <w:rFonts w:ascii="Arial" w:hAnsi="Arial" w:cs="Arial"/>
                <w:sz w:val="20"/>
                <w:szCs w:val="20"/>
                <w:cs/>
              </w:rPr>
            </w:pPr>
          </w:p>
        </w:tc>
      </w:tr>
      <w:tr w:rsidR="00BC5280" w:rsidTr="000D5BD8">
        <w:tc>
          <w:tcPr>
            <w:tcW w:w="2682" w:type="dxa"/>
            <w:vAlign w:val="bottom"/>
          </w:tcPr>
          <w:p w:rsidR="00BC5280" w:rsidRDefault="00BC5280">
            <w:pPr>
              <w:spacing w:line="380" w:lineRule="exact"/>
              <w:ind w:right="-43"/>
              <w:jc w:val="thaiDistribute"/>
              <w:rPr>
                <w:rFonts w:ascii="Arial" w:hAnsi="Arial" w:cs="Arial"/>
                <w:sz w:val="20"/>
                <w:szCs w:val="20"/>
                <w:cs/>
              </w:rPr>
            </w:pPr>
          </w:p>
        </w:tc>
        <w:tc>
          <w:tcPr>
            <w:tcW w:w="1500" w:type="dxa"/>
            <w:vAlign w:val="bottom"/>
            <w:hideMark/>
          </w:tcPr>
          <w:p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1 - 6 months</w:t>
            </w:r>
          </w:p>
        </w:tc>
        <w:tc>
          <w:tcPr>
            <w:tcW w:w="1500" w:type="dxa"/>
            <w:vAlign w:val="bottom"/>
            <w:hideMark/>
          </w:tcPr>
          <w:p w:rsidR="00BC5280" w:rsidRDefault="00BC5280">
            <w:pPr>
              <w:pBdr>
                <w:bottom w:val="single" w:sz="4" w:space="1" w:color="auto"/>
              </w:pBdr>
              <w:spacing w:line="380" w:lineRule="exact"/>
              <w:ind w:left="-18" w:right="-108"/>
              <w:jc w:val="center"/>
              <w:rPr>
                <w:rFonts w:ascii="Arial" w:hAnsi="Arial" w:cs="Arial"/>
                <w:spacing w:val="-4"/>
                <w:sz w:val="20"/>
                <w:szCs w:val="20"/>
                <w:cs/>
              </w:rPr>
            </w:pPr>
            <w:r>
              <w:rPr>
                <w:rFonts w:ascii="Arial" w:hAnsi="Arial" w:cs="Arial"/>
                <w:spacing w:val="-4"/>
                <w:sz w:val="20"/>
                <w:szCs w:val="20"/>
              </w:rPr>
              <w:t>6 months -           1 year</w:t>
            </w:r>
          </w:p>
        </w:tc>
        <w:tc>
          <w:tcPr>
            <w:tcW w:w="1500" w:type="dxa"/>
            <w:vAlign w:val="bottom"/>
            <w:hideMark/>
          </w:tcPr>
          <w:p w:rsidR="00BC5280" w:rsidRDefault="00BC5280">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Over               1 year</w:t>
            </w:r>
          </w:p>
        </w:tc>
        <w:tc>
          <w:tcPr>
            <w:tcW w:w="1470" w:type="dxa"/>
            <w:vAlign w:val="bottom"/>
            <w:hideMark/>
          </w:tcPr>
          <w:p w:rsidR="00BC5280" w:rsidRDefault="00BC5280">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Total</w:t>
            </w:r>
          </w:p>
        </w:tc>
      </w:tr>
      <w:tr w:rsidR="00BC5280" w:rsidTr="000D5BD8">
        <w:tc>
          <w:tcPr>
            <w:tcW w:w="2682" w:type="dxa"/>
            <w:vAlign w:val="bottom"/>
            <w:hideMark/>
          </w:tcPr>
          <w:p w:rsidR="00BC5280" w:rsidRDefault="00BC5280">
            <w:pPr>
              <w:tabs>
                <w:tab w:val="left" w:pos="162"/>
              </w:tabs>
              <w:spacing w:line="380" w:lineRule="exact"/>
              <w:ind w:right="-43"/>
              <w:rPr>
                <w:rFonts w:ascii="Arial" w:hAnsi="Arial" w:cs="Arial"/>
                <w:sz w:val="20"/>
                <w:szCs w:val="20"/>
                <w:cs/>
              </w:rPr>
            </w:pPr>
            <w:r>
              <w:rPr>
                <w:rFonts w:ascii="Arial" w:hAnsi="Arial" w:cs="Arial"/>
                <w:sz w:val="20"/>
                <w:szCs w:val="20"/>
              </w:rPr>
              <w:t>Single Stock Futures</w:t>
            </w:r>
          </w:p>
        </w:tc>
        <w:tc>
          <w:tcPr>
            <w:tcW w:w="1500" w:type="dxa"/>
            <w:vAlign w:val="bottom"/>
          </w:tcPr>
          <w:p w:rsidR="00BC5280" w:rsidRDefault="00BC5280">
            <w:pPr>
              <w:tabs>
                <w:tab w:val="decimal" w:pos="882"/>
              </w:tabs>
              <w:spacing w:line="380" w:lineRule="exact"/>
              <w:ind w:right="-43"/>
              <w:jc w:val="both"/>
              <w:rPr>
                <w:rFonts w:ascii="Arial" w:hAnsi="Arial" w:cs="Arial"/>
                <w:sz w:val="20"/>
                <w:szCs w:val="20"/>
              </w:rPr>
            </w:pPr>
          </w:p>
        </w:tc>
        <w:tc>
          <w:tcPr>
            <w:tcW w:w="1500" w:type="dxa"/>
            <w:vAlign w:val="bottom"/>
          </w:tcPr>
          <w:p w:rsidR="00BC5280" w:rsidRDefault="00BC5280">
            <w:pPr>
              <w:tabs>
                <w:tab w:val="decimal" w:pos="882"/>
              </w:tabs>
              <w:spacing w:line="380" w:lineRule="exact"/>
              <w:ind w:right="-43"/>
              <w:jc w:val="both"/>
              <w:rPr>
                <w:rFonts w:ascii="Arial" w:hAnsi="Arial" w:cs="Arial"/>
                <w:sz w:val="20"/>
                <w:szCs w:val="20"/>
              </w:rPr>
            </w:pPr>
          </w:p>
        </w:tc>
        <w:tc>
          <w:tcPr>
            <w:tcW w:w="1500" w:type="dxa"/>
            <w:vAlign w:val="bottom"/>
          </w:tcPr>
          <w:p w:rsidR="00BC5280" w:rsidRDefault="00BC5280">
            <w:pPr>
              <w:tabs>
                <w:tab w:val="decimal" w:pos="882"/>
              </w:tabs>
              <w:spacing w:line="380" w:lineRule="exact"/>
              <w:ind w:right="-43"/>
              <w:jc w:val="both"/>
              <w:rPr>
                <w:rFonts w:ascii="Arial" w:hAnsi="Arial" w:cs="Arial"/>
                <w:sz w:val="20"/>
                <w:szCs w:val="20"/>
              </w:rPr>
            </w:pPr>
          </w:p>
        </w:tc>
        <w:tc>
          <w:tcPr>
            <w:tcW w:w="1470" w:type="dxa"/>
            <w:vAlign w:val="bottom"/>
          </w:tcPr>
          <w:p w:rsidR="00BC5280" w:rsidRDefault="00BC5280">
            <w:pPr>
              <w:tabs>
                <w:tab w:val="decimal" w:pos="882"/>
              </w:tabs>
              <w:spacing w:line="380" w:lineRule="exact"/>
              <w:ind w:right="-43"/>
              <w:jc w:val="both"/>
              <w:rPr>
                <w:rFonts w:ascii="Arial" w:hAnsi="Arial" w:cs="Arial"/>
                <w:sz w:val="20"/>
                <w:szCs w:val="20"/>
              </w:rPr>
            </w:pPr>
          </w:p>
        </w:tc>
      </w:tr>
      <w:tr w:rsidR="000D5BD8" w:rsidTr="000D5BD8">
        <w:tc>
          <w:tcPr>
            <w:tcW w:w="2682" w:type="dxa"/>
            <w:vAlign w:val="bottom"/>
            <w:hideMark/>
          </w:tcPr>
          <w:p w:rsidR="000D5BD8" w:rsidRDefault="000D5BD8" w:rsidP="000D5BD8">
            <w:pPr>
              <w:tabs>
                <w:tab w:val="left" w:pos="162"/>
              </w:tabs>
              <w:spacing w:line="380" w:lineRule="exact"/>
              <w:ind w:right="-43"/>
              <w:rPr>
                <w:rFonts w:ascii="Arial" w:hAnsi="Arial" w:cs="Arial"/>
                <w:sz w:val="20"/>
                <w:szCs w:val="20"/>
              </w:rPr>
            </w:pPr>
            <w:r>
              <w:rPr>
                <w:rFonts w:ascii="Arial" w:hAnsi="Arial" w:cs="Arial"/>
                <w:sz w:val="20"/>
                <w:szCs w:val="20"/>
              </w:rPr>
              <w:tab/>
              <w:t>Long position</w:t>
            </w: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32,626</w:t>
            </w: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w:t>
            </w: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w:t>
            </w:r>
          </w:p>
        </w:tc>
        <w:tc>
          <w:tcPr>
            <w:tcW w:w="147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32,626</w:t>
            </w:r>
          </w:p>
        </w:tc>
      </w:tr>
      <w:tr w:rsidR="000D5BD8" w:rsidTr="000D5BD8">
        <w:tc>
          <w:tcPr>
            <w:tcW w:w="2682" w:type="dxa"/>
            <w:vAlign w:val="bottom"/>
            <w:hideMark/>
          </w:tcPr>
          <w:p w:rsidR="000D5BD8" w:rsidRDefault="000D5BD8" w:rsidP="000D5BD8">
            <w:pPr>
              <w:tabs>
                <w:tab w:val="left" w:pos="162"/>
              </w:tabs>
              <w:spacing w:line="380" w:lineRule="exact"/>
              <w:ind w:right="-43"/>
              <w:rPr>
                <w:rFonts w:ascii="Arial" w:hAnsi="Arial" w:cs="Arial"/>
                <w:sz w:val="20"/>
                <w:szCs w:val="20"/>
              </w:rPr>
            </w:pPr>
            <w:r>
              <w:rPr>
                <w:rFonts w:ascii="Arial" w:hAnsi="Arial" w:cs="Arial"/>
                <w:sz w:val="20"/>
                <w:szCs w:val="20"/>
              </w:rPr>
              <w:t xml:space="preserve">   Short position</w:t>
            </w: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72,969</w:t>
            </w: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44,692</w:t>
            </w: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w:t>
            </w:r>
          </w:p>
        </w:tc>
        <w:tc>
          <w:tcPr>
            <w:tcW w:w="147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117,661</w:t>
            </w:r>
          </w:p>
        </w:tc>
      </w:tr>
      <w:tr w:rsidR="000D5BD8" w:rsidTr="000D5BD8">
        <w:tc>
          <w:tcPr>
            <w:tcW w:w="2682" w:type="dxa"/>
            <w:vAlign w:val="bottom"/>
            <w:hideMark/>
          </w:tcPr>
          <w:p w:rsidR="000D5BD8" w:rsidRDefault="000D5BD8" w:rsidP="000D5BD8">
            <w:pPr>
              <w:tabs>
                <w:tab w:val="left" w:pos="162"/>
              </w:tabs>
              <w:spacing w:line="380" w:lineRule="exact"/>
              <w:ind w:right="-43"/>
              <w:rPr>
                <w:rFonts w:ascii="Arial" w:hAnsi="Arial" w:cs="Arial"/>
                <w:sz w:val="20"/>
                <w:szCs w:val="20"/>
              </w:rPr>
            </w:pPr>
            <w:r>
              <w:rPr>
                <w:rFonts w:ascii="Arial" w:hAnsi="Arial" w:cs="Arial"/>
                <w:sz w:val="20"/>
                <w:szCs w:val="20"/>
              </w:rPr>
              <w:t>SET 50 Futures</w:t>
            </w: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p>
        </w:tc>
        <w:tc>
          <w:tcPr>
            <w:tcW w:w="150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p>
        </w:tc>
        <w:tc>
          <w:tcPr>
            <w:tcW w:w="1470" w:type="dxa"/>
            <w:vAlign w:val="bottom"/>
          </w:tcPr>
          <w:p w:rsidR="000D5BD8" w:rsidRPr="000D5BD8" w:rsidRDefault="000D5BD8" w:rsidP="000D5BD8">
            <w:pPr>
              <w:tabs>
                <w:tab w:val="decimal" w:pos="1140"/>
              </w:tabs>
              <w:spacing w:line="360" w:lineRule="exact"/>
              <w:ind w:right="-43"/>
              <w:jc w:val="thaiDistribute"/>
              <w:rPr>
                <w:rFonts w:ascii="Arial" w:hAnsi="Arial" w:cs="Arial"/>
                <w:sz w:val="20"/>
                <w:szCs w:val="20"/>
              </w:rPr>
            </w:pPr>
          </w:p>
        </w:tc>
      </w:tr>
      <w:tr w:rsidR="000D5BD8" w:rsidTr="000D5BD8">
        <w:tc>
          <w:tcPr>
            <w:tcW w:w="2682" w:type="dxa"/>
            <w:vAlign w:val="bottom"/>
            <w:hideMark/>
          </w:tcPr>
          <w:p w:rsidR="000D5BD8" w:rsidRDefault="000D5BD8" w:rsidP="000D5BD8">
            <w:pPr>
              <w:tabs>
                <w:tab w:val="left" w:pos="162"/>
              </w:tabs>
              <w:spacing w:line="380" w:lineRule="exact"/>
              <w:ind w:right="-43"/>
              <w:rPr>
                <w:rFonts w:ascii="Arial" w:hAnsi="Arial" w:cs="Arial"/>
                <w:sz w:val="20"/>
                <w:szCs w:val="20"/>
              </w:rPr>
            </w:pPr>
            <w:r>
              <w:rPr>
                <w:rFonts w:ascii="Arial" w:hAnsi="Arial" w:cs="Arial"/>
                <w:sz w:val="20"/>
                <w:szCs w:val="20"/>
              </w:rPr>
              <w:t xml:space="preserve">   Short position</w:t>
            </w:r>
          </w:p>
        </w:tc>
        <w:tc>
          <w:tcPr>
            <w:tcW w:w="1500" w:type="dxa"/>
            <w:vAlign w:val="bottom"/>
          </w:tcPr>
          <w:p w:rsidR="000D5BD8" w:rsidRPr="000D5BD8" w:rsidRDefault="000D5BD8" w:rsidP="000D5BD8">
            <w:pPr>
              <w:pBdr>
                <w:bottom w:val="sing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58,392</w:t>
            </w:r>
          </w:p>
        </w:tc>
        <w:tc>
          <w:tcPr>
            <w:tcW w:w="1500" w:type="dxa"/>
            <w:vAlign w:val="bottom"/>
          </w:tcPr>
          <w:p w:rsidR="000D5BD8" w:rsidRPr="000D5BD8" w:rsidRDefault="000D5BD8" w:rsidP="000D5BD8">
            <w:pPr>
              <w:pBdr>
                <w:bottom w:val="sing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w:t>
            </w:r>
          </w:p>
        </w:tc>
        <w:tc>
          <w:tcPr>
            <w:tcW w:w="1500" w:type="dxa"/>
            <w:vAlign w:val="bottom"/>
          </w:tcPr>
          <w:p w:rsidR="000D5BD8" w:rsidRPr="000D5BD8" w:rsidRDefault="000D5BD8" w:rsidP="000D5BD8">
            <w:pPr>
              <w:pBdr>
                <w:bottom w:val="sing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w:t>
            </w:r>
          </w:p>
        </w:tc>
        <w:tc>
          <w:tcPr>
            <w:tcW w:w="1470" w:type="dxa"/>
            <w:vAlign w:val="bottom"/>
          </w:tcPr>
          <w:p w:rsidR="000D5BD8" w:rsidRPr="000D5BD8" w:rsidRDefault="000D5BD8" w:rsidP="000D5BD8">
            <w:pPr>
              <w:pBdr>
                <w:bottom w:val="sing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58,392</w:t>
            </w:r>
          </w:p>
        </w:tc>
      </w:tr>
      <w:tr w:rsidR="000D5BD8" w:rsidTr="000D5BD8">
        <w:tc>
          <w:tcPr>
            <w:tcW w:w="2682" w:type="dxa"/>
            <w:vAlign w:val="bottom"/>
          </w:tcPr>
          <w:p w:rsidR="000D5BD8" w:rsidRDefault="000D5BD8" w:rsidP="000D5BD8">
            <w:pPr>
              <w:tabs>
                <w:tab w:val="left" w:pos="162"/>
              </w:tabs>
              <w:spacing w:line="380" w:lineRule="exact"/>
              <w:ind w:right="-43"/>
              <w:rPr>
                <w:rFonts w:ascii="Arial" w:hAnsi="Arial" w:cs="Arial"/>
                <w:sz w:val="20"/>
                <w:szCs w:val="20"/>
              </w:rPr>
            </w:pPr>
          </w:p>
        </w:tc>
        <w:tc>
          <w:tcPr>
            <w:tcW w:w="1500" w:type="dxa"/>
            <w:vAlign w:val="bottom"/>
          </w:tcPr>
          <w:p w:rsidR="000D5BD8" w:rsidRPr="000D5BD8" w:rsidRDefault="000D5BD8" w:rsidP="000D5BD8">
            <w:pPr>
              <w:pBdr>
                <w:bottom w:val="doub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163,987</w:t>
            </w:r>
          </w:p>
        </w:tc>
        <w:tc>
          <w:tcPr>
            <w:tcW w:w="1500" w:type="dxa"/>
            <w:vAlign w:val="bottom"/>
          </w:tcPr>
          <w:p w:rsidR="000D5BD8" w:rsidRPr="000D5BD8" w:rsidRDefault="000D5BD8" w:rsidP="000D5BD8">
            <w:pPr>
              <w:pBdr>
                <w:bottom w:val="doub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44,692</w:t>
            </w:r>
          </w:p>
        </w:tc>
        <w:tc>
          <w:tcPr>
            <w:tcW w:w="1500" w:type="dxa"/>
            <w:vAlign w:val="bottom"/>
          </w:tcPr>
          <w:p w:rsidR="000D5BD8" w:rsidRPr="000D5BD8" w:rsidRDefault="000D5BD8" w:rsidP="000D5BD8">
            <w:pPr>
              <w:pBdr>
                <w:bottom w:val="doub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w:t>
            </w:r>
          </w:p>
        </w:tc>
        <w:tc>
          <w:tcPr>
            <w:tcW w:w="1470" w:type="dxa"/>
            <w:vAlign w:val="bottom"/>
          </w:tcPr>
          <w:p w:rsidR="000D5BD8" w:rsidRPr="000D5BD8" w:rsidRDefault="000D5BD8" w:rsidP="000D5BD8">
            <w:pPr>
              <w:pBdr>
                <w:bottom w:val="double" w:sz="4" w:space="1" w:color="auto"/>
              </w:pBdr>
              <w:tabs>
                <w:tab w:val="decimal" w:pos="1140"/>
              </w:tabs>
              <w:spacing w:line="360" w:lineRule="exact"/>
              <w:ind w:right="-43"/>
              <w:jc w:val="thaiDistribute"/>
              <w:rPr>
                <w:rFonts w:ascii="Arial" w:hAnsi="Arial" w:cs="Arial"/>
                <w:sz w:val="20"/>
                <w:szCs w:val="20"/>
              </w:rPr>
            </w:pPr>
            <w:r w:rsidRPr="000D5BD8">
              <w:rPr>
                <w:rFonts w:ascii="Arial" w:hAnsi="Arial" w:cs="Arial"/>
                <w:sz w:val="20"/>
                <w:szCs w:val="20"/>
              </w:rPr>
              <w:t>208,679</w:t>
            </w:r>
          </w:p>
        </w:tc>
      </w:tr>
    </w:tbl>
    <w:p w:rsidR="000D5BD8" w:rsidRDefault="000D5BD8" w:rsidP="00BC5280">
      <w:pPr>
        <w:tabs>
          <w:tab w:val="left" w:pos="360"/>
        </w:tabs>
        <w:spacing w:before="120" w:line="380" w:lineRule="exact"/>
        <w:ind w:left="907" w:hanging="907"/>
        <w:jc w:val="right"/>
        <w:rPr>
          <w:rFonts w:ascii="Arial" w:hAnsi="Arial" w:cs="Arial"/>
          <w:b/>
          <w:bCs/>
          <w:sz w:val="20"/>
          <w:szCs w:val="20"/>
        </w:rPr>
      </w:pPr>
    </w:p>
    <w:p w:rsidR="00C01C4B" w:rsidRDefault="00BC5280" w:rsidP="00BC5280">
      <w:pPr>
        <w:tabs>
          <w:tab w:val="left" w:pos="360"/>
        </w:tabs>
        <w:spacing w:before="120" w:line="380" w:lineRule="exact"/>
        <w:ind w:left="907" w:hanging="907"/>
        <w:jc w:val="right"/>
        <w:rPr>
          <w:rFonts w:ascii="Arial" w:hAnsi="Arial" w:cs="Arial"/>
          <w:b/>
          <w:bCs/>
          <w:sz w:val="20"/>
          <w:szCs w:val="20"/>
        </w:rPr>
      </w:pPr>
      <w:r>
        <w:rPr>
          <w:rFonts w:ascii="Arial" w:hAnsi="Arial" w:cs="Arial"/>
          <w:b/>
          <w:bCs/>
          <w:sz w:val="20"/>
          <w:szCs w:val="20"/>
        </w:rPr>
        <w:tab/>
      </w:r>
    </w:p>
    <w:p w:rsidR="00C01C4B" w:rsidRDefault="00C01C4B">
      <w:pPr>
        <w:widowControl/>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BC5280" w:rsidRDefault="00BC5280" w:rsidP="00BC5280">
      <w:pPr>
        <w:tabs>
          <w:tab w:val="left" w:pos="360"/>
        </w:tabs>
        <w:spacing w:before="120" w:line="380" w:lineRule="exact"/>
        <w:ind w:left="907" w:hanging="907"/>
        <w:jc w:val="right"/>
        <w:rPr>
          <w:rFonts w:ascii="Arial" w:hAnsi="Arial" w:cs="Arial"/>
          <w:sz w:val="20"/>
          <w:szCs w:val="20"/>
        </w:rPr>
      </w:pPr>
      <w:r>
        <w:rPr>
          <w:rFonts w:ascii="Arial" w:hAnsi="Arial" w:cs="Arial"/>
          <w:sz w:val="20"/>
          <w:szCs w:val="20"/>
        </w:rPr>
        <w:lastRenderedPageBreak/>
        <w:t>(Unit: Thousand Baht)</w:t>
      </w:r>
    </w:p>
    <w:tbl>
      <w:tblPr>
        <w:tblW w:w="8712" w:type="dxa"/>
        <w:tblInd w:w="558" w:type="dxa"/>
        <w:tblLook w:val="01E0" w:firstRow="1" w:lastRow="1" w:firstColumn="1" w:lastColumn="1" w:noHBand="0" w:noVBand="0"/>
      </w:tblPr>
      <w:tblGrid>
        <w:gridCol w:w="2682"/>
        <w:gridCol w:w="1530"/>
        <w:gridCol w:w="1530"/>
        <w:gridCol w:w="1530"/>
        <w:gridCol w:w="45"/>
        <w:gridCol w:w="1395"/>
      </w:tblGrid>
      <w:tr w:rsidR="00BC5280" w:rsidTr="000D5BD8">
        <w:tc>
          <w:tcPr>
            <w:tcW w:w="2682" w:type="dxa"/>
            <w:vAlign w:val="bottom"/>
          </w:tcPr>
          <w:p w:rsidR="00BC5280" w:rsidRDefault="00BC5280">
            <w:pPr>
              <w:spacing w:line="360" w:lineRule="exact"/>
              <w:ind w:right="-43"/>
              <w:jc w:val="thaiDistribute"/>
              <w:rPr>
                <w:rFonts w:ascii="Arial" w:hAnsi="Arial" w:cs="Arial"/>
                <w:sz w:val="20"/>
                <w:szCs w:val="20"/>
              </w:rPr>
            </w:pPr>
          </w:p>
        </w:tc>
        <w:tc>
          <w:tcPr>
            <w:tcW w:w="6030" w:type="dxa"/>
            <w:gridSpan w:val="5"/>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Consolidated financial statements</w:t>
            </w:r>
          </w:p>
        </w:tc>
      </w:tr>
      <w:tr w:rsidR="00BC5280" w:rsidTr="000D5BD8">
        <w:tc>
          <w:tcPr>
            <w:tcW w:w="2682" w:type="dxa"/>
            <w:vAlign w:val="bottom"/>
          </w:tcPr>
          <w:p w:rsidR="00BC5280" w:rsidRDefault="00BC5280">
            <w:pPr>
              <w:spacing w:line="360" w:lineRule="exact"/>
              <w:ind w:right="-43"/>
              <w:jc w:val="thaiDistribute"/>
              <w:rPr>
                <w:rFonts w:ascii="Arial" w:hAnsi="Arial" w:cs="Arial"/>
                <w:sz w:val="20"/>
                <w:szCs w:val="20"/>
                <w:cs/>
              </w:rPr>
            </w:pPr>
          </w:p>
        </w:tc>
        <w:tc>
          <w:tcPr>
            <w:tcW w:w="6030" w:type="dxa"/>
            <w:gridSpan w:val="5"/>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As at 31 December 2019</w:t>
            </w:r>
          </w:p>
        </w:tc>
      </w:tr>
      <w:tr w:rsidR="00C01C4B" w:rsidTr="000D5BD8">
        <w:tc>
          <w:tcPr>
            <w:tcW w:w="2682" w:type="dxa"/>
            <w:vAlign w:val="bottom"/>
          </w:tcPr>
          <w:p w:rsidR="00C01C4B" w:rsidRDefault="00C01C4B">
            <w:pPr>
              <w:spacing w:line="360" w:lineRule="exact"/>
              <w:ind w:right="-43"/>
              <w:jc w:val="thaiDistribute"/>
              <w:rPr>
                <w:rFonts w:ascii="Arial" w:hAnsi="Arial" w:cs="Arial"/>
                <w:sz w:val="20"/>
                <w:szCs w:val="20"/>
                <w:cs/>
              </w:rPr>
            </w:pPr>
          </w:p>
        </w:tc>
        <w:tc>
          <w:tcPr>
            <w:tcW w:w="6030" w:type="dxa"/>
            <w:gridSpan w:val="5"/>
            <w:vAlign w:val="bottom"/>
          </w:tcPr>
          <w:p w:rsidR="00C01C4B" w:rsidRDefault="00C01C4B">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(Audited)</w:t>
            </w:r>
          </w:p>
        </w:tc>
      </w:tr>
      <w:tr w:rsidR="00BC5280" w:rsidTr="000D5BD8">
        <w:tc>
          <w:tcPr>
            <w:tcW w:w="2682" w:type="dxa"/>
            <w:vAlign w:val="bottom"/>
          </w:tcPr>
          <w:p w:rsidR="00BC5280" w:rsidRDefault="00BC5280">
            <w:pPr>
              <w:spacing w:line="360" w:lineRule="exact"/>
              <w:ind w:right="-43"/>
              <w:jc w:val="thaiDistribute"/>
              <w:rPr>
                <w:rFonts w:ascii="Arial" w:hAnsi="Arial" w:cs="Arial"/>
                <w:sz w:val="20"/>
                <w:szCs w:val="20"/>
                <w:cs/>
              </w:rPr>
            </w:pPr>
          </w:p>
        </w:tc>
        <w:tc>
          <w:tcPr>
            <w:tcW w:w="4635" w:type="dxa"/>
            <w:gridSpan w:val="4"/>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Remaining period before maturity date</w:t>
            </w:r>
          </w:p>
        </w:tc>
        <w:tc>
          <w:tcPr>
            <w:tcW w:w="1395" w:type="dxa"/>
            <w:vAlign w:val="bottom"/>
          </w:tcPr>
          <w:p w:rsidR="00BC5280" w:rsidRDefault="00BC5280">
            <w:pPr>
              <w:spacing w:line="360" w:lineRule="exact"/>
              <w:ind w:right="-43"/>
              <w:jc w:val="center"/>
              <w:rPr>
                <w:rFonts w:ascii="Arial" w:hAnsi="Arial" w:cs="Arial"/>
                <w:sz w:val="20"/>
                <w:szCs w:val="20"/>
                <w:cs/>
              </w:rPr>
            </w:pPr>
          </w:p>
        </w:tc>
      </w:tr>
      <w:tr w:rsidR="00BC5280" w:rsidTr="000D5BD8">
        <w:tc>
          <w:tcPr>
            <w:tcW w:w="2682" w:type="dxa"/>
            <w:vAlign w:val="bottom"/>
          </w:tcPr>
          <w:p w:rsidR="00BC5280" w:rsidRDefault="00BC5280">
            <w:pPr>
              <w:spacing w:line="360" w:lineRule="exact"/>
              <w:ind w:right="-43"/>
              <w:jc w:val="thaiDistribute"/>
              <w:rPr>
                <w:rFonts w:ascii="Arial" w:hAnsi="Arial" w:cs="Arial"/>
                <w:sz w:val="20"/>
                <w:szCs w:val="20"/>
                <w:cs/>
              </w:rPr>
            </w:pPr>
          </w:p>
        </w:tc>
        <w:tc>
          <w:tcPr>
            <w:tcW w:w="1530" w:type="dxa"/>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1 - 6 months</w:t>
            </w:r>
          </w:p>
        </w:tc>
        <w:tc>
          <w:tcPr>
            <w:tcW w:w="1530" w:type="dxa"/>
            <w:vAlign w:val="bottom"/>
            <w:hideMark/>
          </w:tcPr>
          <w:p w:rsidR="00BC5280" w:rsidRDefault="00BC5280">
            <w:pPr>
              <w:pBdr>
                <w:bottom w:val="single" w:sz="4" w:space="1" w:color="auto"/>
              </w:pBdr>
              <w:spacing w:line="360" w:lineRule="exact"/>
              <w:ind w:left="-18" w:right="-108"/>
              <w:jc w:val="center"/>
              <w:rPr>
                <w:rFonts w:ascii="Arial" w:hAnsi="Arial" w:cs="Arial"/>
                <w:spacing w:val="-4"/>
                <w:sz w:val="20"/>
                <w:szCs w:val="20"/>
                <w:cs/>
              </w:rPr>
            </w:pPr>
            <w:r>
              <w:rPr>
                <w:rFonts w:ascii="Arial" w:hAnsi="Arial" w:cs="Arial"/>
                <w:spacing w:val="-4"/>
                <w:sz w:val="20"/>
                <w:szCs w:val="20"/>
              </w:rPr>
              <w:t xml:space="preserve">6 months -    </w:t>
            </w:r>
            <w:r w:rsidR="000D5BD8">
              <w:rPr>
                <w:rFonts w:ascii="Arial" w:hAnsi="Arial" w:cs="Arial"/>
                <w:spacing w:val="-4"/>
                <w:sz w:val="20"/>
                <w:szCs w:val="20"/>
              </w:rPr>
              <w:t xml:space="preserve">   </w:t>
            </w:r>
            <w:r>
              <w:rPr>
                <w:rFonts w:ascii="Arial" w:hAnsi="Arial" w:cs="Arial"/>
                <w:spacing w:val="-4"/>
                <w:sz w:val="20"/>
                <w:szCs w:val="20"/>
              </w:rPr>
              <w:t xml:space="preserve">    1 year</w:t>
            </w:r>
          </w:p>
        </w:tc>
        <w:tc>
          <w:tcPr>
            <w:tcW w:w="1530" w:type="dxa"/>
            <w:vAlign w:val="bottom"/>
            <w:hideMark/>
          </w:tcPr>
          <w:p w:rsidR="00BC5280" w:rsidRDefault="00BC5280">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 xml:space="preserve">Over        </w:t>
            </w:r>
            <w:r w:rsidR="00AF3655">
              <w:rPr>
                <w:rFonts w:ascii="Arial" w:hAnsi="Arial" w:cs="Arial"/>
                <w:sz w:val="20"/>
                <w:szCs w:val="20"/>
              </w:rPr>
              <w:t xml:space="preserve">   </w:t>
            </w:r>
            <w:r>
              <w:rPr>
                <w:rFonts w:ascii="Arial" w:hAnsi="Arial" w:cs="Arial"/>
                <w:sz w:val="20"/>
                <w:szCs w:val="20"/>
              </w:rPr>
              <w:t xml:space="preserve">     1 year</w:t>
            </w:r>
          </w:p>
        </w:tc>
        <w:tc>
          <w:tcPr>
            <w:tcW w:w="1440" w:type="dxa"/>
            <w:gridSpan w:val="2"/>
            <w:vAlign w:val="bottom"/>
            <w:hideMark/>
          </w:tcPr>
          <w:p w:rsidR="00BC5280" w:rsidRDefault="00BC5280">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Total</w:t>
            </w:r>
          </w:p>
        </w:tc>
      </w:tr>
      <w:tr w:rsidR="00BC5280" w:rsidTr="000D5BD8">
        <w:tc>
          <w:tcPr>
            <w:tcW w:w="2682" w:type="dxa"/>
            <w:vAlign w:val="bottom"/>
            <w:hideMark/>
          </w:tcPr>
          <w:p w:rsidR="00BC5280" w:rsidRDefault="00BC5280">
            <w:pPr>
              <w:tabs>
                <w:tab w:val="left" w:pos="162"/>
              </w:tabs>
              <w:spacing w:line="360" w:lineRule="exact"/>
              <w:ind w:right="-43"/>
              <w:rPr>
                <w:rFonts w:ascii="Arial" w:hAnsi="Arial" w:cs="Arial"/>
                <w:sz w:val="20"/>
                <w:szCs w:val="20"/>
                <w:cs/>
              </w:rPr>
            </w:pPr>
            <w:r>
              <w:rPr>
                <w:rFonts w:ascii="Arial" w:hAnsi="Arial" w:cs="Arial"/>
                <w:sz w:val="20"/>
                <w:szCs w:val="20"/>
              </w:rPr>
              <w:t>Single Stock Futures</w:t>
            </w:r>
          </w:p>
        </w:tc>
        <w:tc>
          <w:tcPr>
            <w:tcW w:w="1530" w:type="dxa"/>
            <w:vAlign w:val="bottom"/>
          </w:tcPr>
          <w:p w:rsidR="00BC5280" w:rsidRDefault="00BC5280">
            <w:pPr>
              <w:tabs>
                <w:tab w:val="decimal" w:pos="882"/>
              </w:tabs>
              <w:spacing w:line="360" w:lineRule="exact"/>
              <w:ind w:right="-43"/>
              <w:jc w:val="both"/>
              <w:rPr>
                <w:rFonts w:ascii="Arial" w:hAnsi="Arial" w:cs="Arial"/>
                <w:sz w:val="20"/>
                <w:szCs w:val="20"/>
              </w:rPr>
            </w:pPr>
          </w:p>
        </w:tc>
        <w:tc>
          <w:tcPr>
            <w:tcW w:w="1530" w:type="dxa"/>
            <w:vAlign w:val="bottom"/>
          </w:tcPr>
          <w:p w:rsidR="00BC5280" w:rsidRDefault="00BC5280">
            <w:pPr>
              <w:tabs>
                <w:tab w:val="decimal" w:pos="882"/>
              </w:tabs>
              <w:spacing w:line="360" w:lineRule="exact"/>
              <w:ind w:right="-43"/>
              <w:jc w:val="both"/>
              <w:rPr>
                <w:rFonts w:ascii="Arial" w:hAnsi="Arial" w:cs="Arial"/>
                <w:sz w:val="20"/>
                <w:szCs w:val="20"/>
              </w:rPr>
            </w:pPr>
          </w:p>
        </w:tc>
        <w:tc>
          <w:tcPr>
            <w:tcW w:w="1530" w:type="dxa"/>
            <w:vAlign w:val="bottom"/>
          </w:tcPr>
          <w:p w:rsidR="00BC5280" w:rsidRDefault="00BC5280">
            <w:pPr>
              <w:tabs>
                <w:tab w:val="decimal" w:pos="882"/>
              </w:tabs>
              <w:spacing w:line="360" w:lineRule="exact"/>
              <w:ind w:right="-43"/>
              <w:jc w:val="both"/>
              <w:rPr>
                <w:rFonts w:ascii="Arial" w:hAnsi="Arial" w:cs="Arial"/>
                <w:sz w:val="20"/>
                <w:szCs w:val="20"/>
              </w:rPr>
            </w:pPr>
          </w:p>
        </w:tc>
        <w:tc>
          <w:tcPr>
            <w:tcW w:w="1440" w:type="dxa"/>
            <w:gridSpan w:val="2"/>
            <w:vAlign w:val="bottom"/>
          </w:tcPr>
          <w:p w:rsidR="00BC5280" w:rsidRDefault="00BC5280">
            <w:pPr>
              <w:tabs>
                <w:tab w:val="decimal" w:pos="882"/>
              </w:tabs>
              <w:spacing w:line="360" w:lineRule="exact"/>
              <w:ind w:right="-43"/>
              <w:jc w:val="both"/>
              <w:rPr>
                <w:rFonts w:ascii="Arial" w:hAnsi="Arial" w:cs="Arial"/>
                <w:sz w:val="20"/>
                <w:szCs w:val="20"/>
              </w:rPr>
            </w:pPr>
          </w:p>
        </w:tc>
      </w:tr>
      <w:tr w:rsidR="00BC5280" w:rsidTr="000D5BD8">
        <w:tc>
          <w:tcPr>
            <w:tcW w:w="268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sz w:val="20"/>
                <w:szCs w:val="20"/>
                <w:cs/>
              </w:rPr>
              <w:tab/>
            </w:r>
            <w:r>
              <w:rPr>
                <w:rFonts w:ascii="Arial" w:hAnsi="Arial" w:cs="Arial"/>
                <w:sz w:val="20"/>
                <w:szCs w:val="20"/>
              </w:rPr>
              <w:t>Long position</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cs/>
              </w:rPr>
            </w:pPr>
            <w:r>
              <w:rPr>
                <w:rFonts w:ascii="Arial" w:hAnsi="Arial" w:cs="Arial"/>
                <w:sz w:val="20"/>
                <w:szCs w:val="20"/>
              </w:rPr>
              <w:t>6,054</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6,054</w:t>
            </w:r>
          </w:p>
        </w:tc>
      </w:tr>
      <w:tr w:rsidR="00BC5280" w:rsidTr="000D5BD8">
        <w:tc>
          <w:tcPr>
            <w:tcW w:w="268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 xml:space="preserve">   Short position</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335,990</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6,835</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342,825</w:t>
            </w:r>
          </w:p>
        </w:tc>
      </w:tr>
      <w:tr w:rsidR="00BC5280" w:rsidTr="000D5BD8">
        <w:tc>
          <w:tcPr>
            <w:tcW w:w="268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SET 50 Futures</w:t>
            </w:r>
          </w:p>
        </w:tc>
        <w:tc>
          <w:tcPr>
            <w:tcW w:w="1530" w:type="dxa"/>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c>
          <w:tcPr>
            <w:tcW w:w="1530" w:type="dxa"/>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c>
          <w:tcPr>
            <w:tcW w:w="1530" w:type="dxa"/>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c>
          <w:tcPr>
            <w:tcW w:w="1440" w:type="dxa"/>
            <w:gridSpan w:val="2"/>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r>
      <w:tr w:rsidR="00BC5280" w:rsidTr="000D5BD8">
        <w:tc>
          <w:tcPr>
            <w:tcW w:w="268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 xml:space="preserve">   Long position</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cs/>
              </w:rPr>
            </w:pPr>
            <w:r>
              <w:rPr>
                <w:rFonts w:ascii="Arial" w:hAnsi="Arial" w:cs="Arial"/>
                <w:sz w:val="20"/>
                <w:szCs w:val="20"/>
              </w:rPr>
              <w:t>4,694</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4,694</w:t>
            </w:r>
          </w:p>
        </w:tc>
      </w:tr>
      <w:tr w:rsidR="00BC5280" w:rsidTr="000D5BD8">
        <w:tc>
          <w:tcPr>
            <w:tcW w:w="2682" w:type="dxa"/>
            <w:vAlign w:val="bottom"/>
          </w:tcPr>
          <w:p w:rsidR="00BC5280" w:rsidRDefault="00BC5280">
            <w:pPr>
              <w:tabs>
                <w:tab w:val="left" w:pos="162"/>
              </w:tabs>
              <w:spacing w:line="360" w:lineRule="exact"/>
              <w:ind w:right="-43"/>
              <w:rPr>
                <w:rFonts w:ascii="Arial" w:hAnsi="Arial" w:cs="Arial"/>
                <w:sz w:val="20"/>
                <w:szCs w:val="20"/>
              </w:rPr>
            </w:pPr>
          </w:p>
        </w:tc>
        <w:tc>
          <w:tcPr>
            <w:tcW w:w="1530" w:type="dxa"/>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346,738</w:t>
            </w:r>
          </w:p>
        </w:tc>
        <w:tc>
          <w:tcPr>
            <w:tcW w:w="1530" w:type="dxa"/>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6,835</w:t>
            </w:r>
          </w:p>
        </w:tc>
        <w:tc>
          <w:tcPr>
            <w:tcW w:w="1530" w:type="dxa"/>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353,573</w:t>
            </w:r>
          </w:p>
        </w:tc>
      </w:tr>
    </w:tbl>
    <w:p w:rsidR="00CF0A6C" w:rsidRPr="006778FE" w:rsidRDefault="00744EB9" w:rsidP="00FD64AD">
      <w:pPr>
        <w:spacing w:before="240" w:after="120" w:line="380" w:lineRule="exact"/>
        <w:ind w:left="547" w:hanging="547"/>
        <w:jc w:val="thaiDistribute"/>
        <w:rPr>
          <w:rFonts w:ascii="Arial" w:hAnsi="Arial" w:cs="Arial"/>
          <w:b/>
          <w:bCs/>
          <w:sz w:val="22"/>
          <w:szCs w:val="22"/>
        </w:rPr>
      </w:pPr>
      <w:r w:rsidRPr="006778FE">
        <w:rPr>
          <w:rFonts w:ascii="Arial" w:hAnsi="Arial" w:cs="Arial"/>
          <w:b/>
          <w:bCs/>
          <w:sz w:val="22"/>
          <w:szCs w:val="22"/>
        </w:rPr>
        <w:t>3</w:t>
      </w:r>
      <w:r w:rsidR="006778FE" w:rsidRPr="006778FE">
        <w:rPr>
          <w:rFonts w:ascii="Arial" w:hAnsi="Arial" w:cs="Arial"/>
          <w:b/>
          <w:bCs/>
          <w:sz w:val="22"/>
          <w:szCs w:val="22"/>
        </w:rPr>
        <w:t>7</w:t>
      </w:r>
      <w:r w:rsidR="00CF0A6C" w:rsidRPr="006778FE">
        <w:rPr>
          <w:rFonts w:ascii="Arial" w:hAnsi="Arial" w:cs="Arial"/>
          <w:b/>
          <w:bCs/>
          <w:sz w:val="22"/>
          <w:szCs w:val="22"/>
        </w:rPr>
        <w:t xml:space="preserve">. </w:t>
      </w:r>
      <w:r w:rsidR="00CF0A6C" w:rsidRPr="006778FE">
        <w:rPr>
          <w:rFonts w:ascii="Arial" w:hAnsi="Arial" w:cs="Arial"/>
          <w:b/>
          <w:bCs/>
          <w:sz w:val="22"/>
          <w:szCs w:val="22"/>
          <w:cs/>
        </w:rPr>
        <w:tab/>
      </w:r>
      <w:r w:rsidR="00CF0A6C" w:rsidRPr="006778FE">
        <w:rPr>
          <w:rFonts w:ascii="Arial" w:hAnsi="Arial" w:cs="Arial"/>
          <w:b/>
          <w:bCs/>
          <w:sz w:val="22"/>
          <w:szCs w:val="22"/>
        </w:rPr>
        <w:t>Event</w:t>
      </w:r>
      <w:r w:rsidR="00400EEC" w:rsidRPr="006778FE">
        <w:rPr>
          <w:rFonts w:ascii="Arial" w:hAnsi="Arial" w:cs="Arial"/>
          <w:b/>
          <w:bCs/>
          <w:sz w:val="22"/>
          <w:szCs w:val="22"/>
        </w:rPr>
        <w:t>s</w:t>
      </w:r>
      <w:r w:rsidR="00CF0A6C" w:rsidRPr="006778FE">
        <w:rPr>
          <w:rFonts w:ascii="Arial" w:hAnsi="Arial" w:cs="Arial"/>
          <w:b/>
          <w:bCs/>
          <w:sz w:val="22"/>
          <w:szCs w:val="22"/>
        </w:rPr>
        <w:t xml:space="preserve"> after the reporting period</w:t>
      </w:r>
    </w:p>
    <w:p w:rsidR="00C01C4B" w:rsidRPr="00C01C4B" w:rsidRDefault="00C01C4B" w:rsidP="00C01C4B">
      <w:pPr>
        <w:spacing w:before="120" w:after="120" w:line="380" w:lineRule="exact"/>
        <w:ind w:left="547" w:hanging="547"/>
        <w:jc w:val="both"/>
        <w:rPr>
          <w:rFonts w:ascii="Arial" w:hAnsi="Arial" w:cs="Arial"/>
          <w:sz w:val="22"/>
          <w:szCs w:val="22"/>
        </w:rPr>
      </w:pPr>
      <w:r w:rsidRPr="00F25730">
        <w:rPr>
          <w:rFonts w:ascii="Arial" w:hAnsi="Arial" w:cs="Arial"/>
          <w:sz w:val="22"/>
          <w:szCs w:val="22"/>
        </w:rPr>
        <w:t>37.</w:t>
      </w:r>
      <w:r>
        <w:rPr>
          <w:rFonts w:ascii="Arial" w:hAnsi="Arial" w:cs="Arial"/>
          <w:sz w:val="22"/>
          <w:szCs w:val="22"/>
        </w:rPr>
        <w:t>1</w:t>
      </w:r>
      <w:r w:rsidRPr="00F25730">
        <w:rPr>
          <w:rFonts w:ascii="Arial" w:hAnsi="Arial" w:cs="Arial"/>
          <w:sz w:val="22"/>
          <w:szCs w:val="22"/>
        </w:rPr>
        <w:t xml:space="preserve"> </w:t>
      </w:r>
      <w:r w:rsidRPr="00F25730">
        <w:rPr>
          <w:rFonts w:ascii="Arial" w:hAnsi="Arial" w:cs="Arial"/>
          <w:sz w:val="22"/>
          <w:szCs w:val="22"/>
        </w:rPr>
        <w:tab/>
      </w:r>
      <w:r w:rsidRPr="00F25730">
        <w:rPr>
          <w:rFonts w:ascii="Arial" w:hAnsi="Arial"/>
          <w:sz w:val="22"/>
          <w:szCs w:val="22"/>
        </w:rPr>
        <w:t xml:space="preserve">The Company’s </w:t>
      </w:r>
      <w:r w:rsidRPr="00F25730">
        <w:rPr>
          <w:rFonts w:ascii="Arial" w:hAnsi="Arial" w:cs="Arial"/>
          <w:sz w:val="22"/>
          <w:szCs w:val="22"/>
        </w:rPr>
        <w:t xml:space="preserve">Board of Directors held on 1 April 2020, has a resolution to postpone the </w:t>
      </w:r>
      <w:r>
        <w:rPr>
          <w:rFonts w:ascii="Arial" w:hAnsi="Arial" w:cs="Arial"/>
          <w:sz w:val="22"/>
          <w:szCs w:val="22"/>
        </w:rPr>
        <w:t>A</w:t>
      </w:r>
      <w:r w:rsidRPr="00F25730">
        <w:rPr>
          <w:rFonts w:ascii="Arial" w:hAnsi="Arial" w:cs="Arial"/>
          <w:sz w:val="22"/>
          <w:szCs w:val="22"/>
        </w:rPr>
        <w:t xml:space="preserve">nnual </w:t>
      </w:r>
      <w:r>
        <w:rPr>
          <w:rFonts w:ascii="Arial" w:hAnsi="Arial" w:cs="Arial"/>
          <w:sz w:val="22"/>
          <w:szCs w:val="22"/>
        </w:rPr>
        <w:t>G</w:t>
      </w:r>
      <w:r w:rsidRPr="00F25730">
        <w:rPr>
          <w:rFonts w:ascii="Arial" w:hAnsi="Arial" w:cs="Arial"/>
          <w:sz w:val="22"/>
          <w:szCs w:val="22"/>
        </w:rPr>
        <w:t xml:space="preserve">eneral </w:t>
      </w:r>
      <w:r>
        <w:rPr>
          <w:rFonts w:ascii="Arial" w:hAnsi="Arial" w:cs="Arial"/>
          <w:sz w:val="22"/>
          <w:szCs w:val="22"/>
        </w:rPr>
        <w:t>M</w:t>
      </w:r>
      <w:r w:rsidRPr="00F25730">
        <w:rPr>
          <w:rFonts w:ascii="Arial" w:hAnsi="Arial" w:cs="Arial"/>
          <w:sz w:val="22"/>
          <w:szCs w:val="22"/>
        </w:rPr>
        <w:t>eeting of the Company’s shareholders for the year 2020 from the former fixing date on 29 April 2020 and passed a resolution to payment of a</w:t>
      </w:r>
      <w:r w:rsidRPr="00F25730">
        <w:rPr>
          <w:rFonts w:ascii="Arial" w:hAnsi="Arial" w:cs="Browallia New"/>
          <w:sz w:val="22"/>
          <w:szCs w:val="22"/>
        </w:rPr>
        <w:t>n interim</w:t>
      </w:r>
      <w:r w:rsidRPr="00F25730">
        <w:rPr>
          <w:rFonts w:ascii="Arial" w:hAnsi="Arial" w:cs="Arial"/>
          <w:sz w:val="22"/>
          <w:szCs w:val="22"/>
        </w:rPr>
        <w:t xml:space="preserve"> dividend of Baht 0.07 per share to ordinary shareholders, or a total of Baht 147 million. The dividend payment </w:t>
      </w:r>
      <w:r>
        <w:rPr>
          <w:rFonts w:ascii="Arial" w:hAnsi="Arial" w:cs="Arial"/>
          <w:sz w:val="22"/>
          <w:szCs w:val="22"/>
        </w:rPr>
        <w:t xml:space="preserve">was </w:t>
      </w:r>
      <w:r w:rsidRPr="00F25730">
        <w:rPr>
          <w:rFonts w:ascii="Arial" w:hAnsi="Arial" w:cs="Arial"/>
          <w:sz w:val="22"/>
          <w:szCs w:val="22"/>
        </w:rPr>
        <w:t>paid on 27 April 2020.</w:t>
      </w:r>
      <w:r>
        <w:rPr>
          <w:rFonts w:ascii="Arial" w:hAnsi="Arial" w:cs="Arial"/>
          <w:sz w:val="22"/>
          <w:szCs w:val="22"/>
        </w:rPr>
        <w:t xml:space="preserve"> </w:t>
      </w:r>
      <w:r w:rsidRPr="00F25730">
        <w:rPr>
          <w:rFonts w:ascii="Arial" w:hAnsi="Arial" w:cs="Arial"/>
          <w:sz w:val="22"/>
          <w:szCs w:val="22"/>
        </w:rPr>
        <w:t xml:space="preserve">Such consideration by the Board to approve the interim dividend payment instead of proposing the </w:t>
      </w:r>
      <w:r>
        <w:rPr>
          <w:rFonts w:ascii="Arial" w:hAnsi="Arial" w:cs="Arial"/>
          <w:sz w:val="22"/>
          <w:szCs w:val="22"/>
        </w:rPr>
        <w:t>A</w:t>
      </w:r>
      <w:r w:rsidRPr="00F25730">
        <w:rPr>
          <w:rFonts w:ascii="Arial" w:hAnsi="Arial" w:cs="Arial"/>
          <w:sz w:val="22"/>
          <w:szCs w:val="22"/>
        </w:rPr>
        <w:t xml:space="preserve">nnual dividend to the </w:t>
      </w:r>
      <w:r>
        <w:rPr>
          <w:rFonts w:ascii="Arial" w:hAnsi="Arial" w:cs="Arial"/>
          <w:sz w:val="22"/>
          <w:szCs w:val="22"/>
        </w:rPr>
        <w:t>A</w:t>
      </w:r>
      <w:r w:rsidRPr="00F25730">
        <w:rPr>
          <w:rFonts w:ascii="Arial" w:hAnsi="Arial" w:cs="Arial"/>
          <w:sz w:val="22"/>
          <w:szCs w:val="22"/>
        </w:rPr>
        <w:t xml:space="preserve">nnual </w:t>
      </w:r>
      <w:r>
        <w:rPr>
          <w:rFonts w:ascii="Arial" w:hAnsi="Arial" w:cs="Arial"/>
          <w:sz w:val="22"/>
          <w:szCs w:val="22"/>
        </w:rPr>
        <w:t>G</w:t>
      </w:r>
      <w:r w:rsidRPr="00F25730">
        <w:rPr>
          <w:rFonts w:ascii="Arial" w:hAnsi="Arial" w:cs="Arial"/>
          <w:sz w:val="22"/>
          <w:szCs w:val="22"/>
        </w:rPr>
        <w:t xml:space="preserve">eneral </w:t>
      </w:r>
      <w:r>
        <w:rPr>
          <w:rFonts w:ascii="Arial" w:hAnsi="Arial" w:cs="Arial"/>
          <w:sz w:val="22"/>
          <w:szCs w:val="22"/>
        </w:rPr>
        <w:t>M</w:t>
      </w:r>
      <w:r w:rsidRPr="00F25730">
        <w:rPr>
          <w:rFonts w:ascii="Arial" w:hAnsi="Arial" w:cs="Arial"/>
          <w:sz w:val="22"/>
          <w:szCs w:val="22"/>
        </w:rPr>
        <w:t>eeting of the Company’s shareholders is in order to reduce the impact from the postponement of the meeting due to the COVID-19 pandemic.</w:t>
      </w:r>
    </w:p>
    <w:p w:rsidR="00F25730" w:rsidRPr="00F25730" w:rsidRDefault="00F25730" w:rsidP="00F25730">
      <w:pPr>
        <w:spacing w:before="120" w:after="120" w:line="380" w:lineRule="exact"/>
        <w:ind w:left="547" w:hanging="547"/>
        <w:jc w:val="both"/>
        <w:rPr>
          <w:rFonts w:ascii="Arial" w:hAnsi="Arial" w:cs="Arial"/>
          <w:sz w:val="22"/>
          <w:szCs w:val="22"/>
        </w:rPr>
      </w:pPr>
      <w:r w:rsidRPr="00F25730">
        <w:rPr>
          <w:rFonts w:ascii="Arial" w:hAnsi="Arial" w:cs="Arial"/>
          <w:sz w:val="22"/>
          <w:szCs w:val="22"/>
        </w:rPr>
        <w:t>37.</w:t>
      </w:r>
      <w:r w:rsidR="00C01C4B">
        <w:rPr>
          <w:rFonts w:ascii="Arial" w:hAnsi="Arial" w:cs="Arial"/>
          <w:sz w:val="22"/>
          <w:szCs w:val="22"/>
        </w:rPr>
        <w:t>2</w:t>
      </w:r>
      <w:r w:rsidRPr="00F25730">
        <w:rPr>
          <w:rFonts w:ascii="Arial" w:hAnsi="Arial" w:cs="Arial"/>
          <w:sz w:val="22"/>
          <w:szCs w:val="22"/>
        </w:rPr>
        <w:t xml:space="preserve"> </w:t>
      </w:r>
      <w:r w:rsidRPr="00F25730">
        <w:rPr>
          <w:rFonts w:ascii="Arial" w:hAnsi="Arial"/>
          <w:sz w:val="22"/>
          <w:szCs w:val="22"/>
          <w:cs/>
        </w:rPr>
        <w:tab/>
      </w:r>
      <w:r w:rsidRPr="00F25730">
        <w:rPr>
          <w:rFonts w:ascii="Arial" w:hAnsi="Arial" w:cs="Arial"/>
          <w:sz w:val="22"/>
          <w:szCs w:val="22"/>
        </w:rPr>
        <w:t xml:space="preserve">On 15 April 2020, the Board of Directors of Asia Plus Advisory Co., Ltd. </w:t>
      </w:r>
      <w:r w:rsidRPr="00F25730">
        <w:rPr>
          <w:rFonts w:ascii="Arial" w:hAnsi="Arial"/>
          <w:sz w:val="22"/>
          <w:szCs w:val="22"/>
        </w:rPr>
        <w:t xml:space="preserve">(a subsidiary) </w:t>
      </w:r>
      <w:r w:rsidRPr="00F25730">
        <w:rPr>
          <w:rFonts w:ascii="Arial" w:hAnsi="Arial" w:cs="Arial"/>
          <w:sz w:val="22"/>
          <w:szCs w:val="22"/>
        </w:rPr>
        <w:t>passed a resolution to propose that the Annual General Meeting of a subsidiary’s shareholders to consider the payment of a dividend for the year 2019</w:t>
      </w:r>
      <w:r w:rsidRPr="00F25730">
        <w:rPr>
          <w:rFonts w:ascii="Arial" w:hAnsi="Arial" w:cs="Arial"/>
          <w:sz w:val="22"/>
          <w:szCs w:val="22"/>
          <w:cs/>
        </w:rPr>
        <w:t xml:space="preserve">. </w:t>
      </w:r>
      <w:r w:rsidRPr="00F25730">
        <w:rPr>
          <w:rFonts w:ascii="Arial" w:hAnsi="Arial" w:cs="Arial"/>
          <w:sz w:val="22"/>
          <w:szCs w:val="22"/>
        </w:rPr>
        <w:t>However, since the Board of Directors</w:t>
      </w:r>
      <w:r w:rsidRPr="00F25730">
        <w:rPr>
          <w:rFonts w:ascii="Arial" w:hAnsi="Arial" w:cs="Arial"/>
          <w:sz w:val="22"/>
          <w:szCs w:val="22"/>
          <w:cs/>
        </w:rPr>
        <w:t xml:space="preserve"> </w:t>
      </w:r>
      <w:r w:rsidRPr="00F25730">
        <w:rPr>
          <w:rFonts w:ascii="Arial" w:hAnsi="Arial" w:cs="Arial"/>
          <w:sz w:val="22"/>
          <w:szCs w:val="22"/>
        </w:rPr>
        <w:t xml:space="preserve">of a subsidiary previously approved an interim dividend amounting to Baht </w:t>
      </w:r>
      <w:r w:rsidRPr="00F25730">
        <w:rPr>
          <w:rFonts w:ascii="Arial" w:hAnsi="Arial" w:cs="Browallia New"/>
          <w:sz w:val="22"/>
          <w:szCs w:val="22"/>
        </w:rPr>
        <w:t>4.10</w:t>
      </w:r>
      <w:r w:rsidRPr="00F25730">
        <w:rPr>
          <w:rFonts w:ascii="Arial" w:hAnsi="Arial" w:cs="Arial"/>
          <w:sz w:val="22"/>
          <w:szCs w:val="22"/>
          <w:cs/>
        </w:rPr>
        <w:t xml:space="preserve"> </w:t>
      </w:r>
      <w:r w:rsidRPr="00F25730">
        <w:rPr>
          <w:rFonts w:ascii="Arial" w:hAnsi="Arial" w:cs="Arial"/>
          <w:sz w:val="22"/>
          <w:szCs w:val="22"/>
        </w:rPr>
        <w:t>per share, a total of Baht 12.3 million, the Board of the subsidiary will propose the remaining dividend payment of Baht 1.70</w:t>
      </w:r>
      <w:r w:rsidRPr="00F25730">
        <w:rPr>
          <w:rFonts w:ascii="Arial" w:hAnsi="Arial" w:cs="Arial"/>
          <w:sz w:val="22"/>
          <w:szCs w:val="22"/>
          <w:cs/>
        </w:rPr>
        <w:t xml:space="preserve"> </w:t>
      </w:r>
      <w:r w:rsidRPr="00F25730">
        <w:rPr>
          <w:rFonts w:ascii="Arial" w:hAnsi="Arial" w:cs="Arial"/>
          <w:sz w:val="22"/>
          <w:szCs w:val="22"/>
        </w:rPr>
        <w:t>per share, or a total of Baht 5.1 million. The dividend payment will be paid on 25 May 2020.</w:t>
      </w:r>
    </w:p>
    <w:p w:rsidR="00065E0A" w:rsidRPr="001E414E" w:rsidRDefault="00065E0A" w:rsidP="00065E0A">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38</w:t>
      </w:r>
      <w:r w:rsidRPr="001E414E">
        <w:rPr>
          <w:rFonts w:ascii="Arial" w:hAnsi="Arial" w:cs="Arial"/>
          <w:b/>
          <w:bCs/>
          <w:sz w:val="22"/>
          <w:szCs w:val="22"/>
        </w:rPr>
        <w:t>.</w:t>
      </w:r>
      <w:r>
        <w:rPr>
          <w:rFonts w:ascii="Arial" w:hAnsi="Arial" w:cs="Arial"/>
          <w:b/>
          <w:bCs/>
          <w:sz w:val="22"/>
          <w:szCs w:val="22"/>
        </w:rPr>
        <w:tab/>
      </w:r>
      <w:r w:rsidRPr="001E414E">
        <w:rPr>
          <w:rFonts w:ascii="Arial" w:hAnsi="Arial" w:cs="Arial"/>
          <w:b/>
          <w:bCs/>
          <w:sz w:val="22"/>
          <w:szCs w:val="22"/>
        </w:rPr>
        <w:t>Reclassification</w:t>
      </w:r>
    </w:p>
    <w:p w:rsidR="00065E0A" w:rsidRPr="001E414E" w:rsidRDefault="00065E0A" w:rsidP="00065E0A">
      <w:pPr>
        <w:spacing w:before="120" w:after="120" w:line="380" w:lineRule="exact"/>
        <w:ind w:left="540" w:right="29" w:hanging="540"/>
        <w:jc w:val="thaiDistribute"/>
        <w:rPr>
          <w:rFonts w:ascii="Arial" w:hAnsi="Arial" w:cs="Arial"/>
          <w:sz w:val="22"/>
          <w:szCs w:val="22"/>
        </w:rPr>
      </w:pPr>
      <w:r w:rsidRPr="001E414E">
        <w:rPr>
          <w:rFonts w:ascii="Arial" w:hAnsi="Arial" w:cs="Arial"/>
          <w:sz w:val="22"/>
          <w:szCs w:val="22"/>
        </w:rPr>
        <w:tab/>
      </w:r>
      <w:r w:rsidR="009326F1">
        <w:rPr>
          <w:rFonts w:ascii="Arial" w:hAnsi="Arial" w:cs="Arial"/>
          <w:sz w:val="22"/>
          <w:szCs w:val="22"/>
        </w:rPr>
        <w:t xml:space="preserve">Except the reclassification as </w:t>
      </w:r>
      <w:r w:rsidR="00F33101">
        <w:rPr>
          <w:rFonts w:ascii="Arial" w:hAnsi="Arial" w:cs="Arial"/>
          <w:sz w:val="22"/>
          <w:szCs w:val="22"/>
        </w:rPr>
        <w:t xml:space="preserve">a </w:t>
      </w:r>
      <w:r w:rsidR="009326F1">
        <w:rPr>
          <w:rFonts w:ascii="Arial" w:hAnsi="Arial" w:cs="Arial"/>
          <w:sz w:val="22"/>
          <w:szCs w:val="22"/>
        </w:rPr>
        <w:t xml:space="preserve">result from the adoption of new accounting standards as disclosed in Note </w:t>
      </w:r>
      <w:r w:rsidR="00AF3655">
        <w:rPr>
          <w:rFonts w:ascii="Arial" w:hAnsi="Arial" w:cs="Arial"/>
          <w:sz w:val="22"/>
          <w:szCs w:val="22"/>
        </w:rPr>
        <w:t>5</w:t>
      </w:r>
      <w:r w:rsidR="009326F1">
        <w:rPr>
          <w:rFonts w:ascii="Arial" w:hAnsi="Arial" w:cs="Arial"/>
          <w:sz w:val="22"/>
          <w:szCs w:val="22"/>
        </w:rPr>
        <w:t xml:space="preserve"> to the financial statements, t</w:t>
      </w:r>
      <w:r w:rsidRPr="001E414E">
        <w:rPr>
          <w:rFonts w:ascii="Arial" w:hAnsi="Arial" w:cs="Arial"/>
          <w:sz w:val="22"/>
          <w:szCs w:val="22"/>
        </w:rPr>
        <w:t>he</w:t>
      </w:r>
      <w:r w:rsidRPr="001E414E">
        <w:rPr>
          <w:rFonts w:ascii="Arial" w:hAnsi="Arial" w:cs="Arial"/>
          <w:sz w:val="22"/>
          <w:szCs w:val="22"/>
          <w:cs/>
        </w:rPr>
        <w:t xml:space="preserve"> </w:t>
      </w:r>
      <w:r>
        <w:rPr>
          <w:rFonts w:ascii="Arial" w:hAnsi="Arial" w:cs="Arial"/>
          <w:sz w:val="22"/>
          <w:szCs w:val="22"/>
        </w:rPr>
        <w:t>Group</w:t>
      </w:r>
      <w:r w:rsidRPr="001E414E">
        <w:rPr>
          <w:rFonts w:ascii="Arial" w:hAnsi="Arial" w:cs="Arial"/>
          <w:sz w:val="22"/>
          <w:szCs w:val="22"/>
        </w:rPr>
        <w:t xml:space="preserve"> has reclassified certain accounts in the financial statements for the </w:t>
      </w:r>
      <w:r w:rsidR="00F33101">
        <w:rPr>
          <w:rFonts w:ascii="Arial" w:hAnsi="Arial" w:cs="Arial"/>
          <w:sz w:val="22"/>
          <w:szCs w:val="22"/>
        </w:rPr>
        <w:t>three-months period</w:t>
      </w:r>
      <w:r w:rsidRPr="001E414E">
        <w:rPr>
          <w:rFonts w:ascii="Arial" w:hAnsi="Arial" w:cs="Arial"/>
          <w:sz w:val="22"/>
          <w:szCs w:val="22"/>
        </w:rPr>
        <w:t xml:space="preserve"> ended 31 </w:t>
      </w:r>
      <w:r w:rsidR="00F33101">
        <w:rPr>
          <w:rFonts w:ascii="Arial" w:hAnsi="Arial" w:cs="Arial"/>
          <w:sz w:val="22"/>
          <w:szCs w:val="22"/>
        </w:rPr>
        <w:t>March</w:t>
      </w:r>
      <w:r w:rsidRPr="001E414E">
        <w:rPr>
          <w:rFonts w:ascii="Arial" w:hAnsi="Arial" w:cs="Arial"/>
          <w:sz w:val="22"/>
          <w:szCs w:val="22"/>
        </w:rPr>
        <w:t xml:space="preserve"> 201</w:t>
      </w:r>
      <w:r>
        <w:rPr>
          <w:rFonts w:ascii="Arial" w:hAnsi="Arial" w:cs="Arial"/>
          <w:sz w:val="22"/>
          <w:szCs w:val="22"/>
        </w:rPr>
        <w:t>9</w:t>
      </w:r>
      <w:r w:rsidRPr="001E414E">
        <w:rPr>
          <w:rFonts w:ascii="Arial" w:hAnsi="Arial" w:cs="Arial"/>
          <w:sz w:val="22"/>
          <w:szCs w:val="22"/>
        </w:rPr>
        <w:t xml:space="preserve"> to conform to the current </w:t>
      </w:r>
      <w:r w:rsidR="00C01C4B">
        <w:rPr>
          <w:rFonts w:ascii="Arial" w:hAnsi="Arial" w:cs="Arial"/>
          <w:sz w:val="22"/>
          <w:szCs w:val="22"/>
        </w:rPr>
        <w:t>period’s</w:t>
      </w:r>
      <w:r w:rsidRPr="001E414E">
        <w:rPr>
          <w:rFonts w:ascii="Arial" w:hAnsi="Arial" w:cs="Arial"/>
          <w:sz w:val="22"/>
          <w:szCs w:val="22"/>
        </w:rPr>
        <w:t xml:space="preserve"> classification, as follows:</w:t>
      </w:r>
    </w:p>
    <w:p w:rsidR="00FD64AD" w:rsidRDefault="00FD64AD">
      <w:r>
        <w:br w:type="page"/>
      </w:r>
    </w:p>
    <w:tbl>
      <w:tblPr>
        <w:tblW w:w="8730" w:type="dxa"/>
        <w:tblInd w:w="450" w:type="dxa"/>
        <w:tblLayout w:type="fixed"/>
        <w:tblLook w:val="0000" w:firstRow="0" w:lastRow="0" w:firstColumn="0" w:lastColumn="0" w:noHBand="0" w:noVBand="0"/>
      </w:tblPr>
      <w:tblGrid>
        <w:gridCol w:w="4950"/>
        <w:gridCol w:w="1755"/>
        <w:gridCol w:w="2025"/>
      </w:tblGrid>
      <w:tr w:rsidR="00065E0A" w:rsidRPr="00A1509F" w:rsidTr="009326F1">
        <w:tc>
          <w:tcPr>
            <w:tcW w:w="4950" w:type="dxa"/>
          </w:tcPr>
          <w:p w:rsidR="00065E0A" w:rsidRPr="00A1509F" w:rsidRDefault="00065E0A" w:rsidP="009961FC">
            <w:pPr>
              <w:spacing w:line="300" w:lineRule="exact"/>
              <w:ind w:right="29"/>
              <w:jc w:val="both"/>
              <w:rPr>
                <w:rFonts w:ascii="Arial" w:hAnsi="Arial" w:cs="Arial"/>
                <w:sz w:val="22"/>
                <w:szCs w:val="22"/>
                <w:u w:val="single"/>
              </w:rPr>
            </w:pPr>
          </w:p>
        </w:tc>
        <w:tc>
          <w:tcPr>
            <w:tcW w:w="3780" w:type="dxa"/>
            <w:gridSpan w:val="2"/>
          </w:tcPr>
          <w:p w:rsidR="00065E0A" w:rsidRPr="00A1509F" w:rsidRDefault="00065E0A" w:rsidP="009961FC">
            <w:pPr>
              <w:spacing w:line="300" w:lineRule="exact"/>
              <w:ind w:right="29"/>
              <w:jc w:val="right"/>
              <w:rPr>
                <w:rFonts w:ascii="Arial" w:hAnsi="Arial" w:cs="Arial"/>
                <w:sz w:val="22"/>
                <w:szCs w:val="22"/>
              </w:rPr>
            </w:pPr>
            <w:r w:rsidRPr="00A1509F">
              <w:rPr>
                <w:rFonts w:ascii="Arial" w:hAnsi="Arial" w:cs="Arial"/>
                <w:sz w:val="22"/>
                <w:szCs w:val="22"/>
              </w:rPr>
              <w:t>(Unit: Thousand Baht)</w:t>
            </w:r>
          </w:p>
        </w:tc>
      </w:tr>
      <w:tr w:rsidR="00065E0A" w:rsidRPr="00A1509F" w:rsidTr="009326F1">
        <w:tc>
          <w:tcPr>
            <w:tcW w:w="4950" w:type="dxa"/>
          </w:tcPr>
          <w:p w:rsidR="00065E0A" w:rsidRPr="00A1509F" w:rsidRDefault="00065E0A" w:rsidP="009961FC">
            <w:pPr>
              <w:spacing w:line="300" w:lineRule="exact"/>
              <w:ind w:right="29"/>
              <w:jc w:val="both"/>
              <w:rPr>
                <w:rFonts w:ascii="Arial" w:hAnsi="Arial" w:cs="Arial"/>
                <w:sz w:val="22"/>
                <w:szCs w:val="22"/>
                <w:u w:val="single"/>
              </w:rPr>
            </w:pPr>
          </w:p>
        </w:tc>
        <w:tc>
          <w:tcPr>
            <w:tcW w:w="3780" w:type="dxa"/>
            <w:gridSpan w:val="2"/>
            <w:vAlign w:val="bottom"/>
          </w:tcPr>
          <w:p w:rsidR="00065E0A" w:rsidRPr="00A1509F" w:rsidRDefault="00065E0A" w:rsidP="009961FC">
            <w:pPr>
              <w:pBdr>
                <w:bottom w:val="single" w:sz="4" w:space="1" w:color="auto"/>
              </w:pBdr>
              <w:spacing w:line="300" w:lineRule="exact"/>
              <w:ind w:right="29"/>
              <w:jc w:val="center"/>
              <w:rPr>
                <w:rFonts w:ascii="Arial" w:hAnsi="Arial" w:cs="Arial"/>
                <w:sz w:val="22"/>
                <w:szCs w:val="22"/>
              </w:rPr>
            </w:pPr>
            <w:r>
              <w:rPr>
                <w:rFonts w:ascii="Arial" w:hAnsi="Arial" w:cs="Arial"/>
                <w:sz w:val="22"/>
                <w:szCs w:val="22"/>
              </w:rPr>
              <w:t>Consolidated financial statements</w:t>
            </w:r>
          </w:p>
        </w:tc>
      </w:tr>
      <w:tr w:rsidR="00065E0A" w:rsidRPr="00A1509F" w:rsidTr="009326F1">
        <w:tc>
          <w:tcPr>
            <w:tcW w:w="4950" w:type="dxa"/>
          </w:tcPr>
          <w:p w:rsidR="00065E0A" w:rsidRPr="00A1509F" w:rsidRDefault="00065E0A" w:rsidP="009961FC">
            <w:pPr>
              <w:spacing w:line="300" w:lineRule="exact"/>
              <w:ind w:right="29"/>
              <w:jc w:val="both"/>
              <w:rPr>
                <w:rFonts w:ascii="Arial" w:hAnsi="Arial" w:cs="Arial"/>
                <w:sz w:val="22"/>
                <w:szCs w:val="22"/>
                <w:u w:val="single"/>
              </w:rPr>
            </w:pPr>
          </w:p>
        </w:tc>
        <w:tc>
          <w:tcPr>
            <w:tcW w:w="1755" w:type="dxa"/>
            <w:vAlign w:val="bottom"/>
          </w:tcPr>
          <w:p w:rsidR="00065E0A" w:rsidRPr="00A1509F" w:rsidRDefault="00065E0A" w:rsidP="009961FC">
            <w:pPr>
              <w:spacing w:line="300" w:lineRule="exact"/>
              <w:ind w:right="29"/>
              <w:jc w:val="center"/>
              <w:rPr>
                <w:rFonts w:ascii="Arial" w:hAnsi="Arial" w:cs="Arial"/>
                <w:sz w:val="22"/>
                <w:szCs w:val="22"/>
              </w:rPr>
            </w:pPr>
          </w:p>
        </w:tc>
        <w:tc>
          <w:tcPr>
            <w:tcW w:w="2025" w:type="dxa"/>
            <w:vAlign w:val="bottom"/>
          </w:tcPr>
          <w:p w:rsidR="00065E0A" w:rsidRPr="00A1509F" w:rsidRDefault="00065E0A" w:rsidP="009961FC">
            <w:pPr>
              <w:spacing w:line="30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065E0A" w:rsidRPr="00A1509F" w:rsidTr="009326F1">
        <w:tc>
          <w:tcPr>
            <w:tcW w:w="4950" w:type="dxa"/>
          </w:tcPr>
          <w:p w:rsidR="00065E0A" w:rsidRPr="00A1509F" w:rsidRDefault="00065E0A" w:rsidP="009961FC">
            <w:pPr>
              <w:spacing w:line="300" w:lineRule="exact"/>
              <w:ind w:right="29"/>
              <w:jc w:val="both"/>
              <w:rPr>
                <w:rFonts w:ascii="Arial" w:hAnsi="Arial" w:cs="Arial"/>
                <w:sz w:val="22"/>
                <w:szCs w:val="22"/>
                <w:u w:val="single"/>
              </w:rPr>
            </w:pPr>
          </w:p>
        </w:tc>
        <w:tc>
          <w:tcPr>
            <w:tcW w:w="1755" w:type="dxa"/>
            <w:vAlign w:val="bottom"/>
          </w:tcPr>
          <w:p w:rsidR="00065E0A" w:rsidRPr="00A1509F" w:rsidRDefault="00065E0A" w:rsidP="009961FC">
            <w:pPr>
              <w:pBdr>
                <w:bottom w:val="single" w:sz="4" w:space="1" w:color="auto"/>
              </w:pBdr>
              <w:spacing w:line="30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065E0A" w:rsidRPr="00A1509F" w:rsidRDefault="00065E0A" w:rsidP="009961FC">
            <w:pPr>
              <w:pBdr>
                <w:bottom w:val="single" w:sz="4" w:space="1" w:color="auto"/>
              </w:pBdr>
              <w:spacing w:line="300" w:lineRule="exact"/>
              <w:ind w:right="29"/>
              <w:jc w:val="center"/>
              <w:rPr>
                <w:rFonts w:ascii="Arial" w:hAnsi="Arial" w:cs="Arial"/>
                <w:sz w:val="22"/>
                <w:szCs w:val="22"/>
              </w:rPr>
            </w:pPr>
            <w:r w:rsidRPr="00A1509F">
              <w:rPr>
                <w:rFonts w:ascii="Arial" w:hAnsi="Arial" w:cs="Arial"/>
                <w:sz w:val="22"/>
                <w:szCs w:val="22"/>
              </w:rPr>
              <w:t>reported</w:t>
            </w:r>
          </w:p>
        </w:tc>
      </w:tr>
      <w:tr w:rsidR="00065E0A" w:rsidRPr="00A1509F" w:rsidTr="009326F1">
        <w:tc>
          <w:tcPr>
            <w:tcW w:w="4950" w:type="dxa"/>
          </w:tcPr>
          <w:p w:rsidR="00065E0A" w:rsidRPr="00A1509F" w:rsidRDefault="00065E0A" w:rsidP="009961FC">
            <w:pPr>
              <w:spacing w:line="30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rsidR="00065E0A" w:rsidRPr="00A1509F" w:rsidRDefault="00065E0A" w:rsidP="009961FC">
            <w:pPr>
              <w:tabs>
                <w:tab w:val="decimal" w:pos="1602"/>
              </w:tabs>
              <w:spacing w:line="300" w:lineRule="exact"/>
              <w:ind w:right="29"/>
              <w:jc w:val="both"/>
              <w:rPr>
                <w:rFonts w:ascii="Arial" w:hAnsi="Arial" w:cs="Arial"/>
                <w:sz w:val="22"/>
                <w:szCs w:val="22"/>
              </w:rPr>
            </w:pPr>
          </w:p>
        </w:tc>
        <w:tc>
          <w:tcPr>
            <w:tcW w:w="2025" w:type="dxa"/>
          </w:tcPr>
          <w:p w:rsidR="00065E0A" w:rsidRPr="00A1509F" w:rsidRDefault="00065E0A" w:rsidP="009961FC">
            <w:pPr>
              <w:tabs>
                <w:tab w:val="decimal" w:pos="1602"/>
              </w:tabs>
              <w:spacing w:line="300" w:lineRule="exact"/>
              <w:ind w:right="29"/>
              <w:jc w:val="both"/>
              <w:rPr>
                <w:rFonts w:ascii="Arial" w:hAnsi="Arial" w:cs="Arial"/>
                <w:sz w:val="22"/>
                <w:szCs w:val="22"/>
              </w:rPr>
            </w:pPr>
          </w:p>
        </w:tc>
      </w:tr>
      <w:tr w:rsidR="00065E0A" w:rsidRPr="00A1509F" w:rsidTr="009326F1">
        <w:tc>
          <w:tcPr>
            <w:tcW w:w="4950" w:type="dxa"/>
          </w:tcPr>
          <w:p w:rsidR="00065E0A" w:rsidRPr="00A1509F" w:rsidRDefault="00065E0A" w:rsidP="009961FC">
            <w:pPr>
              <w:spacing w:line="30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rsidR="00065E0A" w:rsidRPr="00A1509F" w:rsidRDefault="00065E0A" w:rsidP="009961FC">
            <w:pPr>
              <w:tabs>
                <w:tab w:val="decimal" w:pos="1602"/>
              </w:tabs>
              <w:spacing w:line="300" w:lineRule="exact"/>
              <w:ind w:right="29"/>
              <w:jc w:val="both"/>
              <w:rPr>
                <w:rFonts w:ascii="Arial" w:hAnsi="Arial" w:cs="Arial"/>
                <w:sz w:val="22"/>
                <w:szCs w:val="22"/>
              </w:rPr>
            </w:pPr>
          </w:p>
        </w:tc>
        <w:tc>
          <w:tcPr>
            <w:tcW w:w="2025" w:type="dxa"/>
          </w:tcPr>
          <w:p w:rsidR="00065E0A" w:rsidRPr="00A1509F" w:rsidRDefault="00065E0A" w:rsidP="009961FC">
            <w:pPr>
              <w:tabs>
                <w:tab w:val="decimal" w:pos="1602"/>
              </w:tabs>
              <w:spacing w:line="300" w:lineRule="exact"/>
              <w:ind w:right="29"/>
              <w:jc w:val="both"/>
              <w:rPr>
                <w:rFonts w:ascii="Arial" w:hAnsi="Arial" w:cs="Arial"/>
                <w:sz w:val="22"/>
                <w:szCs w:val="22"/>
              </w:rPr>
            </w:pPr>
          </w:p>
        </w:tc>
      </w:tr>
      <w:tr w:rsidR="00065E0A" w:rsidRPr="00A1509F" w:rsidTr="009326F1">
        <w:tc>
          <w:tcPr>
            <w:tcW w:w="4950" w:type="dxa"/>
          </w:tcPr>
          <w:p w:rsidR="00065E0A" w:rsidRPr="00A1509F" w:rsidRDefault="00065E0A" w:rsidP="009961FC">
            <w:pPr>
              <w:tabs>
                <w:tab w:val="right" w:pos="8791"/>
              </w:tabs>
              <w:spacing w:afterLines="40" w:after="96" w:line="300" w:lineRule="exact"/>
              <w:rPr>
                <w:rFonts w:ascii="Arial" w:hAnsi="Arial" w:cs="Arial"/>
                <w:sz w:val="22"/>
                <w:szCs w:val="22"/>
                <w:cs/>
              </w:rPr>
            </w:pPr>
            <w:r w:rsidRPr="00A1509F">
              <w:rPr>
                <w:rFonts w:ascii="Arial" w:hAnsi="Arial" w:cs="Arial"/>
                <w:sz w:val="22"/>
                <w:szCs w:val="22"/>
              </w:rPr>
              <w:t>Gain on securities</w:t>
            </w:r>
          </w:p>
        </w:tc>
        <w:tc>
          <w:tcPr>
            <w:tcW w:w="1755" w:type="dxa"/>
          </w:tcPr>
          <w:p w:rsidR="00065E0A" w:rsidRPr="00A1509F" w:rsidRDefault="00065E0A" w:rsidP="009961FC">
            <w:pPr>
              <w:tabs>
                <w:tab w:val="decimal" w:pos="1335"/>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w:t>
            </w:r>
          </w:p>
        </w:tc>
        <w:tc>
          <w:tcPr>
            <w:tcW w:w="2025" w:type="dxa"/>
          </w:tcPr>
          <w:p w:rsidR="00065E0A" w:rsidRPr="00A1509F" w:rsidRDefault="00065E0A" w:rsidP="009961FC">
            <w:pPr>
              <w:tabs>
                <w:tab w:val="decimal" w:pos="1650"/>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136,204</w:t>
            </w:r>
          </w:p>
        </w:tc>
      </w:tr>
      <w:tr w:rsidR="00065E0A" w:rsidRPr="00A1509F" w:rsidTr="009326F1">
        <w:tc>
          <w:tcPr>
            <w:tcW w:w="4950" w:type="dxa"/>
          </w:tcPr>
          <w:p w:rsidR="00065E0A" w:rsidRPr="00A1509F" w:rsidRDefault="00065E0A" w:rsidP="009961FC">
            <w:pPr>
              <w:tabs>
                <w:tab w:val="right" w:pos="8791"/>
              </w:tabs>
              <w:spacing w:afterLines="40" w:after="96" w:line="300" w:lineRule="exact"/>
              <w:rPr>
                <w:rFonts w:ascii="Arial" w:hAnsi="Arial" w:cs="Arial"/>
                <w:sz w:val="22"/>
                <w:szCs w:val="22"/>
                <w:cs/>
              </w:rPr>
            </w:pPr>
            <w:r w:rsidRPr="00A1509F">
              <w:rPr>
                <w:rFonts w:ascii="Arial" w:hAnsi="Arial" w:cs="Arial"/>
                <w:sz w:val="22"/>
                <w:szCs w:val="22"/>
              </w:rPr>
              <w:t>Interest and dividend income</w:t>
            </w:r>
          </w:p>
        </w:tc>
        <w:tc>
          <w:tcPr>
            <w:tcW w:w="1755" w:type="dxa"/>
          </w:tcPr>
          <w:p w:rsidR="00065E0A" w:rsidRPr="00A1509F" w:rsidRDefault="00065E0A" w:rsidP="009961FC">
            <w:pPr>
              <w:tabs>
                <w:tab w:val="decimal" w:pos="1335"/>
              </w:tabs>
              <w:spacing w:afterLines="40" w:after="96" w:line="300" w:lineRule="exact"/>
              <w:ind w:left="-18"/>
              <w:jc w:val="both"/>
              <w:rPr>
                <w:rFonts w:ascii="Arial" w:hAnsi="Arial" w:cs="Arial"/>
                <w:spacing w:val="-5"/>
                <w:sz w:val="22"/>
                <w:szCs w:val="22"/>
                <w:cs/>
              </w:rPr>
            </w:pPr>
            <w:r w:rsidRPr="00A1509F">
              <w:rPr>
                <w:rFonts w:ascii="Arial" w:hAnsi="Arial" w:cs="Arial"/>
                <w:spacing w:val="-5"/>
                <w:sz w:val="22"/>
                <w:szCs w:val="22"/>
              </w:rPr>
              <w:t>-</w:t>
            </w:r>
          </w:p>
        </w:tc>
        <w:tc>
          <w:tcPr>
            <w:tcW w:w="2025" w:type="dxa"/>
          </w:tcPr>
          <w:p w:rsidR="00065E0A" w:rsidRPr="00A1509F" w:rsidRDefault="00065E0A" w:rsidP="009961FC">
            <w:pPr>
              <w:tabs>
                <w:tab w:val="decimal" w:pos="1650"/>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43,735</w:t>
            </w:r>
          </w:p>
        </w:tc>
      </w:tr>
      <w:tr w:rsidR="00065E0A" w:rsidRPr="00A1509F" w:rsidTr="009326F1">
        <w:tc>
          <w:tcPr>
            <w:tcW w:w="4950" w:type="dxa"/>
          </w:tcPr>
          <w:p w:rsidR="00065E0A" w:rsidRPr="00A1509F" w:rsidRDefault="00065E0A" w:rsidP="009961FC">
            <w:pPr>
              <w:tabs>
                <w:tab w:val="right" w:pos="8791"/>
              </w:tabs>
              <w:spacing w:afterLines="40" w:after="96" w:line="300" w:lineRule="exact"/>
              <w:rPr>
                <w:rFonts w:ascii="Arial" w:hAnsi="Arial" w:cs="Arial"/>
                <w:sz w:val="22"/>
                <w:szCs w:val="22"/>
                <w:cs/>
              </w:rPr>
            </w:pPr>
            <w:r w:rsidRPr="00A1509F">
              <w:rPr>
                <w:rFonts w:ascii="Arial" w:hAnsi="Arial" w:cs="Arial"/>
                <w:sz w:val="22"/>
                <w:szCs w:val="22"/>
              </w:rPr>
              <w:t>Interest on margin loans</w:t>
            </w:r>
          </w:p>
        </w:tc>
        <w:tc>
          <w:tcPr>
            <w:tcW w:w="1755" w:type="dxa"/>
          </w:tcPr>
          <w:p w:rsidR="00065E0A" w:rsidRPr="00A1509F" w:rsidRDefault="00065E0A" w:rsidP="009961FC">
            <w:pPr>
              <w:tabs>
                <w:tab w:val="decimal" w:pos="1335"/>
              </w:tabs>
              <w:spacing w:afterLines="40" w:after="96" w:line="300" w:lineRule="exact"/>
              <w:ind w:left="-18"/>
              <w:jc w:val="both"/>
              <w:rPr>
                <w:rFonts w:ascii="Arial" w:hAnsi="Arial" w:cs="Arial"/>
                <w:spacing w:val="-5"/>
                <w:sz w:val="22"/>
                <w:szCs w:val="22"/>
                <w:cs/>
              </w:rPr>
            </w:pPr>
            <w:r w:rsidRPr="00A1509F">
              <w:rPr>
                <w:rFonts w:ascii="Arial" w:hAnsi="Arial" w:cs="Arial"/>
                <w:spacing w:val="-5"/>
                <w:sz w:val="22"/>
                <w:szCs w:val="22"/>
              </w:rPr>
              <w:t>-</w:t>
            </w:r>
          </w:p>
        </w:tc>
        <w:tc>
          <w:tcPr>
            <w:tcW w:w="2025" w:type="dxa"/>
          </w:tcPr>
          <w:p w:rsidR="00065E0A" w:rsidRPr="00A1509F" w:rsidRDefault="00065E0A" w:rsidP="009961FC">
            <w:pPr>
              <w:tabs>
                <w:tab w:val="decimal" w:pos="1650"/>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22,262</w:t>
            </w:r>
          </w:p>
        </w:tc>
      </w:tr>
      <w:tr w:rsidR="00065E0A" w:rsidRPr="00A1509F" w:rsidTr="009326F1">
        <w:tc>
          <w:tcPr>
            <w:tcW w:w="4950" w:type="dxa"/>
          </w:tcPr>
          <w:p w:rsidR="00065E0A" w:rsidRPr="00A1509F" w:rsidRDefault="00065E0A" w:rsidP="009961FC">
            <w:pPr>
              <w:tabs>
                <w:tab w:val="right" w:pos="8791"/>
              </w:tabs>
              <w:spacing w:afterLines="40" w:after="96" w:line="300" w:lineRule="exact"/>
              <w:rPr>
                <w:rFonts w:ascii="Arial" w:hAnsi="Arial" w:cs="Arial"/>
                <w:sz w:val="22"/>
                <w:szCs w:val="22"/>
                <w:cs/>
              </w:rPr>
            </w:pPr>
            <w:r w:rsidRPr="00A1509F">
              <w:rPr>
                <w:rFonts w:ascii="Arial" w:hAnsi="Arial" w:cs="Arial"/>
                <w:sz w:val="22"/>
                <w:szCs w:val="22"/>
              </w:rPr>
              <w:t>Interest income</w:t>
            </w:r>
          </w:p>
        </w:tc>
        <w:tc>
          <w:tcPr>
            <w:tcW w:w="1755" w:type="dxa"/>
          </w:tcPr>
          <w:p w:rsidR="00065E0A" w:rsidRPr="00A1509F" w:rsidRDefault="00065E0A" w:rsidP="009961FC">
            <w:pPr>
              <w:tabs>
                <w:tab w:val="decimal" w:pos="1335"/>
              </w:tabs>
              <w:spacing w:afterLines="40" w:after="96" w:line="300" w:lineRule="exact"/>
              <w:ind w:left="-18"/>
              <w:jc w:val="both"/>
              <w:rPr>
                <w:rFonts w:ascii="Arial" w:hAnsi="Arial" w:cs="Arial"/>
                <w:spacing w:val="-5"/>
                <w:sz w:val="22"/>
                <w:szCs w:val="22"/>
                <w:cs/>
              </w:rPr>
            </w:pPr>
            <w:r w:rsidRPr="00A1509F">
              <w:rPr>
                <w:rFonts w:ascii="Arial" w:hAnsi="Arial" w:cs="Arial"/>
                <w:spacing w:val="-5"/>
                <w:sz w:val="22"/>
                <w:szCs w:val="22"/>
              </w:rPr>
              <w:t>5</w:t>
            </w:r>
            <w:r>
              <w:rPr>
                <w:rFonts w:ascii="Arial" w:hAnsi="Arial" w:cs="Arial"/>
                <w:spacing w:val="-5"/>
                <w:sz w:val="22"/>
                <w:szCs w:val="22"/>
              </w:rPr>
              <w:t>0</w:t>
            </w:r>
            <w:r w:rsidRPr="00A1509F">
              <w:rPr>
                <w:rFonts w:ascii="Arial" w:hAnsi="Arial" w:cs="Arial"/>
                <w:spacing w:val="-5"/>
                <w:sz w:val="22"/>
                <w:szCs w:val="22"/>
              </w:rPr>
              <w:t>,938</w:t>
            </w:r>
          </w:p>
        </w:tc>
        <w:tc>
          <w:tcPr>
            <w:tcW w:w="2025" w:type="dxa"/>
          </w:tcPr>
          <w:p w:rsidR="00065E0A" w:rsidRPr="00A1509F" w:rsidRDefault="00065E0A" w:rsidP="009961FC">
            <w:pPr>
              <w:tabs>
                <w:tab w:val="decimal" w:pos="1650"/>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w:t>
            </w:r>
          </w:p>
        </w:tc>
      </w:tr>
      <w:tr w:rsidR="00065E0A" w:rsidRPr="00A1509F" w:rsidTr="009326F1">
        <w:tc>
          <w:tcPr>
            <w:tcW w:w="4950" w:type="dxa"/>
          </w:tcPr>
          <w:p w:rsidR="00065E0A" w:rsidRPr="00A1509F" w:rsidRDefault="00065E0A" w:rsidP="009961FC">
            <w:pPr>
              <w:tabs>
                <w:tab w:val="right" w:pos="8791"/>
              </w:tabs>
              <w:spacing w:afterLines="40" w:after="96" w:line="300" w:lineRule="exact"/>
              <w:rPr>
                <w:rFonts w:ascii="Arial" w:hAnsi="Arial" w:cs="Arial"/>
                <w:sz w:val="22"/>
                <w:szCs w:val="22"/>
                <w:cs/>
              </w:rPr>
            </w:pPr>
            <w:r w:rsidRPr="00A1509F">
              <w:rPr>
                <w:rFonts w:ascii="Arial" w:hAnsi="Arial" w:cs="Arial"/>
                <w:sz w:val="22"/>
                <w:szCs w:val="22"/>
              </w:rPr>
              <w:t>Gain (loss) and return on financial instruments</w:t>
            </w:r>
          </w:p>
        </w:tc>
        <w:tc>
          <w:tcPr>
            <w:tcW w:w="1755" w:type="dxa"/>
          </w:tcPr>
          <w:p w:rsidR="00065E0A" w:rsidRPr="00A1509F" w:rsidRDefault="00065E0A" w:rsidP="009961FC">
            <w:pPr>
              <w:tabs>
                <w:tab w:val="decimal" w:pos="1335"/>
              </w:tabs>
              <w:spacing w:afterLines="40" w:after="96" w:line="300" w:lineRule="exact"/>
              <w:ind w:left="-18"/>
              <w:jc w:val="both"/>
              <w:rPr>
                <w:rFonts w:ascii="Arial" w:hAnsi="Arial" w:cs="Arial"/>
                <w:spacing w:val="-5"/>
                <w:sz w:val="22"/>
                <w:szCs w:val="22"/>
                <w:cs/>
              </w:rPr>
            </w:pPr>
            <w:r w:rsidRPr="00A1509F">
              <w:rPr>
                <w:rFonts w:ascii="Arial" w:hAnsi="Arial" w:cs="Arial"/>
                <w:spacing w:val="-5"/>
                <w:sz w:val="22"/>
                <w:szCs w:val="22"/>
              </w:rPr>
              <w:t>13</w:t>
            </w:r>
            <w:r>
              <w:rPr>
                <w:rFonts w:ascii="Arial" w:hAnsi="Arial" w:cs="Arial"/>
                <w:spacing w:val="-5"/>
                <w:sz w:val="22"/>
                <w:szCs w:val="22"/>
              </w:rPr>
              <w:t>7</w:t>
            </w:r>
            <w:r w:rsidRPr="00A1509F">
              <w:rPr>
                <w:rFonts w:ascii="Arial" w:hAnsi="Arial" w:cs="Arial"/>
                <w:spacing w:val="-5"/>
                <w:sz w:val="22"/>
                <w:szCs w:val="22"/>
              </w:rPr>
              <w:t>,971</w:t>
            </w:r>
          </w:p>
        </w:tc>
        <w:tc>
          <w:tcPr>
            <w:tcW w:w="2025" w:type="dxa"/>
          </w:tcPr>
          <w:p w:rsidR="00065E0A" w:rsidRPr="00A1509F" w:rsidRDefault="00065E0A" w:rsidP="009961FC">
            <w:pPr>
              <w:tabs>
                <w:tab w:val="decimal" w:pos="1650"/>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w:t>
            </w:r>
          </w:p>
        </w:tc>
      </w:tr>
      <w:tr w:rsidR="00065E0A" w:rsidRPr="00A1509F" w:rsidTr="009326F1">
        <w:tc>
          <w:tcPr>
            <w:tcW w:w="4950" w:type="dxa"/>
          </w:tcPr>
          <w:p w:rsidR="00065E0A" w:rsidRPr="00ED1A3A" w:rsidRDefault="00065E0A" w:rsidP="009961FC">
            <w:pPr>
              <w:tabs>
                <w:tab w:val="right" w:pos="8791"/>
              </w:tabs>
              <w:spacing w:afterLines="40" w:after="96" w:line="300" w:lineRule="exact"/>
              <w:rPr>
                <w:rFonts w:ascii="Arial" w:hAnsi="Arial" w:cs="Arial"/>
                <w:sz w:val="22"/>
                <w:szCs w:val="22"/>
                <w:u w:val="single"/>
              </w:rPr>
            </w:pPr>
            <w:r w:rsidRPr="00ED1A3A">
              <w:rPr>
                <w:rFonts w:ascii="Arial" w:hAnsi="Arial" w:cs="Arial"/>
                <w:sz w:val="22"/>
                <w:szCs w:val="22"/>
                <w:u w:val="single"/>
              </w:rPr>
              <w:t>Expenses</w:t>
            </w:r>
          </w:p>
        </w:tc>
        <w:tc>
          <w:tcPr>
            <w:tcW w:w="1755" w:type="dxa"/>
          </w:tcPr>
          <w:p w:rsidR="00065E0A" w:rsidRPr="00A1509F" w:rsidRDefault="00065E0A" w:rsidP="009961FC">
            <w:pPr>
              <w:tabs>
                <w:tab w:val="decimal" w:pos="1335"/>
              </w:tabs>
              <w:spacing w:afterLines="40" w:after="96" w:line="300" w:lineRule="exact"/>
              <w:ind w:left="-18"/>
              <w:jc w:val="both"/>
              <w:rPr>
                <w:rFonts w:ascii="Arial" w:hAnsi="Arial" w:cs="Arial"/>
                <w:spacing w:val="-5"/>
                <w:sz w:val="22"/>
                <w:szCs w:val="22"/>
              </w:rPr>
            </w:pPr>
          </w:p>
        </w:tc>
        <w:tc>
          <w:tcPr>
            <w:tcW w:w="2025" w:type="dxa"/>
          </w:tcPr>
          <w:p w:rsidR="00065E0A" w:rsidRPr="00A1509F" w:rsidRDefault="00065E0A" w:rsidP="009961FC">
            <w:pPr>
              <w:tabs>
                <w:tab w:val="decimal" w:pos="1650"/>
              </w:tabs>
              <w:spacing w:afterLines="40" w:after="96" w:line="300" w:lineRule="exact"/>
              <w:ind w:left="-18"/>
              <w:jc w:val="both"/>
              <w:rPr>
                <w:rFonts w:ascii="Arial" w:hAnsi="Arial" w:cs="Arial"/>
                <w:spacing w:val="-5"/>
                <w:sz w:val="22"/>
                <w:szCs w:val="22"/>
              </w:rPr>
            </w:pPr>
          </w:p>
        </w:tc>
      </w:tr>
      <w:tr w:rsidR="00065E0A" w:rsidRPr="00A1509F" w:rsidTr="009326F1">
        <w:tc>
          <w:tcPr>
            <w:tcW w:w="4950" w:type="dxa"/>
          </w:tcPr>
          <w:p w:rsidR="00065E0A" w:rsidRPr="00A1509F" w:rsidRDefault="00065E0A" w:rsidP="009961FC">
            <w:pPr>
              <w:tabs>
                <w:tab w:val="right" w:pos="8791"/>
              </w:tabs>
              <w:spacing w:afterLines="40" w:after="96" w:line="300" w:lineRule="exact"/>
              <w:rPr>
                <w:rFonts w:ascii="Arial" w:hAnsi="Arial" w:cs="Arial"/>
                <w:sz w:val="22"/>
                <w:szCs w:val="22"/>
              </w:rPr>
            </w:pPr>
            <w:r w:rsidRPr="00A1509F">
              <w:rPr>
                <w:rFonts w:ascii="Arial" w:hAnsi="Arial" w:cs="Arial"/>
                <w:sz w:val="22"/>
                <w:szCs w:val="22"/>
              </w:rPr>
              <w:t>Loss on derivatives</w:t>
            </w:r>
          </w:p>
        </w:tc>
        <w:tc>
          <w:tcPr>
            <w:tcW w:w="1755" w:type="dxa"/>
          </w:tcPr>
          <w:p w:rsidR="00065E0A" w:rsidRPr="00A1509F" w:rsidRDefault="00065E0A" w:rsidP="009961FC">
            <w:pPr>
              <w:tabs>
                <w:tab w:val="decimal" w:pos="1335"/>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w:t>
            </w:r>
          </w:p>
        </w:tc>
        <w:tc>
          <w:tcPr>
            <w:tcW w:w="2025" w:type="dxa"/>
          </w:tcPr>
          <w:p w:rsidR="00065E0A" w:rsidRPr="00A1509F" w:rsidRDefault="00065E0A" w:rsidP="009961FC">
            <w:pPr>
              <w:tabs>
                <w:tab w:val="decimal" w:pos="1650"/>
              </w:tabs>
              <w:spacing w:afterLines="40" w:after="96" w:line="300" w:lineRule="exact"/>
              <w:ind w:left="-18"/>
              <w:jc w:val="both"/>
              <w:rPr>
                <w:rFonts w:ascii="Arial" w:hAnsi="Arial" w:cs="Arial"/>
                <w:spacing w:val="-5"/>
                <w:sz w:val="22"/>
                <w:szCs w:val="22"/>
              </w:rPr>
            </w:pPr>
            <w:r w:rsidRPr="00A1509F">
              <w:rPr>
                <w:rFonts w:ascii="Arial" w:hAnsi="Arial" w:cs="Arial"/>
                <w:spacing w:val="-5"/>
                <w:sz w:val="22"/>
                <w:szCs w:val="22"/>
              </w:rPr>
              <w:t>13,292</w:t>
            </w:r>
          </w:p>
        </w:tc>
      </w:tr>
    </w:tbl>
    <w:p w:rsidR="009326F1" w:rsidRPr="009326F1" w:rsidRDefault="009326F1">
      <w:pPr>
        <w:rPr>
          <w:sz w:val="2"/>
          <w:szCs w:val="2"/>
        </w:rPr>
      </w:pPr>
    </w:p>
    <w:tbl>
      <w:tblPr>
        <w:tblW w:w="8802" w:type="dxa"/>
        <w:tblInd w:w="468" w:type="dxa"/>
        <w:tblLayout w:type="fixed"/>
        <w:tblLook w:val="0000" w:firstRow="0" w:lastRow="0" w:firstColumn="0" w:lastColumn="0" w:noHBand="0" w:noVBand="0"/>
      </w:tblPr>
      <w:tblGrid>
        <w:gridCol w:w="4752"/>
        <w:gridCol w:w="2025"/>
        <w:gridCol w:w="2025"/>
      </w:tblGrid>
      <w:tr w:rsidR="00065E0A" w:rsidRPr="00A1509F" w:rsidTr="009326F1">
        <w:tc>
          <w:tcPr>
            <w:tcW w:w="4752" w:type="dxa"/>
          </w:tcPr>
          <w:p w:rsidR="00065E0A" w:rsidRPr="00A1509F" w:rsidRDefault="00065E0A" w:rsidP="009E34C8">
            <w:pPr>
              <w:spacing w:line="360" w:lineRule="exact"/>
              <w:ind w:right="29"/>
              <w:jc w:val="both"/>
              <w:rPr>
                <w:rFonts w:ascii="Arial" w:hAnsi="Arial" w:cs="Arial"/>
                <w:sz w:val="22"/>
                <w:szCs w:val="22"/>
                <w:u w:val="single"/>
              </w:rPr>
            </w:pPr>
          </w:p>
        </w:tc>
        <w:tc>
          <w:tcPr>
            <w:tcW w:w="4050" w:type="dxa"/>
            <w:gridSpan w:val="2"/>
          </w:tcPr>
          <w:p w:rsidR="00065E0A" w:rsidRPr="00A1509F" w:rsidRDefault="00065E0A" w:rsidP="009E34C8">
            <w:pPr>
              <w:spacing w:line="360" w:lineRule="exact"/>
              <w:ind w:right="29"/>
              <w:jc w:val="right"/>
              <w:rPr>
                <w:rFonts w:ascii="Arial" w:hAnsi="Arial" w:cs="Arial"/>
                <w:sz w:val="22"/>
                <w:szCs w:val="22"/>
              </w:rPr>
            </w:pPr>
            <w:r w:rsidRPr="00A1509F">
              <w:rPr>
                <w:rFonts w:ascii="Arial" w:hAnsi="Arial" w:cs="Arial"/>
                <w:sz w:val="22"/>
                <w:szCs w:val="22"/>
              </w:rPr>
              <w:t>(Unit: Thousand Baht)</w:t>
            </w:r>
          </w:p>
        </w:tc>
      </w:tr>
      <w:tr w:rsidR="00065E0A" w:rsidRPr="00A1509F" w:rsidTr="009326F1">
        <w:tc>
          <w:tcPr>
            <w:tcW w:w="4752" w:type="dxa"/>
          </w:tcPr>
          <w:p w:rsidR="00065E0A" w:rsidRPr="00A1509F" w:rsidRDefault="00065E0A" w:rsidP="009E34C8">
            <w:pPr>
              <w:spacing w:line="360" w:lineRule="exact"/>
              <w:ind w:right="29"/>
              <w:jc w:val="both"/>
              <w:rPr>
                <w:rFonts w:ascii="Arial" w:hAnsi="Arial" w:cs="Arial"/>
                <w:sz w:val="22"/>
                <w:szCs w:val="22"/>
                <w:u w:val="single"/>
              </w:rPr>
            </w:pPr>
          </w:p>
        </w:tc>
        <w:tc>
          <w:tcPr>
            <w:tcW w:w="4050" w:type="dxa"/>
            <w:gridSpan w:val="2"/>
            <w:vAlign w:val="bottom"/>
          </w:tcPr>
          <w:p w:rsidR="00065E0A" w:rsidRPr="00A1509F" w:rsidRDefault="00065E0A" w:rsidP="009E34C8">
            <w:pPr>
              <w:pBdr>
                <w:bottom w:val="single" w:sz="4" w:space="1" w:color="auto"/>
              </w:pBdr>
              <w:spacing w:line="360" w:lineRule="exact"/>
              <w:ind w:right="29"/>
              <w:jc w:val="center"/>
              <w:rPr>
                <w:rFonts w:ascii="Arial" w:hAnsi="Arial" w:cs="Arial"/>
                <w:sz w:val="22"/>
                <w:szCs w:val="22"/>
              </w:rPr>
            </w:pPr>
            <w:r>
              <w:rPr>
                <w:rFonts w:ascii="Arial" w:hAnsi="Arial" w:cs="Arial"/>
                <w:sz w:val="22"/>
                <w:szCs w:val="22"/>
              </w:rPr>
              <w:t>Separate financial statements</w:t>
            </w:r>
          </w:p>
        </w:tc>
      </w:tr>
      <w:tr w:rsidR="00065E0A" w:rsidRPr="00A1509F" w:rsidTr="009326F1">
        <w:tc>
          <w:tcPr>
            <w:tcW w:w="4752" w:type="dxa"/>
          </w:tcPr>
          <w:p w:rsidR="00065E0A" w:rsidRPr="00A1509F" w:rsidRDefault="00065E0A" w:rsidP="009E34C8">
            <w:pPr>
              <w:spacing w:line="360" w:lineRule="exact"/>
              <w:ind w:right="29"/>
              <w:jc w:val="both"/>
              <w:rPr>
                <w:rFonts w:ascii="Arial" w:hAnsi="Arial" w:cs="Arial"/>
                <w:sz w:val="22"/>
                <w:szCs w:val="22"/>
                <w:u w:val="single"/>
              </w:rPr>
            </w:pPr>
          </w:p>
        </w:tc>
        <w:tc>
          <w:tcPr>
            <w:tcW w:w="2025" w:type="dxa"/>
            <w:vAlign w:val="bottom"/>
          </w:tcPr>
          <w:p w:rsidR="00065E0A" w:rsidRPr="00A1509F" w:rsidRDefault="00065E0A" w:rsidP="009E34C8">
            <w:pPr>
              <w:spacing w:line="360" w:lineRule="exact"/>
              <w:ind w:right="29"/>
              <w:jc w:val="center"/>
              <w:rPr>
                <w:rFonts w:ascii="Arial" w:hAnsi="Arial" w:cs="Arial"/>
                <w:sz w:val="22"/>
                <w:szCs w:val="22"/>
              </w:rPr>
            </w:pPr>
          </w:p>
        </w:tc>
        <w:tc>
          <w:tcPr>
            <w:tcW w:w="2025" w:type="dxa"/>
            <w:vAlign w:val="bottom"/>
          </w:tcPr>
          <w:p w:rsidR="00065E0A" w:rsidRPr="00A1509F" w:rsidRDefault="00065E0A" w:rsidP="009E34C8">
            <w:pPr>
              <w:spacing w:line="36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065E0A" w:rsidRPr="00A1509F" w:rsidTr="009326F1">
        <w:tc>
          <w:tcPr>
            <w:tcW w:w="4752" w:type="dxa"/>
          </w:tcPr>
          <w:p w:rsidR="00065E0A" w:rsidRPr="00A1509F" w:rsidRDefault="00065E0A" w:rsidP="009E34C8">
            <w:pPr>
              <w:spacing w:line="360" w:lineRule="exact"/>
              <w:ind w:right="29"/>
              <w:jc w:val="both"/>
              <w:rPr>
                <w:rFonts w:ascii="Arial" w:hAnsi="Arial" w:cs="Arial"/>
                <w:sz w:val="22"/>
                <w:szCs w:val="22"/>
                <w:u w:val="single"/>
              </w:rPr>
            </w:pPr>
          </w:p>
        </w:tc>
        <w:tc>
          <w:tcPr>
            <w:tcW w:w="2025" w:type="dxa"/>
            <w:vAlign w:val="bottom"/>
          </w:tcPr>
          <w:p w:rsidR="00065E0A" w:rsidRPr="00A1509F" w:rsidRDefault="00065E0A" w:rsidP="009E34C8">
            <w:pPr>
              <w:pBdr>
                <w:bottom w:val="single" w:sz="4" w:space="1" w:color="auto"/>
              </w:pBdr>
              <w:spacing w:line="36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065E0A" w:rsidRPr="00A1509F" w:rsidRDefault="00065E0A" w:rsidP="009E34C8">
            <w:pPr>
              <w:pBdr>
                <w:bottom w:val="single" w:sz="4" w:space="1" w:color="auto"/>
              </w:pBdr>
              <w:spacing w:line="360" w:lineRule="exact"/>
              <w:ind w:right="29"/>
              <w:jc w:val="center"/>
              <w:rPr>
                <w:rFonts w:ascii="Arial" w:hAnsi="Arial" w:cs="Arial"/>
                <w:sz w:val="22"/>
                <w:szCs w:val="22"/>
              </w:rPr>
            </w:pPr>
            <w:r w:rsidRPr="00A1509F">
              <w:rPr>
                <w:rFonts w:ascii="Arial" w:hAnsi="Arial" w:cs="Arial"/>
                <w:sz w:val="22"/>
                <w:szCs w:val="22"/>
              </w:rPr>
              <w:t>reported</w:t>
            </w:r>
          </w:p>
        </w:tc>
      </w:tr>
      <w:tr w:rsidR="00065E0A" w:rsidRPr="00A1509F" w:rsidTr="009326F1">
        <w:tc>
          <w:tcPr>
            <w:tcW w:w="4752" w:type="dxa"/>
          </w:tcPr>
          <w:p w:rsidR="00065E0A" w:rsidRPr="00A1509F" w:rsidRDefault="00065E0A" w:rsidP="009E34C8">
            <w:pPr>
              <w:spacing w:line="36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2025" w:type="dxa"/>
          </w:tcPr>
          <w:p w:rsidR="00065E0A" w:rsidRPr="00A1509F" w:rsidRDefault="00065E0A" w:rsidP="009E34C8">
            <w:pPr>
              <w:tabs>
                <w:tab w:val="decimal" w:pos="1602"/>
              </w:tabs>
              <w:spacing w:line="360" w:lineRule="exact"/>
              <w:ind w:right="29"/>
              <w:jc w:val="both"/>
              <w:rPr>
                <w:rFonts w:ascii="Arial" w:hAnsi="Arial" w:cs="Arial"/>
                <w:sz w:val="22"/>
                <w:szCs w:val="22"/>
              </w:rPr>
            </w:pPr>
          </w:p>
        </w:tc>
        <w:tc>
          <w:tcPr>
            <w:tcW w:w="2025" w:type="dxa"/>
          </w:tcPr>
          <w:p w:rsidR="00065E0A" w:rsidRPr="00A1509F" w:rsidRDefault="00065E0A" w:rsidP="009E34C8">
            <w:pPr>
              <w:tabs>
                <w:tab w:val="decimal" w:pos="1602"/>
              </w:tabs>
              <w:spacing w:line="360" w:lineRule="exact"/>
              <w:ind w:right="29"/>
              <w:jc w:val="both"/>
              <w:rPr>
                <w:rFonts w:ascii="Arial" w:hAnsi="Arial" w:cs="Arial"/>
                <w:sz w:val="22"/>
                <w:szCs w:val="22"/>
              </w:rPr>
            </w:pPr>
          </w:p>
        </w:tc>
      </w:tr>
      <w:tr w:rsidR="00065E0A" w:rsidRPr="00A1509F" w:rsidTr="009326F1">
        <w:tc>
          <w:tcPr>
            <w:tcW w:w="4752" w:type="dxa"/>
          </w:tcPr>
          <w:p w:rsidR="00065E0A" w:rsidRPr="00A1509F" w:rsidRDefault="00065E0A" w:rsidP="009E34C8">
            <w:pPr>
              <w:spacing w:line="36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2025" w:type="dxa"/>
          </w:tcPr>
          <w:p w:rsidR="00065E0A" w:rsidRPr="00A1509F" w:rsidRDefault="00065E0A" w:rsidP="009E34C8">
            <w:pPr>
              <w:tabs>
                <w:tab w:val="decimal" w:pos="1602"/>
              </w:tabs>
              <w:spacing w:line="360" w:lineRule="exact"/>
              <w:ind w:right="29"/>
              <w:jc w:val="both"/>
              <w:rPr>
                <w:rFonts w:ascii="Arial" w:hAnsi="Arial" w:cs="Arial"/>
                <w:sz w:val="22"/>
                <w:szCs w:val="22"/>
              </w:rPr>
            </w:pPr>
          </w:p>
        </w:tc>
        <w:tc>
          <w:tcPr>
            <w:tcW w:w="2025" w:type="dxa"/>
          </w:tcPr>
          <w:p w:rsidR="00065E0A" w:rsidRPr="00A1509F" w:rsidRDefault="00065E0A" w:rsidP="009E34C8">
            <w:pPr>
              <w:tabs>
                <w:tab w:val="decimal" w:pos="1602"/>
              </w:tabs>
              <w:spacing w:line="360" w:lineRule="exact"/>
              <w:ind w:right="29"/>
              <w:jc w:val="both"/>
              <w:rPr>
                <w:rFonts w:ascii="Arial" w:hAnsi="Arial" w:cs="Arial"/>
                <w:sz w:val="22"/>
                <w:szCs w:val="22"/>
              </w:rPr>
            </w:pPr>
          </w:p>
        </w:tc>
      </w:tr>
      <w:tr w:rsidR="00065E0A" w:rsidRPr="00A1509F" w:rsidTr="009326F1">
        <w:tc>
          <w:tcPr>
            <w:tcW w:w="4752" w:type="dxa"/>
          </w:tcPr>
          <w:p w:rsidR="00065E0A" w:rsidRPr="00A1509F" w:rsidRDefault="00065E0A" w:rsidP="009E34C8">
            <w:pPr>
              <w:tabs>
                <w:tab w:val="right" w:pos="8791"/>
              </w:tabs>
              <w:spacing w:before="40" w:afterLines="40" w:after="96"/>
              <w:rPr>
                <w:rFonts w:ascii="Arial" w:hAnsi="Arial" w:cs="Arial"/>
                <w:sz w:val="22"/>
                <w:szCs w:val="22"/>
                <w:cs/>
              </w:rPr>
            </w:pPr>
            <w:r w:rsidRPr="00A1509F">
              <w:rPr>
                <w:rFonts w:ascii="Arial" w:hAnsi="Arial" w:cs="Arial"/>
                <w:sz w:val="22"/>
                <w:szCs w:val="22"/>
              </w:rPr>
              <w:t>Gain on securities</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rPr>
            </w:pPr>
            <w:r w:rsidRPr="00A1509F">
              <w:rPr>
                <w:rFonts w:ascii="Arial" w:hAnsi="Arial" w:cs="Arial"/>
                <w:spacing w:val="-5"/>
                <w:sz w:val="22"/>
                <w:szCs w:val="22"/>
              </w:rPr>
              <w:t>-</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rPr>
            </w:pPr>
            <w:r>
              <w:rPr>
                <w:rFonts w:ascii="Arial" w:hAnsi="Arial" w:cs="Arial"/>
                <w:spacing w:val="-5"/>
                <w:sz w:val="22"/>
                <w:szCs w:val="22"/>
              </w:rPr>
              <w:t>77,731</w:t>
            </w:r>
          </w:p>
        </w:tc>
      </w:tr>
      <w:tr w:rsidR="00065E0A" w:rsidRPr="00A1509F" w:rsidTr="009326F1">
        <w:tc>
          <w:tcPr>
            <w:tcW w:w="4752" w:type="dxa"/>
          </w:tcPr>
          <w:p w:rsidR="00065E0A" w:rsidRPr="00A1509F" w:rsidRDefault="00065E0A" w:rsidP="009E34C8">
            <w:pPr>
              <w:tabs>
                <w:tab w:val="right" w:pos="8791"/>
              </w:tabs>
              <w:spacing w:before="40" w:afterLines="40" w:after="96"/>
              <w:rPr>
                <w:rFonts w:ascii="Arial" w:hAnsi="Arial" w:cs="Arial"/>
                <w:sz w:val="22"/>
                <w:szCs w:val="22"/>
              </w:rPr>
            </w:pPr>
            <w:r>
              <w:rPr>
                <w:rFonts w:ascii="Arial" w:hAnsi="Arial" w:cs="Arial"/>
                <w:sz w:val="22"/>
                <w:szCs w:val="22"/>
              </w:rPr>
              <w:t>Gain on derivatives</w:t>
            </w:r>
          </w:p>
        </w:tc>
        <w:tc>
          <w:tcPr>
            <w:tcW w:w="2025" w:type="dxa"/>
          </w:tcPr>
          <w:p w:rsidR="00065E0A" w:rsidRPr="00A1509F" w:rsidRDefault="00F33101" w:rsidP="009E34C8">
            <w:pPr>
              <w:tabs>
                <w:tab w:val="decimal" w:pos="1335"/>
              </w:tabs>
              <w:spacing w:before="40" w:afterLines="40" w:after="96"/>
              <w:ind w:left="-18"/>
              <w:jc w:val="both"/>
              <w:rPr>
                <w:rFonts w:ascii="Arial" w:hAnsi="Arial" w:cs="Arial"/>
                <w:spacing w:val="-5"/>
                <w:sz w:val="22"/>
                <w:szCs w:val="22"/>
              </w:rPr>
            </w:pPr>
            <w:r>
              <w:rPr>
                <w:rFonts w:ascii="Arial" w:hAnsi="Arial" w:cs="Arial"/>
                <w:spacing w:val="-5"/>
                <w:sz w:val="22"/>
                <w:szCs w:val="22"/>
              </w:rPr>
              <w:t>-</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rPr>
            </w:pPr>
            <w:r>
              <w:rPr>
                <w:rFonts w:ascii="Arial" w:hAnsi="Arial" w:cs="Arial"/>
                <w:spacing w:val="-5"/>
                <w:sz w:val="22"/>
                <w:szCs w:val="22"/>
              </w:rPr>
              <w:t>4,713</w:t>
            </w:r>
          </w:p>
        </w:tc>
      </w:tr>
      <w:tr w:rsidR="00065E0A" w:rsidRPr="00A1509F" w:rsidTr="009326F1">
        <w:tc>
          <w:tcPr>
            <w:tcW w:w="4752" w:type="dxa"/>
          </w:tcPr>
          <w:p w:rsidR="00065E0A" w:rsidRPr="00A1509F" w:rsidRDefault="00065E0A" w:rsidP="009E34C8">
            <w:pPr>
              <w:tabs>
                <w:tab w:val="right" w:pos="8791"/>
              </w:tabs>
              <w:spacing w:before="40" w:afterLines="40" w:after="96"/>
              <w:rPr>
                <w:rFonts w:ascii="Arial" w:hAnsi="Arial" w:cs="Arial"/>
                <w:sz w:val="22"/>
                <w:szCs w:val="22"/>
                <w:cs/>
              </w:rPr>
            </w:pPr>
            <w:r w:rsidRPr="00A1509F">
              <w:rPr>
                <w:rFonts w:ascii="Arial" w:hAnsi="Arial" w:cs="Arial"/>
                <w:sz w:val="22"/>
                <w:szCs w:val="22"/>
              </w:rPr>
              <w:t>Interest and dividend income</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cs/>
              </w:rPr>
            </w:pPr>
            <w:r w:rsidRPr="00A1509F">
              <w:rPr>
                <w:rFonts w:ascii="Arial" w:hAnsi="Arial" w:cs="Arial"/>
                <w:spacing w:val="-5"/>
                <w:sz w:val="22"/>
                <w:szCs w:val="22"/>
              </w:rPr>
              <w:t>-</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rPr>
            </w:pPr>
            <w:r>
              <w:rPr>
                <w:rFonts w:ascii="Arial" w:hAnsi="Arial" w:cs="Arial"/>
                <w:spacing w:val="-5"/>
                <w:sz w:val="22"/>
                <w:szCs w:val="22"/>
              </w:rPr>
              <w:t>14,294</w:t>
            </w:r>
          </w:p>
        </w:tc>
      </w:tr>
      <w:tr w:rsidR="00065E0A" w:rsidRPr="00A1509F" w:rsidTr="009326F1">
        <w:tc>
          <w:tcPr>
            <w:tcW w:w="4752" w:type="dxa"/>
          </w:tcPr>
          <w:p w:rsidR="00065E0A" w:rsidRPr="00A1509F" w:rsidRDefault="00065E0A" w:rsidP="009E34C8">
            <w:pPr>
              <w:tabs>
                <w:tab w:val="right" w:pos="8791"/>
              </w:tabs>
              <w:spacing w:before="40" w:afterLines="40" w:after="96"/>
              <w:rPr>
                <w:rFonts w:ascii="Arial" w:hAnsi="Arial" w:cs="Arial"/>
                <w:sz w:val="22"/>
                <w:szCs w:val="22"/>
                <w:cs/>
              </w:rPr>
            </w:pPr>
            <w:r w:rsidRPr="00A1509F">
              <w:rPr>
                <w:rFonts w:ascii="Arial" w:hAnsi="Arial" w:cs="Arial"/>
                <w:sz w:val="22"/>
                <w:szCs w:val="22"/>
              </w:rPr>
              <w:t>Interest income</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cs/>
              </w:rPr>
            </w:pPr>
            <w:r>
              <w:rPr>
                <w:rFonts w:ascii="Arial" w:hAnsi="Arial" w:cs="Arial"/>
                <w:spacing w:val="-5"/>
                <w:sz w:val="22"/>
                <w:szCs w:val="22"/>
              </w:rPr>
              <w:t>9,291</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rPr>
            </w:pPr>
            <w:r w:rsidRPr="00A1509F">
              <w:rPr>
                <w:rFonts w:ascii="Arial" w:hAnsi="Arial" w:cs="Arial"/>
                <w:spacing w:val="-5"/>
                <w:sz w:val="22"/>
                <w:szCs w:val="22"/>
              </w:rPr>
              <w:t>-</w:t>
            </w:r>
          </w:p>
        </w:tc>
      </w:tr>
      <w:tr w:rsidR="00065E0A" w:rsidRPr="00A1509F" w:rsidTr="009326F1">
        <w:tc>
          <w:tcPr>
            <w:tcW w:w="4752" w:type="dxa"/>
          </w:tcPr>
          <w:p w:rsidR="00065E0A" w:rsidRPr="00A1509F" w:rsidRDefault="00065E0A" w:rsidP="009E34C8">
            <w:pPr>
              <w:tabs>
                <w:tab w:val="right" w:pos="8791"/>
              </w:tabs>
              <w:spacing w:before="40" w:afterLines="40" w:after="96"/>
              <w:rPr>
                <w:rFonts w:ascii="Arial" w:hAnsi="Arial" w:cs="Arial"/>
                <w:sz w:val="22"/>
                <w:szCs w:val="22"/>
                <w:cs/>
              </w:rPr>
            </w:pPr>
            <w:r w:rsidRPr="00A1509F">
              <w:rPr>
                <w:rFonts w:ascii="Arial" w:hAnsi="Arial" w:cs="Arial"/>
                <w:sz w:val="22"/>
                <w:szCs w:val="22"/>
              </w:rPr>
              <w:t>Gain (loss) and return on financial instruments</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cs/>
              </w:rPr>
            </w:pPr>
            <w:r>
              <w:rPr>
                <w:rFonts w:ascii="Arial" w:hAnsi="Arial" w:cs="Arial"/>
                <w:spacing w:val="-5"/>
                <w:sz w:val="22"/>
                <w:szCs w:val="22"/>
              </w:rPr>
              <w:t>87,447</w:t>
            </w:r>
          </w:p>
        </w:tc>
        <w:tc>
          <w:tcPr>
            <w:tcW w:w="2025" w:type="dxa"/>
          </w:tcPr>
          <w:p w:rsidR="00065E0A" w:rsidRPr="00A1509F" w:rsidRDefault="00065E0A" w:rsidP="009E34C8">
            <w:pPr>
              <w:tabs>
                <w:tab w:val="decimal" w:pos="1335"/>
              </w:tabs>
              <w:spacing w:before="40" w:afterLines="40" w:after="96"/>
              <w:ind w:left="-18"/>
              <w:jc w:val="both"/>
              <w:rPr>
                <w:rFonts w:ascii="Arial" w:hAnsi="Arial" w:cs="Arial"/>
                <w:spacing w:val="-5"/>
                <w:sz w:val="22"/>
                <w:szCs w:val="22"/>
              </w:rPr>
            </w:pPr>
            <w:r w:rsidRPr="00A1509F">
              <w:rPr>
                <w:rFonts w:ascii="Arial" w:hAnsi="Arial" w:cs="Arial"/>
                <w:spacing w:val="-5"/>
                <w:sz w:val="22"/>
                <w:szCs w:val="22"/>
              </w:rPr>
              <w:t>-</w:t>
            </w:r>
          </w:p>
        </w:tc>
      </w:tr>
    </w:tbl>
    <w:p w:rsidR="00065E0A" w:rsidRPr="001E414E" w:rsidRDefault="00065E0A" w:rsidP="00065E0A">
      <w:pPr>
        <w:spacing w:before="240" w:after="120" w:line="380" w:lineRule="exact"/>
        <w:ind w:left="547"/>
        <w:jc w:val="thaiDistribute"/>
        <w:rPr>
          <w:rFonts w:ascii="Arial" w:hAnsi="Arial" w:cs="Arial"/>
          <w:sz w:val="22"/>
          <w:szCs w:val="22"/>
        </w:rPr>
      </w:pPr>
      <w:r w:rsidRPr="001E414E">
        <w:rPr>
          <w:rFonts w:ascii="Arial" w:hAnsi="Arial" w:cs="Arial"/>
          <w:sz w:val="22"/>
          <w:szCs w:val="22"/>
        </w:rPr>
        <w:t xml:space="preserve">The reclassifications had no effect to previously reported net </w:t>
      </w:r>
      <w:r w:rsidR="00F33101">
        <w:rPr>
          <w:rFonts w:ascii="Arial" w:hAnsi="Arial" w:cs="Arial"/>
          <w:sz w:val="22"/>
          <w:szCs w:val="22"/>
        </w:rPr>
        <w:t>profit</w:t>
      </w:r>
      <w:r w:rsidRPr="001E414E">
        <w:rPr>
          <w:rFonts w:ascii="Arial" w:hAnsi="Arial" w:cs="Arial"/>
          <w:sz w:val="22"/>
          <w:szCs w:val="22"/>
        </w:rPr>
        <w:t xml:space="preserve"> or shareholders’ equity.</w:t>
      </w:r>
    </w:p>
    <w:p w:rsidR="000508CA" w:rsidRPr="006778FE" w:rsidRDefault="00065E0A" w:rsidP="00C5013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39</w:t>
      </w:r>
      <w:r w:rsidR="000508CA" w:rsidRPr="006778FE">
        <w:rPr>
          <w:rFonts w:ascii="Arial" w:hAnsi="Arial" w:cs="Arial"/>
          <w:b/>
          <w:bCs/>
          <w:sz w:val="22"/>
          <w:szCs w:val="22"/>
        </w:rPr>
        <w:t>.</w:t>
      </w:r>
      <w:r w:rsidR="000508CA" w:rsidRPr="006778FE">
        <w:rPr>
          <w:rFonts w:ascii="Arial" w:hAnsi="Arial" w:cs="Arial"/>
          <w:b/>
          <w:bCs/>
          <w:sz w:val="22"/>
          <w:szCs w:val="22"/>
        </w:rPr>
        <w:tab/>
        <w:t>Approval of financial statements</w:t>
      </w:r>
    </w:p>
    <w:p w:rsidR="009B299D" w:rsidRPr="005B2B47"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6778FE">
        <w:rPr>
          <w:rFonts w:ascii="Arial" w:hAnsi="Arial" w:cs="Arial"/>
          <w:sz w:val="22"/>
          <w:szCs w:val="22"/>
        </w:rPr>
        <w:tab/>
        <w:t xml:space="preserve">These financial statements were </w:t>
      </w:r>
      <w:proofErr w:type="spellStart"/>
      <w:r w:rsidRPr="006778FE">
        <w:rPr>
          <w:rFonts w:ascii="Arial" w:hAnsi="Arial" w:cs="Arial"/>
          <w:sz w:val="22"/>
          <w:szCs w:val="22"/>
        </w:rPr>
        <w:t>authorised</w:t>
      </w:r>
      <w:proofErr w:type="spellEnd"/>
      <w:r w:rsidRPr="006778FE">
        <w:rPr>
          <w:rFonts w:ascii="Arial" w:hAnsi="Arial" w:cs="Arial"/>
          <w:sz w:val="22"/>
          <w:szCs w:val="22"/>
        </w:rPr>
        <w:t xml:space="preserve"> for issue by the Company’s Board of Directors on </w:t>
      </w:r>
      <w:r w:rsidR="000D5BD8">
        <w:rPr>
          <w:rFonts w:ascii="Arial" w:hAnsi="Arial" w:cs="Arial"/>
          <w:sz w:val="22"/>
          <w:szCs w:val="22"/>
        </w:rPr>
        <w:t>11</w:t>
      </w:r>
      <w:r w:rsidR="006778FE" w:rsidRPr="006778FE">
        <w:rPr>
          <w:rFonts w:ascii="Arial" w:hAnsi="Arial" w:cs="Arial"/>
          <w:sz w:val="22"/>
          <w:szCs w:val="22"/>
        </w:rPr>
        <w:t xml:space="preserve"> May</w:t>
      </w:r>
      <w:r w:rsidR="00C831FE" w:rsidRPr="006778FE">
        <w:rPr>
          <w:rFonts w:ascii="Arial" w:hAnsi="Arial" w:cs="Arial"/>
          <w:sz w:val="22"/>
          <w:szCs w:val="22"/>
        </w:rPr>
        <w:t xml:space="preserve"> </w:t>
      </w:r>
      <w:r w:rsidR="00744EB9" w:rsidRPr="006778FE">
        <w:rPr>
          <w:rFonts w:ascii="Arial" w:hAnsi="Arial" w:cs="Arial"/>
          <w:sz w:val="22"/>
          <w:szCs w:val="22"/>
        </w:rPr>
        <w:t>2020</w:t>
      </w:r>
      <w:r w:rsidR="008E34C2" w:rsidRPr="006778FE">
        <w:rPr>
          <w:rFonts w:ascii="Arial" w:hAnsi="Arial" w:cs="Arial"/>
          <w:sz w:val="22"/>
          <w:szCs w:val="22"/>
        </w:rPr>
        <w:t>.</w:t>
      </w:r>
    </w:p>
    <w:sectPr w:rsidR="009B299D" w:rsidRPr="005B2B47" w:rsidSect="0093378D">
      <w:footerReference w:type="default" r:id="rId12"/>
      <w:pgSz w:w="11909" w:h="16834" w:code="9"/>
      <w:pgMar w:top="1296" w:right="1296" w:bottom="1080" w:left="1440" w:header="706" w:footer="706"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655D" w:rsidRDefault="00B6655D" w:rsidP="006C0AC2">
      <w:r>
        <w:separator/>
      </w:r>
    </w:p>
  </w:endnote>
  <w:endnote w:type="continuationSeparator" w:id="0">
    <w:p w:rsidR="00B6655D" w:rsidRDefault="00B6655D"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55D" w:rsidRDefault="00B6655D"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655D" w:rsidRDefault="00B6655D"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4583529"/>
      <w:docPartObj>
        <w:docPartGallery w:val="Page Numbers (Bottom of Page)"/>
        <w:docPartUnique/>
      </w:docPartObj>
    </w:sdtPr>
    <w:sdtEndPr>
      <w:rPr>
        <w:noProof/>
      </w:rPr>
    </w:sdtEndPr>
    <w:sdtContent>
      <w:p w:rsidR="00B6655D" w:rsidRPr="00067701" w:rsidRDefault="00B6655D"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sidR="0061272A">
          <w:rPr>
            <w:rFonts w:ascii="Arial" w:hAnsi="Arial" w:cs="Arial"/>
            <w:noProof/>
            <w:sz w:val="22"/>
            <w:szCs w:val="18"/>
          </w:rPr>
          <w:t>11</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021424"/>
      <w:docPartObj>
        <w:docPartGallery w:val="Page Numbers (Bottom of Page)"/>
        <w:docPartUnique/>
      </w:docPartObj>
    </w:sdtPr>
    <w:sdtEndPr>
      <w:rPr>
        <w:noProof/>
      </w:rPr>
    </w:sdtEndPr>
    <w:sdtContent>
      <w:p w:rsidR="00B6655D" w:rsidRPr="00067701" w:rsidRDefault="00B6655D"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sidR="0061272A">
          <w:rPr>
            <w:rFonts w:ascii="Arial" w:hAnsi="Arial" w:cs="Arial"/>
            <w:noProof/>
            <w:sz w:val="22"/>
            <w:szCs w:val="18"/>
          </w:rPr>
          <w:t>13</w:t>
        </w:r>
        <w:r w:rsidRPr="00067701">
          <w:rPr>
            <w:rFonts w:ascii="Arial" w:hAnsi="Arial" w:cs="Arial"/>
            <w:noProof/>
            <w:sz w:val="22"/>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9760157"/>
      <w:docPartObj>
        <w:docPartGallery w:val="Page Numbers (Bottom of Page)"/>
        <w:docPartUnique/>
      </w:docPartObj>
    </w:sdtPr>
    <w:sdtEndPr>
      <w:rPr>
        <w:noProof/>
      </w:rPr>
    </w:sdtEndPr>
    <w:sdtContent>
      <w:p w:rsidR="00B6655D" w:rsidRPr="00067701" w:rsidRDefault="00B6655D"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sidR="0061272A">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655D" w:rsidRDefault="00B6655D" w:rsidP="006C0AC2">
      <w:r>
        <w:separator/>
      </w:r>
    </w:p>
  </w:footnote>
  <w:footnote w:type="continuationSeparator" w:id="0">
    <w:p w:rsidR="00B6655D" w:rsidRDefault="00B6655D"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55D" w:rsidRPr="0037071F" w:rsidRDefault="00B6655D" w:rsidP="0072796C">
    <w:pPr>
      <w:pStyle w:val="Header"/>
      <w:widowControl/>
      <w:tabs>
        <w:tab w:val="clear" w:pos="4153"/>
        <w:tab w:val="clear" w:pos="8306"/>
      </w:tabs>
      <w:spacing w:line="240" w:lineRule="exact"/>
      <w:ind w:right="-7"/>
      <w:jc w:val="right"/>
      <w:rPr>
        <w:rFonts w:ascii="Arial" w:hAnsi="Arial" w:cs="Arial"/>
        <w:b/>
        <w:bCs/>
        <w:color w:val="000000"/>
        <w:sz w:val="22"/>
        <w:szCs w:val="22"/>
      </w:rPr>
    </w:pPr>
    <w:r>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8"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9"/>
  </w:num>
  <w:num w:numId="3">
    <w:abstractNumId w:val="1"/>
  </w:num>
  <w:num w:numId="4">
    <w:abstractNumId w:val="0"/>
  </w:num>
  <w:num w:numId="5">
    <w:abstractNumId w:val="23"/>
  </w:num>
  <w:num w:numId="6">
    <w:abstractNumId w:val="4"/>
  </w:num>
  <w:num w:numId="7">
    <w:abstractNumId w:val="22"/>
  </w:num>
  <w:num w:numId="8">
    <w:abstractNumId w:val="18"/>
  </w:num>
  <w:num w:numId="9">
    <w:abstractNumId w:val="5"/>
  </w:num>
  <w:num w:numId="10">
    <w:abstractNumId w:val="27"/>
  </w:num>
  <w:num w:numId="11">
    <w:abstractNumId w:val="2"/>
  </w:num>
  <w:num w:numId="12">
    <w:abstractNumId w:val="10"/>
  </w:num>
  <w:num w:numId="13">
    <w:abstractNumId w:val="16"/>
  </w:num>
  <w:num w:numId="14">
    <w:abstractNumId w:val="9"/>
  </w:num>
  <w:num w:numId="15">
    <w:abstractNumId w:val="30"/>
  </w:num>
  <w:num w:numId="16">
    <w:abstractNumId w:val="7"/>
  </w:num>
  <w:num w:numId="17">
    <w:abstractNumId w:val="29"/>
  </w:num>
  <w:num w:numId="18">
    <w:abstractNumId w:val="17"/>
  </w:num>
  <w:num w:numId="19">
    <w:abstractNumId w:val="12"/>
  </w:num>
  <w:num w:numId="20">
    <w:abstractNumId w:val="6"/>
  </w:num>
  <w:num w:numId="21">
    <w:abstractNumId w:val="13"/>
  </w:num>
  <w:num w:numId="22">
    <w:abstractNumId w:val="28"/>
  </w:num>
  <w:num w:numId="23">
    <w:abstractNumId w:val="15"/>
  </w:num>
  <w:num w:numId="24">
    <w:abstractNumId w:val="25"/>
  </w:num>
  <w:num w:numId="25">
    <w:abstractNumId w:val="3"/>
  </w:num>
  <w:num w:numId="26">
    <w:abstractNumId w:val="21"/>
  </w:num>
  <w:num w:numId="27">
    <w:abstractNumId w:val="26"/>
  </w:num>
  <w:num w:numId="28">
    <w:abstractNumId w:val="11"/>
  </w:num>
  <w:num w:numId="29">
    <w:abstractNumId w:val="8"/>
  </w:num>
  <w:num w:numId="30">
    <w:abstractNumId w:val="24"/>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78CC"/>
    <w:rsid w:val="000109C9"/>
    <w:rsid w:val="000111D0"/>
    <w:rsid w:val="000111F2"/>
    <w:rsid w:val="0001179B"/>
    <w:rsid w:val="00011F64"/>
    <w:rsid w:val="0001439D"/>
    <w:rsid w:val="00014F84"/>
    <w:rsid w:val="000157FE"/>
    <w:rsid w:val="00016395"/>
    <w:rsid w:val="000206ED"/>
    <w:rsid w:val="00021729"/>
    <w:rsid w:val="00023C94"/>
    <w:rsid w:val="0002414B"/>
    <w:rsid w:val="00024BAB"/>
    <w:rsid w:val="00025CB8"/>
    <w:rsid w:val="000279F1"/>
    <w:rsid w:val="000300C0"/>
    <w:rsid w:val="00032EC2"/>
    <w:rsid w:val="000349C2"/>
    <w:rsid w:val="00035438"/>
    <w:rsid w:val="00037C4C"/>
    <w:rsid w:val="00041F69"/>
    <w:rsid w:val="0004507C"/>
    <w:rsid w:val="000467AD"/>
    <w:rsid w:val="000508CA"/>
    <w:rsid w:val="00052201"/>
    <w:rsid w:val="000547CD"/>
    <w:rsid w:val="000570CB"/>
    <w:rsid w:val="0005758D"/>
    <w:rsid w:val="00065E0A"/>
    <w:rsid w:val="00065F3D"/>
    <w:rsid w:val="00066D8A"/>
    <w:rsid w:val="00067701"/>
    <w:rsid w:val="00067A92"/>
    <w:rsid w:val="0007014E"/>
    <w:rsid w:val="000711DE"/>
    <w:rsid w:val="00071A5A"/>
    <w:rsid w:val="00072845"/>
    <w:rsid w:val="00072A86"/>
    <w:rsid w:val="00075DF4"/>
    <w:rsid w:val="0008259A"/>
    <w:rsid w:val="000826B6"/>
    <w:rsid w:val="000873C8"/>
    <w:rsid w:val="00092D11"/>
    <w:rsid w:val="00095118"/>
    <w:rsid w:val="000963FB"/>
    <w:rsid w:val="000979C8"/>
    <w:rsid w:val="000A48A0"/>
    <w:rsid w:val="000B0DF1"/>
    <w:rsid w:val="000B2419"/>
    <w:rsid w:val="000B2D7E"/>
    <w:rsid w:val="000B30CC"/>
    <w:rsid w:val="000B51DF"/>
    <w:rsid w:val="000B5DD2"/>
    <w:rsid w:val="000B6358"/>
    <w:rsid w:val="000B6C44"/>
    <w:rsid w:val="000B7CE9"/>
    <w:rsid w:val="000C23B4"/>
    <w:rsid w:val="000C5B6B"/>
    <w:rsid w:val="000C63AB"/>
    <w:rsid w:val="000D11E5"/>
    <w:rsid w:val="000D4563"/>
    <w:rsid w:val="000D5BD8"/>
    <w:rsid w:val="000D72B1"/>
    <w:rsid w:val="000E1495"/>
    <w:rsid w:val="000E1FEA"/>
    <w:rsid w:val="000E3118"/>
    <w:rsid w:val="000F15B0"/>
    <w:rsid w:val="000F294F"/>
    <w:rsid w:val="000F32B4"/>
    <w:rsid w:val="000F3D25"/>
    <w:rsid w:val="000F430D"/>
    <w:rsid w:val="000F59F9"/>
    <w:rsid w:val="000F64B2"/>
    <w:rsid w:val="000F76EF"/>
    <w:rsid w:val="000F7881"/>
    <w:rsid w:val="00102C7F"/>
    <w:rsid w:val="00103A9C"/>
    <w:rsid w:val="00104CA9"/>
    <w:rsid w:val="001051DC"/>
    <w:rsid w:val="00106EB4"/>
    <w:rsid w:val="00107FE8"/>
    <w:rsid w:val="00111AEF"/>
    <w:rsid w:val="00112E46"/>
    <w:rsid w:val="00113C56"/>
    <w:rsid w:val="00125764"/>
    <w:rsid w:val="001260EA"/>
    <w:rsid w:val="00127226"/>
    <w:rsid w:val="00133878"/>
    <w:rsid w:val="00136299"/>
    <w:rsid w:val="00136726"/>
    <w:rsid w:val="001374B8"/>
    <w:rsid w:val="0014085B"/>
    <w:rsid w:val="0014272F"/>
    <w:rsid w:val="001432B0"/>
    <w:rsid w:val="00143DC6"/>
    <w:rsid w:val="00144CD9"/>
    <w:rsid w:val="00145218"/>
    <w:rsid w:val="00145985"/>
    <w:rsid w:val="00146332"/>
    <w:rsid w:val="00153A63"/>
    <w:rsid w:val="00154D2C"/>
    <w:rsid w:val="001555B4"/>
    <w:rsid w:val="00155989"/>
    <w:rsid w:val="001569AD"/>
    <w:rsid w:val="00156D57"/>
    <w:rsid w:val="001571BA"/>
    <w:rsid w:val="00160E32"/>
    <w:rsid w:val="001620A6"/>
    <w:rsid w:val="001639EA"/>
    <w:rsid w:val="0016521F"/>
    <w:rsid w:val="001657C2"/>
    <w:rsid w:val="00166C7E"/>
    <w:rsid w:val="00167E6C"/>
    <w:rsid w:val="0017003C"/>
    <w:rsid w:val="00171A28"/>
    <w:rsid w:val="00172A5B"/>
    <w:rsid w:val="00173B0A"/>
    <w:rsid w:val="00173B7C"/>
    <w:rsid w:val="00173C5B"/>
    <w:rsid w:val="0018231C"/>
    <w:rsid w:val="00182B8D"/>
    <w:rsid w:val="00184623"/>
    <w:rsid w:val="001872E7"/>
    <w:rsid w:val="00193018"/>
    <w:rsid w:val="001930CF"/>
    <w:rsid w:val="00194913"/>
    <w:rsid w:val="00195476"/>
    <w:rsid w:val="001965F1"/>
    <w:rsid w:val="0019746B"/>
    <w:rsid w:val="00197B98"/>
    <w:rsid w:val="001A08CE"/>
    <w:rsid w:val="001A21A7"/>
    <w:rsid w:val="001A281B"/>
    <w:rsid w:val="001A3846"/>
    <w:rsid w:val="001A3AD6"/>
    <w:rsid w:val="001B1005"/>
    <w:rsid w:val="001B3398"/>
    <w:rsid w:val="001B613F"/>
    <w:rsid w:val="001B62F0"/>
    <w:rsid w:val="001B6344"/>
    <w:rsid w:val="001B6DBC"/>
    <w:rsid w:val="001B7C86"/>
    <w:rsid w:val="001C09E3"/>
    <w:rsid w:val="001C228B"/>
    <w:rsid w:val="001C27E4"/>
    <w:rsid w:val="001C2E50"/>
    <w:rsid w:val="001C2F0F"/>
    <w:rsid w:val="001C4E23"/>
    <w:rsid w:val="001C51B6"/>
    <w:rsid w:val="001C714B"/>
    <w:rsid w:val="001C763E"/>
    <w:rsid w:val="001D137F"/>
    <w:rsid w:val="001D38D9"/>
    <w:rsid w:val="001D5726"/>
    <w:rsid w:val="001D78AC"/>
    <w:rsid w:val="001D7BC5"/>
    <w:rsid w:val="001E0ADD"/>
    <w:rsid w:val="001E15A8"/>
    <w:rsid w:val="001E25FD"/>
    <w:rsid w:val="001E2630"/>
    <w:rsid w:val="001E2B65"/>
    <w:rsid w:val="001E2B9B"/>
    <w:rsid w:val="001E3003"/>
    <w:rsid w:val="001E46A3"/>
    <w:rsid w:val="001E5149"/>
    <w:rsid w:val="001F0212"/>
    <w:rsid w:val="001F0B3B"/>
    <w:rsid w:val="001F18E7"/>
    <w:rsid w:val="001F1C56"/>
    <w:rsid w:val="001F1F9B"/>
    <w:rsid w:val="001F5484"/>
    <w:rsid w:val="001F7423"/>
    <w:rsid w:val="00201517"/>
    <w:rsid w:val="00202E64"/>
    <w:rsid w:val="00202F81"/>
    <w:rsid w:val="002033D4"/>
    <w:rsid w:val="00205C09"/>
    <w:rsid w:val="0021156A"/>
    <w:rsid w:val="00211591"/>
    <w:rsid w:val="002117A9"/>
    <w:rsid w:val="00211CB1"/>
    <w:rsid w:val="0021382F"/>
    <w:rsid w:val="002171DB"/>
    <w:rsid w:val="0022311D"/>
    <w:rsid w:val="002237BC"/>
    <w:rsid w:val="002252A4"/>
    <w:rsid w:val="0022590F"/>
    <w:rsid w:val="0022598D"/>
    <w:rsid w:val="00227BAF"/>
    <w:rsid w:val="002301FD"/>
    <w:rsid w:val="00234D20"/>
    <w:rsid w:val="002357CE"/>
    <w:rsid w:val="00235C0E"/>
    <w:rsid w:val="00236A7E"/>
    <w:rsid w:val="002377CC"/>
    <w:rsid w:val="00237F47"/>
    <w:rsid w:val="00240E2A"/>
    <w:rsid w:val="00241227"/>
    <w:rsid w:val="002427A2"/>
    <w:rsid w:val="002430DD"/>
    <w:rsid w:val="0024419B"/>
    <w:rsid w:val="0024666F"/>
    <w:rsid w:val="00246DB0"/>
    <w:rsid w:val="00247CD3"/>
    <w:rsid w:val="002553B2"/>
    <w:rsid w:val="00256551"/>
    <w:rsid w:val="002577F3"/>
    <w:rsid w:val="00261446"/>
    <w:rsid w:val="00262E27"/>
    <w:rsid w:val="00263014"/>
    <w:rsid w:val="00263BBE"/>
    <w:rsid w:val="00263F5B"/>
    <w:rsid w:val="00264172"/>
    <w:rsid w:val="002649BA"/>
    <w:rsid w:val="00265BE7"/>
    <w:rsid w:val="00271195"/>
    <w:rsid w:val="00272EA6"/>
    <w:rsid w:val="00273C03"/>
    <w:rsid w:val="00273D78"/>
    <w:rsid w:val="00274244"/>
    <w:rsid w:val="002761EC"/>
    <w:rsid w:val="00280042"/>
    <w:rsid w:val="00282885"/>
    <w:rsid w:val="0028294B"/>
    <w:rsid w:val="002830A4"/>
    <w:rsid w:val="002843D6"/>
    <w:rsid w:val="00285F13"/>
    <w:rsid w:val="002866F5"/>
    <w:rsid w:val="00286715"/>
    <w:rsid w:val="00286716"/>
    <w:rsid w:val="00286AC4"/>
    <w:rsid w:val="00287AC7"/>
    <w:rsid w:val="00290C15"/>
    <w:rsid w:val="00292561"/>
    <w:rsid w:val="00297BE2"/>
    <w:rsid w:val="002A522B"/>
    <w:rsid w:val="002A702A"/>
    <w:rsid w:val="002B0A6B"/>
    <w:rsid w:val="002B20DE"/>
    <w:rsid w:val="002B4303"/>
    <w:rsid w:val="002B4392"/>
    <w:rsid w:val="002B4A4A"/>
    <w:rsid w:val="002B7309"/>
    <w:rsid w:val="002B7906"/>
    <w:rsid w:val="002C015C"/>
    <w:rsid w:val="002C1D61"/>
    <w:rsid w:val="002C2233"/>
    <w:rsid w:val="002C25F6"/>
    <w:rsid w:val="002C2A41"/>
    <w:rsid w:val="002C322A"/>
    <w:rsid w:val="002C3F18"/>
    <w:rsid w:val="002C5C4E"/>
    <w:rsid w:val="002D09AE"/>
    <w:rsid w:val="002D3A1D"/>
    <w:rsid w:val="002D3D56"/>
    <w:rsid w:val="002D6625"/>
    <w:rsid w:val="002D67F5"/>
    <w:rsid w:val="002D77EC"/>
    <w:rsid w:val="002D798D"/>
    <w:rsid w:val="002E1F7F"/>
    <w:rsid w:val="002E295C"/>
    <w:rsid w:val="002E4B36"/>
    <w:rsid w:val="002E4DE4"/>
    <w:rsid w:val="002E504E"/>
    <w:rsid w:val="002F29D3"/>
    <w:rsid w:val="002F7EEF"/>
    <w:rsid w:val="003043F8"/>
    <w:rsid w:val="00304530"/>
    <w:rsid w:val="003057A0"/>
    <w:rsid w:val="0030599A"/>
    <w:rsid w:val="003059B5"/>
    <w:rsid w:val="0030639C"/>
    <w:rsid w:val="00306BEC"/>
    <w:rsid w:val="00307004"/>
    <w:rsid w:val="00312152"/>
    <w:rsid w:val="003147C6"/>
    <w:rsid w:val="00314F8C"/>
    <w:rsid w:val="003159FD"/>
    <w:rsid w:val="00321083"/>
    <w:rsid w:val="003213C7"/>
    <w:rsid w:val="00324013"/>
    <w:rsid w:val="003248B3"/>
    <w:rsid w:val="00324C6E"/>
    <w:rsid w:val="0032517D"/>
    <w:rsid w:val="00330113"/>
    <w:rsid w:val="003301B0"/>
    <w:rsid w:val="00331007"/>
    <w:rsid w:val="0033254C"/>
    <w:rsid w:val="003327DA"/>
    <w:rsid w:val="00333F75"/>
    <w:rsid w:val="00335C58"/>
    <w:rsid w:val="00341B9C"/>
    <w:rsid w:val="00341C4A"/>
    <w:rsid w:val="00344DA1"/>
    <w:rsid w:val="003467B9"/>
    <w:rsid w:val="00346844"/>
    <w:rsid w:val="00350815"/>
    <w:rsid w:val="0035212B"/>
    <w:rsid w:val="00354F08"/>
    <w:rsid w:val="00355A0E"/>
    <w:rsid w:val="00355A99"/>
    <w:rsid w:val="00357986"/>
    <w:rsid w:val="0036257D"/>
    <w:rsid w:val="00362C2D"/>
    <w:rsid w:val="00364086"/>
    <w:rsid w:val="00364CF5"/>
    <w:rsid w:val="00364D5B"/>
    <w:rsid w:val="003655CE"/>
    <w:rsid w:val="003667E8"/>
    <w:rsid w:val="0037071F"/>
    <w:rsid w:val="0037090D"/>
    <w:rsid w:val="0037119C"/>
    <w:rsid w:val="00373156"/>
    <w:rsid w:val="003765A3"/>
    <w:rsid w:val="00380DCC"/>
    <w:rsid w:val="00383D96"/>
    <w:rsid w:val="00383F77"/>
    <w:rsid w:val="00386316"/>
    <w:rsid w:val="00387723"/>
    <w:rsid w:val="00391ECD"/>
    <w:rsid w:val="00396A11"/>
    <w:rsid w:val="003977EF"/>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600A"/>
    <w:rsid w:val="003B634D"/>
    <w:rsid w:val="003C1485"/>
    <w:rsid w:val="003C2428"/>
    <w:rsid w:val="003C34AA"/>
    <w:rsid w:val="003D0D89"/>
    <w:rsid w:val="003D1C33"/>
    <w:rsid w:val="003D1F73"/>
    <w:rsid w:val="003D26B7"/>
    <w:rsid w:val="003D6885"/>
    <w:rsid w:val="003D6E8B"/>
    <w:rsid w:val="003E02A6"/>
    <w:rsid w:val="003E052C"/>
    <w:rsid w:val="003E1B57"/>
    <w:rsid w:val="003E5C93"/>
    <w:rsid w:val="003E5D3B"/>
    <w:rsid w:val="003E696B"/>
    <w:rsid w:val="003F0DBA"/>
    <w:rsid w:val="003F1BC8"/>
    <w:rsid w:val="003F23A2"/>
    <w:rsid w:val="003F2616"/>
    <w:rsid w:val="003F42F2"/>
    <w:rsid w:val="003F4339"/>
    <w:rsid w:val="003F503F"/>
    <w:rsid w:val="003F7F31"/>
    <w:rsid w:val="00400EEC"/>
    <w:rsid w:val="004016E0"/>
    <w:rsid w:val="00402771"/>
    <w:rsid w:val="00404573"/>
    <w:rsid w:val="00406B71"/>
    <w:rsid w:val="00407E30"/>
    <w:rsid w:val="0041005F"/>
    <w:rsid w:val="0041493E"/>
    <w:rsid w:val="004168F6"/>
    <w:rsid w:val="004178B6"/>
    <w:rsid w:val="00421889"/>
    <w:rsid w:val="00421A51"/>
    <w:rsid w:val="00422349"/>
    <w:rsid w:val="0042501E"/>
    <w:rsid w:val="004256B0"/>
    <w:rsid w:val="004263ED"/>
    <w:rsid w:val="00430760"/>
    <w:rsid w:val="00431733"/>
    <w:rsid w:val="004318B5"/>
    <w:rsid w:val="00431A14"/>
    <w:rsid w:val="00431E2E"/>
    <w:rsid w:val="00433019"/>
    <w:rsid w:val="004340F7"/>
    <w:rsid w:val="004355C1"/>
    <w:rsid w:val="0043784D"/>
    <w:rsid w:val="00437FB7"/>
    <w:rsid w:val="00440D03"/>
    <w:rsid w:val="00445D58"/>
    <w:rsid w:val="0045022F"/>
    <w:rsid w:val="00454BE0"/>
    <w:rsid w:val="00455B6E"/>
    <w:rsid w:val="00455D5F"/>
    <w:rsid w:val="00456435"/>
    <w:rsid w:val="004566F5"/>
    <w:rsid w:val="00457599"/>
    <w:rsid w:val="004601D5"/>
    <w:rsid w:val="00464C9A"/>
    <w:rsid w:val="0046630F"/>
    <w:rsid w:val="0046776A"/>
    <w:rsid w:val="00470562"/>
    <w:rsid w:val="004752A6"/>
    <w:rsid w:val="0047675E"/>
    <w:rsid w:val="00477E81"/>
    <w:rsid w:val="00481CBD"/>
    <w:rsid w:val="0048237A"/>
    <w:rsid w:val="0048240B"/>
    <w:rsid w:val="004841FA"/>
    <w:rsid w:val="00485A2E"/>
    <w:rsid w:val="004867E9"/>
    <w:rsid w:val="00486D34"/>
    <w:rsid w:val="0048738A"/>
    <w:rsid w:val="004879E1"/>
    <w:rsid w:val="0049025D"/>
    <w:rsid w:val="004925EC"/>
    <w:rsid w:val="00494CA1"/>
    <w:rsid w:val="00494EC0"/>
    <w:rsid w:val="00496C39"/>
    <w:rsid w:val="00497735"/>
    <w:rsid w:val="00497AB5"/>
    <w:rsid w:val="004A0589"/>
    <w:rsid w:val="004A23EA"/>
    <w:rsid w:val="004A61A1"/>
    <w:rsid w:val="004A775A"/>
    <w:rsid w:val="004B0AB1"/>
    <w:rsid w:val="004B0D33"/>
    <w:rsid w:val="004B11A5"/>
    <w:rsid w:val="004B36E8"/>
    <w:rsid w:val="004B3B44"/>
    <w:rsid w:val="004B4751"/>
    <w:rsid w:val="004B5D99"/>
    <w:rsid w:val="004C0A7A"/>
    <w:rsid w:val="004C2F95"/>
    <w:rsid w:val="004C4B27"/>
    <w:rsid w:val="004C4E37"/>
    <w:rsid w:val="004C50B3"/>
    <w:rsid w:val="004C58A5"/>
    <w:rsid w:val="004C61FE"/>
    <w:rsid w:val="004C68A6"/>
    <w:rsid w:val="004D08D2"/>
    <w:rsid w:val="004D0FFD"/>
    <w:rsid w:val="004D2EEC"/>
    <w:rsid w:val="004D4C29"/>
    <w:rsid w:val="004D5C35"/>
    <w:rsid w:val="004D6641"/>
    <w:rsid w:val="004D68BF"/>
    <w:rsid w:val="004D6AB7"/>
    <w:rsid w:val="004E0CF8"/>
    <w:rsid w:val="004E1ABE"/>
    <w:rsid w:val="004E4A24"/>
    <w:rsid w:val="004E7BEE"/>
    <w:rsid w:val="004E7CF8"/>
    <w:rsid w:val="004F02EE"/>
    <w:rsid w:val="004F2BBC"/>
    <w:rsid w:val="004F33DC"/>
    <w:rsid w:val="004F52DA"/>
    <w:rsid w:val="004F77D9"/>
    <w:rsid w:val="00500475"/>
    <w:rsid w:val="00500CAB"/>
    <w:rsid w:val="00502B09"/>
    <w:rsid w:val="00503658"/>
    <w:rsid w:val="00504008"/>
    <w:rsid w:val="0050545D"/>
    <w:rsid w:val="00507084"/>
    <w:rsid w:val="00507DC7"/>
    <w:rsid w:val="00511002"/>
    <w:rsid w:val="00511E31"/>
    <w:rsid w:val="00511F49"/>
    <w:rsid w:val="005125E7"/>
    <w:rsid w:val="00512B16"/>
    <w:rsid w:val="00512E10"/>
    <w:rsid w:val="005139A7"/>
    <w:rsid w:val="00515B8F"/>
    <w:rsid w:val="00517213"/>
    <w:rsid w:val="00520ED0"/>
    <w:rsid w:val="00524377"/>
    <w:rsid w:val="0052714A"/>
    <w:rsid w:val="00527ED0"/>
    <w:rsid w:val="00530DE3"/>
    <w:rsid w:val="00531D26"/>
    <w:rsid w:val="005334A8"/>
    <w:rsid w:val="00534D6A"/>
    <w:rsid w:val="005357F0"/>
    <w:rsid w:val="00537DEE"/>
    <w:rsid w:val="00540A2B"/>
    <w:rsid w:val="005429B2"/>
    <w:rsid w:val="00543702"/>
    <w:rsid w:val="00544727"/>
    <w:rsid w:val="0054623A"/>
    <w:rsid w:val="00546CE0"/>
    <w:rsid w:val="0055001E"/>
    <w:rsid w:val="005502D9"/>
    <w:rsid w:val="005512D4"/>
    <w:rsid w:val="005524D6"/>
    <w:rsid w:val="00553773"/>
    <w:rsid w:val="00553E76"/>
    <w:rsid w:val="005556E6"/>
    <w:rsid w:val="00562581"/>
    <w:rsid w:val="00563990"/>
    <w:rsid w:val="00571364"/>
    <w:rsid w:val="00572E40"/>
    <w:rsid w:val="00573CD3"/>
    <w:rsid w:val="00574CD0"/>
    <w:rsid w:val="00576366"/>
    <w:rsid w:val="00576411"/>
    <w:rsid w:val="0057716E"/>
    <w:rsid w:val="00577904"/>
    <w:rsid w:val="00581262"/>
    <w:rsid w:val="00582916"/>
    <w:rsid w:val="0058754B"/>
    <w:rsid w:val="0059471C"/>
    <w:rsid w:val="00595F07"/>
    <w:rsid w:val="00596D41"/>
    <w:rsid w:val="005A1063"/>
    <w:rsid w:val="005A1D10"/>
    <w:rsid w:val="005A29DC"/>
    <w:rsid w:val="005A34B7"/>
    <w:rsid w:val="005A44A2"/>
    <w:rsid w:val="005B0ECB"/>
    <w:rsid w:val="005B2B47"/>
    <w:rsid w:val="005B2CBF"/>
    <w:rsid w:val="005B3530"/>
    <w:rsid w:val="005B3862"/>
    <w:rsid w:val="005B7631"/>
    <w:rsid w:val="005C1967"/>
    <w:rsid w:val="005C21EC"/>
    <w:rsid w:val="005C6900"/>
    <w:rsid w:val="005D0782"/>
    <w:rsid w:val="005D0A04"/>
    <w:rsid w:val="005D10D2"/>
    <w:rsid w:val="005D10EE"/>
    <w:rsid w:val="005E23D7"/>
    <w:rsid w:val="005E280C"/>
    <w:rsid w:val="005E34C0"/>
    <w:rsid w:val="005E712D"/>
    <w:rsid w:val="005E7C28"/>
    <w:rsid w:val="005F6CBA"/>
    <w:rsid w:val="006007F0"/>
    <w:rsid w:val="00601A8D"/>
    <w:rsid w:val="00604790"/>
    <w:rsid w:val="00604ACE"/>
    <w:rsid w:val="00605B41"/>
    <w:rsid w:val="00606C88"/>
    <w:rsid w:val="00610F9D"/>
    <w:rsid w:val="0061272A"/>
    <w:rsid w:val="00612C16"/>
    <w:rsid w:val="006132EF"/>
    <w:rsid w:val="0061340C"/>
    <w:rsid w:val="0061398D"/>
    <w:rsid w:val="00625556"/>
    <w:rsid w:val="00626098"/>
    <w:rsid w:val="006309DE"/>
    <w:rsid w:val="0063268D"/>
    <w:rsid w:val="00633E8C"/>
    <w:rsid w:val="006356BF"/>
    <w:rsid w:val="00635ED1"/>
    <w:rsid w:val="006377C7"/>
    <w:rsid w:val="00637B48"/>
    <w:rsid w:val="00637C6D"/>
    <w:rsid w:val="00640058"/>
    <w:rsid w:val="00644D28"/>
    <w:rsid w:val="00645CAB"/>
    <w:rsid w:val="00645DCA"/>
    <w:rsid w:val="006475E6"/>
    <w:rsid w:val="00651BB2"/>
    <w:rsid w:val="00652B72"/>
    <w:rsid w:val="00654108"/>
    <w:rsid w:val="006553F6"/>
    <w:rsid w:val="00655CC8"/>
    <w:rsid w:val="00661C80"/>
    <w:rsid w:val="00662FD1"/>
    <w:rsid w:val="006633DC"/>
    <w:rsid w:val="00667B94"/>
    <w:rsid w:val="00673155"/>
    <w:rsid w:val="006761EA"/>
    <w:rsid w:val="006778FE"/>
    <w:rsid w:val="00681244"/>
    <w:rsid w:val="00682AC3"/>
    <w:rsid w:val="0068446A"/>
    <w:rsid w:val="00684713"/>
    <w:rsid w:val="00686B61"/>
    <w:rsid w:val="00686EE2"/>
    <w:rsid w:val="006877CB"/>
    <w:rsid w:val="00687899"/>
    <w:rsid w:val="0069047A"/>
    <w:rsid w:val="006908EE"/>
    <w:rsid w:val="0069272A"/>
    <w:rsid w:val="006930AF"/>
    <w:rsid w:val="006944C0"/>
    <w:rsid w:val="00695EC5"/>
    <w:rsid w:val="006977C9"/>
    <w:rsid w:val="00697844"/>
    <w:rsid w:val="006A0A7A"/>
    <w:rsid w:val="006A0DEC"/>
    <w:rsid w:val="006A1D4E"/>
    <w:rsid w:val="006A36D1"/>
    <w:rsid w:val="006A5EE3"/>
    <w:rsid w:val="006B14E2"/>
    <w:rsid w:val="006B1600"/>
    <w:rsid w:val="006B568A"/>
    <w:rsid w:val="006B5780"/>
    <w:rsid w:val="006C06D2"/>
    <w:rsid w:val="006C0A8C"/>
    <w:rsid w:val="006C0AC2"/>
    <w:rsid w:val="006C102F"/>
    <w:rsid w:val="006C14B8"/>
    <w:rsid w:val="006C1614"/>
    <w:rsid w:val="006C2240"/>
    <w:rsid w:val="006C3573"/>
    <w:rsid w:val="006C41F5"/>
    <w:rsid w:val="006C444C"/>
    <w:rsid w:val="006D2143"/>
    <w:rsid w:val="006D35B0"/>
    <w:rsid w:val="006D4198"/>
    <w:rsid w:val="006D49C7"/>
    <w:rsid w:val="006D4C0E"/>
    <w:rsid w:val="006D4DC9"/>
    <w:rsid w:val="006D654C"/>
    <w:rsid w:val="006E2744"/>
    <w:rsid w:val="006E35BB"/>
    <w:rsid w:val="006E3CEF"/>
    <w:rsid w:val="006E3DE0"/>
    <w:rsid w:val="006F034D"/>
    <w:rsid w:val="006F4507"/>
    <w:rsid w:val="006F546F"/>
    <w:rsid w:val="006F5A14"/>
    <w:rsid w:val="006F5F28"/>
    <w:rsid w:val="006F63B3"/>
    <w:rsid w:val="00700339"/>
    <w:rsid w:val="007020B9"/>
    <w:rsid w:val="00702679"/>
    <w:rsid w:val="007041FB"/>
    <w:rsid w:val="0070557A"/>
    <w:rsid w:val="00706844"/>
    <w:rsid w:val="00707E18"/>
    <w:rsid w:val="0071029D"/>
    <w:rsid w:val="007106A8"/>
    <w:rsid w:val="0071235E"/>
    <w:rsid w:val="00712F04"/>
    <w:rsid w:val="00712F95"/>
    <w:rsid w:val="00717149"/>
    <w:rsid w:val="00721DC3"/>
    <w:rsid w:val="007221DB"/>
    <w:rsid w:val="0072796C"/>
    <w:rsid w:val="00732BEF"/>
    <w:rsid w:val="007335CD"/>
    <w:rsid w:val="00733F80"/>
    <w:rsid w:val="00737C34"/>
    <w:rsid w:val="007402C5"/>
    <w:rsid w:val="007404E4"/>
    <w:rsid w:val="007408F8"/>
    <w:rsid w:val="00740A42"/>
    <w:rsid w:val="00742311"/>
    <w:rsid w:val="00742FC4"/>
    <w:rsid w:val="0074336F"/>
    <w:rsid w:val="00744EB9"/>
    <w:rsid w:val="007462C7"/>
    <w:rsid w:val="00746EA5"/>
    <w:rsid w:val="0075053D"/>
    <w:rsid w:val="007510EA"/>
    <w:rsid w:val="007520D4"/>
    <w:rsid w:val="007536E7"/>
    <w:rsid w:val="00753FD2"/>
    <w:rsid w:val="00754089"/>
    <w:rsid w:val="00754692"/>
    <w:rsid w:val="0076788D"/>
    <w:rsid w:val="00767A0E"/>
    <w:rsid w:val="00767F13"/>
    <w:rsid w:val="00770134"/>
    <w:rsid w:val="00770CF2"/>
    <w:rsid w:val="0077113C"/>
    <w:rsid w:val="00772B23"/>
    <w:rsid w:val="00772E34"/>
    <w:rsid w:val="00774702"/>
    <w:rsid w:val="00774AA3"/>
    <w:rsid w:val="0077717A"/>
    <w:rsid w:val="00777516"/>
    <w:rsid w:val="007822A3"/>
    <w:rsid w:val="00783FBE"/>
    <w:rsid w:val="0078425E"/>
    <w:rsid w:val="00784C7F"/>
    <w:rsid w:val="007869CF"/>
    <w:rsid w:val="00786AA3"/>
    <w:rsid w:val="00787504"/>
    <w:rsid w:val="00787D9B"/>
    <w:rsid w:val="0079012F"/>
    <w:rsid w:val="00792718"/>
    <w:rsid w:val="007975A9"/>
    <w:rsid w:val="00797A2E"/>
    <w:rsid w:val="007A0E85"/>
    <w:rsid w:val="007A0F3D"/>
    <w:rsid w:val="007A2BF9"/>
    <w:rsid w:val="007A376B"/>
    <w:rsid w:val="007A3AC4"/>
    <w:rsid w:val="007A3B5D"/>
    <w:rsid w:val="007B35DA"/>
    <w:rsid w:val="007B458D"/>
    <w:rsid w:val="007B4A89"/>
    <w:rsid w:val="007B59C0"/>
    <w:rsid w:val="007B5D4C"/>
    <w:rsid w:val="007B669E"/>
    <w:rsid w:val="007B7E41"/>
    <w:rsid w:val="007B7E59"/>
    <w:rsid w:val="007C0CA9"/>
    <w:rsid w:val="007C10FA"/>
    <w:rsid w:val="007C134F"/>
    <w:rsid w:val="007C1717"/>
    <w:rsid w:val="007C2678"/>
    <w:rsid w:val="007C3388"/>
    <w:rsid w:val="007C4D74"/>
    <w:rsid w:val="007C54D1"/>
    <w:rsid w:val="007D362C"/>
    <w:rsid w:val="007D46E0"/>
    <w:rsid w:val="007D57C1"/>
    <w:rsid w:val="007D662E"/>
    <w:rsid w:val="007D666F"/>
    <w:rsid w:val="007D6AEB"/>
    <w:rsid w:val="007D6F81"/>
    <w:rsid w:val="007E2457"/>
    <w:rsid w:val="007E66CB"/>
    <w:rsid w:val="007F0549"/>
    <w:rsid w:val="007F15CD"/>
    <w:rsid w:val="007F1F4C"/>
    <w:rsid w:val="007F5F98"/>
    <w:rsid w:val="007F6974"/>
    <w:rsid w:val="007F6F5B"/>
    <w:rsid w:val="00800BF9"/>
    <w:rsid w:val="008012E5"/>
    <w:rsid w:val="00801A8D"/>
    <w:rsid w:val="00801DB1"/>
    <w:rsid w:val="00805B67"/>
    <w:rsid w:val="00806A38"/>
    <w:rsid w:val="0081069A"/>
    <w:rsid w:val="008133F2"/>
    <w:rsid w:val="0081352C"/>
    <w:rsid w:val="0081365D"/>
    <w:rsid w:val="0081468A"/>
    <w:rsid w:val="008171DC"/>
    <w:rsid w:val="008179D8"/>
    <w:rsid w:val="00820840"/>
    <w:rsid w:val="00820967"/>
    <w:rsid w:val="00822266"/>
    <w:rsid w:val="00825714"/>
    <w:rsid w:val="00826258"/>
    <w:rsid w:val="008273BE"/>
    <w:rsid w:val="00831F86"/>
    <w:rsid w:val="008332D7"/>
    <w:rsid w:val="0084152D"/>
    <w:rsid w:val="0084154A"/>
    <w:rsid w:val="0084266E"/>
    <w:rsid w:val="00845A5B"/>
    <w:rsid w:val="00846814"/>
    <w:rsid w:val="00846DA1"/>
    <w:rsid w:val="00847AFE"/>
    <w:rsid w:val="00847FC1"/>
    <w:rsid w:val="00851BF7"/>
    <w:rsid w:val="008548C0"/>
    <w:rsid w:val="00854BFD"/>
    <w:rsid w:val="00855869"/>
    <w:rsid w:val="00862DE8"/>
    <w:rsid w:val="008643F6"/>
    <w:rsid w:val="00865A82"/>
    <w:rsid w:val="00867494"/>
    <w:rsid w:val="008710F4"/>
    <w:rsid w:val="0087134C"/>
    <w:rsid w:val="008728BC"/>
    <w:rsid w:val="00872BA1"/>
    <w:rsid w:val="008762FA"/>
    <w:rsid w:val="00880457"/>
    <w:rsid w:val="00885013"/>
    <w:rsid w:val="00887790"/>
    <w:rsid w:val="00887EA2"/>
    <w:rsid w:val="0089573A"/>
    <w:rsid w:val="00895ED9"/>
    <w:rsid w:val="00895FAD"/>
    <w:rsid w:val="00897F1E"/>
    <w:rsid w:val="008A1575"/>
    <w:rsid w:val="008A15DB"/>
    <w:rsid w:val="008A3B63"/>
    <w:rsid w:val="008A415F"/>
    <w:rsid w:val="008A5DCC"/>
    <w:rsid w:val="008A6B5F"/>
    <w:rsid w:val="008A7097"/>
    <w:rsid w:val="008A7C59"/>
    <w:rsid w:val="008B2E6E"/>
    <w:rsid w:val="008B7463"/>
    <w:rsid w:val="008C0D53"/>
    <w:rsid w:val="008C1F3E"/>
    <w:rsid w:val="008C2012"/>
    <w:rsid w:val="008C40C5"/>
    <w:rsid w:val="008C5C63"/>
    <w:rsid w:val="008C69F0"/>
    <w:rsid w:val="008D37CE"/>
    <w:rsid w:val="008D4252"/>
    <w:rsid w:val="008D42E6"/>
    <w:rsid w:val="008D48F6"/>
    <w:rsid w:val="008D53E0"/>
    <w:rsid w:val="008D6C8C"/>
    <w:rsid w:val="008E038C"/>
    <w:rsid w:val="008E2E72"/>
    <w:rsid w:val="008E34C2"/>
    <w:rsid w:val="008E3C4E"/>
    <w:rsid w:val="008E416F"/>
    <w:rsid w:val="008E47D3"/>
    <w:rsid w:val="008E754C"/>
    <w:rsid w:val="008F0429"/>
    <w:rsid w:val="008F2741"/>
    <w:rsid w:val="008F76F4"/>
    <w:rsid w:val="0090036C"/>
    <w:rsid w:val="009112AE"/>
    <w:rsid w:val="00912193"/>
    <w:rsid w:val="00912282"/>
    <w:rsid w:val="0091244A"/>
    <w:rsid w:val="009149DB"/>
    <w:rsid w:val="00914E9F"/>
    <w:rsid w:val="00914FF8"/>
    <w:rsid w:val="0091573A"/>
    <w:rsid w:val="00920EAD"/>
    <w:rsid w:val="00920F8C"/>
    <w:rsid w:val="00921DBF"/>
    <w:rsid w:val="00923027"/>
    <w:rsid w:val="0092598F"/>
    <w:rsid w:val="00926654"/>
    <w:rsid w:val="009326F1"/>
    <w:rsid w:val="00933749"/>
    <w:rsid w:val="0093378D"/>
    <w:rsid w:val="00933A53"/>
    <w:rsid w:val="00933E59"/>
    <w:rsid w:val="00935960"/>
    <w:rsid w:val="00935C87"/>
    <w:rsid w:val="00937E25"/>
    <w:rsid w:val="00940C20"/>
    <w:rsid w:val="009419BA"/>
    <w:rsid w:val="00941E0A"/>
    <w:rsid w:val="0094348A"/>
    <w:rsid w:val="009439EA"/>
    <w:rsid w:val="009453F7"/>
    <w:rsid w:val="00947911"/>
    <w:rsid w:val="0095195C"/>
    <w:rsid w:val="009522BC"/>
    <w:rsid w:val="00953770"/>
    <w:rsid w:val="00954CDB"/>
    <w:rsid w:val="00955BBB"/>
    <w:rsid w:val="009561D1"/>
    <w:rsid w:val="0096271F"/>
    <w:rsid w:val="0096286D"/>
    <w:rsid w:val="0096480D"/>
    <w:rsid w:val="0096601D"/>
    <w:rsid w:val="0096647B"/>
    <w:rsid w:val="00966D2D"/>
    <w:rsid w:val="00967287"/>
    <w:rsid w:val="00967A36"/>
    <w:rsid w:val="00970CE4"/>
    <w:rsid w:val="009720FA"/>
    <w:rsid w:val="0097345B"/>
    <w:rsid w:val="00976754"/>
    <w:rsid w:val="00976C7B"/>
    <w:rsid w:val="00976E65"/>
    <w:rsid w:val="00977712"/>
    <w:rsid w:val="00977A37"/>
    <w:rsid w:val="009820D4"/>
    <w:rsid w:val="00984D04"/>
    <w:rsid w:val="009851F9"/>
    <w:rsid w:val="00987B91"/>
    <w:rsid w:val="00987C61"/>
    <w:rsid w:val="00987E04"/>
    <w:rsid w:val="009909A3"/>
    <w:rsid w:val="009920A5"/>
    <w:rsid w:val="0099346C"/>
    <w:rsid w:val="00993D21"/>
    <w:rsid w:val="00994F6B"/>
    <w:rsid w:val="00995FBC"/>
    <w:rsid w:val="009961FC"/>
    <w:rsid w:val="009A1CE5"/>
    <w:rsid w:val="009A35C1"/>
    <w:rsid w:val="009A41F4"/>
    <w:rsid w:val="009A5AE3"/>
    <w:rsid w:val="009A6545"/>
    <w:rsid w:val="009A6FAF"/>
    <w:rsid w:val="009A70A1"/>
    <w:rsid w:val="009B299D"/>
    <w:rsid w:val="009B3472"/>
    <w:rsid w:val="009B41E3"/>
    <w:rsid w:val="009B5932"/>
    <w:rsid w:val="009B70D2"/>
    <w:rsid w:val="009B72AA"/>
    <w:rsid w:val="009C0472"/>
    <w:rsid w:val="009C04C4"/>
    <w:rsid w:val="009C0D7F"/>
    <w:rsid w:val="009C71C3"/>
    <w:rsid w:val="009D0325"/>
    <w:rsid w:val="009D0893"/>
    <w:rsid w:val="009D1C32"/>
    <w:rsid w:val="009D32A4"/>
    <w:rsid w:val="009D3821"/>
    <w:rsid w:val="009D460F"/>
    <w:rsid w:val="009D4ADC"/>
    <w:rsid w:val="009E11CF"/>
    <w:rsid w:val="009E2836"/>
    <w:rsid w:val="009E294F"/>
    <w:rsid w:val="009E343A"/>
    <w:rsid w:val="009E34C8"/>
    <w:rsid w:val="009E3B1B"/>
    <w:rsid w:val="009E5606"/>
    <w:rsid w:val="009E5F46"/>
    <w:rsid w:val="009F30FC"/>
    <w:rsid w:val="009F478B"/>
    <w:rsid w:val="009F7CEC"/>
    <w:rsid w:val="00A02ACE"/>
    <w:rsid w:val="00A03620"/>
    <w:rsid w:val="00A04113"/>
    <w:rsid w:val="00A0481C"/>
    <w:rsid w:val="00A1182A"/>
    <w:rsid w:val="00A164DE"/>
    <w:rsid w:val="00A171F3"/>
    <w:rsid w:val="00A216F1"/>
    <w:rsid w:val="00A23C59"/>
    <w:rsid w:val="00A3106D"/>
    <w:rsid w:val="00A312FD"/>
    <w:rsid w:val="00A322B0"/>
    <w:rsid w:val="00A35A86"/>
    <w:rsid w:val="00A36368"/>
    <w:rsid w:val="00A3692A"/>
    <w:rsid w:val="00A3747E"/>
    <w:rsid w:val="00A375B0"/>
    <w:rsid w:val="00A40F38"/>
    <w:rsid w:val="00A438D2"/>
    <w:rsid w:val="00A4403E"/>
    <w:rsid w:val="00A47ACC"/>
    <w:rsid w:val="00A47D18"/>
    <w:rsid w:val="00A5145D"/>
    <w:rsid w:val="00A51670"/>
    <w:rsid w:val="00A575FE"/>
    <w:rsid w:val="00A57737"/>
    <w:rsid w:val="00A6016F"/>
    <w:rsid w:val="00A6049F"/>
    <w:rsid w:val="00A64A34"/>
    <w:rsid w:val="00A657B6"/>
    <w:rsid w:val="00A67CAF"/>
    <w:rsid w:val="00A70279"/>
    <w:rsid w:val="00A70BFA"/>
    <w:rsid w:val="00A71164"/>
    <w:rsid w:val="00A72507"/>
    <w:rsid w:val="00A72851"/>
    <w:rsid w:val="00A7398E"/>
    <w:rsid w:val="00A73E39"/>
    <w:rsid w:val="00A73F9F"/>
    <w:rsid w:val="00A74C21"/>
    <w:rsid w:val="00A75E43"/>
    <w:rsid w:val="00A77014"/>
    <w:rsid w:val="00A77C18"/>
    <w:rsid w:val="00A77EF3"/>
    <w:rsid w:val="00A805B6"/>
    <w:rsid w:val="00A809C8"/>
    <w:rsid w:val="00A86A93"/>
    <w:rsid w:val="00A86E13"/>
    <w:rsid w:val="00A871AA"/>
    <w:rsid w:val="00A87490"/>
    <w:rsid w:val="00A90914"/>
    <w:rsid w:val="00A91820"/>
    <w:rsid w:val="00A94D13"/>
    <w:rsid w:val="00A9544E"/>
    <w:rsid w:val="00A96657"/>
    <w:rsid w:val="00AA33E1"/>
    <w:rsid w:val="00AA3A09"/>
    <w:rsid w:val="00AA4E54"/>
    <w:rsid w:val="00AA6E14"/>
    <w:rsid w:val="00AA7EC4"/>
    <w:rsid w:val="00AB3E5D"/>
    <w:rsid w:val="00AB6A7B"/>
    <w:rsid w:val="00AB771A"/>
    <w:rsid w:val="00AC1BD5"/>
    <w:rsid w:val="00AC596F"/>
    <w:rsid w:val="00AC6151"/>
    <w:rsid w:val="00AC7D72"/>
    <w:rsid w:val="00AC7E1E"/>
    <w:rsid w:val="00AD015C"/>
    <w:rsid w:val="00AD1F5F"/>
    <w:rsid w:val="00AD33A5"/>
    <w:rsid w:val="00AD3D1B"/>
    <w:rsid w:val="00AE13E8"/>
    <w:rsid w:val="00AE2ABD"/>
    <w:rsid w:val="00AE3F46"/>
    <w:rsid w:val="00AE498B"/>
    <w:rsid w:val="00AE5169"/>
    <w:rsid w:val="00AE61C7"/>
    <w:rsid w:val="00AE7CB9"/>
    <w:rsid w:val="00AF0500"/>
    <w:rsid w:val="00AF0990"/>
    <w:rsid w:val="00AF0D05"/>
    <w:rsid w:val="00AF173D"/>
    <w:rsid w:val="00AF2742"/>
    <w:rsid w:val="00AF3655"/>
    <w:rsid w:val="00AF3E81"/>
    <w:rsid w:val="00AF594B"/>
    <w:rsid w:val="00AF6182"/>
    <w:rsid w:val="00B02909"/>
    <w:rsid w:val="00B03A18"/>
    <w:rsid w:val="00B03D17"/>
    <w:rsid w:val="00B0427A"/>
    <w:rsid w:val="00B04FC3"/>
    <w:rsid w:val="00B106F6"/>
    <w:rsid w:val="00B11399"/>
    <w:rsid w:val="00B21AB7"/>
    <w:rsid w:val="00B21B2E"/>
    <w:rsid w:val="00B229E0"/>
    <w:rsid w:val="00B23543"/>
    <w:rsid w:val="00B24A62"/>
    <w:rsid w:val="00B259A6"/>
    <w:rsid w:val="00B27C1A"/>
    <w:rsid w:val="00B27FFD"/>
    <w:rsid w:val="00B30404"/>
    <w:rsid w:val="00B30AC4"/>
    <w:rsid w:val="00B30BD2"/>
    <w:rsid w:val="00B3123B"/>
    <w:rsid w:val="00B3464F"/>
    <w:rsid w:val="00B348E9"/>
    <w:rsid w:val="00B40F92"/>
    <w:rsid w:val="00B425F9"/>
    <w:rsid w:val="00B4356E"/>
    <w:rsid w:val="00B44BB8"/>
    <w:rsid w:val="00B4558A"/>
    <w:rsid w:val="00B46215"/>
    <w:rsid w:val="00B46501"/>
    <w:rsid w:val="00B51309"/>
    <w:rsid w:val="00B520D5"/>
    <w:rsid w:val="00B534F1"/>
    <w:rsid w:val="00B547F5"/>
    <w:rsid w:val="00B56072"/>
    <w:rsid w:val="00B567CF"/>
    <w:rsid w:val="00B56FE7"/>
    <w:rsid w:val="00B6040F"/>
    <w:rsid w:val="00B60C97"/>
    <w:rsid w:val="00B62F94"/>
    <w:rsid w:val="00B63144"/>
    <w:rsid w:val="00B6655D"/>
    <w:rsid w:val="00B67BF5"/>
    <w:rsid w:val="00B72409"/>
    <w:rsid w:val="00B7312C"/>
    <w:rsid w:val="00B73913"/>
    <w:rsid w:val="00B73CDB"/>
    <w:rsid w:val="00B77661"/>
    <w:rsid w:val="00B80FAC"/>
    <w:rsid w:val="00B82285"/>
    <w:rsid w:val="00B82604"/>
    <w:rsid w:val="00B83584"/>
    <w:rsid w:val="00B876A7"/>
    <w:rsid w:val="00B9150E"/>
    <w:rsid w:val="00B95341"/>
    <w:rsid w:val="00B9713B"/>
    <w:rsid w:val="00B97597"/>
    <w:rsid w:val="00BA1591"/>
    <w:rsid w:val="00BA5670"/>
    <w:rsid w:val="00BA683F"/>
    <w:rsid w:val="00BB24CB"/>
    <w:rsid w:val="00BB5C35"/>
    <w:rsid w:val="00BB6285"/>
    <w:rsid w:val="00BB63D6"/>
    <w:rsid w:val="00BC0384"/>
    <w:rsid w:val="00BC0FC4"/>
    <w:rsid w:val="00BC19CD"/>
    <w:rsid w:val="00BC1D5B"/>
    <w:rsid w:val="00BC3425"/>
    <w:rsid w:val="00BC472F"/>
    <w:rsid w:val="00BC5280"/>
    <w:rsid w:val="00BC6D7D"/>
    <w:rsid w:val="00BD3EEA"/>
    <w:rsid w:val="00BD5966"/>
    <w:rsid w:val="00BD6FB1"/>
    <w:rsid w:val="00BE17A0"/>
    <w:rsid w:val="00BE1A1B"/>
    <w:rsid w:val="00BE20BE"/>
    <w:rsid w:val="00BE2A10"/>
    <w:rsid w:val="00BE3003"/>
    <w:rsid w:val="00BE5BAD"/>
    <w:rsid w:val="00BE5FC4"/>
    <w:rsid w:val="00BF02ED"/>
    <w:rsid w:val="00BF0F07"/>
    <w:rsid w:val="00BF12FF"/>
    <w:rsid w:val="00BF68C8"/>
    <w:rsid w:val="00BF6FF5"/>
    <w:rsid w:val="00BF7CAE"/>
    <w:rsid w:val="00BF7E88"/>
    <w:rsid w:val="00C0062D"/>
    <w:rsid w:val="00C01AEC"/>
    <w:rsid w:val="00C01C4B"/>
    <w:rsid w:val="00C058CD"/>
    <w:rsid w:val="00C10558"/>
    <w:rsid w:val="00C10993"/>
    <w:rsid w:val="00C10AD7"/>
    <w:rsid w:val="00C12000"/>
    <w:rsid w:val="00C12126"/>
    <w:rsid w:val="00C13219"/>
    <w:rsid w:val="00C14039"/>
    <w:rsid w:val="00C20040"/>
    <w:rsid w:val="00C2126B"/>
    <w:rsid w:val="00C219B1"/>
    <w:rsid w:val="00C222DE"/>
    <w:rsid w:val="00C23E0C"/>
    <w:rsid w:val="00C24473"/>
    <w:rsid w:val="00C2564D"/>
    <w:rsid w:val="00C26C40"/>
    <w:rsid w:val="00C30AD5"/>
    <w:rsid w:val="00C31BC2"/>
    <w:rsid w:val="00C31CD0"/>
    <w:rsid w:val="00C3587E"/>
    <w:rsid w:val="00C36393"/>
    <w:rsid w:val="00C3651A"/>
    <w:rsid w:val="00C37F34"/>
    <w:rsid w:val="00C42BE1"/>
    <w:rsid w:val="00C440DD"/>
    <w:rsid w:val="00C451D0"/>
    <w:rsid w:val="00C5013B"/>
    <w:rsid w:val="00C54F78"/>
    <w:rsid w:val="00C55A97"/>
    <w:rsid w:val="00C56212"/>
    <w:rsid w:val="00C5706B"/>
    <w:rsid w:val="00C60FDB"/>
    <w:rsid w:val="00C61FAD"/>
    <w:rsid w:val="00C63725"/>
    <w:rsid w:val="00C6563D"/>
    <w:rsid w:val="00C766B6"/>
    <w:rsid w:val="00C77E8D"/>
    <w:rsid w:val="00C80159"/>
    <w:rsid w:val="00C831FE"/>
    <w:rsid w:val="00C83AE0"/>
    <w:rsid w:val="00C83B67"/>
    <w:rsid w:val="00C84F54"/>
    <w:rsid w:val="00C852B3"/>
    <w:rsid w:val="00C85A70"/>
    <w:rsid w:val="00C8640B"/>
    <w:rsid w:val="00C922FB"/>
    <w:rsid w:val="00C936BC"/>
    <w:rsid w:val="00C953B4"/>
    <w:rsid w:val="00C974EF"/>
    <w:rsid w:val="00C97571"/>
    <w:rsid w:val="00C97A46"/>
    <w:rsid w:val="00CA0017"/>
    <w:rsid w:val="00CA201B"/>
    <w:rsid w:val="00CA5EC4"/>
    <w:rsid w:val="00CB0EB6"/>
    <w:rsid w:val="00CB3353"/>
    <w:rsid w:val="00CB4F52"/>
    <w:rsid w:val="00CB4F83"/>
    <w:rsid w:val="00CB5294"/>
    <w:rsid w:val="00CB5719"/>
    <w:rsid w:val="00CB5BF2"/>
    <w:rsid w:val="00CB759B"/>
    <w:rsid w:val="00CC02FD"/>
    <w:rsid w:val="00CC1A9F"/>
    <w:rsid w:val="00CC4CD6"/>
    <w:rsid w:val="00CC5087"/>
    <w:rsid w:val="00CC7367"/>
    <w:rsid w:val="00CC75F6"/>
    <w:rsid w:val="00CD7109"/>
    <w:rsid w:val="00CE2A6B"/>
    <w:rsid w:val="00CE46AD"/>
    <w:rsid w:val="00CE501E"/>
    <w:rsid w:val="00CE78B7"/>
    <w:rsid w:val="00CF0A6C"/>
    <w:rsid w:val="00CF161E"/>
    <w:rsid w:val="00CF30EA"/>
    <w:rsid w:val="00CF3460"/>
    <w:rsid w:val="00CF777D"/>
    <w:rsid w:val="00D0437B"/>
    <w:rsid w:val="00D05279"/>
    <w:rsid w:val="00D05C63"/>
    <w:rsid w:val="00D116F8"/>
    <w:rsid w:val="00D1235A"/>
    <w:rsid w:val="00D128AC"/>
    <w:rsid w:val="00D1297F"/>
    <w:rsid w:val="00D14441"/>
    <w:rsid w:val="00D146EA"/>
    <w:rsid w:val="00D15863"/>
    <w:rsid w:val="00D15C31"/>
    <w:rsid w:val="00D1627E"/>
    <w:rsid w:val="00D16778"/>
    <w:rsid w:val="00D20D5E"/>
    <w:rsid w:val="00D31BD3"/>
    <w:rsid w:val="00D33057"/>
    <w:rsid w:val="00D34EAF"/>
    <w:rsid w:val="00D36A5C"/>
    <w:rsid w:val="00D40581"/>
    <w:rsid w:val="00D40B13"/>
    <w:rsid w:val="00D4393C"/>
    <w:rsid w:val="00D43A40"/>
    <w:rsid w:val="00D45273"/>
    <w:rsid w:val="00D469DF"/>
    <w:rsid w:val="00D51803"/>
    <w:rsid w:val="00D5408A"/>
    <w:rsid w:val="00D55234"/>
    <w:rsid w:val="00D55B31"/>
    <w:rsid w:val="00D565EE"/>
    <w:rsid w:val="00D6018B"/>
    <w:rsid w:val="00D62078"/>
    <w:rsid w:val="00D6358F"/>
    <w:rsid w:val="00D6547E"/>
    <w:rsid w:val="00D66AC8"/>
    <w:rsid w:val="00D70530"/>
    <w:rsid w:val="00D7306F"/>
    <w:rsid w:val="00D73718"/>
    <w:rsid w:val="00D7467B"/>
    <w:rsid w:val="00D76C81"/>
    <w:rsid w:val="00D8347B"/>
    <w:rsid w:val="00D85A7D"/>
    <w:rsid w:val="00D86A7D"/>
    <w:rsid w:val="00D90A2E"/>
    <w:rsid w:val="00D91E53"/>
    <w:rsid w:val="00D92572"/>
    <w:rsid w:val="00D92ED9"/>
    <w:rsid w:val="00D93495"/>
    <w:rsid w:val="00D93960"/>
    <w:rsid w:val="00D949E9"/>
    <w:rsid w:val="00D97EC0"/>
    <w:rsid w:val="00DA5CD8"/>
    <w:rsid w:val="00DA5EB0"/>
    <w:rsid w:val="00DA6052"/>
    <w:rsid w:val="00DA682D"/>
    <w:rsid w:val="00DA6959"/>
    <w:rsid w:val="00DA6D02"/>
    <w:rsid w:val="00DB2A66"/>
    <w:rsid w:val="00DB322E"/>
    <w:rsid w:val="00DB3515"/>
    <w:rsid w:val="00DB3F0B"/>
    <w:rsid w:val="00DB5B46"/>
    <w:rsid w:val="00DB6B64"/>
    <w:rsid w:val="00DB6E27"/>
    <w:rsid w:val="00DC1B1A"/>
    <w:rsid w:val="00DC26C7"/>
    <w:rsid w:val="00DC26CF"/>
    <w:rsid w:val="00DC2FDB"/>
    <w:rsid w:val="00DC429E"/>
    <w:rsid w:val="00DC50C1"/>
    <w:rsid w:val="00DC5A1B"/>
    <w:rsid w:val="00DD58C3"/>
    <w:rsid w:val="00DE5D48"/>
    <w:rsid w:val="00DE737A"/>
    <w:rsid w:val="00DF04FB"/>
    <w:rsid w:val="00DF159E"/>
    <w:rsid w:val="00DF48B8"/>
    <w:rsid w:val="00DF4A2C"/>
    <w:rsid w:val="00E001EC"/>
    <w:rsid w:val="00E0078D"/>
    <w:rsid w:val="00E00C3E"/>
    <w:rsid w:val="00E021C7"/>
    <w:rsid w:val="00E0415B"/>
    <w:rsid w:val="00E04834"/>
    <w:rsid w:val="00E04FB9"/>
    <w:rsid w:val="00E053BE"/>
    <w:rsid w:val="00E0607C"/>
    <w:rsid w:val="00E07F2C"/>
    <w:rsid w:val="00E10B7B"/>
    <w:rsid w:val="00E11FEE"/>
    <w:rsid w:val="00E121EC"/>
    <w:rsid w:val="00E14477"/>
    <w:rsid w:val="00E1536E"/>
    <w:rsid w:val="00E16607"/>
    <w:rsid w:val="00E17FCA"/>
    <w:rsid w:val="00E22163"/>
    <w:rsid w:val="00E25D71"/>
    <w:rsid w:val="00E303E3"/>
    <w:rsid w:val="00E304FD"/>
    <w:rsid w:val="00E328C2"/>
    <w:rsid w:val="00E32D60"/>
    <w:rsid w:val="00E41ABB"/>
    <w:rsid w:val="00E4214D"/>
    <w:rsid w:val="00E43355"/>
    <w:rsid w:val="00E445A6"/>
    <w:rsid w:val="00E4554F"/>
    <w:rsid w:val="00E45609"/>
    <w:rsid w:val="00E45ACE"/>
    <w:rsid w:val="00E45DEE"/>
    <w:rsid w:val="00E47DC0"/>
    <w:rsid w:val="00E51A04"/>
    <w:rsid w:val="00E53490"/>
    <w:rsid w:val="00E5423A"/>
    <w:rsid w:val="00E5537D"/>
    <w:rsid w:val="00E56262"/>
    <w:rsid w:val="00E56291"/>
    <w:rsid w:val="00E574A5"/>
    <w:rsid w:val="00E57F20"/>
    <w:rsid w:val="00E60F3B"/>
    <w:rsid w:val="00E62DB2"/>
    <w:rsid w:val="00E637DF"/>
    <w:rsid w:val="00E6500F"/>
    <w:rsid w:val="00E67E7C"/>
    <w:rsid w:val="00E70147"/>
    <w:rsid w:val="00E70CCC"/>
    <w:rsid w:val="00E720C9"/>
    <w:rsid w:val="00E73DD2"/>
    <w:rsid w:val="00E75C99"/>
    <w:rsid w:val="00E77E88"/>
    <w:rsid w:val="00E803A0"/>
    <w:rsid w:val="00E8349C"/>
    <w:rsid w:val="00E86D64"/>
    <w:rsid w:val="00E90653"/>
    <w:rsid w:val="00E9090D"/>
    <w:rsid w:val="00E94117"/>
    <w:rsid w:val="00E94EF9"/>
    <w:rsid w:val="00E95862"/>
    <w:rsid w:val="00E97548"/>
    <w:rsid w:val="00E9771C"/>
    <w:rsid w:val="00EA08D5"/>
    <w:rsid w:val="00EA26CB"/>
    <w:rsid w:val="00EA4861"/>
    <w:rsid w:val="00EA62D2"/>
    <w:rsid w:val="00EB04BA"/>
    <w:rsid w:val="00EB2D8E"/>
    <w:rsid w:val="00EB3C7F"/>
    <w:rsid w:val="00EB4E02"/>
    <w:rsid w:val="00EB58DC"/>
    <w:rsid w:val="00EB6302"/>
    <w:rsid w:val="00EB6B33"/>
    <w:rsid w:val="00EB6CA4"/>
    <w:rsid w:val="00EB713F"/>
    <w:rsid w:val="00EC0814"/>
    <w:rsid w:val="00EC21F1"/>
    <w:rsid w:val="00EC2EC6"/>
    <w:rsid w:val="00EC357E"/>
    <w:rsid w:val="00EC5928"/>
    <w:rsid w:val="00EC6401"/>
    <w:rsid w:val="00ED0466"/>
    <w:rsid w:val="00ED140D"/>
    <w:rsid w:val="00ED17FF"/>
    <w:rsid w:val="00ED2B8C"/>
    <w:rsid w:val="00ED2CAA"/>
    <w:rsid w:val="00ED3633"/>
    <w:rsid w:val="00ED7047"/>
    <w:rsid w:val="00EE0DAA"/>
    <w:rsid w:val="00EE62C5"/>
    <w:rsid w:val="00EE6BE0"/>
    <w:rsid w:val="00EF0DB4"/>
    <w:rsid w:val="00EF1379"/>
    <w:rsid w:val="00EF3190"/>
    <w:rsid w:val="00EF3EF8"/>
    <w:rsid w:val="00EF6AD8"/>
    <w:rsid w:val="00EF776A"/>
    <w:rsid w:val="00F007B0"/>
    <w:rsid w:val="00F02E5E"/>
    <w:rsid w:val="00F05BC4"/>
    <w:rsid w:val="00F066E0"/>
    <w:rsid w:val="00F111E3"/>
    <w:rsid w:val="00F112CD"/>
    <w:rsid w:val="00F12009"/>
    <w:rsid w:val="00F17CD8"/>
    <w:rsid w:val="00F21D10"/>
    <w:rsid w:val="00F2269C"/>
    <w:rsid w:val="00F25730"/>
    <w:rsid w:val="00F30067"/>
    <w:rsid w:val="00F3088D"/>
    <w:rsid w:val="00F32327"/>
    <w:rsid w:val="00F32C3A"/>
    <w:rsid w:val="00F33101"/>
    <w:rsid w:val="00F33B12"/>
    <w:rsid w:val="00F34B02"/>
    <w:rsid w:val="00F36809"/>
    <w:rsid w:val="00F37481"/>
    <w:rsid w:val="00F41FA0"/>
    <w:rsid w:val="00F44407"/>
    <w:rsid w:val="00F51839"/>
    <w:rsid w:val="00F558B2"/>
    <w:rsid w:val="00F57393"/>
    <w:rsid w:val="00F61764"/>
    <w:rsid w:val="00F61D68"/>
    <w:rsid w:val="00F666D8"/>
    <w:rsid w:val="00F669A3"/>
    <w:rsid w:val="00F70AF9"/>
    <w:rsid w:val="00F70D79"/>
    <w:rsid w:val="00F7204C"/>
    <w:rsid w:val="00F7682A"/>
    <w:rsid w:val="00F807B0"/>
    <w:rsid w:val="00F80DCF"/>
    <w:rsid w:val="00F8185C"/>
    <w:rsid w:val="00F8449B"/>
    <w:rsid w:val="00F84DEA"/>
    <w:rsid w:val="00F850E2"/>
    <w:rsid w:val="00F8549D"/>
    <w:rsid w:val="00F85B58"/>
    <w:rsid w:val="00F86012"/>
    <w:rsid w:val="00F911EC"/>
    <w:rsid w:val="00F961CC"/>
    <w:rsid w:val="00F962EA"/>
    <w:rsid w:val="00F97132"/>
    <w:rsid w:val="00FA2F98"/>
    <w:rsid w:val="00FA58FD"/>
    <w:rsid w:val="00FA74C0"/>
    <w:rsid w:val="00FB078A"/>
    <w:rsid w:val="00FB1767"/>
    <w:rsid w:val="00FB2257"/>
    <w:rsid w:val="00FB2F89"/>
    <w:rsid w:val="00FB2FA9"/>
    <w:rsid w:val="00FB6B29"/>
    <w:rsid w:val="00FC11E0"/>
    <w:rsid w:val="00FC127F"/>
    <w:rsid w:val="00FC13F0"/>
    <w:rsid w:val="00FC18B6"/>
    <w:rsid w:val="00FC1EA3"/>
    <w:rsid w:val="00FC648A"/>
    <w:rsid w:val="00FC6D45"/>
    <w:rsid w:val="00FD06D6"/>
    <w:rsid w:val="00FD09E4"/>
    <w:rsid w:val="00FD12B4"/>
    <w:rsid w:val="00FD2FDD"/>
    <w:rsid w:val="00FD3596"/>
    <w:rsid w:val="00FD38B2"/>
    <w:rsid w:val="00FD4126"/>
    <w:rsid w:val="00FD5DD5"/>
    <w:rsid w:val="00FD64AD"/>
    <w:rsid w:val="00FE062A"/>
    <w:rsid w:val="00FE44A9"/>
    <w:rsid w:val="00FE6EBA"/>
    <w:rsid w:val="00FE774A"/>
    <w:rsid w:val="00FF3001"/>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7B7C658"/>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53046-AF69-441D-8960-7932B62E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56</Pages>
  <Words>12566</Words>
  <Characters>71630</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51</cp:revision>
  <cp:lastPrinted>2020-05-11T06:33:00Z</cp:lastPrinted>
  <dcterms:created xsi:type="dcterms:W3CDTF">2020-05-05T11:38:00Z</dcterms:created>
  <dcterms:modified xsi:type="dcterms:W3CDTF">2020-05-11T06:33:00Z</dcterms:modified>
</cp:coreProperties>
</file>