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3456ACA9" w14:textId="77777777" w:rsidTr="00A341BF">
        <w:trPr>
          <w:trHeight w:val="2865"/>
        </w:trPr>
        <w:tc>
          <w:tcPr>
            <w:tcW w:w="2268" w:type="dxa"/>
          </w:tcPr>
          <w:p w14:paraId="358B6376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F737DAF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Crown Seal Public Company Limited </w:t>
            </w:r>
          </w:p>
          <w:p w14:paraId="4CA977EB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>Review report and interim financial statements</w:t>
            </w:r>
          </w:p>
          <w:p w14:paraId="1C6A47F1" w14:textId="577A2659" w:rsidR="006F04B3" w:rsidRPr="00900E90" w:rsidRDefault="00CE32D3" w:rsidP="0039757D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>For the three-month</w:t>
            </w:r>
            <w:r>
              <w:rPr>
                <w:rFonts w:eastAsia="MS Mincho" w:cs="Times New Roman"/>
                <w:color w:val="7E7F82"/>
                <w:sz w:val="28"/>
              </w:rPr>
              <w:t xml:space="preserve"> </w:t>
            </w:r>
            <w:r w:rsidRPr="00C05626">
              <w:rPr>
                <w:rFonts w:eastAsia="MS Mincho" w:cs="Times New Roman"/>
                <w:color w:val="7E7F82"/>
                <w:sz w:val="28"/>
              </w:rPr>
              <w:t>period</w:t>
            </w:r>
            <w:r>
              <w:rPr>
                <w:rFonts w:eastAsia="MS Mincho" w:cs="Times New Roman"/>
                <w:color w:val="7E7F82"/>
                <w:sz w:val="28"/>
              </w:rPr>
              <w:t xml:space="preserve"> ended</w:t>
            </w:r>
            <w:r w:rsidR="00900E90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  <w:r w:rsidR="00DB05C4">
              <w:rPr>
                <w:rFonts w:eastAsia="MS Mincho" w:cstheme="minorBidi"/>
                <w:color w:val="7E7F82"/>
                <w:sz w:val="28"/>
              </w:rPr>
              <w:t>31 March 20</w:t>
            </w:r>
            <w:r w:rsidR="003F5D15">
              <w:rPr>
                <w:rFonts w:eastAsia="MS Mincho" w:cstheme="minorBidi"/>
                <w:color w:val="7E7F82"/>
                <w:sz w:val="28"/>
              </w:rPr>
              <w:t>20</w:t>
            </w:r>
          </w:p>
        </w:tc>
      </w:tr>
    </w:tbl>
    <w:p w14:paraId="7C2AAD80" w14:textId="77777777" w:rsidR="00B626F4" w:rsidRDefault="00B626F4">
      <w:pPr>
        <w:sectPr w:rsidR="00B626F4" w:rsidSect="008302CB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4F0D1A" w14:textId="77777777" w:rsidR="00CE32D3" w:rsidRPr="0011329E" w:rsidRDefault="00CE32D3" w:rsidP="00DC524D">
      <w:pPr>
        <w:spacing w:line="38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4FB64CD3" w14:textId="77777777" w:rsidR="00CE32D3" w:rsidRPr="0011329E" w:rsidRDefault="00CE32D3" w:rsidP="00F56CD4">
      <w:pPr>
        <w:spacing w:after="360" w:line="380" w:lineRule="exact"/>
        <w:jc w:val="both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To </w:t>
      </w:r>
      <w:r>
        <w:rPr>
          <w:rFonts w:ascii="Arial" w:hAnsi="Arial" w:cs="Arial"/>
          <w:sz w:val="22"/>
          <w:szCs w:val="22"/>
        </w:rPr>
        <w:t>t</w:t>
      </w:r>
      <w:r w:rsidRPr="0011329E">
        <w:rPr>
          <w:rFonts w:ascii="Arial" w:hAnsi="Arial" w:cs="Arial"/>
          <w:sz w:val="22"/>
          <w:szCs w:val="22"/>
        </w:rPr>
        <w:t xml:space="preserve">he </w:t>
      </w:r>
      <w:r>
        <w:rPr>
          <w:rFonts w:ascii="Arial" w:hAnsi="Arial" w:cs="Arial"/>
          <w:sz w:val="22"/>
          <w:szCs w:val="22"/>
        </w:rPr>
        <w:t>S</w:t>
      </w:r>
      <w:r w:rsidRPr="0011329E">
        <w:rPr>
          <w:rFonts w:ascii="Arial" w:hAnsi="Arial" w:cs="Arial"/>
          <w:sz w:val="22"/>
          <w:szCs w:val="22"/>
        </w:rPr>
        <w:t xml:space="preserve">hareholders of Crown Seal Public Company Limited </w:t>
      </w:r>
    </w:p>
    <w:p w14:paraId="1FAE2534" w14:textId="6F9DEAD5" w:rsidR="00CE32D3" w:rsidRPr="00114F20" w:rsidRDefault="00CE32D3" w:rsidP="00DC524D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I have reviewed the accompanying </w:t>
      </w:r>
      <w:r w:rsidR="000F16E9">
        <w:rPr>
          <w:rFonts w:ascii="Arial" w:hAnsi="Arial" w:cs="Cordia New"/>
          <w:sz w:val="22"/>
        </w:rPr>
        <w:t>s</w:t>
      </w:r>
      <w:r w:rsidR="00DC524D">
        <w:rPr>
          <w:rFonts w:ascii="Arial" w:hAnsi="Arial" w:cs="Cordia New"/>
          <w:sz w:val="22"/>
        </w:rPr>
        <w:t xml:space="preserve">tatement of financial position </w:t>
      </w:r>
      <w:r w:rsidR="00711916">
        <w:rPr>
          <w:rFonts w:ascii="Arial" w:hAnsi="Arial" w:cs="Cordia New"/>
          <w:sz w:val="22"/>
        </w:rPr>
        <w:t>of Crown Seal Public Company Limited</w:t>
      </w:r>
      <w:r w:rsidR="000F16E9">
        <w:rPr>
          <w:rFonts w:ascii="Arial" w:hAnsi="Arial" w:cs="Cordia New"/>
          <w:sz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 xml:space="preserve">as </w:t>
      </w:r>
      <w:r w:rsidRPr="00DB05C4">
        <w:rPr>
          <w:rFonts w:ascii="Arial" w:hAnsi="Arial" w:cs="Cordia New"/>
          <w:sz w:val="22"/>
        </w:rPr>
        <w:t>at</w:t>
      </w:r>
      <w:r w:rsidR="000F16E9" w:rsidRPr="00DB05C4">
        <w:rPr>
          <w:rFonts w:ascii="Arial" w:hAnsi="Arial" w:cs="Cordia New"/>
          <w:sz w:val="22"/>
        </w:rPr>
        <w:t xml:space="preserve"> </w:t>
      </w:r>
      <w:r w:rsidR="00DB05C4" w:rsidRPr="00DB05C4">
        <w:rPr>
          <w:rFonts w:ascii="Arial" w:hAnsi="Arial" w:cs="Cordia New"/>
          <w:sz w:val="22"/>
        </w:rPr>
        <w:t>31 March 20</w:t>
      </w:r>
      <w:r w:rsidR="003F5D15">
        <w:rPr>
          <w:rFonts w:ascii="Arial" w:hAnsi="Arial" w:cs="Cordia New"/>
          <w:sz w:val="22"/>
        </w:rPr>
        <w:t>20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="00F86804">
        <w:rPr>
          <w:rFonts w:ascii="Arial" w:hAnsi="Arial" w:cs="Arial"/>
          <w:sz w:val="22"/>
          <w:szCs w:val="22"/>
        </w:rPr>
        <w:t xml:space="preserve">and </w:t>
      </w:r>
      <w:r w:rsidRPr="00114F20">
        <w:rPr>
          <w:rFonts w:ascii="Arial" w:hAnsi="Arial" w:cs="Arial"/>
          <w:sz w:val="22"/>
          <w:szCs w:val="22"/>
        </w:rPr>
        <w:t xml:space="preserve">the related statements of </w:t>
      </w:r>
      <w:r>
        <w:rPr>
          <w:rFonts w:ascii="Arial" w:hAnsi="Arial" w:cs="Arial"/>
          <w:sz w:val="22"/>
          <w:szCs w:val="22"/>
        </w:rPr>
        <w:t>income</w:t>
      </w:r>
      <w:r w:rsidR="000F16E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comprehensive income</w:t>
      </w:r>
      <w:r w:rsidR="000F16E9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sz w:val="22"/>
          <w:szCs w:val="22"/>
        </w:rPr>
        <w:t>changes in shareholders’ equity</w:t>
      </w:r>
      <w:r w:rsidR="00F8680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 xml:space="preserve">and cash flows for the </w:t>
      </w:r>
      <w:r w:rsidR="00DB05C4">
        <w:rPr>
          <w:rFonts w:ascii="Arial" w:hAnsi="Arial" w:cs="Arial"/>
          <w:sz w:val="22"/>
          <w:szCs w:val="22"/>
        </w:rPr>
        <w:t>three</w:t>
      </w:r>
      <w:r w:rsidR="00C1120B">
        <w:rPr>
          <w:rFonts w:ascii="Arial" w:hAnsi="Arial" w:cs="Arial"/>
          <w:sz w:val="22"/>
          <w:szCs w:val="22"/>
        </w:rPr>
        <w:t>-month</w:t>
      </w:r>
      <w:r>
        <w:rPr>
          <w:rFonts w:ascii="Arial" w:hAnsi="Arial" w:cs="Arial"/>
          <w:sz w:val="22"/>
          <w:szCs w:val="22"/>
        </w:rPr>
        <w:t xml:space="preserve"> period</w:t>
      </w:r>
      <w:r w:rsidR="00F86804">
        <w:rPr>
          <w:rFonts w:ascii="Arial" w:hAnsi="Arial" w:cs="Arial"/>
          <w:sz w:val="22"/>
          <w:szCs w:val="22"/>
        </w:rPr>
        <w:t xml:space="preserve"> then </w:t>
      </w:r>
      <w:r>
        <w:rPr>
          <w:rFonts w:ascii="Arial" w:hAnsi="Arial" w:cs="Arial"/>
          <w:sz w:val="22"/>
          <w:szCs w:val="22"/>
        </w:rPr>
        <w:t>ended</w:t>
      </w:r>
      <w:r w:rsidRPr="00114F20">
        <w:rPr>
          <w:rFonts w:ascii="Arial" w:hAnsi="Arial" w:cs="Arial"/>
          <w:sz w:val="22"/>
          <w:szCs w:val="22"/>
        </w:rPr>
        <w:t>,</w:t>
      </w:r>
      <w:r w:rsidR="000F16E9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as well as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the condensed notes to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="002E3F21">
        <w:rPr>
          <w:rFonts w:ascii="Arial" w:hAnsi="Arial" w:cs="Arial"/>
          <w:sz w:val="22"/>
          <w:szCs w:val="22"/>
        </w:rPr>
        <w:t xml:space="preserve">the </w:t>
      </w:r>
      <w:r w:rsidRPr="00114F20">
        <w:rPr>
          <w:rFonts w:ascii="Arial" w:hAnsi="Arial" w:cs="Arial"/>
          <w:sz w:val="22"/>
          <w:szCs w:val="22"/>
        </w:rPr>
        <w:t>financial statement</w:t>
      </w:r>
      <w:r w:rsidR="003146FB">
        <w:rPr>
          <w:rFonts w:ascii="Arial" w:hAnsi="Arial" w:cs="Cordia New"/>
          <w:sz w:val="22"/>
        </w:rPr>
        <w:t>s</w:t>
      </w:r>
      <w:r w:rsidR="00F86804">
        <w:rPr>
          <w:rFonts w:ascii="Arial" w:hAnsi="Arial" w:cs="Cordia New"/>
          <w:sz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Accounting Standard 34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>
        <w:rPr>
          <w:rFonts w:ascii="Arial" w:hAnsi="Arial" w:cs="Arial"/>
          <w:sz w:val="22"/>
          <w:szCs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>My responsibility</w:t>
      </w:r>
      <w:r w:rsidR="00DB05C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is to express a conclusion on this interim financial</w:t>
      </w:r>
      <w:r>
        <w:rPr>
          <w:rFonts w:ascii="Arial" w:hAnsi="Arial" w:cs="Arial"/>
          <w:sz w:val="22"/>
          <w:szCs w:val="22"/>
        </w:rPr>
        <w:t xml:space="preserve"> information based on</w:t>
      </w:r>
      <w:r w:rsidR="00F868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my review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6D5FA9A" w14:textId="77777777" w:rsidR="00CE32D3" w:rsidRPr="00114F20" w:rsidRDefault="00CE32D3" w:rsidP="00DC524D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Scope of review</w:t>
      </w:r>
    </w:p>
    <w:p w14:paraId="09FBE76D" w14:textId="77777777" w:rsidR="00CE32D3" w:rsidRPr="00114F20" w:rsidRDefault="00CE32D3" w:rsidP="00DC524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114F20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Standard on Review Engagements </w:t>
      </w:r>
      <w:r w:rsidRPr="00114F20">
        <w:rPr>
          <w:rFonts w:ascii="Arial" w:hAnsi="Arial" w:cs="Arial"/>
          <w:sz w:val="22"/>
          <w:szCs w:val="22"/>
          <w:cs/>
        </w:rPr>
        <w:t>2410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14F20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FE9EF48" w14:textId="77777777" w:rsidR="00CE32D3" w:rsidRPr="00114F20" w:rsidRDefault="00CE32D3" w:rsidP="00DC524D">
      <w:pPr>
        <w:tabs>
          <w:tab w:val="left" w:pos="3352"/>
        </w:tabs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Conclusion</w:t>
      </w:r>
      <w:r w:rsidRPr="00114F20">
        <w:rPr>
          <w:rFonts w:ascii="Arial" w:hAnsi="Arial" w:cs="Arial"/>
          <w:b/>
          <w:bCs/>
          <w:sz w:val="22"/>
          <w:szCs w:val="22"/>
        </w:rPr>
        <w:tab/>
      </w:r>
    </w:p>
    <w:p w14:paraId="6C8D56D9" w14:textId="77777777" w:rsidR="00CE32D3" w:rsidRDefault="00CE32D3" w:rsidP="00DC524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114F20">
        <w:rPr>
          <w:rFonts w:ascii="Arial" w:hAnsi="Arial" w:cs="Arial"/>
          <w:sz w:val="22"/>
          <w:szCs w:val="22"/>
        </w:rPr>
        <w:t xml:space="preserve">respects,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</w:t>
      </w:r>
      <w:r w:rsidRPr="00114F20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>Accounting Standard 34</w:t>
      </w:r>
      <w:r w:rsidR="000F16E9">
        <w:rPr>
          <w:rFonts w:ascii="Arial" w:hAnsi="Arial" w:cs="Arial"/>
          <w:sz w:val="22"/>
          <w:szCs w:val="22"/>
        </w:rPr>
        <w:t>,</w:t>
      </w:r>
      <w:r w:rsidRPr="00114F2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14F20">
        <w:rPr>
          <w:rFonts w:ascii="Arial" w:hAnsi="Arial" w:cs="Arial"/>
          <w:sz w:val="22"/>
          <w:szCs w:val="22"/>
        </w:rPr>
        <w:t>.</w:t>
      </w:r>
    </w:p>
    <w:p w14:paraId="0549BDCB" w14:textId="77777777" w:rsidR="00DC524D" w:rsidRDefault="00DC524D" w:rsidP="00DC524D">
      <w:pPr>
        <w:tabs>
          <w:tab w:val="left" w:pos="3352"/>
        </w:tabs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  <w:sectPr w:rsidR="00DC524D" w:rsidSect="00F56CD4">
          <w:headerReference w:type="first" r:id="rId9"/>
          <w:footerReference w:type="first" r:id="rId10"/>
          <w:pgSz w:w="11909" w:h="16834" w:code="9"/>
          <w:pgMar w:top="3600" w:right="1080" w:bottom="720" w:left="1339" w:header="706" w:footer="706" w:gutter="0"/>
          <w:pgNumType w:start="2"/>
          <w:cols w:space="720"/>
          <w:titlePg/>
          <w:docGrid w:linePitch="326"/>
        </w:sectPr>
      </w:pPr>
    </w:p>
    <w:p w14:paraId="1E8A3776" w14:textId="21B29218" w:rsidR="007D289F" w:rsidRPr="002D3B53" w:rsidRDefault="007D289F" w:rsidP="007D289F">
      <w:pPr>
        <w:tabs>
          <w:tab w:val="left" w:pos="3352"/>
        </w:tabs>
        <w:spacing w:before="240" w:after="120" w:line="380" w:lineRule="exact"/>
        <w:rPr>
          <w:rFonts w:ascii="Arial" w:hAnsi="Arial" w:cs="Browallia New"/>
          <w:b/>
          <w:bCs/>
          <w:sz w:val="22"/>
        </w:rPr>
      </w:pPr>
      <w:r w:rsidRPr="007D289F">
        <w:rPr>
          <w:rFonts w:ascii="Arial" w:hAnsi="Arial" w:cs="Arial"/>
          <w:b/>
          <w:bCs/>
          <w:sz w:val="22"/>
          <w:szCs w:val="22"/>
        </w:rPr>
        <w:lastRenderedPageBreak/>
        <w:t>Emphasis of Matter</w:t>
      </w:r>
      <w:r w:rsidR="002D3B53">
        <w:rPr>
          <w:rFonts w:ascii="Arial" w:hAnsi="Arial" w:cs="Browallia New"/>
          <w:b/>
          <w:bCs/>
          <w:sz w:val="22"/>
        </w:rPr>
        <w:t>s</w:t>
      </w:r>
    </w:p>
    <w:p w14:paraId="455E58AA" w14:textId="15F80CA2" w:rsidR="00900EDE" w:rsidRPr="004357A2" w:rsidRDefault="00900EDE" w:rsidP="00900EDE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4357A2">
        <w:rPr>
          <w:rFonts w:ascii="Arial" w:hAnsi="Arial" w:cs="Arial"/>
          <w:sz w:val="22"/>
          <w:szCs w:val="22"/>
        </w:rPr>
        <w:t>I draw attention to the following notes to the interim financial statements.</w:t>
      </w:r>
    </w:p>
    <w:p w14:paraId="4F7C3DBC" w14:textId="3D9A90EB" w:rsidR="00900EDE" w:rsidRPr="00900EDE" w:rsidRDefault="00900EDE" w:rsidP="00900ED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380" w:lineRule="exact"/>
        <w:ind w:left="540" w:hanging="540"/>
        <w:rPr>
          <w:rFonts w:ascii="Arial" w:eastAsia="Arial Unicode MS" w:hAnsi="Arial" w:cs="Arial"/>
          <w:color w:val="000000"/>
          <w:sz w:val="22"/>
          <w:szCs w:val="22"/>
        </w:rPr>
      </w:pPr>
      <w:r w:rsidRPr="00900EDE">
        <w:rPr>
          <w:rFonts w:ascii="Arial" w:eastAsia="Arial Unicode MS" w:hAnsi="Arial" w:cs="Arial"/>
          <w:color w:val="000000"/>
          <w:sz w:val="22"/>
          <w:szCs w:val="22"/>
        </w:rPr>
        <w:t>1.</w:t>
      </w:r>
      <w:r w:rsidRPr="00900EDE">
        <w:rPr>
          <w:rFonts w:ascii="Arial" w:eastAsia="Arial Unicode MS" w:hAnsi="Arial" w:cs="Arial"/>
          <w:color w:val="000000"/>
          <w:sz w:val="22"/>
          <w:szCs w:val="22"/>
        </w:rPr>
        <w:tab/>
        <w:t>As discussed in Note 2 to the interim financial statements regarding the change in accounting polic</w:t>
      </w:r>
      <w:r>
        <w:rPr>
          <w:rFonts w:ascii="Arial" w:eastAsia="Arial Unicode MS" w:hAnsi="Arial" w:cs="Arial"/>
          <w:color w:val="000000"/>
          <w:sz w:val="22"/>
          <w:szCs w:val="22"/>
        </w:rPr>
        <w:t>ies</w:t>
      </w:r>
      <w:r w:rsidRPr="00900EDE">
        <w:rPr>
          <w:rFonts w:ascii="Arial" w:eastAsia="Arial Unicode MS" w:hAnsi="Arial" w:cs="Arial"/>
          <w:color w:val="000000"/>
          <w:sz w:val="22"/>
          <w:szCs w:val="22"/>
        </w:rPr>
        <w:t xml:space="preserve"> as a result of the adoption of financial reporting standards related to financial instruments and TFRS 16</w:t>
      </w:r>
      <w:r w:rsidR="002D3B53">
        <w:rPr>
          <w:rFonts w:ascii="Arial" w:eastAsia="Arial Unicode MS" w:hAnsi="Arial" w:cs="Arial"/>
          <w:color w:val="000000"/>
          <w:sz w:val="22"/>
          <w:szCs w:val="22"/>
        </w:rPr>
        <w:t>,</w:t>
      </w:r>
      <w:r w:rsidRPr="00900EDE">
        <w:rPr>
          <w:rFonts w:ascii="Arial" w:eastAsia="Arial Unicode MS" w:hAnsi="Arial" w:cs="Arial"/>
          <w:color w:val="000000"/>
          <w:sz w:val="22"/>
          <w:szCs w:val="22"/>
        </w:rPr>
        <w:t xml:space="preserve"> wi</w:t>
      </w:r>
      <w:r w:rsidR="002D3B53">
        <w:rPr>
          <w:rFonts w:ascii="Arial" w:eastAsia="Arial Unicode MS" w:hAnsi="Arial" w:cs="Arial"/>
          <w:color w:val="000000"/>
          <w:sz w:val="22"/>
          <w:szCs w:val="22"/>
        </w:rPr>
        <w:t>t</w:t>
      </w:r>
      <w:r w:rsidRPr="00900EDE">
        <w:rPr>
          <w:rFonts w:ascii="Arial" w:eastAsia="Arial Unicode MS" w:hAnsi="Arial" w:cs="Arial"/>
          <w:color w:val="000000"/>
          <w:sz w:val="22"/>
          <w:szCs w:val="22"/>
        </w:rPr>
        <w:t>h no effect to the retained earnings as at 1 January 2020, and the comparative information was not restated.</w:t>
      </w:r>
    </w:p>
    <w:p w14:paraId="377E7CBD" w14:textId="515CA604" w:rsidR="007D289F" w:rsidRPr="00900EDE" w:rsidRDefault="00900EDE" w:rsidP="00900ED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380" w:lineRule="exact"/>
        <w:ind w:left="540" w:hanging="540"/>
        <w:rPr>
          <w:rFonts w:ascii="Arial" w:eastAsia="Arial Unicode MS" w:hAnsi="Arial" w:cs="Arial"/>
          <w:color w:val="000000"/>
          <w:sz w:val="22"/>
          <w:szCs w:val="22"/>
        </w:rPr>
      </w:pPr>
      <w:r w:rsidRPr="00900EDE">
        <w:rPr>
          <w:rFonts w:ascii="Arial" w:eastAsia="Arial Unicode MS" w:hAnsi="Arial" w:cs="Arial"/>
          <w:color w:val="000000"/>
          <w:sz w:val="22"/>
          <w:szCs w:val="22"/>
        </w:rPr>
        <w:t>2.</w:t>
      </w:r>
      <w:r w:rsidRPr="00900EDE">
        <w:rPr>
          <w:rFonts w:ascii="Arial" w:eastAsia="Arial Unicode MS" w:hAnsi="Arial" w:cs="Arial"/>
          <w:color w:val="000000"/>
          <w:sz w:val="22"/>
          <w:szCs w:val="22"/>
        </w:rPr>
        <w:tab/>
        <w:t xml:space="preserve">As discussed in </w:t>
      </w:r>
      <w:r w:rsidR="007D289F" w:rsidRPr="00900EDE">
        <w:rPr>
          <w:rFonts w:ascii="Arial" w:eastAsia="Arial Unicode MS" w:hAnsi="Arial" w:cs="Arial"/>
          <w:color w:val="000000"/>
          <w:sz w:val="22"/>
          <w:szCs w:val="22"/>
        </w:rPr>
        <w:t>Note 1.4</w:t>
      </w:r>
      <w:r w:rsidR="007D289F" w:rsidRPr="00900EDE">
        <w:rPr>
          <w:rFonts w:ascii="Arial" w:eastAsia="Arial Unicode MS" w:hAnsi="Arial" w:cs="Arial"/>
          <w:color w:val="000000"/>
          <w:sz w:val="22"/>
          <w:szCs w:val="22"/>
          <w:cs/>
        </w:rPr>
        <w:t xml:space="preserve"> </w:t>
      </w:r>
      <w:r w:rsidR="007D289F" w:rsidRPr="00900EDE">
        <w:rPr>
          <w:rFonts w:ascii="Arial" w:eastAsia="Arial Unicode MS" w:hAnsi="Arial" w:cs="Arial"/>
          <w:color w:val="000000"/>
          <w:sz w:val="22"/>
          <w:szCs w:val="22"/>
        </w:rPr>
        <w:t>to the interim financial statements</w:t>
      </w:r>
      <w:r w:rsidR="00D9248E">
        <w:rPr>
          <w:rFonts w:ascii="Arial" w:eastAsia="Arial Unicode MS" w:hAnsi="Arial" w:cs="Arial"/>
          <w:color w:val="000000"/>
          <w:sz w:val="22"/>
          <w:szCs w:val="22"/>
        </w:rPr>
        <w:t>, d</w:t>
      </w:r>
      <w:bookmarkStart w:id="0" w:name="_GoBack"/>
      <w:bookmarkEnd w:id="0"/>
      <w:r w:rsidR="007D289F" w:rsidRPr="00900EDE">
        <w:rPr>
          <w:rFonts w:ascii="Arial" w:eastAsia="Arial Unicode MS" w:hAnsi="Arial" w:cs="Arial"/>
          <w:color w:val="000000"/>
          <w:sz w:val="22"/>
          <w:szCs w:val="22"/>
        </w:rPr>
        <w:t xml:space="preserve">ue to the impact of the </w:t>
      </w:r>
      <w:r w:rsidR="007D289F" w:rsidRPr="00900EDE">
        <w:rPr>
          <w:rFonts w:ascii="Arial" w:eastAsia="Arial Unicode MS" w:hAnsi="Arial" w:cs="Arial" w:hint="cs"/>
          <w:color w:val="000000"/>
          <w:sz w:val="22"/>
          <w:szCs w:val="22"/>
          <w:cs/>
        </w:rPr>
        <w:t xml:space="preserve">                 </w:t>
      </w:r>
      <w:r w:rsidR="007D289F" w:rsidRPr="00900EDE">
        <w:rPr>
          <w:rFonts w:ascii="Arial" w:eastAsia="Arial Unicode MS" w:hAnsi="Arial" w:cs="Arial"/>
          <w:color w:val="000000"/>
          <w:sz w:val="22"/>
          <w:szCs w:val="22"/>
        </w:rPr>
        <w:t>COVID-19 outbreak, in preparing the</w:t>
      </w:r>
      <w:r w:rsidR="007D289F" w:rsidRPr="00900EDE">
        <w:rPr>
          <w:rFonts w:ascii="Arial" w:eastAsia="Arial Unicode MS" w:hAnsi="Arial" w:cs="Arial"/>
          <w:color w:val="000000"/>
          <w:sz w:val="22"/>
          <w:szCs w:val="22"/>
          <w:cs/>
        </w:rPr>
        <w:t xml:space="preserve"> </w:t>
      </w:r>
      <w:r w:rsidR="007D289F" w:rsidRPr="00900EDE">
        <w:rPr>
          <w:rFonts w:ascii="Arial" w:eastAsia="Arial Unicode MS" w:hAnsi="Arial" w:cs="Arial"/>
          <w:color w:val="000000"/>
          <w:sz w:val="22"/>
          <w:szCs w:val="22"/>
        </w:rPr>
        <w:t>interim financial information for the three-month period ended 31</w:t>
      </w:r>
      <w:r w:rsidR="00664EA7" w:rsidRPr="00900EDE">
        <w:rPr>
          <w:rFonts w:ascii="Arial" w:eastAsia="Arial Unicode MS" w:hAnsi="Arial" w:cs="Arial"/>
          <w:color w:val="000000"/>
          <w:sz w:val="22"/>
          <w:szCs w:val="22"/>
        </w:rPr>
        <w:t xml:space="preserve"> </w:t>
      </w:r>
      <w:r w:rsidR="007D289F" w:rsidRPr="00900EDE">
        <w:rPr>
          <w:rFonts w:ascii="Arial" w:eastAsia="Arial Unicode MS" w:hAnsi="Arial" w:cs="Arial"/>
          <w:color w:val="000000"/>
          <w:sz w:val="22"/>
          <w:szCs w:val="22"/>
        </w:rPr>
        <w:t xml:space="preserve">March 2020, the Company has adopted the Accounting Guidance on Temporary Relief Measures for Accounting Alternatives in Response to the Impact of the Covid-19 Pandemic issued by the Federation of Accounting Professions. </w:t>
      </w:r>
    </w:p>
    <w:p w14:paraId="52A1B82E" w14:textId="77777777" w:rsidR="00900EDE" w:rsidRDefault="00900EDE" w:rsidP="00900EDE">
      <w:pPr>
        <w:tabs>
          <w:tab w:val="left" w:pos="3352"/>
        </w:tabs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4357A2">
        <w:rPr>
          <w:rFonts w:ascii="Arial" w:hAnsi="Arial" w:cs="Arial"/>
          <w:sz w:val="22"/>
          <w:szCs w:val="22"/>
        </w:rPr>
        <w:t xml:space="preserve">My conclusion is not modified in respect of these matters. </w:t>
      </w:r>
    </w:p>
    <w:p w14:paraId="7902CB11" w14:textId="4C32C44E" w:rsidR="00DC524D" w:rsidRPr="00DC524D" w:rsidRDefault="00DC524D" w:rsidP="00DC524D">
      <w:pPr>
        <w:tabs>
          <w:tab w:val="left" w:pos="3352"/>
        </w:tabs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DC524D">
        <w:rPr>
          <w:rFonts w:ascii="Arial" w:hAnsi="Arial" w:cs="Arial"/>
          <w:b/>
          <w:bCs/>
          <w:sz w:val="22"/>
          <w:szCs w:val="22"/>
        </w:rPr>
        <w:t>Other matter</w:t>
      </w:r>
    </w:p>
    <w:p w14:paraId="395F3818" w14:textId="027CF638" w:rsidR="00080BB4" w:rsidRDefault="00080BB4" w:rsidP="00080BB4">
      <w:pPr>
        <w:pStyle w:val="ps-000-normal"/>
        <w:spacing w:line="380" w:lineRule="exact"/>
        <w:rPr>
          <w:rFonts w:ascii="Arial" w:hAnsi="Arial" w:cs="Browallia New"/>
          <w:color w:val="auto"/>
          <w:sz w:val="22"/>
          <w:szCs w:val="28"/>
        </w:rPr>
      </w:pPr>
      <w:r>
        <w:rPr>
          <w:rFonts w:ascii="Arial" w:hAnsi="Arial" w:cs="Browallia New"/>
          <w:color w:val="auto"/>
          <w:sz w:val="22"/>
          <w:szCs w:val="28"/>
        </w:rPr>
        <w:t xml:space="preserve">Due to the impact of COVID-19 outbreak situation, the Company has postponed the annual </w:t>
      </w:r>
      <w:r>
        <w:rPr>
          <w:rFonts w:ascii="Arial" w:hAnsi="Arial" w:cs="Arial"/>
          <w:sz w:val="22"/>
          <w:szCs w:val="22"/>
        </w:rPr>
        <w:t xml:space="preserve">general meeting of the Company’s shareholders </w:t>
      </w:r>
      <w:r>
        <w:rPr>
          <w:rFonts w:ascii="Arial" w:hAnsi="Arial" w:cs="Browallia New"/>
          <w:sz w:val="22"/>
          <w:szCs w:val="28"/>
        </w:rPr>
        <w:t xml:space="preserve">which results in no resolution for the appointment of the </w:t>
      </w:r>
      <w:r>
        <w:rPr>
          <w:rFonts w:ascii="Arial" w:hAnsi="Arial" w:cs="Browallia New"/>
          <w:color w:val="auto"/>
          <w:sz w:val="22"/>
          <w:szCs w:val="28"/>
        </w:rPr>
        <w:t>auditor of the Company for the accounting period of 2020 yet. However, the Board of Director of the Company has a resolution to propose to the annual general meeting of the Company’s shareholders to appoint me as the auditor of the Company for the accounting period of 2020.</w:t>
      </w:r>
      <w:r w:rsidR="00F56CD4">
        <w:rPr>
          <w:rFonts w:ascii="Arial" w:hAnsi="Arial" w:cs="Browallia New" w:hint="cs"/>
          <w:color w:val="auto"/>
          <w:sz w:val="22"/>
          <w:szCs w:val="28"/>
          <w:cs/>
        </w:rPr>
        <w:t xml:space="preserve"> </w:t>
      </w:r>
      <w:r>
        <w:rPr>
          <w:rFonts w:ascii="Arial" w:hAnsi="Arial" w:cs="Browallia New"/>
          <w:color w:val="auto"/>
          <w:sz w:val="22"/>
          <w:szCs w:val="28"/>
        </w:rPr>
        <w:t xml:space="preserve">I therefore have conducted my review on the interim financial information for first quarter of 2020 which </w:t>
      </w:r>
      <w:proofErr w:type="gramStart"/>
      <w:r>
        <w:rPr>
          <w:rFonts w:ascii="Arial" w:hAnsi="Arial" w:cs="Browallia New"/>
          <w:color w:val="auto"/>
          <w:sz w:val="22"/>
          <w:szCs w:val="28"/>
        </w:rPr>
        <w:t>is in compliance with</w:t>
      </w:r>
      <w:proofErr w:type="gramEnd"/>
      <w:r>
        <w:rPr>
          <w:rFonts w:ascii="Arial" w:hAnsi="Arial" w:cs="Browallia New"/>
          <w:color w:val="auto"/>
          <w:sz w:val="22"/>
          <w:szCs w:val="28"/>
        </w:rPr>
        <w:t xml:space="preserve"> the notification of</w:t>
      </w:r>
      <w:r>
        <w:rPr>
          <w:rFonts w:ascii="Arial" w:hAnsi="Arial" w:cs="Browallia New"/>
          <w:color w:val="auto"/>
          <w:sz w:val="22"/>
          <w:szCs w:val="28"/>
          <w:cs/>
        </w:rPr>
        <w:t xml:space="preserve"> </w:t>
      </w:r>
      <w:r>
        <w:rPr>
          <w:rFonts w:ascii="Arial" w:hAnsi="Arial" w:cs="Browallia New"/>
          <w:color w:val="auto"/>
          <w:sz w:val="22"/>
          <w:szCs w:val="28"/>
        </w:rPr>
        <w:t>the Capital Market Supervisory Board (CMSB) No.</w:t>
      </w:r>
      <w:r>
        <w:rPr>
          <w:rFonts w:ascii="Arial" w:hAnsi="Arial" w:cs="Browallia New"/>
          <w:color w:val="auto"/>
          <w:sz w:val="22"/>
          <w:szCs w:val="28"/>
          <w:cs/>
        </w:rPr>
        <w:t xml:space="preserve"> </w:t>
      </w:r>
      <w:proofErr w:type="spellStart"/>
      <w:r>
        <w:rPr>
          <w:rFonts w:ascii="Arial" w:hAnsi="Arial" w:cs="Browallia New"/>
          <w:color w:val="auto"/>
          <w:sz w:val="22"/>
          <w:szCs w:val="28"/>
        </w:rPr>
        <w:t>TorChor</w:t>
      </w:r>
      <w:proofErr w:type="spellEnd"/>
      <w:r>
        <w:rPr>
          <w:rFonts w:ascii="Arial" w:hAnsi="Arial" w:cs="Browallia New"/>
          <w:color w:val="auto"/>
          <w:sz w:val="22"/>
          <w:szCs w:val="28"/>
        </w:rPr>
        <w:t>. 28/2563 dated 27 March 2020.</w:t>
      </w:r>
    </w:p>
    <w:p w14:paraId="7B353F76" w14:textId="0FBF4FA5" w:rsidR="00DC524D" w:rsidRPr="00DC524D" w:rsidRDefault="00DC524D" w:rsidP="00DC524D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44D08E79" w14:textId="77777777" w:rsidR="00347D67" w:rsidRDefault="00347D67" w:rsidP="00DC524D">
      <w:pPr>
        <w:tabs>
          <w:tab w:val="left" w:pos="720"/>
        </w:tabs>
        <w:spacing w:before="1400" w:line="380" w:lineRule="exact"/>
        <w:ind w:right="-43"/>
        <w:rPr>
          <w:rFonts w:ascii="Arial" w:hAnsi="Arial" w:cs="Arial"/>
          <w:sz w:val="22"/>
          <w:szCs w:val="22"/>
        </w:rPr>
      </w:pPr>
      <w:r w:rsidRPr="00347D67">
        <w:rPr>
          <w:rFonts w:ascii="Arial" w:hAnsi="Arial" w:cs="Arial"/>
          <w:sz w:val="22"/>
          <w:szCs w:val="22"/>
        </w:rPr>
        <w:t>Chayapol</w:t>
      </w:r>
      <w:r>
        <w:rPr>
          <w:rFonts w:ascii="Arial" w:hAnsi="Arial" w:cs="Arial"/>
          <w:sz w:val="22"/>
          <w:szCs w:val="22"/>
        </w:rPr>
        <w:t xml:space="preserve"> </w:t>
      </w:r>
      <w:r w:rsidRPr="00347D67">
        <w:rPr>
          <w:rFonts w:ascii="Arial" w:hAnsi="Arial" w:cs="Arial"/>
          <w:sz w:val="22"/>
          <w:szCs w:val="22"/>
        </w:rPr>
        <w:t>Suppasedtanon</w:t>
      </w:r>
    </w:p>
    <w:p w14:paraId="0FF6947F" w14:textId="77777777" w:rsidR="00CE32D3" w:rsidRPr="00CE32D3" w:rsidRDefault="00CE32D3" w:rsidP="00F56CD4">
      <w:pPr>
        <w:tabs>
          <w:tab w:val="left" w:pos="720"/>
        </w:tabs>
        <w:spacing w:after="240" w:line="380" w:lineRule="exact"/>
        <w:ind w:right="-43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347D67">
        <w:rPr>
          <w:rFonts w:ascii="Arial" w:hAnsi="Arial" w:cs="Arial"/>
          <w:sz w:val="22"/>
          <w:szCs w:val="22"/>
        </w:rPr>
        <w:t>3972</w:t>
      </w:r>
    </w:p>
    <w:p w14:paraId="01AB8C21" w14:textId="77777777" w:rsidR="00CE32D3" w:rsidRPr="0011329E" w:rsidRDefault="00254FE9" w:rsidP="00F56CD4">
      <w:pPr>
        <w:tabs>
          <w:tab w:val="left" w:pos="720"/>
        </w:tabs>
        <w:spacing w:before="120" w:line="380" w:lineRule="exact"/>
        <w:ind w:right="-43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E</w:t>
      </w:r>
      <w:r w:rsidR="00CE32D3" w:rsidRPr="0011329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="00CE32D3" w:rsidRPr="0011329E">
        <w:rPr>
          <w:rFonts w:ascii="Arial" w:hAnsi="Arial" w:cs="Arial"/>
          <w:sz w:val="22"/>
          <w:szCs w:val="22"/>
        </w:rPr>
        <w:t>Office Limited</w:t>
      </w:r>
    </w:p>
    <w:p w14:paraId="2D2B861C" w14:textId="38A45219" w:rsidR="00900CA2" w:rsidRPr="0095441F" w:rsidRDefault="00CE32D3" w:rsidP="00DC524D">
      <w:pPr>
        <w:tabs>
          <w:tab w:val="left" w:pos="720"/>
        </w:tabs>
        <w:spacing w:line="380" w:lineRule="exact"/>
        <w:ind w:right="-43"/>
        <w:rPr>
          <w:rFonts w:cstheme="minorBidi"/>
        </w:rPr>
      </w:pPr>
      <w:r w:rsidRPr="0011329E">
        <w:rPr>
          <w:rFonts w:ascii="Arial" w:hAnsi="Arial" w:cs="Arial"/>
          <w:sz w:val="22"/>
          <w:szCs w:val="22"/>
        </w:rPr>
        <w:t>Bangkok:</w:t>
      </w:r>
      <w:r w:rsidR="00347D67">
        <w:rPr>
          <w:rFonts w:ascii="Arial" w:hAnsi="Arial" w:cs="Arial"/>
          <w:sz w:val="22"/>
          <w:szCs w:val="22"/>
        </w:rPr>
        <w:t xml:space="preserve"> </w:t>
      </w:r>
      <w:r w:rsidR="00916C33">
        <w:rPr>
          <w:rFonts w:ascii="Arial" w:hAnsi="Arial" w:cstheme="minorBidi"/>
          <w:sz w:val="22"/>
          <w:szCs w:val="22"/>
        </w:rPr>
        <w:t>12</w:t>
      </w:r>
      <w:r w:rsidR="00DC524D">
        <w:rPr>
          <w:rFonts w:ascii="Arial" w:hAnsi="Arial" w:cstheme="minorBidi"/>
          <w:sz w:val="22"/>
          <w:szCs w:val="22"/>
        </w:rPr>
        <w:t xml:space="preserve"> May</w:t>
      </w:r>
      <w:r w:rsidR="00CF4DF1">
        <w:rPr>
          <w:rFonts w:ascii="Arial" w:hAnsi="Arial" w:cstheme="minorBidi"/>
          <w:sz w:val="22"/>
          <w:szCs w:val="22"/>
        </w:rPr>
        <w:t xml:space="preserve"> 20</w:t>
      </w:r>
      <w:r w:rsidR="003F5D15">
        <w:rPr>
          <w:rFonts w:ascii="Arial" w:hAnsi="Arial" w:cstheme="minorBidi"/>
          <w:sz w:val="22"/>
          <w:szCs w:val="22"/>
        </w:rPr>
        <w:t>20</w:t>
      </w:r>
      <w:r w:rsidR="00B072C6">
        <w:rPr>
          <w:rFonts w:ascii="Arial" w:hAnsi="Arial" w:cs="Arial"/>
          <w:sz w:val="22"/>
          <w:szCs w:val="22"/>
        </w:rPr>
        <w:t xml:space="preserve"> </w:t>
      </w:r>
    </w:p>
    <w:sectPr w:rsidR="00900CA2" w:rsidRPr="0095441F" w:rsidSect="00DC524D">
      <w:footerReference w:type="first" r:id="rId11"/>
      <w:pgSz w:w="11909" w:h="16834" w:code="9"/>
      <w:pgMar w:top="2160" w:right="1080" w:bottom="72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D6A67" w14:textId="77777777" w:rsidR="00EF4BAD" w:rsidRDefault="00EF4BAD" w:rsidP="0077481E">
      <w:r>
        <w:separator/>
      </w:r>
    </w:p>
  </w:endnote>
  <w:endnote w:type="continuationSeparator" w:id="0">
    <w:p w14:paraId="53A83149" w14:textId="77777777" w:rsidR="00EF4BAD" w:rsidRDefault="00EF4BA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06773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2BDD9A4" w14:textId="77777777" w:rsidR="00936198" w:rsidRPr="00936198" w:rsidRDefault="0093619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36198">
          <w:rPr>
            <w:rFonts w:ascii="Arial" w:hAnsi="Arial" w:cs="Arial"/>
            <w:sz w:val="22"/>
            <w:szCs w:val="22"/>
          </w:rPr>
          <w:fldChar w:fldCharType="begin"/>
        </w:r>
        <w:r w:rsidRPr="00936198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36198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</w:t>
        </w:r>
        <w:r w:rsidRPr="00936198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6853280A" w14:textId="77777777" w:rsidR="00F228A0" w:rsidRDefault="00F22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506FF" w14:textId="77777777" w:rsidR="00B3795B" w:rsidRPr="00B3795B" w:rsidRDefault="00B3795B">
    <w:pPr>
      <w:pStyle w:val="Footer"/>
      <w:jc w:val="right"/>
      <w:rPr>
        <w:rFonts w:ascii="Arial" w:hAnsi="Arial" w:cs="Arial"/>
        <w:sz w:val="22"/>
        <w:szCs w:val="22"/>
      </w:rPr>
    </w:pPr>
  </w:p>
  <w:p w14:paraId="0AFA3E54" w14:textId="77777777" w:rsidR="00936198" w:rsidRDefault="009361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328688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6E8D8E1" w14:textId="77777777" w:rsidR="00DC524D" w:rsidRPr="00DC524D" w:rsidRDefault="00DC524D" w:rsidP="00DC524D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C524D">
          <w:rPr>
            <w:rFonts w:ascii="Arial" w:hAnsi="Arial" w:cs="Arial"/>
            <w:sz w:val="22"/>
            <w:szCs w:val="22"/>
          </w:rPr>
          <w:fldChar w:fldCharType="begin"/>
        </w:r>
        <w:r w:rsidRPr="00DC524D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C524D">
          <w:rPr>
            <w:rFonts w:ascii="Arial" w:hAnsi="Arial" w:cs="Arial"/>
            <w:sz w:val="22"/>
            <w:szCs w:val="22"/>
          </w:rPr>
          <w:fldChar w:fldCharType="separate"/>
        </w:r>
        <w:r w:rsidR="00343348">
          <w:rPr>
            <w:rFonts w:ascii="Arial" w:hAnsi="Arial" w:cs="Arial"/>
            <w:noProof/>
            <w:sz w:val="22"/>
            <w:szCs w:val="22"/>
          </w:rPr>
          <w:t>2</w:t>
        </w:r>
        <w:r w:rsidRPr="00DC524D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4BBE2" w14:textId="77777777" w:rsidR="00EF4BAD" w:rsidRDefault="00EF4BAD" w:rsidP="0077481E">
      <w:r>
        <w:separator/>
      </w:r>
    </w:p>
  </w:footnote>
  <w:footnote w:type="continuationSeparator" w:id="0">
    <w:p w14:paraId="4E2E9FF1" w14:textId="77777777" w:rsidR="00EF4BAD" w:rsidRDefault="00EF4BA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5E929" w14:textId="77777777" w:rsidR="0077481E" w:rsidRDefault="0077481E" w:rsidP="0077481E">
    <w:pPr>
      <w:pStyle w:val="Header"/>
      <w:spacing w:before="240"/>
    </w:pPr>
  </w:p>
  <w:p w14:paraId="719EAD52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185F" w14:textId="77777777" w:rsidR="00140AAC" w:rsidRDefault="00140AAC" w:rsidP="0077481E">
    <w:pPr>
      <w:pStyle w:val="Header"/>
      <w:spacing w:before="240"/>
    </w:pPr>
  </w:p>
  <w:p w14:paraId="24F3D851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65D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6C51"/>
    <w:rsid w:val="000671EF"/>
    <w:rsid w:val="00070FFC"/>
    <w:rsid w:val="00072DB4"/>
    <w:rsid w:val="00073082"/>
    <w:rsid w:val="00076952"/>
    <w:rsid w:val="00077B56"/>
    <w:rsid w:val="000805D8"/>
    <w:rsid w:val="0008095F"/>
    <w:rsid w:val="00080BB4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6E9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48E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C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1ED3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03B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1C62"/>
    <w:rsid w:val="00252F0B"/>
    <w:rsid w:val="0025402A"/>
    <w:rsid w:val="0025443D"/>
    <w:rsid w:val="002548A7"/>
    <w:rsid w:val="00254DE7"/>
    <w:rsid w:val="00254FE9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5750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B53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3F2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6FB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348"/>
    <w:rsid w:val="003438A5"/>
    <w:rsid w:val="003438F0"/>
    <w:rsid w:val="00344132"/>
    <w:rsid w:val="00344B38"/>
    <w:rsid w:val="00346DAC"/>
    <w:rsid w:val="00347CD2"/>
    <w:rsid w:val="00347D67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57D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866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D15"/>
    <w:rsid w:val="003F5E11"/>
    <w:rsid w:val="003F760B"/>
    <w:rsid w:val="00401029"/>
    <w:rsid w:val="0040129C"/>
    <w:rsid w:val="00402BAC"/>
    <w:rsid w:val="00403153"/>
    <w:rsid w:val="004048CE"/>
    <w:rsid w:val="004049E7"/>
    <w:rsid w:val="00405660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CD4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1B43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BA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7525C"/>
    <w:rsid w:val="005812AA"/>
    <w:rsid w:val="00582373"/>
    <w:rsid w:val="00582812"/>
    <w:rsid w:val="00582C63"/>
    <w:rsid w:val="005847BC"/>
    <w:rsid w:val="00586130"/>
    <w:rsid w:val="0058736B"/>
    <w:rsid w:val="00590E78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84B"/>
    <w:rsid w:val="00611400"/>
    <w:rsid w:val="00613638"/>
    <w:rsid w:val="00613917"/>
    <w:rsid w:val="00613FA3"/>
    <w:rsid w:val="006151F2"/>
    <w:rsid w:val="0061535D"/>
    <w:rsid w:val="00615B13"/>
    <w:rsid w:val="006170DC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4EA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EBB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916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0CFD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289F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1CB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2CB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B12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255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FE7"/>
    <w:rsid w:val="008B24D3"/>
    <w:rsid w:val="008B25DD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90"/>
    <w:rsid w:val="00900EDE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EBC"/>
    <w:rsid w:val="00913530"/>
    <w:rsid w:val="009141C6"/>
    <w:rsid w:val="00914655"/>
    <w:rsid w:val="00916C33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6198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B10"/>
    <w:rsid w:val="00950E30"/>
    <w:rsid w:val="009515A1"/>
    <w:rsid w:val="0095441F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51F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704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4C0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2C6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795B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20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82C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2D3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4DF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7FB2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248E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05C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24D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56CD4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6804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72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  <w14:docId w14:val="483EC1DA"/>
  <w15:docId w15:val="{109855A3-5B5B-446B-B998-6C2EA93D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C1E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E32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1C1ED3"/>
    <w:pPr>
      <w:keepNext/>
      <w:spacing w:line="380" w:lineRule="exact"/>
      <w:ind w:right="-43"/>
      <w:outlineLvl w:val="4"/>
    </w:pPr>
    <w:rPr>
      <w:rFonts w:ascii="Angsana New" w:hAnsi="Angsana New"/>
      <w:b/>
      <w:bCs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ps-000-normal">
    <w:name w:val="ps-000-normal"/>
    <w:basedOn w:val="Normal"/>
    <w:rsid w:val="00522BA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1C1ED3"/>
    <w:rPr>
      <w:rFonts w:ascii="Angsana New" w:eastAsia="Times New Roman" w:hAnsi="Angsana New"/>
      <w:b/>
      <w:bCs/>
      <w:sz w:val="34"/>
      <w:szCs w:val="34"/>
    </w:rPr>
  </w:style>
  <w:style w:type="paragraph" w:styleId="BodyText">
    <w:name w:val="Body Text"/>
    <w:basedOn w:val="Normal"/>
    <w:link w:val="BodyTextChar"/>
    <w:rsid w:val="001C1ED3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1C1ED3"/>
    <w:rPr>
      <w:rFonts w:eastAsia="Times New Roman" w:hAnsi="CordiaUPC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1C1ED3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3">
    <w:name w:val="Body Text 3"/>
    <w:basedOn w:val="Normal"/>
    <w:link w:val="BodyText3Char"/>
    <w:rsid w:val="001C1ED3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C1ED3"/>
    <w:rPr>
      <w:rFonts w:eastAsia="Times New Roman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E32D3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HTMLPreformatted">
    <w:name w:val="HTML Preformatted"/>
    <w:basedOn w:val="Normal"/>
    <w:link w:val="HTMLPreformattedChar"/>
    <w:rsid w:val="00900E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00EDE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BD05F-7B87-4D47-B74D-69AF92AC11D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36322</vt:lpwstr>
  </property>
  <property fmtid="{D5CDD505-2E9C-101B-9397-08002B2CF9AE}" pid="4" name="OptimizationTime">
    <vt:lpwstr>20200512_1613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9</TotalTime>
  <Pages>3</Pages>
  <Words>543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Darika Tongprapai</cp:lastModifiedBy>
  <cp:revision>10</cp:revision>
  <cp:lastPrinted>2020-05-12T02:19:00Z</cp:lastPrinted>
  <dcterms:created xsi:type="dcterms:W3CDTF">2020-04-20T12:29:00Z</dcterms:created>
  <dcterms:modified xsi:type="dcterms:W3CDTF">2020-05-12T02:19:00Z</dcterms:modified>
</cp:coreProperties>
</file>