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64B59672" w14:textId="77777777" w:rsidTr="00A341BF">
        <w:trPr>
          <w:trHeight w:val="2865"/>
        </w:trPr>
        <w:tc>
          <w:tcPr>
            <w:tcW w:w="2268" w:type="dxa"/>
          </w:tcPr>
          <w:p w14:paraId="046E054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BCC1536" w14:textId="77777777" w:rsidR="00372F08" w:rsidRDefault="00CA65E7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1654C9">
              <w:rPr>
                <w:rFonts w:cs="Times New Roman"/>
                <w:color w:val="7E7F82"/>
                <w:sz w:val="28"/>
              </w:rPr>
              <w:t>TQM Corporation</w:t>
            </w:r>
            <w:r w:rsidR="00D21B05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="00D21B05">
              <w:rPr>
                <w:rFonts w:cstheme="minorBidi"/>
                <w:color w:val="7E7F82"/>
                <w:sz w:val="28"/>
              </w:rPr>
              <w:t>Public</w:t>
            </w:r>
            <w:r w:rsidRPr="001654C9">
              <w:rPr>
                <w:rFonts w:cs="Times New Roman"/>
                <w:color w:val="7E7F82"/>
                <w:sz w:val="28"/>
              </w:rPr>
              <w:t xml:space="preserve"> Company Limited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</w:p>
          <w:p w14:paraId="2F566B7F" w14:textId="77777777" w:rsidR="00001688" w:rsidRPr="00AA58AD" w:rsidRDefault="00001688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A58AD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2166A76D" w14:textId="0F5C4539" w:rsidR="00001688" w:rsidRPr="00365016" w:rsidRDefault="00001688" w:rsidP="00001688">
            <w:pPr>
              <w:spacing w:line="380" w:lineRule="exact"/>
              <w:ind w:left="14"/>
              <w:rPr>
                <w:color w:val="7E7F82"/>
                <w:sz w:val="28"/>
                <w:szCs w:val="35"/>
              </w:rPr>
            </w:pPr>
            <w:r w:rsidRPr="00AA58AD">
              <w:rPr>
                <w:rFonts w:cs="Times New Roman"/>
                <w:color w:val="7E7F82"/>
                <w:sz w:val="28"/>
              </w:rPr>
              <w:t xml:space="preserve">Review report and interim financial </w:t>
            </w:r>
            <w:r w:rsidR="00365016">
              <w:rPr>
                <w:rFonts w:cs="Times New Roman"/>
                <w:color w:val="7E7F82"/>
                <w:sz w:val="28"/>
              </w:rPr>
              <w:t>information</w:t>
            </w:r>
          </w:p>
          <w:p w14:paraId="7A31D497" w14:textId="77777777" w:rsidR="006F04B3" w:rsidRPr="003C05D2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AA58AD">
              <w:rPr>
                <w:rFonts w:cs="Times New Roman"/>
                <w:color w:val="7E7F82"/>
                <w:sz w:val="28"/>
              </w:rPr>
              <w:t xml:space="preserve">For the three-month </w:t>
            </w:r>
            <w:r w:rsidR="001A69CB" w:rsidRPr="00AA58AD">
              <w:rPr>
                <w:rFonts w:cs="Times New Roman"/>
                <w:color w:val="7E7F82"/>
                <w:sz w:val="28"/>
              </w:rPr>
              <w:t xml:space="preserve">period </w:t>
            </w:r>
            <w:r w:rsidR="003C05D2" w:rsidRPr="00AA58AD">
              <w:rPr>
                <w:rFonts w:cs="Times New Roman"/>
                <w:color w:val="7E7F82"/>
                <w:sz w:val="28"/>
              </w:rPr>
              <w:t>ended 31</w:t>
            </w:r>
            <w:r w:rsidRPr="00AA58AD">
              <w:rPr>
                <w:rFonts w:cs="Times New Roman"/>
                <w:color w:val="7E7F82"/>
                <w:sz w:val="28"/>
              </w:rPr>
              <w:t xml:space="preserve"> </w:t>
            </w:r>
            <w:r w:rsidR="003C05D2" w:rsidRPr="00AA58AD">
              <w:rPr>
                <w:rFonts w:cs="Times New Roman"/>
                <w:color w:val="7E7F82"/>
                <w:sz w:val="28"/>
              </w:rPr>
              <w:t>March</w:t>
            </w:r>
            <w:r w:rsidRPr="00AA58AD">
              <w:rPr>
                <w:rFonts w:cs="Times New Roman"/>
                <w:color w:val="7E7F82"/>
                <w:sz w:val="28"/>
              </w:rPr>
              <w:t xml:space="preserve"> </w:t>
            </w:r>
            <w:r w:rsidR="001A01F4">
              <w:rPr>
                <w:rFonts w:cs="Times New Roman"/>
                <w:color w:val="7E7F82"/>
                <w:sz w:val="28"/>
              </w:rPr>
              <w:t>2020</w:t>
            </w:r>
          </w:p>
        </w:tc>
      </w:tr>
    </w:tbl>
    <w:p w14:paraId="25597B57" w14:textId="77777777"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4DD8FF8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72E9155A" w14:textId="77777777" w:rsidR="00001688" w:rsidRPr="00C269F0" w:rsidRDefault="00001688" w:rsidP="00C94995">
      <w:pPr>
        <w:spacing w:after="240" w:line="38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To the Shareholders of </w:t>
      </w:r>
      <w:r w:rsidR="00CA65E7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CA65E7" w:rsidRPr="00CA65E7">
        <w:rPr>
          <w:rFonts w:ascii="Arial" w:hAnsi="Arial" w:cs="Arial"/>
          <w:sz w:val="22"/>
          <w:szCs w:val="22"/>
        </w:rPr>
        <w:t>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2E50C10" w14:textId="3F49CD1A" w:rsidR="00001688" w:rsidRPr="00314344" w:rsidRDefault="00001688" w:rsidP="00310592">
      <w:pPr>
        <w:spacing w:before="120" w:after="120" w:line="380" w:lineRule="exact"/>
        <w:ind w:right="-9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I have reviewed the accompanying consolidated sta</w:t>
      </w:r>
      <w:r w:rsidR="00310592">
        <w:rPr>
          <w:rFonts w:ascii="Arial" w:hAnsi="Arial" w:cs="Arial"/>
          <w:sz w:val="22"/>
          <w:szCs w:val="22"/>
        </w:rPr>
        <w:t>tement of financial position of</w:t>
      </w:r>
      <w:r w:rsidR="00310592">
        <w:rPr>
          <w:rFonts w:ascii="Arial" w:hAnsi="Arial" w:cstheme="minorBidi" w:hint="cs"/>
          <w:sz w:val="22"/>
          <w:szCs w:val="22"/>
          <w:cs/>
        </w:rPr>
        <w:t xml:space="preserve">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and its subsidiaries </w:t>
      </w:r>
      <w:r w:rsidR="002E0012">
        <w:rPr>
          <w:rFonts w:ascii="Arial" w:hAnsi="Arial" w:cs="Arial"/>
          <w:sz w:val="22"/>
          <w:szCs w:val="22"/>
        </w:rPr>
        <w:t xml:space="preserve">(the Group) </w:t>
      </w:r>
      <w:r w:rsidRPr="00314344">
        <w:rPr>
          <w:rFonts w:ascii="Arial" w:hAnsi="Arial" w:cs="Arial"/>
          <w:sz w:val="22"/>
          <w:szCs w:val="22"/>
        </w:rPr>
        <w:t xml:space="preserve">as at </w:t>
      </w:r>
      <w:r w:rsidR="003C05D2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 xml:space="preserve"> </w:t>
      </w:r>
      <w:r w:rsidR="003C05D2">
        <w:rPr>
          <w:rFonts w:ascii="Arial" w:hAnsi="Arial" w:cs="Arial"/>
          <w:sz w:val="22"/>
          <w:szCs w:val="22"/>
        </w:rPr>
        <w:t>March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1A01F4">
        <w:rPr>
          <w:rFonts w:ascii="Arial" w:hAnsi="Arial" w:cs="Arial"/>
          <w:sz w:val="22"/>
          <w:szCs w:val="22"/>
        </w:rPr>
        <w:t>2020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3C05D2">
        <w:rPr>
          <w:rFonts w:ascii="Arial" w:hAnsi="Arial" w:cs="Arial"/>
          <w:sz w:val="22"/>
          <w:szCs w:val="22"/>
        </w:rPr>
        <w:t xml:space="preserve">and </w:t>
      </w:r>
      <w:r w:rsidRPr="00314344">
        <w:rPr>
          <w:rFonts w:ascii="Arial" w:hAnsi="Arial" w:cs="Arial"/>
          <w:sz w:val="22"/>
          <w:szCs w:val="22"/>
        </w:rPr>
        <w:t>the related consolidated statements of comprehensive income</w:t>
      </w:r>
      <w:r w:rsidR="003C05D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C1036B">
        <w:rPr>
          <w:rFonts w:ascii="Arial" w:hAnsi="Arial" w:cs="Arial"/>
          <w:sz w:val="22"/>
          <w:szCs w:val="22"/>
        </w:rPr>
        <w:t>,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A7E7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3C05D2">
        <w:rPr>
          <w:rFonts w:ascii="Arial" w:hAnsi="Arial" w:cs="Arial"/>
          <w:sz w:val="22"/>
          <w:szCs w:val="22"/>
        </w:rPr>
        <w:t>three</w:t>
      </w:r>
      <w:r w:rsidRPr="00314344">
        <w:rPr>
          <w:rFonts w:ascii="Arial" w:hAnsi="Arial" w:cs="Arial"/>
          <w:sz w:val="22"/>
          <w:szCs w:val="22"/>
        </w:rPr>
        <w:t xml:space="preserve">-month 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>the condensed notes to the</w:t>
      </w:r>
      <w:r w:rsidR="00365016">
        <w:rPr>
          <w:rFonts w:ascii="Arial" w:hAnsi="Arial" w:cs="Arial"/>
          <w:sz w:val="22"/>
          <w:szCs w:val="22"/>
        </w:rPr>
        <w:t xml:space="preserve"> interim</w:t>
      </w:r>
      <w:r w:rsidRPr="00314344">
        <w:rPr>
          <w:rFonts w:ascii="Arial" w:hAnsi="Arial" w:cs="Arial"/>
          <w:sz w:val="22"/>
          <w:szCs w:val="22"/>
        </w:rPr>
        <w:t xml:space="preserve"> consolidated financial statements. I have also reviewed the separate financial information of </w:t>
      </w:r>
      <w:r w:rsidR="002E0012">
        <w:rPr>
          <w:rFonts w:ascii="Arial" w:hAnsi="Arial" w:cs="Arial"/>
          <w:sz w:val="22"/>
          <w:szCs w:val="22"/>
        </w:rPr>
        <w:t xml:space="preserve">  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for the same period</w:t>
      </w:r>
      <w:r w:rsidR="00365016">
        <w:rPr>
          <w:rFonts w:ascii="Arial" w:hAnsi="Arial" w:cs="Arial"/>
          <w:sz w:val="22"/>
          <w:szCs w:val="22"/>
        </w:rPr>
        <w:t xml:space="preserve"> </w:t>
      </w:r>
      <w:r w:rsidR="006B1937">
        <w:rPr>
          <w:rFonts w:ascii="Arial" w:hAnsi="Arial" w:cs="Arial"/>
          <w:sz w:val="22"/>
          <w:szCs w:val="22"/>
        </w:rPr>
        <w:t>(</w:t>
      </w:r>
      <w:r w:rsidR="00365016">
        <w:rPr>
          <w:rFonts w:ascii="Arial" w:hAnsi="Arial" w:cs="Arial"/>
          <w:sz w:val="22"/>
          <w:szCs w:val="22"/>
        </w:rPr>
        <w:t>collectively “interim financial information”</w:t>
      </w:r>
      <w:r w:rsidR="006B1937">
        <w:rPr>
          <w:rFonts w:ascii="Arial" w:hAnsi="Arial" w:cs="Arial"/>
          <w:sz w:val="22"/>
          <w:szCs w:val="22"/>
        </w:rPr>
        <w:t>)</w:t>
      </w:r>
      <w:r w:rsidRPr="00314344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 xml:space="preserve">. </w:t>
      </w:r>
      <w:r w:rsidR="00365016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365016">
        <w:rPr>
          <w:rFonts w:ascii="Arial" w:hAnsi="Arial" w:cs="Arial"/>
          <w:sz w:val="22"/>
          <w:szCs w:val="22"/>
        </w:rPr>
        <w:t xml:space="preserve">                  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580CB114" w14:textId="77777777" w:rsidR="00001688" w:rsidRPr="00314344" w:rsidRDefault="00001688" w:rsidP="00C94995">
      <w:pPr>
        <w:spacing w:before="12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9F2426D" w14:textId="77777777" w:rsidR="00001688" w:rsidRPr="00314344" w:rsidRDefault="00001688" w:rsidP="00C94995">
      <w:pPr>
        <w:spacing w:before="120" w:after="120" w:line="380" w:lineRule="exact"/>
        <w:ind w:right="-27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</w:t>
      </w:r>
      <w:r w:rsidRPr="00314344">
        <w:rPr>
          <w:rFonts w:ascii="Arial" w:hAnsi="Arial" w:cs="Arial"/>
          <w:sz w:val="22"/>
          <w:szCs w:val="22"/>
        </w:rPr>
        <w:lastRenderedPageBreak/>
        <w:t>assurance that I would become aware of all significant matters that might be identified in an audit. Accordingly, I do not express an audit opinion.</w:t>
      </w:r>
    </w:p>
    <w:p w14:paraId="5DEB3A98" w14:textId="77777777" w:rsidR="00001688" w:rsidRPr="00314344" w:rsidRDefault="00001688" w:rsidP="00C94995">
      <w:pPr>
        <w:spacing w:before="12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2433C1BF" w14:textId="3226997E" w:rsidR="00001688" w:rsidRDefault="00001688" w:rsidP="005F463E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709C7EC5" w14:textId="77777777" w:rsidR="00001688" w:rsidRPr="00314344" w:rsidRDefault="00E26E69" w:rsidP="005F463E">
      <w:pPr>
        <w:tabs>
          <w:tab w:val="left" w:pos="720"/>
          <w:tab w:val="center" w:pos="6300"/>
        </w:tabs>
        <w:spacing w:before="1100" w:line="380" w:lineRule="exact"/>
        <w:rPr>
          <w:rFonts w:ascii="Arial" w:hAnsi="Arial" w:cs="Arial"/>
          <w:spacing w:val="-3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color w:val="000000"/>
          <w:sz w:val="22"/>
          <w:szCs w:val="22"/>
        </w:rPr>
        <w:t xml:space="preserve">Rosaporn </w:t>
      </w:r>
      <w:r>
        <w:rPr>
          <w:rFonts w:ascii="Arial" w:hAnsi="Arial" w:cs="Browallia New"/>
          <w:color w:val="000000"/>
          <w:sz w:val="22"/>
        </w:rPr>
        <w:t>D</w:t>
      </w:r>
      <w:r w:rsidRPr="00C36677">
        <w:rPr>
          <w:rFonts w:ascii="Arial" w:hAnsi="Arial" w:cs="Arial"/>
          <w:color w:val="000000"/>
          <w:sz w:val="22"/>
          <w:szCs w:val="22"/>
        </w:rPr>
        <w:t>echarkom</w:t>
      </w:r>
    </w:p>
    <w:p w14:paraId="3EB84939" w14:textId="77777777" w:rsidR="00001688" w:rsidRPr="00E26E69" w:rsidRDefault="00001688" w:rsidP="00FE44B4">
      <w:pPr>
        <w:tabs>
          <w:tab w:val="left" w:pos="720"/>
          <w:tab w:val="center" w:pos="6300"/>
        </w:tabs>
        <w:spacing w:after="240" w:line="380" w:lineRule="exact"/>
        <w:rPr>
          <w:rFonts w:ascii="Arial" w:hAnsi="Arial" w:cs="Browallia New"/>
          <w:spacing w:val="-3"/>
          <w:sz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E26E69">
        <w:rPr>
          <w:rFonts w:ascii="Arial" w:hAnsi="Arial" w:cs="Browallia New"/>
          <w:spacing w:val="-3"/>
          <w:sz w:val="22"/>
        </w:rPr>
        <w:t>5659</w:t>
      </w:r>
    </w:p>
    <w:p w14:paraId="3EDDDAB6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601C4B23" w14:textId="77777777" w:rsidR="00900CA2" w:rsidRPr="00E26E69" w:rsidRDefault="00001688" w:rsidP="00A74A54">
      <w:pPr>
        <w:spacing w:line="370" w:lineRule="exact"/>
        <w:rPr>
          <w:rFonts w:cstheme="minorBidi"/>
          <w:cs/>
        </w:rPr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7B0BDD">
        <w:rPr>
          <w:rFonts w:ascii="Arial" w:hAnsi="Arial" w:cs="Arial"/>
          <w:spacing w:val="-3"/>
          <w:sz w:val="22"/>
          <w:szCs w:val="22"/>
        </w:rPr>
        <w:t xml:space="preserve"> 13</w:t>
      </w:r>
      <w:r w:rsidR="00BF20B4">
        <w:rPr>
          <w:rFonts w:ascii="Arial" w:hAnsi="Arial" w:cs="Arial"/>
          <w:spacing w:val="-3"/>
          <w:sz w:val="22"/>
          <w:szCs w:val="22"/>
        </w:rPr>
        <w:t xml:space="preserve"> May</w:t>
      </w:r>
      <w:r w:rsidR="00B1759C">
        <w:rPr>
          <w:rFonts w:ascii="Arial" w:hAnsi="Arial" w:cs="Arial"/>
          <w:spacing w:val="-3"/>
          <w:sz w:val="22"/>
          <w:szCs w:val="22"/>
        </w:rPr>
        <w:t xml:space="preserve"> </w:t>
      </w:r>
      <w:r w:rsidR="001A01F4">
        <w:rPr>
          <w:rFonts w:ascii="Arial" w:hAnsi="Arial" w:cs="Arial"/>
          <w:spacing w:val="-3"/>
          <w:sz w:val="22"/>
          <w:szCs w:val="22"/>
        </w:rPr>
        <w:t>2020</w:t>
      </w:r>
    </w:p>
    <w:sectPr w:rsidR="00900CA2" w:rsidRPr="00E26E69" w:rsidSect="005F463E">
      <w:footerReference w:type="first" r:id="rId8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2D834" w14:textId="77777777" w:rsidR="00006ABB" w:rsidRDefault="00006ABB" w:rsidP="0077481E">
      <w:r>
        <w:separator/>
      </w:r>
    </w:p>
  </w:endnote>
  <w:endnote w:type="continuationSeparator" w:id="0">
    <w:p w14:paraId="05C759B5" w14:textId="77777777" w:rsidR="00006ABB" w:rsidRDefault="00006AB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93CA6" w14:textId="50A997FD" w:rsidR="00F10CFB" w:rsidRPr="00F10CFB" w:rsidRDefault="00F10CFB">
    <w:pPr>
      <w:pStyle w:val="Footer"/>
      <w:jc w:val="right"/>
      <w:rPr>
        <w:rFonts w:ascii="Arial" w:hAnsi="Arial" w:cs="Arial"/>
        <w:sz w:val="22"/>
        <w:szCs w:val="22"/>
      </w:rPr>
    </w:pPr>
  </w:p>
  <w:p w14:paraId="7753F98A" w14:textId="77777777" w:rsidR="002E0012" w:rsidRDefault="002E00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B6172" w14:textId="77777777" w:rsidR="00006ABB" w:rsidRDefault="00006ABB" w:rsidP="0077481E">
      <w:r>
        <w:separator/>
      </w:r>
    </w:p>
  </w:footnote>
  <w:footnote w:type="continuationSeparator" w:id="0">
    <w:p w14:paraId="3390BAEF" w14:textId="77777777" w:rsidR="00006ABB" w:rsidRDefault="00006AB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764F4" w14:textId="77777777" w:rsidR="0077481E" w:rsidRDefault="0077481E" w:rsidP="0077481E">
    <w:pPr>
      <w:pStyle w:val="Header"/>
      <w:spacing w:before="240"/>
    </w:pPr>
  </w:p>
  <w:p w14:paraId="025893E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06AB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2DA4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01F4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0EFB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012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059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016"/>
    <w:rsid w:val="0036526F"/>
    <w:rsid w:val="00365923"/>
    <w:rsid w:val="0036724A"/>
    <w:rsid w:val="00367602"/>
    <w:rsid w:val="00370141"/>
    <w:rsid w:val="00371202"/>
    <w:rsid w:val="00372AEF"/>
    <w:rsid w:val="00372EFC"/>
    <w:rsid w:val="00372F08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63E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1937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BDD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87F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87BAC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8AD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3A1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995"/>
    <w:rsid w:val="00C94C50"/>
    <w:rsid w:val="00C95A55"/>
    <w:rsid w:val="00C95E2E"/>
    <w:rsid w:val="00C96CD7"/>
    <w:rsid w:val="00C97A13"/>
    <w:rsid w:val="00CA1654"/>
    <w:rsid w:val="00CA2AB9"/>
    <w:rsid w:val="00CA4803"/>
    <w:rsid w:val="00CA65E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7F"/>
    <w:rsid w:val="00D21B0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E69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949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4480"/>
    <w:rsid w:val="00EC4F11"/>
    <w:rsid w:val="00EC534F"/>
    <w:rsid w:val="00EC5828"/>
    <w:rsid w:val="00EC5F3B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0CFB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4B4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54DE08C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FE44B4"/>
    <w:pPr>
      <w:overflowPunct/>
      <w:autoSpaceDE/>
      <w:autoSpaceDN/>
      <w:adjustRightInd/>
      <w:spacing w:after="120"/>
      <w:textAlignment w:val="auto"/>
    </w:pPr>
    <w:rPr>
      <w:rFonts w:ascii="Verdana" w:eastAsiaTheme="minorHAns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6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04602-514A-4082-84F2-32D433CCE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19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30</cp:revision>
  <cp:lastPrinted>2020-05-09T06:12:00Z</cp:lastPrinted>
  <dcterms:created xsi:type="dcterms:W3CDTF">2015-04-17T07:07:00Z</dcterms:created>
  <dcterms:modified xsi:type="dcterms:W3CDTF">2020-05-09T06:12:00Z</dcterms:modified>
</cp:coreProperties>
</file>