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w:t>
      </w:r>
      <w:r w:rsidR="00F47E5F">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47E5F">
        <w:rPr>
          <w:rFonts w:ascii="Times New Roman" w:hAnsi="Times New Roman" w:cs="Arial"/>
          <w:sz w:val="22"/>
          <w:szCs w:val="22"/>
        </w:rPr>
        <w:t>9</w:t>
      </w:r>
      <w:r w:rsidRPr="00A34E1A">
        <w:rPr>
          <w:rFonts w:ascii="Times New Roman" w:hAnsi="Times New Roman" w:cs="Arial"/>
          <w:sz w:val="22"/>
          <w:szCs w:val="22"/>
        </w:rPr>
        <w:t xml:space="preserve"> by focusing on new activiti</w:t>
      </w:r>
      <w:r w:rsidR="00621193">
        <w:rPr>
          <w:rFonts w:ascii="Times New Roman" w:hAnsi="Times New Roman" w:cs="Arial"/>
          <w:sz w:val="22"/>
          <w:szCs w:val="22"/>
        </w:rPr>
        <w:t>es, events and circumstances</w:t>
      </w:r>
      <w:r w:rsidRPr="00A34E1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47E5F">
        <w:rPr>
          <w:rFonts w:ascii="Times New Roman" w:hAnsi="Times New Roman" w:cs="Arial"/>
          <w:sz w:val="22"/>
          <w:szCs w:val="22"/>
        </w:rPr>
        <w:t>9</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 periods ended March 31, 20</w:t>
      </w:r>
      <w:r w:rsidR="001932E6">
        <w:rPr>
          <w:rFonts w:ascii="Times New Roman" w:hAnsi="Times New Roman" w:cs="Arial"/>
          <w:sz w:val="22"/>
          <w:szCs w:val="22"/>
        </w:rPr>
        <w:t>20</w:t>
      </w:r>
      <w:r w:rsidRPr="0038654C">
        <w:rPr>
          <w:rFonts w:ascii="Times New Roman" w:hAnsi="Times New Roman" w:cs="Arial"/>
          <w:sz w:val="22"/>
          <w:szCs w:val="22"/>
        </w:rPr>
        <w:t xml:space="preserve"> and 201</w:t>
      </w:r>
      <w:r w:rsidR="001932E6">
        <w:rPr>
          <w:rFonts w:ascii="Times New Roman" w:hAnsi="Times New Roman" w:cs="Arial"/>
          <w:sz w:val="22"/>
          <w:szCs w:val="22"/>
        </w:rPr>
        <w:t>9</w:t>
      </w:r>
      <w:r w:rsidRPr="0038654C">
        <w:rPr>
          <w:rFonts w:ascii="Times New Roman" w:hAnsi="Times New Roman" w:cs="Arial"/>
          <w:sz w:val="22"/>
          <w:szCs w:val="22"/>
        </w:rPr>
        <w:t>, and the consolidated financial statements for the year ended December 31, 201</w:t>
      </w:r>
      <w:r w:rsidR="001932E6">
        <w:rPr>
          <w:rFonts w:ascii="Times New Roman" w:hAnsi="Times New Roman" w:cs="Arial"/>
          <w:sz w:val="22"/>
          <w:szCs w:val="22"/>
        </w:rPr>
        <w:t>9</w:t>
      </w:r>
      <w:r w:rsidRPr="0038654C">
        <w:rPr>
          <w:rFonts w:ascii="Times New Roman" w:hAnsi="Times New Roman" w:cs="Arial"/>
          <w:sz w:val="22"/>
          <w:szCs w:val="22"/>
        </w:rPr>
        <w:t xml:space="preserve">, which are a component of this interim financial information, include the accounts of the Company and its subsidiaries which the </w:t>
      </w:r>
      <w:r w:rsidRPr="001C0C25">
        <w:rPr>
          <w:rFonts w:ascii="Times New Roman" w:hAnsi="Times New Roman" w:cs="Arial"/>
          <w:sz w:val="22"/>
          <w:szCs w:val="22"/>
        </w:rPr>
        <w:t xml:space="preserve">Company has controlling power or directly and indirectly holdings on </w:t>
      </w:r>
      <w:r w:rsidR="00A9083F" w:rsidRPr="001C0C25">
        <w:rPr>
          <w:rFonts w:ascii="Times New Roman" w:hAnsi="Times New Roman" w:cs="Arial"/>
          <w:sz w:val="22"/>
          <w:szCs w:val="22"/>
        </w:rPr>
        <w:t>those subsidiaries as</w:t>
      </w:r>
      <w:r w:rsidR="006076CF" w:rsidRPr="001C0C25">
        <w:rPr>
          <w:rFonts w:ascii="Times New Roman" w:hAnsi="Times New Roman" w:cs="Arial"/>
          <w:sz w:val="22"/>
          <w:szCs w:val="22"/>
        </w:rPr>
        <w:t xml:space="preserve"> discussed in Note </w:t>
      </w:r>
      <w:r w:rsidR="001C0C25" w:rsidRPr="001C0C25">
        <w:rPr>
          <w:rFonts w:ascii="Times New Roman" w:hAnsi="Times New Roman" w:cs="Arial"/>
          <w:sz w:val="22"/>
          <w:szCs w:val="22"/>
        </w:rPr>
        <w:t>7</w:t>
      </w:r>
      <w:r w:rsidR="00A9083F" w:rsidRPr="001C0C25">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Default="00E4724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C5504">
        <w:rPr>
          <w:rFonts w:ascii="Times New Roman" w:hAnsi="Times New Roman" w:cs="Times New Roman"/>
          <w:sz w:val="22"/>
          <w:szCs w:val="22"/>
        </w:rPr>
        <w:t>Starting from January 1, 2020, the Company and its subsidiari</w:t>
      </w:r>
      <w:r w:rsidR="006C5504" w:rsidRPr="006C5504">
        <w:rPr>
          <w:rFonts w:ascii="Times New Roman" w:hAnsi="Times New Roman" w:cs="Times New Roman"/>
          <w:sz w:val="22"/>
          <w:szCs w:val="22"/>
        </w:rPr>
        <w:t>es</w:t>
      </w:r>
      <w:r w:rsidRPr="006C5504">
        <w:rPr>
          <w:rFonts w:ascii="Times New Roman" w:hAnsi="Times New Roman" w:cs="Times New Roman"/>
          <w:sz w:val="22"/>
          <w:szCs w:val="22"/>
        </w:rPr>
        <w:t xml:space="preserve"> </w:t>
      </w:r>
      <w:r w:rsidR="00621193">
        <w:rPr>
          <w:rFonts w:ascii="Times New Roman" w:hAnsi="Times New Roman" w:cs="Times New Roman"/>
          <w:sz w:val="22"/>
          <w:szCs w:val="22"/>
        </w:rPr>
        <w:t xml:space="preserve">have adopted Thai Accounting </w:t>
      </w:r>
      <w:r w:rsidRPr="006C5504">
        <w:rPr>
          <w:rFonts w:ascii="Times New Roman" w:hAnsi="Times New Roman" w:cs="Times New Roman"/>
          <w:sz w:val="22"/>
          <w:szCs w:val="22"/>
        </w:rPr>
        <w:t>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Company and its subsidiar</w:t>
      </w:r>
      <w:r w:rsidR="006C5504" w:rsidRPr="006C5504">
        <w:rPr>
          <w:rFonts w:ascii="Times New Roman" w:hAnsi="Times New Roman" w:cs="Times New Roman"/>
          <w:sz w:val="22"/>
          <w:szCs w:val="22"/>
        </w:rPr>
        <w:t>ies</w:t>
      </w:r>
      <w:r w:rsidRPr="006C5504">
        <w:rPr>
          <w:rFonts w:ascii="Times New Roman" w:hAnsi="Times New Roman" w:cs="Times New Roman"/>
          <w:sz w:val="22"/>
          <w:szCs w:val="22"/>
        </w:rPr>
        <w:t>, except: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9 and other related standards</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6C5504" w:rsidRPr="00AA0E9E" w:rsidRDefault="006C5504" w:rsidP="006C5504">
      <w:pPr>
        <w:pStyle w:val="NoSpacing"/>
        <w:jc w:val="thaiDistribute"/>
        <w:rPr>
          <w:rFonts w:cs="Times New Roman"/>
          <w:sz w:val="22"/>
          <w:szCs w:val="22"/>
        </w:rPr>
      </w:pP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6C5504" w:rsidRPr="00A3682E" w:rsidRDefault="006C5504" w:rsidP="006C5504">
      <w:pPr>
        <w:pStyle w:val="NoSpacing"/>
        <w:jc w:val="thaiDistribute"/>
        <w:rPr>
          <w:rFonts w:cs="Times New Roman"/>
          <w:sz w:val="22"/>
          <w:szCs w:val="22"/>
          <w:cs/>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lastRenderedPageBreak/>
        <w:t>Impairment loss (previously referred to as provision for doubtful account for certain items in the financial statements) from the expected credit loss of financial assets shall be recognized under General approach in the following stages: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w:t>
      </w:r>
      <w:r w:rsidR="00875B02">
        <w:rPr>
          <w:rFonts w:cs="Times New Roman"/>
          <w:sz w:val="22"/>
          <w:szCs w:val="22"/>
        </w:rPr>
        <w:t xml:space="preserve"> and its subsidiaries</w:t>
      </w:r>
      <w:r w:rsidRPr="00AA0E9E">
        <w:rPr>
          <w:rFonts w:cs="Times New Roman"/>
          <w:sz w:val="22"/>
          <w:szCs w:val="22"/>
        </w:rPr>
        <w:t xml:space="preserve"> from this part about hedge accounting.</w:t>
      </w:r>
    </w:p>
    <w:p w:rsidR="006C5504"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38654C">
        <w:rPr>
          <w:rFonts w:cs="Arial"/>
          <w:sz w:val="22"/>
          <w:szCs w:val="22"/>
        </w:rPr>
        <w:t>and its subsidiar</w:t>
      </w:r>
      <w:r>
        <w:rPr>
          <w:rFonts w:cs="Arial"/>
          <w:sz w:val="22"/>
          <w:szCs w:val="22"/>
        </w:rPr>
        <w:t>ies</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Classification and measurement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Assets classified and measured at amortized cost</w:t>
      </w:r>
    </w:p>
    <w:p w:rsidR="006C5504" w:rsidRPr="00C146D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6C5504"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5B02">
        <w:rPr>
          <w:rFonts w:cs="Times New Roman"/>
          <w:sz w:val="22"/>
          <w:szCs w:val="22"/>
        </w:rPr>
        <w:t>Restricted deposits at banks</w:t>
      </w:r>
    </w:p>
    <w:p w:rsidR="00875B02"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I</w:t>
      </w:r>
      <w:r w:rsidR="00875B02" w:rsidRPr="00875B02">
        <w:rPr>
          <w:rFonts w:cs="Times New Roman"/>
          <w:sz w:val="22"/>
          <w:szCs w:val="22"/>
        </w:rPr>
        <w:t>nvestment</w:t>
      </w:r>
      <w:r>
        <w:rPr>
          <w:rFonts w:cs="Times New Roman"/>
          <w:sz w:val="22"/>
          <w:szCs w:val="22"/>
        </w:rPr>
        <w:t xml:space="preserve"> in short-term debt securities</w:t>
      </w:r>
    </w:p>
    <w:p w:rsidR="006C5504" w:rsidRPr="00C146D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6C5504"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Pr>
          <w:rFonts w:cs="Times New Roman"/>
          <w:sz w:val="22"/>
          <w:szCs w:val="22"/>
        </w:rPr>
        <w:t xml:space="preserve">s (including </w:t>
      </w:r>
      <w:r w:rsidR="00621193">
        <w:rPr>
          <w:rFonts w:cs="Times New Roman"/>
          <w:sz w:val="22"/>
          <w:szCs w:val="22"/>
        </w:rPr>
        <w:t xml:space="preserve">refundable </w:t>
      </w:r>
      <w:r>
        <w:rPr>
          <w:rFonts w:cs="Times New Roman"/>
          <w:sz w:val="22"/>
          <w:szCs w:val="22"/>
        </w:rPr>
        <w:t>advances and deposits or guarantees)</w:t>
      </w:r>
    </w:p>
    <w:p w:rsidR="006C5504" w:rsidRPr="000E069F"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Loan receivables</w:t>
      </w:r>
    </w:p>
    <w:p w:rsidR="006C5504" w:rsidRDefault="006C5504" w:rsidP="006C5504">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6C5504" w:rsidRPr="00C146DC" w:rsidRDefault="006C5504" w:rsidP="006C5504">
      <w:pPr>
        <w:pStyle w:val="NoSpacing"/>
        <w:jc w:val="thaiDistribute"/>
        <w:rPr>
          <w:rFonts w:cs="Times New Roman"/>
          <w:sz w:val="22"/>
          <w:szCs w:val="22"/>
        </w:rPr>
      </w:pPr>
      <w:r w:rsidRPr="00C146DC">
        <w:rPr>
          <w:rFonts w:cs="Times New Roman"/>
          <w:sz w:val="22"/>
          <w:szCs w:val="22"/>
        </w:rPr>
        <w:t>Assets classified and measured at fair value through profit or loss</w:t>
      </w:r>
      <w:r>
        <w:rPr>
          <w:rFonts w:cs="Times New Roman"/>
          <w:sz w:val="22"/>
          <w:szCs w:val="22"/>
        </w:rPr>
        <w:t xml:space="preserve"> - none</w:t>
      </w:r>
    </w:p>
    <w:p w:rsidR="00FE7A98" w:rsidRDefault="00F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6C5504" w:rsidRPr="00C146DC" w:rsidRDefault="006C5504" w:rsidP="006C5504">
      <w:pPr>
        <w:pStyle w:val="NoSpacing"/>
        <w:jc w:val="thaiDistribute"/>
        <w:rPr>
          <w:rFonts w:cs="Times New Roman"/>
          <w:sz w:val="22"/>
          <w:szCs w:val="22"/>
        </w:rPr>
      </w:pPr>
      <w:r w:rsidRPr="00C146DC">
        <w:rPr>
          <w:rFonts w:cs="Times New Roman"/>
          <w:sz w:val="22"/>
          <w:szCs w:val="22"/>
        </w:rPr>
        <w:lastRenderedPageBreak/>
        <w:t>Liabilities classified and measured at amortized cost</w:t>
      </w:r>
    </w:p>
    <w:p w:rsidR="006C5504" w:rsidRPr="00875B02"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5B02">
        <w:rPr>
          <w:rFonts w:cs="Times New Roman"/>
          <w:sz w:val="22"/>
          <w:szCs w:val="22"/>
        </w:rPr>
        <w:t>Bank overdrafts and short-term borrowings</w:t>
      </w:r>
    </w:p>
    <w:p w:rsidR="006C5504"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Trade payables</w:t>
      </w:r>
    </w:p>
    <w:p w:rsidR="006C5504" w:rsidRPr="009115A7"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115A7">
        <w:rPr>
          <w:rFonts w:cs="Times New Roman"/>
          <w:sz w:val="22"/>
          <w:szCs w:val="22"/>
        </w:rPr>
        <w:t>O</w:t>
      </w:r>
      <w:r>
        <w:rPr>
          <w:rFonts w:cs="Times New Roman"/>
          <w:sz w:val="22"/>
          <w:szCs w:val="22"/>
        </w:rPr>
        <w:t>ther payables (including accruals</w:t>
      </w:r>
      <w:r w:rsidR="00875B02">
        <w:rPr>
          <w:rFonts w:cs="Times New Roman"/>
          <w:sz w:val="22"/>
          <w:szCs w:val="22"/>
        </w:rPr>
        <w:t xml:space="preserve"> and deposits or guarantees</w:t>
      </w:r>
      <w:r w:rsidR="00061A52">
        <w:rPr>
          <w:rFonts w:cs="Times New Roman"/>
          <w:sz w:val="22"/>
          <w:szCs w:val="22"/>
        </w:rPr>
        <w:t xml:space="preserve"> with payment condition</w:t>
      </w:r>
      <w:r w:rsidRPr="009115A7">
        <w:rPr>
          <w:rFonts w:cs="Times New Roman"/>
          <w:sz w:val="22"/>
          <w:szCs w:val="22"/>
        </w:rPr>
        <w:t>)</w:t>
      </w:r>
    </w:p>
    <w:p w:rsidR="006C5504"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Long-term borrowings</w:t>
      </w:r>
    </w:p>
    <w:p w:rsidR="00FE7A98" w:rsidRPr="00C146DC" w:rsidRDefault="00FE7A98"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Debentures</w:t>
      </w:r>
    </w:p>
    <w:p w:rsidR="006C5504" w:rsidRPr="00C146D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w:t>
      </w:r>
      <w:r>
        <w:rPr>
          <w:rFonts w:cs="Times New Roman"/>
          <w:sz w:val="22"/>
          <w:szCs w:val="22"/>
        </w:rPr>
        <w:t>ease l</w:t>
      </w:r>
      <w:r w:rsidRPr="00C146DC">
        <w:rPr>
          <w:rFonts w:cs="Times New Roman"/>
          <w:sz w:val="22"/>
          <w:szCs w:val="22"/>
        </w:rPr>
        <w:t>iab</w:t>
      </w:r>
      <w:r w:rsidR="00061A52">
        <w:rPr>
          <w:rFonts w:cs="Times New Roman"/>
          <w:sz w:val="22"/>
          <w:szCs w:val="22"/>
        </w:rPr>
        <w:t>ilities</w:t>
      </w:r>
    </w:p>
    <w:p w:rsidR="006C5504" w:rsidRPr="00C146DC" w:rsidRDefault="006C5504" w:rsidP="006C5504">
      <w:pPr>
        <w:pStyle w:val="NoSpacing"/>
        <w:jc w:val="thaiDistribute"/>
        <w:rPr>
          <w:rFonts w:cs="Times New Roman"/>
          <w:sz w:val="22"/>
          <w:szCs w:val="22"/>
        </w:rPr>
      </w:pPr>
      <w:r w:rsidRPr="00C146DC">
        <w:rPr>
          <w:rFonts w:cs="Times New Roman"/>
          <w:sz w:val="22"/>
          <w:szCs w:val="22"/>
        </w:rPr>
        <w:t>Liabilities classified and measured at fair value through profit or loss</w:t>
      </w:r>
      <w:r>
        <w:rPr>
          <w:rFonts w:cs="Times New Roman"/>
          <w:sz w:val="22"/>
          <w:szCs w:val="22"/>
        </w:rPr>
        <w:t xml:space="preserve"> - none</w:t>
      </w:r>
    </w:p>
    <w:p w:rsidR="006C5504" w:rsidRPr="007C2767" w:rsidRDefault="006C5504" w:rsidP="006C5504">
      <w:pPr>
        <w:pStyle w:val="NoSpacing"/>
        <w:jc w:val="thaiDistribute"/>
        <w:rPr>
          <w:rFonts w:cs="Times New Roman"/>
          <w:sz w:val="22"/>
          <w:szCs w:val="22"/>
          <w:cs/>
        </w:rPr>
      </w:pPr>
    </w:p>
    <w:p w:rsidR="006C5504" w:rsidRPr="00C52D3C" w:rsidRDefault="006C5504" w:rsidP="006C5504">
      <w:pPr>
        <w:pStyle w:val="NoSpacing"/>
        <w:jc w:val="thaiDistribute"/>
        <w:rPr>
          <w:rFonts w:cstheme="minorBidi"/>
          <w:sz w:val="22"/>
          <w:szCs w:val="22"/>
          <w:cs/>
        </w:rPr>
      </w:pPr>
      <w:r w:rsidRPr="00C52D3C">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w:t>
      </w:r>
      <w:r w:rsidR="00875B02">
        <w:rPr>
          <w:rFonts w:cs="Times New Roman"/>
          <w:sz w:val="22"/>
          <w:szCs w:val="22"/>
        </w:rPr>
        <w:t xml:space="preserve"> and its subsidiaries</w:t>
      </w:r>
      <w:r w:rsidRPr="00C52D3C">
        <w:rPr>
          <w:rFonts w:cs="Times New Roman"/>
          <w:sz w:val="22"/>
          <w:szCs w:val="22"/>
        </w:rPr>
        <w:t xml:space="preserve"> exercised the option of modified retrospective adjustment by recognizing the cumulative effect from the first-time adoption of TFRS 9 at the date of initial application (January 1, 2020).</w:t>
      </w:r>
    </w:p>
    <w:p w:rsidR="006C5504" w:rsidRPr="00B20356"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Impairment</w:t>
      </w:r>
    </w:p>
    <w:p w:rsidR="006C5504" w:rsidRPr="007C2155"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sz w:val="22"/>
          <w:szCs w:val="22"/>
        </w:rPr>
      </w:pPr>
      <w:r>
        <w:rPr>
          <w:rFonts w:cs="Times New Roman"/>
          <w:sz w:val="22"/>
          <w:szCs w:val="22"/>
        </w:rPr>
        <w:t xml:space="preserve">For </w:t>
      </w:r>
      <w:r w:rsidRPr="007929BE">
        <w:rPr>
          <w:rFonts w:cs="Times New Roman"/>
          <w:sz w:val="22"/>
          <w:szCs w:val="22"/>
        </w:rPr>
        <w:t>receivables</w:t>
      </w:r>
      <w:r w:rsidR="00875B02" w:rsidRPr="007929BE">
        <w:rPr>
          <w:rFonts w:cs="Times New Roman"/>
          <w:sz w:val="22"/>
          <w:szCs w:val="22"/>
        </w:rPr>
        <w:t xml:space="preserve"> and loans</w:t>
      </w:r>
      <w:r w:rsidR="007929BE" w:rsidRPr="007929BE">
        <w:rPr>
          <w:rFonts w:cs="Times New Roman"/>
          <w:sz w:val="22"/>
          <w:szCs w:val="22"/>
        </w:rPr>
        <w:t xml:space="preserve"> </w:t>
      </w:r>
      <w:r w:rsidR="007929BE" w:rsidRPr="007929BE">
        <w:rPr>
          <w:sz w:val="22"/>
          <w:szCs w:val="22"/>
        </w:rPr>
        <w:t>including</w:t>
      </w:r>
      <w:r w:rsidR="007929BE" w:rsidRPr="007929BE">
        <w:rPr>
          <w:rFonts w:cs="Times New Roman"/>
          <w:sz w:val="22"/>
          <w:szCs w:val="22"/>
        </w:rPr>
        <w:t xml:space="preserve"> investment in short-term debt securities</w:t>
      </w:r>
      <w:r w:rsidRPr="007929BE">
        <w:rPr>
          <w:rFonts w:cs="Times New Roman"/>
          <w:sz w:val="22"/>
          <w:szCs w:val="22"/>
        </w:rPr>
        <w:t>,</w:t>
      </w:r>
      <w:r w:rsidRPr="00AA0E9E">
        <w:rPr>
          <w:rFonts w:cs="Times New Roman"/>
          <w:sz w:val="22"/>
          <w:szCs w:val="22"/>
        </w:rPr>
        <w:t xml:space="preserve"> the Company</w:t>
      </w:r>
      <w:r w:rsidR="00875B02">
        <w:rPr>
          <w:rFonts w:cs="Times New Roman"/>
          <w:sz w:val="22"/>
          <w:szCs w:val="22"/>
        </w:rPr>
        <w:t xml:space="preserve"> and its subsidiaries</w:t>
      </w:r>
      <w:r w:rsidRPr="00AA0E9E">
        <w:rPr>
          <w:rFonts w:cs="Times New Roman"/>
          <w:sz w:val="22"/>
          <w:szCs w:val="22"/>
        </w:rPr>
        <w:t xml:space="preserve"> categorized the population by focusing on aging balance information whereby the past records were captured for historical credit loss</w:t>
      </w:r>
      <w:r w:rsidR="00043D11">
        <w:rPr>
          <w:rFonts w:cs="Times New Roman"/>
          <w:sz w:val="22"/>
          <w:szCs w:val="22"/>
        </w:rPr>
        <w:t xml:space="preserve"> </w:t>
      </w:r>
      <w:r w:rsidR="007929BE" w:rsidRPr="007929BE">
        <w:rPr>
          <w:rFonts w:cs="Times New Roman"/>
          <w:sz w:val="22"/>
          <w:szCs w:val="22"/>
        </w:rPr>
        <w:t>approximately</w:t>
      </w:r>
      <w:r w:rsidR="00043D11">
        <w:rPr>
          <w:rFonts w:cs="Times New Roman"/>
          <w:sz w:val="22"/>
          <w:szCs w:val="22"/>
        </w:rPr>
        <w:t xml:space="preserve"> 1 year</w:t>
      </w:r>
      <w:r>
        <w:rPr>
          <w:rFonts w:cs="Times New Roman"/>
          <w:sz w:val="22"/>
          <w:szCs w:val="22"/>
        </w:rPr>
        <w:t>.</w:t>
      </w:r>
      <w:r w:rsidRPr="00AA0E9E">
        <w:rPr>
          <w:rFonts w:cs="Times New Roman"/>
          <w:sz w:val="22"/>
          <w:szCs w:val="22"/>
        </w:rPr>
        <w:t xml:space="preserve"> However, the Company</w:t>
      </w:r>
      <w:r w:rsidR="00043D11">
        <w:rPr>
          <w:rFonts w:cs="Times New Roman"/>
          <w:sz w:val="22"/>
          <w:szCs w:val="22"/>
        </w:rPr>
        <w:t xml:space="preserve"> and its </w:t>
      </w:r>
      <w:r w:rsidR="00043D11" w:rsidRPr="00043D11">
        <w:rPr>
          <w:rFonts w:cs="Times New Roman"/>
          <w:sz w:val="22"/>
          <w:szCs w:val="22"/>
        </w:rPr>
        <w:t>subsidiaries</w:t>
      </w:r>
      <w:r w:rsidRPr="00043D11">
        <w:rPr>
          <w:rFonts w:cs="Times New Roman"/>
          <w:sz w:val="22"/>
          <w:szCs w:val="22"/>
        </w:rPr>
        <w:t xml:space="preserve"> ha</w:t>
      </w:r>
      <w:r w:rsidR="00043D11" w:rsidRPr="00043D11">
        <w:rPr>
          <w:rFonts w:cs="Times New Roman"/>
          <w:sz w:val="22"/>
          <w:szCs w:val="22"/>
        </w:rPr>
        <w:t>d</w:t>
      </w:r>
      <w:r w:rsidRPr="00043D11">
        <w:rPr>
          <w:rFonts w:cs="Times New Roman"/>
          <w:sz w:val="22"/>
          <w:szCs w:val="22"/>
        </w:rPr>
        <w:t xml:space="preserve"> exercised</w:t>
      </w:r>
      <w:r w:rsidRPr="00AA0E9E">
        <w:rPr>
          <w:rFonts w:cs="Times New Roman"/>
          <w:sz w:val="22"/>
          <w:szCs w:val="22"/>
        </w:rPr>
        <w:t xml:space="preserve"> certain mitigating measure indica</w:t>
      </w:r>
      <w:r>
        <w:rPr>
          <w:rFonts w:cs="Times New Roman"/>
          <w:sz w:val="22"/>
          <w:szCs w:val="22"/>
        </w:rPr>
        <w:t>ted in the accounting guidance</w:t>
      </w:r>
      <w:r w:rsidR="00621193">
        <w:rPr>
          <w:rFonts w:cs="Times New Roman"/>
          <w:sz w:val="22"/>
          <w:szCs w:val="22"/>
        </w:rPr>
        <w:t xml:space="preserve"> for</w:t>
      </w:r>
      <w:r>
        <w:rPr>
          <w:rFonts w:cs="Times New Roman"/>
          <w:sz w:val="22"/>
          <w:szCs w:val="22"/>
        </w:rPr>
        <w:t xml:space="preserve"> </w:t>
      </w:r>
      <w:r w:rsidRPr="00AA0E9E">
        <w:rPr>
          <w:rFonts w:cs="Times New Roman"/>
          <w:sz w:val="22"/>
          <w:szCs w:val="22"/>
        </w:rPr>
        <w:t>Temporary Mitigating Policies for Alternative Accounting on the Effects from Pa</w:t>
      </w:r>
      <w:r>
        <w:rPr>
          <w:rFonts w:cs="Times New Roman"/>
          <w:sz w:val="22"/>
          <w:szCs w:val="22"/>
        </w:rPr>
        <w:t>ndemic Situation of the Coronavirus 2019 (COVID-19)</w:t>
      </w:r>
      <w:r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6C5504" w:rsidRPr="00AA0E9E" w:rsidRDefault="006C5504" w:rsidP="006C5504">
      <w:pPr>
        <w:pStyle w:val="NoSpacing"/>
        <w:jc w:val="thaiDistribute"/>
        <w:rPr>
          <w:rFonts w:cs="Times New Roman"/>
          <w:sz w:val="22"/>
          <w:szCs w:val="22"/>
        </w:rPr>
      </w:pPr>
    </w:p>
    <w:p w:rsidR="006C5504" w:rsidRPr="007C2155" w:rsidRDefault="007929BE" w:rsidP="006C5504">
      <w:pPr>
        <w:pStyle w:val="NoSpacing"/>
        <w:jc w:val="thaiDistribute"/>
        <w:rPr>
          <w:rFonts w:cstheme="minorBidi"/>
          <w:i/>
          <w:iCs/>
          <w:sz w:val="22"/>
          <w:szCs w:val="22"/>
          <w:u w:val="single"/>
          <w:cs/>
        </w:rPr>
      </w:pPr>
      <w:r>
        <w:rPr>
          <w:rFonts w:cs="Times New Roman"/>
          <w:sz w:val="22"/>
          <w:szCs w:val="22"/>
        </w:rPr>
        <w:t>As at December 31, 2019, the effect of impairment from</w:t>
      </w:r>
      <w:r w:rsidR="006C5504" w:rsidRPr="007929BE">
        <w:rPr>
          <w:rFonts w:cs="Times New Roman"/>
          <w:sz w:val="22"/>
          <w:szCs w:val="22"/>
        </w:rPr>
        <w:t xml:space="preserve"> expected credit loss of the account</w:t>
      </w:r>
      <w:r>
        <w:rPr>
          <w:rFonts w:cs="Times New Roman"/>
          <w:sz w:val="22"/>
          <w:szCs w:val="22"/>
        </w:rPr>
        <w:t>s</w:t>
      </w:r>
      <w:r w:rsidR="006C5504" w:rsidRPr="007929BE">
        <w:rPr>
          <w:rFonts w:cs="Times New Roman"/>
          <w:sz w:val="22"/>
          <w:szCs w:val="22"/>
        </w:rPr>
        <w:t xml:space="preserve"> </w:t>
      </w:r>
      <w:r w:rsidRPr="00FA5AB5">
        <w:rPr>
          <w:sz w:val="22"/>
          <w:szCs w:val="22"/>
        </w:rPr>
        <w:t>discussed in</w:t>
      </w:r>
      <w:r>
        <w:rPr>
          <w:rFonts w:cs="Times New Roman"/>
          <w:sz w:val="22"/>
          <w:szCs w:val="22"/>
        </w:rPr>
        <w:t xml:space="preserve"> the preceding paragraph was immaterial</w:t>
      </w:r>
      <w:r w:rsidR="006C5504" w:rsidRPr="007929BE">
        <w:rPr>
          <w:rFonts w:cs="Times New Roman"/>
          <w:sz w:val="22"/>
          <w:szCs w:val="22"/>
        </w:rPr>
        <w:t xml:space="preserve"> </w:t>
      </w:r>
      <w:r>
        <w:rPr>
          <w:rFonts w:cs="Times New Roman"/>
          <w:sz w:val="22"/>
          <w:szCs w:val="22"/>
        </w:rPr>
        <w:t>and n</w:t>
      </w:r>
      <w:r w:rsidR="006C5504" w:rsidRPr="007929BE">
        <w:rPr>
          <w:rFonts w:cs="Times New Roman"/>
          <w:sz w:val="22"/>
          <w:szCs w:val="22"/>
        </w:rPr>
        <w:t>o restatement on the figures of comparative information of previous periods has been made because the Company</w:t>
      </w:r>
      <w:r w:rsidR="00621193">
        <w:rPr>
          <w:rFonts w:cs="Times New Roman"/>
          <w:sz w:val="22"/>
          <w:szCs w:val="22"/>
        </w:rPr>
        <w:t xml:space="preserve"> and its subsidiaries</w:t>
      </w:r>
      <w:r w:rsidR="006C5504" w:rsidRPr="007929BE">
        <w:rPr>
          <w:rFonts w:cs="Times New Roman"/>
          <w:sz w:val="22"/>
          <w:szCs w:val="22"/>
        </w:rPr>
        <w:t xml:space="preserve"> exercised the option of modified retrospective adjustment by recognizing the cumulative effect from the first-time adoption of TFRS 9 at the date of initial application (January 1, 2020)</w:t>
      </w:r>
      <w:r>
        <w:rPr>
          <w:rFonts w:cs="Times New Roman"/>
          <w:sz w:val="22"/>
          <w:szCs w:val="22"/>
        </w:rPr>
        <w:t>.</w:t>
      </w:r>
    </w:p>
    <w:p w:rsidR="006C5504" w:rsidRPr="00AA0E9E" w:rsidRDefault="006C5504" w:rsidP="006C5504">
      <w:pPr>
        <w:pStyle w:val="NoSpacing"/>
        <w:jc w:val="thaiDistribute"/>
        <w:rPr>
          <w:rFonts w:cs="Times New Roman"/>
          <w:i/>
          <w:iCs/>
          <w:sz w:val="22"/>
          <w:szCs w:val="22"/>
          <w:u w:val="single"/>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16</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6C5504" w:rsidRPr="00AA0E9E" w:rsidRDefault="006C5504" w:rsidP="006C5504">
      <w:pPr>
        <w:pStyle w:val="NoSpacing"/>
        <w:jc w:val="thaiDistribute"/>
        <w:rPr>
          <w:rFonts w:cs="Times New Roman"/>
          <w:sz w:val="22"/>
          <w:szCs w:val="22"/>
        </w:rPr>
      </w:pPr>
    </w:p>
    <w:p w:rsidR="00C52D3C" w:rsidRDefault="00C5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6C5504" w:rsidRPr="00665F43" w:rsidRDefault="006C5504" w:rsidP="006C5504">
      <w:pPr>
        <w:pStyle w:val="NoSpacing"/>
        <w:jc w:val="thaiDistribute"/>
        <w:rPr>
          <w:rFonts w:cstheme="minorBidi"/>
          <w:sz w:val="22"/>
          <w:szCs w:val="22"/>
          <w:cs/>
        </w:rPr>
      </w:pPr>
      <w:r w:rsidRPr="00665F43">
        <w:rPr>
          <w:rFonts w:cs="Times New Roman"/>
          <w:sz w:val="22"/>
          <w:szCs w:val="22"/>
        </w:rPr>
        <w:lastRenderedPageBreak/>
        <w:t>TFRS 16 affects the Company</w:t>
      </w:r>
      <w:r>
        <w:rPr>
          <w:rFonts w:cs="Times New Roman"/>
          <w:sz w:val="22"/>
          <w:szCs w:val="22"/>
        </w:rPr>
        <w:t xml:space="preserve"> </w:t>
      </w:r>
      <w:r w:rsidRPr="00665F43">
        <w:rPr>
          <w:rFonts w:cs="Times New Roman"/>
          <w:sz w:val="22"/>
          <w:szCs w:val="22"/>
        </w:rPr>
        <w:t>to recognize right-of-use asset</w:t>
      </w:r>
      <w:r w:rsidR="00621193">
        <w:rPr>
          <w:rFonts w:cs="Times New Roman"/>
          <w:sz w:val="22"/>
          <w:szCs w:val="22"/>
        </w:rPr>
        <w:t>s</w:t>
      </w:r>
      <w:r w:rsidRPr="00665F43">
        <w:rPr>
          <w:rFonts w:cs="Times New Roman"/>
          <w:sz w:val="22"/>
          <w:szCs w:val="22"/>
        </w:rPr>
        <w:t xml:space="preserve"> (non-current asset) and </w:t>
      </w:r>
      <w:r w:rsidRPr="00B22B37">
        <w:rPr>
          <w:rFonts w:cs="Times New Roman"/>
          <w:sz w:val="22"/>
          <w:szCs w:val="22"/>
        </w:rPr>
        <w:t>lease</w:t>
      </w:r>
      <w:r w:rsidRPr="00665F43">
        <w:rPr>
          <w:rFonts w:cs="Times New Roman"/>
          <w:sz w:val="22"/>
          <w:szCs w:val="22"/>
        </w:rPr>
        <w:t xml:space="preserve"> liabilit</w:t>
      </w:r>
      <w:r w:rsidR="00621193">
        <w:rPr>
          <w:rFonts w:cs="Times New Roman"/>
          <w:sz w:val="22"/>
          <w:szCs w:val="22"/>
        </w:rPr>
        <w:t>ies</w:t>
      </w:r>
      <w:r w:rsidRPr="00665F43">
        <w:rPr>
          <w:rFonts w:cs="Times New Roman"/>
          <w:sz w:val="22"/>
          <w:szCs w:val="22"/>
        </w:rPr>
        <w:t xml:space="preserve"> for</w:t>
      </w:r>
      <w:r w:rsidR="00B22B37">
        <w:rPr>
          <w:rFonts w:cs="Times New Roman"/>
          <w:sz w:val="22"/>
          <w:szCs w:val="22"/>
        </w:rPr>
        <w:t xml:space="preserve"> the</w:t>
      </w:r>
      <w:r>
        <w:rPr>
          <w:rFonts w:cs="Times New Roman"/>
          <w:sz w:val="22"/>
          <w:szCs w:val="22"/>
        </w:rPr>
        <w:t xml:space="preserve"> </w:t>
      </w:r>
      <w:r w:rsidR="00B22B37">
        <w:rPr>
          <w:rFonts w:cs="Times New Roman"/>
          <w:sz w:val="22"/>
          <w:szCs w:val="22"/>
        </w:rPr>
        <w:t>lease of</w:t>
      </w:r>
      <w:r w:rsidR="00B22B37" w:rsidRPr="00665F43">
        <w:rPr>
          <w:rFonts w:cs="Times New Roman"/>
          <w:sz w:val="22"/>
          <w:szCs w:val="22"/>
        </w:rPr>
        <w:t xml:space="preserve"> </w:t>
      </w:r>
      <w:r w:rsidR="00B22B37">
        <w:rPr>
          <w:rFonts w:cs="Times New Roman"/>
          <w:sz w:val="22"/>
          <w:szCs w:val="22"/>
        </w:rPr>
        <w:t>vehicle</w:t>
      </w:r>
      <w:r w:rsidR="00621193">
        <w:rPr>
          <w:rFonts w:cs="Times New Roman"/>
          <w:sz w:val="22"/>
          <w:szCs w:val="22"/>
        </w:rPr>
        <w:t>s</w:t>
      </w:r>
      <w:r w:rsidR="00B22B37">
        <w:rPr>
          <w:rFonts w:cs="Times New Roman"/>
          <w:sz w:val="22"/>
          <w:szCs w:val="22"/>
        </w:rPr>
        <w:t xml:space="preserve"> </w:t>
      </w:r>
      <w:r w:rsidRPr="00665F43">
        <w:rPr>
          <w:rFonts w:cs="Times New Roman"/>
          <w:sz w:val="22"/>
          <w:szCs w:val="22"/>
        </w:rPr>
        <w:t xml:space="preserve">(non-current liability) whereby the remaining lease term as at December 31, 2019 is </w:t>
      </w:r>
      <w:r w:rsidR="00E920CA">
        <w:rPr>
          <w:rFonts w:cs="Times New Roman"/>
          <w:sz w:val="22"/>
          <w:szCs w:val="22"/>
        </w:rPr>
        <w:t>18 months and</w:t>
      </w:r>
      <w:r w:rsidRPr="00665F43">
        <w:rPr>
          <w:rFonts w:cs="Times New Roman"/>
          <w:sz w:val="22"/>
          <w:szCs w:val="22"/>
        </w:rPr>
        <w:t xml:space="preserve"> </w:t>
      </w:r>
      <w:r w:rsidR="00E920CA">
        <w:rPr>
          <w:rFonts w:cs="Times New Roman"/>
          <w:sz w:val="22"/>
          <w:szCs w:val="22"/>
        </w:rPr>
        <w:t>29</w:t>
      </w:r>
      <w:r w:rsidRPr="00665F43">
        <w:rPr>
          <w:rFonts w:cs="Times New Roman"/>
          <w:sz w:val="22"/>
          <w:szCs w:val="22"/>
        </w:rPr>
        <w:t xml:space="preserve"> months. The balances of non-current asset and non-current liability</w:t>
      </w:r>
      <w:r w:rsidR="00D83EAE">
        <w:rPr>
          <w:rFonts w:cs="Times New Roman"/>
          <w:sz w:val="22"/>
          <w:szCs w:val="22"/>
        </w:rPr>
        <w:t xml:space="preserve"> in</w:t>
      </w:r>
      <w:r w:rsidRPr="00665F43">
        <w:rPr>
          <w:rFonts w:cs="Times New Roman"/>
          <w:sz w:val="22"/>
          <w:szCs w:val="22"/>
        </w:rPr>
        <w:t xml:space="preserve"> </w:t>
      </w:r>
      <w:r w:rsidR="00D83EAE">
        <w:rPr>
          <w:rFonts w:cs="Times New Roman"/>
          <w:sz w:val="22"/>
          <w:szCs w:val="22"/>
        </w:rPr>
        <w:t xml:space="preserve">the consolidated and separate </w:t>
      </w:r>
      <w:r w:rsidR="00D83EAE" w:rsidRPr="00031803">
        <w:rPr>
          <w:rFonts w:cs="Times New Roman"/>
          <w:sz w:val="22"/>
          <w:szCs w:val="22"/>
        </w:rPr>
        <w:t>statement</w:t>
      </w:r>
      <w:r w:rsidR="00D83EAE">
        <w:rPr>
          <w:rFonts w:cs="Times New Roman"/>
          <w:sz w:val="22"/>
          <w:szCs w:val="22"/>
        </w:rPr>
        <w:t>s</w:t>
      </w:r>
      <w:r w:rsidR="00D83EAE" w:rsidRPr="00031803">
        <w:rPr>
          <w:rFonts w:cs="Times New Roman"/>
          <w:sz w:val="22"/>
          <w:szCs w:val="22"/>
        </w:rPr>
        <w:t xml:space="preserve"> of financial position </w:t>
      </w:r>
      <w:r w:rsidRPr="00665F43">
        <w:rPr>
          <w:rFonts w:cs="Times New Roman"/>
          <w:sz w:val="22"/>
          <w:szCs w:val="22"/>
        </w:rPr>
        <w:t xml:space="preserve">as at December 31, 2019 increased from those previously reported of approximately Baht </w:t>
      </w:r>
      <w:r w:rsidR="00C52D3C">
        <w:rPr>
          <w:rFonts w:cs="Times New Roman"/>
          <w:sz w:val="22"/>
          <w:szCs w:val="22"/>
        </w:rPr>
        <w:t>1</w:t>
      </w:r>
      <w:r w:rsidRPr="00665F43">
        <w:rPr>
          <w:rFonts w:cs="Times New Roman"/>
          <w:sz w:val="22"/>
          <w:szCs w:val="22"/>
        </w:rPr>
        <w:t>.</w:t>
      </w:r>
      <w:r w:rsidR="00C52D3C">
        <w:rPr>
          <w:rFonts w:cs="Times New Roman"/>
          <w:sz w:val="22"/>
          <w:szCs w:val="22"/>
        </w:rPr>
        <w:t>87</w:t>
      </w:r>
      <w:r w:rsidRPr="00665F43">
        <w:rPr>
          <w:rFonts w:cs="Times New Roman"/>
          <w:sz w:val="22"/>
          <w:szCs w:val="22"/>
        </w:rPr>
        <w:t xml:space="preserve"> million</w:t>
      </w:r>
      <w:r>
        <w:rPr>
          <w:rFonts w:cs="Times New Roman"/>
          <w:sz w:val="22"/>
          <w:szCs w:val="22"/>
        </w:rPr>
        <w:t xml:space="preserve"> </w:t>
      </w:r>
      <w:r w:rsidRPr="00665F43">
        <w:rPr>
          <w:rFonts w:cs="Times New Roman"/>
          <w:sz w:val="22"/>
          <w:szCs w:val="22"/>
        </w:rPr>
        <w:t xml:space="preserve">whereas the effect to </w:t>
      </w:r>
      <w:r w:rsidR="00D83EAE">
        <w:rPr>
          <w:rFonts w:cs="Times New Roman"/>
          <w:sz w:val="22"/>
          <w:szCs w:val="22"/>
        </w:rPr>
        <w:t xml:space="preserve">the consolidated and separate </w:t>
      </w:r>
      <w:r w:rsidRPr="00665F43">
        <w:rPr>
          <w:rFonts w:cs="Times New Roman"/>
          <w:sz w:val="22"/>
          <w:szCs w:val="22"/>
        </w:rPr>
        <w:t>statement</w:t>
      </w:r>
      <w:r w:rsidR="00621193">
        <w:rPr>
          <w:rFonts w:cs="Times New Roman"/>
          <w:sz w:val="22"/>
          <w:szCs w:val="22"/>
        </w:rPr>
        <w:t>s</w:t>
      </w:r>
      <w:r w:rsidRPr="00665F43">
        <w:rPr>
          <w:rFonts w:cs="Times New Roman"/>
          <w:sz w:val="22"/>
          <w:szCs w:val="22"/>
        </w:rPr>
        <w:t xml:space="preserve"> of comprehensive income is immaterial.</w:t>
      </w:r>
    </w:p>
    <w:p w:rsidR="006C5504" w:rsidRPr="00C52D3C" w:rsidRDefault="006C5504" w:rsidP="006C5504">
      <w:pPr>
        <w:pStyle w:val="NoSpacing"/>
        <w:jc w:val="thaiDistribute"/>
        <w:rPr>
          <w:rFonts w:cs="Times New Roman"/>
          <w:sz w:val="22"/>
          <w:szCs w:val="22"/>
        </w:rPr>
      </w:pPr>
    </w:p>
    <w:p w:rsidR="00C52D3C" w:rsidRPr="00C52D3C" w:rsidRDefault="00C52D3C" w:rsidP="00C52D3C">
      <w:pPr>
        <w:pStyle w:val="NoSpacing"/>
        <w:rPr>
          <w:rFonts w:cs="Times New Roman"/>
          <w:sz w:val="22"/>
          <w:szCs w:val="22"/>
        </w:rPr>
      </w:pPr>
      <w:r w:rsidRPr="00C52D3C">
        <w:rPr>
          <w:rFonts w:cs="Times New Roman"/>
          <w:sz w:val="22"/>
          <w:szCs w:val="22"/>
        </w:rPr>
        <w:t>Reconciling information of lease liabilit</w:t>
      </w:r>
      <w:r w:rsidR="00621193">
        <w:rPr>
          <w:rFonts w:cs="Times New Roman"/>
          <w:sz w:val="22"/>
          <w:szCs w:val="22"/>
        </w:rPr>
        <w:t>ies</w:t>
      </w:r>
      <w:r w:rsidRPr="00C52D3C">
        <w:rPr>
          <w:rFonts w:cs="Times New Roman"/>
          <w:sz w:val="22"/>
          <w:szCs w:val="22"/>
        </w:rPr>
        <w:t xml:space="preserve"> as at December 31, 2019 (or January 1, 2020)</w:t>
      </w:r>
    </w:p>
    <w:p w:rsidR="00C52D3C" w:rsidRPr="00C52D3C" w:rsidRDefault="00C52D3C" w:rsidP="00C52D3C">
      <w:pPr>
        <w:pStyle w:val="NoSpacing"/>
        <w:rPr>
          <w:rFonts w:cs="Times New Roman"/>
          <w:sz w:val="22"/>
          <w:szCs w:val="22"/>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237"/>
        <w:gridCol w:w="1464"/>
        <w:gridCol w:w="237"/>
        <w:gridCol w:w="1464"/>
      </w:tblGrid>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3165" w:type="dxa"/>
            <w:gridSpan w:val="3"/>
            <w:tcBorders>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In Million Baht</w:t>
            </w:r>
          </w:p>
        </w:tc>
      </w:tr>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r w:rsidRPr="00C52D3C">
              <w:rPr>
                <w:rFonts w:cs="Times New Roman"/>
                <w:sz w:val="22"/>
                <w:szCs w:val="22"/>
              </w:rPr>
              <w:t>Consolidated</w:t>
            </w:r>
          </w:p>
        </w:tc>
        <w:tc>
          <w:tcPr>
            <w:tcW w:w="237" w:type="dxa"/>
            <w:tcBorders>
              <w:top w:val="single" w:sz="4" w:space="0" w:color="auto"/>
            </w:tcBorders>
          </w:tcPr>
          <w:p w:rsidR="00C52D3C" w:rsidRPr="00C52D3C" w:rsidRDefault="00C52D3C" w:rsidP="00C14D63">
            <w:pPr>
              <w:pStyle w:val="NoSpacing"/>
              <w:jc w:val="center"/>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Separate Financial Statements</w:t>
            </w:r>
          </w:p>
        </w:tc>
      </w:tr>
      <w:tr w:rsidR="00E920CA" w:rsidRPr="00C52D3C" w:rsidTr="00621193">
        <w:tc>
          <w:tcPr>
            <w:tcW w:w="6062" w:type="dxa"/>
          </w:tcPr>
          <w:p w:rsidR="00E920CA" w:rsidRPr="00C52D3C" w:rsidRDefault="00E920CA" w:rsidP="00E920CA">
            <w:pPr>
              <w:pStyle w:val="NoSpacing"/>
              <w:rPr>
                <w:rFonts w:cs="Times New Roman"/>
                <w:sz w:val="22"/>
                <w:szCs w:val="22"/>
              </w:rPr>
            </w:pPr>
            <w:r w:rsidRPr="00C52D3C">
              <w:rPr>
                <w:rFonts w:cs="Times New Roman"/>
                <w:sz w:val="22"/>
                <w:szCs w:val="22"/>
              </w:rPr>
              <w:t xml:space="preserve">Commitments on </w:t>
            </w:r>
            <w:r w:rsidR="00D83EAE">
              <w:rPr>
                <w:rFonts w:cs="Times New Roman"/>
                <w:sz w:val="22"/>
                <w:szCs w:val="22"/>
              </w:rPr>
              <w:t>long-</w:t>
            </w:r>
            <w:r w:rsidR="00621193">
              <w:rPr>
                <w:rFonts w:cs="Times New Roman"/>
                <w:sz w:val="22"/>
                <w:szCs w:val="22"/>
              </w:rPr>
              <w:t xml:space="preserve">term </w:t>
            </w:r>
            <w:r w:rsidRPr="00C52D3C">
              <w:rPr>
                <w:rFonts w:cs="Times New Roman"/>
                <w:sz w:val="22"/>
                <w:szCs w:val="22"/>
              </w:rPr>
              <w:t>lease</w:t>
            </w:r>
            <w:r>
              <w:rPr>
                <w:rFonts w:cs="Times New Roman"/>
                <w:sz w:val="22"/>
                <w:szCs w:val="22"/>
              </w:rPr>
              <w:t>s disclosed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Less deferred interest</w:t>
            </w:r>
          </w:p>
        </w:tc>
        <w:tc>
          <w:tcPr>
            <w:tcW w:w="237" w:type="dxa"/>
          </w:tcPr>
          <w:p w:rsidR="00E920CA" w:rsidRPr="00C52D3C" w:rsidRDefault="00E920CA" w:rsidP="00C14D63">
            <w:pPr>
              <w:pStyle w:val="NoSpacing"/>
              <w:rPr>
                <w:rFonts w:cs="Times New Roman"/>
                <w:sz w:val="22"/>
                <w:szCs w:val="22"/>
              </w:rPr>
            </w:pPr>
          </w:p>
        </w:tc>
        <w:tc>
          <w:tcPr>
            <w:tcW w:w="1464" w:type="dxa"/>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Add liabilities under finance leases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bottom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bottom w:val="sing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Lease liabilities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r>
    </w:tbl>
    <w:p w:rsidR="00C52D3C" w:rsidRPr="00C52D3C" w:rsidRDefault="00C52D3C"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T</w:t>
      </w:r>
      <w:r w:rsidRPr="00AA0E9E">
        <w:rPr>
          <w:rFonts w:cs="Times New Roman"/>
          <w:sz w:val="22"/>
          <w:szCs w:val="22"/>
        </w:rPr>
        <w:t>he weighted average incremental borrowing rate that is used in determining the discounte</w:t>
      </w:r>
      <w:r>
        <w:rPr>
          <w:rFonts w:cs="Times New Roman"/>
          <w:sz w:val="22"/>
          <w:szCs w:val="22"/>
        </w:rPr>
        <w:t xml:space="preserve">d cash flows by </w:t>
      </w:r>
      <w:r w:rsidRPr="003B2579">
        <w:rPr>
          <w:rFonts w:cs="Times New Roman"/>
          <w:sz w:val="22"/>
          <w:szCs w:val="22"/>
        </w:rPr>
        <w:t>the Company is 6.025% p.a. In addition,</w:t>
      </w:r>
      <w:r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690CA3" w:rsidRDefault="00690CA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690CA3">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690CA3">
        <w:rPr>
          <w:rFonts w:ascii="Times New Roman" w:hAnsi="Times New Roman"/>
          <w:sz w:val="22"/>
          <w:szCs w:val="22"/>
        </w:rPr>
        <w:t>is</w:t>
      </w:r>
      <w:r w:rsidRPr="00690CA3">
        <w:rPr>
          <w:rFonts w:ascii="Times New Roman" w:hAnsi="Times New Roman"/>
          <w:sz w:val="22"/>
          <w:szCs w:val="22"/>
        </w:rPr>
        <w:t xml:space="preserve"> issued for domestic financial reporting purposes.</w:t>
      </w:r>
    </w:p>
    <w:p w:rsidR="00BE7EE4" w:rsidRPr="00552592"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690CA3" w:rsidRDefault="00241CFA"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241CFA">
        <w:rPr>
          <w:rFonts w:ascii="Times New Roman" w:hAnsi="Times New Roman" w:cs="Times New Roman"/>
          <w:b/>
          <w:bCs/>
          <w:sz w:val="22"/>
          <w:szCs w:val="22"/>
        </w:rPr>
        <w:t>C</w:t>
      </w:r>
      <w:r w:rsidRPr="00241CFA">
        <w:rPr>
          <w:rFonts w:ascii="Times New Roman" w:hAnsi="Times New Roman" w:cs="Arial"/>
          <w:b/>
          <w:bCs/>
          <w:sz w:val="22"/>
          <w:szCs w:val="22"/>
        </w:rPr>
        <w:t>HANGE IN ACCOUNTING POLICY</w:t>
      </w:r>
    </w:p>
    <w:p w:rsidR="00690CA3" w:rsidRPr="00690CA3"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90CA3" w:rsidRPr="00690CA3" w:rsidRDefault="00690CA3" w:rsidP="00690CA3">
      <w:pPr>
        <w:pStyle w:val="NoSpacing"/>
        <w:ind w:right="-38"/>
        <w:jc w:val="thaiDistribute"/>
        <w:rPr>
          <w:rFonts w:cs="Times New Roman"/>
          <w:sz w:val="22"/>
          <w:szCs w:val="22"/>
        </w:rPr>
      </w:pPr>
      <w:r w:rsidRPr="00690CA3">
        <w:rPr>
          <w:rFonts w:cs="Times New Roman"/>
          <w:sz w:val="22"/>
          <w:szCs w:val="22"/>
        </w:rPr>
        <w:t xml:space="preserve">Starting from January 1 2020, the Company has changed its accounting policy with respect of the valuation of its land, buildings and machinery from revaluation model to cost model </w:t>
      </w:r>
      <w:r w:rsidR="007929BE">
        <w:rPr>
          <w:rFonts w:cs="Times New Roman"/>
          <w:sz w:val="22"/>
          <w:szCs w:val="22"/>
        </w:rPr>
        <w:t xml:space="preserve">(approved by the Company’s Board of Directors on March 30, 2020) </w:t>
      </w:r>
      <w:r w:rsidRPr="00690CA3">
        <w:rPr>
          <w:rFonts w:cs="Times New Roman"/>
          <w:sz w:val="22"/>
          <w:szCs w:val="22"/>
        </w:rPr>
        <w:t xml:space="preserve">which is allowed under TFAC’s Announcement No. 18/2554 dated April 12, 2011, “Accounting Guidance on Revaluation of Assets”. Key rationales of such change in the accounting policy related to (1) possible practice and elimination of difficulties as well as significant undue costs in book closure under uniformity of the accounting policy of entities in the Group and (2) the Company’s management considered that adoption </w:t>
      </w:r>
      <w:r w:rsidRPr="007929BE">
        <w:rPr>
          <w:rFonts w:cs="Times New Roman"/>
          <w:sz w:val="22"/>
          <w:szCs w:val="22"/>
        </w:rPr>
        <w:t>of cost model shall</w:t>
      </w:r>
      <w:r w:rsidR="007929BE">
        <w:rPr>
          <w:rFonts w:cs="Times New Roman"/>
          <w:sz w:val="22"/>
          <w:szCs w:val="22"/>
        </w:rPr>
        <w:t xml:space="preserve"> be in line with the similar industry practice and</w:t>
      </w:r>
      <w:r w:rsidRPr="007929BE">
        <w:rPr>
          <w:rFonts w:cs="Times New Roman"/>
          <w:sz w:val="22"/>
          <w:szCs w:val="22"/>
        </w:rPr>
        <w:t xml:space="preserve"> give more clarity and appropriateness</w:t>
      </w:r>
      <w:r w:rsidRPr="00690CA3">
        <w:rPr>
          <w:rFonts w:cs="Times New Roman"/>
          <w:sz w:val="22"/>
          <w:szCs w:val="22"/>
        </w:rPr>
        <w:t xml:space="preserve"> in reflection of management ability and financial performance of the Company as compared to revaluation model. Accordingly, the Company retrospectively adjusted the prior period financial statements, presented herein for comparative purpose, presuming as to the Company had previously accounted for and valued its land, buildings and machinery by the cost model. Such retrospectively adjustments have effects to certain significant items in the prior period financial statements, presented herein for comparative purpose, as follows:</w:t>
      </w:r>
    </w:p>
    <w:p w:rsidR="00690CA3" w:rsidRDefault="00690CA3"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Pr="00690CA3" w:rsidRDefault="00241CFA" w:rsidP="00690CA3">
      <w:pPr>
        <w:pStyle w:val="NoSpacing"/>
        <w:ind w:right="-38"/>
        <w:jc w:val="thaiDistribute"/>
        <w:rPr>
          <w:rFonts w:cs="Times New Roman"/>
          <w:sz w:val="22"/>
          <w:szCs w:val="22"/>
        </w:rPr>
      </w:pPr>
    </w:p>
    <w:tbl>
      <w:tblPr>
        <w:tblW w:w="9360" w:type="dxa"/>
        <w:tblInd w:w="108" w:type="dxa"/>
        <w:tblLayout w:type="fixed"/>
        <w:tblLook w:val="0000"/>
      </w:tblPr>
      <w:tblGrid>
        <w:gridCol w:w="7470"/>
        <w:gridCol w:w="1890"/>
      </w:tblGrid>
      <w:tr w:rsidR="00690CA3" w:rsidRPr="00690CA3" w:rsidTr="00C14D63">
        <w:tc>
          <w:tcPr>
            <w:tcW w:w="7470" w:type="dxa"/>
            <w:vAlign w:val="bottom"/>
          </w:tcPr>
          <w:p w:rsidR="00690CA3" w:rsidRPr="00690CA3" w:rsidRDefault="00690CA3" w:rsidP="00C14D63">
            <w:pPr>
              <w:rPr>
                <w:rFonts w:ascii="Times New Roman" w:hAnsi="Times New Roman" w:cs="Times New Roman"/>
                <w:sz w:val="22"/>
                <w:szCs w:val="22"/>
                <w:cs/>
              </w:rPr>
            </w:pPr>
          </w:p>
        </w:tc>
        <w:tc>
          <w:tcPr>
            <w:tcW w:w="1890" w:type="dxa"/>
            <w:tcBorders>
              <w:bottom w:val="single" w:sz="4" w:space="0" w:color="auto"/>
            </w:tcBorders>
            <w:vAlign w:val="bottom"/>
          </w:tcPr>
          <w:p w:rsidR="00690CA3" w:rsidRPr="00690CA3" w:rsidRDefault="00690CA3" w:rsidP="00C14D63">
            <w:pPr>
              <w:tabs>
                <w:tab w:val="clear" w:pos="1871"/>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Consolidated and Separate Financial Statements</w:t>
            </w:r>
          </w:p>
          <w:p w:rsidR="00690CA3" w:rsidRPr="00690CA3" w:rsidRDefault="00690CA3" w:rsidP="00C14D63">
            <w:pPr>
              <w:tabs>
                <w:tab w:val="clear" w:pos="1871"/>
                <w:tab w:val="left" w:pos="1876"/>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Increase (Decrease)</w:t>
            </w:r>
          </w:p>
          <w:p w:rsidR="00690CA3" w:rsidRPr="00690CA3" w:rsidRDefault="00690CA3" w:rsidP="00C14D63">
            <w:pPr>
              <w:tabs>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w:t>
            </w:r>
            <w:r w:rsidRPr="00690CA3">
              <w:rPr>
                <w:rFonts w:ascii="Times New Roman" w:hAnsi="Times New Roman" w:cs="Times New Roman"/>
                <w:sz w:val="22"/>
                <w:szCs w:val="22"/>
                <w:cs/>
              </w:rPr>
              <w:t xml:space="preserve"> </w:t>
            </w:r>
            <w:r w:rsidRPr="00690CA3">
              <w:rPr>
                <w:rFonts w:ascii="Times New Roman" w:hAnsi="Times New Roman" w:cs="Times New Roman"/>
                <w:sz w:val="22"/>
                <w:szCs w:val="22"/>
              </w:rPr>
              <w:t>In Thousand Baht</w:t>
            </w:r>
          </w:p>
        </w:tc>
      </w:tr>
      <w:tr w:rsidR="00690CA3" w:rsidRPr="00690CA3" w:rsidTr="00C14D63">
        <w:tc>
          <w:tcPr>
            <w:tcW w:w="7470" w:type="dxa"/>
            <w:vAlign w:val="bottom"/>
          </w:tcPr>
          <w:p w:rsidR="00690CA3" w:rsidRPr="0049129C" w:rsidRDefault="00690CA3" w:rsidP="00C14D63">
            <w:pPr>
              <w:ind w:left="-108"/>
              <w:rPr>
                <w:rFonts w:ascii="Times New Roman" w:hAnsi="Times New Roman" w:cs="Times New Roman"/>
                <w:i/>
                <w:iCs/>
                <w:sz w:val="22"/>
                <w:szCs w:val="22"/>
                <w:u w:val="single"/>
                <w:cs/>
              </w:rPr>
            </w:pPr>
            <w:r w:rsidRPr="0049129C">
              <w:rPr>
                <w:rFonts w:ascii="Times New Roman" w:hAnsi="Times New Roman" w:cs="Times New Roman"/>
                <w:i/>
                <w:iCs/>
                <w:sz w:val="22"/>
                <w:szCs w:val="22"/>
                <w:u w:val="single"/>
              </w:rPr>
              <w:t>Statement of Financial Position as at December 31, 2019</w:t>
            </w:r>
          </w:p>
        </w:tc>
        <w:tc>
          <w:tcPr>
            <w:tcW w:w="1890" w:type="dxa"/>
            <w:tcBorders>
              <w:top w:val="single" w:sz="4" w:space="0" w:color="auto"/>
            </w:tcBorders>
            <w:vAlign w:val="bottom"/>
          </w:tcPr>
          <w:p w:rsidR="00690CA3" w:rsidRPr="00690CA3" w:rsidRDefault="00690CA3" w:rsidP="00C14D63">
            <w:pPr>
              <w:tabs>
                <w:tab w:val="left" w:pos="2018"/>
                <w:tab w:val="decimal" w:pos="10523"/>
              </w:tabs>
              <w:ind w:left="-61" w:right="342"/>
              <w:jc w:val="right"/>
              <w:rPr>
                <w:rFonts w:ascii="Times New Roman" w:hAnsi="Times New Roman" w:cs="Times New Roman"/>
                <w:sz w:val="22"/>
                <w:szCs w:val="22"/>
                <w:cs/>
              </w:rPr>
            </w:pP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Asset revaluation surplus - net / Total assets</w:t>
            </w:r>
          </w:p>
        </w:tc>
        <w:tc>
          <w:tcPr>
            <w:tcW w:w="1890" w:type="dxa"/>
            <w:vAlign w:val="bottom"/>
          </w:tcPr>
          <w:p w:rsidR="00690CA3" w:rsidRPr="00690CA3" w:rsidRDefault="00690CA3" w:rsidP="00C14D63">
            <w:pPr>
              <w:tabs>
                <w:tab w:val="clear" w:pos="454"/>
                <w:tab w:val="left" w:pos="563"/>
                <w:tab w:val="left" w:pos="2018"/>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cs/>
              </w:rPr>
              <w:t>(242</w:t>
            </w:r>
            <w:r w:rsidRPr="00690CA3">
              <w:rPr>
                <w:rFonts w:ascii="Times New Roman" w:hAnsi="Times New Roman" w:cs="Times New Roman"/>
                <w:sz w:val="22"/>
                <w:szCs w:val="22"/>
              </w:rPr>
              <w:t>,661)</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Deferred tax liabilities / Total liabilities</w:t>
            </w:r>
          </w:p>
        </w:tc>
        <w:tc>
          <w:tcPr>
            <w:tcW w:w="1890" w:type="dxa"/>
            <w:vAlign w:val="center"/>
          </w:tcPr>
          <w:p w:rsidR="00690CA3" w:rsidRPr="00690CA3" w:rsidRDefault="00690CA3" w:rsidP="00C14D63">
            <w:pPr>
              <w:ind w:left="-108" w:right="342"/>
              <w:jc w:val="right"/>
              <w:rPr>
                <w:rFonts w:ascii="Times New Roman" w:hAnsi="Times New Roman" w:cs="Times New Roman"/>
                <w:sz w:val="22"/>
                <w:szCs w:val="22"/>
              </w:rPr>
            </w:pPr>
            <w:r w:rsidRPr="00690CA3">
              <w:rPr>
                <w:rFonts w:ascii="Times New Roman" w:hAnsi="Times New Roman" w:cs="Times New Roman"/>
                <w:sz w:val="22"/>
                <w:szCs w:val="22"/>
              </w:rPr>
              <w:t>(  29,937)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Other components of equity / Total shareholders’ equity</w:t>
            </w:r>
          </w:p>
        </w:tc>
        <w:tc>
          <w:tcPr>
            <w:tcW w:w="1890" w:type="dxa"/>
            <w:vAlign w:val="bottom"/>
          </w:tcPr>
          <w:p w:rsidR="00690CA3" w:rsidRPr="00690CA3" w:rsidRDefault="00690CA3" w:rsidP="00C14D63">
            <w:pPr>
              <w:tabs>
                <w:tab w:val="left" w:pos="2018"/>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(212,724)</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u w:val="single"/>
              </w:rPr>
            </w:pPr>
          </w:p>
          <w:p w:rsidR="00690CA3" w:rsidRPr="0049129C"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Statement of Comprehensive Income for the Three-Month Period ended</w:t>
            </w:r>
          </w:p>
          <w:p w:rsidR="00690CA3" w:rsidRPr="00290B46" w:rsidRDefault="00690CA3" w:rsidP="00C14D63">
            <w:pPr>
              <w:ind w:left="-108"/>
              <w:rPr>
                <w:rFonts w:ascii="Times New Roman" w:hAnsi="Times New Roman" w:cstheme="minorBidi"/>
                <w:sz w:val="22"/>
                <w:szCs w:val="22"/>
                <w:u w:val="single"/>
                <w:cs/>
              </w:rPr>
            </w:pPr>
            <w:r w:rsidRPr="0049129C">
              <w:rPr>
                <w:rFonts w:ascii="Times New Roman" w:hAnsi="Times New Roman" w:cs="Times New Roman"/>
                <w:i/>
                <w:iCs/>
                <w:sz w:val="22"/>
                <w:szCs w:val="22"/>
                <w:u w:val="single"/>
              </w:rPr>
              <w:t>March 31, 2019</w:t>
            </w:r>
          </w:p>
        </w:tc>
        <w:tc>
          <w:tcPr>
            <w:tcW w:w="1890" w:type="dxa"/>
            <w:vAlign w:val="bottom"/>
          </w:tcPr>
          <w:p w:rsidR="00690CA3" w:rsidRPr="00290B46" w:rsidRDefault="00690CA3" w:rsidP="00290B46">
            <w:pPr>
              <w:tabs>
                <w:tab w:val="left" w:pos="2018"/>
                <w:tab w:val="decimal" w:pos="10523"/>
              </w:tabs>
              <w:ind w:left="-61" w:right="342"/>
              <w:jc w:val="center"/>
              <w:rPr>
                <w:rFonts w:ascii="Times New Roman" w:hAnsi="Times New Roman" w:cstheme="minorBidi"/>
                <w:sz w:val="22"/>
                <w:szCs w:val="22"/>
                <w:cs/>
              </w:rPr>
            </w:pP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Cost  of sales</w:t>
            </w:r>
          </w:p>
        </w:tc>
        <w:tc>
          <w:tcPr>
            <w:tcW w:w="1890" w:type="dxa"/>
            <w:vAlign w:val="bottom"/>
          </w:tcPr>
          <w:p w:rsidR="00690CA3" w:rsidRPr="00690CA3" w:rsidRDefault="00690CA3" w:rsidP="00972394">
            <w:pPr>
              <w:tabs>
                <w:tab w:val="clear" w:pos="454"/>
                <w:tab w:val="left" w:pos="563"/>
                <w:tab w:val="left" w:pos="2018"/>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sidR="00972394">
              <w:rPr>
                <w:rFonts w:ascii="Times New Roman" w:hAnsi="Times New Roman" w:cs="Times New Roman"/>
                <w:sz w:val="22"/>
                <w:szCs w:val="22"/>
              </w:rPr>
              <w:t xml:space="preserve">    </w:t>
            </w:r>
            <w:r w:rsidRPr="00690CA3">
              <w:rPr>
                <w:rFonts w:ascii="Times New Roman" w:hAnsi="Times New Roman" w:cs="Times New Roman"/>
                <w:sz w:val="22"/>
                <w:szCs w:val="22"/>
              </w:rPr>
              <w:t>8,182)</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Administrative expenses</w:t>
            </w:r>
          </w:p>
        </w:tc>
        <w:tc>
          <w:tcPr>
            <w:tcW w:w="1890" w:type="dxa"/>
            <w:vAlign w:val="bottom"/>
          </w:tcPr>
          <w:p w:rsidR="00690CA3" w:rsidRPr="00690CA3" w:rsidRDefault="00690CA3" w:rsidP="00972394">
            <w:pPr>
              <w:tabs>
                <w:tab w:val="clear" w:pos="454"/>
                <w:tab w:val="left" w:pos="563"/>
                <w:tab w:val="left" w:pos="2018"/>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sidR="00972394">
              <w:rPr>
                <w:rFonts w:ascii="Times New Roman" w:hAnsi="Times New Roman" w:cs="Times New Roman"/>
                <w:sz w:val="22"/>
                <w:szCs w:val="22"/>
              </w:rPr>
              <w:t xml:space="preserve">       </w:t>
            </w:r>
            <w:r w:rsidRPr="00690CA3">
              <w:rPr>
                <w:rFonts w:ascii="Times New Roman" w:hAnsi="Times New Roman" w:cs="Times New Roman"/>
                <w:sz w:val="22"/>
                <w:szCs w:val="22"/>
              </w:rPr>
              <w:t>327)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rPr>
              <w:t>8,509</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rPr>
              <w:t>1,257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for the period</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rPr>
              <w:t>7,252</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rPr>
              <w:t>7,252</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Basic earnings per share and Diluted earnings per share (Baht)</w:t>
            </w:r>
          </w:p>
        </w:tc>
        <w:tc>
          <w:tcPr>
            <w:tcW w:w="1890" w:type="dxa"/>
            <w:vAlign w:val="bottom"/>
          </w:tcPr>
          <w:p w:rsidR="00690CA3" w:rsidRPr="00690CA3" w:rsidRDefault="0049129C"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Pr>
                <w:rFonts w:ascii="Times New Roman" w:hAnsi="Times New Roman" w:cs="Times New Roman"/>
                <w:sz w:val="22"/>
                <w:szCs w:val="22"/>
              </w:rPr>
              <w:t>0.0076</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rPr>
            </w:pPr>
          </w:p>
          <w:p w:rsidR="00690CA3" w:rsidRPr="0049129C"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Statement</w:t>
            </w:r>
            <w:r w:rsidR="00621193">
              <w:rPr>
                <w:rFonts w:ascii="Times New Roman" w:hAnsi="Times New Roman" w:cs="Times New Roman"/>
                <w:i/>
                <w:iCs/>
                <w:sz w:val="22"/>
                <w:szCs w:val="22"/>
                <w:u w:val="single"/>
              </w:rPr>
              <w:t>s</w:t>
            </w:r>
            <w:r w:rsidRPr="0049129C">
              <w:rPr>
                <w:rFonts w:ascii="Times New Roman" w:hAnsi="Times New Roman" w:cs="Times New Roman"/>
                <w:i/>
                <w:iCs/>
                <w:sz w:val="22"/>
                <w:szCs w:val="22"/>
                <w:u w:val="single"/>
              </w:rPr>
              <w:t xml:space="preserve"> of Changes in Shareholders’ Equity for the Three-Month Period ended</w:t>
            </w:r>
          </w:p>
          <w:p w:rsidR="00690CA3" w:rsidRPr="00690CA3" w:rsidRDefault="00690CA3" w:rsidP="00C14D63">
            <w:pPr>
              <w:ind w:left="-108"/>
              <w:rPr>
                <w:rFonts w:ascii="Times New Roman" w:hAnsi="Times New Roman" w:cs="Times New Roman"/>
                <w:sz w:val="22"/>
                <w:szCs w:val="22"/>
                <w:cs/>
              </w:rPr>
            </w:pPr>
            <w:r w:rsidRPr="0049129C">
              <w:rPr>
                <w:rFonts w:ascii="Times New Roman" w:hAnsi="Times New Roman" w:cs="Times New Roman"/>
                <w:i/>
                <w:iCs/>
                <w:sz w:val="22"/>
                <w:szCs w:val="22"/>
                <w:u w:val="single"/>
              </w:rPr>
              <w:t xml:space="preserve">March 31, </w:t>
            </w:r>
            <w:r w:rsidR="0049129C">
              <w:rPr>
                <w:rFonts w:ascii="Times New Roman" w:hAnsi="Times New Roman" w:cs="Times New Roman"/>
                <w:i/>
                <w:iCs/>
                <w:sz w:val="22"/>
                <w:szCs w:val="22"/>
                <w:u w:val="single"/>
              </w:rPr>
              <w:t xml:space="preserve">2020 and </w:t>
            </w:r>
            <w:r w:rsidRPr="0049129C">
              <w:rPr>
                <w:rFonts w:ascii="Times New Roman" w:hAnsi="Times New Roman" w:cs="Times New Roman"/>
                <w:i/>
                <w:iCs/>
                <w:sz w:val="22"/>
                <w:szCs w:val="22"/>
                <w:u w:val="single"/>
              </w:rPr>
              <w:t>2019</w:t>
            </w:r>
          </w:p>
        </w:tc>
        <w:tc>
          <w:tcPr>
            <w:tcW w:w="1890" w:type="dxa"/>
            <w:vAlign w:val="bottom"/>
          </w:tcPr>
          <w:p w:rsidR="00690CA3" w:rsidRPr="00690CA3" w:rsidRDefault="00690CA3"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2020</w:t>
            </w:r>
          </w:p>
        </w:tc>
        <w:tc>
          <w:tcPr>
            <w:tcW w:w="1890" w:type="dxa"/>
            <w:vAlign w:val="bottom"/>
          </w:tcPr>
          <w:p w:rsidR="006D6205" w:rsidRPr="00690CA3" w:rsidRDefault="006D6205" w:rsidP="006D6205">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Pr>
                <w:rFonts w:ascii="Times New Roman" w:hAnsi="Times New Roman" w:cstheme="minorBidi"/>
                <w:sz w:val="22"/>
                <w:szCs w:val="22"/>
              </w:rPr>
              <w:t>212</w:t>
            </w:r>
            <w:r w:rsidRPr="00690CA3">
              <w:rPr>
                <w:rFonts w:ascii="Times New Roman" w:hAnsi="Times New Roman" w:cs="Times New Roman"/>
                <w:sz w:val="22"/>
                <w:szCs w:val="22"/>
              </w:rPr>
              <w:t>,</w:t>
            </w:r>
            <w:r>
              <w:rPr>
                <w:rFonts w:ascii="Times New Roman" w:hAnsi="Times New Roman" w:cs="Times New Roman"/>
                <w:sz w:val="22"/>
                <w:szCs w:val="22"/>
              </w:rPr>
              <w:t>724</w:t>
            </w:r>
            <w:r w:rsidRPr="00690CA3">
              <w:rPr>
                <w:rFonts w:ascii="Times New Roman" w:hAnsi="Times New Roman" w:cs="Times New Roman"/>
                <w:sz w:val="22"/>
                <w:szCs w:val="22"/>
              </w:rPr>
              <w:t>)</w:t>
            </w: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2019</w:t>
            </w:r>
          </w:p>
        </w:tc>
        <w:tc>
          <w:tcPr>
            <w:tcW w:w="1890" w:type="dxa"/>
            <w:vAlign w:val="bottom"/>
          </w:tcPr>
          <w:p w:rsidR="006D6205" w:rsidRPr="00690CA3" w:rsidRDefault="006D6205" w:rsidP="00B43FEF">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Pr>
                <w:rFonts w:ascii="Times New Roman" w:hAnsi="Times New Roman" w:cstheme="minorBidi"/>
                <w:sz w:val="22"/>
                <w:szCs w:val="22"/>
              </w:rPr>
              <w:t>242</w:t>
            </w:r>
            <w:r>
              <w:rPr>
                <w:rFonts w:ascii="Times New Roman" w:hAnsi="Times New Roman" w:cs="Times New Roman"/>
                <w:sz w:val="22"/>
                <w:szCs w:val="22"/>
              </w:rPr>
              <w:t>,325</w:t>
            </w:r>
            <w:r w:rsidRPr="00690CA3">
              <w:rPr>
                <w:rFonts w:ascii="Times New Roman" w:hAnsi="Times New Roman" w:cs="Times New Roman"/>
                <w:sz w:val="22"/>
                <w:szCs w:val="22"/>
              </w:rPr>
              <w:t>)</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Transfer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690CA3" w:rsidRDefault="00690CA3"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sidR="00972394">
              <w:rPr>
                <w:rFonts w:ascii="Times New Roman" w:hAnsi="Times New Roman" w:cstheme="minorBidi" w:hint="cs"/>
                <w:sz w:val="22"/>
                <w:szCs w:val="22"/>
                <w:cs/>
              </w:rPr>
              <w:t xml:space="preserve">      </w:t>
            </w:r>
            <w:r w:rsidRPr="00690CA3">
              <w:rPr>
                <w:rFonts w:ascii="Times New Roman" w:hAnsi="Times New Roman" w:cs="Times New Roman"/>
                <w:sz w:val="22"/>
                <w:szCs w:val="22"/>
                <w:cs/>
              </w:rPr>
              <w:t>7</w:t>
            </w:r>
            <w:r w:rsidRPr="00690CA3">
              <w:rPr>
                <w:rFonts w:ascii="Times New Roman" w:hAnsi="Times New Roman" w:cs="Times New Roman"/>
                <w:sz w:val="22"/>
                <w:szCs w:val="22"/>
              </w:rPr>
              <w:t>,252)</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Total comprehensive income for the period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cs/>
              </w:rPr>
              <w:t>7</w:t>
            </w:r>
            <w:r w:rsidRPr="00690CA3">
              <w:rPr>
                <w:rFonts w:ascii="Times New Roman" w:hAnsi="Times New Roman" w:cs="Times New Roman"/>
                <w:sz w:val="22"/>
                <w:szCs w:val="22"/>
              </w:rPr>
              <w:t>,252</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rPr>
            </w:pPr>
          </w:p>
          <w:p w:rsidR="00690CA3" w:rsidRPr="006D6205" w:rsidRDefault="00690CA3" w:rsidP="00C14D63">
            <w:pPr>
              <w:ind w:left="-108"/>
              <w:rPr>
                <w:rFonts w:ascii="Times New Roman" w:hAnsi="Times New Roman" w:cs="Times New Roman"/>
                <w:i/>
                <w:iCs/>
                <w:sz w:val="22"/>
                <w:szCs w:val="22"/>
                <w:u w:val="single"/>
                <w:cs/>
              </w:rPr>
            </w:pPr>
            <w:r w:rsidRPr="006D6205">
              <w:rPr>
                <w:rFonts w:ascii="Times New Roman" w:hAnsi="Times New Roman" w:cs="Times New Roman"/>
                <w:i/>
                <w:iCs/>
                <w:sz w:val="22"/>
                <w:szCs w:val="22"/>
                <w:u w:val="single"/>
              </w:rPr>
              <w:t>Statement of Cash Flows for the Three-Month Period ended March 31, 2019</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cs/>
              </w:rPr>
            </w:pP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Pr>
                <w:rFonts w:ascii="Times New Roman" w:hAnsi="Times New Roman" w:cs="Times New Roman"/>
                <w:sz w:val="22"/>
                <w:szCs w:val="22"/>
              </w:rPr>
              <w:t>Profit for the period</w:t>
            </w:r>
          </w:p>
        </w:tc>
        <w:tc>
          <w:tcPr>
            <w:tcW w:w="1890" w:type="dxa"/>
            <w:vAlign w:val="bottom"/>
          </w:tcPr>
          <w:p w:rsidR="006D6205" w:rsidRPr="00690CA3" w:rsidRDefault="006D6205" w:rsidP="00B43FEF">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690CA3">
              <w:rPr>
                <w:rFonts w:ascii="Times New Roman" w:hAnsi="Times New Roman" w:cs="Times New Roman"/>
                <w:sz w:val="22"/>
                <w:szCs w:val="22"/>
                <w:cs/>
              </w:rPr>
              <w:t>7</w:t>
            </w:r>
            <w:r w:rsidRPr="00690CA3">
              <w:rPr>
                <w:rFonts w:ascii="Times New Roman" w:hAnsi="Times New Roman" w:cs="Times New Roman"/>
                <w:sz w:val="22"/>
                <w:szCs w:val="22"/>
              </w:rPr>
              <w:t>,252</w:t>
            </w:r>
          </w:p>
        </w:tc>
      </w:tr>
      <w:tr w:rsidR="00690CA3" w:rsidRPr="00690CA3" w:rsidTr="00C14D63">
        <w:tc>
          <w:tcPr>
            <w:tcW w:w="7470" w:type="dxa"/>
            <w:vAlign w:val="bottom"/>
          </w:tcPr>
          <w:p w:rsidR="00690CA3" w:rsidRPr="00690CA3" w:rsidRDefault="006D6205" w:rsidP="00C14D63">
            <w:pPr>
              <w:ind w:left="-108"/>
              <w:rPr>
                <w:rFonts w:ascii="Times New Roman" w:hAnsi="Times New Roman" w:cs="Times New Roman"/>
                <w:sz w:val="22"/>
                <w:szCs w:val="22"/>
                <w:cs/>
              </w:rPr>
            </w:pPr>
            <w:r>
              <w:rPr>
                <w:rFonts w:ascii="Times New Roman" w:hAnsi="Times New Roman" w:cs="Times New Roman"/>
                <w:sz w:val="22"/>
                <w:szCs w:val="22"/>
              </w:rPr>
              <w:t>I</w:t>
            </w:r>
            <w:r w:rsidR="00690CA3" w:rsidRPr="00690CA3">
              <w:rPr>
                <w:rFonts w:ascii="Times New Roman" w:hAnsi="Times New Roman" w:cs="Times New Roman"/>
                <w:sz w:val="22"/>
                <w:szCs w:val="22"/>
              </w:rPr>
              <w:t>ncome tax expense</w:t>
            </w:r>
          </w:p>
        </w:tc>
        <w:tc>
          <w:tcPr>
            <w:tcW w:w="1890" w:type="dxa"/>
            <w:vAlign w:val="bottom"/>
          </w:tcPr>
          <w:p w:rsidR="00690CA3" w:rsidRPr="00690CA3" w:rsidRDefault="006D6205" w:rsidP="006D6205">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Pr>
                <w:rFonts w:ascii="Times New Roman" w:hAnsi="Times New Roman" w:cs="Times New Roman"/>
                <w:sz w:val="22"/>
                <w:szCs w:val="22"/>
              </w:rPr>
              <w:t>1</w:t>
            </w:r>
            <w:r w:rsidR="00690CA3" w:rsidRPr="00690CA3">
              <w:rPr>
                <w:rFonts w:ascii="Times New Roman" w:hAnsi="Times New Roman" w:cs="Times New Roman"/>
                <w:sz w:val="22"/>
                <w:szCs w:val="22"/>
              </w:rPr>
              <w:t>,</w:t>
            </w:r>
            <w:r>
              <w:rPr>
                <w:rFonts w:ascii="Times New Roman" w:hAnsi="Times New Roman" w:cs="Times New Roman"/>
                <w:sz w:val="22"/>
                <w:szCs w:val="22"/>
              </w:rPr>
              <w:t>257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Depreciation and amortization</w:t>
            </w:r>
          </w:p>
        </w:tc>
        <w:tc>
          <w:tcPr>
            <w:tcW w:w="1890" w:type="dxa"/>
            <w:vAlign w:val="bottom"/>
          </w:tcPr>
          <w:p w:rsidR="00690CA3" w:rsidRPr="00690CA3" w:rsidRDefault="00690CA3" w:rsidP="00972394">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690CA3">
              <w:rPr>
                <w:rFonts w:ascii="Times New Roman" w:hAnsi="Times New Roman" w:cs="Times New Roman"/>
                <w:sz w:val="22"/>
                <w:szCs w:val="22"/>
              </w:rPr>
              <w:t>(</w:t>
            </w:r>
            <w:r w:rsidR="00972394">
              <w:rPr>
                <w:rFonts w:ascii="Times New Roman" w:hAnsi="Times New Roman" w:cs="Times New Roman"/>
                <w:sz w:val="22"/>
                <w:szCs w:val="22"/>
              </w:rPr>
              <w:t xml:space="preserve">    </w:t>
            </w:r>
            <w:r w:rsidRPr="00690CA3">
              <w:rPr>
                <w:rFonts w:ascii="Times New Roman" w:hAnsi="Times New Roman" w:cs="Times New Roman"/>
                <w:sz w:val="22"/>
                <w:szCs w:val="22"/>
              </w:rPr>
              <w:t>8,509)</w:t>
            </w:r>
          </w:p>
        </w:tc>
      </w:tr>
    </w:tbl>
    <w:p w:rsidR="00690CA3" w:rsidRPr="00241CFA"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1C0C25"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C1823" w:rsidRDefault="003E66CB" w:rsidP="001D5C5C">
      <w:pPr>
        <w:pStyle w:val="NoSpacing"/>
        <w:jc w:val="thaiDistribute"/>
        <w:rPr>
          <w:sz w:val="22"/>
          <w:szCs w:val="22"/>
        </w:rPr>
      </w:pPr>
      <w:r w:rsidRPr="00290B46">
        <w:rPr>
          <w:sz w:val="22"/>
          <w:szCs w:val="22"/>
        </w:rPr>
        <w:t>The Company</w:t>
      </w:r>
      <w:r w:rsidR="00F10C86" w:rsidRPr="00290B46">
        <w:rPr>
          <w:sz w:val="22"/>
          <w:szCs w:val="22"/>
        </w:rPr>
        <w:t xml:space="preserve"> and its subsidiarie</w:t>
      </w:r>
      <w:r w:rsidR="000726A4" w:rsidRPr="00290B46">
        <w:rPr>
          <w:sz w:val="22"/>
          <w:szCs w:val="22"/>
        </w:rPr>
        <w:t>s</w:t>
      </w:r>
      <w:r w:rsidRPr="00290B46">
        <w:rPr>
          <w:sz w:val="22"/>
          <w:szCs w:val="22"/>
        </w:rPr>
        <w:t xml:space="preserve"> applied significant accounting policies and methods of computation to the preparation of interim financial information for the three-month periods ended March 31, 20</w:t>
      </w:r>
      <w:r w:rsidR="001932E6" w:rsidRPr="00290B46">
        <w:rPr>
          <w:sz w:val="22"/>
          <w:szCs w:val="22"/>
        </w:rPr>
        <w:t>20</w:t>
      </w:r>
      <w:r w:rsidRPr="00290B46">
        <w:rPr>
          <w:sz w:val="22"/>
          <w:szCs w:val="22"/>
        </w:rPr>
        <w:t xml:space="preserve"> and 201</w:t>
      </w:r>
      <w:r w:rsidR="001932E6" w:rsidRPr="00290B46">
        <w:rPr>
          <w:sz w:val="22"/>
          <w:szCs w:val="22"/>
        </w:rPr>
        <w:t>9</w:t>
      </w:r>
      <w:r w:rsidRPr="00290B46">
        <w:rPr>
          <w:sz w:val="22"/>
          <w:szCs w:val="22"/>
        </w:rPr>
        <w:t xml:space="preserve"> which are similar to those applied to the preparation of financial statements for the year ended December 31, 201</w:t>
      </w:r>
      <w:r w:rsidR="001932E6" w:rsidRPr="00290B46">
        <w:rPr>
          <w:sz w:val="22"/>
          <w:szCs w:val="22"/>
        </w:rPr>
        <w:t>9</w:t>
      </w:r>
      <w:r w:rsidRPr="00290B46">
        <w:rPr>
          <w:sz w:val="22"/>
          <w:szCs w:val="22"/>
        </w:rPr>
        <w:t xml:space="preserve"> except</w:t>
      </w:r>
      <w:r w:rsidR="00B2633D" w:rsidRPr="00290B46">
        <w:rPr>
          <w:sz w:val="22"/>
          <w:szCs w:val="22"/>
        </w:rPr>
        <w:t xml:space="preserve"> (1)</w:t>
      </w:r>
      <w:r w:rsidR="001D5C5C" w:rsidRPr="00290B46">
        <w:rPr>
          <w:sz w:val="22"/>
          <w:szCs w:val="22"/>
        </w:rPr>
        <w:t xml:space="preserve"> </w:t>
      </w:r>
      <w:r w:rsidRPr="00290B46">
        <w:rPr>
          <w:sz w:val="22"/>
          <w:szCs w:val="22"/>
        </w:rPr>
        <w:t>the</w:t>
      </w:r>
      <w:r w:rsidR="00D66A44">
        <w:rPr>
          <w:sz w:val="22"/>
          <w:szCs w:val="22"/>
        </w:rPr>
        <w:t xml:space="preserve"> matter</w:t>
      </w:r>
      <w:r w:rsidR="00241CFA" w:rsidRPr="00290B46">
        <w:rPr>
          <w:sz w:val="22"/>
          <w:szCs w:val="22"/>
        </w:rPr>
        <w:t xml:space="preserve"> relating to</w:t>
      </w:r>
      <w:r w:rsidRPr="00290B46">
        <w:rPr>
          <w:sz w:val="22"/>
          <w:szCs w:val="22"/>
        </w:rPr>
        <w:t xml:space="preserve"> adoption of</w:t>
      </w:r>
      <w:r w:rsidR="004C58EE" w:rsidRPr="00290B46">
        <w:rPr>
          <w:sz w:val="22"/>
          <w:szCs w:val="22"/>
        </w:rPr>
        <w:t xml:space="preserve"> newly issued and</w:t>
      </w:r>
      <w:r w:rsidRPr="00290B46">
        <w:rPr>
          <w:sz w:val="22"/>
          <w:szCs w:val="22"/>
        </w:rPr>
        <w:t xml:space="preserve"> revised TAS and TFRS as well as TIC</w:t>
      </w:r>
      <w:r w:rsidR="00241CFA" w:rsidRPr="00290B46">
        <w:rPr>
          <w:sz w:val="22"/>
          <w:szCs w:val="22"/>
        </w:rPr>
        <w:t xml:space="preserve">, </w:t>
      </w:r>
      <w:r w:rsidRPr="00290B46">
        <w:rPr>
          <w:sz w:val="22"/>
          <w:szCs w:val="22"/>
        </w:rPr>
        <w:t>TFRIC</w:t>
      </w:r>
      <w:r w:rsidR="00241CFA" w:rsidRPr="00290B46">
        <w:rPr>
          <w:sz w:val="22"/>
          <w:szCs w:val="22"/>
        </w:rPr>
        <w:t xml:space="preserve"> and accounting guidance</w:t>
      </w:r>
      <w:r w:rsidRPr="00290B46">
        <w:rPr>
          <w:sz w:val="22"/>
          <w:szCs w:val="22"/>
        </w:rPr>
        <w:t xml:space="preserve"> as discussed in Note 1 </w:t>
      </w:r>
      <w:r w:rsidR="00241CFA" w:rsidRPr="00290B46">
        <w:rPr>
          <w:sz w:val="22"/>
          <w:szCs w:val="22"/>
        </w:rPr>
        <w:t>whereby the effect</w:t>
      </w:r>
      <w:r w:rsidR="00D66A44">
        <w:rPr>
          <w:sz w:val="22"/>
          <w:szCs w:val="22"/>
        </w:rPr>
        <w:t>s were</w:t>
      </w:r>
      <w:r w:rsidR="00621193">
        <w:rPr>
          <w:sz w:val="22"/>
          <w:szCs w:val="22"/>
        </w:rPr>
        <w:t xml:space="preserve"> already</w:t>
      </w:r>
      <w:r w:rsidR="00241CFA" w:rsidRPr="00290B46">
        <w:rPr>
          <w:sz w:val="22"/>
          <w:szCs w:val="22"/>
        </w:rPr>
        <w:t xml:space="preserve"> discussed in Note 1</w:t>
      </w:r>
      <w:r w:rsidR="00B2633D" w:rsidRPr="00290B46">
        <w:rPr>
          <w:sz w:val="22"/>
          <w:szCs w:val="22"/>
        </w:rPr>
        <w:t xml:space="preserve"> and (2) </w:t>
      </w:r>
      <w:r w:rsidR="00B2633D" w:rsidRPr="00290B46">
        <w:rPr>
          <w:rFonts w:cs="Times New Roman"/>
          <w:sz w:val="22"/>
          <w:szCs w:val="22"/>
        </w:rPr>
        <w:t>additional accounting policy relating to</w:t>
      </w:r>
      <w:r w:rsidR="00290B46" w:rsidRPr="00290B46">
        <w:rPr>
          <w:rFonts w:cs="Times New Roman"/>
          <w:sz w:val="22"/>
          <w:szCs w:val="22"/>
        </w:rPr>
        <w:t xml:space="preserve"> non-current asset</w:t>
      </w:r>
      <w:r w:rsidR="006F6B4C" w:rsidRPr="00290B46">
        <w:rPr>
          <w:rFonts w:cs="Times New Roman"/>
          <w:sz w:val="22"/>
          <w:szCs w:val="22"/>
        </w:rPr>
        <w:t xml:space="preserve"> </w:t>
      </w:r>
      <w:r w:rsidR="00290B46" w:rsidRPr="00290B46">
        <w:rPr>
          <w:rFonts w:cs="Times New Roman"/>
          <w:sz w:val="22"/>
          <w:szCs w:val="22"/>
        </w:rPr>
        <w:t xml:space="preserve">held for </w:t>
      </w:r>
      <w:r w:rsidR="006D6205" w:rsidRPr="00290B46">
        <w:rPr>
          <w:rFonts w:cs="Times New Roman"/>
          <w:sz w:val="22"/>
          <w:szCs w:val="22"/>
        </w:rPr>
        <w:t xml:space="preserve">sale </w:t>
      </w:r>
      <w:r w:rsidR="00290B46" w:rsidRPr="00290B46">
        <w:rPr>
          <w:rFonts w:cs="Times New Roman"/>
          <w:sz w:val="22"/>
          <w:szCs w:val="22"/>
        </w:rPr>
        <w:t xml:space="preserve">of </w:t>
      </w:r>
      <w:r w:rsidR="006D6205" w:rsidRPr="00290B46">
        <w:rPr>
          <w:rFonts w:cs="Times New Roman"/>
          <w:sz w:val="22"/>
          <w:szCs w:val="22"/>
        </w:rPr>
        <w:t>which</w:t>
      </w:r>
      <w:r w:rsidR="006F6B4C" w:rsidRPr="00290B46">
        <w:rPr>
          <w:rFonts w:cs="Times New Roman"/>
          <w:sz w:val="22"/>
          <w:szCs w:val="22"/>
        </w:rPr>
        <w:t xml:space="preserve"> </w:t>
      </w:r>
      <w:r w:rsidR="00290B46" w:rsidRPr="00290B46">
        <w:rPr>
          <w:rFonts w:cs="Times New Roman"/>
          <w:sz w:val="22"/>
          <w:szCs w:val="22"/>
        </w:rPr>
        <w:t xml:space="preserve">the carrying </w:t>
      </w:r>
      <w:r w:rsidR="006F6B4C" w:rsidRPr="00290B46">
        <w:rPr>
          <w:rFonts w:cs="Times New Roman"/>
          <w:sz w:val="22"/>
          <w:szCs w:val="22"/>
        </w:rPr>
        <w:t xml:space="preserve">amount </w:t>
      </w:r>
      <w:r w:rsidR="00290B46" w:rsidRPr="00290B46">
        <w:rPr>
          <w:rFonts w:cs="Times New Roman"/>
          <w:sz w:val="22"/>
          <w:szCs w:val="22"/>
        </w:rPr>
        <w:t>is</w:t>
      </w:r>
      <w:r w:rsidR="006F6B4C" w:rsidRPr="00290B46">
        <w:rPr>
          <w:rFonts w:cs="Times New Roman"/>
          <w:sz w:val="22"/>
          <w:szCs w:val="22"/>
        </w:rPr>
        <w:t xml:space="preserve"> recovered principally through a sale transaction and a sale is considered highly probable. </w:t>
      </w:r>
      <w:r w:rsidR="00290B46" w:rsidRPr="00290B46">
        <w:rPr>
          <w:rFonts w:cs="Times New Roman"/>
          <w:sz w:val="22"/>
          <w:szCs w:val="22"/>
        </w:rPr>
        <w:t>The non-current asset held for sale is</w:t>
      </w:r>
      <w:r w:rsidR="006F6B4C" w:rsidRPr="00290B46">
        <w:rPr>
          <w:rFonts w:cs="Times New Roman"/>
          <w:sz w:val="22"/>
          <w:szCs w:val="22"/>
        </w:rPr>
        <w:t xml:space="preserve"> measur</w:t>
      </w:r>
      <w:r w:rsidR="00290B46" w:rsidRPr="00290B46">
        <w:rPr>
          <w:rFonts w:cs="Times New Roman"/>
          <w:sz w:val="22"/>
          <w:szCs w:val="22"/>
        </w:rPr>
        <w:t xml:space="preserve">ed at the lower of </w:t>
      </w:r>
      <w:r w:rsidR="006F6B4C" w:rsidRPr="00290B46">
        <w:rPr>
          <w:rFonts w:cs="Times New Roman"/>
          <w:sz w:val="22"/>
          <w:szCs w:val="22"/>
        </w:rPr>
        <w:t>carrying amount and fair value less cost to sell</w:t>
      </w:r>
      <w:r w:rsidR="00972394">
        <w:rPr>
          <w:rFonts w:cs="Times New Roman"/>
          <w:sz w:val="22"/>
          <w:szCs w:val="22"/>
        </w:rPr>
        <w:t xml:space="preserve"> (see Note 7)</w:t>
      </w:r>
      <w:r w:rsidR="00686C4C" w:rsidRPr="00290B46">
        <w:rPr>
          <w:sz w:val="22"/>
          <w:szCs w:val="22"/>
        </w:rPr>
        <w:t>.</w:t>
      </w:r>
    </w:p>
    <w:p w:rsidR="00F47E5F" w:rsidRPr="001C0C25" w:rsidRDefault="00F47E5F" w:rsidP="001D5C5C">
      <w:pPr>
        <w:pStyle w:val="NoSpacing"/>
        <w:jc w:val="thaiDistribute"/>
        <w:rPr>
          <w:sz w:val="22"/>
          <w:szCs w:val="22"/>
        </w:rPr>
      </w:pPr>
    </w:p>
    <w:p w:rsidR="00FA5AB5"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40564E"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onth periods ended March 31, 2020</w:t>
      </w:r>
      <w:r w:rsidR="00DC1823" w:rsidRPr="0040564E">
        <w:rPr>
          <w:rFonts w:ascii="Times New Roman" w:hAnsi="Times New Roman"/>
          <w:b w:val="0"/>
          <w:bCs w:val="0"/>
          <w:lang w:val="en-US"/>
        </w:rPr>
        <w:t xml:space="preserve"> and 201</w:t>
      </w:r>
      <w:r w:rsidR="0098485D" w:rsidRPr="0040564E">
        <w:rPr>
          <w:rFonts w:ascii="Times New Roman" w:hAnsi="Times New Roman"/>
          <w:b w:val="0"/>
          <w:bCs w:val="0"/>
          <w:lang w:val="en-US"/>
        </w:rPr>
        <w:t>9</w:t>
      </w:r>
      <w:r w:rsidR="00DC1823" w:rsidRPr="0040564E">
        <w:rPr>
          <w:rFonts w:ascii="Times New Roman" w:hAnsi="Times New Roman"/>
          <w:b w:val="0"/>
          <w:bCs w:val="0"/>
          <w:lang w:val="en-US"/>
        </w:rPr>
        <w:t xml:space="preserve"> are as follows:</w:t>
      </w:r>
    </w:p>
    <w:p w:rsidR="00FC7350" w:rsidRPr="0040564E" w:rsidRDefault="00FC7350" w:rsidP="003A59CB">
      <w:pPr>
        <w:pStyle w:val="E0"/>
        <w:spacing w:line="260" w:lineRule="atLeast"/>
        <w:ind w:right="-90"/>
        <w:jc w:val="thaiDistribute"/>
        <w:rPr>
          <w:rFonts w:ascii="Times New Roman" w:hAnsi="Times New Roman" w:cs="Times New Roman"/>
          <w:lang w:val="en-US"/>
        </w:rPr>
      </w:pPr>
    </w:p>
    <w:tbl>
      <w:tblPr>
        <w:tblW w:w="9751" w:type="dxa"/>
        <w:tblLayout w:type="fixed"/>
        <w:tblLook w:val="04A0"/>
      </w:tblPr>
      <w:tblGrid>
        <w:gridCol w:w="3231"/>
        <w:gridCol w:w="1416"/>
        <w:gridCol w:w="283"/>
        <w:gridCol w:w="1417"/>
        <w:gridCol w:w="283"/>
        <w:gridCol w:w="1416"/>
        <w:gridCol w:w="283"/>
        <w:gridCol w:w="1422"/>
      </w:tblGrid>
      <w:tr w:rsidR="00A512CB" w:rsidRPr="0040564E" w:rsidTr="00DC1823">
        <w:tc>
          <w:tcPr>
            <w:tcW w:w="3231"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40564E"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0564E">
              <w:rPr>
                <w:rFonts w:ascii="Times New Roman" w:hAnsi="Times New Roman" w:cs="Times New Roman"/>
                <w:color w:val="000000"/>
                <w:sz w:val="22"/>
                <w:szCs w:val="22"/>
              </w:rPr>
              <w:t>In Thousand Baht</w:t>
            </w:r>
          </w:p>
        </w:tc>
      </w:tr>
      <w:tr w:rsidR="008A71CF" w:rsidRPr="0040564E" w:rsidTr="00DC1823">
        <w:tc>
          <w:tcPr>
            <w:tcW w:w="3231"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s="Times New Roman"/>
                <w:color w:val="000000"/>
                <w:sz w:val="22"/>
                <w:szCs w:val="22"/>
              </w:rPr>
              <w:t>Consolidated</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s="Times New Roman"/>
                <w:color w:val="000000"/>
                <w:sz w:val="22"/>
                <w:szCs w:val="22"/>
              </w:rPr>
              <w:t>Separate Financial Statement</w:t>
            </w:r>
            <w:r w:rsidR="00100734" w:rsidRPr="0040564E">
              <w:rPr>
                <w:rFonts w:ascii="Times New Roman" w:hAnsi="Times New Roman" w:cs="Times New Roman"/>
                <w:color w:val="000000"/>
                <w:sz w:val="22"/>
                <w:szCs w:val="22"/>
              </w:rPr>
              <w:t>s</w:t>
            </w:r>
          </w:p>
        </w:tc>
      </w:tr>
      <w:tr w:rsidR="0021670C" w:rsidRPr="0040564E" w:rsidTr="00DC1823">
        <w:tc>
          <w:tcPr>
            <w:tcW w:w="3231"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r>
      <w:tr w:rsidR="0021670C" w:rsidRPr="0040564E" w:rsidTr="00DC1823">
        <w:tc>
          <w:tcPr>
            <w:tcW w:w="3231"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F78C5" w:rsidRPr="00FA5AB5" w:rsidTr="00DC1823">
        <w:tc>
          <w:tcPr>
            <w:tcW w:w="3231" w:type="dxa"/>
            <w:vAlign w:val="bottom"/>
          </w:tcPr>
          <w:p w:rsidR="002F78C5" w:rsidRPr="00FA5AB5" w:rsidRDefault="002F78C5" w:rsidP="003E2327">
            <w:pPr>
              <w:tabs>
                <w:tab w:val="clear" w:pos="2580"/>
                <w:tab w:val="clear" w:pos="2807"/>
                <w:tab w:val="left" w:pos="2790"/>
              </w:tabs>
              <w:rPr>
                <w:rFonts w:ascii="Times New Roman" w:hAnsi="Times New Roman" w:cstheme="minorBidi"/>
                <w:sz w:val="22"/>
                <w:szCs w:val="22"/>
                <w:cs/>
                <w:lang w:eastAsia="en-GB"/>
              </w:rPr>
            </w:pPr>
            <w:r w:rsidRPr="00FA5AB5">
              <w:rPr>
                <w:rFonts w:ascii="Times New Roman" w:hAnsi="Times New Roman" w:cs="Times New Roman"/>
                <w:sz w:val="22"/>
                <w:szCs w:val="22"/>
                <w:lang w:eastAsia="en-GB"/>
              </w:rPr>
              <w:t>Subsidiar</w:t>
            </w:r>
            <w:r w:rsidR="00B43FEF">
              <w:rPr>
                <w:rFonts w:ascii="Times New Roman" w:hAnsi="Times New Roman" w:cs="Times New Roman"/>
                <w:sz w:val="22"/>
                <w:szCs w:val="22"/>
                <w:lang w:eastAsia="en-GB"/>
              </w:rPr>
              <w:t>ies</w:t>
            </w:r>
          </w:p>
        </w:tc>
        <w:tc>
          <w:tcPr>
            <w:tcW w:w="1416" w:type="dxa"/>
            <w:vAlign w:val="bottom"/>
          </w:tcPr>
          <w:p w:rsidR="002F78C5" w:rsidRPr="00FA5AB5" w:rsidRDefault="002F78C5"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2F78C5" w:rsidRPr="00FA5AB5" w:rsidRDefault="00FA5AB5"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FA5AB5">
              <w:rPr>
                <w:rFonts w:ascii="Times New Roman" w:hAnsi="Times New Roman" w:cs="Times New Roman"/>
                <w:color w:val="000000"/>
                <w:sz w:val="22"/>
                <w:szCs w:val="22"/>
              </w:rPr>
              <w:t>17</w:t>
            </w:r>
            <w:r w:rsidR="002F78C5" w:rsidRPr="00FA5AB5">
              <w:rPr>
                <w:rFonts w:ascii="Times New Roman" w:hAnsi="Times New Roman" w:cs="Times New Roman"/>
                <w:color w:val="000000"/>
                <w:sz w:val="22"/>
                <w:szCs w:val="22"/>
              </w:rPr>
              <w:t>,</w:t>
            </w:r>
            <w:r w:rsidRPr="00FA5AB5">
              <w:rPr>
                <w:rFonts w:ascii="Times New Roman" w:hAnsi="Times New Roman" w:cs="Times New Roman"/>
                <w:color w:val="000000"/>
                <w:sz w:val="22"/>
                <w:szCs w:val="22"/>
              </w:rPr>
              <w:t>077</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FA5AB5">
              <w:rPr>
                <w:rFonts w:ascii="Times New Roman" w:hAnsi="Times New Roman" w:cs="Times New Roman"/>
                <w:color w:val="000000"/>
                <w:sz w:val="22"/>
                <w:szCs w:val="22"/>
              </w:rPr>
              <w:t>2,259</w:t>
            </w:r>
          </w:p>
        </w:tc>
      </w:tr>
      <w:tr w:rsidR="00FA5AB5" w:rsidRPr="00FA5AB5" w:rsidTr="00DC1823">
        <w:trPr>
          <w:trHeight w:val="80"/>
        </w:trPr>
        <w:tc>
          <w:tcPr>
            <w:tcW w:w="3231" w:type="dxa"/>
            <w:vAlign w:val="bottom"/>
          </w:tcPr>
          <w:p w:rsidR="00FA5AB5" w:rsidRPr="00FA5AB5" w:rsidRDefault="00FA5AB5" w:rsidP="003E2327">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FA5AB5" w:rsidRPr="00FA5AB5" w:rsidRDefault="00FA5AB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5,625</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FA5AB5" w:rsidRPr="00FA5AB5" w:rsidRDefault="00FA5AB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5,991</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FA5AB5" w:rsidRPr="00FA5AB5" w:rsidRDefault="00FA5AB5"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5,625</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FA5AB5" w:rsidRPr="00FA5AB5" w:rsidRDefault="00FA5AB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5,991</w:t>
            </w:r>
          </w:p>
        </w:tc>
      </w:tr>
      <w:tr w:rsidR="00FA5AB5" w:rsidRPr="0040564E" w:rsidTr="00DC1823">
        <w:tc>
          <w:tcPr>
            <w:tcW w:w="3231" w:type="dxa"/>
            <w:vAlign w:val="bottom"/>
          </w:tcPr>
          <w:p w:rsidR="00FA5AB5" w:rsidRPr="00FA5AB5" w:rsidRDefault="00FA5AB5"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FA5AB5" w:rsidRPr="00FA5AB5" w:rsidRDefault="00FA5AB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5,625</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FA5AB5" w:rsidRPr="00FA5AB5" w:rsidRDefault="00FA5AB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5,991</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FA5AB5" w:rsidRPr="00FA5AB5" w:rsidRDefault="00FA5AB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FA5AB5">
              <w:rPr>
                <w:rFonts w:ascii="Times New Roman" w:hAnsi="Times New Roman" w:cstheme="minorBidi"/>
                <w:color w:val="000000"/>
                <w:sz w:val="22"/>
                <w:szCs w:val="22"/>
              </w:rPr>
              <w:t>22,702</w:t>
            </w:r>
          </w:p>
        </w:tc>
        <w:tc>
          <w:tcPr>
            <w:tcW w:w="283" w:type="dxa"/>
            <w:vAlign w:val="bottom"/>
          </w:tcPr>
          <w:p w:rsidR="00FA5AB5" w:rsidRPr="00FA5AB5" w:rsidRDefault="00FA5A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FA5AB5" w:rsidRPr="0040564E" w:rsidRDefault="00FA5AB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FA5AB5">
              <w:rPr>
                <w:rFonts w:ascii="Times New Roman" w:hAnsi="Times New Roman" w:cstheme="minorBidi"/>
                <w:color w:val="000000"/>
                <w:sz w:val="22"/>
                <w:szCs w:val="22"/>
              </w:rPr>
              <w:t>8,250</w:t>
            </w:r>
          </w:p>
        </w:tc>
      </w:tr>
      <w:tr w:rsidR="002F78C5" w:rsidRPr="0040564E" w:rsidTr="00100734">
        <w:tc>
          <w:tcPr>
            <w:tcW w:w="3231" w:type="dxa"/>
            <w:vAlign w:val="bottom"/>
          </w:tcPr>
          <w:p w:rsidR="002F78C5" w:rsidRPr="0040564E" w:rsidRDefault="002F78C5"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2F78C5" w:rsidRPr="0040564E" w:rsidRDefault="002F78C5"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2F78C5" w:rsidRPr="00FA5AB5" w:rsidTr="00100734">
        <w:tc>
          <w:tcPr>
            <w:tcW w:w="3231" w:type="dxa"/>
            <w:vAlign w:val="bottom"/>
          </w:tcPr>
          <w:p w:rsidR="002F78C5" w:rsidRPr="00FA5AB5" w:rsidRDefault="002F78C5" w:rsidP="00100734">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vAlign w:val="bottom"/>
          </w:tcPr>
          <w:p w:rsidR="002F78C5" w:rsidRPr="00FA5AB5" w:rsidRDefault="002F78C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2F78C5" w:rsidRPr="00FA5AB5" w:rsidRDefault="00FA5AB5"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480</w:t>
            </w:r>
          </w:p>
        </w:tc>
        <w:tc>
          <w:tcPr>
            <w:tcW w:w="283" w:type="dxa"/>
            <w:vAlign w:val="bottom"/>
          </w:tcPr>
          <w:p w:rsidR="002F78C5" w:rsidRPr="00FA5AB5"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374</w:t>
            </w:r>
          </w:p>
        </w:tc>
      </w:tr>
      <w:tr w:rsidR="002F78C5" w:rsidRPr="0040564E" w:rsidTr="00100734">
        <w:tc>
          <w:tcPr>
            <w:tcW w:w="3231" w:type="dxa"/>
            <w:vAlign w:val="bottom"/>
          </w:tcPr>
          <w:p w:rsidR="002F78C5" w:rsidRPr="00FA5AB5" w:rsidRDefault="002F78C5"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14</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14</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2F78C5" w:rsidRPr="00FA5AB5" w:rsidRDefault="002F78C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2F78C5" w:rsidRPr="0040564E" w:rsidTr="00F4678B">
        <w:tc>
          <w:tcPr>
            <w:tcW w:w="3231" w:type="dxa"/>
            <w:vAlign w:val="bottom"/>
          </w:tcPr>
          <w:p w:rsidR="002F78C5" w:rsidRPr="00FA5AB5" w:rsidRDefault="002F78C5"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2F78C5" w:rsidRPr="00FA5AB5" w:rsidRDefault="002F78C5"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22</w:t>
            </w:r>
            <w:r w:rsidR="00FA5AB5" w:rsidRPr="00FA5AB5">
              <w:rPr>
                <w:rFonts w:ascii="Times New Roman" w:hAnsi="Times New Roman" w:cstheme="minorBidi"/>
                <w:color w:val="000000"/>
                <w:sz w:val="22"/>
                <w:szCs w:val="22"/>
              </w:rPr>
              <w:t>0</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2F78C5" w:rsidRPr="00FA5AB5"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FA5AB5">
              <w:rPr>
                <w:rFonts w:ascii="Times New Roman" w:hAnsi="Times New Roman" w:cstheme="minorBidi"/>
                <w:color w:val="000000"/>
                <w:sz w:val="22"/>
                <w:szCs w:val="22"/>
              </w:rPr>
              <w:t>223</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2F78C5" w:rsidRPr="00FA5AB5" w:rsidRDefault="002F78C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c>
          <w:tcPr>
            <w:tcW w:w="283" w:type="dxa"/>
            <w:vAlign w:val="bottom"/>
          </w:tcPr>
          <w:p w:rsidR="002F78C5" w:rsidRPr="00FA5AB5"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A5AB5">
              <w:rPr>
                <w:rFonts w:ascii="Times New Roman" w:hAnsi="Times New Roman" w:cs="Times New Roman"/>
                <w:color w:val="000000"/>
                <w:sz w:val="22"/>
                <w:szCs w:val="22"/>
              </w:rPr>
              <w:t xml:space="preserve">     -</w:t>
            </w:r>
          </w:p>
        </w:tc>
      </w:tr>
      <w:tr w:rsidR="00B907E6" w:rsidRPr="00B907E6" w:rsidTr="00F4678B">
        <w:tc>
          <w:tcPr>
            <w:tcW w:w="3231" w:type="dxa"/>
            <w:vAlign w:val="bottom"/>
          </w:tcPr>
          <w:p w:rsidR="00B907E6" w:rsidRPr="00B907E6" w:rsidRDefault="00B907E6"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B907E6" w:rsidRPr="00B907E6" w:rsidRDefault="00B907E6"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246</w:t>
            </w:r>
          </w:p>
        </w:tc>
        <w:tc>
          <w:tcPr>
            <w:tcW w:w="283" w:type="dxa"/>
            <w:vAlign w:val="bottom"/>
          </w:tcPr>
          <w:p w:rsidR="00B907E6" w:rsidRPr="00B907E6" w:rsidRDefault="00B907E6"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925</w:t>
            </w:r>
          </w:p>
        </w:tc>
        <w:tc>
          <w:tcPr>
            <w:tcW w:w="283" w:type="dxa"/>
            <w:vAlign w:val="bottom"/>
          </w:tcPr>
          <w:p w:rsidR="00B907E6" w:rsidRPr="00B907E6" w:rsidRDefault="00B907E6"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246</w:t>
            </w:r>
          </w:p>
        </w:tc>
        <w:tc>
          <w:tcPr>
            <w:tcW w:w="283" w:type="dxa"/>
            <w:vAlign w:val="bottom"/>
          </w:tcPr>
          <w:p w:rsidR="00B907E6" w:rsidRPr="00B907E6" w:rsidRDefault="00B907E6"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 xml:space="preserve">     -</w:t>
            </w:r>
          </w:p>
        </w:tc>
      </w:tr>
      <w:tr w:rsidR="002F78C5" w:rsidRPr="0040564E" w:rsidTr="00F4678B">
        <w:tc>
          <w:tcPr>
            <w:tcW w:w="3231" w:type="dxa"/>
            <w:vAlign w:val="bottom"/>
          </w:tcPr>
          <w:p w:rsidR="002F78C5" w:rsidRPr="00B907E6" w:rsidRDefault="002F78C5"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2F78C5" w:rsidRPr="00B907E6" w:rsidRDefault="00B907E6"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480</w:t>
            </w:r>
          </w:p>
        </w:tc>
        <w:tc>
          <w:tcPr>
            <w:tcW w:w="283" w:type="dxa"/>
            <w:vAlign w:val="bottom"/>
          </w:tcPr>
          <w:p w:rsidR="002F78C5" w:rsidRPr="00B907E6"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2F78C5" w:rsidRPr="00B907E6"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1,162</w:t>
            </w:r>
          </w:p>
        </w:tc>
        <w:tc>
          <w:tcPr>
            <w:tcW w:w="283" w:type="dxa"/>
            <w:vAlign w:val="bottom"/>
          </w:tcPr>
          <w:p w:rsidR="002F78C5" w:rsidRPr="00B907E6"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2F78C5" w:rsidRPr="00B907E6" w:rsidRDefault="00B907E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726</w:t>
            </w:r>
          </w:p>
        </w:tc>
        <w:tc>
          <w:tcPr>
            <w:tcW w:w="283" w:type="dxa"/>
            <w:vAlign w:val="bottom"/>
          </w:tcPr>
          <w:p w:rsidR="002F78C5" w:rsidRPr="00B907E6" w:rsidRDefault="002F78C5"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374</w:t>
            </w:r>
          </w:p>
        </w:tc>
      </w:tr>
      <w:tr w:rsidR="002F78C5" w:rsidRPr="0040564E" w:rsidTr="0058398C">
        <w:tc>
          <w:tcPr>
            <w:tcW w:w="3231" w:type="dxa"/>
            <w:vAlign w:val="bottom"/>
          </w:tcPr>
          <w:p w:rsidR="002F78C5" w:rsidRPr="0040564E" w:rsidRDefault="002F78C5"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B907E6" w:rsidRPr="0040564E" w:rsidTr="008D7547">
        <w:tc>
          <w:tcPr>
            <w:tcW w:w="3231" w:type="dxa"/>
            <w:vAlign w:val="bottom"/>
          </w:tcPr>
          <w:p w:rsidR="00B907E6" w:rsidRPr="00B907E6" w:rsidRDefault="00B907E6" w:rsidP="008D7547">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590</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277</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143</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 xml:space="preserve">     -</w:t>
            </w:r>
          </w:p>
        </w:tc>
      </w:tr>
      <w:tr w:rsidR="00F4678B" w:rsidRPr="0040564E" w:rsidTr="006076CF">
        <w:tc>
          <w:tcPr>
            <w:tcW w:w="3231" w:type="dxa"/>
            <w:vAlign w:val="bottom"/>
          </w:tcPr>
          <w:p w:rsidR="00F4678B" w:rsidRPr="0040564E" w:rsidRDefault="00F4678B" w:rsidP="003E2327">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F4678B" w:rsidRPr="0040564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F4678B" w:rsidRPr="0040564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F4678B" w:rsidRPr="0040564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F4678B" w:rsidRPr="0040564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B907E6" w:rsidRPr="0040564E" w:rsidTr="00DC1823">
        <w:tc>
          <w:tcPr>
            <w:tcW w:w="3231" w:type="dxa"/>
            <w:vAlign w:val="bottom"/>
          </w:tcPr>
          <w:p w:rsidR="00B907E6" w:rsidRPr="00B907E6" w:rsidRDefault="00B907E6" w:rsidP="003E2327">
            <w:pPr>
              <w:tabs>
                <w:tab w:val="clear" w:pos="2580"/>
                <w:tab w:val="clear" w:pos="2807"/>
                <w:tab w:val="left" w:pos="2790"/>
              </w:tabs>
              <w:rPr>
                <w:rFonts w:ascii="Times New Roman" w:hAnsi="Times New Roman" w:cs="Times New Roman"/>
                <w:sz w:val="22"/>
                <w:szCs w:val="22"/>
                <w:cs/>
                <w:lang w:eastAsia="en-GB"/>
              </w:rPr>
            </w:pPr>
            <w:r w:rsidRPr="00B907E6">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3,866</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3,866</w:t>
            </w:r>
          </w:p>
        </w:tc>
      </w:tr>
      <w:tr w:rsidR="002F78C5" w:rsidRPr="0040564E" w:rsidTr="008D7547">
        <w:tc>
          <w:tcPr>
            <w:tcW w:w="3231" w:type="dxa"/>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double" w:sz="4" w:space="0" w:color="auto"/>
            </w:tcBorders>
            <w:shd w:val="clear" w:color="auto" w:fill="auto"/>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2F78C5" w:rsidRPr="0040564E"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2F78C5" w:rsidRPr="0040564E" w:rsidTr="008D7547">
        <w:tc>
          <w:tcPr>
            <w:tcW w:w="3231" w:type="dxa"/>
            <w:vAlign w:val="bottom"/>
          </w:tcPr>
          <w:p w:rsidR="002F78C5" w:rsidRPr="00B907E6"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907E6">
              <w:rPr>
                <w:rFonts w:ascii="Times New Roman" w:hAnsi="Times New Roman" w:cs="Times New Roman"/>
                <w:sz w:val="22"/>
                <w:szCs w:val="22"/>
                <w:lang w:eastAsia="en-GB"/>
              </w:rPr>
              <w:t>Subsidiary</w:t>
            </w:r>
          </w:p>
        </w:tc>
        <w:tc>
          <w:tcPr>
            <w:tcW w:w="1416" w:type="dxa"/>
            <w:shd w:val="clear" w:color="auto" w:fill="auto"/>
            <w:vAlign w:val="bottom"/>
          </w:tcPr>
          <w:p w:rsidR="002F78C5" w:rsidRPr="00B907E6"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w:t>
            </w:r>
          </w:p>
        </w:tc>
        <w:tc>
          <w:tcPr>
            <w:tcW w:w="283" w:type="dxa"/>
            <w:shd w:val="clear" w:color="auto" w:fill="auto"/>
            <w:vAlign w:val="bottom"/>
          </w:tcPr>
          <w:p w:rsidR="002F78C5" w:rsidRPr="00B907E6"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417" w:type="dxa"/>
            <w:shd w:val="clear" w:color="auto" w:fill="auto"/>
            <w:vAlign w:val="bottom"/>
          </w:tcPr>
          <w:p w:rsidR="002F78C5" w:rsidRPr="00B907E6"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w:t>
            </w:r>
          </w:p>
        </w:tc>
        <w:tc>
          <w:tcPr>
            <w:tcW w:w="283" w:type="dxa"/>
            <w:shd w:val="clear" w:color="auto" w:fill="auto"/>
            <w:vAlign w:val="bottom"/>
          </w:tcPr>
          <w:p w:rsidR="002F78C5" w:rsidRPr="00B907E6"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16" w:type="dxa"/>
            <w:shd w:val="clear" w:color="auto" w:fill="auto"/>
            <w:vAlign w:val="bottom"/>
          </w:tcPr>
          <w:p w:rsidR="002F78C5"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B907E6">
              <w:rPr>
                <w:rFonts w:ascii="Times New Roman" w:hAnsi="Times New Roman" w:cs="Times New Roman"/>
                <w:sz w:val="22"/>
                <w:szCs w:val="22"/>
              </w:rPr>
              <w:t>1,524</w:t>
            </w:r>
          </w:p>
        </w:tc>
        <w:tc>
          <w:tcPr>
            <w:tcW w:w="283" w:type="dxa"/>
            <w:shd w:val="clear" w:color="auto" w:fill="auto"/>
            <w:vAlign w:val="bottom"/>
          </w:tcPr>
          <w:p w:rsidR="002F78C5" w:rsidRPr="00B907E6" w:rsidRDefault="002F78C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22" w:type="dxa"/>
            <w:shd w:val="clear" w:color="auto" w:fill="auto"/>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B907E6">
              <w:rPr>
                <w:rFonts w:ascii="Times New Roman" w:hAnsi="Times New Roman" w:cs="Times New Roman"/>
                <w:sz w:val="22"/>
                <w:szCs w:val="22"/>
              </w:rPr>
              <w:t>611</w:t>
            </w:r>
          </w:p>
        </w:tc>
      </w:tr>
      <w:tr w:rsidR="002F78C5" w:rsidRPr="0040564E" w:rsidTr="002645CB">
        <w:tc>
          <w:tcPr>
            <w:tcW w:w="3231" w:type="dxa"/>
            <w:vAlign w:val="bottom"/>
          </w:tcPr>
          <w:p w:rsidR="002F78C5" w:rsidRPr="0040564E" w:rsidRDefault="002F78C5"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2F78C5" w:rsidRPr="0040564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2F78C5" w:rsidRPr="0040564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2F78C5" w:rsidRPr="0040564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B907E6" w:rsidRPr="0040564E" w:rsidTr="0079317F">
        <w:tc>
          <w:tcPr>
            <w:tcW w:w="3231" w:type="dxa"/>
            <w:vAlign w:val="bottom"/>
          </w:tcPr>
          <w:p w:rsidR="00B907E6" w:rsidRPr="0040564E" w:rsidRDefault="00B907E6"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4,581</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5,096</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4,581</w:t>
            </w:r>
          </w:p>
        </w:tc>
        <w:tc>
          <w:tcPr>
            <w:tcW w:w="283" w:type="dxa"/>
            <w:vAlign w:val="bottom"/>
          </w:tcPr>
          <w:p w:rsidR="00B907E6" w:rsidRPr="0040564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0564E">
              <w:rPr>
                <w:rFonts w:ascii="Times New Roman" w:hAnsi="Times New Roman" w:cs="Times New Roman"/>
                <w:color w:val="000000"/>
                <w:sz w:val="22"/>
                <w:szCs w:val="22"/>
              </w:rPr>
              <w:t>5,096</w:t>
            </w:r>
          </w:p>
        </w:tc>
      </w:tr>
      <w:tr w:rsidR="00B907E6" w:rsidRPr="0040564E" w:rsidTr="0079317F">
        <w:tc>
          <w:tcPr>
            <w:tcW w:w="3231" w:type="dxa"/>
            <w:vAlign w:val="bottom"/>
          </w:tcPr>
          <w:p w:rsidR="00B907E6" w:rsidRPr="0040564E" w:rsidRDefault="00B907E6"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B907E6" w:rsidRPr="00B907E6" w:rsidRDefault="00B907E6"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B907E6">
              <w:rPr>
                <w:rFonts w:ascii="Times New Roman" w:hAnsi="Times New Roman" w:cs="Times New Roman"/>
                <w:color w:val="000000"/>
                <w:sz w:val="22"/>
                <w:szCs w:val="22"/>
              </w:rPr>
              <w:t>147</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B907E6">
              <w:rPr>
                <w:rFonts w:ascii="Times New Roman" w:hAnsi="Times New Roman" w:cs="Times New Roman"/>
                <w:color w:val="000000"/>
                <w:sz w:val="22"/>
                <w:szCs w:val="22"/>
              </w:rPr>
              <w:t>175</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B907E6">
              <w:rPr>
                <w:rFonts w:ascii="Times New Roman" w:hAnsi="Times New Roman" w:cs="Times New Roman"/>
                <w:color w:val="000000"/>
                <w:sz w:val="22"/>
                <w:szCs w:val="22"/>
              </w:rPr>
              <w:t>147</w:t>
            </w:r>
          </w:p>
        </w:tc>
        <w:tc>
          <w:tcPr>
            <w:tcW w:w="283" w:type="dxa"/>
            <w:vAlign w:val="bottom"/>
          </w:tcPr>
          <w:p w:rsidR="00B907E6" w:rsidRPr="0040564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40564E">
              <w:rPr>
                <w:rFonts w:ascii="Times New Roman" w:hAnsi="Times New Roman" w:cs="Times New Roman"/>
                <w:color w:val="000000"/>
                <w:sz w:val="22"/>
                <w:szCs w:val="22"/>
              </w:rPr>
              <w:t>175</w:t>
            </w:r>
          </w:p>
        </w:tc>
      </w:tr>
      <w:tr w:rsidR="00B907E6" w:rsidRPr="0040564E" w:rsidTr="0079317F">
        <w:tc>
          <w:tcPr>
            <w:tcW w:w="3231" w:type="dxa"/>
            <w:vAlign w:val="bottom"/>
          </w:tcPr>
          <w:p w:rsidR="00B907E6" w:rsidRPr="0040564E" w:rsidRDefault="00B907E6" w:rsidP="003E2327">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4,728</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5,271</w:t>
            </w:r>
          </w:p>
        </w:tc>
        <w:tc>
          <w:tcPr>
            <w:tcW w:w="283" w:type="dxa"/>
            <w:vAlign w:val="bottom"/>
          </w:tcPr>
          <w:p w:rsidR="00B907E6" w:rsidRPr="00B907E6"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4,728</w:t>
            </w:r>
          </w:p>
        </w:tc>
        <w:tc>
          <w:tcPr>
            <w:tcW w:w="283" w:type="dxa"/>
            <w:vAlign w:val="bottom"/>
          </w:tcPr>
          <w:p w:rsidR="00B907E6" w:rsidRPr="0040564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40564E">
              <w:rPr>
                <w:rFonts w:ascii="Times New Roman" w:hAnsi="Times New Roman" w:cs="Times New Roman"/>
                <w:color w:val="000000"/>
                <w:sz w:val="22"/>
                <w:szCs w:val="22"/>
              </w:rPr>
              <w:t>5,271</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8C3690" w:rsidRPr="0040564E"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40564E">
        <w:rPr>
          <w:rFonts w:ascii="Times New Roman" w:hAnsi="Times New Roman" w:cs="Times New Roman"/>
          <w:sz w:val="22"/>
          <w:szCs w:val="22"/>
        </w:rPr>
        <w:t>O</w:t>
      </w:r>
      <w:r w:rsidR="008C3690" w:rsidRPr="0040564E">
        <w:rPr>
          <w:rFonts w:ascii="Times New Roman" w:hAnsi="Times New Roman" w:cs="Times New Roman"/>
          <w:sz w:val="22"/>
          <w:szCs w:val="22"/>
        </w:rPr>
        <w:t>utstanding balances with related parties as at March 31, 20</w:t>
      </w:r>
      <w:r w:rsidR="002F78C5" w:rsidRPr="0040564E">
        <w:rPr>
          <w:rFonts w:ascii="Times New Roman" w:hAnsi="Times New Roman" w:cs="Times New Roman"/>
          <w:sz w:val="22"/>
          <w:szCs w:val="22"/>
        </w:rPr>
        <w:t>20</w:t>
      </w:r>
      <w:r w:rsidR="008C3690" w:rsidRPr="0040564E">
        <w:rPr>
          <w:rFonts w:ascii="Times New Roman" w:hAnsi="Times New Roman" w:cs="Times New Roman"/>
          <w:sz w:val="22"/>
          <w:szCs w:val="22"/>
        </w:rPr>
        <w:t xml:space="preserve"> and December 31, 201</w:t>
      </w:r>
      <w:r w:rsidR="002F78C5" w:rsidRPr="0040564E">
        <w:rPr>
          <w:rFonts w:ascii="Times New Roman" w:hAnsi="Times New Roman" w:cs="Times New Roman"/>
          <w:sz w:val="22"/>
          <w:szCs w:val="22"/>
        </w:rPr>
        <w:t>9</w:t>
      </w:r>
      <w:r w:rsidR="008C3690" w:rsidRPr="0040564E">
        <w:rPr>
          <w:rFonts w:ascii="Times New Roman" w:hAnsi="Times New Roman" w:cs="Times New Roman"/>
          <w:sz w:val="22"/>
          <w:szCs w:val="22"/>
        </w:rPr>
        <w:t xml:space="preserve"> are as follows:</w:t>
      </w:r>
    </w:p>
    <w:p w:rsidR="0058398C" w:rsidRPr="0040564E"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893" w:type="dxa"/>
        <w:tblLayout w:type="fixed"/>
        <w:tblLook w:val="04A0"/>
      </w:tblPr>
      <w:tblGrid>
        <w:gridCol w:w="3365"/>
        <w:gridCol w:w="1416"/>
        <w:gridCol w:w="283"/>
        <w:gridCol w:w="1421"/>
        <w:gridCol w:w="284"/>
        <w:gridCol w:w="1416"/>
        <w:gridCol w:w="283"/>
        <w:gridCol w:w="1417"/>
        <w:gridCol w:w="8"/>
      </w:tblGrid>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4C58EE" w:rsidRPr="0040564E" w:rsidTr="0040564E">
        <w:trPr>
          <w:gridAfter w:val="1"/>
          <w:wAfter w:w="8" w:type="dxa"/>
          <w:tblHeader/>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March 31,</w:t>
            </w:r>
          </w:p>
          <w:p w:rsidR="004C58EE" w:rsidRPr="0040564E" w:rsidRDefault="004C58EE"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w:t>
            </w:r>
            <w:r w:rsidR="002F78C5" w:rsidRPr="0040564E">
              <w:rPr>
                <w:rFonts w:ascii="Times New Roman" w:hAnsi="Times New Roman" w:cs="Times New Roman"/>
                <w:sz w:val="22"/>
                <w:szCs w:val="22"/>
              </w:rPr>
              <w:t>20</w:t>
            </w:r>
          </w:p>
        </w:tc>
        <w:tc>
          <w:tcPr>
            <w:tcW w:w="283"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4C58EE" w:rsidRPr="0040564E" w:rsidRDefault="004C58EE" w:rsidP="002F78C5">
            <w:pPr>
              <w:jc w:val="center"/>
              <w:rPr>
                <w:rFonts w:ascii="Times New Roman" w:hAnsi="Times New Roman"/>
                <w:sz w:val="22"/>
                <w:szCs w:val="22"/>
                <w:lang w:eastAsia="en-GB"/>
              </w:rPr>
            </w:pPr>
            <w:r w:rsidRPr="0040564E">
              <w:rPr>
                <w:rFonts w:ascii="Times New Roman" w:hAnsi="Times New Roman" w:cs="Times New Roman"/>
                <w:sz w:val="22"/>
                <w:szCs w:val="22"/>
              </w:rPr>
              <w:t>201</w:t>
            </w:r>
            <w:r w:rsidR="002F78C5" w:rsidRPr="0040564E">
              <w:rPr>
                <w:rFonts w:ascii="Times New Roman" w:hAnsi="Times New Roman" w:cs="Times New Roman"/>
                <w:sz w:val="22"/>
                <w:szCs w:val="22"/>
              </w:rPr>
              <w:t>9</w:t>
            </w:r>
          </w:p>
        </w:tc>
        <w:tc>
          <w:tcPr>
            <w:tcW w:w="284"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March 31,</w:t>
            </w:r>
          </w:p>
          <w:p w:rsidR="004C58EE" w:rsidRPr="0040564E" w:rsidRDefault="004C58EE"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w:t>
            </w:r>
            <w:r w:rsidR="002F78C5" w:rsidRPr="0040564E">
              <w:rPr>
                <w:rFonts w:ascii="Times New Roman" w:hAnsi="Times New Roman" w:cs="Times New Roman"/>
                <w:sz w:val="22"/>
                <w:szCs w:val="22"/>
              </w:rPr>
              <w:t>20</w:t>
            </w:r>
          </w:p>
        </w:tc>
        <w:tc>
          <w:tcPr>
            <w:tcW w:w="283"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bottom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4C58EE" w:rsidRPr="0040564E" w:rsidRDefault="004C58EE" w:rsidP="002F78C5">
            <w:pPr>
              <w:jc w:val="center"/>
              <w:rPr>
                <w:rFonts w:ascii="Times New Roman" w:hAnsi="Times New Roman"/>
                <w:sz w:val="22"/>
                <w:szCs w:val="22"/>
                <w:lang w:eastAsia="en-GB"/>
              </w:rPr>
            </w:pPr>
            <w:r w:rsidRPr="0040564E">
              <w:rPr>
                <w:rFonts w:ascii="Times New Roman" w:hAnsi="Times New Roman" w:cs="Times New Roman"/>
                <w:sz w:val="22"/>
                <w:szCs w:val="22"/>
              </w:rPr>
              <w:t>201</w:t>
            </w:r>
            <w:r w:rsidR="002F78C5" w:rsidRPr="0040564E">
              <w:rPr>
                <w:rFonts w:ascii="Times New Roman" w:hAnsi="Times New Roman" w:cs="Times New Roman"/>
                <w:sz w:val="22"/>
                <w:szCs w:val="22"/>
              </w:rPr>
              <w:t>9</w:t>
            </w:r>
          </w:p>
        </w:tc>
      </w:tr>
      <w:tr w:rsidR="004C58EE" w:rsidRPr="0040564E" w:rsidTr="0040564E">
        <w:trPr>
          <w:gridAfter w:val="1"/>
          <w:wAfter w:w="8" w:type="dxa"/>
        </w:trPr>
        <w:tc>
          <w:tcPr>
            <w:tcW w:w="3365"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0564E" w:rsidRPr="0040564E" w:rsidTr="0040564E">
        <w:trPr>
          <w:gridAfter w:val="1"/>
          <w:wAfter w:w="8" w:type="dxa"/>
        </w:trPr>
        <w:tc>
          <w:tcPr>
            <w:tcW w:w="3365" w:type="dxa"/>
            <w:vAlign w:val="bottom"/>
          </w:tcPr>
          <w:p w:rsidR="0040564E" w:rsidRPr="0040564E" w:rsidRDefault="0040564E" w:rsidP="004C58EE">
            <w:pPr>
              <w:tabs>
                <w:tab w:val="clear" w:pos="2580"/>
                <w:tab w:val="clear" w:pos="2807"/>
                <w:tab w:val="left" w:pos="2790"/>
              </w:tabs>
              <w:rPr>
                <w:rFonts w:ascii="Times New Roman" w:hAnsi="Times New Roman" w:cs="Cordia New"/>
                <w:sz w:val="22"/>
                <w:szCs w:val="22"/>
                <w:lang w:eastAsia="en-GB"/>
              </w:rPr>
            </w:pPr>
            <w:r w:rsidRPr="0040564E">
              <w:rPr>
                <w:rFonts w:ascii="Times New Roman" w:hAnsi="Times New Roman"/>
                <w:sz w:val="22"/>
                <w:szCs w:val="22"/>
                <w:lang w:eastAsia="en-GB"/>
              </w:rPr>
              <w:t>Subsidiary</w:t>
            </w:r>
          </w:p>
        </w:tc>
        <w:tc>
          <w:tcPr>
            <w:tcW w:w="1416" w:type="dxa"/>
            <w:vAlign w:val="bottom"/>
          </w:tcPr>
          <w:p w:rsidR="0040564E" w:rsidRPr="0040564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w:t>
            </w:r>
          </w:p>
        </w:tc>
        <w:tc>
          <w:tcPr>
            <w:tcW w:w="283" w:type="dxa"/>
          </w:tcPr>
          <w:p w:rsidR="0040564E" w:rsidRPr="0040564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1" w:type="dxa"/>
            <w:vAlign w:val="bottom"/>
          </w:tcPr>
          <w:p w:rsidR="0040564E" w:rsidRPr="0040564E"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w:t>
            </w:r>
          </w:p>
        </w:tc>
        <w:tc>
          <w:tcPr>
            <w:tcW w:w="284" w:type="dxa"/>
            <w:vAlign w:val="bottom"/>
          </w:tcPr>
          <w:p w:rsidR="0040564E" w:rsidRPr="0040564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40564E"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w:t>
            </w:r>
            <w:r w:rsidR="0040564E" w:rsidRPr="0040564E">
              <w:rPr>
                <w:rFonts w:ascii="Times New Roman" w:hAnsi="Times New Roman" w:cs="Times New Roman"/>
                <w:color w:val="000000"/>
                <w:sz w:val="22"/>
                <w:szCs w:val="22"/>
              </w:rPr>
              <w:t>,</w:t>
            </w:r>
            <w:r>
              <w:rPr>
                <w:rFonts w:ascii="Times New Roman" w:hAnsi="Times New Roman" w:cs="Times New Roman"/>
                <w:color w:val="000000"/>
                <w:sz w:val="22"/>
                <w:szCs w:val="22"/>
              </w:rPr>
              <w:t>541</w:t>
            </w:r>
          </w:p>
        </w:tc>
        <w:tc>
          <w:tcPr>
            <w:tcW w:w="283" w:type="dxa"/>
            <w:vAlign w:val="bottom"/>
          </w:tcPr>
          <w:p w:rsidR="0040564E" w:rsidRPr="0040564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F607A1"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4,029</w:t>
            </w:r>
          </w:p>
        </w:tc>
      </w:tr>
      <w:tr w:rsidR="00B907E6" w:rsidRPr="0040564E" w:rsidTr="0040564E">
        <w:trPr>
          <w:gridAfter w:val="1"/>
          <w:wAfter w:w="8" w:type="dxa"/>
        </w:trPr>
        <w:tc>
          <w:tcPr>
            <w:tcW w:w="3365" w:type="dxa"/>
            <w:vAlign w:val="bottom"/>
          </w:tcPr>
          <w:p w:rsidR="00B907E6" w:rsidRPr="0040564E" w:rsidRDefault="00B907E6" w:rsidP="004C58EE">
            <w:pPr>
              <w:rPr>
                <w:rFonts w:ascii="Times New Roman" w:hAnsi="Times New Roman" w:cs="Times New Roman"/>
                <w:sz w:val="22"/>
                <w:szCs w:val="22"/>
                <w:lang w:eastAsia="en-GB"/>
              </w:rPr>
            </w:pPr>
            <w:r w:rsidRPr="0040564E">
              <w:rPr>
                <w:rFonts w:ascii="Times New Roman" w:hAnsi="Times New Roman"/>
                <w:sz w:val="22"/>
                <w:szCs w:val="22"/>
                <w:lang w:eastAsia="en-GB"/>
              </w:rPr>
              <w:t>Related companies</w:t>
            </w:r>
          </w:p>
        </w:tc>
        <w:tc>
          <w:tcPr>
            <w:tcW w:w="1416" w:type="dxa"/>
            <w:tcBorders>
              <w:bottom w:val="single" w:sz="4" w:space="0" w:color="auto"/>
            </w:tcBorders>
            <w:vAlign w:val="bottom"/>
          </w:tcPr>
          <w:p w:rsidR="00B907E6" w:rsidRPr="0040564E"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0564E">
              <w:rPr>
                <w:rFonts w:ascii="Times New Roman" w:hAnsi="Times New Roman" w:cstheme="minorBidi"/>
                <w:color w:val="000000"/>
                <w:sz w:val="22"/>
                <w:szCs w:val="22"/>
              </w:rPr>
              <w:t>6,</w:t>
            </w:r>
            <w:r>
              <w:rPr>
                <w:rFonts w:ascii="Times New Roman" w:hAnsi="Times New Roman" w:cstheme="minorBidi"/>
                <w:color w:val="000000"/>
                <w:sz w:val="22"/>
                <w:szCs w:val="22"/>
              </w:rPr>
              <w:t>849</w:t>
            </w:r>
          </w:p>
        </w:tc>
        <w:tc>
          <w:tcPr>
            <w:tcW w:w="283" w:type="dxa"/>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0564E">
              <w:rPr>
                <w:rFonts w:ascii="Times New Roman" w:hAnsi="Times New Roman" w:cs="Times New Roman"/>
                <w:color w:val="000000"/>
                <w:sz w:val="22"/>
                <w:szCs w:val="22"/>
              </w:rPr>
              <w:t>6,517</w:t>
            </w:r>
          </w:p>
        </w:tc>
        <w:tc>
          <w:tcPr>
            <w:tcW w:w="284"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40564E"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0564E">
              <w:rPr>
                <w:rFonts w:ascii="Times New Roman" w:hAnsi="Times New Roman" w:cstheme="minorBidi"/>
                <w:color w:val="000000"/>
                <w:sz w:val="22"/>
                <w:szCs w:val="22"/>
              </w:rPr>
              <w:t>6,</w:t>
            </w:r>
            <w:r>
              <w:rPr>
                <w:rFonts w:ascii="Times New Roman" w:hAnsi="Times New Roman" w:cstheme="minorBidi"/>
                <w:color w:val="000000"/>
                <w:sz w:val="22"/>
                <w:szCs w:val="22"/>
              </w:rPr>
              <w:t>849</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r>
      <w:tr w:rsidR="00B907E6" w:rsidRPr="0040564E" w:rsidTr="0040564E">
        <w:trPr>
          <w:gridAfter w:val="1"/>
          <w:wAfter w:w="8" w:type="dxa"/>
        </w:trPr>
        <w:tc>
          <w:tcPr>
            <w:tcW w:w="3365"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B907E6" w:rsidRPr="0040564E"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0564E">
              <w:rPr>
                <w:rFonts w:ascii="Times New Roman" w:hAnsi="Times New Roman" w:cstheme="minorBidi"/>
                <w:color w:val="000000"/>
                <w:sz w:val="22"/>
                <w:szCs w:val="22"/>
              </w:rPr>
              <w:t>6,</w:t>
            </w:r>
            <w:r>
              <w:rPr>
                <w:rFonts w:ascii="Times New Roman" w:hAnsi="Times New Roman" w:cstheme="minorBidi"/>
                <w:color w:val="000000"/>
                <w:sz w:val="22"/>
                <w:szCs w:val="22"/>
              </w:rPr>
              <w:t>849</w:t>
            </w:r>
          </w:p>
        </w:tc>
        <w:tc>
          <w:tcPr>
            <w:tcW w:w="283" w:type="dxa"/>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B907E6" w:rsidRPr="0040564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0564E">
              <w:rPr>
                <w:rFonts w:ascii="Times New Roman" w:hAnsi="Times New Roman" w:cs="Times New Roman"/>
                <w:color w:val="000000"/>
                <w:sz w:val="22"/>
                <w:szCs w:val="22"/>
              </w:rPr>
              <w:t>6,517</w:t>
            </w:r>
          </w:p>
        </w:tc>
        <w:tc>
          <w:tcPr>
            <w:tcW w:w="284"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907E6" w:rsidRPr="0040564E"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27</w:t>
            </w:r>
            <w:r w:rsidRPr="0040564E">
              <w:rPr>
                <w:rFonts w:ascii="Times New Roman" w:hAnsi="Times New Roman" w:cstheme="minorBidi"/>
                <w:color w:val="000000"/>
                <w:sz w:val="22"/>
                <w:szCs w:val="22"/>
              </w:rPr>
              <w:t>,</w:t>
            </w:r>
            <w:r>
              <w:rPr>
                <w:rFonts w:ascii="Times New Roman" w:hAnsi="Times New Roman" w:cstheme="minorBidi"/>
                <w:color w:val="000000"/>
                <w:sz w:val="22"/>
                <w:szCs w:val="22"/>
              </w:rPr>
              <w:t>390</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10,546</w:t>
            </w:r>
          </w:p>
        </w:tc>
      </w:tr>
      <w:tr w:rsidR="0040564E" w:rsidRPr="0040564E" w:rsidTr="0040564E">
        <w:trPr>
          <w:gridAfter w:val="1"/>
          <w:wAfter w:w="8" w:type="dxa"/>
        </w:trPr>
        <w:tc>
          <w:tcPr>
            <w:tcW w:w="3365" w:type="dxa"/>
            <w:vAlign w:val="bottom"/>
          </w:tcPr>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907E6" w:rsidRDefault="00B907E6"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40564E" w:rsidRPr="00B907E6" w:rsidRDefault="0040564E"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B907E6">
              <w:rPr>
                <w:rFonts w:ascii="Times New Roman" w:hAnsi="Times New Roman"/>
                <w:b/>
                <w:bCs/>
                <w:sz w:val="22"/>
                <w:szCs w:val="22"/>
              </w:rPr>
              <w:lastRenderedPageBreak/>
              <w:t xml:space="preserve">Other installment receivables </w:t>
            </w:r>
            <w:r w:rsidRPr="00B907E6">
              <w:rPr>
                <w:rFonts w:ascii="Times New Roman" w:hAnsi="Times New Roman"/>
                <w:b/>
                <w:bCs/>
                <w:sz w:val="22"/>
                <w:szCs w:val="22"/>
              </w:rPr>
              <w:br/>
              <w:t xml:space="preserve">(see Note </w:t>
            </w:r>
            <w:r w:rsidR="00B53273" w:rsidRPr="00B907E6">
              <w:rPr>
                <w:rFonts w:ascii="Times New Roman" w:hAnsi="Times New Roman"/>
                <w:b/>
                <w:bCs/>
                <w:sz w:val="22"/>
                <w:szCs w:val="22"/>
              </w:rPr>
              <w:t>6</w:t>
            </w:r>
            <w:r w:rsidRPr="00B907E6">
              <w:rPr>
                <w:rFonts w:ascii="Times New Roman" w:hAnsi="Times New Roman"/>
                <w:b/>
                <w:bCs/>
                <w:sz w:val="22"/>
                <w:szCs w:val="22"/>
              </w:rPr>
              <w:t>)</w:t>
            </w:r>
          </w:p>
        </w:tc>
        <w:tc>
          <w:tcPr>
            <w:tcW w:w="1416"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0564E" w:rsidRPr="0040564E" w:rsidTr="0040564E">
        <w:trPr>
          <w:gridAfter w:val="1"/>
          <w:wAfter w:w="8" w:type="dxa"/>
        </w:trPr>
        <w:tc>
          <w:tcPr>
            <w:tcW w:w="3365" w:type="dxa"/>
            <w:vAlign w:val="bottom"/>
          </w:tcPr>
          <w:p w:rsidR="0040564E" w:rsidRPr="00B907E6" w:rsidRDefault="0040564E" w:rsidP="006077F4">
            <w:pPr>
              <w:rPr>
                <w:rFonts w:ascii="Times New Roman" w:hAnsi="Times New Roman" w:cs="Times New Roman"/>
                <w:sz w:val="22"/>
                <w:szCs w:val="22"/>
                <w:lang w:eastAsia="en-GB"/>
              </w:rPr>
            </w:pPr>
            <w:r w:rsidRPr="00B907E6">
              <w:rPr>
                <w:rFonts w:ascii="Times New Roman" w:hAnsi="Times New Roman"/>
                <w:sz w:val="22"/>
                <w:szCs w:val="22"/>
                <w:lang w:eastAsia="en-GB"/>
              </w:rPr>
              <w:lastRenderedPageBreak/>
              <w:t>Related person</w:t>
            </w:r>
          </w:p>
        </w:tc>
        <w:tc>
          <w:tcPr>
            <w:tcW w:w="1416"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07E6" w:rsidRPr="0040564E" w:rsidTr="0040564E">
        <w:trPr>
          <w:gridAfter w:val="1"/>
          <w:wAfter w:w="8" w:type="dxa"/>
        </w:trPr>
        <w:tc>
          <w:tcPr>
            <w:tcW w:w="3365" w:type="dxa"/>
            <w:vAlign w:val="bottom"/>
          </w:tcPr>
          <w:p w:rsidR="00B907E6" w:rsidRPr="00B907E6" w:rsidRDefault="00B907E6"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within one year</w:t>
            </w:r>
          </w:p>
        </w:tc>
        <w:tc>
          <w:tcPr>
            <w:tcW w:w="1416" w:type="dxa"/>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5,550</w:t>
            </w:r>
          </w:p>
        </w:tc>
        <w:tc>
          <w:tcPr>
            <w:tcW w:w="283"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8,325</w:t>
            </w:r>
          </w:p>
        </w:tc>
        <w:tc>
          <w:tcPr>
            <w:tcW w:w="284"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5,550</w:t>
            </w:r>
          </w:p>
        </w:tc>
        <w:tc>
          <w:tcPr>
            <w:tcW w:w="283"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8,325</w:t>
            </w:r>
          </w:p>
        </w:tc>
      </w:tr>
      <w:tr w:rsidR="0040564E" w:rsidRPr="0040564E" w:rsidTr="0040564E">
        <w:trPr>
          <w:gridAfter w:val="1"/>
          <w:wAfter w:w="8" w:type="dxa"/>
        </w:trPr>
        <w:tc>
          <w:tcPr>
            <w:tcW w:w="3365" w:type="dxa"/>
            <w:vAlign w:val="bottom"/>
          </w:tcPr>
          <w:p w:rsidR="0040564E" w:rsidRPr="00B907E6" w:rsidRDefault="0040564E"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after one year but not exceeding three years</w:t>
            </w:r>
          </w:p>
        </w:tc>
        <w:tc>
          <w:tcPr>
            <w:tcW w:w="1416"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c>
          <w:tcPr>
            <w:tcW w:w="283" w:type="dxa"/>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c>
          <w:tcPr>
            <w:tcW w:w="284" w:type="dxa"/>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c>
          <w:tcPr>
            <w:tcW w:w="283" w:type="dxa"/>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r>
      <w:tr w:rsidR="00B907E6" w:rsidRPr="0040564E" w:rsidTr="0040564E">
        <w:trPr>
          <w:gridAfter w:val="1"/>
          <w:wAfter w:w="8" w:type="dxa"/>
        </w:trPr>
        <w:tc>
          <w:tcPr>
            <w:tcW w:w="3365"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416" w:type="dxa"/>
            <w:tcBorders>
              <w:top w:val="sing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16,660</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c>
          <w:tcPr>
            <w:tcW w:w="284"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16,660</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r>
      <w:tr w:rsidR="00B907E6" w:rsidRPr="0040564E" w:rsidTr="0040564E">
        <w:trPr>
          <w:gridAfter w:val="1"/>
          <w:wAfter w:w="8" w:type="dxa"/>
        </w:trPr>
        <w:tc>
          <w:tcPr>
            <w:tcW w:w="3365" w:type="dxa"/>
            <w:vAlign w:val="bottom"/>
          </w:tcPr>
          <w:p w:rsidR="00B907E6" w:rsidRPr="00D749DA" w:rsidRDefault="00B907E6" w:rsidP="006077F4">
            <w:pPr>
              <w:rPr>
                <w:rFonts w:ascii="Times New Roman" w:hAnsi="Times New Roman"/>
                <w:sz w:val="22"/>
                <w:szCs w:val="22"/>
                <w:lang w:eastAsia="en-GB"/>
              </w:rPr>
            </w:pPr>
            <w:r w:rsidRPr="00D749DA">
              <w:rPr>
                <w:rFonts w:ascii="Times New Roman" w:hAnsi="Times New Roman"/>
                <w:sz w:val="22"/>
                <w:szCs w:val="22"/>
                <w:lang w:eastAsia="en-GB"/>
              </w:rPr>
              <w:t>Interest receivable (other current assets)</w:t>
            </w:r>
          </w:p>
        </w:tc>
        <w:tc>
          <w:tcPr>
            <w:tcW w:w="1416" w:type="dxa"/>
            <w:tcBorders>
              <w:bottom w:val="sing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B907E6">
              <w:rPr>
                <w:rFonts w:ascii="Times New Roman" w:hAnsi="Times New Roman" w:cs="Times New Roman"/>
                <w:color w:val="000000"/>
                <w:sz w:val="22"/>
                <w:szCs w:val="22"/>
              </w:rPr>
              <w:t>265</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c>
          <w:tcPr>
            <w:tcW w:w="284"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B907E6">
              <w:rPr>
                <w:rFonts w:ascii="Times New Roman" w:hAnsi="Times New Roman" w:cs="Times New Roman"/>
                <w:color w:val="000000"/>
                <w:sz w:val="22"/>
                <w:szCs w:val="22"/>
              </w:rPr>
              <w:t>265</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r>
      <w:tr w:rsidR="00B907E6" w:rsidRPr="0040564E" w:rsidTr="0040564E">
        <w:trPr>
          <w:gridAfter w:val="1"/>
          <w:wAfter w:w="8" w:type="dxa"/>
        </w:trPr>
        <w:tc>
          <w:tcPr>
            <w:tcW w:w="3365"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B907E6"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B907E6">
              <w:rPr>
                <w:rFonts w:ascii="Times New Roman" w:hAnsi="Times New Roman" w:cs="Times New Roman"/>
                <w:color w:val="000000"/>
                <w:sz w:val="22"/>
                <w:szCs w:val="22"/>
              </w:rPr>
              <w:t>16,925</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c>
          <w:tcPr>
            <w:tcW w:w="284"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907E6" w:rsidRPr="00B907E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B907E6">
              <w:rPr>
                <w:rFonts w:ascii="Times New Roman" w:hAnsi="Times New Roman" w:cs="Times New Roman"/>
                <w:color w:val="000000"/>
                <w:sz w:val="22"/>
                <w:szCs w:val="22"/>
              </w:rPr>
              <w:t>16,925</w:t>
            </w:r>
          </w:p>
        </w:tc>
        <w:tc>
          <w:tcPr>
            <w:tcW w:w="283" w:type="dxa"/>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B907E6" w:rsidRPr="00CA1E73"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r>
      <w:tr w:rsidR="002645CB" w:rsidRPr="004C58EE" w:rsidTr="0040564E">
        <w:tc>
          <w:tcPr>
            <w:tcW w:w="3365"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 xml:space="preserve">Other receivables </w:t>
            </w:r>
          </w:p>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C58EE">
              <w:rPr>
                <w:rFonts w:ascii="Times New Roman" w:hAnsi="Times New Roman"/>
                <w:b/>
                <w:bCs/>
                <w:color w:val="000000"/>
                <w:sz w:val="22"/>
                <w:szCs w:val="22"/>
              </w:rPr>
              <w:t>(other current assets)</w:t>
            </w:r>
          </w:p>
        </w:tc>
        <w:tc>
          <w:tcPr>
            <w:tcW w:w="1416" w:type="dxa"/>
            <w:tcBorders>
              <w:top w:val="sing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top w:val="doub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0564E" w:rsidRPr="004C58EE" w:rsidTr="0040564E">
        <w:tc>
          <w:tcPr>
            <w:tcW w:w="3365" w:type="dxa"/>
            <w:vAlign w:val="bottom"/>
          </w:tcPr>
          <w:p w:rsidR="0040564E" w:rsidRPr="004C58EE" w:rsidRDefault="0040564E" w:rsidP="008C0C71">
            <w:pPr>
              <w:tabs>
                <w:tab w:val="clear" w:pos="2580"/>
                <w:tab w:val="clear" w:pos="2807"/>
                <w:tab w:val="left" w:pos="2790"/>
              </w:tabs>
              <w:rPr>
                <w:rFonts w:ascii="Times New Roman" w:hAnsi="Times New Roman" w:cs="Cordia New"/>
                <w:sz w:val="22"/>
                <w:szCs w:val="22"/>
                <w:lang w:eastAsia="en-GB"/>
              </w:rPr>
            </w:pPr>
            <w:r w:rsidRPr="004C58EE">
              <w:rPr>
                <w:rFonts w:ascii="Times New Roman" w:hAnsi="Times New Roman"/>
                <w:sz w:val="22"/>
                <w:szCs w:val="22"/>
                <w:lang w:eastAsia="en-GB"/>
              </w:rPr>
              <w:t>Subsidiary</w:t>
            </w:r>
          </w:p>
        </w:tc>
        <w:tc>
          <w:tcPr>
            <w:tcW w:w="1416" w:type="dxa"/>
            <w:vAlign w:val="bottom"/>
          </w:tcPr>
          <w:p w:rsidR="0040564E" w:rsidRPr="00B907E6"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907E6">
              <w:rPr>
                <w:rFonts w:ascii="Times New Roman" w:hAnsi="Times New Roman" w:cs="Times New Roman"/>
                <w:color w:val="000000"/>
                <w:sz w:val="22"/>
                <w:szCs w:val="22"/>
              </w:rPr>
              <w:t>-</w:t>
            </w:r>
          </w:p>
        </w:tc>
        <w:tc>
          <w:tcPr>
            <w:tcW w:w="283" w:type="dxa"/>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40564E" w:rsidRPr="00F607A1"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40564E" w:rsidRPr="00B907E6" w:rsidRDefault="0040564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B907E6">
              <w:rPr>
                <w:rFonts w:ascii="Times New Roman" w:hAnsi="Times New Roman" w:cs="Times New Roman"/>
                <w:color w:val="000000"/>
                <w:sz w:val="22"/>
                <w:szCs w:val="22"/>
              </w:rPr>
              <w:t>5</w:t>
            </w:r>
          </w:p>
        </w:tc>
        <w:tc>
          <w:tcPr>
            <w:tcW w:w="283" w:type="dxa"/>
            <w:vAlign w:val="bottom"/>
          </w:tcPr>
          <w:p w:rsidR="0040564E" w:rsidRPr="00B907E6"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2,720</w:t>
            </w:r>
          </w:p>
        </w:tc>
      </w:tr>
      <w:tr w:rsidR="0040564E" w:rsidRPr="004C58EE" w:rsidTr="0040564E">
        <w:tc>
          <w:tcPr>
            <w:tcW w:w="3365" w:type="dxa"/>
            <w:vAlign w:val="bottom"/>
          </w:tcPr>
          <w:p w:rsidR="0040564E" w:rsidRPr="004C58EE" w:rsidRDefault="0040564E" w:rsidP="000E4DD1">
            <w:pPr>
              <w:rPr>
                <w:rFonts w:ascii="Times New Roman" w:hAnsi="Times New Roman" w:cs="Times New Roman"/>
                <w:sz w:val="22"/>
                <w:szCs w:val="22"/>
                <w:lang w:eastAsia="en-GB"/>
              </w:rPr>
            </w:pPr>
            <w:r w:rsidRPr="004C58EE">
              <w:rPr>
                <w:rFonts w:ascii="Times New Roman" w:hAnsi="Times New Roman"/>
                <w:sz w:val="22"/>
                <w:szCs w:val="22"/>
                <w:lang w:eastAsia="en-GB"/>
              </w:rPr>
              <w:t>Related companies</w:t>
            </w:r>
          </w:p>
        </w:tc>
        <w:tc>
          <w:tcPr>
            <w:tcW w:w="1416" w:type="dxa"/>
            <w:tcBorders>
              <w:bottom w:val="single" w:sz="4" w:space="0" w:color="auto"/>
            </w:tcBorders>
            <w:vAlign w:val="bottom"/>
          </w:tcPr>
          <w:p w:rsidR="0040564E" w:rsidRPr="00B907E6" w:rsidRDefault="00B907E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95</w:t>
            </w:r>
          </w:p>
        </w:tc>
        <w:tc>
          <w:tcPr>
            <w:tcW w:w="283" w:type="dxa"/>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tcBorders>
              <w:bottom w:val="single" w:sz="4" w:space="0" w:color="auto"/>
            </w:tcBorders>
            <w:vAlign w:val="bottom"/>
          </w:tcPr>
          <w:p w:rsidR="0040564E" w:rsidRPr="00F607A1"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vAlign w:val="bottom"/>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tcBorders>
              <w:bottom w:val="single" w:sz="4" w:space="0" w:color="auto"/>
            </w:tcBorders>
            <w:vAlign w:val="bottom"/>
          </w:tcPr>
          <w:p w:rsidR="0040564E" w:rsidRPr="00B907E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95</w:t>
            </w:r>
          </w:p>
        </w:tc>
        <w:tc>
          <w:tcPr>
            <w:tcW w:w="283" w:type="dxa"/>
            <w:vAlign w:val="bottom"/>
          </w:tcPr>
          <w:p w:rsidR="0040564E" w:rsidRPr="00B907E6"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114</w:t>
            </w:r>
          </w:p>
        </w:tc>
      </w:tr>
      <w:tr w:rsidR="0040564E" w:rsidRPr="004C58EE" w:rsidTr="0040564E">
        <w:tc>
          <w:tcPr>
            <w:tcW w:w="3365" w:type="dxa"/>
            <w:vAlign w:val="bottom"/>
          </w:tcPr>
          <w:p w:rsidR="0040564E" w:rsidRPr="004C58EE" w:rsidRDefault="0040564E" w:rsidP="008C0C71">
            <w:pPr>
              <w:tabs>
                <w:tab w:val="clear" w:pos="2580"/>
                <w:tab w:val="clear" w:pos="2807"/>
                <w:tab w:val="left" w:pos="2790"/>
              </w:tabs>
              <w:rPr>
                <w:rFonts w:ascii="Times New Roman" w:hAnsi="Times New Roman"/>
                <w:sz w:val="22"/>
                <w:szCs w:val="22"/>
                <w:lang w:eastAsia="en-GB"/>
              </w:rPr>
            </w:pPr>
            <w:r w:rsidRPr="004C58E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40564E" w:rsidRPr="00B907E6" w:rsidRDefault="00B907E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95</w:t>
            </w:r>
          </w:p>
        </w:tc>
        <w:tc>
          <w:tcPr>
            <w:tcW w:w="283" w:type="dxa"/>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40564E" w:rsidRPr="00F607A1"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vAlign w:val="bottom"/>
          </w:tcPr>
          <w:p w:rsidR="0040564E" w:rsidRPr="004C58EE"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0564E" w:rsidRPr="00B907E6" w:rsidRDefault="0040564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imes New Roman"/>
                <w:color w:val="000000"/>
                <w:sz w:val="22"/>
                <w:szCs w:val="22"/>
              </w:rPr>
              <w:t>1</w:t>
            </w:r>
            <w:r w:rsidR="00B907E6" w:rsidRPr="00B907E6">
              <w:rPr>
                <w:rFonts w:ascii="Times New Roman" w:hAnsi="Times New Roman" w:cs="Times New Roman"/>
                <w:color w:val="000000"/>
                <w:sz w:val="22"/>
                <w:szCs w:val="22"/>
              </w:rPr>
              <w:t>00</w:t>
            </w:r>
          </w:p>
        </w:tc>
        <w:tc>
          <w:tcPr>
            <w:tcW w:w="283" w:type="dxa"/>
            <w:vAlign w:val="bottom"/>
          </w:tcPr>
          <w:p w:rsidR="0040564E" w:rsidRPr="00B907E6" w:rsidRDefault="0040564E"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B907E6">
              <w:rPr>
                <w:rFonts w:ascii="Times New Roman" w:hAnsi="Times New Roman" w:cs="Times New Roman"/>
                <w:color w:val="000000"/>
                <w:sz w:val="22"/>
                <w:szCs w:val="22"/>
              </w:rPr>
              <w:t>2,834</w:t>
            </w:r>
          </w:p>
        </w:tc>
      </w:tr>
      <w:tr w:rsidR="000E4DD1" w:rsidRPr="004C58EE" w:rsidTr="0040564E">
        <w:tc>
          <w:tcPr>
            <w:tcW w:w="3365"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61F35">
              <w:rPr>
                <w:rFonts w:ascii="Times New Roman" w:hAnsi="Times New Roman"/>
                <w:b/>
                <w:bCs/>
                <w:color w:val="000000"/>
                <w:sz w:val="22"/>
                <w:szCs w:val="22"/>
              </w:rPr>
              <w:t>Short-term loans and interest receivable</w:t>
            </w:r>
          </w:p>
        </w:tc>
        <w:tc>
          <w:tcPr>
            <w:tcW w:w="1416" w:type="dxa"/>
            <w:tcBorders>
              <w:top w:val="single" w:sz="4" w:space="0" w:color="auto"/>
            </w:tcBorders>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tcBorders>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tcBorders>
              <w:top w:val="single" w:sz="4" w:space="0" w:color="auto"/>
            </w:tcBorders>
            <w:vAlign w:val="bottom"/>
          </w:tcPr>
          <w:p w:rsidR="000E4DD1" w:rsidRPr="00261F35"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40564E">
        <w:tc>
          <w:tcPr>
            <w:tcW w:w="3365"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6"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01760" w:rsidRPr="00261F35" w:rsidTr="0040564E">
        <w:tc>
          <w:tcPr>
            <w:tcW w:w="3365" w:type="dxa"/>
            <w:vAlign w:val="bottom"/>
          </w:tcPr>
          <w:p w:rsidR="00E01760" w:rsidRPr="00261F35" w:rsidRDefault="00E01760" w:rsidP="008C0C71">
            <w:pPr>
              <w:tabs>
                <w:tab w:val="clear" w:pos="2580"/>
                <w:tab w:val="clear" w:pos="2807"/>
                <w:tab w:val="left" w:pos="2790"/>
              </w:tabs>
              <w:rPr>
                <w:rFonts w:ascii="Times New Roman" w:hAnsi="Times New Roman" w:cs="Cordia New"/>
                <w:sz w:val="22"/>
                <w:szCs w:val="22"/>
                <w:lang w:eastAsia="en-GB"/>
              </w:rPr>
            </w:pPr>
            <w:r w:rsidRPr="00261F35">
              <w:rPr>
                <w:rFonts w:ascii="Times New Roman" w:hAnsi="Times New Roman"/>
                <w:sz w:val="22"/>
                <w:szCs w:val="22"/>
                <w:lang w:eastAsia="en-GB"/>
              </w:rPr>
              <w:t>Subsidiary</w:t>
            </w:r>
          </w:p>
        </w:tc>
        <w:tc>
          <w:tcPr>
            <w:tcW w:w="1416" w:type="dxa"/>
            <w:shd w:val="clear" w:color="auto" w:fill="auto"/>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261F3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1,595</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1,826</w:t>
            </w:r>
          </w:p>
        </w:tc>
      </w:tr>
      <w:tr w:rsidR="00E01760" w:rsidRPr="004C58EE" w:rsidTr="0040564E">
        <w:tc>
          <w:tcPr>
            <w:tcW w:w="3365" w:type="dxa"/>
            <w:vAlign w:val="bottom"/>
          </w:tcPr>
          <w:p w:rsidR="00E01760" w:rsidRPr="00261F35" w:rsidRDefault="00E01760" w:rsidP="008C0C71">
            <w:pPr>
              <w:tabs>
                <w:tab w:val="clear" w:pos="2580"/>
                <w:tab w:val="clear" w:pos="2807"/>
                <w:tab w:val="clear" w:pos="4451"/>
                <w:tab w:val="left" w:pos="2790"/>
                <w:tab w:val="left" w:pos="4253"/>
              </w:tabs>
              <w:rPr>
                <w:rFonts w:ascii="Times New Roman" w:hAnsi="Times New Roman" w:cs="Cordia New"/>
                <w:sz w:val="22"/>
                <w:szCs w:val="22"/>
                <w:lang w:eastAsia="en-GB"/>
              </w:rPr>
            </w:pPr>
            <w:r w:rsidRPr="00261F35">
              <w:rPr>
                <w:rFonts w:ascii="Times New Roman" w:hAnsi="Times New Roman" w:cs="Times New Roman"/>
                <w:sz w:val="22"/>
                <w:szCs w:val="22"/>
              </w:rPr>
              <w:t>Associate</w:t>
            </w:r>
          </w:p>
        </w:tc>
        <w:tc>
          <w:tcPr>
            <w:tcW w:w="1416" w:type="dxa"/>
            <w:shd w:val="clear" w:color="auto" w:fill="auto"/>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156</w:t>
            </w:r>
          </w:p>
        </w:tc>
        <w:tc>
          <w:tcPr>
            <w:tcW w:w="283" w:type="dxa"/>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141</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CA1E73"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E01760" w:rsidRPr="004C58EE" w:rsidTr="0040564E">
        <w:tc>
          <w:tcPr>
            <w:tcW w:w="3365" w:type="dxa"/>
            <w:vAlign w:val="bottom"/>
          </w:tcPr>
          <w:p w:rsidR="00E01760" w:rsidRPr="00261F35" w:rsidRDefault="00E01760" w:rsidP="008C0C71">
            <w:pPr>
              <w:tabs>
                <w:tab w:val="clear" w:pos="2580"/>
                <w:tab w:val="clear" w:pos="2807"/>
                <w:tab w:val="clear" w:pos="4451"/>
                <w:tab w:val="left" w:pos="2790"/>
                <w:tab w:val="left" w:pos="4253"/>
              </w:tabs>
              <w:rPr>
                <w:rFonts w:ascii="Times New Roman" w:hAnsi="Times New Roman" w:cs="Times New Roman"/>
                <w:sz w:val="22"/>
                <w:szCs w:val="22"/>
              </w:rPr>
            </w:pPr>
            <w:r w:rsidRPr="00261F35">
              <w:rPr>
                <w:rFonts w:ascii="Times New Roman" w:hAnsi="Times New Roman"/>
                <w:sz w:val="22"/>
                <w:szCs w:val="22"/>
                <w:lang w:eastAsia="en-GB"/>
              </w:rPr>
              <w:t>Joint venture</w:t>
            </w:r>
          </w:p>
        </w:tc>
        <w:tc>
          <w:tcPr>
            <w:tcW w:w="1416" w:type="dxa"/>
            <w:shd w:val="clear" w:color="auto" w:fill="auto"/>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1,352</w:t>
            </w:r>
          </w:p>
        </w:tc>
        <w:tc>
          <w:tcPr>
            <w:tcW w:w="283" w:type="dxa"/>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1,132</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CA1E73"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E01760" w:rsidRPr="004C58EE" w:rsidTr="0040564E">
        <w:tc>
          <w:tcPr>
            <w:tcW w:w="3365" w:type="dxa"/>
            <w:vAlign w:val="bottom"/>
          </w:tcPr>
          <w:p w:rsidR="00E01760" w:rsidRPr="004C58EE"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Short-term loans</w:t>
            </w:r>
          </w:p>
        </w:tc>
        <w:tc>
          <w:tcPr>
            <w:tcW w:w="1416" w:type="dxa"/>
            <w:shd w:val="clear" w:color="auto" w:fill="auto"/>
            <w:vAlign w:val="bottom"/>
          </w:tcPr>
          <w:p w:rsidR="00E01760" w:rsidRPr="00E01760"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E01760" w:rsidRPr="004C58EE"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B769A3"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E01760" w:rsidRPr="004C58EE"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4C58EE"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E01760" w:rsidRPr="004C58EE"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4C58EE"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01760" w:rsidRPr="00261F35" w:rsidTr="0040564E">
        <w:tc>
          <w:tcPr>
            <w:tcW w:w="3365" w:type="dxa"/>
            <w:vAlign w:val="bottom"/>
          </w:tcPr>
          <w:p w:rsidR="00E01760" w:rsidRPr="00261F35" w:rsidRDefault="00E01760" w:rsidP="006077F4">
            <w:pPr>
              <w:tabs>
                <w:tab w:val="clear" w:pos="2580"/>
              </w:tabs>
              <w:rPr>
                <w:rFonts w:ascii="Times New Roman" w:hAnsi="Times New Roman" w:cs="Cordia New"/>
                <w:sz w:val="22"/>
                <w:szCs w:val="22"/>
                <w:lang w:eastAsia="en-GB"/>
              </w:rPr>
            </w:pPr>
            <w:r w:rsidRPr="00261F35">
              <w:rPr>
                <w:rFonts w:ascii="Times New Roman" w:hAnsi="Times New Roman"/>
                <w:sz w:val="22"/>
                <w:szCs w:val="22"/>
                <w:lang w:eastAsia="en-GB"/>
              </w:rPr>
              <w:t>Subsidiary (interest rate at 5.5% - 7% p.a. and</w:t>
            </w:r>
            <w:r w:rsidRPr="00261F35">
              <w:rPr>
                <w:rFonts w:ascii="Times New Roman" w:hAnsi="Times New Roman" w:cs="Cordia New"/>
                <w:sz w:val="22"/>
                <w:szCs w:val="22"/>
                <w:lang w:eastAsia="en-GB"/>
              </w:rPr>
              <w:t xml:space="preserve"> due at call</w:t>
            </w:r>
            <w:r w:rsidRPr="00261F35">
              <w:rPr>
                <w:rFonts w:ascii="Times New Roman" w:hAnsi="Times New Roman"/>
                <w:sz w:val="22"/>
                <w:szCs w:val="22"/>
                <w:lang w:eastAsia="en-GB"/>
              </w:rPr>
              <w:t>)</w:t>
            </w:r>
          </w:p>
        </w:tc>
        <w:tc>
          <w:tcPr>
            <w:tcW w:w="1416" w:type="dxa"/>
            <w:shd w:val="clear" w:color="auto" w:fill="auto"/>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35</w:t>
            </w:r>
            <w:r w:rsidR="00E01760" w:rsidRPr="00261F35">
              <w:rPr>
                <w:rFonts w:ascii="Times New Roman" w:hAnsi="Times New Roman" w:cs="Times New Roman"/>
                <w:color w:val="000000"/>
                <w:sz w:val="22"/>
                <w:szCs w:val="22"/>
              </w:rPr>
              <w:t>,</w:t>
            </w:r>
            <w:r w:rsidRPr="00261F35">
              <w:rPr>
                <w:rFonts w:ascii="Times New Roman" w:hAnsi="Times New Roman" w:cs="Times New Roman"/>
                <w:color w:val="000000"/>
                <w:sz w:val="22"/>
                <w:szCs w:val="22"/>
              </w:rPr>
              <w:t>000</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35,000</w:t>
            </w:r>
          </w:p>
        </w:tc>
      </w:tr>
      <w:tr w:rsidR="00E01760" w:rsidRPr="00261F35" w:rsidTr="0040564E">
        <w:tc>
          <w:tcPr>
            <w:tcW w:w="3365" w:type="dxa"/>
            <w:vAlign w:val="bottom"/>
          </w:tcPr>
          <w:p w:rsidR="00E01760" w:rsidRPr="00261F35" w:rsidRDefault="00E01760" w:rsidP="006077F4">
            <w:pPr>
              <w:tabs>
                <w:tab w:val="clear" w:pos="2580"/>
              </w:tabs>
              <w:rPr>
                <w:rFonts w:ascii="Times New Roman" w:hAnsi="Times New Roman" w:cs="Cordia New"/>
                <w:sz w:val="22"/>
                <w:szCs w:val="22"/>
                <w:lang w:eastAsia="en-GB"/>
              </w:rPr>
            </w:pPr>
            <w:r w:rsidRPr="00261F35">
              <w:rPr>
                <w:rFonts w:ascii="Times New Roman" w:hAnsi="Times New Roman" w:cs="Times New Roman"/>
                <w:sz w:val="22"/>
                <w:szCs w:val="22"/>
              </w:rPr>
              <w:t>Associate</w:t>
            </w:r>
            <w:r w:rsidRPr="00261F35">
              <w:rPr>
                <w:rFonts w:ascii="Times New Roman" w:hAnsi="Times New Roman"/>
                <w:sz w:val="22"/>
                <w:szCs w:val="22"/>
                <w:lang w:eastAsia="en-GB"/>
              </w:rPr>
              <w:t xml:space="preserve"> (interest rate at 5% p.a. and</w:t>
            </w:r>
            <w:r w:rsidRPr="00261F35">
              <w:rPr>
                <w:rFonts w:ascii="Times New Roman" w:hAnsi="Times New Roman" w:cs="Cordia New"/>
                <w:sz w:val="22"/>
                <w:szCs w:val="22"/>
                <w:lang w:eastAsia="en-GB"/>
              </w:rPr>
              <w:t xml:space="preserve"> due at call</w:t>
            </w:r>
            <w:r w:rsidRPr="00261F35">
              <w:rPr>
                <w:rFonts w:ascii="Times New Roman" w:hAnsi="Times New Roman"/>
                <w:sz w:val="22"/>
                <w:szCs w:val="22"/>
                <w:lang w:eastAsia="en-GB"/>
              </w:rPr>
              <w:t>)</w:t>
            </w:r>
          </w:p>
        </w:tc>
        <w:tc>
          <w:tcPr>
            <w:tcW w:w="1416" w:type="dxa"/>
            <w:shd w:val="clear" w:color="auto" w:fill="auto"/>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1,161</w:t>
            </w:r>
          </w:p>
        </w:tc>
        <w:tc>
          <w:tcPr>
            <w:tcW w:w="283" w:type="dxa"/>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1,161</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E01760" w:rsidRPr="004C58EE" w:rsidTr="0040564E">
        <w:tc>
          <w:tcPr>
            <w:tcW w:w="3365" w:type="dxa"/>
            <w:vAlign w:val="bottom"/>
          </w:tcPr>
          <w:p w:rsidR="00E01760" w:rsidRPr="00261F35" w:rsidRDefault="00E01760" w:rsidP="006077F4">
            <w:pPr>
              <w:tabs>
                <w:tab w:val="clear" w:pos="2580"/>
              </w:tabs>
              <w:rPr>
                <w:rFonts w:ascii="Times New Roman" w:hAnsi="Times New Roman" w:cs="Times New Roman"/>
                <w:sz w:val="22"/>
                <w:szCs w:val="22"/>
              </w:rPr>
            </w:pPr>
            <w:r w:rsidRPr="00261F35">
              <w:rPr>
                <w:rFonts w:ascii="Times New Roman" w:hAnsi="Times New Roman"/>
                <w:sz w:val="21"/>
                <w:szCs w:val="21"/>
                <w:lang w:eastAsia="en-GB"/>
              </w:rPr>
              <w:t>Joint venture</w:t>
            </w:r>
            <w:r w:rsidRPr="00261F35">
              <w:rPr>
                <w:rFonts w:ascii="Times New Roman" w:hAnsi="Times New Roman"/>
                <w:sz w:val="22"/>
                <w:szCs w:val="22"/>
                <w:lang w:eastAsia="en-GB"/>
              </w:rPr>
              <w:t xml:space="preserve"> (interest rate at 7.0% - 7.5% p.a. and</w:t>
            </w:r>
            <w:r w:rsidRPr="00261F35">
              <w:rPr>
                <w:rFonts w:ascii="Times New Roman" w:hAnsi="Times New Roman" w:cs="Cordia New"/>
                <w:sz w:val="22"/>
                <w:szCs w:val="22"/>
                <w:lang w:eastAsia="en-GB"/>
              </w:rPr>
              <w:t xml:space="preserve"> due at call</w:t>
            </w:r>
            <w:r w:rsidRPr="00261F35">
              <w:rPr>
                <w:rFonts w:ascii="Times New Roman" w:hAnsi="Times New Roman"/>
                <w:sz w:val="22"/>
                <w:szCs w:val="22"/>
                <w:lang w:eastAsia="en-GB"/>
              </w:rPr>
              <w:t>)</w:t>
            </w:r>
          </w:p>
        </w:tc>
        <w:tc>
          <w:tcPr>
            <w:tcW w:w="1416" w:type="dxa"/>
            <w:shd w:val="clear" w:color="auto" w:fill="auto"/>
            <w:vAlign w:val="bottom"/>
          </w:tcPr>
          <w:p w:rsidR="00E01760" w:rsidRPr="00261F35" w:rsidRDefault="00E01760"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12,</w:t>
            </w:r>
            <w:r w:rsidR="00261F35" w:rsidRPr="00261F35">
              <w:rPr>
                <w:rFonts w:ascii="Times New Roman" w:hAnsi="Times New Roman" w:cstheme="minorBidi"/>
                <w:color w:val="000000"/>
                <w:sz w:val="22"/>
                <w:szCs w:val="22"/>
              </w:rPr>
              <w:t>600</w:t>
            </w:r>
          </w:p>
        </w:tc>
        <w:tc>
          <w:tcPr>
            <w:tcW w:w="283" w:type="dxa"/>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12,600</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E01760" w:rsidRPr="00E01760"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E01760">
              <w:rPr>
                <w:rFonts w:ascii="Times New Roman" w:hAnsi="Times New Roman" w:cs="Times New Roman"/>
                <w:color w:val="000000"/>
                <w:sz w:val="22"/>
                <w:szCs w:val="22"/>
              </w:rPr>
              <w:tab/>
            </w:r>
          </w:p>
        </w:tc>
      </w:tr>
      <w:tr w:rsidR="00E01760" w:rsidRPr="004C58EE" w:rsidTr="0040564E">
        <w:tc>
          <w:tcPr>
            <w:tcW w:w="3365"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261F35">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15</w:t>
            </w:r>
            <w:r w:rsidR="00E01760" w:rsidRPr="00261F35">
              <w:rPr>
                <w:rFonts w:ascii="Times New Roman" w:hAnsi="Times New Roman" w:cstheme="minorBidi"/>
                <w:color w:val="000000"/>
                <w:sz w:val="22"/>
                <w:szCs w:val="22"/>
              </w:rPr>
              <w:t>,</w:t>
            </w:r>
            <w:r w:rsidRPr="00261F35">
              <w:rPr>
                <w:rFonts w:ascii="Times New Roman" w:hAnsi="Times New Roman" w:cstheme="minorBidi"/>
                <w:color w:val="000000"/>
                <w:sz w:val="22"/>
                <w:szCs w:val="22"/>
              </w:rPr>
              <w:t>269</w:t>
            </w:r>
          </w:p>
        </w:tc>
        <w:tc>
          <w:tcPr>
            <w:tcW w:w="283" w:type="dxa"/>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61F35">
              <w:rPr>
                <w:rFonts w:ascii="Times New Roman" w:hAnsi="Times New Roman" w:cstheme="minorBidi"/>
                <w:color w:val="000000"/>
                <w:sz w:val="22"/>
                <w:szCs w:val="22"/>
              </w:rPr>
              <w:t>15,034</w:t>
            </w:r>
          </w:p>
        </w:tc>
        <w:tc>
          <w:tcPr>
            <w:tcW w:w="284"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36</w:t>
            </w:r>
            <w:r w:rsidR="00E01760" w:rsidRPr="00261F35">
              <w:rPr>
                <w:rFonts w:ascii="Times New Roman" w:hAnsi="Times New Roman" w:cs="Times New Roman"/>
                <w:color w:val="000000"/>
                <w:sz w:val="22"/>
                <w:szCs w:val="22"/>
              </w:rPr>
              <w:t>,5</w:t>
            </w:r>
            <w:r w:rsidRPr="00261F35">
              <w:rPr>
                <w:rFonts w:ascii="Times New Roman" w:hAnsi="Times New Roman" w:cs="Times New Roman"/>
                <w:color w:val="000000"/>
                <w:sz w:val="22"/>
                <w:szCs w:val="22"/>
              </w:rPr>
              <w:t>95</w:t>
            </w:r>
          </w:p>
        </w:tc>
        <w:tc>
          <w:tcPr>
            <w:tcW w:w="283" w:type="dxa"/>
            <w:vAlign w:val="bottom"/>
          </w:tcPr>
          <w:p w:rsidR="00E01760" w:rsidRPr="00261F35" w:rsidRDefault="00E0176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E01760" w:rsidRPr="00E01760"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36,826</w:t>
            </w:r>
          </w:p>
        </w:tc>
      </w:tr>
      <w:tr w:rsidR="000E4DD1" w:rsidRPr="004C58EE" w:rsidTr="0040564E">
        <w:tc>
          <w:tcPr>
            <w:tcW w:w="3365" w:type="dxa"/>
            <w:vAlign w:val="bottom"/>
          </w:tcPr>
          <w:p w:rsidR="000E4DD1" w:rsidRPr="004C58EE" w:rsidRDefault="006229FB"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cs/>
              </w:rPr>
            </w:pPr>
            <w:r>
              <w:rPr>
                <w:rFonts w:ascii="Times New Roman" w:hAnsi="Times New Roman"/>
                <w:b/>
                <w:bCs/>
                <w:color w:val="000000"/>
                <w:sz w:val="22"/>
                <w:szCs w:val="22"/>
              </w:rPr>
              <w:t>Advances for share subscription</w:t>
            </w:r>
          </w:p>
        </w:tc>
        <w:tc>
          <w:tcPr>
            <w:tcW w:w="1416"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61F35" w:rsidRPr="00261F35" w:rsidTr="0040564E">
        <w:tc>
          <w:tcPr>
            <w:tcW w:w="3365"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61F35">
              <w:rPr>
                <w:rFonts w:ascii="Times New Roman" w:hAnsi="Times New Roman"/>
                <w:sz w:val="22"/>
                <w:szCs w:val="22"/>
                <w:lang w:eastAsia="en-GB"/>
              </w:rPr>
              <w:t>Subsidiary</w:t>
            </w:r>
          </w:p>
        </w:tc>
        <w:tc>
          <w:tcPr>
            <w:tcW w:w="1416" w:type="dxa"/>
            <w:vAlign w:val="bottom"/>
          </w:tcPr>
          <w:p w:rsidR="00261F35" w:rsidRPr="00261F35" w:rsidRDefault="00261F35"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61F35" w:rsidRPr="00261F35"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284"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61F35" w:rsidRPr="00261F35" w:rsidRDefault="00261F3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283"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vAlign w:val="bottom"/>
          </w:tcPr>
          <w:p w:rsidR="00261F35" w:rsidRPr="00261F35"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E01760" w:rsidRPr="00261F35" w:rsidTr="0040564E">
        <w:tc>
          <w:tcPr>
            <w:tcW w:w="3365" w:type="dxa"/>
            <w:vAlign w:val="bottom"/>
          </w:tcPr>
          <w:p w:rsidR="00E01760" w:rsidRPr="00261F35" w:rsidRDefault="00E01760"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61F35">
              <w:rPr>
                <w:rFonts w:ascii="Times New Roman" w:hAnsi="Times New Roman" w:cs="Times New Roman"/>
                <w:sz w:val="22"/>
                <w:szCs w:val="22"/>
              </w:rPr>
              <w:t xml:space="preserve">Associate </w:t>
            </w:r>
          </w:p>
        </w:tc>
        <w:tc>
          <w:tcPr>
            <w:tcW w:w="1416" w:type="dxa"/>
            <w:tcBorders>
              <w:bottom w:val="single" w:sz="4" w:space="0" w:color="auto"/>
            </w:tcBorders>
            <w:vAlign w:val="bottom"/>
          </w:tcPr>
          <w:p w:rsidR="00E01760"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w:t>
            </w:r>
            <w:r w:rsidR="00E01760" w:rsidRPr="00261F35">
              <w:rPr>
                <w:rFonts w:ascii="Times New Roman" w:hAnsi="Times New Roman" w:cs="Times New Roman"/>
                <w:color w:val="000000"/>
                <w:sz w:val="22"/>
                <w:szCs w:val="22"/>
              </w:rPr>
              <w:t>,</w:t>
            </w:r>
            <w:r w:rsidRPr="00261F35">
              <w:rPr>
                <w:rFonts w:ascii="Times New Roman" w:hAnsi="Times New Roman" w:cs="Times New Roman"/>
                <w:color w:val="000000"/>
                <w:sz w:val="22"/>
                <w:szCs w:val="22"/>
              </w:rPr>
              <w:t>750</w:t>
            </w:r>
          </w:p>
        </w:tc>
        <w:tc>
          <w:tcPr>
            <w:tcW w:w="283" w:type="dxa"/>
          </w:tcPr>
          <w:p w:rsidR="00E01760" w:rsidRPr="00261F35" w:rsidRDefault="00E0176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78,750</w:t>
            </w:r>
          </w:p>
        </w:tc>
        <w:tc>
          <w:tcPr>
            <w:tcW w:w="284" w:type="dxa"/>
            <w:vAlign w:val="bottom"/>
          </w:tcPr>
          <w:p w:rsidR="00E01760" w:rsidRPr="00261F35" w:rsidRDefault="00E0176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01760" w:rsidRPr="00261F35" w:rsidRDefault="00E0176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283" w:type="dxa"/>
            <w:vAlign w:val="bottom"/>
          </w:tcPr>
          <w:p w:rsidR="00E01760" w:rsidRPr="00261F35" w:rsidRDefault="00E0176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bottom w:val="single" w:sz="4" w:space="0" w:color="auto"/>
            </w:tcBorders>
            <w:vAlign w:val="bottom"/>
          </w:tcPr>
          <w:p w:rsidR="00E01760" w:rsidRPr="00261F35" w:rsidRDefault="00E0176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261F35" w:rsidRPr="004C58EE" w:rsidTr="0040564E">
        <w:tc>
          <w:tcPr>
            <w:tcW w:w="3365"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61F35">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261F35"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78,750</w:t>
            </w:r>
          </w:p>
        </w:tc>
        <w:tc>
          <w:tcPr>
            <w:tcW w:w="283" w:type="dxa"/>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61F35" w:rsidRPr="00261F35"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78,750</w:t>
            </w:r>
          </w:p>
        </w:tc>
        <w:tc>
          <w:tcPr>
            <w:tcW w:w="284"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61F35" w:rsidRPr="00261F35" w:rsidRDefault="00261F3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283" w:type="dxa"/>
            <w:vAlign w:val="bottom"/>
          </w:tcPr>
          <w:p w:rsidR="00261F35" w:rsidRPr="00261F35" w:rsidRDefault="00261F35"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261F35" w:rsidRPr="00CA1E73"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501739" w:rsidRPr="004C58EE" w:rsidTr="0040564E">
        <w:tc>
          <w:tcPr>
            <w:tcW w:w="3365" w:type="dxa"/>
            <w:shd w:val="clear" w:color="auto" w:fill="auto"/>
            <w:vAlign w:val="bottom"/>
          </w:tcPr>
          <w:p w:rsidR="00501739" w:rsidRPr="00E36E49"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G</w:t>
            </w:r>
            <w:r w:rsidRPr="00E36E49">
              <w:rPr>
                <w:rFonts w:ascii="Times New Roman" w:hAnsi="Times New Roman"/>
                <w:b/>
                <w:bCs/>
                <w:color w:val="000000"/>
                <w:sz w:val="22"/>
                <w:szCs w:val="22"/>
              </w:rPr>
              <w:t xml:space="preserve">uarantees on </w:t>
            </w:r>
            <w:r>
              <w:rPr>
                <w:rFonts w:ascii="Times New Roman" w:hAnsi="Times New Roman" w:cs="Times New Roman"/>
                <w:b/>
                <w:bCs/>
                <w:color w:val="000000"/>
                <w:sz w:val="22"/>
                <w:szCs w:val="22"/>
              </w:rPr>
              <w:t>construction of power plant project</w:t>
            </w:r>
          </w:p>
        </w:tc>
        <w:tc>
          <w:tcPr>
            <w:tcW w:w="1416"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shd w:val="clear" w:color="auto" w:fill="auto"/>
            <w:vAlign w:val="bottom"/>
          </w:tcPr>
          <w:p w:rsidR="00501739" w:rsidRPr="004C58EE" w:rsidRDefault="0050173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01739" w:rsidRPr="004C58EE" w:rsidTr="00501739">
        <w:tc>
          <w:tcPr>
            <w:tcW w:w="3365" w:type="dxa"/>
            <w:shd w:val="clear" w:color="auto" w:fill="auto"/>
            <w:vAlign w:val="bottom"/>
          </w:tcPr>
          <w:p w:rsidR="00501739" w:rsidRPr="00261F35" w:rsidRDefault="00501739"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261F35">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20,000</w:t>
            </w:r>
          </w:p>
        </w:tc>
        <w:tc>
          <w:tcPr>
            <w:tcW w:w="283" w:type="dxa"/>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20,000</w:t>
            </w:r>
          </w:p>
        </w:tc>
        <w:tc>
          <w:tcPr>
            <w:tcW w:w="284" w:type="dxa"/>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double" w:sz="4" w:space="0" w:color="auto"/>
            </w:tcBorders>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283" w:type="dxa"/>
            <w:shd w:val="clear" w:color="auto" w:fill="auto"/>
            <w:vAlign w:val="bottom"/>
          </w:tcPr>
          <w:p w:rsidR="00501739" w:rsidRPr="00261F35"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double" w:sz="4" w:space="0" w:color="auto"/>
            </w:tcBorders>
            <w:shd w:val="clear" w:color="auto" w:fill="auto"/>
            <w:vAlign w:val="bottom"/>
          </w:tcPr>
          <w:p w:rsidR="00501739" w:rsidRPr="00AD6FAB" w:rsidRDefault="00501739"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r>
      <w:tr w:rsidR="000E4DD1" w:rsidRPr="004C58EE" w:rsidTr="00261F35">
        <w:tc>
          <w:tcPr>
            <w:tcW w:w="3365"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top w:val="doub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61F35" w:rsidRPr="004C58EE" w:rsidTr="00261F35">
        <w:tc>
          <w:tcPr>
            <w:tcW w:w="3365" w:type="dxa"/>
            <w:shd w:val="clear" w:color="auto" w:fill="auto"/>
            <w:vAlign w:val="bottom"/>
          </w:tcPr>
          <w:p w:rsidR="00261F35" w:rsidRPr="00261F35" w:rsidRDefault="00261F35" w:rsidP="00C14D63">
            <w:pPr>
              <w:rPr>
                <w:rFonts w:ascii="Times New Roman" w:hAnsi="Times New Roman" w:cs="Cordia New"/>
                <w:sz w:val="22"/>
                <w:szCs w:val="22"/>
                <w:cs/>
                <w:lang w:eastAsia="en-GB"/>
              </w:rPr>
            </w:pPr>
            <w:r w:rsidRPr="00261F35">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261F35" w:rsidRPr="00261F35" w:rsidRDefault="00261F35"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shd w:val="clear" w:color="auto" w:fill="auto"/>
            <w:vAlign w:val="bottom"/>
          </w:tcPr>
          <w:p w:rsidR="00261F35" w:rsidRPr="00261F35" w:rsidRDefault="00261F3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261F35" w:rsidRPr="00261F35"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4" w:type="dxa"/>
            <w:shd w:val="clear" w:color="auto" w:fill="auto"/>
            <w:vAlign w:val="bottom"/>
          </w:tcPr>
          <w:p w:rsidR="00261F35" w:rsidRPr="00261F35" w:rsidRDefault="00261F3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double" w:sz="4" w:space="0" w:color="auto"/>
            </w:tcBorders>
            <w:shd w:val="clear" w:color="auto" w:fill="auto"/>
            <w:vAlign w:val="bottom"/>
          </w:tcPr>
          <w:p w:rsidR="00261F35"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261F35">
              <w:rPr>
                <w:rFonts w:ascii="Times New Roman" w:hAnsi="Times New Roman"/>
                <w:color w:val="000000"/>
                <w:sz w:val="22"/>
                <w:szCs w:val="22"/>
              </w:rPr>
              <w:t>2,031</w:t>
            </w:r>
          </w:p>
        </w:tc>
        <w:tc>
          <w:tcPr>
            <w:tcW w:w="283" w:type="dxa"/>
            <w:shd w:val="clear" w:color="auto" w:fill="auto"/>
            <w:vAlign w:val="bottom"/>
          </w:tcPr>
          <w:p w:rsidR="00261F35" w:rsidRPr="00261F35" w:rsidRDefault="00261F3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bottom w:val="double" w:sz="4" w:space="0" w:color="auto"/>
            </w:tcBorders>
            <w:shd w:val="clear" w:color="auto" w:fill="auto"/>
            <w:vAlign w:val="bottom"/>
          </w:tcPr>
          <w:p w:rsidR="00261F35" w:rsidRPr="00CA1E73"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r>
      <w:tr w:rsidR="000E4DD1" w:rsidRPr="004C58EE" w:rsidTr="0040564E">
        <w:tc>
          <w:tcPr>
            <w:tcW w:w="3365"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40564E">
        <w:tc>
          <w:tcPr>
            <w:tcW w:w="3365"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682282" w:rsidRPr="004C58EE" w:rsidTr="0040564E">
        <w:tc>
          <w:tcPr>
            <w:tcW w:w="3365" w:type="dxa"/>
            <w:shd w:val="clear" w:color="auto" w:fill="auto"/>
            <w:vAlign w:val="bottom"/>
          </w:tcPr>
          <w:p w:rsidR="00682282" w:rsidRPr="004C58EE" w:rsidRDefault="00682282" w:rsidP="008C0C71">
            <w:pPr>
              <w:tabs>
                <w:tab w:val="clear" w:pos="2580"/>
                <w:tab w:val="clear" w:pos="2807"/>
                <w:tab w:val="left" w:pos="2790"/>
              </w:tabs>
              <w:rPr>
                <w:rFonts w:ascii="Angsana New" w:hAnsi="Angsana New"/>
                <w:sz w:val="22"/>
                <w:szCs w:val="22"/>
                <w:highlight w:val="yellow"/>
                <w:cs/>
                <w:lang w:eastAsia="en-GB"/>
              </w:rPr>
            </w:pPr>
            <w:r w:rsidRPr="004C58EE">
              <w:rPr>
                <w:rFonts w:ascii="Times New Roman" w:hAnsi="Times New Roman"/>
                <w:sz w:val="22"/>
                <w:szCs w:val="22"/>
                <w:lang w:eastAsia="en-GB"/>
              </w:rPr>
              <w:t>Subsidiary</w:t>
            </w:r>
          </w:p>
        </w:tc>
        <w:tc>
          <w:tcPr>
            <w:tcW w:w="1416" w:type="dxa"/>
            <w:shd w:val="clear" w:color="auto" w:fill="auto"/>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682282"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2,316</w:t>
            </w: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682282" w:rsidRPr="00CA1E73" w:rsidRDefault="00682282"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79</w:t>
            </w:r>
            <w:r w:rsidR="00261F35">
              <w:rPr>
                <w:rFonts w:ascii="Times New Roman" w:hAnsi="Times New Roman" w:cs="Times New Roman"/>
                <w:color w:val="000000"/>
                <w:sz w:val="22"/>
                <w:szCs w:val="22"/>
              </w:rPr>
              <w:t>2</w:t>
            </w:r>
          </w:p>
        </w:tc>
      </w:tr>
      <w:tr w:rsidR="00682282" w:rsidRPr="004C58EE" w:rsidTr="0040564E">
        <w:tc>
          <w:tcPr>
            <w:tcW w:w="3365"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Short-term loans</w:t>
            </w:r>
          </w:p>
        </w:tc>
        <w:tc>
          <w:tcPr>
            <w:tcW w:w="1416" w:type="dxa"/>
            <w:shd w:val="clear" w:color="auto" w:fill="auto"/>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682282" w:rsidRPr="00CA1E73"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61F35" w:rsidRPr="004C58EE" w:rsidTr="0040564E">
        <w:tc>
          <w:tcPr>
            <w:tcW w:w="3365" w:type="dxa"/>
            <w:shd w:val="clear" w:color="auto" w:fill="auto"/>
            <w:vAlign w:val="bottom"/>
          </w:tcPr>
          <w:p w:rsidR="00261F35" w:rsidRPr="00CA1E73" w:rsidRDefault="00261F35" w:rsidP="006077F4">
            <w:pPr>
              <w:tabs>
                <w:tab w:val="clear" w:pos="2580"/>
                <w:tab w:val="clear" w:pos="2807"/>
                <w:tab w:val="left" w:pos="2790"/>
              </w:tabs>
              <w:rPr>
                <w:rFonts w:ascii="Angsana New" w:hAnsi="Angsana New"/>
                <w:sz w:val="30"/>
                <w:szCs w:val="30"/>
                <w:cs/>
                <w:lang w:eastAsia="en-GB"/>
              </w:rPr>
            </w:pPr>
            <w:r w:rsidRPr="00CA1E73">
              <w:rPr>
                <w:rFonts w:ascii="Times New Roman" w:hAnsi="Times New Roman"/>
                <w:sz w:val="22"/>
                <w:szCs w:val="22"/>
                <w:lang w:eastAsia="en-GB"/>
              </w:rPr>
              <w:t>Subsidiary</w:t>
            </w:r>
            <w:r w:rsidRPr="00CA1E73">
              <w:rPr>
                <w:rFonts w:ascii="Angsana New" w:hAnsi="Angsana New" w:hint="cs"/>
                <w:sz w:val="30"/>
                <w:szCs w:val="30"/>
                <w:cs/>
                <w:lang w:eastAsia="en-GB"/>
              </w:rPr>
              <w:t xml:space="preserve"> </w:t>
            </w:r>
            <w:r w:rsidRPr="00CA1E73">
              <w:rPr>
                <w:rFonts w:ascii="Times New Roman" w:hAnsi="Times New Roman"/>
                <w:sz w:val="22"/>
                <w:szCs w:val="22"/>
                <w:lang w:eastAsia="en-GB"/>
              </w:rPr>
              <w:t xml:space="preserve">(interest rate at </w:t>
            </w:r>
            <w:r>
              <w:rPr>
                <w:rFonts w:ascii="Times New Roman" w:hAnsi="Times New Roman"/>
                <w:sz w:val="22"/>
                <w:szCs w:val="22"/>
                <w:lang w:eastAsia="en-GB"/>
              </w:rPr>
              <w:t xml:space="preserve">7.0% and </w:t>
            </w:r>
            <w:r w:rsidRPr="00CA1E73">
              <w:rPr>
                <w:rFonts w:ascii="Times New Roman" w:hAnsi="Times New Roman"/>
                <w:sz w:val="22"/>
                <w:szCs w:val="22"/>
                <w:lang w:eastAsia="en-GB"/>
              </w:rPr>
              <w:t>7.5% p.a. and</w:t>
            </w:r>
            <w:r w:rsidRPr="00CA1E73">
              <w:rPr>
                <w:rFonts w:ascii="Times New Roman" w:hAnsi="Times New Roman" w:cs="Cordia New"/>
                <w:sz w:val="22"/>
                <w:szCs w:val="22"/>
                <w:lang w:eastAsia="en-GB"/>
              </w:rPr>
              <w:t xml:space="preserve"> due at call</w:t>
            </w:r>
            <w:r w:rsidRPr="00CA1E73">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261F35" w:rsidRPr="00261F35" w:rsidRDefault="00261F3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shd w:val="clear" w:color="auto" w:fill="auto"/>
            <w:vAlign w:val="bottom"/>
          </w:tcPr>
          <w:p w:rsidR="00261F35" w:rsidRPr="004C58EE" w:rsidRDefault="00261F3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261F35" w:rsidRPr="004C58EE" w:rsidRDefault="00261F3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261F35" w:rsidRPr="004C58EE" w:rsidRDefault="00261F3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shd w:val="clear" w:color="auto" w:fill="auto"/>
            <w:vAlign w:val="bottom"/>
          </w:tcPr>
          <w:p w:rsidR="00261F35" w:rsidRPr="00261F35" w:rsidRDefault="00261F35"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27,625</w:t>
            </w:r>
          </w:p>
        </w:tc>
        <w:tc>
          <w:tcPr>
            <w:tcW w:w="283" w:type="dxa"/>
            <w:shd w:val="clear" w:color="auto" w:fill="auto"/>
            <w:vAlign w:val="bottom"/>
          </w:tcPr>
          <w:p w:rsidR="00261F35" w:rsidRPr="004C58EE" w:rsidRDefault="00261F35"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single" w:sz="4" w:space="0" w:color="auto"/>
            </w:tcBorders>
            <w:shd w:val="clear" w:color="auto" w:fill="auto"/>
            <w:vAlign w:val="bottom"/>
          </w:tcPr>
          <w:p w:rsidR="00261F35" w:rsidRPr="00CA1E73" w:rsidRDefault="00261F3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cs/>
              </w:rPr>
              <w:t>4</w:t>
            </w:r>
            <w:r w:rsidRPr="00CA1E73">
              <w:rPr>
                <w:rFonts w:ascii="Times New Roman" w:hAnsi="Times New Roman" w:cstheme="minorBidi"/>
                <w:color w:val="000000"/>
                <w:sz w:val="22"/>
                <w:szCs w:val="22"/>
              </w:rPr>
              <w:t>8</w:t>
            </w:r>
            <w:r w:rsidRPr="00CA1E73">
              <w:rPr>
                <w:rFonts w:ascii="Times New Roman" w:hAnsi="Times New Roman" w:cs="Times New Roman"/>
                <w:color w:val="000000"/>
                <w:sz w:val="22"/>
                <w:szCs w:val="22"/>
              </w:rPr>
              <w:t>,700</w:t>
            </w:r>
          </w:p>
        </w:tc>
      </w:tr>
      <w:tr w:rsidR="00682282" w:rsidRPr="004C58EE" w:rsidTr="0040564E">
        <w:tc>
          <w:tcPr>
            <w:tcW w:w="3365"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shd w:val="clear" w:color="auto" w:fill="auto"/>
            <w:vAlign w:val="bottom"/>
          </w:tcPr>
          <w:p w:rsidR="00682282" w:rsidRPr="00261F35" w:rsidRDefault="00261F3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261F35">
              <w:rPr>
                <w:rFonts w:ascii="Times New Roman" w:hAnsi="Times New Roman" w:cs="Times New Roman"/>
                <w:color w:val="000000"/>
                <w:sz w:val="22"/>
                <w:szCs w:val="22"/>
              </w:rPr>
              <w:t>29,941</w:t>
            </w:r>
          </w:p>
        </w:tc>
        <w:tc>
          <w:tcPr>
            <w:tcW w:w="283" w:type="dxa"/>
            <w:shd w:val="clear" w:color="auto" w:fill="auto"/>
            <w:vAlign w:val="bottom"/>
          </w:tcPr>
          <w:p w:rsidR="00682282" w:rsidRPr="004C58EE"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shd w:val="clear" w:color="auto" w:fill="auto"/>
            <w:vAlign w:val="bottom"/>
          </w:tcPr>
          <w:p w:rsidR="00682282" w:rsidRPr="00261F35"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cs/>
              </w:rPr>
              <w:t>4</w:t>
            </w:r>
            <w:r w:rsidRPr="00CA1E73">
              <w:rPr>
                <w:rFonts w:ascii="Times New Roman" w:hAnsi="Times New Roman" w:cstheme="minorBidi"/>
                <w:color w:val="000000"/>
                <w:sz w:val="22"/>
                <w:szCs w:val="22"/>
              </w:rPr>
              <w:t>9</w:t>
            </w:r>
            <w:r w:rsidRPr="00CA1E73">
              <w:rPr>
                <w:rFonts w:ascii="Times New Roman" w:hAnsi="Times New Roman" w:cs="Times New Roman"/>
                <w:color w:val="000000"/>
                <w:sz w:val="22"/>
                <w:szCs w:val="22"/>
              </w:rPr>
              <w:t>,49</w:t>
            </w:r>
            <w:r w:rsidR="00261F35">
              <w:rPr>
                <w:rFonts w:ascii="Times New Roman" w:hAnsi="Times New Roman" w:cs="Times New Roman"/>
                <w:color w:val="000000"/>
                <w:sz w:val="22"/>
                <w:szCs w:val="22"/>
              </w:rPr>
              <w:t>2</w:t>
            </w:r>
          </w:p>
        </w:tc>
      </w:tr>
    </w:tbl>
    <w:p w:rsidR="006F3745" w:rsidRPr="00682282" w:rsidRDefault="006F3745" w:rsidP="006F3745">
      <w:pPr>
        <w:rPr>
          <w:rFonts w:ascii="Times New Roman" w:hAnsi="Times New Roman" w:cs="Times New Roman"/>
          <w:sz w:val="22"/>
          <w:szCs w:val="22"/>
          <w:lang w:eastAsia="en-GB"/>
        </w:rPr>
      </w:pPr>
      <w:r w:rsidRPr="00682282">
        <w:rPr>
          <w:rFonts w:ascii="Times New Roman" w:hAnsi="Times New Roman" w:cs="Times New Roman"/>
          <w:sz w:val="22"/>
          <w:szCs w:val="22"/>
        </w:rPr>
        <w:lastRenderedPageBreak/>
        <w:t xml:space="preserve">Movements of short-term loans to and from related parties during the </w:t>
      </w:r>
      <w:r w:rsidR="000E4DD1" w:rsidRPr="00682282">
        <w:rPr>
          <w:rFonts w:ascii="Times New Roman" w:hAnsi="Times New Roman" w:cs="Times New Roman"/>
          <w:sz w:val="22"/>
          <w:szCs w:val="22"/>
        </w:rPr>
        <w:t xml:space="preserve">period </w:t>
      </w:r>
      <w:r w:rsidRPr="00682282">
        <w:rPr>
          <w:rFonts w:ascii="Times New Roman" w:hAnsi="Times New Roman" w:cs="Times New Roman"/>
          <w:sz w:val="22"/>
          <w:szCs w:val="22"/>
        </w:rPr>
        <w:t>are as follows</w:t>
      </w:r>
      <w:r w:rsidRPr="00682282">
        <w:rPr>
          <w:rFonts w:ascii="Times New Roman" w:hAnsi="Times New Roman" w:cs="Times New Roman"/>
          <w:sz w:val="22"/>
          <w:szCs w:val="22"/>
          <w:lang w:eastAsia="en-GB"/>
        </w:rPr>
        <w:t>:</w:t>
      </w:r>
    </w:p>
    <w:p w:rsidR="006F3745" w:rsidRPr="00682282" w:rsidRDefault="006F3745" w:rsidP="006F3745">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6F3745" w:rsidRPr="00682282" w:rsidTr="008C0C71">
        <w:tc>
          <w:tcPr>
            <w:tcW w:w="1690" w:type="pct"/>
            <w:vAlign w:val="bottom"/>
          </w:tcPr>
          <w:p w:rsidR="006F3745" w:rsidRPr="00682282" w:rsidRDefault="006F3745" w:rsidP="008C0C71">
            <w:pPr>
              <w:rPr>
                <w:rFonts w:ascii="Times New Roman" w:hAnsi="Times New Roman"/>
                <w:sz w:val="22"/>
                <w:szCs w:val="22"/>
                <w:lang w:eastAsia="en-GB"/>
              </w:rPr>
            </w:pPr>
          </w:p>
        </w:tc>
        <w:tc>
          <w:tcPr>
            <w:tcW w:w="3310" w:type="pct"/>
            <w:gridSpan w:val="7"/>
            <w:tcBorders>
              <w:bottom w:val="single" w:sz="4" w:space="0" w:color="auto"/>
            </w:tcBorders>
          </w:tcPr>
          <w:p w:rsidR="006F3745" w:rsidRPr="00682282" w:rsidRDefault="006F3745" w:rsidP="008C0C71">
            <w:pPr>
              <w:jc w:val="center"/>
              <w:rPr>
                <w:rFonts w:ascii="Times New Roman" w:hAnsi="Times New Roman"/>
                <w:sz w:val="22"/>
                <w:szCs w:val="22"/>
                <w:cs/>
                <w:lang w:eastAsia="en-GB"/>
              </w:rPr>
            </w:pPr>
            <w:r w:rsidRPr="00682282">
              <w:rPr>
                <w:rFonts w:ascii="Times New Roman" w:hAnsi="Times New Roman"/>
                <w:color w:val="000000"/>
                <w:sz w:val="22"/>
                <w:szCs w:val="22"/>
              </w:rPr>
              <w:t>Consolidated</w:t>
            </w:r>
            <w:r w:rsidRPr="00682282">
              <w:rPr>
                <w:rFonts w:ascii="Times New Roman" w:hAnsi="Times New Roman"/>
                <w:sz w:val="22"/>
                <w:szCs w:val="22"/>
                <w:lang w:eastAsia="en-GB"/>
              </w:rPr>
              <w:t xml:space="preserve"> (In Thousand Baht)</w:t>
            </w:r>
          </w:p>
        </w:tc>
      </w:tr>
      <w:tr w:rsidR="006F3745" w:rsidRPr="00682282" w:rsidTr="008C0C71">
        <w:tc>
          <w:tcPr>
            <w:tcW w:w="1690" w:type="pct"/>
            <w:vAlign w:val="bottom"/>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tcPr>
          <w:p w:rsidR="006F3745" w:rsidRPr="0068228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December 31,</w:t>
            </w:r>
          </w:p>
        </w:tc>
        <w:tc>
          <w:tcPr>
            <w:tcW w:w="143" w:type="pct"/>
            <w:tcBorders>
              <w:top w:val="single" w:sz="4" w:space="0" w:color="auto"/>
            </w:tcBorders>
          </w:tcPr>
          <w:p w:rsidR="006F3745" w:rsidRPr="00682282" w:rsidRDefault="006F3745" w:rsidP="008C0C7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F3745" w:rsidRPr="00682282" w:rsidRDefault="006F3745" w:rsidP="008C0C71">
            <w:pPr>
              <w:jc w:val="center"/>
              <w:rPr>
                <w:rFonts w:ascii="Times New Roman" w:hAnsi="Times New Roman"/>
                <w:sz w:val="22"/>
                <w:szCs w:val="22"/>
                <w:lang w:eastAsia="en-GB"/>
              </w:rPr>
            </w:pPr>
            <w:r w:rsidRPr="00682282">
              <w:rPr>
                <w:rFonts w:ascii="Times New Roman" w:hAnsi="Times New Roman"/>
                <w:sz w:val="22"/>
                <w:szCs w:val="22"/>
                <w:lang w:eastAsia="en-GB"/>
              </w:rPr>
              <w:t xml:space="preserve">Movements during the </w:t>
            </w:r>
            <w:r w:rsidR="000E4DD1" w:rsidRPr="00682282">
              <w:rPr>
                <w:rFonts w:ascii="Times New Roman" w:hAnsi="Times New Roman" w:cs="Times New Roman"/>
                <w:sz w:val="22"/>
                <w:szCs w:val="22"/>
              </w:rPr>
              <w:t>period</w:t>
            </w:r>
          </w:p>
        </w:tc>
        <w:tc>
          <w:tcPr>
            <w:tcW w:w="144" w:type="pct"/>
            <w:tcBorders>
              <w:top w:val="single" w:sz="4" w:space="0" w:color="auto"/>
            </w:tcBorders>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tcPr>
          <w:p w:rsidR="006F3745" w:rsidRPr="00682282"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March 31,</w:t>
            </w:r>
          </w:p>
        </w:tc>
      </w:tr>
      <w:tr w:rsidR="006F3745" w:rsidRPr="00682282" w:rsidTr="008C0C71">
        <w:tc>
          <w:tcPr>
            <w:tcW w:w="1690" w:type="pct"/>
            <w:vAlign w:val="bottom"/>
          </w:tcPr>
          <w:p w:rsidR="006F3745" w:rsidRPr="00682282" w:rsidRDefault="006F3745" w:rsidP="008C0C71">
            <w:pPr>
              <w:jc w:val="center"/>
              <w:rPr>
                <w:rFonts w:ascii="Times New Roman" w:hAnsi="Times New Roman"/>
                <w:sz w:val="22"/>
                <w:szCs w:val="22"/>
                <w:lang w:eastAsia="en-GB"/>
              </w:rPr>
            </w:pPr>
          </w:p>
        </w:tc>
        <w:tc>
          <w:tcPr>
            <w:tcW w:w="712" w:type="pct"/>
            <w:tcBorders>
              <w:bottom w:val="single" w:sz="4" w:space="0" w:color="auto"/>
            </w:tcBorders>
          </w:tcPr>
          <w:p w:rsidR="006F3745" w:rsidRPr="00682282" w:rsidRDefault="006F3745" w:rsidP="00682282">
            <w:pPr>
              <w:jc w:val="center"/>
              <w:rPr>
                <w:rFonts w:ascii="Times New Roman" w:hAnsi="Times New Roman"/>
                <w:sz w:val="22"/>
                <w:szCs w:val="22"/>
                <w:lang w:eastAsia="en-GB"/>
              </w:rPr>
            </w:pPr>
            <w:r w:rsidRPr="00682282">
              <w:rPr>
                <w:rFonts w:ascii="Times New Roman" w:hAnsi="Times New Roman" w:cs="Times New Roman"/>
                <w:sz w:val="22"/>
                <w:szCs w:val="22"/>
              </w:rPr>
              <w:t>201</w:t>
            </w:r>
            <w:r w:rsidR="00682282">
              <w:rPr>
                <w:rFonts w:ascii="Times New Roman" w:hAnsi="Times New Roman" w:cs="Times New Roman"/>
                <w:sz w:val="22"/>
                <w:szCs w:val="22"/>
              </w:rPr>
              <w:t>9</w:t>
            </w:r>
          </w:p>
        </w:tc>
        <w:tc>
          <w:tcPr>
            <w:tcW w:w="143" w:type="pct"/>
            <w:vMerge w:val="restart"/>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6F3745" w:rsidRPr="00682282" w:rsidRDefault="006F3745" w:rsidP="008C0C71">
            <w:pPr>
              <w:jc w:val="center"/>
              <w:rPr>
                <w:rFonts w:ascii="Times New Roman" w:hAnsi="Times New Roman"/>
                <w:sz w:val="22"/>
                <w:szCs w:val="22"/>
                <w:cs/>
                <w:lang w:eastAsia="en-GB"/>
              </w:rPr>
            </w:pPr>
            <w:r w:rsidRPr="00682282">
              <w:rPr>
                <w:rFonts w:ascii="Times New Roman" w:hAnsi="Times New Roman"/>
                <w:sz w:val="22"/>
                <w:szCs w:val="22"/>
                <w:lang w:eastAsia="en-GB"/>
              </w:rPr>
              <w:t>Increase</w:t>
            </w:r>
          </w:p>
        </w:tc>
        <w:tc>
          <w:tcPr>
            <w:tcW w:w="143" w:type="pct"/>
            <w:vMerge w:val="restart"/>
            <w:tcBorders>
              <w:top w:val="single" w:sz="4" w:space="0" w:color="auto"/>
            </w:tcBorders>
            <w:vAlign w:val="bottom"/>
          </w:tcPr>
          <w:p w:rsidR="006F3745" w:rsidRPr="00682282" w:rsidRDefault="006F3745" w:rsidP="008C0C7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6F3745" w:rsidRPr="00682282" w:rsidRDefault="006F3745" w:rsidP="008C0C71">
            <w:pPr>
              <w:jc w:val="center"/>
              <w:rPr>
                <w:rFonts w:ascii="Times New Roman" w:hAnsi="Times New Roman"/>
                <w:sz w:val="22"/>
                <w:szCs w:val="22"/>
                <w:lang w:eastAsia="en-GB"/>
              </w:rPr>
            </w:pPr>
            <w:r w:rsidRPr="00682282">
              <w:rPr>
                <w:rFonts w:ascii="Times New Roman" w:hAnsi="Times New Roman"/>
                <w:sz w:val="22"/>
                <w:szCs w:val="22"/>
                <w:lang w:eastAsia="en-GB"/>
              </w:rPr>
              <w:t>Decrease</w:t>
            </w:r>
          </w:p>
        </w:tc>
        <w:tc>
          <w:tcPr>
            <w:tcW w:w="144" w:type="pct"/>
            <w:vMerge w:val="restart"/>
          </w:tcPr>
          <w:p w:rsidR="006F3745" w:rsidRPr="00682282" w:rsidRDefault="006F3745" w:rsidP="008C0C71">
            <w:pPr>
              <w:jc w:val="center"/>
              <w:rPr>
                <w:rFonts w:ascii="Times New Roman" w:hAnsi="Times New Roman"/>
                <w:sz w:val="22"/>
                <w:szCs w:val="22"/>
                <w:lang w:eastAsia="en-GB"/>
              </w:rPr>
            </w:pPr>
          </w:p>
        </w:tc>
        <w:tc>
          <w:tcPr>
            <w:tcW w:w="712" w:type="pct"/>
            <w:tcBorders>
              <w:bottom w:val="single" w:sz="4" w:space="0" w:color="auto"/>
            </w:tcBorders>
          </w:tcPr>
          <w:p w:rsidR="006F3745" w:rsidRPr="00682282" w:rsidRDefault="006F3745" w:rsidP="00682282">
            <w:pPr>
              <w:jc w:val="center"/>
              <w:rPr>
                <w:rFonts w:ascii="Times New Roman" w:hAnsi="Times New Roman"/>
                <w:sz w:val="22"/>
                <w:szCs w:val="22"/>
                <w:lang w:eastAsia="en-GB"/>
              </w:rPr>
            </w:pPr>
            <w:r w:rsidRPr="00682282">
              <w:rPr>
                <w:rFonts w:ascii="Times New Roman" w:hAnsi="Times New Roman" w:cs="Times New Roman"/>
                <w:sz w:val="22"/>
                <w:szCs w:val="22"/>
              </w:rPr>
              <w:t>20</w:t>
            </w:r>
            <w:r w:rsidR="00682282">
              <w:rPr>
                <w:rFonts w:ascii="Times New Roman" w:hAnsi="Times New Roman" w:cs="Times New Roman"/>
                <w:sz w:val="22"/>
                <w:szCs w:val="22"/>
              </w:rPr>
              <w:t>20</w:t>
            </w:r>
          </w:p>
        </w:tc>
      </w:tr>
      <w:tr w:rsidR="006F3745" w:rsidRPr="00682282" w:rsidTr="008C0C71">
        <w:tc>
          <w:tcPr>
            <w:tcW w:w="1690" w:type="pct"/>
            <w:vAlign w:val="bottom"/>
          </w:tcPr>
          <w:p w:rsidR="006F3745" w:rsidRPr="00682282" w:rsidRDefault="006F3745" w:rsidP="008C0C71">
            <w:pPr>
              <w:rPr>
                <w:rFonts w:ascii="Times New Roman" w:hAnsi="Times New Roman" w:cs="Times New Roman"/>
                <w:sz w:val="22"/>
                <w:szCs w:val="22"/>
                <w:lang w:eastAsia="en-GB"/>
              </w:rPr>
            </w:pPr>
            <w:r w:rsidRPr="00682282">
              <w:rPr>
                <w:rFonts w:ascii="Times New Roman" w:hAnsi="Times New Roman" w:cs="Times New Roman"/>
                <w:b/>
                <w:bCs/>
                <w:spacing w:val="-2"/>
                <w:sz w:val="22"/>
                <w:szCs w:val="22"/>
              </w:rPr>
              <w:t>Short-term loans to</w:t>
            </w:r>
          </w:p>
        </w:tc>
        <w:tc>
          <w:tcPr>
            <w:tcW w:w="712" w:type="pct"/>
            <w:tcBorders>
              <w:top w:val="single" w:sz="4" w:space="0" w:color="auto"/>
            </w:tcBorders>
          </w:tcPr>
          <w:p w:rsidR="006F3745" w:rsidRPr="0068228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vAlign w:val="bottom"/>
          </w:tcPr>
          <w:p w:rsidR="006F3745" w:rsidRPr="00682282" w:rsidRDefault="006F3745" w:rsidP="008C0C71">
            <w:pPr>
              <w:jc w:val="center"/>
              <w:rPr>
                <w:rFonts w:ascii="Times New Roman" w:hAnsi="Times New Roman"/>
                <w:sz w:val="22"/>
                <w:szCs w:val="22"/>
                <w:lang w:eastAsia="en-GB"/>
              </w:rPr>
            </w:pPr>
          </w:p>
        </w:tc>
        <w:tc>
          <w:tcPr>
            <w:tcW w:w="143" w:type="pct"/>
            <w:vMerge/>
            <w:vAlign w:val="bottom"/>
          </w:tcPr>
          <w:p w:rsidR="006F3745" w:rsidRPr="00682282" w:rsidRDefault="006F3745" w:rsidP="008C0C71">
            <w:pPr>
              <w:jc w:val="center"/>
              <w:rPr>
                <w:rFonts w:ascii="Times New Roman" w:hAnsi="Times New Roman"/>
                <w:sz w:val="22"/>
                <w:szCs w:val="22"/>
                <w:lang w:eastAsia="en-GB"/>
              </w:rPr>
            </w:pPr>
          </w:p>
        </w:tc>
        <w:tc>
          <w:tcPr>
            <w:tcW w:w="744" w:type="pct"/>
            <w:tcBorders>
              <w:top w:val="single" w:sz="4" w:space="0" w:color="auto"/>
            </w:tcBorders>
            <w:vAlign w:val="bottom"/>
          </w:tcPr>
          <w:p w:rsidR="006F3745" w:rsidRPr="00682282" w:rsidRDefault="006F3745" w:rsidP="008C0C71">
            <w:pPr>
              <w:jc w:val="center"/>
              <w:rPr>
                <w:rFonts w:ascii="Times New Roman" w:hAnsi="Times New Roman"/>
                <w:sz w:val="22"/>
                <w:szCs w:val="22"/>
                <w:lang w:eastAsia="en-GB"/>
              </w:rPr>
            </w:pPr>
          </w:p>
        </w:tc>
        <w:tc>
          <w:tcPr>
            <w:tcW w:w="144" w:type="pct"/>
            <w:vMerge/>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tcPr>
          <w:p w:rsidR="006F3745" w:rsidRPr="0068228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682282" w:rsidRPr="00682282" w:rsidTr="008C0C71">
        <w:tc>
          <w:tcPr>
            <w:tcW w:w="1690" w:type="pct"/>
            <w:vAlign w:val="bottom"/>
          </w:tcPr>
          <w:p w:rsidR="00682282" w:rsidRPr="00261F35" w:rsidRDefault="00682282" w:rsidP="008C0C71">
            <w:pPr>
              <w:pStyle w:val="Preformatted"/>
              <w:tabs>
                <w:tab w:val="clear" w:pos="959"/>
                <w:tab w:val="clear" w:pos="9590"/>
              </w:tabs>
              <w:rPr>
                <w:rFonts w:cs="Times New Roman"/>
                <w:sz w:val="22"/>
                <w:szCs w:val="22"/>
                <w:lang w:eastAsia="en-GB"/>
              </w:rPr>
            </w:pPr>
            <w:r w:rsidRPr="00261F35">
              <w:rPr>
                <w:rFonts w:cs="Times New Roman"/>
                <w:sz w:val="22"/>
                <w:szCs w:val="22"/>
              </w:rPr>
              <w:t>Green Earth Power (Thailand)    Co., Ltd.</w:t>
            </w:r>
          </w:p>
        </w:tc>
        <w:tc>
          <w:tcPr>
            <w:tcW w:w="712" w:type="pct"/>
            <w:vAlign w:val="bottom"/>
          </w:tcPr>
          <w:p w:rsidR="00682282" w:rsidRPr="00261F35" w:rsidRDefault="00682282" w:rsidP="006077F4">
            <w:pPr>
              <w:tabs>
                <w:tab w:val="clear" w:pos="454"/>
                <w:tab w:val="clear" w:pos="680"/>
                <w:tab w:val="left" w:pos="0"/>
              </w:tabs>
              <w:ind w:right="170"/>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1,161</w:t>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4"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1,161</w:t>
            </w:r>
          </w:p>
        </w:tc>
      </w:tr>
      <w:tr w:rsidR="00682282" w:rsidRPr="00682282" w:rsidTr="008C0C71">
        <w:tc>
          <w:tcPr>
            <w:tcW w:w="1690" w:type="pct"/>
            <w:vAlign w:val="bottom"/>
          </w:tcPr>
          <w:p w:rsidR="00682282" w:rsidRPr="00261F35" w:rsidRDefault="00682282" w:rsidP="008C0C71">
            <w:pPr>
              <w:pStyle w:val="Preformatted"/>
              <w:tabs>
                <w:tab w:val="clear" w:pos="959"/>
                <w:tab w:val="clear" w:pos="9590"/>
              </w:tabs>
              <w:rPr>
                <w:rFonts w:cs="Times New Roman"/>
                <w:sz w:val="22"/>
                <w:szCs w:val="22"/>
              </w:rPr>
            </w:pPr>
            <w:r w:rsidRPr="00261F35">
              <w:rPr>
                <w:rFonts w:cs="Times New Roman"/>
                <w:sz w:val="22"/>
                <w:szCs w:val="22"/>
              </w:rPr>
              <w:t>Safe Energy Holdings Co., Ltd.</w:t>
            </w:r>
          </w:p>
        </w:tc>
        <w:tc>
          <w:tcPr>
            <w:tcW w:w="712" w:type="pct"/>
            <w:vAlign w:val="bottom"/>
          </w:tcPr>
          <w:p w:rsidR="00682282" w:rsidRPr="00261F35" w:rsidRDefault="00682282" w:rsidP="006077F4">
            <w:pPr>
              <w:tabs>
                <w:tab w:val="clear" w:pos="454"/>
                <w:tab w:val="clear" w:pos="680"/>
                <w:tab w:val="left" w:pos="0"/>
              </w:tabs>
              <w:ind w:right="170"/>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12,600</w:t>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682282" w:rsidRPr="00261F35" w:rsidRDefault="00682282"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4"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682282" w:rsidRPr="00261F35" w:rsidRDefault="00682282" w:rsidP="00261F35">
            <w:pPr>
              <w:tabs>
                <w:tab w:val="clear" w:pos="454"/>
                <w:tab w:val="clear" w:pos="680"/>
                <w:tab w:val="left" w:pos="0"/>
              </w:tabs>
              <w:ind w:right="170"/>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12,</w:t>
            </w:r>
            <w:r w:rsidR="00261F35" w:rsidRPr="00261F35">
              <w:rPr>
                <w:rFonts w:ascii="Times New Roman" w:hAnsi="Times New Roman" w:cs="Times New Roman"/>
                <w:color w:val="000000"/>
                <w:sz w:val="22"/>
                <w:szCs w:val="22"/>
              </w:rPr>
              <w:t>600</w:t>
            </w:r>
          </w:p>
        </w:tc>
      </w:tr>
    </w:tbl>
    <w:p w:rsidR="006F3745" w:rsidRPr="009108C5" w:rsidRDefault="006F3745" w:rsidP="009108C5">
      <w:pPr>
        <w:tabs>
          <w:tab w:val="left" w:pos="162"/>
        </w:tabs>
        <w:ind w:right="-270"/>
        <w:rPr>
          <w:rFonts w:ascii="Times New Roman" w:hAnsi="Times New Roman" w:cs="Times New Roman"/>
          <w:b/>
          <w:bCs/>
          <w:spacing w:val="-2"/>
          <w:sz w:val="22"/>
          <w:szCs w:val="22"/>
        </w:rPr>
      </w:pPr>
    </w:p>
    <w:tbl>
      <w:tblPr>
        <w:tblW w:w="5091" w:type="pct"/>
        <w:tblLook w:val="01E0"/>
      </w:tblPr>
      <w:tblGrid>
        <w:gridCol w:w="3281"/>
        <w:gridCol w:w="1382"/>
        <w:gridCol w:w="278"/>
        <w:gridCol w:w="1382"/>
        <w:gridCol w:w="278"/>
        <w:gridCol w:w="1445"/>
        <w:gridCol w:w="280"/>
        <w:gridCol w:w="1382"/>
      </w:tblGrid>
      <w:tr w:rsidR="006F3745" w:rsidRPr="00682282" w:rsidTr="008C0C71">
        <w:tc>
          <w:tcPr>
            <w:tcW w:w="1690" w:type="pct"/>
            <w:vAlign w:val="bottom"/>
          </w:tcPr>
          <w:p w:rsidR="006F3745" w:rsidRPr="00682282" w:rsidRDefault="006F3745" w:rsidP="008C0C71">
            <w:pPr>
              <w:rPr>
                <w:rFonts w:ascii="Times New Roman" w:hAnsi="Times New Roman"/>
                <w:sz w:val="22"/>
                <w:szCs w:val="22"/>
                <w:lang w:eastAsia="en-GB"/>
              </w:rPr>
            </w:pPr>
          </w:p>
        </w:tc>
        <w:tc>
          <w:tcPr>
            <w:tcW w:w="3310" w:type="pct"/>
            <w:gridSpan w:val="7"/>
            <w:tcBorders>
              <w:bottom w:val="single" w:sz="4" w:space="0" w:color="auto"/>
            </w:tcBorders>
          </w:tcPr>
          <w:p w:rsidR="006F3745" w:rsidRPr="00682282" w:rsidRDefault="006F3745" w:rsidP="008C0C71">
            <w:pPr>
              <w:jc w:val="center"/>
              <w:rPr>
                <w:rFonts w:ascii="Times New Roman" w:hAnsi="Times New Roman"/>
                <w:sz w:val="22"/>
                <w:szCs w:val="22"/>
                <w:cs/>
                <w:lang w:eastAsia="en-GB"/>
              </w:rPr>
            </w:pPr>
            <w:r w:rsidRPr="00682282">
              <w:rPr>
                <w:rFonts w:ascii="Times New Roman" w:hAnsi="Times New Roman"/>
                <w:color w:val="000000"/>
                <w:sz w:val="22"/>
                <w:szCs w:val="22"/>
              </w:rPr>
              <w:t>Separate Financial Statement</w:t>
            </w:r>
            <w:r w:rsidR="006229FB" w:rsidRPr="00682282">
              <w:rPr>
                <w:rFonts w:ascii="Times New Roman" w:hAnsi="Times New Roman"/>
                <w:color w:val="000000"/>
                <w:sz w:val="22"/>
                <w:szCs w:val="22"/>
              </w:rPr>
              <w:t>s</w:t>
            </w:r>
            <w:r w:rsidRPr="00682282">
              <w:rPr>
                <w:rFonts w:ascii="Times New Roman" w:hAnsi="Times New Roman"/>
                <w:sz w:val="22"/>
                <w:szCs w:val="22"/>
                <w:lang w:eastAsia="en-GB"/>
              </w:rPr>
              <w:t xml:space="preserve"> (In Thousand Baht)</w:t>
            </w:r>
          </w:p>
        </w:tc>
      </w:tr>
      <w:tr w:rsidR="006F3745" w:rsidRPr="00682282" w:rsidTr="008C0C71">
        <w:tc>
          <w:tcPr>
            <w:tcW w:w="1690" w:type="pct"/>
            <w:vAlign w:val="bottom"/>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tcPr>
          <w:p w:rsidR="006F3745" w:rsidRPr="0068228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December 31,</w:t>
            </w:r>
          </w:p>
        </w:tc>
        <w:tc>
          <w:tcPr>
            <w:tcW w:w="143" w:type="pct"/>
            <w:tcBorders>
              <w:top w:val="single" w:sz="4" w:space="0" w:color="auto"/>
            </w:tcBorders>
          </w:tcPr>
          <w:p w:rsidR="006F3745" w:rsidRPr="00682282" w:rsidRDefault="006F3745" w:rsidP="008C0C7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F3745" w:rsidRPr="00682282" w:rsidRDefault="006F3745" w:rsidP="000E4DD1">
            <w:pPr>
              <w:jc w:val="center"/>
              <w:rPr>
                <w:rFonts w:ascii="Times New Roman" w:hAnsi="Times New Roman"/>
                <w:sz w:val="22"/>
                <w:szCs w:val="22"/>
                <w:lang w:eastAsia="en-GB"/>
              </w:rPr>
            </w:pPr>
            <w:r w:rsidRPr="00682282">
              <w:rPr>
                <w:rFonts w:ascii="Times New Roman" w:hAnsi="Times New Roman"/>
                <w:sz w:val="22"/>
                <w:szCs w:val="22"/>
                <w:lang w:eastAsia="en-GB"/>
              </w:rPr>
              <w:t xml:space="preserve">Movements during the </w:t>
            </w:r>
            <w:r w:rsidR="000E4DD1" w:rsidRPr="00682282">
              <w:rPr>
                <w:rFonts w:ascii="Times New Roman" w:hAnsi="Times New Roman" w:cs="Times New Roman"/>
                <w:sz w:val="22"/>
                <w:szCs w:val="22"/>
              </w:rPr>
              <w:t>period</w:t>
            </w:r>
          </w:p>
        </w:tc>
        <w:tc>
          <w:tcPr>
            <w:tcW w:w="144" w:type="pct"/>
            <w:tcBorders>
              <w:top w:val="single" w:sz="4" w:space="0" w:color="auto"/>
            </w:tcBorders>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tcBorders>
          </w:tcPr>
          <w:p w:rsidR="006F3745" w:rsidRPr="00682282"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March 31,</w:t>
            </w:r>
          </w:p>
        </w:tc>
      </w:tr>
      <w:tr w:rsidR="006F3745" w:rsidRPr="00682282" w:rsidTr="008C0C71">
        <w:tc>
          <w:tcPr>
            <w:tcW w:w="1690" w:type="pct"/>
            <w:vAlign w:val="bottom"/>
          </w:tcPr>
          <w:p w:rsidR="006F3745" w:rsidRPr="00682282" w:rsidRDefault="006F3745" w:rsidP="008C0C71">
            <w:pPr>
              <w:jc w:val="center"/>
              <w:rPr>
                <w:rFonts w:ascii="Times New Roman" w:hAnsi="Times New Roman"/>
                <w:sz w:val="22"/>
                <w:szCs w:val="22"/>
                <w:lang w:eastAsia="en-GB"/>
              </w:rPr>
            </w:pPr>
          </w:p>
        </w:tc>
        <w:tc>
          <w:tcPr>
            <w:tcW w:w="712" w:type="pct"/>
            <w:tcBorders>
              <w:bottom w:val="single" w:sz="4" w:space="0" w:color="auto"/>
            </w:tcBorders>
          </w:tcPr>
          <w:p w:rsidR="006F3745" w:rsidRPr="00682282" w:rsidRDefault="006F3745" w:rsidP="00682282">
            <w:pPr>
              <w:jc w:val="center"/>
              <w:rPr>
                <w:rFonts w:ascii="Times New Roman" w:hAnsi="Times New Roman"/>
                <w:sz w:val="22"/>
                <w:szCs w:val="22"/>
                <w:lang w:eastAsia="en-GB"/>
              </w:rPr>
            </w:pPr>
            <w:r w:rsidRPr="00682282">
              <w:rPr>
                <w:rFonts w:ascii="Times New Roman" w:hAnsi="Times New Roman" w:cs="Times New Roman"/>
                <w:sz w:val="22"/>
                <w:szCs w:val="22"/>
              </w:rPr>
              <w:t>20</w:t>
            </w:r>
            <w:r w:rsidR="00682282">
              <w:rPr>
                <w:rFonts w:ascii="Times New Roman" w:hAnsi="Times New Roman" w:cs="Times New Roman"/>
                <w:sz w:val="22"/>
                <w:szCs w:val="22"/>
              </w:rPr>
              <w:t>19</w:t>
            </w:r>
          </w:p>
        </w:tc>
        <w:tc>
          <w:tcPr>
            <w:tcW w:w="143" w:type="pct"/>
          </w:tcPr>
          <w:p w:rsidR="006F3745" w:rsidRPr="00682282" w:rsidRDefault="006F3745" w:rsidP="008C0C7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6F3745" w:rsidRPr="00682282" w:rsidRDefault="006F3745" w:rsidP="008C0C71">
            <w:pPr>
              <w:jc w:val="center"/>
              <w:rPr>
                <w:rFonts w:ascii="Times New Roman" w:hAnsi="Times New Roman"/>
                <w:sz w:val="22"/>
                <w:szCs w:val="22"/>
                <w:cs/>
                <w:lang w:eastAsia="en-GB"/>
              </w:rPr>
            </w:pPr>
            <w:r w:rsidRPr="00682282">
              <w:rPr>
                <w:rFonts w:ascii="Times New Roman" w:hAnsi="Times New Roman"/>
                <w:sz w:val="22"/>
                <w:szCs w:val="22"/>
                <w:lang w:eastAsia="en-GB"/>
              </w:rPr>
              <w:t>Increase</w:t>
            </w:r>
          </w:p>
        </w:tc>
        <w:tc>
          <w:tcPr>
            <w:tcW w:w="143" w:type="pct"/>
            <w:tcBorders>
              <w:top w:val="single" w:sz="4" w:space="0" w:color="auto"/>
            </w:tcBorders>
            <w:vAlign w:val="bottom"/>
          </w:tcPr>
          <w:p w:rsidR="006F3745" w:rsidRPr="00682282" w:rsidRDefault="006F3745" w:rsidP="008C0C7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6F3745" w:rsidRPr="00682282" w:rsidRDefault="006F3745" w:rsidP="008C0C71">
            <w:pPr>
              <w:jc w:val="center"/>
              <w:rPr>
                <w:rFonts w:ascii="Times New Roman" w:hAnsi="Times New Roman"/>
                <w:sz w:val="22"/>
                <w:szCs w:val="22"/>
                <w:lang w:eastAsia="en-GB"/>
              </w:rPr>
            </w:pPr>
            <w:r w:rsidRPr="00682282">
              <w:rPr>
                <w:rFonts w:ascii="Times New Roman" w:hAnsi="Times New Roman"/>
                <w:sz w:val="22"/>
                <w:szCs w:val="22"/>
                <w:lang w:eastAsia="en-GB"/>
              </w:rPr>
              <w:t>Decrease</w:t>
            </w:r>
          </w:p>
        </w:tc>
        <w:tc>
          <w:tcPr>
            <w:tcW w:w="144" w:type="pct"/>
          </w:tcPr>
          <w:p w:rsidR="006F3745" w:rsidRPr="00682282" w:rsidRDefault="006F3745" w:rsidP="008C0C71">
            <w:pPr>
              <w:jc w:val="center"/>
              <w:rPr>
                <w:rFonts w:ascii="Times New Roman" w:hAnsi="Times New Roman"/>
                <w:sz w:val="22"/>
                <w:szCs w:val="22"/>
                <w:lang w:eastAsia="en-GB"/>
              </w:rPr>
            </w:pPr>
          </w:p>
        </w:tc>
        <w:tc>
          <w:tcPr>
            <w:tcW w:w="712" w:type="pct"/>
            <w:tcBorders>
              <w:bottom w:val="single" w:sz="4" w:space="0" w:color="auto"/>
            </w:tcBorders>
          </w:tcPr>
          <w:p w:rsidR="006F3745" w:rsidRPr="00682282" w:rsidRDefault="006F3745" w:rsidP="00682282">
            <w:pPr>
              <w:jc w:val="center"/>
              <w:rPr>
                <w:rFonts w:ascii="Times New Roman" w:hAnsi="Times New Roman"/>
                <w:sz w:val="22"/>
                <w:szCs w:val="22"/>
                <w:lang w:eastAsia="en-GB"/>
              </w:rPr>
            </w:pPr>
            <w:r w:rsidRPr="00682282">
              <w:rPr>
                <w:rFonts w:ascii="Times New Roman" w:hAnsi="Times New Roman" w:cs="Times New Roman"/>
                <w:sz w:val="22"/>
                <w:szCs w:val="22"/>
              </w:rPr>
              <w:t>20</w:t>
            </w:r>
            <w:r w:rsidR="00682282">
              <w:rPr>
                <w:rFonts w:ascii="Times New Roman" w:hAnsi="Times New Roman" w:cs="Times New Roman"/>
                <w:sz w:val="22"/>
                <w:szCs w:val="22"/>
              </w:rPr>
              <w:t>20</w:t>
            </w:r>
          </w:p>
        </w:tc>
      </w:tr>
      <w:tr w:rsidR="00682282" w:rsidRPr="00682282" w:rsidTr="008C0C71">
        <w:tc>
          <w:tcPr>
            <w:tcW w:w="1690" w:type="pct"/>
            <w:vAlign w:val="bottom"/>
          </w:tcPr>
          <w:p w:rsidR="00682282" w:rsidRPr="00261F35" w:rsidRDefault="00682282" w:rsidP="008C0C71">
            <w:pPr>
              <w:rPr>
                <w:rFonts w:ascii="Times New Roman" w:hAnsi="Times New Roman"/>
                <w:sz w:val="22"/>
                <w:szCs w:val="22"/>
                <w:lang w:eastAsia="en-GB"/>
              </w:rPr>
            </w:pPr>
            <w:r w:rsidRPr="00261F35">
              <w:rPr>
                <w:rFonts w:ascii="Times New Roman" w:hAnsi="Times New Roman"/>
                <w:sz w:val="22"/>
                <w:szCs w:val="22"/>
                <w:lang w:eastAsia="en-GB"/>
              </w:rPr>
              <w:t>ECF Holdings Co., Ltd.</w:t>
            </w:r>
          </w:p>
        </w:tc>
        <w:tc>
          <w:tcPr>
            <w:tcW w:w="712" w:type="pct"/>
            <w:vAlign w:val="bottom"/>
          </w:tcPr>
          <w:p w:rsidR="00682282" w:rsidRPr="00261F35" w:rsidRDefault="00682282" w:rsidP="006077F4">
            <w:pPr>
              <w:tabs>
                <w:tab w:val="clear" w:pos="454"/>
                <w:tab w:val="clear" w:pos="680"/>
                <w:tab w:val="left" w:pos="0"/>
              </w:tabs>
              <w:ind w:right="170"/>
              <w:jc w:val="right"/>
              <w:rPr>
                <w:rFonts w:ascii="Times New Roman" w:hAnsi="Times New Roman" w:cs="Times New Roman"/>
                <w:sz w:val="22"/>
                <w:szCs w:val="22"/>
              </w:rPr>
            </w:pPr>
            <w:r w:rsidRPr="00261F35">
              <w:rPr>
                <w:rFonts w:ascii="Times New Roman" w:hAnsi="Times New Roman" w:cs="Times New Roman"/>
                <w:sz w:val="22"/>
                <w:szCs w:val="22"/>
              </w:rPr>
              <w:t>35,000</w:t>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82282" w:rsidRPr="00261F35" w:rsidRDefault="00682282"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3"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682282" w:rsidRPr="00261F35"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c>
          <w:tcPr>
            <w:tcW w:w="144" w:type="pct"/>
            <w:vAlign w:val="bottom"/>
          </w:tcPr>
          <w:p w:rsidR="00682282" w:rsidRPr="00261F35"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82282" w:rsidRPr="00261F35" w:rsidRDefault="00261F35" w:rsidP="008C0C71">
            <w:pPr>
              <w:tabs>
                <w:tab w:val="clear" w:pos="454"/>
                <w:tab w:val="clear" w:pos="680"/>
                <w:tab w:val="left" w:pos="0"/>
              </w:tabs>
              <w:ind w:right="170"/>
              <w:jc w:val="right"/>
              <w:rPr>
                <w:rFonts w:ascii="Times New Roman" w:hAnsi="Times New Roman" w:cs="Times New Roman"/>
                <w:sz w:val="22"/>
                <w:szCs w:val="22"/>
              </w:rPr>
            </w:pPr>
            <w:r w:rsidRPr="00261F35">
              <w:rPr>
                <w:rFonts w:ascii="Times New Roman" w:hAnsi="Times New Roman" w:cs="Times New Roman"/>
                <w:sz w:val="22"/>
                <w:szCs w:val="22"/>
              </w:rPr>
              <w:t>35</w:t>
            </w:r>
            <w:r w:rsidR="00682282" w:rsidRPr="00261F35">
              <w:rPr>
                <w:rFonts w:ascii="Times New Roman" w:hAnsi="Times New Roman" w:cs="Times New Roman"/>
                <w:sz w:val="22"/>
                <w:szCs w:val="22"/>
              </w:rPr>
              <w:t>,000</w:t>
            </w:r>
          </w:p>
        </w:tc>
      </w:tr>
    </w:tbl>
    <w:p w:rsidR="006F3745" w:rsidRDefault="006F3745" w:rsidP="009108C5">
      <w:pPr>
        <w:tabs>
          <w:tab w:val="left" w:pos="162"/>
        </w:tabs>
        <w:ind w:right="-270"/>
        <w:rPr>
          <w:rFonts w:ascii="Times New Roman" w:hAnsi="Times New Roman" w:cs="Times New Roman"/>
          <w:b/>
          <w:bCs/>
          <w:spacing w:val="-2"/>
          <w:sz w:val="22"/>
          <w:szCs w:val="22"/>
        </w:rPr>
      </w:pPr>
    </w:p>
    <w:tbl>
      <w:tblPr>
        <w:tblW w:w="5091" w:type="pct"/>
        <w:tblLook w:val="01E0"/>
      </w:tblPr>
      <w:tblGrid>
        <w:gridCol w:w="3281"/>
        <w:gridCol w:w="1382"/>
        <w:gridCol w:w="278"/>
        <w:gridCol w:w="1382"/>
        <w:gridCol w:w="278"/>
        <w:gridCol w:w="1445"/>
        <w:gridCol w:w="280"/>
        <w:gridCol w:w="1382"/>
      </w:tblGrid>
      <w:tr w:rsidR="009108C5" w:rsidRPr="00682282" w:rsidTr="00BE7EE4">
        <w:tc>
          <w:tcPr>
            <w:tcW w:w="1690" w:type="pct"/>
            <w:vAlign w:val="bottom"/>
          </w:tcPr>
          <w:p w:rsidR="009108C5" w:rsidRPr="00682282" w:rsidRDefault="009108C5" w:rsidP="00BE7EE4">
            <w:pPr>
              <w:rPr>
                <w:rFonts w:ascii="Times New Roman" w:hAnsi="Times New Roman"/>
                <w:sz w:val="22"/>
                <w:szCs w:val="22"/>
                <w:lang w:eastAsia="en-GB"/>
              </w:rPr>
            </w:pPr>
          </w:p>
        </w:tc>
        <w:tc>
          <w:tcPr>
            <w:tcW w:w="3310" w:type="pct"/>
            <w:gridSpan w:val="7"/>
            <w:tcBorders>
              <w:bottom w:val="single" w:sz="4" w:space="0" w:color="auto"/>
            </w:tcBorders>
          </w:tcPr>
          <w:p w:rsidR="009108C5" w:rsidRPr="00682282" w:rsidRDefault="009108C5" w:rsidP="00BE7EE4">
            <w:pPr>
              <w:jc w:val="center"/>
              <w:rPr>
                <w:rFonts w:ascii="Times New Roman" w:hAnsi="Times New Roman"/>
                <w:sz w:val="22"/>
                <w:szCs w:val="22"/>
                <w:cs/>
                <w:lang w:eastAsia="en-GB"/>
              </w:rPr>
            </w:pPr>
            <w:r w:rsidRPr="00682282">
              <w:rPr>
                <w:rFonts w:ascii="Times New Roman" w:hAnsi="Times New Roman"/>
                <w:color w:val="000000"/>
                <w:sz w:val="22"/>
                <w:szCs w:val="22"/>
              </w:rPr>
              <w:t>Separate Financial Statements</w:t>
            </w:r>
            <w:r w:rsidRPr="00682282">
              <w:rPr>
                <w:rFonts w:ascii="Times New Roman" w:hAnsi="Times New Roman"/>
                <w:sz w:val="22"/>
                <w:szCs w:val="22"/>
                <w:lang w:eastAsia="en-GB"/>
              </w:rPr>
              <w:t xml:space="preserve"> (In Thousand Baht)</w:t>
            </w:r>
          </w:p>
        </w:tc>
      </w:tr>
      <w:tr w:rsidR="009108C5" w:rsidRPr="00682282" w:rsidTr="00BE7EE4">
        <w:tc>
          <w:tcPr>
            <w:tcW w:w="1690" w:type="pct"/>
            <w:vAlign w:val="bottom"/>
          </w:tcPr>
          <w:p w:rsidR="009108C5" w:rsidRPr="00682282" w:rsidRDefault="009108C5" w:rsidP="00BE7EE4">
            <w:pPr>
              <w:jc w:val="center"/>
              <w:rPr>
                <w:rFonts w:ascii="Times New Roman" w:hAnsi="Times New Roman"/>
                <w:sz w:val="22"/>
                <w:szCs w:val="22"/>
                <w:lang w:eastAsia="en-GB"/>
              </w:rPr>
            </w:pPr>
          </w:p>
        </w:tc>
        <w:tc>
          <w:tcPr>
            <w:tcW w:w="712" w:type="pct"/>
            <w:tcBorders>
              <w:top w:val="single" w:sz="4" w:space="0" w:color="auto"/>
            </w:tcBorders>
          </w:tcPr>
          <w:p w:rsidR="009108C5" w:rsidRPr="00682282"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December 31,</w:t>
            </w:r>
          </w:p>
        </w:tc>
        <w:tc>
          <w:tcPr>
            <w:tcW w:w="143" w:type="pct"/>
            <w:tcBorders>
              <w:top w:val="single" w:sz="4" w:space="0" w:color="auto"/>
            </w:tcBorders>
          </w:tcPr>
          <w:p w:rsidR="009108C5" w:rsidRPr="00682282" w:rsidRDefault="009108C5" w:rsidP="00BE7EE4">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9108C5" w:rsidRPr="00682282" w:rsidRDefault="009108C5" w:rsidP="00BE7EE4">
            <w:pPr>
              <w:jc w:val="center"/>
              <w:rPr>
                <w:rFonts w:ascii="Times New Roman" w:hAnsi="Times New Roman"/>
                <w:sz w:val="22"/>
                <w:szCs w:val="22"/>
                <w:lang w:eastAsia="en-GB"/>
              </w:rPr>
            </w:pPr>
            <w:r w:rsidRPr="00682282">
              <w:rPr>
                <w:rFonts w:ascii="Times New Roman" w:hAnsi="Times New Roman"/>
                <w:sz w:val="22"/>
                <w:szCs w:val="22"/>
                <w:lang w:eastAsia="en-GB"/>
              </w:rPr>
              <w:t xml:space="preserve">Movements during the </w:t>
            </w:r>
            <w:r w:rsidRPr="00682282">
              <w:rPr>
                <w:rFonts w:ascii="Times New Roman" w:hAnsi="Times New Roman" w:cs="Times New Roman"/>
                <w:sz w:val="22"/>
                <w:szCs w:val="22"/>
              </w:rPr>
              <w:t>period</w:t>
            </w:r>
          </w:p>
        </w:tc>
        <w:tc>
          <w:tcPr>
            <w:tcW w:w="144" w:type="pct"/>
            <w:tcBorders>
              <w:top w:val="single" w:sz="4" w:space="0" w:color="auto"/>
            </w:tcBorders>
          </w:tcPr>
          <w:p w:rsidR="009108C5" w:rsidRPr="00682282" w:rsidRDefault="009108C5" w:rsidP="00BE7EE4">
            <w:pPr>
              <w:jc w:val="center"/>
              <w:rPr>
                <w:rFonts w:ascii="Times New Roman" w:hAnsi="Times New Roman"/>
                <w:sz w:val="22"/>
                <w:szCs w:val="22"/>
                <w:lang w:eastAsia="en-GB"/>
              </w:rPr>
            </w:pPr>
          </w:p>
        </w:tc>
        <w:tc>
          <w:tcPr>
            <w:tcW w:w="712" w:type="pct"/>
            <w:tcBorders>
              <w:top w:val="single" w:sz="4" w:space="0" w:color="auto"/>
            </w:tcBorders>
          </w:tcPr>
          <w:p w:rsidR="009108C5" w:rsidRPr="00682282"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82282">
              <w:rPr>
                <w:rFonts w:ascii="Times New Roman" w:hAnsi="Times New Roman" w:cs="Times New Roman"/>
                <w:sz w:val="22"/>
                <w:szCs w:val="22"/>
              </w:rPr>
              <w:t>March 31,</w:t>
            </w:r>
          </w:p>
        </w:tc>
      </w:tr>
      <w:tr w:rsidR="009108C5" w:rsidRPr="00682282" w:rsidTr="00BE7EE4">
        <w:tc>
          <w:tcPr>
            <w:tcW w:w="1690" w:type="pct"/>
            <w:vAlign w:val="bottom"/>
          </w:tcPr>
          <w:p w:rsidR="009108C5" w:rsidRPr="00682282" w:rsidRDefault="009108C5" w:rsidP="00BE7EE4">
            <w:pPr>
              <w:jc w:val="center"/>
              <w:rPr>
                <w:rFonts w:ascii="Times New Roman" w:hAnsi="Times New Roman"/>
                <w:sz w:val="22"/>
                <w:szCs w:val="22"/>
                <w:lang w:eastAsia="en-GB"/>
              </w:rPr>
            </w:pPr>
          </w:p>
        </w:tc>
        <w:tc>
          <w:tcPr>
            <w:tcW w:w="712" w:type="pct"/>
            <w:tcBorders>
              <w:bottom w:val="single" w:sz="4" w:space="0" w:color="auto"/>
            </w:tcBorders>
          </w:tcPr>
          <w:p w:rsidR="009108C5" w:rsidRPr="00682282" w:rsidRDefault="009108C5" w:rsidP="00BE7EE4">
            <w:pPr>
              <w:jc w:val="center"/>
              <w:rPr>
                <w:rFonts w:ascii="Times New Roman" w:hAnsi="Times New Roman"/>
                <w:sz w:val="22"/>
                <w:szCs w:val="22"/>
                <w:lang w:eastAsia="en-GB"/>
              </w:rPr>
            </w:pPr>
            <w:r w:rsidRPr="00682282">
              <w:rPr>
                <w:rFonts w:ascii="Times New Roman" w:hAnsi="Times New Roman" w:cs="Times New Roman"/>
                <w:sz w:val="22"/>
                <w:szCs w:val="22"/>
              </w:rPr>
              <w:t>20</w:t>
            </w:r>
            <w:r>
              <w:rPr>
                <w:rFonts w:ascii="Times New Roman" w:hAnsi="Times New Roman" w:cs="Times New Roman"/>
                <w:sz w:val="22"/>
                <w:szCs w:val="22"/>
              </w:rPr>
              <w:t>19</w:t>
            </w:r>
          </w:p>
        </w:tc>
        <w:tc>
          <w:tcPr>
            <w:tcW w:w="143" w:type="pct"/>
          </w:tcPr>
          <w:p w:rsidR="009108C5" w:rsidRPr="00682282" w:rsidRDefault="009108C5" w:rsidP="00BE7EE4">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9108C5" w:rsidRPr="00682282" w:rsidRDefault="009108C5" w:rsidP="00BE7EE4">
            <w:pPr>
              <w:jc w:val="center"/>
              <w:rPr>
                <w:rFonts w:ascii="Times New Roman" w:hAnsi="Times New Roman"/>
                <w:sz w:val="22"/>
                <w:szCs w:val="22"/>
                <w:cs/>
                <w:lang w:eastAsia="en-GB"/>
              </w:rPr>
            </w:pPr>
            <w:r w:rsidRPr="00682282">
              <w:rPr>
                <w:rFonts w:ascii="Times New Roman" w:hAnsi="Times New Roman"/>
                <w:sz w:val="22"/>
                <w:szCs w:val="22"/>
                <w:lang w:eastAsia="en-GB"/>
              </w:rPr>
              <w:t>Increase</w:t>
            </w:r>
          </w:p>
        </w:tc>
        <w:tc>
          <w:tcPr>
            <w:tcW w:w="143" w:type="pct"/>
            <w:tcBorders>
              <w:top w:val="single" w:sz="4" w:space="0" w:color="auto"/>
            </w:tcBorders>
            <w:vAlign w:val="bottom"/>
          </w:tcPr>
          <w:p w:rsidR="009108C5" w:rsidRPr="00682282" w:rsidRDefault="009108C5" w:rsidP="00BE7EE4">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9108C5" w:rsidRPr="00682282" w:rsidRDefault="009108C5" w:rsidP="00BE7EE4">
            <w:pPr>
              <w:jc w:val="center"/>
              <w:rPr>
                <w:rFonts w:ascii="Times New Roman" w:hAnsi="Times New Roman"/>
                <w:sz w:val="22"/>
                <w:szCs w:val="22"/>
                <w:lang w:eastAsia="en-GB"/>
              </w:rPr>
            </w:pPr>
            <w:r w:rsidRPr="00682282">
              <w:rPr>
                <w:rFonts w:ascii="Times New Roman" w:hAnsi="Times New Roman"/>
                <w:sz w:val="22"/>
                <w:szCs w:val="22"/>
                <w:lang w:eastAsia="en-GB"/>
              </w:rPr>
              <w:t>Decrease</w:t>
            </w:r>
          </w:p>
        </w:tc>
        <w:tc>
          <w:tcPr>
            <w:tcW w:w="144" w:type="pct"/>
          </w:tcPr>
          <w:p w:rsidR="009108C5" w:rsidRPr="00682282" w:rsidRDefault="009108C5" w:rsidP="00BE7EE4">
            <w:pPr>
              <w:jc w:val="center"/>
              <w:rPr>
                <w:rFonts w:ascii="Times New Roman" w:hAnsi="Times New Roman"/>
                <w:sz w:val="22"/>
                <w:szCs w:val="22"/>
                <w:lang w:eastAsia="en-GB"/>
              </w:rPr>
            </w:pPr>
          </w:p>
        </w:tc>
        <w:tc>
          <w:tcPr>
            <w:tcW w:w="712" w:type="pct"/>
            <w:tcBorders>
              <w:bottom w:val="single" w:sz="4" w:space="0" w:color="auto"/>
            </w:tcBorders>
          </w:tcPr>
          <w:p w:rsidR="009108C5" w:rsidRPr="00682282" w:rsidRDefault="009108C5" w:rsidP="00BE7EE4">
            <w:pPr>
              <w:jc w:val="center"/>
              <w:rPr>
                <w:rFonts w:ascii="Times New Roman" w:hAnsi="Times New Roman"/>
                <w:sz w:val="22"/>
                <w:szCs w:val="22"/>
                <w:lang w:eastAsia="en-GB"/>
              </w:rPr>
            </w:pPr>
            <w:r w:rsidRPr="00682282">
              <w:rPr>
                <w:rFonts w:ascii="Times New Roman" w:hAnsi="Times New Roman" w:cs="Times New Roman"/>
                <w:sz w:val="22"/>
                <w:szCs w:val="22"/>
              </w:rPr>
              <w:t>20</w:t>
            </w:r>
            <w:r>
              <w:rPr>
                <w:rFonts w:ascii="Times New Roman" w:hAnsi="Times New Roman" w:cs="Times New Roman"/>
                <w:sz w:val="22"/>
                <w:szCs w:val="22"/>
              </w:rPr>
              <w:t>20</w:t>
            </w:r>
          </w:p>
        </w:tc>
      </w:tr>
      <w:tr w:rsidR="009108C5" w:rsidRPr="00682282" w:rsidTr="00BE7EE4">
        <w:tc>
          <w:tcPr>
            <w:tcW w:w="1690" w:type="pct"/>
            <w:vAlign w:val="bottom"/>
          </w:tcPr>
          <w:p w:rsidR="009108C5" w:rsidRPr="00682282" w:rsidRDefault="009108C5" w:rsidP="00BE7EE4">
            <w:pPr>
              <w:tabs>
                <w:tab w:val="left" w:pos="162"/>
              </w:tabs>
              <w:ind w:right="-270"/>
              <w:rPr>
                <w:rFonts w:ascii="Times New Roman" w:hAnsi="Times New Roman"/>
                <w:sz w:val="22"/>
                <w:szCs w:val="22"/>
                <w:cs/>
              </w:rPr>
            </w:pPr>
            <w:r w:rsidRPr="00682282">
              <w:rPr>
                <w:rFonts w:ascii="Times New Roman" w:hAnsi="Times New Roman" w:cs="Times New Roman"/>
                <w:b/>
                <w:bCs/>
                <w:spacing w:val="-2"/>
                <w:sz w:val="22"/>
                <w:szCs w:val="22"/>
              </w:rPr>
              <w:t xml:space="preserve">Short-term loans </w:t>
            </w:r>
            <w:r w:rsidR="00621193">
              <w:rPr>
                <w:rFonts w:ascii="Times New Roman" w:hAnsi="Times New Roman" w:cs="Times New Roman"/>
                <w:b/>
                <w:bCs/>
                <w:spacing w:val="-2"/>
                <w:sz w:val="22"/>
                <w:szCs w:val="22"/>
              </w:rPr>
              <w:t>from</w:t>
            </w:r>
          </w:p>
        </w:tc>
        <w:tc>
          <w:tcPr>
            <w:tcW w:w="712" w:type="pct"/>
            <w:vAlign w:val="bottom"/>
          </w:tcPr>
          <w:p w:rsidR="009108C5" w:rsidRPr="00682282" w:rsidRDefault="009108C5"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3"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3"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4"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9108C5" w:rsidRPr="00682282" w:rsidRDefault="009108C5"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C14D63" w:rsidRPr="00682282" w:rsidTr="00BE7EE4">
        <w:tc>
          <w:tcPr>
            <w:tcW w:w="1690" w:type="pct"/>
            <w:vAlign w:val="bottom"/>
          </w:tcPr>
          <w:p w:rsidR="00C14D63" w:rsidRPr="00590245" w:rsidRDefault="00C14D63" w:rsidP="00BE7EE4">
            <w:pPr>
              <w:tabs>
                <w:tab w:val="left" w:pos="162"/>
              </w:tabs>
              <w:ind w:right="-270"/>
              <w:rPr>
                <w:rFonts w:ascii="Times New Roman" w:hAnsi="Times New Roman"/>
                <w:sz w:val="22"/>
                <w:szCs w:val="22"/>
              </w:rPr>
            </w:pPr>
            <w:r w:rsidRPr="00590245">
              <w:rPr>
                <w:rFonts w:ascii="Times New Roman" w:hAnsi="Times New Roman"/>
                <w:sz w:val="22"/>
                <w:szCs w:val="22"/>
              </w:rPr>
              <w:t>ECF Power Co., Ltd.</w:t>
            </w:r>
          </w:p>
        </w:tc>
        <w:tc>
          <w:tcPr>
            <w:tcW w:w="712" w:type="pct"/>
            <w:vAlign w:val="bottom"/>
          </w:tcPr>
          <w:p w:rsidR="00C14D63" w:rsidRPr="00590245"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26,000</w:t>
            </w:r>
          </w:p>
        </w:tc>
        <w:tc>
          <w:tcPr>
            <w:tcW w:w="143" w:type="pct"/>
            <w:vAlign w:val="bottom"/>
          </w:tcPr>
          <w:p w:rsidR="00C14D63" w:rsidRPr="00682282"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14D63" w:rsidRPr="000F5D46" w:rsidRDefault="00C14D63"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5D46">
              <w:rPr>
                <w:rFonts w:ascii="Times New Roman" w:hAnsi="Times New Roman" w:cs="Times New Roman"/>
                <w:color w:val="000000"/>
                <w:sz w:val="22"/>
                <w:szCs w:val="22"/>
              </w:rPr>
              <w:t xml:space="preserve">     -</w:t>
            </w:r>
            <w:r w:rsidRPr="000F5D46">
              <w:rPr>
                <w:rFonts w:ascii="Times New Roman" w:hAnsi="Times New Roman" w:cs="Times New Roman"/>
                <w:color w:val="000000"/>
                <w:sz w:val="22"/>
                <w:szCs w:val="22"/>
              </w:rPr>
              <w:tab/>
            </w:r>
          </w:p>
        </w:tc>
        <w:tc>
          <w:tcPr>
            <w:tcW w:w="143" w:type="pct"/>
            <w:vAlign w:val="bottom"/>
          </w:tcPr>
          <w:p w:rsidR="00C14D63" w:rsidRPr="000F5D46"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C14D63" w:rsidRPr="000F5D46"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r w:rsidRPr="000F5D46">
              <w:rPr>
                <w:rFonts w:ascii="Times New Roman" w:eastAsia="Cordia New" w:hAnsi="Times New Roman" w:cs="Times New Roman"/>
                <w:sz w:val="22"/>
                <w:szCs w:val="22"/>
                <w:lang w:eastAsia="en-GB"/>
              </w:rPr>
              <w:t>1,000</w:t>
            </w:r>
          </w:p>
        </w:tc>
        <w:tc>
          <w:tcPr>
            <w:tcW w:w="144" w:type="pct"/>
            <w:vAlign w:val="bottom"/>
          </w:tcPr>
          <w:p w:rsidR="00C14D63" w:rsidRPr="00682282" w:rsidRDefault="00C14D63" w:rsidP="00BE7EE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2" w:type="pct"/>
            <w:vAlign w:val="bottom"/>
          </w:tcPr>
          <w:p w:rsidR="00C14D63" w:rsidRPr="00590245" w:rsidRDefault="00C14D63" w:rsidP="00C14D63">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w:t>
            </w:r>
            <w:r>
              <w:rPr>
                <w:rFonts w:ascii="Times New Roman" w:eastAsia="Cordia New" w:hAnsi="Times New Roman" w:cs="Times New Roman"/>
                <w:sz w:val="22"/>
                <w:szCs w:val="22"/>
                <w:lang w:eastAsia="en-GB"/>
              </w:rPr>
              <w:t>5</w:t>
            </w:r>
            <w:r w:rsidRPr="00590245">
              <w:rPr>
                <w:rFonts w:ascii="Times New Roman" w:eastAsia="Cordia New" w:hAnsi="Times New Roman" w:cs="Times New Roman"/>
                <w:sz w:val="22"/>
                <w:szCs w:val="22"/>
                <w:lang w:eastAsia="en-GB"/>
              </w:rPr>
              <w:t>,000</w:t>
            </w:r>
          </w:p>
        </w:tc>
      </w:tr>
      <w:tr w:rsidR="00C14D63" w:rsidRPr="00682282" w:rsidTr="00BE7EE4">
        <w:tc>
          <w:tcPr>
            <w:tcW w:w="1690" w:type="pct"/>
            <w:vAlign w:val="bottom"/>
          </w:tcPr>
          <w:p w:rsidR="00C14D63" w:rsidRPr="00590245" w:rsidRDefault="00C14D63" w:rsidP="00BE7EE4">
            <w:pPr>
              <w:tabs>
                <w:tab w:val="left" w:pos="162"/>
              </w:tabs>
              <w:ind w:right="-270"/>
              <w:rPr>
                <w:rFonts w:ascii="Times New Roman" w:hAnsi="Times New Roman"/>
                <w:sz w:val="22"/>
                <w:szCs w:val="22"/>
              </w:rPr>
            </w:pPr>
            <w:r w:rsidRPr="00590245">
              <w:rPr>
                <w:rFonts w:ascii="Times New Roman" w:hAnsi="Times New Roman"/>
                <w:sz w:val="22"/>
                <w:szCs w:val="22"/>
              </w:rPr>
              <w:t>Planet Board Co., Ltd.</w:t>
            </w:r>
          </w:p>
        </w:tc>
        <w:tc>
          <w:tcPr>
            <w:tcW w:w="712" w:type="pct"/>
            <w:vAlign w:val="bottom"/>
          </w:tcPr>
          <w:p w:rsidR="00C14D63" w:rsidRPr="00590245"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22,700</w:t>
            </w:r>
          </w:p>
        </w:tc>
        <w:tc>
          <w:tcPr>
            <w:tcW w:w="143" w:type="pct"/>
            <w:vAlign w:val="bottom"/>
          </w:tcPr>
          <w:p w:rsidR="00C14D63" w:rsidRPr="00682282"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14D63" w:rsidRPr="000F5D46" w:rsidRDefault="00C14D63" w:rsidP="00C14D63">
            <w:pPr>
              <w:tabs>
                <w:tab w:val="clear" w:pos="454"/>
                <w:tab w:val="clear" w:pos="680"/>
                <w:tab w:val="left" w:pos="0"/>
              </w:tabs>
              <w:ind w:right="170"/>
              <w:jc w:val="right"/>
              <w:rPr>
                <w:rFonts w:ascii="Times New Roman" w:eastAsia="Cordia New" w:hAnsi="Times New Roman" w:cs="Times New Roman"/>
                <w:sz w:val="22"/>
                <w:szCs w:val="22"/>
                <w:lang w:eastAsia="en-GB"/>
              </w:rPr>
            </w:pPr>
            <w:r w:rsidRPr="000F5D46">
              <w:rPr>
                <w:rFonts w:ascii="Times New Roman" w:eastAsia="Cordia New" w:hAnsi="Times New Roman" w:cs="Times New Roman"/>
                <w:sz w:val="22"/>
                <w:szCs w:val="22"/>
                <w:lang w:eastAsia="en-GB"/>
              </w:rPr>
              <w:t>81,800</w:t>
            </w:r>
          </w:p>
        </w:tc>
        <w:tc>
          <w:tcPr>
            <w:tcW w:w="143" w:type="pct"/>
            <w:vAlign w:val="bottom"/>
          </w:tcPr>
          <w:p w:rsidR="00C14D63" w:rsidRPr="000F5D46" w:rsidRDefault="00C14D6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C14D63" w:rsidRPr="000F5D46" w:rsidRDefault="00C14D63" w:rsidP="00C14D63">
            <w:pPr>
              <w:tabs>
                <w:tab w:val="clear" w:pos="454"/>
                <w:tab w:val="clear" w:pos="680"/>
                <w:tab w:val="left" w:pos="0"/>
              </w:tabs>
              <w:ind w:right="170"/>
              <w:jc w:val="right"/>
              <w:rPr>
                <w:rFonts w:ascii="Times New Roman" w:eastAsia="Cordia New" w:hAnsi="Times New Roman" w:cs="Times New Roman"/>
                <w:sz w:val="22"/>
                <w:szCs w:val="22"/>
                <w:lang w:eastAsia="en-GB"/>
              </w:rPr>
            </w:pPr>
            <w:r w:rsidRPr="000F5D46">
              <w:rPr>
                <w:rFonts w:ascii="Times New Roman" w:eastAsia="Cordia New" w:hAnsi="Times New Roman" w:cs="Times New Roman"/>
                <w:sz w:val="22"/>
                <w:szCs w:val="22"/>
                <w:lang w:eastAsia="en-GB"/>
              </w:rPr>
              <w:t>101,875</w:t>
            </w:r>
          </w:p>
        </w:tc>
        <w:tc>
          <w:tcPr>
            <w:tcW w:w="144" w:type="pct"/>
            <w:vAlign w:val="bottom"/>
          </w:tcPr>
          <w:p w:rsidR="00C14D63" w:rsidRPr="00682282" w:rsidRDefault="00C14D63" w:rsidP="00BE7EE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2" w:type="pct"/>
            <w:vAlign w:val="bottom"/>
          </w:tcPr>
          <w:p w:rsidR="00C14D63" w:rsidRPr="00590245" w:rsidRDefault="00C14D63" w:rsidP="00C14D63">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w:t>
            </w:r>
            <w:r>
              <w:rPr>
                <w:rFonts w:ascii="Times New Roman" w:eastAsia="Cordia New" w:hAnsi="Times New Roman" w:cs="Times New Roman"/>
                <w:sz w:val="22"/>
                <w:szCs w:val="22"/>
                <w:lang w:eastAsia="en-GB"/>
              </w:rPr>
              <w:t>625</w:t>
            </w:r>
          </w:p>
        </w:tc>
      </w:tr>
    </w:tbl>
    <w:p w:rsidR="00682282" w:rsidRPr="00C14D63" w:rsidRDefault="00682282"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35492A" w:rsidRPr="00C14D63"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14D63">
        <w:rPr>
          <w:rFonts w:ascii="Times New Roman" w:hAnsi="Times New Roman" w:cs="Times New Roman"/>
          <w:b/>
          <w:bCs/>
          <w:color w:val="000000"/>
          <w:sz w:val="22"/>
          <w:szCs w:val="22"/>
        </w:rPr>
        <w:t>TRADE RECEIVABLES</w:t>
      </w:r>
    </w:p>
    <w:p w:rsidR="00B96C59" w:rsidRPr="00C14D63"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Pr="00C14D63"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C14D63">
        <w:rPr>
          <w:rFonts w:ascii="Times New Roman" w:hAnsi="Times New Roman" w:cs="Times New Roman"/>
          <w:sz w:val="22"/>
          <w:szCs w:val="22"/>
        </w:rPr>
        <w:t>As at March 31, 20</w:t>
      </w:r>
      <w:r w:rsidR="00682282" w:rsidRPr="00C14D63">
        <w:rPr>
          <w:rFonts w:ascii="Times New Roman" w:hAnsi="Times New Roman" w:cs="Times New Roman"/>
          <w:sz w:val="22"/>
          <w:szCs w:val="22"/>
        </w:rPr>
        <w:t>20</w:t>
      </w:r>
      <w:r w:rsidRPr="00C14D63">
        <w:rPr>
          <w:rFonts w:ascii="Times New Roman" w:hAnsi="Times New Roman" w:cs="Times New Roman"/>
          <w:sz w:val="22"/>
          <w:szCs w:val="22"/>
        </w:rPr>
        <w:t xml:space="preserve"> and December 31, 201</w:t>
      </w:r>
      <w:r w:rsidR="00682282" w:rsidRPr="00C14D63">
        <w:rPr>
          <w:rFonts w:ascii="Times New Roman" w:hAnsi="Times New Roman" w:cs="Times New Roman"/>
          <w:sz w:val="22"/>
          <w:szCs w:val="22"/>
        </w:rPr>
        <w:t>9</w:t>
      </w:r>
      <w:r w:rsidRPr="00C14D63">
        <w:rPr>
          <w:rFonts w:ascii="Times New Roman" w:hAnsi="Times New Roman" w:cs="Times New Roman"/>
          <w:sz w:val="22"/>
          <w:szCs w:val="22"/>
        </w:rPr>
        <w:t>, trade receivables classified by outstanding period are as follows:</w:t>
      </w:r>
    </w:p>
    <w:p w:rsidR="00261EC7" w:rsidRPr="00C14D63"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6077F4">
              <w:rPr>
                <w:rFonts w:ascii="Times New Roman" w:hAnsi="Times New Roman" w:cs="Times New Roman"/>
                <w:sz w:val="22"/>
                <w:szCs w:val="22"/>
              </w:rPr>
              <w:br w:type="page"/>
            </w:r>
          </w:p>
        </w:tc>
        <w:tc>
          <w:tcPr>
            <w:tcW w:w="6522" w:type="dxa"/>
            <w:gridSpan w:val="7"/>
            <w:tcBorders>
              <w:bottom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6077F4">
              <w:rPr>
                <w:rFonts w:ascii="Times New Roman" w:hAnsi="Times New Roman" w:cs="Times New Roman"/>
                <w:color w:val="000000"/>
                <w:sz w:val="22"/>
                <w:szCs w:val="22"/>
              </w:rPr>
              <w:t>In Thousand Baht</w:t>
            </w:r>
          </w:p>
        </w:tc>
      </w:tr>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6077F4">
              <w:rPr>
                <w:rFonts w:ascii="Times New Roman" w:hAnsi="Times New Roman" w:cs="Arial"/>
                <w:sz w:val="22"/>
                <w:szCs w:val="22"/>
              </w:rPr>
              <w:t>Consolidated</w:t>
            </w:r>
          </w:p>
        </w:tc>
        <w:tc>
          <w:tcPr>
            <w:tcW w:w="283"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7F4">
              <w:rPr>
                <w:rFonts w:ascii="Times New Roman" w:hAnsi="Times New Roman"/>
                <w:color w:val="000000"/>
                <w:sz w:val="22"/>
                <w:szCs w:val="22"/>
              </w:rPr>
              <w:t>Separate Financial Statement</w:t>
            </w:r>
            <w:r w:rsidR="006229FB" w:rsidRPr="006077F4">
              <w:rPr>
                <w:rFonts w:ascii="Times New Roman" w:hAnsi="Times New Roman" w:cs="Times New Roman"/>
                <w:sz w:val="22"/>
                <w:szCs w:val="22"/>
              </w:rPr>
              <w:t>s</w:t>
            </w:r>
          </w:p>
        </w:tc>
      </w:tr>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C87132" w:rsidRPr="006077F4"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077F4">
              <w:rPr>
                <w:rFonts w:ascii="Times New Roman" w:hAnsi="Times New Roman" w:cs="Times New Roman"/>
                <w:sz w:val="22"/>
                <w:szCs w:val="22"/>
              </w:rPr>
              <w:t>March 31,</w:t>
            </w:r>
          </w:p>
          <w:p w:rsidR="00C87132" w:rsidRPr="006077F4"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077F4">
              <w:rPr>
                <w:rFonts w:ascii="Times New Roman" w:hAnsi="Times New Roman" w:cs="Times New Roman"/>
                <w:sz w:val="22"/>
                <w:szCs w:val="22"/>
              </w:rPr>
              <w:t>20</w:t>
            </w:r>
            <w:r w:rsidR="00682282" w:rsidRPr="006077F4">
              <w:rPr>
                <w:rFonts w:ascii="Times New Roman" w:hAnsi="Times New Roman" w:cs="Times New Roman"/>
                <w:sz w:val="22"/>
                <w:szCs w:val="22"/>
              </w:rPr>
              <w:t>20</w:t>
            </w:r>
          </w:p>
        </w:tc>
        <w:tc>
          <w:tcPr>
            <w:tcW w:w="283"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C87132" w:rsidRPr="006077F4"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077F4">
              <w:rPr>
                <w:rFonts w:ascii="Times New Roman" w:hAnsi="Times New Roman" w:cs="Times New Roman"/>
                <w:sz w:val="22"/>
                <w:szCs w:val="22"/>
              </w:rPr>
              <w:t>December 31,</w:t>
            </w:r>
          </w:p>
          <w:p w:rsidR="00C87132" w:rsidRPr="006077F4"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077F4">
              <w:rPr>
                <w:rFonts w:ascii="Times New Roman" w:hAnsi="Times New Roman" w:cs="Times New Roman"/>
                <w:sz w:val="22"/>
                <w:szCs w:val="22"/>
              </w:rPr>
              <w:t>201</w:t>
            </w:r>
            <w:r w:rsidR="00682282" w:rsidRPr="006077F4">
              <w:rPr>
                <w:rFonts w:ascii="Times New Roman" w:hAnsi="Times New Roman" w:cs="Times New Roman"/>
                <w:sz w:val="22"/>
                <w:szCs w:val="22"/>
              </w:rPr>
              <w:t>9</w:t>
            </w: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077F4">
              <w:rPr>
                <w:rFonts w:ascii="Times New Roman" w:hAnsi="Times New Roman" w:cs="Times New Roman"/>
                <w:sz w:val="22"/>
                <w:szCs w:val="22"/>
              </w:rPr>
              <w:t>March 31,</w:t>
            </w:r>
          </w:p>
          <w:p w:rsidR="00C87132" w:rsidRPr="006077F4"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077F4">
              <w:rPr>
                <w:rFonts w:ascii="Times New Roman" w:hAnsi="Times New Roman" w:cs="Times New Roman"/>
                <w:sz w:val="22"/>
                <w:szCs w:val="22"/>
              </w:rPr>
              <w:t>20</w:t>
            </w:r>
            <w:r w:rsidR="00682282" w:rsidRPr="006077F4">
              <w:rPr>
                <w:rFonts w:ascii="Times New Roman" w:hAnsi="Times New Roman" w:cs="Times New Roman"/>
                <w:sz w:val="22"/>
                <w:szCs w:val="22"/>
              </w:rPr>
              <w:t>20</w:t>
            </w: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077F4">
              <w:rPr>
                <w:rFonts w:ascii="Times New Roman" w:hAnsi="Times New Roman" w:cs="Times New Roman"/>
                <w:sz w:val="22"/>
                <w:szCs w:val="22"/>
              </w:rPr>
              <w:t>December 31,</w:t>
            </w:r>
          </w:p>
          <w:p w:rsidR="00C87132" w:rsidRPr="006077F4" w:rsidRDefault="00C87132"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077F4">
              <w:rPr>
                <w:rFonts w:ascii="Times New Roman" w:hAnsi="Times New Roman" w:cs="Times New Roman"/>
                <w:sz w:val="22"/>
                <w:szCs w:val="22"/>
              </w:rPr>
              <w:t>201</w:t>
            </w:r>
            <w:r w:rsidR="00682282" w:rsidRPr="006077F4">
              <w:rPr>
                <w:rFonts w:ascii="Times New Roman" w:hAnsi="Times New Roman" w:cs="Times New Roman"/>
                <w:sz w:val="22"/>
                <w:szCs w:val="22"/>
              </w:rPr>
              <w:t>9</w:t>
            </w:r>
          </w:p>
        </w:tc>
      </w:tr>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6077F4">
              <w:rPr>
                <w:rFonts w:ascii="Times New Roman" w:hAnsi="Times New Roman" w:cs="Times New Roman"/>
                <w:i/>
                <w:iCs/>
                <w:sz w:val="22"/>
                <w:szCs w:val="22"/>
                <w:u w:val="single"/>
              </w:rPr>
              <w:t>Related companies</w:t>
            </w:r>
          </w:p>
        </w:tc>
        <w:tc>
          <w:tcPr>
            <w:tcW w:w="1416" w:type="dxa"/>
            <w:tcBorders>
              <w:top w:val="single" w:sz="4" w:space="0" w:color="auto"/>
            </w:tcBorders>
          </w:tcPr>
          <w:p w:rsidR="00C87132" w:rsidRPr="006077F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C87132" w:rsidRPr="006077F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Current</w:t>
            </w:r>
          </w:p>
        </w:tc>
        <w:tc>
          <w:tcPr>
            <w:tcW w:w="1416" w:type="dxa"/>
            <w:shd w:val="clear" w:color="auto" w:fill="auto"/>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5</w:t>
            </w:r>
            <w:r w:rsidR="00682282" w:rsidRPr="00C14D63">
              <w:rPr>
                <w:rFonts w:ascii="Times New Roman" w:hAnsi="Times New Roman" w:cs="Times New Roman"/>
                <w:color w:val="000000"/>
                <w:sz w:val="22"/>
                <w:szCs w:val="22"/>
              </w:rPr>
              <w:t>,</w:t>
            </w:r>
            <w:r w:rsidRPr="00C14D63">
              <w:rPr>
                <w:rFonts w:ascii="Times New Roman" w:hAnsi="Times New Roman" w:cs="Times New Roman"/>
                <w:color w:val="000000"/>
                <w:sz w:val="22"/>
                <w:szCs w:val="22"/>
              </w:rPr>
              <w:t>529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4,945</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C14D63">
              <w:rPr>
                <w:rFonts w:ascii="Times New Roman" w:hAnsi="Times New Roman" w:cstheme="minorBidi"/>
                <w:color w:val="000000"/>
                <w:sz w:val="22"/>
                <w:szCs w:val="22"/>
                <w:lang w:val="en-GB" w:eastAsia="zh-CN"/>
              </w:rPr>
              <w:t>23</w:t>
            </w:r>
            <w:r w:rsidR="00682282" w:rsidRPr="00C14D63">
              <w:rPr>
                <w:rFonts w:ascii="Times New Roman" w:hAnsi="Times New Roman" w:cstheme="minorBidi"/>
                <w:color w:val="000000"/>
                <w:sz w:val="22"/>
                <w:szCs w:val="22"/>
                <w:lang w:val="en-GB" w:eastAsia="zh-CN"/>
              </w:rPr>
              <w:t>,</w:t>
            </w:r>
            <w:r w:rsidRPr="00C14D63">
              <w:rPr>
                <w:rFonts w:ascii="Times New Roman" w:hAnsi="Times New Roman" w:cstheme="minorBidi"/>
                <w:color w:val="000000"/>
                <w:sz w:val="22"/>
                <w:szCs w:val="22"/>
                <w:lang w:val="en-GB" w:eastAsia="zh-CN"/>
              </w:rPr>
              <w:t>802</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6077F4">
              <w:rPr>
                <w:rFonts w:ascii="Times New Roman" w:hAnsi="Times New Roman" w:cstheme="minorBidi"/>
                <w:color w:val="000000"/>
                <w:sz w:val="22"/>
                <w:szCs w:val="22"/>
                <w:lang w:val="en-GB" w:eastAsia="zh-CN"/>
              </w:rPr>
              <w:t>6,589</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sz w:val="22"/>
                <w:szCs w:val="22"/>
              </w:rPr>
              <w:t>Overdue :</w:t>
            </w:r>
          </w:p>
        </w:tc>
        <w:tc>
          <w:tcPr>
            <w:tcW w:w="1416" w:type="dxa"/>
            <w:shd w:val="clear" w:color="auto" w:fill="auto"/>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C14D63" w:rsidRPr="006077F4" w:rsidTr="008C0C71">
        <w:tc>
          <w:tcPr>
            <w:tcW w:w="3227" w:type="dxa"/>
            <w:vAlign w:val="bottom"/>
          </w:tcPr>
          <w:p w:rsidR="00C14D63" w:rsidRPr="006077F4"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sz w:val="22"/>
                <w:szCs w:val="22"/>
              </w:rPr>
              <w:t xml:space="preserve">Not exceeding  </w:t>
            </w:r>
            <w:r w:rsidRPr="006077F4">
              <w:rPr>
                <w:rFonts w:ascii="Times New Roman" w:hAnsi="Times New Roman" w:cs="Times New Roman"/>
                <w:sz w:val="22"/>
                <w:szCs w:val="22"/>
              </w:rPr>
              <w:t>3 months</w:t>
            </w:r>
          </w:p>
        </w:tc>
        <w:tc>
          <w:tcPr>
            <w:tcW w:w="1416" w:type="dxa"/>
            <w:shd w:val="clear" w:color="auto" w:fill="auto"/>
            <w:vAlign w:val="bottom"/>
          </w:tcPr>
          <w:p w:rsidR="00C14D63"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1,311</w:t>
            </w:r>
          </w:p>
        </w:tc>
        <w:tc>
          <w:tcPr>
            <w:tcW w:w="283" w:type="dxa"/>
            <w:vAlign w:val="bottom"/>
          </w:tcPr>
          <w:p w:rsidR="00C14D63" w:rsidRPr="006077F4"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14D63" w:rsidRPr="006077F4" w:rsidRDefault="00C14D63"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1,559</w:t>
            </w:r>
          </w:p>
        </w:tc>
        <w:tc>
          <w:tcPr>
            <w:tcW w:w="283" w:type="dxa"/>
            <w:vAlign w:val="bottom"/>
          </w:tcPr>
          <w:p w:rsidR="00C14D63" w:rsidRPr="006077F4"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14D63"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2,955</w:t>
            </w:r>
          </w:p>
        </w:tc>
        <w:tc>
          <w:tcPr>
            <w:tcW w:w="283" w:type="dxa"/>
            <w:vAlign w:val="bottom"/>
          </w:tcPr>
          <w:p w:rsidR="00C14D63" w:rsidRPr="006077F4"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14D63" w:rsidRPr="006077F4" w:rsidRDefault="00C14D63"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3,763</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6077F4">
              <w:rPr>
                <w:rFonts w:ascii="Times New Roman" w:hAnsi="Times New Roman" w:cs="Times New Roman"/>
                <w:sz w:val="22"/>
                <w:szCs w:val="22"/>
              </w:rPr>
              <w:t>Between 3 months - 6 months</w:t>
            </w:r>
          </w:p>
        </w:tc>
        <w:tc>
          <w:tcPr>
            <w:tcW w:w="1416" w:type="dxa"/>
            <w:shd w:val="clear" w:color="auto" w:fill="auto"/>
            <w:vAlign w:val="bottom"/>
          </w:tcPr>
          <w:p w:rsidR="00682282" w:rsidRPr="00C14D63" w:rsidRDefault="00682282"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C14D63">
              <w:rPr>
                <w:rFonts w:ascii="Times New Roman" w:eastAsia="Cordia New" w:hAnsi="Times New Roman" w:cs="Times New Roman"/>
                <w:sz w:val="22"/>
                <w:szCs w:val="22"/>
                <w:lang w:eastAsia="en-GB"/>
              </w:rPr>
              <w:t xml:space="preserve">     -</w:t>
            </w:r>
            <w:r w:rsidRPr="00C14D63">
              <w:rPr>
                <w:rFonts w:ascii="Times New Roman" w:eastAsia="Cordia New" w:hAnsi="Times New Roman" w:cs="Times New Roman"/>
                <w:sz w:val="22"/>
                <w:szCs w:val="22"/>
                <w:lang w:eastAsia="en-GB"/>
              </w:rPr>
              <w:tab/>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6077F4">
              <w:rPr>
                <w:rFonts w:ascii="Times New Roman" w:eastAsia="Cordia New" w:hAnsi="Times New Roman" w:cs="Times New Roman"/>
                <w:sz w:val="22"/>
                <w:szCs w:val="22"/>
                <w:lang w:eastAsia="en-GB"/>
              </w:rPr>
              <w:t xml:space="preserve">     -</w:t>
            </w:r>
            <w:r w:rsidRPr="006077F4">
              <w:rPr>
                <w:rFonts w:ascii="Times New Roman" w:eastAsia="Cordia New" w:hAnsi="Times New Roman" w:cs="Times New Roman"/>
                <w:sz w:val="22"/>
                <w:szCs w:val="22"/>
                <w:lang w:eastAsia="en-GB"/>
              </w:rPr>
              <w:tab/>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624</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181</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Over 12 months</w:t>
            </w:r>
          </w:p>
        </w:tc>
        <w:tc>
          <w:tcPr>
            <w:tcW w:w="1416" w:type="dxa"/>
            <w:tcBorders>
              <w:bottom w:val="single" w:sz="4" w:space="0" w:color="auto"/>
            </w:tcBorders>
            <w:shd w:val="clear" w:color="auto" w:fill="auto"/>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13</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13</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682282" w:rsidRPr="00C14D63" w:rsidRDefault="00682282"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6,</w:t>
            </w:r>
            <w:r w:rsidR="00C14D63" w:rsidRPr="00C14D63">
              <w:rPr>
                <w:rFonts w:ascii="Times New Roman" w:hAnsi="Times New Roman" w:cs="Times New Roman"/>
                <w:color w:val="000000"/>
                <w:sz w:val="22"/>
                <w:szCs w:val="22"/>
              </w:rPr>
              <w:t>849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6,517</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682282" w:rsidRPr="00C14D63" w:rsidRDefault="00682282"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w:t>
            </w:r>
            <w:r w:rsidR="00C14D63" w:rsidRPr="00C14D63">
              <w:rPr>
                <w:rFonts w:ascii="Times New Roman" w:hAnsi="Times New Roman" w:cs="Times New Roman"/>
                <w:color w:val="000000"/>
                <w:sz w:val="22"/>
                <w:szCs w:val="22"/>
              </w:rPr>
              <w:t>7</w:t>
            </w:r>
            <w:r w:rsidRPr="00C14D63">
              <w:rPr>
                <w:rFonts w:ascii="Times New Roman" w:hAnsi="Times New Roman" w:cs="Times New Roman"/>
                <w:color w:val="000000"/>
                <w:sz w:val="22"/>
                <w:szCs w:val="22"/>
              </w:rPr>
              <w:t>,</w:t>
            </w:r>
            <w:r w:rsidR="00C14D63" w:rsidRPr="00C14D63">
              <w:rPr>
                <w:rFonts w:ascii="Times New Roman" w:hAnsi="Times New Roman" w:cs="Times New Roman"/>
                <w:color w:val="000000"/>
                <w:sz w:val="22"/>
                <w:szCs w:val="22"/>
              </w:rPr>
              <w:t>390</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10,546</w:t>
            </w:r>
          </w:p>
        </w:tc>
      </w:tr>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C87132" w:rsidRPr="006077F4" w:rsidTr="008C0C71">
        <w:tc>
          <w:tcPr>
            <w:tcW w:w="3227"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6077F4">
              <w:rPr>
                <w:rFonts w:ascii="Times New Roman" w:hAnsi="Times New Roman" w:cs="Times New Roman"/>
                <w:i/>
                <w:iCs/>
                <w:sz w:val="22"/>
                <w:szCs w:val="22"/>
                <w:u w:val="single"/>
              </w:rPr>
              <w:t>Other companies - net</w:t>
            </w:r>
          </w:p>
        </w:tc>
        <w:tc>
          <w:tcPr>
            <w:tcW w:w="1416" w:type="dxa"/>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C87132" w:rsidRPr="006077F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Current</w:t>
            </w:r>
          </w:p>
        </w:tc>
        <w:tc>
          <w:tcPr>
            <w:tcW w:w="1416" w:type="dxa"/>
            <w:vAlign w:val="bottom"/>
          </w:tcPr>
          <w:p w:rsidR="00682282" w:rsidRPr="00C14D63" w:rsidRDefault="00682282"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13</w:t>
            </w:r>
            <w:r w:rsidR="00C14D63" w:rsidRPr="00C14D63">
              <w:rPr>
                <w:rFonts w:ascii="Times New Roman" w:hAnsi="Times New Roman" w:cs="Times New Roman"/>
                <w:color w:val="000000"/>
                <w:sz w:val="22"/>
                <w:szCs w:val="22"/>
              </w:rPr>
              <w:t>0</w:t>
            </w:r>
            <w:r w:rsidRPr="00C14D63">
              <w:rPr>
                <w:rFonts w:ascii="Times New Roman" w:hAnsi="Times New Roman" w:cs="Times New Roman"/>
                <w:color w:val="000000"/>
                <w:sz w:val="22"/>
                <w:szCs w:val="22"/>
              </w:rPr>
              <w:t>,</w:t>
            </w:r>
            <w:r w:rsidR="00C14D63" w:rsidRPr="00C14D63">
              <w:rPr>
                <w:rFonts w:ascii="Times New Roman" w:hAnsi="Times New Roman" w:cs="Times New Roman"/>
                <w:color w:val="000000"/>
                <w:sz w:val="22"/>
                <w:szCs w:val="22"/>
              </w:rPr>
              <w:t>0</w:t>
            </w:r>
            <w:r w:rsidRPr="00C14D63">
              <w:rPr>
                <w:rFonts w:ascii="Times New Roman" w:hAnsi="Times New Roman" w:cs="Times New Roman"/>
                <w:color w:val="000000"/>
                <w:sz w:val="22"/>
                <w:szCs w:val="22"/>
              </w:rPr>
              <w:t>2</w:t>
            </w:r>
            <w:r w:rsidR="00C14D63" w:rsidRPr="00C14D63">
              <w:rPr>
                <w:rFonts w:ascii="Times New Roman" w:hAnsi="Times New Roman" w:cs="Times New Roman"/>
                <w:color w:val="000000"/>
                <w:sz w:val="22"/>
                <w:szCs w:val="22"/>
              </w:rPr>
              <w:t>7</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hint="cs"/>
                <w:color w:val="000000"/>
                <w:sz w:val="22"/>
                <w:szCs w:val="22"/>
                <w:cs/>
              </w:rPr>
              <w:t>173,475</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682282"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1</w:t>
            </w:r>
            <w:r w:rsidR="00C14D63" w:rsidRPr="00C14D63">
              <w:rPr>
                <w:rFonts w:ascii="Times New Roman" w:hAnsi="Times New Roman" w:cs="Times New Roman"/>
                <w:color w:val="000000"/>
                <w:sz w:val="22"/>
                <w:szCs w:val="22"/>
              </w:rPr>
              <w:t>17</w:t>
            </w:r>
            <w:r w:rsidRPr="00C14D63">
              <w:rPr>
                <w:rFonts w:ascii="Times New Roman" w:hAnsi="Times New Roman" w:cs="Times New Roman"/>
                <w:color w:val="000000"/>
                <w:sz w:val="22"/>
                <w:szCs w:val="22"/>
              </w:rPr>
              <w:t>,</w:t>
            </w:r>
            <w:r w:rsidR="00C14D63" w:rsidRPr="00C14D63">
              <w:rPr>
                <w:rFonts w:ascii="Times New Roman" w:hAnsi="Times New Roman" w:cs="Times New Roman"/>
                <w:color w:val="000000"/>
                <w:sz w:val="22"/>
                <w:szCs w:val="22"/>
              </w:rPr>
              <w:t>640</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172,544</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sz w:val="22"/>
                <w:szCs w:val="22"/>
              </w:rPr>
              <w:t>Overdue :</w:t>
            </w:r>
          </w:p>
        </w:tc>
        <w:tc>
          <w:tcPr>
            <w:tcW w:w="1416" w:type="dxa"/>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sz w:val="22"/>
                <w:szCs w:val="22"/>
              </w:rPr>
              <w:t xml:space="preserve">Not exceeding  </w:t>
            </w:r>
            <w:r w:rsidRPr="006077F4">
              <w:rPr>
                <w:rFonts w:ascii="Times New Roman" w:hAnsi="Times New Roman" w:cs="Times New Roman"/>
                <w:sz w:val="22"/>
                <w:szCs w:val="22"/>
              </w:rPr>
              <w:t>3 months</w:t>
            </w:r>
          </w:p>
        </w:tc>
        <w:tc>
          <w:tcPr>
            <w:tcW w:w="1416" w:type="dxa"/>
            <w:vAlign w:val="bottom"/>
          </w:tcPr>
          <w:p w:rsidR="00682282" w:rsidRPr="00C14D63" w:rsidRDefault="00C14D63"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93</w:t>
            </w:r>
            <w:r w:rsidR="00682282" w:rsidRPr="00C14D63">
              <w:rPr>
                <w:rFonts w:ascii="Times New Roman" w:hAnsi="Times New Roman" w:cs="Times New Roman"/>
                <w:color w:val="000000"/>
                <w:sz w:val="22"/>
                <w:szCs w:val="22"/>
              </w:rPr>
              <w:t>,</w:t>
            </w:r>
            <w:r w:rsidRPr="00C14D63">
              <w:rPr>
                <w:rFonts w:ascii="Times New Roman" w:hAnsi="Times New Roman" w:cs="Times New Roman"/>
                <w:color w:val="000000"/>
                <w:sz w:val="22"/>
                <w:szCs w:val="22"/>
              </w:rPr>
              <w:t>617</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56,940</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91,384</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55,663</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Between 3 months - 6 months</w:t>
            </w: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10,639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8,720</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10,639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8,696</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Between  6 months - 12 months</w:t>
            </w: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223</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11,704</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223</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11,704</w:t>
            </w:r>
          </w:p>
        </w:tc>
      </w:tr>
      <w:tr w:rsidR="00682282" w:rsidRPr="006077F4" w:rsidTr="008C0C71">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Over 12 months</w:t>
            </w: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5,497</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49,419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2,551</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46,426</w:t>
            </w:r>
          </w:p>
        </w:tc>
      </w:tr>
      <w:tr w:rsidR="00682282" w:rsidRPr="006077F4" w:rsidTr="008C0C71">
        <w:tc>
          <w:tcPr>
            <w:tcW w:w="3227" w:type="dxa"/>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14D63">
              <w:rPr>
                <w:rFonts w:ascii="Times New Roman" w:hAnsi="Times New Roman" w:cs="Times New Roman"/>
                <w:sz w:val="22"/>
                <w:szCs w:val="22"/>
              </w:rPr>
              <w:t>Total</w:t>
            </w:r>
          </w:p>
        </w:tc>
        <w:tc>
          <w:tcPr>
            <w:tcW w:w="1416" w:type="dxa"/>
            <w:tcBorders>
              <w:top w:val="single" w:sz="4" w:space="0" w:color="auto"/>
            </w:tcBorders>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240,003</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300,258</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222,437</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295,033</w:t>
            </w:r>
          </w:p>
        </w:tc>
      </w:tr>
      <w:tr w:rsidR="00682282" w:rsidRPr="006077F4" w:rsidTr="008C0C71">
        <w:tc>
          <w:tcPr>
            <w:tcW w:w="3227" w:type="dxa"/>
            <w:vAlign w:val="bottom"/>
          </w:tcPr>
          <w:p w:rsidR="00682282" w:rsidRPr="00C14D63"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C14D63">
              <w:rPr>
                <w:rFonts w:ascii="Times New Roman" w:hAnsi="Times New Roman" w:cs="Times New Roman"/>
                <w:sz w:val="22"/>
                <w:szCs w:val="22"/>
              </w:rPr>
              <w:t xml:space="preserve">Less  </w:t>
            </w:r>
            <w:r w:rsidR="00C14D63" w:rsidRPr="00C14D63">
              <w:rPr>
                <w:rFonts w:ascii="Times New Roman" w:hAnsi="Times New Roman" w:cs="Times New Roman"/>
                <w:sz w:val="22"/>
                <w:szCs w:val="22"/>
              </w:rPr>
              <w:t>Allowance for impairment for expected credit loss</w:t>
            </w:r>
          </w:p>
        </w:tc>
        <w:tc>
          <w:tcPr>
            <w:tcW w:w="1416" w:type="dxa"/>
            <w:tcBorders>
              <w:bottom w:val="single" w:sz="4" w:space="0" w:color="auto"/>
            </w:tcBorders>
            <w:vAlign w:val="bottom"/>
          </w:tcPr>
          <w:p w:rsidR="00682282" w:rsidRPr="00C14D63" w:rsidRDefault="00C14D63"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    4,394</w:t>
            </w:r>
            <w:r w:rsidR="00682282" w:rsidRPr="00C14D63">
              <w:rPr>
                <w:rFonts w:ascii="Times New Roman" w:hAnsi="Times New Roman" w:cs="Times New Roman"/>
                <w:color w:val="000000"/>
                <w:sz w:val="22"/>
                <w:szCs w:val="22"/>
              </w:rPr>
              <w:t>)</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  23,458)</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    2,004</w:t>
            </w:r>
            <w:r w:rsidR="00682282" w:rsidRPr="00C14D63">
              <w:rPr>
                <w:rFonts w:ascii="Times New Roman" w:hAnsi="Times New Roman" w:cs="Times New Roman"/>
                <w:color w:val="000000"/>
                <w:sz w:val="22"/>
                <w:szCs w:val="22"/>
              </w:rPr>
              <w:t>)</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  21,237)</w:t>
            </w:r>
          </w:p>
        </w:tc>
      </w:tr>
      <w:tr w:rsidR="00682282" w:rsidRPr="006077F4" w:rsidTr="00C87132">
        <w:trPr>
          <w:trHeight w:val="60"/>
        </w:trPr>
        <w:tc>
          <w:tcPr>
            <w:tcW w:w="3227"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077F4">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235,609</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276,800</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682282" w:rsidRPr="00C14D63"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14D63">
              <w:rPr>
                <w:rFonts w:ascii="Times New Roman" w:hAnsi="Times New Roman" w:cs="Times New Roman"/>
                <w:color w:val="000000"/>
                <w:sz w:val="22"/>
                <w:szCs w:val="22"/>
              </w:rPr>
              <w:t>220,433</w:t>
            </w:r>
          </w:p>
        </w:tc>
        <w:tc>
          <w:tcPr>
            <w:tcW w:w="283" w:type="dxa"/>
            <w:vAlign w:val="bottom"/>
          </w:tcPr>
          <w:p w:rsidR="00682282" w:rsidRPr="006077F4"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682282" w:rsidRPr="006077F4" w:rsidRDefault="0068228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077F4">
              <w:rPr>
                <w:rFonts w:ascii="Times New Roman" w:hAnsi="Times New Roman" w:cs="Times New Roman"/>
                <w:color w:val="000000"/>
                <w:sz w:val="22"/>
                <w:szCs w:val="22"/>
              </w:rPr>
              <w:t>273,796</w:t>
            </w:r>
          </w:p>
        </w:tc>
      </w:tr>
    </w:tbl>
    <w:p w:rsidR="003E2D04" w:rsidRPr="009F3ADD" w:rsidRDefault="003E2D04" w:rsidP="003E2D04">
      <w:pPr>
        <w:jc w:val="thaiDistribute"/>
        <w:rPr>
          <w:rFonts w:ascii="Times New Roman" w:hAnsi="Times New Roman" w:cs="Times New Roman"/>
          <w:sz w:val="21"/>
          <w:szCs w:val="21"/>
        </w:rPr>
      </w:pPr>
      <w:r w:rsidRPr="009F3ADD">
        <w:rPr>
          <w:rFonts w:ascii="Times New Roman" w:hAnsi="Times New Roman" w:cs="Times New Roman"/>
          <w:sz w:val="21"/>
          <w:szCs w:val="21"/>
        </w:rPr>
        <w:lastRenderedPageBreak/>
        <w:t>As at March 31, 20</w:t>
      </w:r>
      <w:r w:rsidR="001932E6" w:rsidRPr="009F3ADD">
        <w:rPr>
          <w:rFonts w:ascii="Times New Roman" w:hAnsi="Times New Roman" w:cs="Times New Roman"/>
          <w:sz w:val="21"/>
          <w:szCs w:val="21"/>
        </w:rPr>
        <w:t>20</w:t>
      </w:r>
      <w:r w:rsidRPr="009F3ADD">
        <w:rPr>
          <w:rFonts w:ascii="Times New Roman" w:hAnsi="Times New Roman" w:cs="Times New Roman"/>
          <w:sz w:val="21"/>
          <w:szCs w:val="21"/>
        </w:rPr>
        <w:t xml:space="preserve"> and </w:t>
      </w:r>
      <w:r w:rsidR="002F2705" w:rsidRPr="009F3ADD">
        <w:rPr>
          <w:rFonts w:ascii="Times New Roman" w:hAnsi="Times New Roman" w:cs="Times New Roman"/>
          <w:sz w:val="21"/>
          <w:szCs w:val="21"/>
        </w:rPr>
        <w:t xml:space="preserve">December 31, 2019, the Company discounted, under factoring, its trade receivables amounting to approximately Baht </w:t>
      </w:r>
      <w:r w:rsidR="00C14D63" w:rsidRPr="009F3ADD">
        <w:rPr>
          <w:rFonts w:ascii="Times New Roman" w:hAnsi="Times New Roman" w:cs="Times New Roman"/>
          <w:sz w:val="21"/>
          <w:szCs w:val="21"/>
        </w:rPr>
        <w:t>116</w:t>
      </w:r>
      <w:r w:rsidR="002F2705" w:rsidRPr="009F3ADD">
        <w:rPr>
          <w:rFonts w:ascii="Times New Roman" w:hAnsi="Times New Roman" w:cs="Times New Roman"/>
          <w:sz w:val="21"/>
          <w:szCs w:val="21"/>
        </w:rPr>
        <w:t>.</w:t>
      </w:r>
      <w:r w:rsidR="00C14D63" w:rsidRPr="009F3ADD">
        <w:rPr>
          <w:rFonts w:ascii="Times New Roman" w:hAnsi="Times New Roman" w:cs="Times New Roman"/>
          <w:sz w:val="21"/>
          <w:szCs w:val="21"/>
        </w:rPr>
        <w:t>4</w:t>
      </w:r>
      <w:r w:rsidR="002F2705" w:rsidRPr="009F3ADD">
        <w:rPr>
          <w:rFonts w:ascii="Times New Roman" w:hAnsi="Times New Roman" w:cs="Times New Roman"/>
          <w:sz w:val="21"/>
          <w:szCs w:val="21"/>
        </w:rPr>
        <w:t xml:space="preserve"> million and Baht 13</w:t>
      </w:r>
      <w:r w:rsidR="001932E6" w:rsidRPr="009F3ADD">
        <w:rPr>
          <w:rFonts w:ascii="Times New Roman" w:hAnsi="Times New Roman" w:cs="Times New Roman"/>
          <w:sz w:val="21"/>
          <w:szCs w:val="21"/>
        </w:rPr>
        <w:t>0</w:t>
      </w:r>
      <w:r w:rsidR="002F2705" w:rsidRPr="009F3ADD">
        <w:rPr>
          <w:rFonts w:ascii="Times New Roman" w:hAnsi="Times New Roman" w:cs="Times New Roman"/>
          <w:sz w:val="21"/>
          <w:szCs w:val="21"/>
        </w:rPr>
        <w:t>.</w:t>
      </w:r>
      <w:r w:rsidR="001932E6" w:rsidRPr="009F3ADD">
        <w:rPr>
          <w:rFonts w:ascii="Times New Roman" w:hAnsi="Times New Roman" w:cs="Times New Roman"/>
          <w:sz w:val="21"/>
          <w:szCs w:val="21"/>
        </w:rPr>
        <w:t>0</w:t>
      </w:r>
      <w:r w:rsidR="002F2705" w:rsidRPr="009F3ADD">
        <w:rPr>
          <w:rFonts w:ascii="Times New Roman" w:hAnsi="Times New Roman" w:cs="Times New Roman"/>
          <w:sz w:val="21"/>
          <w:szCs w:val="21"/>
        </w:rPr>
        <w:t xml:space="preserve"> million, respectively, with three local financial institutions (under credit facilities totalling Baht 275 million), whereby such financial institutions can take recourse action on the Company amounting to approximately </w:t>
      </w:r>
      <w:r w:rsidR="00C14D63" w:rsidRPr="009F3ADD">
        <w:rPr>
          <w:rFonts w:ascii="Times New Roman" w:hAnsi="Times New Roman" w:cs="Times New Roman"/>
          <w:sz w:val="21"/>
          <w:szCs w:val="21"/>
        </w:rPr>
        <w:t>Baht 96</w:t>
      </w:r>
      <w:r w:rsidR="002F2705" w:rsidRPr="009F3ADD">
        <w:rPr>
          <w:rFonts w:ascii="Times New Roman" w:hAnsi="Times New Roman" w:cs="Times New Roman"/>
          <w:sz w:val="21"/>
          <w:szCs w:val="21"/>
        </w:rPr>
        <w:t>.</w:t>
      </w:r>
      <w:r w:rsidR="00C14D63" w:rsidRPr="009F3ADD">
        <w:rPr>
          <w:rFonts w:ascii="Times New Roman" w:hAnsi="Times New Roman" w:cs="Times New Roman"/>
          <w:sz w:val="21"/>
          <w:szCs w:val="21"/>
        </w:rPr>
        <w:t>7</w:t>
      </w:r>
      <w:r w:rsidR="002F2705" w:rsidRPr="009F3ADD">
        <w:rPr>
          <w:rFonts w:ascii="Times New Roman" w:hAnsi="Times New Roman" w:cs="Times New Roman"/>
          <w:sz w:val="21"/>
          <w:szCs w:val="21"/>
        </w:rPr>
        <w:t xml:space="preserve"> million and Baht 1</w:t>
      </w:r>
      <w:r w:rsidR="001932E6" w:rsidRPr="009F3ADD">
        <w:rPr>
          <w:rFonts w:ascii="Times New Roman" w:hAnsi="Times New Roman" w:cs="Times New Roman"/>
          <w:sz w:val="21"/>
          <w:szCs w:val="21"/>
        </w:rPr>
        <w:t>08.2</w:t>
      </w:r>
      <w:r w:rsidR="002F2705" w:rsidRPr="009F3ADD">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r w:rsidRPr="009F3ADD">
        <w:rPr>
          <w:rFonts w:ascii="Times New Roman" w:hAnsi="Times New Roman" w:cs="Times New Roman"/>
          <w:sz w:val="21"/>
          <w:szCs w:val="21"/>
        </w:rPr>
        <w:t>.</w:t>
      </w:r>
    </w:p>
    <w:p w:rsidR="009F3ADD" w:rsidRPr="009F3ADD" w:rsidRDefault="009F3ADD" w:rsidP="003E2D04">
      <w:pPr>
        <w:jc w:val="thaiDistribute"/>
        <w:rPr>
          <w:rFonts w:ascii="Times New Roman" w:hAnsi="Times New Roman" w:cs="Times New Roman"/>
          <w:sz w:val="21"/>
          <w:szCs w:val="21"/>
        </w:rPr>
      </w:pPr>
    </w:p>
    <w:p w:rsidR="009F3ADD" w:rsidRPr="009F3ADD" w:rsidRDefault="009F3ADD" w:rsidP="003E2D04">
      <w:pPr>
        <w:jc w:val="thaiDistribute"/>
        <w:rPr>
          <w:rFonts w:ascii="Times New Roman" w:hAnsi="Times New Roman" w:cs="Times New Roman"/>
          <w:sz w:val="21"/>
          <w:szCs w:val="21"/>
        </w:rPr>
      </w:pPr>
      <w:r w:rsidRPr="009F3ADD">
        <w:rPr>
          <w:rFonts w:ascii="Times New Roman" w:hAnsi="Times New Roman" w:cs="Times New Roman"/>
          <w:sz w:val="21"/>
          <w:szCs w:val="21"/>
        </w:rPr>
        <w:t>At the Board of Directors’ meeting in March 2020, the Board of Directors passed the resolution to approve the Company to sell a portion of trade receivables, incurred from sales through agents, together with the related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to a non-related company</w:t>
      </w:r>
      <w:r w:rsidR="00406658">
        <w:rPr>
          <w:rFonts w:ascii="Times New Roman" w:hAnsi="Times New Roman" w:cs="Times New Roman"/>
          <w:sz w:val="21"/>
          <w:szCs w:val="21"/>
        </w:rPr>
        <w:t>, whose business</w:t>
      </w:r>
      <w:r w:rsidRPr="009F3ADD">
        <w:rPr>
          <w:rFonts w:ascii="Times New Roman" w:hAnsi="Times New Roman" w:cs="Times New Roman"/>
          <w:sz w:val="21"/>
          <w:szCs w:val="21"/>
        </w:rPr>
        <w:t xml:space="preserve"> is engaged in trading of </w:t>
      </w:r>
      <w:r w:rsidR="00406658">
        <w:rPr>
          <w:rFonts w:ascii="Times New Roman" w:hAnsi="Times New Roman" w:cs="Times New Roman"/>
          <w:sz w:val="21"/>
          <w:szCs w:val="21"/>
        </w:rPr>
        <w:t>construction and household decoration</w:t>
      </w:r>
      <w:r w:rsidRPr="009F3ADD">
        <w:rPr>
          <w:rFonts w:ascii="Times New Roman" w:hAnsi="Times New Roman" w:cs="Times New Roman"/>
          <w:sz w:val="21"/>
          <w:szCs w:val="21"/>
        </w:rPr>
        <w:t xml:space="preserve"> materials</w:t>
      </w:r>
      <w:r w:rsidR="00406658">
        <w:rPr>
          <w:rFonts w:ascii="Times New Roman" w:hAnsi="Times New Roman" w:cs="Times New Roman"/>
          <w:sz w:val="21"/>
          <w:szCs w:val="21"/>
        </w:rPr>
        <w:t>,</w:t>
      </w:r>
      <w:r w:rsidRPr="009F3ADD">
        <w:rPr>
          <w:rFonts w:ascii="Times New Roman" w:hAnsi="Times New Roman" w:cs="Times New Roman"/>
          <w:sz w:val="21"/>
          <w:szCs w:val="21"/>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whereby the Company has transferred control in the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for cash collection on trade receivables and right</w:t>
      </w:r>
      <w:r w:rsidR="00406658">
        <w:rPr>
          <w:rFonts w:ascii="Times New Roman" w:hAnsi="Times New Roman" w:cs="Times New Roman"/>
          <w:sz w:val="21"/>
          <w:szCs w:val="21"/>
        </w:rPr>
        <w:t>s</w:t>
      </w:r>
      <w:r w:rsidRPr="009F3ADD">
        <w:rPr>
          <w:rFonts w:ascii="Times New Roman" w:hAnsi="Times New Roman" w:cs="Times New Roman"/>
          <w:sz w:val="21"/>
          <w:szCs w:val="21"/>
        </w:rPr>
        <w:t xml:space="preserve"> in product brand to buyer. Such gain was separately presented in the consolidated and separate statements of comprehensive income for the three-month period ended March 31, 2020. In addition, under the related sale-purchase agreement, the Company has agreed with buyer to settle the aforesaid price in monthly installments starting from April 2020 to September 2021 with interest charge at the rate 6% p.a. until settlement is completed. As at March 31, 2020, balance of </w:t>
      </w:r>
      <w:r w:rsidR="00406658">
        <w:rPr>
          <w:rFonts w:ascii="Times New Roman" w:hAnsi="Times New Roman" w:cs="Times New Roman"/>
          <w:sz w:val="21"/>
          <w:szCs w:val="21"/>
        </w:rPr>
        <w:t>such</w:t>
      </w:r>
      <w:r w:rsidRPr="009F3ADD">
        <w:rPr>
          <w:rFonts w:ascii="Times New Roman" w:hAnsi="Times New Roman" w:cs="Times New Roman"/>
          <w:sz w:val="21"/>
          <w:szCs w:val="21"/>
        </w:rPr>
        <w:t xml:space="preserve"> receivable</w:t>
      </w:r>
      <w:r w:rsidR="00406658">
        <w:rPr>
          <w:rFonts w:ascii="Times New Roman" w:hAnsi="Times New Roman" w:cs="Times New Roman"/>
          <w:sz w:val="21"/>
          <w:szCs w:val="21"/>
        </w:rPr>
        <w:t xml:space="preserve"> from sales of rights</w:t>
      </w:r>
      <w:r w:rsidRPr="009F3ADD">
        <w:rPr>
          <w:rFonts w:ascii="Times New Roman" w:hAnsi="Times New Roman" w:cs="Times New Roman"/>
          <w:sz w:val="21"/>
          <w:szCs w:val="21"/>
        </w:rPr>
        <w:t xml:space="preserve"> due for collection within one year and exceeding one year a</w:t>
      </w:r>
      <w:r w:rsidR="00406658">
        <w:rPr>
          <w:rFonts w:ascii="Times New Roman" w:hAnsi="Times New Roman" w:cs="Times New Roman"/>
          <w:sz w:val="21"/>
          <w:szCs w:val="21"/>
        </w:rPr>
        <w:t>mounted</w:t>
      </w:r>
      <w:r w:rsidRPr="009F3ADD">
        <w:rPr>
          <w:rFonts w:ascii="Times New Roman" w:hAnsi="Times New Roman" w:cs="Times New Roman"/>
          <w:sz w:val="21"/>
          <w:szCs w:val="21"/>
        </w:rPr>
        <w:t xml:space="preserve"> to Baht 34 million and Baht 21 million, respectively.</w:t>
      </w:r>
    </w:p>
    <w:p w:rsidR="00B62078" w:rsidRPr="009F3ADD"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1"/>
          <w:szCs w:val="21"/>
        </w:rPr>
      </w:pPr>
    </w:p>
    <w:p w:rsidR="00FC785E" w:rsidRPr="009F3ADD"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1"/>
          <w:szCs w:val="21"/>
        </w:rPr>
      </w:pPr>
      <w:r w:rsidRPr="009F3ADD">
        <w:rPr>
          <w:rFonts w:ascii="Times New Roman" w:hAnsi="Times New Roman" w:cs="Times New Roman"/>
          <w:b/>
          <w:bCs/>
          <w:color w:val="000000"/>
          <w:sz w:val="21"/>
          <w:szCs w:val="21"/>
        </w:rPr>
        <w:t xml:space="preserve">LOAN TO OTHER </w:t>
      </w:r>
      <w:r w:rsidR="001F6EFA" w:rsidRPr="009F3ADD">
        <w:rPr>
          <w:rFonts w:ascii="Times New Roman" w:hAnsi="Times New Roman" w:cs="Times New Roman"/>
          <w:b/>
          <w:bCs/>
          <w:color w:val="000000"/>
          <w:sz w:val="21"/>
          <w:szCs w:val="21"/>
        </w:rPr>
        <w:t>PARTIES</w:t>
      </w:r>
      <w:r w:rsidR="002F2705" w:rsidRPr="009F3ADD">
        <w:rPr>
          <w:rFonts w:ascii="Times New Roman" w:hAnsi="Times New Roman" w:cs="Times New Roman"/>
          <w:b/>
          <w:bCs/>
          <w:color w:val="000000"/>
          <w:sz w:val="21"/>
          <w:szCs w:val="21"/>
        </w:rPr>
        <w:t xml:space="preserve"> OF WHICH RIGHTS DISPOSED TO BE OTHER INSTALLMENT RECEIVABLES</w:t>
      </w:r>
    </w:p>
    <w:p w:rsidR="003A7147" w:rsidRPr="009F3ADD"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2F2705" w:rsidRPr="009F3ADD" w:rsidRDefault="002F2705" w:rsidP="002F2705">
      <w:pPr>
        <w:pStyle w:val="NoSpacing"/>
        <w:jc w:val="thaiDistribute"/>
        <w:rPr>
          <w:rFonts w:cs="Times New Roman"/>
          <w:color w:val="000000"/>
          <w:sz w:val="21"/>
          <w:szCs w:val="21"/>
        </w:rPr>
      </w:pPr>
      <w:r w:rsidRPr="009F3ADD">
        <w:rPr>
          <w:rFonts w:cs="Times New Roman"/>
          <w:color w:val="000000"/>
          <w:sz w:val="21"/>
          <w:szCs w:val="21"/>
        </w:rPr>
        <w:t>Previously, this account represented loan to Inter Far East Energy Corporation Public Company Limited (“IFEC”)</w:t>
      </w:r>
      <w:r w:rsidR="00752C25" w:rsidRPr="009F3ADD">
        <w:rPr>
          <w:rFonts w:cs="Times New Roman"/>
          <w:color w:val="000000"/>
          <w:sz w:val="21"/>
          <w:szCs w:val="21"/>
        </w:rPr>
        <w:t xml:space="preserve"> amount</w:t>
      </w:r>
      <w:r w:rsidR="00652584">
        <w:rPr>
          <w:rFonts w:cs="Times New Roman"/>
          <w:color w:val="000000"/>
          <w:sz w:val="21"/>
          <w:szCs w:val="21"/>
        </w:rPr>
        <w:t>ing to</w:t>
      </w:r>
      <w:r w:rsidR="00752C25" w:rsidRPr="009F3ADD">
        <w:rPr>
          <w:rFonts w:cs="Times New Roman"/>
          <w:color w:val="000000"/>
          <w:sz w:val="21"/>
          <w:szCs w:val="21"/>
        </w:rPr>
        <w:t xml:space="preserve"> Baht 50 million</w:t>
      </w:r>
      <w:r w:rsidR="002352EE" w:rsidRPr="009F3ADD">
        <w:rPr>
          <w:rFonts w:cs="Times New Roman"/>
          <w:color w:val="000000"/>
          <w:sz w:val="21"/>
          <w:szCs w:val="21"/>
        </w:rPr>
        <w:t xml:space="preserve"> </w:t>
      </w:r>
      <w:r w:rsidR="00652584">
        <w:rPr>
          <w:rFonts w:cs="Times New Roman"/>
          <w:color w:val="000000"/>
          <w:sz w:val="21"/>
          <w:szCs w:val="21"/>
        </w:rPr>
        <w:t xml:space="preserve">with </w:t>
      </w:r>
      <w:r w:rsidR="002352EE" w:rsidRPr="009F3ADD">
        <w:rPr>
          <w:rFonts w:cs="Times New Roman"/>
          <w:color w:val="000000"/>
          <w:sz w:val="21"/>
          <w:szCs w:val="21"/>
        </w:rPr>
        <w:t>interest</w:t>
      </w:r>
      <w:r w:rsidR="00752C25" w:rsidRPr="009F3ADD">
        <w:rPr>
          <w:rFonts w:cs="Times New Roman"/>
          <w:color w:val="000000"/>
          <w:sz w:val="21"/>
          <w:szCs w:val="21"/>
        </w:rPr>
        <w:t xml:space="preserve"> </w:t>
      </w:r>
      <w:r w:rsidR="00652584">
        <w:rPr>
          <w:rFonts w:cs="Times New Roman"/>
          <w:color w:val="000000"/>
          <w:sz w:val="21"/>
          <w:szCs w:val="21"/>
        </w:rPr>
        <w:t xml:space="preserve">charge </w:t>
      </w:r>
      <w:r w:rsidR="002352EE" w:rsidRPr="009F3ADD">
        <w:rPr>
          <w:rFonts w:cs="Times New Roman"/>
          <w:color w:val="000000"/>
          <w:sz w:val="21"/>
          <w:szCs w:val="21"/>
        </w:rPr>
        <w:t>at the rate of 6</w:t>
      </w:r>
      <w:r w:rsidR="009F3ADD">
        <w:rPr>
          <w:rFonts w:cs="Times New Roman"/>
          <w:color w:val="000000"/>
          <w:sz w:val="21"/>
          <w:szCs w:val="21"/>
        </w:rPr>
        <w:t>.25</w:t>
      </w:r>
      <w:r w:rsidR="002352EE" w:rsidRPr="009F3ADD">
        <w:rPr>
          <w:rFonts w:cs="Times New Roman"/>
          <w:color w:val="000000"/>
          <w:sz w:val="21"/>
          <w:szCs w:val="21"/>
        </w:rPr>
        <w:t xml:space="preserve">% per annum </w:t>
      </w:r>
      <w:r w:rsidRPr="009F3ADD">
        <w:rPr>
          <w:rFonts w:cs="Times New Roman"/>
          <w:color w:val="000000"/>
          <w:sz w:val="21"/>
          <w:szCs w:val="21"/>
        </w:rPr>
        <w:t xml:space="preserve">that is secured by common shares of a subsidiary of IFEC and is in the form of deposit for feasibility study of investment in the 1-Megawatt solar power plant project of CR Solar Co., Ltd. (“CRS”), located at </w:t>
      </w:r>
      <w:proofErr w:type="spellStart"/>
      <w:r w:rsidRPr="009F3ADD">
        <w:rPr>
          <w:rFonts w:cs="Times New Roman"/>
          <w:color w:val="000000"/>
          <w:sz w:val="21"/>
          <w:szCs w:val="21"/>
        </w:rPr>
        <w:t>Amphur</w:t>
      </w:r>
      <w:proofErr w:type="spellEnd"/>
      <w:r w:rsidRPr="009F3ADD">
        <w:rPr>
          <w:rFonts w:cs="Times New Roman"/>
          <w:color w:val="000000"/>
          <w:sz w:val="21"/>
          <w:szCs w:val="21"/>
        </w:rPr>
        <w:t xml:space="preserve"> </w:t>
      </w:r>
      <w:proofErr w:type="spellStart"/>
      <w:r w:rsidRPr="009F3ADD">
        <w:rPr>
          <w:rFonts w:cs="Times New Roman"/>
          <w:color w:val="000000"/>
          <w:sz w:val="21"/>
          <w:szCs w:val="21"/>
        </w:rPr>
        <w:t>Thern</w:t>
      </w:r>
      <w:proofErr w:type="spellEnd"/>
      <w:r w:rsidRPr="009F3ADD">
        <w:rPr>
          <w:rFonts w:cs="Times New Roman"/>
          <w:color w:val="000000"/>
          <w:sz w:val="21"/>
          <w:szCs w:val="21"/>
        </w:rPr>
        <w:t xml:space="preserve"> in </w:t>
      </w:r>
      <w:proofErr w:type="spellStart"/>
      <w:r w:rsidRPr="009F3ADD">
        <w:rPr>
          <w:rFonts w:cs="Times New Roman"/>
          <w:color w:val="000000"/>
          <w:sz w:val="21"/>
          <w:szCs w:val="21"/>
        </w:rPr>
        <w:t>Lampang</w:t>
      </w:r>
      <w:proofErr w:type="spellEnd"/>
      <w:r w:rsidRPr="009F3ADD">
        <w:rPr>
          <w:rFonts w:cs="Times New Roman"/>
          <w:color w:val="000000"/>
          <w:sz w:val="21"/>
          <w:szCs w:val="21"/>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9F3ADD" w:rsidRDefault="00B15429" w:rsidP="0058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581856" w:rsidRPr="00581856" w:rsidRDefault="002F2705" w:rsidP="009F3ADD">
      <w:pPr>
        <w:pStyle w:val="NoSpacing"/>
        <w:jc w:val="thaiDistribute"/>
        <w:rPr>
          <w:rFonts w:eastAsia="Calibri" w:cs="Times New Roman"/>
          <w:b/>
          <w:bCs/>
          <w:caps/>
          <w:sz w:val="21"/>
          <w:szCs w:val="21"/>
        </w:rPr>
      </w:pPr>
      <w:r w:rsidRPr="009F3ADD">
        <w:rPr>
          <w:rFonts w:cs="Times New Roman"/>
          <w:color w:val="000000"/>
          <w:sz w:val="21"/>
          <w:szCs w:val="21"/>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As at </w:t>
      </w:r>
      <w:r w:rsidR="00581856" w:rsidRPr="009F3ADD">
        <w:rPr>
          <w:rFonts w:cs="Times New Roman"/>
          <w:color w:val="000000"/>
          <w:sz w:val="21"/>
          <w:szCs w:val="21"/>
        </w:rPr>
        <w:t xml:space="preserve">March 31, 2020 and </w:t>
      </w:r>
      <w:r w:rsidRPr="009F3ADD">
        <w:rPr>
          <w:rFonts w:cs="Times New Roman"/>
          <w:color w:val="000000"/>
          <w:sz w:val="21"/>
          <w:szCs w:val="21"/>
        </w:rPr>
        <w:t xml:space="preserve">December 31, 2019, current portion of “Other installment receivables” to be collected from (1) and (2) amounted to approximately </w:t>
      </w:r>
      <w:r w:rsidR="00581856" w:rsidRPr="009F3ADD">
        <w:rPr>
          <w:rFonts w:cs="Times New Roman"/>
          <w:color w:val="000000"/>
          <w:sz w:val="21"/>
          <w:szCs w:val="21"/>
        </w:rPr>
        <w:t xml:space="preserve">Baht 16.65 million and </w:t>
      </w:r>
      <w:r w:rsidRPr="009F3ADD">
        <w:rPr>
          <w:rFonts w:cs="Times New Roman"/>
          <w:color w:val="000000"/>
          <w:sz w:val="21"/>
          <w:szCs w:val="21"/>
        </w:rPr>
        <w:t>Baht 24.98 million</w:t>
      </w:r>
      <w:r w:rsidR="00581856" w:rsidRPr="009F3ADD">
        <w:rPr>
          <w:rFonts w:cs="Times New Roman"/>
          <w:color w:val="000000"/>
          <w:sz w:val="21"/>
          <w:szCs w:val="21"/>
        </w:rPr>
        <w:t>, respectively,</w:t>
      </w:r>
      <w:r w:rsidRPr="009F3ADD">
        <w:rPr>
          <w:rFonts w:cs="Times New Roman"/>
          <w:color w:val="000000"/>
          <w:sz w:val="21"/>
          <w:szCs w:val="21"/>
        </w:rPr>
        <w:t xml:space="preserve"> while non-current portion amounted to approximately Baht 33.3</w:t>
      </w:r>
      <w:r w:rsidR="00C64F20" w:rsidRPr="009F3ADD">
        <w:rPr>
          <w:rFonts w:cs="Times New Roman"/>
          <w:color w:val="000000"/>
          <w:sz w:val="21"/>
          <w:szCs w:val="21"/>
        </w:rPr>
        <w:t>4</w:t>
      </w:r>
      <w:r w:rsidRPr="009F3ADD">
        <w:rPr>
          <w:rFonts w:cs="Times New Roman"/>
          <w:color w:val="000000"/>
          <w:sz w:val="21"/>
          <w:szCs w:val="21"/>
        </w:rPr>
        <w:t xml:space="preserve"> million</w:t>
      </w:r>
      <w:r w:rsidR="00C64F20" w:rsidRPr="009F3ADD">
        <w:rPr>
          <w:rFonts w:cs="Times New Roman"/>
          <w:color w:val="000000"/>
          <w:sz w:val="21"/>
          <w:szCs w:val="21"/>
        </w:rPr>
        <w:t xml:space="preserve"> and Baht 33.33 million, respectively</w:t>
      </w:r>
      <w:r w:rsidRPr="009F3ADD">
        <w:rPr>
          <w:rFonts w:cs="Times New Roman"/>
          <w:color w:val="000000"/>
          <w:sz w:val="21"/>
          <w:szCs w:val="21"/>
        </w:rPr>
        <w:t>.</w:t>
      </w:r>
      <w:r w:rsidR="00581856" w:rsidRPr="00581856">
        <w:rPr>
          <w:rFonts w:eastAsia="Calibri" w:cs="Times New Roman"/>
          <w:b/>
          <w:bCs/>
          <w:caps/>
          <w:sz w:val="21"/>
          <w:szCs w:val="21"/>
        </w:rPr>
        <w:br w:type="page"/>
      </w:r>
    </w:p>
    <w:p w:rsidR="00E70407" w:rsidRPr="0052374F"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lastRenderedPageBreak/>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AND JOINT VENTURE 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2374F"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2374F" w:rsidRDefault="001D76FA" w:rsidP="00C01E9D">
            <w:pPr>
              <w:pStyle w:val="1"/>
              <w:widowControl/>
              <w:spacing w:line="216" w:lineRule="auto"/>
              <w:ind w:right="-180"/>
              <w:jc w:val="center"/>
              <w:rPr>
                <w:rFonts w:hAnsi="Times New Roman" w:cs="Cordia New"/>
                <w:color w:val="auto"/>
                <w:sz w:val="22"/>
                <w:szCs w:val="22"/>
              </w:rPr>
            </w:pPr>
            <w:r w:rsidRPr="0052374F">
              <w:rPr>
                <w:rFonts w:hAnsi="Times New Roman"/>
                <w:color w:val="000000"/>
                <w:sz w:val="22"/>
                <w:szCs w:val="22"/>
              </w:rPr>
              <w:t>Separate Financial Statement</w:t>
            </w:r>
            <w:r w:rsidR="001E7120" w:rsidRPr="0052374F">
              <w:rPr>
                <w:rFonts w:hAnsi="Times New Roman" w:cs="Cordia New"/>
                <w:color w:val="auto"/>
                <w:sz w:val="22"/>
                <w:szCs w:val="22"/>
              </w:rPr>
              <w:t>s</w:t>
            </w:r>
          </w:p>
        </w:tc>
      </w:tr>
      <w:tr w:rsidR="00C01E9D" w:rsidRPr="0052374F"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52374F" w:rsidRDefault="00C01E9D" w:rsidP="00C01E9D">
            <w:pPr>
              <w:pStyle w:val="1"/>
              <w:widowControl/>
              <w:spacing w:line="216" w:lineRule="auto"/>
              <w:ind w:left="-108" w:right="-126"/>
              <w:jc w:val="center"/>
              <w:rPr>
                <w:rFonts w:hAnsi="Times New Roman" w:cs="Angsana New"/>
                <w:color w:val="auto"/>
                <w:sz w:val="22"/>
                <w:szCs w:val="22"/>
              </w:rPr>
            </w:pPr>
            <w:r w:rsidRPr="0052374F">
              <w:rPr>
                <w:rFonts w:hAnsi="Times New Roman" w:cs="Angsana New"/>
                <w:color w:val="auto"/>
                <w:sz w:val="22"/>
                <w:szCs w:val="22"/>
              </w:rPr>
              <w:t xml:space="preserve">Authorized </w:t>
            </w:r>
            <w:r w:rsidR="00E64E8C" w:rsidRPr="0052374F">
              <w:rPr>
                <w:rFonts w:hAnsi="Times New Roman" w:cs="Angsana New"/>
                <w:color w:val="auto"/>
                <w:sz w:val="22"/>
                <w:szCs w:val="22"/>
              </w:rPr>
              <w:t>Share Capital</w:t>
            </w:r>
          </w:p>
          <w:p w:rsidR="00C01E9D" w:rsidRPr="0052374F" w:rsidRDefault="00C01E9D" w:rsidP="00C01E9D">
            <w:pPr>
              <w:pStyle w:val="1"/>
              <w:widowControl/>
              <w:spacing w:line="216" w:lineRule="auto"/>
              <w:ind w:left="-108" w:right="-126"/>
              <w:jc w:val="center"/>
              <w:rPr>
                <w:rFonts w:hAnsi="Times New Roman" w:cs="Times New Roman"/>
                <w:color w:val="auto"/>
                <w:sz w:val="22"/>
                <w:szCs w:val="22"/>
              </w:rPr>
            </w:pPr>
            <w:r w:rsidRPr="0052374F">
              <w:rPr>
                <w:rFonts w:hAnsi="Times New Roman" w:cs="Angsana New"/>
                <w:color w:val="auto"/>
                <w:sz w:val="22"/>
                <w:szCs w:val="22"/>
              </w:rPr>
              <w:t>(In Thousand Baht)</w:t>
            </w:r>
          </w:p>
        </w:tc>
        <w:tc>
          <w:tcPr>
            <w:tcW w:w="236" w:type="dxa"/>
            <w:tcBorders>
              <w:top w:val="single" w:sz="4" w:space="0" w:color="auto"/>
            </w:tcBorders>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52374F" w:rsidRDefault="00C01E9D" w:rsidP="00C01E9D">
            <w:pPr>
              <w:pStyle w:val="1"/>
              <w:widowControl/>
              <w:spacing w:line="216" w:lineRule="auto"/>
              <w:ind w:left="-43" w:right="-49"/>
              <w:jc w:val="center"/>
              <w:rPr>
                <w:rFonts w:hAnsi="Times New Roman" w:cs="Times New Roman"/>
                <w:color w:val="auto"/>
                <w:sz w:val="22"/>
                <w:szCs w:val="22"/>
                <w:cs/>
              </w:rPr>
            </w:pPr>
            <w:r w:rsidRPr="0052374F">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52374F" w:rsidRDefault="00C01E9D" w:rsidP="00C01E9D">
            <w:pPr>
              <w:pStyle w:val="1"/>
              <w:widowControl/>
              <w:spacing w:line="216" w:lineRule="auto"/>
              <w:ind w:left="-119" w:right="-108"/>
              <w:jc w:val="center"/>
              <w:rPr>
                <w:rFonts w:hAnsi="Times New Roman" w:cs="Angsana New"/>
                <w:color w:val="auto"/>
                <w:sz w:val="22"/>
                <w:szCs w:val="22"/>
              </w:rPr>
            </w:pPr>
            <w:r w:rsidRPr="0052374F">
              <w:rPr>
                <w:rFonts w:hAnsi="Times New Roman" w:cs="Angsana New"/>
                <w:color w:val="auto"/>
                <w:sz w:val="22"/>
                <w:szCs w:val="22"/>
              </w:rPr>
              <w:t>Cost of Investment</w:t>
            </w:r>
          </w:p>
          <w:p w:rsidR="00C01E9D" w:rsidRPr="0052374F" w:rsidRDefault="00C01E9D" w:rsidP="00C01E9D">
            <w:pPr>
              <w:pStyle w:val="1"/>
              <w:widowControl/>
              <w:spacing w:line="216" w:lineRule="auto"/>
              <w:ind w:left="-119" w:right="-108"/>
              <w:jc w:val="center"/>
              <w:rPr>
                <w:rFonts w:hAnsi="Times New Roman" w:cs="Times New Roman"/>
                <w:color w:val="auto"/>
                <w:sz w:val="22"/>
                <w:szCs w:val="22"/>
              </w:rPr>
            </w:pPr>
            <w:r w:rsidRPr="0052374F">
              <w:rPr>
                <w:rFonts w:hAnsi="Times New Roman" w:cs="Times New Roman"/>
                <w:color w:val="auto"/>
                <w:sz w:val="22"/>
                <w:szCs w:val="22"/>
              </w:rPr>
              <w:t>(In Thousand Baht)</w:t>
            </w:r>
          </w:p>
        </w:tc>
      </w:tr>
      <w:tr w:rsidR="0052374F" w:rsidRPr="0052374F" w:rsidTr="00B15429">
        <w:tc>
          <w:tcPr>
            <w:tcW w:w="2376" w:type="dxa"/>
            <w:vAlign w:val="bottom"/>
          </w:tcPr>
          <w:p w:rsidR="0052374F" w:rsidRPr="0052374F" w:rsidRDefault="0052374F" w:rsidP="0052374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2020</w:t>
            </w:r>
          </w:p>
        </w:tc>
        <w:tc>
          <w:tcPr>
            <w:tcW w:w="235"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2019</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2020</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2019</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2020</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2374F">
              <w:rPr>
                <w:rFonts w:ascii="Times New Roman" w:hAnsi="Times New Roman" w:cs="Cordia New"/>
                <w:sz w:val="22"/>
                <w:szCs w:val="22"/>
              </w:rPr>
              <w:t>2019</w:t>
            </w:r>
          </w:p>
        </w:tc>
      </w:tr>
      <w:tr w:rsidR="0052374F" w:rsidRPr="0052374F" w:rsidTr="00B15429">
        <w:tc>
          <w:tcPr>
            <w:tcW w:w="2376" w:type="dxa"/>
            <w:vAlign w:val="bottom"/>
          </w:tcPr>
          <w:p w:rsidR="0052374F" w:rsidRPr="0052374F" w:rsidRDefault="0052374F" w:rsidP="0052374F">
            <w:pPr>
              <w:tabs>
                <w:tab w:val="left" w:pos="162"/>
              </w:tabs>
              <w:ind w:right="-270"/>
              <w:rPr>
                <w:rFonts w:ascii="Times New Roman" w:hAnsi="Times New Roman" w:cs="Cordia New"/>
                <w:sz w:val="22"/>
                <w:szCs w:val="22"/>
                <w:cs/>
              </w:rPr>
            </w:pPr>
            <w:r w:rsidRPr="0052374F">
              <w:rPr>
                <w:rFonts w:ascii="Times New Roman" w:hAnsi="Times New Roman"/>
                <w:sz w:val="22"/>
                <w:szCs w:val="22"/>
              </w:rPr>
              <w:t>VV-Decor Co., Ltd.</w:t>
            </w:r>
            <w:r w:rsidRPr="0052374F">
              <w:rPr>
                <w:rFonts w:ascii="Times New Roman" w:hAnsi="Times New Roman" w:cs="Times New Roman"/>
                <w:sz w:val="22"/>
                <w:szCs w:val="22"/>
                <w:cs/>
              </w:rPr>
              <w:t xml:space="preserve"> </w:t>
            </w:r>
          </w:p>
        </w:tc>
        <w:tc>
          <w:tcPr>
            <w:tcW w:w="104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1,000</w:t>
            </w:r>
          </w:p>
        </w:tc>
        <w:tc>
          <w:tcPr>
            <w:tcW w:w="235"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1,000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99.95</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99.95</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1,000</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1,000</w:t>
            </w:r>
          </w:p>
        </w:tc>
      </w:tr>
      <w:tr w:rsidR="0052374F" w:rsidRPr="0052374F" w:rsidTr="00B15429">
        <w:tc>
          <w:tcPr>
            <w:tcW w:w="2376" w:type="dxa"/>
            <w:vAlign w:val="bottom"/>
          </w:tcPr>
          <w:p w:rsidR="0052374F" w:rsidRPr="0052374F" w:rsidRDefault="0052374F" w:rsidP="0052374F">
            <w:pPr>
              <w:tabs>
                <w:tab w:val="left" w:pos="162"/>
              </w:tabs>
              <w:ind w:right="-270"/>
              <w:rPr>
                <w:rFonts w:ascii="Times New Roman" w:hAnsi="Times New Roman"/>
                <w:sz w:val="22"/>
                <w:szCs w:val="22"/>
              </w:rPr>
            </w:pPr>
            <w:r w:rsidRPr="0052374F">
              <w:rPr>
                <w:rFonts w:ascii="Times New Roman" w:hAnsi="Times New Roman"/>
                <w:sz w:val="22"/>
                <w:szCs w:val="22"/>
              </w:rPr>
              <w:t>ECF Holdings Co., Ltd.</w:t>
            </w:r>
          </w:p>
        </w:tc>
        <w:tc>
          <w:tcPr>
            <w:tcW w:w="104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10,000</w:t>
            </w:r>
          </w:p>
        </w:tc>
        <w:tc>
          <w:tcPr>
            <w:tcW w:w="235"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10,000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75.00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75.00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7,500</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7,500</w:t>
            </w:r>
          </w:p>
        </w:tc>
      </w:tr>
      <w:tr w:rsidR="007B25EF" w:rsidRPr="0052374F" w:rsidTr="00B15429">
        <w:tc>
          <w:tcPr>
            <w:tcW w:w="2376" w:type="dxa"/>
            <w:vAlign w:val="bottom"/>
          </w:tcPr>
          <w:p w:rsidR="007B25EF" w:rsidRPr="0052374F" w:rsidRDefault="007B25EF" w:rsidP="007B25EF">
            <w:pPr>
              <w:tabs>
                <w:tab w:val="left" w:pos="162"/>
              </w:tabs>
              <w:ind w:right="-270"/>
              <w:rPr>
                <w:rFonts w:ascii="Times New Roman" w:hAnsi="Times New Roman"/>
                <w:sz w:val="22"/>
                <w:szCs w:val="22"/>
              </w:rPr>
            </w:pPr>
            <w:r w:rsidRPr="0052374F">
              <w:rPr>
                <w:rFonts w:ascii="Times New Roman" w:hAnsi="Times New Roman"/>
                <w:sz w:val="22"/>
                <w:szCs w:val="22"/>
              </w:rPr>
              <w:t>ECF Power Co., Ltd.</w:t>
            </w:r>
          </w:p>
        </w:tc>
        <w:tc>
          <w:tcPr>
            <w:tcW w:w="1044" w:type="dxa"/>
            <w:shd w:val="clear" w:color="auto" w:fill="auto"/>
            <w:vAlign w:val="bottom"/>
          </w:tcPr>
          <w:p w:rsidR="007B25EF" w:rsidRPr="00B1542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687,652</w:t>
            </w:r>
          </w:p>
        </w:tc>
        <w:tc>
          <w:tcPr>
            <w:tcW w:w="235" w:type="dxa"/>
            <w:shd w:val="clear" w:color="auto" w:fill="auto"/>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7B25EF" w:rsidRPr="007B25E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25EF">
              <w:rPr>
                <w:rFonts w:ascii="Times New Roman" w:hAnsi="Times New Roman" w:cs="Times New Roman"/>
                <w:sz w:val="22"/>
                <w:szCs w:val="22"/>
              </w:rPr>
              <w:t>687,652</w:t>
            </w:r>
          </w:p>
        </w:tc>
        <w:tc>
          <w:tcPr>
            <w:tcW w:w="236" w:type="dxa"/>
            <w:shd w:val="clear" w:color="auto" w:fill="auto"/>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7B25EF" w:rsidRPr="00B1542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99.99</w:t>
            </w:r>
          </w:p>
        </w:tc>
        <w:tc>
          <w:tcPr>
            <w:tcW w:w="236" w:type="dxa"/>
            <w:shd w:val="clear" w:color="auto" w:fill="auto"/>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99.99</w:t>
            </w:r>
          </w:p>
        </w:tc>
        <w:tc>
          <w:tcPr>
            <w:tcW w:w="236" w:type="dxa"/>
            <w:shd w:val="clear" w:color="auto" w:fill="auto"/>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7B25EF" w:rsidRPr="00B15429"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687,652</w:t>
            </w:r>
          </w:p>
        </w:tc>
        <w:tc>
          <w:tcPr>
            <w:tcW w:w="236" w:type="dxa"/>
            <w:vAlign w:val="bottom"/>
          </w:tcPr>
          <w:p w:rsidR="007B25EF" w:rsidRPr="0052374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7B25EF" w:rsidRPr="007B25EF" w:rsidRDefault="007B25EF" w:rsidP="007B2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25EF">
              <w:rPr>
                <w:rFonts w:ascii="Times New Roman" w:hAnsi="Times New Roman" w:cs="Times New Roman"/>
                <w:sz w:val="22"/>
                <w:szCs w:val="22"/>
              </w:rPr>
              <w:t>687,652</w:t>
            </w:r>
          </w:p>
        </w:tc>
      </w:tr>
      <w:tr w:rsidR="0052374F" w:rsidRPr="0052374F" w:rsidTr="00B15429">
        <w:tc>
          <w:tcPr>
            <w:tcW w:w="2376" w:type="dxa"/>
            <w:vAlign w:val="bottom"/>
          </w:tcPr>
          <w:p w:rsidR="0052374F" w:rsidRPr="0052374F" w:rsidRDefault="0052374F" w:rsidP="0052374F">
            <w:pPr>
              <w:tabs>
                <w:tab w:val="left" w:pos="162"/>
              </w:tabs>
              <w:ind w:right="-270"/>
              <w:rPr>
                <w:rFonts w:ascii="Times New Roman" w:hAnsi="Times New Roman"/>
                <w:sz w:val="22"/>
                <w:szCs w:val="22"/>
              </w:rPr>
            </w:pPr>
            <w:r w:rsidRPr="0052374F">
              <w:rPr>
                <w:rFonts w:ascii="Times New Roman" w:hAnsi="Times New Roman"/>
                <w:sz w:val="22"/>
                <w:szCs w:val="22"/>
              </w:rPr>
              <w:t>Planet Board  Co., Ltd.</w:t>
            </w:r>
          </w:p>
        </w:tc>
        <w:tc>
          <w:tcPr>
            <w:tcW w:w="104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50,000</w:t>
            </w:r>
          </w:p>
        </w:tc>
        <w:tc>
          <w:tcPr>
            <w:tcW w:w="235"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50,000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57.00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57.00</w:t>
            </w:r>
          </w:p>
        </w:tc>
        <w:tc>
          <w:tcPr>
            <w:tcW w:w="236" w:type="dxa"/>
            <w:shd w:val="clear" w:color="auto" w:fill="auto"/>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52374F" w:rsidRPr="00B1542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15429">
              <w:rPr>
                <w:rFonts w:ascii="Times New Roman" w:hAnsi="Times New Roman" w:cs="Times New Roman"/>
                <w:sz w:val="22"/>
                <w:szCs w:val="22"/>
              </w:rPr>
              <w:t>7,125</w:t>
            </w:r>
          </w:p>
        </w:tc>
        <w:tc>
          <w:tcPr>
            <w:tcW w:w="236" w:type="dxa"/>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52374F" w:rsidRPr="0052374F"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2374F">
              <w:rPr>
                <w:rFonts w:ascii="Times New Roman" w:hAnsi="Times New Roman" w:cs="Times New Roman"/>
                <w:sz w:val="22"/>
                <w:szCs w:val="22"/>
              </w:rPr>
              <w:t>7,125</w:t>
            </w:r>
          </w:p>
        </w:tc>
      </w:tr>
      <w:tr w:rsidR="00B15429" w:rsidRPr="0052374F" w:rsidTr="00B15429">
        <w:tc>
          <w:tcPr>
            <w:tcW w:w="2376" w:type="dxa"/>
            <w:vAlign w:val="bottom"/>
          </w:tcPr>
          <w:p w:rsidR="00B15429" w:rsidRPr="0052374F" w:rsidRDefault="00B15429" w:rsidP="00B15429">
            <w:pPr>
              <w:tabs>
                <w:tab w:val="left" w:pos="162"/>
              </w:tabs>
              <w:ind w:right="-270"/>
              <w:rPr>
                <w:rFonts w:ascii="Times New Roman" w:hAnsi="Times New Roman"/>
                <w:sz w:val="22"/>
                <w:szCs w:val="22"/>
              </w:rPr>
            </w:pPr>
            <w:r w:rsidRPr="0052374F">
              <w:rPr>
                <w:rFonts w:ascii="Times New Roman" w:hAnsi="Times New Roman"/>
                <w:sz w:val="22"/>
                <w:szCs w:val="22"/>
              </w:rPr>
              <w:t>Total</w:t>
            </w:r>
          </w:p>
        </w:tc>
        <w:tc>
          <w:tcPr>
            <w:tcW w:w="1044"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15429" w:rsidRPr="00B15429"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70</w:t>
            </w:r>
            <w:r w:rsidRPr="0052374F">
              <w:rPr>
                <w:rFonts w:ascii="Times New Roman" w:hAnsi="Times New Roman" w:cs="Times New Roman"/>
                <w:sz w:val="22"/>
                <w:szCs w:val="22"/>
              </w:rPr>
              <w:t>3,277</w:t>
            </w:r>
          </w:p>
        </w:tc>
        <w:tc>
          <w:tcPr>
            <w:tcW w:w="236" w:type="dxa"/>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B15429" w:rsidRPr="0052374F" w:rsidRDefault="00B15429" w:rsidP="00B1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70</w:t>
            </w:r>
            <w:r w:rsidRPr="0052374F">
              <w:rPr>
                <w:rFonts w:ascii="Times New Roman" w:hAnsi="Times New Roman" w:cs="Times New Roman"/>
                <w:sz w:val="22"/>
                <w:szCs w:val="22"/>
              </w:rPr>
              <w:t>3,277</w:t>
            </w:r>
          </w:p>
        </w:tc>
      </w:tr>
    </w:tbl>
    <w:p w:rsidR="003A7147" w:rsidRPr="0052374F"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2374F" w:rsidRPr="009F3ADD"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52374F">
        <w:rPr>
          <w:rFonts w:ascii="Times New Roman" w:hAnsi="Times New Roman" w:cs="Times New Roman"/>
          <w:sz w:val="22"/>
          <w:szCs w:val="22"/>
        </w:rPr>
        <w:t xml:space="preserve">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 Near the end of </w:t>
      </w:r>
      <w:r w:rsidRPr="008738FB">
        <w:rPr>
          <w:rFonts w:ascii="Times New Roman" w:hAnsi="Times New Roman" w:cs="Times New Roman"/>
          <w:sz w:val="22"/>
          <w:szCs w:val="22"/>
        </w:rPr>
        <w:t>2018, the Company paid advance payment for the incremental shares to PNB amounting to approximately Baht 78.4 million</w:t>
      </w:r>
      <w:r w:rsidR="00406658">
        <w:rPr>
          <w:rFonts w:ascii="Times New Roman" w:hAnsi="Times New Roman" w:cs="Times New Roman"/>
          <w:sz w:val="22"/>
          <w:szCs w:val="22"/>
        </w:rPr>
        <w:t>.</w:t>
      </w:r>
      <w:r w:rsidR="00B15429" w:rsidRPr="008738FB">
        <w:rPr>
          <w:rFonts w:ascii="Times New Roman" w:hAnsi="Times New Roman" w:cs="Times New Roman"/>
          <w:sz w:val="22"/>
          <w:szCs w:val="22"/>
        </w:rPr>
        <w:t xml:space="preserve"> PNB repa</w:t>
      </w:r>
      <w:r w:rsidR="00406658">
        <w:rPr>
          <w:rFonts w:ascii="Times New Roman" w:hAnsi="Times New Roman" w:cs="Times New Roman"/>
          <w:sz w:val="22"/>
          <w:szCs w:val="22"/>
        </w:rPr>
        <w:t>id</w:t>
      </w:r>
      <w:r w:rsidR="00B15429" w:rsidRPr="008738FB">
        <w:rPr>
          <w:rFonts w:ascii="Times New Roman" w:hAnsi="Times New Roman" w:cs="Times New Roman"/>
          <w:sz w:val="22"/>
          <w:szCs w:val="22"/>
        </w:rPr>
        <w:t xml:space="preserve"> </w:t>
      </w:r>
      <w:r w:rsidR="00DD28CC" w:rsidRPr="008738FB">
        <w:rPr>
          <w:rFonts w:ascii="Times New Roman" w:hAnsi="Times New Roman" w:cs="Times New Roman"/>
          <w:sz w:val="22"/>
          <w:szCs w:val="22"/>
        </w:rPr>
        <w:t xml:space="preserve">such </w:t>
      </w:r>
      <w:r w:rsidR="00406658">
        <w:rPr>
          <w:rFonts w:ascii="Times New Roman" w:hAnsi="Times New Roman" w:cs="Times New Roman"/>
          <w:sz w:val="22"/>
          <w:szCs w:val="22"/>
        </w:rPr>
        <w:t>amount pertaining to the incremental shares</w:t>
      </w:r>
      <w:r w:rsidR="009F3ADD" w:rsidRPr="008738FB">
        <w:rPr>
          <w:rFonts w:ascii="Times New Roman" w:hAnsi="Times New Roman" w:cs="Times New Roman"/>
          <w:sz w:val="22"/>
          <w:szCs w:val="22"/>
        </w:rPr>
        <w:t xml:space="preserve"> to the Company</w:t>
      </w:r>
      <w:r w:rsidR="00DD28CC" w:rsidRPr="008738FB">
        <w:rPr>
          <w:rFonts w:ascii="Times New Roman" w:hAnsi="Times New Roman" w:cs="Times New Roman"/>
          <w:sz w:val="22"/>
          <w:szCs w:val="22"/>
        </w:rPr>
        <w:t xml:space="preserve"> </w:t>
      </w:r>
      <w:r w:rsidR="00406658" w:rsidRPr="008738FB">
        <w:rPr>
          <w:rFonts w:ascii="Times New Roman" w:hAnsi="Times New Roman" w:cs="Times New Roman"/>
          <w:sz w:val="22"/>
          <w:szCs w:val="22"/>
        </w:rPr>
        <w:t>in March 2020</w:t>
      </w:r>
      <w:r w:rsidR="00406658">
        <w:rPr>
          <w:rFonts w:ascii="Times New Roman" w:hAnsi="Times New Roman" w:cs="Times New Roman"/>
          <w:sz w:val="22"/>
          <w:szCs w:val="22"/>
        </w:rPr>
        <w:t xml:space="preserve"> because PNB has</w:t>
      </w:r>
      <w:r w:rsidR="00DD28CC" w:rsidRPr="008738FB">
        <w:rPr>
          <w:rFonts w:ascii="Times New Roman" w:hAnsi="Times New Roman" w:cs="Times New Roman"/>
          <w:sz w:val="22"/>
          <w:szCs w:val="22"/>
        </w:rPr>
        <w:t xml:space="preserve"> a plan to delay</w:t>
      </w:r>
      <w:r w:rsidR="00A8219F">
        <w:rPr>
          <w:rFonts w:ascii="Times New Roman" w:hAnsi="Times New Roman" w:cs="Times New Roman"/>
          <w:sz w:val="22"/>
          <w:szCs w:val="22"/>
        </w:rPr>
        <w:t xml:space="preserve"> its</w:t>
      </w:r>
      <w:r w:rsidR="00DD28CC" w:rsidRPr="008738FB">
        <w:rPr>
          <w:rFonts w:ascii="Times New Roman" w:hAnsi="Times New Roman" w:cs="Times New Roman"/>
          <w:sz w:val="22"/>
          <w:szCs w:val="22"/>
        </w:rPr>
        <w:t xml:space="preserve"> increase </w:t>
      </w:r>
      <w:r w:rsidR="00A8219F">
        <w:rPr>
          <w:rFonts w:ascii="Times New Roman" w:hAnsi="Times New Roman" w:cs="Times New Roman"/>
          <w:sz w:val="22"/>
          <w:szCs w:val="22"/>
        </w:rPr>
        <w:t>in share</w:t>
      </w:r>
      <w:r w:rsidR="00DD28CC" w:rsidRPr="008738FB">
        <w:rPr>
          <w:rFonts w:ascii="Times New Roman" w:hAnsi="Times New Roman" w:cs="Times New Roman"/>
          <w:sz w:val="22"/>
          <w:szCs w:val="22"/>
        </w:rPr>
        <w:t xml:space="preserve"> capital</w:t>
      </w:r>
      <w:r w:rsidR="00A8219F">
        <w:rPr>
          <w:rFonts w:ascii="Times New Roman" w:hAnsi="Times New Roman" w:cs="Times New Roman"/>
          <w:sz w:val="22"/>
          <w:szCs w:val="22"/>
        </w:rPr>
        <w:t xml:space="preserve"> and investment project</w:t>
      </w:r>
      <w:r w:rsidR="00DD28CC" w:rsidRPr="008738FB">
        <w:rPr>
          <w:rFonts w:ascii="Times New Roman" w:hAnsi="Times New Roman" w:cs="Times New Roman"/>
          <w:sz w:val="22"/>
          <w:szCs w:val="22"/>
        </w:rPr>
        <w:t>.</w:t>
      </w:r>
    </w:p>
    <w:p w:rsidR="00283462" w:rsidRPr="00652921"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0"/>
          <w:szCs w:val="20"/>
          <w:cs/>
        </w:rPr>
      </w:pPr>
    </w:p>
    <w:p w:rsidR="005C0CC9" w:rsidRDefault="005C0CC9" w:rsidP="005C0CC9">
      <w:pPr>
        <w:pStyle w:val="NoSpacing"/>
        <w:jc w:val="thaiDistribute"/>
        <w:rPr>
          <w:rFonts w:cs="Times New Roman"/>
          <w:color w:val="FFFFFF" w:themeColor="background1"/>
          <w:sz w:val="22"/>
          <w:szCs w:val="22"/>
        </w:rPr>
      </w:pPr>
      <w:r w:rsidRPr="005C0CC9">
        <w:rPr>
          <w:rFonts w:cs="Times New Roman"/>
          <w:color w:val="FFFFFF" w:themeColor="background1"/>
          <w:sz w:val="22"/>
          <w:szCs w:val="22"/>
        </w:rPr>
        <w:t>.</w:t>
      </w:r>
    </w:p>
    <w:p w:rsidR="008738FB" w:rsidRPr="008738FB" w:rsidRDefault="008738FB" w:rsidP="005C0CC9">
      <w:pPr>
        <w:pStyle w:val="NoSpacing"/>
        <w:jc w:val="thaiDistribute"/>
        <w:rPr>
          <w:rFonts w:cstheme="minorBidi"/>
          <w:sz w:val="22"/>
          <w:szCs w:val="22"/>
          <w:cs/>
        </w:rPr>
        <w:sectPr w:rsidR="008738FB" w:rsidRPr="008738FB" w:rsidSect="00842868">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3"/>
          <w:cols w:space="720"/>
          <w:titlePg/>
          <w:docGrid w:linePitch="245"/>
        </w:sectPr>
      </w:pPr>
    </w:p>
    <w:p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5D43AC" w:rsidRPr="00844EBB">
        <w:rPr>
          <w:rFonts w:ascii="Times New Roman" w:hAnsi="Times New Roman" w:cs="Times New Roman"/>
          <w:i/>
          <w:iCs/>
          <w:sz w:val="22"/>
          <w:szCs w:val="22"/>
        </w:rPr>
        <w:t xml:space="preserve"> and joint venture</w:t>
      </w:r>
      <w:r w:rsidRPr="00844EBB">
        <w:rPr>
          <w:rFonts w:ascii="Times New Roman" w:hAnsi="Times New Roman" w:cs="Times New Roman"/>
          <w:i/>
          <w:iCs/>
          <w:sz w:val="22"/>
          <w:szCs w:val="22"/>
        </w:rPr>
        <w:t xml:space="preserve"> accounted for using the equity method</w:t>
      </w:r>
    </w:p>
    <w:p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5202" w:type="dxa"/>
        <w:tblInd w:w="108" w:type="dxa"/>
        <w:tblLayout w:type="fixed"/>
        <w:tblLook w:val="04A0"/>
      </w:tblPr>
      <w:tblGrid>
        <w:gridCol w:w="4253"/>
        <w:gridCol w:w="1134"/>
        <w:gridCol w:w="284"/>
        <w:gridCol w:w="1133"/>
        <w:gridCol w:w="283"/>
        <w:gridCol w:w="1135"/>
        <w:gridCol w:w="284"/>
        <w:gridCol w:w="1133"/>
        <w:gridCol w:w="284"/>
        <w:gridCol w:w="1134"/>
        <w:gridCol w:w="284"/>
        <w:gridCol w:w="1134"/>
        <w:gridCol w:w="284"/>
        <w:gridCol w:w="1134"/>
        <w:gridCol w:w="286"/>
        <w:gridCol w:w="1023"/>
      </w:tblGrid>
      <w:tr w:rsidR="000D7B48" w:rsidRPr="00844EBB" w:rsidTr="00844EBB">
        <w:tc>
          <w:tcPr>
            <w:tcW w:w="425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551"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115" w:type="dxa"/>
            <w:gridSpan w:val="11"/>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rsidTr="00844EBB">
        <w:tc>
          <w:tcPr>
            <w:tcW w:w="425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6206C5" w:rsidRPr="00844EBB"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p>
        </w:tc>
        <w:tc>
          <w:tcPr>
            <w:tcW w:w="28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115" w:type="dxa"/>
            <w:gridSpan w:val="11"/>
            <w:tcBorders>
              <w:bottom w:val="single" w:sz="4" w:space="0" w:color="auto"/>
            </w:tcBorders>
          </w:tcPr>
          <w:p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rsidTr="00844EBB">
        <w:tc>
          <w:tcPr>
            <w:tcW w:w="425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by Subsidiary</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3"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2374F" w:rsidRPr="00844EBB" w:rsidTr="00844EBB">
        <w:tc>
          <w:tcPr>
            <w:tcW w:w="4253"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2020</w:t>
            </w:r>
          </w:p>
        </w:tc>
        <w:tc>
          <w:tcPr>
            <w:tcW w:w="284" w:type="dxa"/>
            <w:tcBorders>
              <w:top w:val="single" w:sz="4" w:space="0" w:color="auto"/>
            </w:tcBorders>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2019</w:t>
            </w: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2020</w:t>
            </w: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2019</w:t>
            </w: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2020</w:t>
            </w:r>
          </w:p>
        </w:tc>
        <w:tc>
          <w:tcPr>
            <w:tcW w:w="284" w:type="dxa"/>
            <w:tcBorders>
              <w:top w:val="single" w:sz="4" w:space="0" w:color="auto"/>
            </w:tcBorders>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2019</w:t>
            </w: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bottom w:val="single" w:sz="4" w:space="0" w:color="auto"/>
            </w:tcBorders>
            <w:vAlign w:val="bottom"/>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2020</w:t>
            </w: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tcPr>
          <w:p w:rsidR="0052374F" w:rsidRPr="00844EBB"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2019</w:t>
            </w:r>
          </w:p>
        </w:tc>
      </w:tr>
      <w:tr w:rsidR="0052374F" w:rsidRPr="00844EBB" w:rsidTr="00844EBB">
        <w:tc>
          <w:tcPr>
            <w:tcW w:w="4253" w:type="dxa"/>
          </w:tcPr>
          <w:p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B620E4" w:rsidRPr="00844EBB" w:rsidTr="00844EBB">
        <w:tc>
          <w:tcPr>
            <w:tcW w:w="4253"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844EBB">
              <w:rPr>
                <w:rFonts w:ascii="Times New Roman" w:hAnsi="Times New Roman" w:cs="Times New Roman"/>
                <w:sz w:val="22"/>
                <w:szCs w:val="22"/>
              </w:rPr>
              <w:t>Green Earth Power (Thailand) Co., Ltd. (“GEP”)</w:t>
            </w:r>
          </w:p>
        </w:tc>
        <w:tc>
          <w:tcPr>
            <w:tcW w:w="113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r w:rsidRPr="00844EBB">
              <w:rPr>
                <w:rFonts w:ascii="Times New Roman" w:hAnsi="Times New Roman" w:cstheme="minorBidi"/>
                <w:sz w:val="22"/>
                <w:szCs w:val="22"/>
              </w:rPr>
              <w:t>20.00</w:t>
            </w: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B620E4" w:rsidRPr="00844EBB" w:rsidRDefault="00B620E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r w:rsidRPr="00844EBB">
              <w:rPr>
                <w:rFonts w:ascii="Times New Roman" w:hAnsi="Times New Roman" w:cstheme="minorBidi"/>
                <w:sz w:val="22"/>
                <w:szCs w:val="22"/>
              </w:rPr>
              <w:t>20.00</w:t>
            </w:r>
          </w:p>
        </w:tc>
        <w:tc>
          <w:tcPr>
            <w:tcW w:w="283"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B620E4" w:rsidRPr="00844EBB" w:rsidRDefault="00B620E4" w:rsidP="00B620E4">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215,756</w:t>
            </w:r>
          </w:p>
        </w:tc>
        <w:tc>
          <w:tcPr>
            <w:tcW w:w="284"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B620E4" w:rsidRPr="00844EBB" w:rsidRDefault="00B620E4" w:rsidP="007519EF">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215,756</w:t>
            </w: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shd w:val="clear" w:color="auto" w:fill="auto"/>
          </w:tcPr>
          <w:p w:rsidR="00B620E4" w:rsidRPr="00844EBB" w:rsidRDefault="00E51644" w:rsidP="0052471A">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376,</w:t>
            </w:r>
            <w:r w:rsidR="00B620E4" w:rsidRPr="00844EBB">
              <w:rPr>
                <w:rFonts w:ascii="Times New Roman" w:hAnsi="Times New Roman" w:cs="Times New Roman"/>
                <w:sz w:val="22"/>
                <w:szCs w:val="22"/>
              </w:rPr>
              <w:t>9</w:t>
            </w:r>
            <w:r w:rsidRPr="00844EBB">
              <w:rPr>
                <w:rFonts w:ascii="Times New Roman" w:hAnsi="Times New Roman" w:cs="Times New Roman"/>
                <w:sz w:val="22"/>
                <w:szCs w:val="22"/>
              </w:rPr>
              <w:t>86</w:t>
            </w:r>
          </w:p>
        </w:tc>
        <w:tc>
          <w:tcPr>
            <w:tcW w:w="284"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tcPr>
          <w:p w:rsidR="00B620E4" w:rsidRPr="00844EBB" w:rsidRDefault="00B620E4" w:rsidP="009E5893">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356,389</w:t>
            </w: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B620E4" w:rsidRPr="00844EBB" w:rsidRDefault="00B620E4" w:rsidP="00F87D50">
            <w:pPr>
              <w:ind w:right="-108"/>
              <w:jc w:val="center"/>
              <w:rPr>
                <w:rFonts w:ascii="Times New Roman" w:hAnsi="Times New Roman" w:cs="Times New Roman"/>
                <w:sz w:val="22"/>
                <w:szCs w:val="22"/>
                <w:cs/>
              </w:rPr>
            </w:pPr>
            <w:r w:rsidRPr="00844EBB">
              <w:rPr>
                <w:rFonts w:ascii="Times New Roman" w:hAnsi="Times New Roman" w:cs="Times New Roman"/>
                <w:sz w:val="22"/>
                <w:szCs w:val="22"/>
                <w:cs/>
              </w:rPr>
              <w:t xml:space="preserve">  -</w:t>
            </w:r>
          </w:p>
        </w:tc>
        <w:tc>
          <w:tcPr>
            <w:tcW w:w="286"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B620E4" w:rsidRPr="00844EBB" w:rsidRDefault="00B620E4" w:rsidP="00F87D50">
            <w:pPr>
              <w:ind w:right="-108"/>
              <w:jc w:val="center"/>
              <w:rPr>
                <w:rFonts w:ascii="Times New Roman" w:hAnsi="Times New Roman" w:cstheme="minorBidi"/>
                <w:sz w:val="22"/>
                <w:szCs w:val="22"/>
                <w:cs/>
              </w:rPr>
            </w:pPr>
            <w:r w:rsidRPr="00844EBB">
              <w:rPr>
                <w:rFonts w:ascii="Times New Roman" w:hAnsi="Times New Roman" w:cs="Times New Roman"/>
                <w:sz w:val="22"/>
                <w:szCs w:val="22"/>
                <w:cs/>
              </w:rPr>
              <w:t xml:space="preserve">  -</w:t>
            </w:r>
          </w:p>
        </w:tc>
      </w:tr>
      <w:tr w:rsidR="0052374F" w:rsidRPr="00844EBB" w:rsidTr="00844EBB">
        <w:tc>
          <w:tcPr>
            <w:tcW w:w="4253" w:type="dxa"/>
            <w:shd w:val="clear" w:color="auto" w:fill="auto"/>
            <w:vAlign w:val="bottom"/>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844EBB">
              <w:rPr>
                <w:rFonts w:ascii="Times New Roman" w:hAnsi="Times New Roman" w:cs="Times New Roman"/>
                <w:i/>
                <w:iCs/>
                <w:sz w:val="22"/>
                <w:szCs w:val="22"/>
                <w:u w:val="single"/>
              </w:rPr>
              <w:t>Investment in joint venture</w:t>
            </w:r>
          </w:p>
        </w:tc>
        <w:tc>
          <w:tcPr>
            <w:tcW w:w="1134" w:type="dxa"/>
            <w:shd w:val="clear" w:color="auto" w:fill="auto"/>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p>
        </w:tc>
        <w:tc>
          <w:tcPr>
            <w:tcW w:w="284" w:type="dxa"/>
            <w:shd w:val="clear" w:color="auto" w:fill="auto"/>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2"/>
                <w:szCs w:val="22"/>
              </w:rPr>
            </w:pPr>
          </w:p>
        </w:tc>
        <w:tc>
          <w:tcPr>
            <w:tcW w:w="283" w:type="dxa"/>
            <w:shd w:val="clear" w:color="auto" w:fill="auto"/>
            <w:vAlign w:val="bottom"/>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52374F" w:rsidRPr="00844EBB" w:rsidRDefault="0052374F"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52374F" w:rsidRPr="00844EBB" w:rsidRDefault="0052374F" w:rsidP="007519EF">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shd w:val="clear" w:color="auto" w:fill="auto"/>
          </w:tcPr>
          <w:p w:rsidR="0052374F" w:rsidRPr="00844EBB" w:rsidRDefault="0052374F"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tcPr>
          <w:p w:rsidR="0052374F" w:rsidRPr="00844EBB" w:rsidRDefault="0052374F" w:rsidP="007519EF">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52374F" w:rsidRPr="00844EBB" w:rsidRDefault="0052374F" w:rsidP="00F87D50">
            <w:pPr>
              <w:ind w:right="-108"/>
              <w:jc w:val="center"/>
              <w:rPr>
                <w:rFonts w:ascii="Times New Roman" w:hAnsi="Times New Roman" w:cs="Times New Roman"/>
                <w:sz w:val="22"/>
                <w:szCs w:val="22"/>
                <w:cs/>
              </w:rPr>
            </w:pPr>
          </w:p>
        </w:tc>
        <w:tc>
          <w:tcPr>
            <w:tcW w:w="286" w:type="dxa"/>
            <w:shd w:val="clear" w:color="auto" w:fill="auto"/>
          </w:tcPr>
          <w:p w:rsidR="0052374F" w:rsidRPr="00844EBB"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52374F" w:rsidRPr="00844EBB" w:rsidRDefault="0052374F" w:rsidP="00F87D50">
            <w:pPr>
              <w:ind w:right="-108"/>
              <w:jc w:val="center"/>
              <w:rPr>
                <w:rFonts w:ascii="Times New Roman" w:hAnsi="Times New Roman" w:cs="Times New Roman"/>
                <w:sz w:val="22"/>
                <w:szCs w:val="22"/>
                <w:cs/>
              </w:rPr>
            </w:pPr>
          </w:p>
        </w:tc>
      </w:tr>
      <w:tr w:rsidR="00E51644" w:rsidRPr="00844EBB" w:rsidTr="00844EBB">
        <w:tc>
          <w:tcPr>
            <w:tcW w:w="4253"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844EBB">
              <w:rPr>
                <w:rFonts w:ascii="Times New Roman" w:hAnsi="Times New Roman" w:cs="Times New Roman"/>
                <w:sz w:val="22"/>
                <w:szCs w:val="22"/>
              </w:rPr>
              <w:t>Safe Energy Holding Co., Ltd. (“SAFE”)</w:t>
            </w:r>
          </w:p>
        </w:tc>
        <w:tc>
          <w:tcPr>
            <w:tcW w:w="1134" w:type="dxa"/>
            <w:shd w:val="clear" w:color="auto" w:fill="auto"/>
          </w:tcPr>
          <w:p w:rsidR="00E51644" w:rsidRPr="00844EBB" w:rsidRDefault="00E51644"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r w:rsidRPr="00844EBB">
              <w:rPr>
                <w:rFonts w:ascii="Times New Roman" w:hAnsi="Times New Roman" w:cs="Times New Roman"/>
                <w:sz w:val="22"/>
                <w:szCs w:val="22"/>
              </w:rPr>
              <w:t>33.37</w:t>
            </w: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E51644" w:rsidRPr="00844EBB" w:rsidRDefault="00E5164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r w:rsidRPr="00844EBB">
              <w:rPr>
                <w:rFonts w:ascii="Times New Roman" w:hAnsi="Times New Roman" w:cs="Times New Roman"/>
                <w:sz w:val="22"/>
                <w:szCs w:val="22"/>
              </w:rPr>
              <w:t>33.37</w:t>
            </w:r>
          </w:p>
        </w:tc>
        <w:tc>
          <w:tcPr>
            <w:tcW w:w="283"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E51644" w:rsidRPr="00844EBB" w:rsidRDefault="00E51644" w:rsidP="00621193">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581,000</w:t>
            </w:r>
          </w:p>
        </w:tc>
        <w:tc>
          <w:tcPr>
            <w:tcW w:w="284"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E51644" w:rsidRPr="00844EBB" w:rsidRDefault="00E51644" w:rsidP="007519EF">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581,000</w:t>
            </w: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tcBorders>
              <w:bottom w:val="single" w:sz="4" w:space="0" w:color="auto"/>
            </w:tcBorders>
            <w:shd w:val="clear" w:color="auto" w:fill="auto"/>
          </w:tcPr>
          <w:p w:rsidR="00E51644" w:rsidRPr="00844EBB" w:rsidRDefault="00E51644" w:rsidP="00621193">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227,711</w:t>
            </w:r>
          </w:p>
        </w:tc>
        <w:tc>
          <w:tcPr>
            <w:tcW w:w="284"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tcPr>
          <w:p w:rsidR="00E51644" w:rsidRPr="00844EBB" w:rsidRDefault="00E51644" w:rsidP="007519EF">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227,711</w:t>
            </w: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E51644" w:rsidRPr="00844EBB" w:rsidRDefault="00E51644" w:rsidP="00F87D50">
            <w:pPr>
              <w:ind w:right="-108"/>
              <w:jc w:val="center"/>
              <w:rPr>
                <w:rFonts w:ascii="Times New Roman" w:hAnsi="Times New Roman" w:cstheme="minorBidi"/>
                <w:sz w:val="22"/>
                <w:szCs w:val="22"/>
                <w:cs/>
              </w:rPr>
            </w:pPr>
            <w:r w:rsidRPr="00844EBB">
              <w:rPr>
                <w:rFonts w:ascii="Times New Roman" w:hAnsi="Times New Roman" w:cs="Times New Roman"/>
                <w:sz w:val="22"/>
                <w:szCs w:val="22"/>
                <w:cs/>
              </w:rPr>
              <w:t xml:space="preserve">  -</w:t>
            </w:r>
          </w:p>
        </w:tc>
        <w:tc>
          <w:tcPr>
            <w:tcW w:w="286"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E51644" w:rsidRPr="00844EBB" w:rsidRDefault="00E51644" w:rsidP="00F87D50">
            <w:pPr>
              <w:ind w:right="-108"/>
              <w:jc w:val="center"/>
              <w:rPr>
                <w:rFonts w:ascii="Times New Roman" w:hAnsi="Times New Roman" w:cs="Times New Roman"/>
                <w:sz w:val="22"/>
                <w:szCs w:val="22"/>
                <w:cs/>
              </w:rPr>
            </w:pPr>
            <w:r w:rsidRPr="00844EBB">
              <w:rPr>
                <w:rFonts w:ascii="Times New Roman" w:hAnsi="Times New Roman" w:cs="Times New Roman"/>
                <w:sz w:val="22"/>
                <w:szCs w:val="22"/>
                <w:cs/>
              </w:rPr>
              <w:t xml:space="preserve">  -</w:t>
            </w:r>
          </w:p>
        </w:tc>
      </w:tr>
      <w:tr w:rsidR="00E51644" w:rsidRPr="00844EBB" w:rsidTr="00844EBB">
        <w:tc>
          <w:tcPr>
            <w:tcW w:w="4253"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p>
        </w:tc>
        <w:tc>
          <w:tcPr>
            <w:tcW w:w="113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3"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E51644" w:rsidRPr="00844EBB" w:rsidRDefault="00E51644"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E51644" w:rsidRPr="00844EBB" w:rsidRDefault="00E51644"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tcBorders>
              <w:top w:val="single" w:sz="4" w:space="0" w:color="auto"/>
            </w:tcBorders>
            <w:shd w:val="clear" w:color="auto" w:fill="auto"/>
          </w:tcPr>
          <w:p w:rsidR="00E51644" w:rsidRPr="00844EBB" w:rsidRDefault="00E51644" w:rsidP="0052471A">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604,697</w:t>
            </w:r>
          </w:p>
        </w:tc>
        <w:tc>
          <w:tcPr>
            <w:tcW w:w="284" w:type="dxa"/>
            <w:shd w:val="clear" w:color="auto" w:fill="auto"/>
            <w:vAlign w:val="bottom"/>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tcBorders>
            <w:shd w:val="clear" w:color="auto" w:fill="auto"/>
          </w:tcPr>
          <w:p w:rsidR="00E51644" w:rsidRPr="00844EBB" w:rsidRDefault="00E51644" w:rsidP="00621193">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584,100</w:t>
            </w:r>
          </w:p>
        </w:tc>
        <w:tc>
          <w:tcPr>
            <w:tcW w:w="284"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E51644" w:rsidRPr="00844EBB" w:rsidRDefault="00E51644" w:rsidP="00F87D50">
            <w:pPr>
              <w:ind w:right="-108"/>
              <w:jc w:val="center"/>
              <w:rPr>
                <w:rFonts w:ascii="Times New Roman" w:hAnsi="Times New Roman" w:cs="Times New Roman"/>
                <w:sz w:val="22"/>
                <w:szCs w:val="22"/>
                <w:cs/>
              </w:rPr>
            </w:pPr>
          </w:p>
        </w:tc>
        <w:tc>
          <w:tcPr>
            <w:tcW w:w="286" w:type="dxa"/>
            <w:shd w:val="clear" w:color="auto" w:fill="auto"/>
          </w:tcPr>
          <w:p w:rsidR="00E51644" w:rsidRPr="00844EBB"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E51644" w:rsidRPr="00844EBB" w:rsidRDefault="00E51644" w:rsidP="00F87D50">
            <w:pPr>
              <w:ind w:right="-108"/>
              <w:jc w:val="center"/>
              <w:rPr>
                <w:rFonts w:ascii="Times New Roman" w:hAnsi="Times New Roman" w:cs="Times New Roman"/>
                <w:sz w:val="22"/>
                <w:szCs w:val="22"/>
                <w:cs/>
              </w:rPr>
            </w:pPr>
          </w:p>
        </w:tc>
      </w:tr>
      <w:tr w:rsidR="00844EBB" w:rsidRPr="00844EBB" w:rsidTr="00844EBB">
        <w:tc>
          <w:tcPr>
            <w:tcW w:w="4253"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844EBB">
              <w:rPr>
                <w:rFonts w:ascii="Times New Roman" w:hAnsi="Times New Roman" w:cs="Times New Roman"/>
                <w:sz w:val="22"/>
                <w:szCs w:val="22"/>
              </w:rPr>
              <w:t xml:space="preserve">Less </w:t>
            </w:r>
            <w:r w:rsidR="00AC66A8">
              <w:rPr>
                <w:rFonts w:ascii="Times New Roman" w:hAnsi="Times New Roman" w:cs="Times New Roman"/>
                <w:sz w:val="22"/>
                <w:szCs w:val="22"/>
              </w:rPr>
              <w:t xml:space="preserve">portion </w:t>
            </w:r>
            <w:r w:rsidRPr="00844EBB">
              <w:rPr>
                <w:rFonts w:ascii="Times New Roman" w:hAnsi="Times New Roman" w:cs="Times New Roman"/>
                <w:sz w:val="22"/>
                <w:szCs w:val="22"/>
              </w:rPr>
              <w:t>transfer</w:t>
            </w:r>
            <w:r w:rsidR="00AC66A8">
              <w:rPr>
                <w:rFonts w:ascii="Times New Roman" w:hAnsi="Times New Roman" w:cs="Times New Roman"/>
                <w:sz w:val="22"/>
                <w:szCs w:val="22"/>
              </w:rPr>
              <w:t>red</w:t>
            </w:r>
            <w:r w:rsidRPr="00844EBB">
              <w:rPr>
                <w:rFonts w:ascii="Times New Roman" w:hAnsi="Times New Roman" w:cs="Times New Roman"/>
                <w:sz w:val="22"/>
                <w:szCs w:val="22"/>
              </w:rPr>
              <w:t xml:space="preserve"> to non-current asset held for sale</w:t>
            </w:r>
          </w:p>
        </w:tc>
        <w:tc>
          <w:tcPr>
            <w:tcW w:w="1134"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4"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3" w:type="dxa"/>
            <w:shd w:val="clear" w:color="auto" w:fill="auto"/>
            <w:vAlign w:val="bottom"/>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844EBB" w:rsidRPr="00844EBB" w:rsidRDefault="00844EBB"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844EBB" w:rsidRPr="00844EBB" w:rsidRDefault="00844EBB"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tcBorders>
              <w:bottom w:val="single" w:sz="4" w:space="0" w:color="auto"/>
            </w:tcBorders>
            <w:shd w:val="clear" w:color="auto" w:fill="auto"/>
          </w:tcPr>
          <w:p w:rsidR="00AC66A8" w:rsidRDefault="00AC66A8"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p>
          <w:p w:rsidR="00844EBB" w:rsidRPr="00844EBB"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44EBB">
              <w:rPr>
                <w:rFonts w:ascii="Times New Roman" w:hAnsi="Times New Roman" w:cs="Times New Roman"/>
                <w:color w:val="000000"/>
                <w:sz w:val="22"/>
                <w:szCs w:val="22"/>
              </w:rPr>
              <w:t>( 227,711)</w:t>
            </w:r>
          </w:p>
        </w:tc>
        <w:tc>
          <w:tcPr>
            <w:tcW w:w="284" w:type="dxa"/>
            <w:shd w:val="clear" w:color="auto" w:fill="auto"/>
            <w:vAlign w:val="bottom"/>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vAlign w:val="bottom"/>
          </w:tcPr>
          <w:p w:rsidR="00844EBB" w:rsidRPr="00844EBB" w:rsidRDefault="00844EBB" w:rsidP="00621193">
            <w:pPr>
              <w:ind w:right="-108"/>
              <w:jc w:val="center"/>
              <w:rPr>
                <w:rFonts w:ascii="Times New Roman" w:hAnsi="Times New Roman" w:cstheme="minorBidi"/>
                <w:sz w:val="22"/>
                <w:szCs w:val="22"/>
                <w:cs/>
              </w:rPr>
            </w:pPr>
            <w:r w:rsidRPr="00844EBB">
              <w:rPr>
                <w:rFonts w:ascii="Times New Roman" w:hAnsi="Times New Roman" w:cs="Times New Roman"/>
                <w:sz w:val="22"/>
                <w:szCs w:val="22"/>
                <w:cs/>
              </w:rPr>
              <w:t xml:space="preserve">  -</w:t>
            </w:r>
          </w:p>
        </w:tc>
        <w:tc>
          <w:tcPr>
            <w:tcW w:w="284"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844EBB" w:rsidRPr="00844EBB" w:rsidRDefault="00844EBB" w:rsidP="00F87D50">
            <w:pPr>
              <w:ind w:right="-108"/>
              <w:jc w:val="center"/>
              <w:rPr>
                <w:rFonts w:ascii="Times New Roman" w:hAnsi="Times New Roman" w:cs="Times New Roman"/>
                <w:sz w:val="22"/>
                <w:szCs w:val="22"/>
                <w:cs/>
              </w:rPr>
            </w:pPr>
          </w:p>
        </w:tc>
        <w:tc>
          <w:tcPr>
            <w:tcW w:w="286" w:type="dxa"/>
            <w:shd w:val="clear" w:color="auto" w:fill="auto"/>
          </w:tcPr>
          <w:p w:rsidR="00844EBB" w:rsidRPr="00844EBB"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844EBB" w:rsidRPr="00844EBB" w:rsidRDefault="00844EBB" w:rsidP="00F87D50">
            <w:pPr>
              <w:ind w:right="-108"/>
              <w:jc w:val="center"/>
              <w:rPr>
                <w:rFonts w:ascii="Times New Roman" w:hAnsi="Times New Roman" w:cs="Times New Roman"/>
                <w:sz w:val="22"/>
                <w:szCs w:val="22"/>
                <w:cs/>
              </w:rPr>
            </w:pPr>
          </w:p>
        </w:tc>
      </w:tr>
      <w:tr w:rsidR="00B620E4" w:rsidRPr="00844EBB" w:rsidTr="00844EBB">
        <w:tc>
          <w:tcPr>
            <w:tcW w:w="4253"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844EBB">
              <w:rPr>
                <w:rFonts w:ascii="Times New Roman" w:hAnsi="Times New Roman" w:cs="Times New Roman"/>
                <w:sz w:val="22"/>
                <w:szCs w:val="22"/>
              </w:rPr>
              <w:t>Total</w:t>
            </w:r>
          </w:p>
        </w:tc>
        <w:tc>
          <w:tcPr>
            <w:tcW w:w="113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2"/>
                <w:szCs w:val="22"/>
              </w:rPr>
            </w:pPr>
          </w:p>
        </w:tc>
        <w:tc>
          <w:tcPr>
            <w:tcW w:w="283"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shd w:val="clear" w:color="auto" w:fill="auto"/>
          </w:tcPr>
          <w:p w:rsidR="00B620E4" w:rsidRPr="00844EBB" w:rsidRDefault="00B620E4"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B620E4" w:rsidRPr="00844EBB" w:rsidRDefault="00B620E4"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rsidR="00B620E4" w:rsidRPr="00844EBB" w:rsidRDefault="00844EBB" w:rsidP="0052471A">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376,</w:t>
            </w:r>
            <w:r w:rsidR="00B620E4" w:rsidRPr="00844EBB">
              <w:rPr>
                <w:rFonts w:ascii="Times New Roman" w:hAnsi="Times New Roman" w:cs="Times New Roman"/>
                <w:sz w:val="22"/>
                <w:szCs w:val="22"/>
              </w:rPr>
              <w:t>9</w:t>
            </w:r>
            <w:r w:rsidRPr="00844EBB">
              <w:rPr>
                <w:rFonts w:ascii="Times New Roman" w:hAnsi="Times New Roman" w:cs="Times New Roman"/>
                <w:sz w:val="22"/>
                <w:szCs w:val="22"/>
              </w:rPr>
              <w:t>86</w:t>
            </w:r>
          </w:p>
        </w:tc>
        <w:tc>
          <w:tcPr>
            <w:tcW w:w="284" w:type="dxa"/>
            <w:shd w:val="clear" w:color="auto" w:fill="auto"/>
            <w:vAlign w:val="bottom"/>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rsidR="00B620E4" w:rsidRPr="00844EBB" w:rsidRDefault="00B620E4" w:rsidP="007519EF">
            <w:pPr>
              <w:tabs>
                <w:tab w:val="clear" w:pos="907"/>
                <w:tab w:val="left" w:pos="831"/>
              </w:tabs>
              <w:ind w:right="99"/>
              <w:jc w:val="right"/>
              <w:rPr>
                <w:rFonts w:ascii="Times New Roman" w:hAnsi="Times New Roman" w:cs="Times New Roman"/>
                <w:sz w:val="22"/>
                <w:szCs w:val="22"/>
              </w:rPr>
            </w:pPr>
            <w:r w:rsidRPr="00844EBB">
              <w:rPr>
                <w:rFonts w:ascii="Times New Roman" w:hAnsi="Times New Roman" w:cs="Times New Roman"/>
                <w:sz w:val="22"/>
                <w:szCs w:val="22"/>
              </w:rPr>
              <w:t>584,100</w:t>
            </w:r>
          </w:p>
        </w:tc>
        <w:tc>
          <w:tcPr>
            <w:tcW w:w="284"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B620E4" w:rsidRPr="00844EBB" w:rsidRDefault="00B620E4" w:rsidP="00F87D50">
            <w:pPr>
              <w:ind w:right="-108"/>
              <w:jc w:val="center"/>
              <w:rPr>
                <w:rFonts w:ascii="Times New Roman" w:hAnsi="Times New Roman" w:cs="Times New Roman"/>
                <w:sz w:val="22"/>
                <w:szCs w:val="22"/>
                <w:cs/>
              </w:rPr>
            </w:pPr>
          </w:p>
        </w:tc>
        <w:tc>
          <w:tcPr>
            <w:tcW w:w="286" w:type="dxa"/>
            <w:shd w:val="clear" w:color="auto" w:fill="auto"/>
          </w:tcPr>
          <w:p w:rsidR="00B620E4" w:rsidRPr="00844EBB"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B620E4" w:rsidRPr="00844EBB" w:rsidRDefault="00B620E4" w:rsidP="00F87D50">
            <w:pPr>
              <w:ind w:right="-108"/>
              <w:jc w:val="center"/>
              <w:rPr>
                <w:rFonts w:ascii="Times New Roman" w:hAnsi="Times New Roman" w:cs="Times New Roman"/>
                <w:sz w:val="22"/>
                <w:szCs w:val="22"/>
                <w:cs/>
              </w:rPr>
            </w:pPr>
          </w:p>
        </w:tc>
      </w:tr>
    </w:tbl>
    <w:p w:rsidR="005E39B8" w:rsidRPr="00844EBB"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86909" w:rsidRPr="00844EBB" w:rsidRDefault="00B620E4" w:rsidP="00844EBB">
      <w:pPr>
        <w:pStyle w:val="NoSpacing"/>
        <w:jc w:val="thaiDistribute"/>
        <w:rPr>
          <w:rFonts w:cs="Times New Roman"/>
          <w:sz w:val="22"/>
          <w:szCs w:val="22"/>
        </w:rPr>
      </w:pPr>
      <w:r w:rsidRPr="00844EBB">
        <w:rPr>
          <w:rFonts w:cs="Times New Roman"/>
          <w:sz w:val="22"/>
          <w:szCs w:val="22"/>
        </w:rPr>
        <w:t xml:space="preserve">Share of profit from </w:t>
      </w:r>
      <w:r w:rsidR="00E05F9C" w:rsidRPr="00844EBB">
        <w:rPr>
          <w:rFonts w:cs="Times New Roman"/>
          <w:sz w:val="22"/>
          <w:szCs w:val="22"/>
        </w:rPr>
        <w:t>GEP for the three-month period ended March 31, 20</w:t>
      </w:r>
      <w:r w:rsidR="001932E6" w:rsidRPr="00844EBB">
        <w:rPr>
          <w:rFonts w:cs="Times New Roman"/>
          <w:sz w:val="22"/>
          <w:szCs w:val="22"/>
        </w:rPr>
        <w:t>20</w:t>
      </w:r>
      <w:r w:rsidR="00E05F9C" w:rsidRPr="00844EBB">
        <w:rPr>
          <w:rFonts w:cs="Times New Roman"/>
          <w:sz w:val="22"/>
          <w:szCs w:val="22"/>
        </w:rPr>
        <w:t xml:space="preserve"> amounting to approximately </w:t>
      </w:r>
      <w:r w:rsidR="0052374F" w:rsidRPr="00844EBB">
        <w:rPr>
          <w:rFonts w:cs="Times New Roman"/>
          <w:sz w:val="22"/>
          <w:szCs w:val="22"/>
        </w:rPr>
        <w:t xml:space="preserve">Baht </w:t>
      </w:r>
      <w:r w:rsidR="00844EBB" w:rsidRPr="00844EBB">
        <w:rPr>
          <w:rFonts w:cs="Times New Roman"/>
          <w:sz w:val="22"/>
          <w:szCs w:val="22"/>
        </w:rPr>
        <w:t>16.9</w:t>
      </w:r>
      <w:r w:rsidR="0052374F" w:rsidRPr="00844EBB">
        <w:rPr>
          <w:rFonts w:cs="Times New Roman"/>
          <w:sz w:val="22"/>
          <w:szCs w:val="22"/>
        </w:rPr>
        <w:t xml:space="preserve"> million, wherea</w:t>
      </w:r>
      <w:r w:rsidRPr="00844EBB">
        <w:rPr>
          <w:rFonts w:cs="Times New Roman"/>
          <w:sz w:val="22"/>
          <w:szCs w:val="22"/>
        </w:rPr>
        <w:t>s share of other comprehensive income</w:t>
      </w:r>
      <w:r w:rsidR="0052374F" w:rsidRPr="00844EBB">
        <w:rPr>
          <w:rFonts w:cs="Times New Roman"/>
          <w:sz w:val="22"/>
          <w:szCs w:val="22"/>
        </w:rPr>
        <w:t xml:space="preserve"> </w:t>
      </w:r>
      <w:r w:rsidR="003E3B59" w:rsidRPr="00844EBB">
        <w:rPr>
          <w:rFonts w:cs="Times New Roman"/>
          <w:sz w:val="22"/>
          <w:szCs w:val="22"/>
        </w:rPr>
        <w:t>for the same period</w:t>
      </w:r>
      <w:r w:rsidR="0052374F" w:rsidRPr="00844EBB">
        <w:rPr>
          <w:rFonts w:cs="Times New Roman"/>
          <w:sz w:val="22"/>
          <w:szCs w:val="22"/>
        </w:rPr>
        <w:t xml:space="preserve"> </w:t>
      </w:r>
      <w:r w:rsidR="003E3B59" w:rsidRPr="00844EBB">
        <w:rPr>
          <w:rFonts w:cs="Times New Roman"/>
          <w:sz w:val="22"/>
          <w:szCs w:val="22"/>
        </w:rPr>
        <w:t xml:space="preserve">amounting to approximately Baht </w:t>
      </w:r>
      <w:r w:rsidR="00844EBB" w:rsidRPr="00844EBB">
        <w:rPr>
          <w:rFonts w:cs="Times New Roman"/>
          <w:sz w:val="22"/>
          <w:szCs w:val="22"/>
        </w:rPr>
        <w:t>3.7</w:t>
      </w:r>
      <w:r w:rsidR="003E3B59" w:rsidRPr="00844EBB">
        <w:rPr>
          <w:rFonts w:cs="Times New Roman"/>
          <w:sz w:val="22"/>
          <w:szCs w:val="22"/>
        </w:rPr>
        <w:t xml:space="preserve"> million</w:t>
      </w:r>
      <w:r w:rsidR="0052374F" w:rsidRPr="00844EBB">
        <w:rPr>
          <w:rFonts w:cs="Times New Roman"/>
          <w:sz w:val="22"/>
          <w:szCs w:val="22"/>
        </w:rPr>
        <w:t xml:space="preserve">. In addition, </w:t>
      </w:r>
      <w:r w:rsidR="003E3B59" w:rsidRPr="00844EBB">
        <w:rPr>
          <w:rFonts w:cs="Times New Roman"/>
          <w:sz w:val="22"/>
          <w:szCs w:val="22"/>
        </w:rPr>
        <w:t>as at March 31</w:t>
      </w:r>
      <w:r w:rsidR="0052374F" w:rsidRPr="00844EBB">
        <w:rPr>
          <w:rFonts w:cs="Times New Roman"/>
          <w:sz w:val="22"/>
          <w:szCs w:val="22"/>
        </w:rPr>
        <w:t>,</w:t>
      </w:r>
      <w:r w:rsidR="003E3B59" w:rsidRPr="00844EBB">
        <w:rPr>
          <w:rFonts w:cs="Times New Roman"/>
          <w:sz w:val="22"/>
          <w:szCs w:val="22"/>
        </w:rPr>
        <w:t xml:space="preserve"> 2020 and</w:t>
      </w:r>
      <w:r w:rsidR="007A27E1" w:rsidRPr="00844EBB">
        <w:rPr>
          <w:rFonts w:cs="Times New Roman"/>
          <w:sz w:val="22"/>
          <w:szCs w:val="22"/>
        </w:rPr>
        <w:t xml:space="preserve"> December 31,</w:t>
      </w:r>
      <w:r w:rsidR="003E3B59" w:rsidRPr="00844EBB">
        <w:rPr>
          <w:rFonts w:cs="Times New Roman"/>
          <w:sz w:val="22"/>
          <w:szCs w:val="22"/>
        </w:rPr>
        <w:t xml:space="preserve"> 2019,</w:t>
      </w:r>
      <w:r w:rsidR="0052374F" w:rsidRPr="00844EBB">
        <w:rPr>
          <w:rFonts w:cs="Times New Roman"/>
          <w:sz w:val="22"/>
          <w:szCs w:val="22"/>
        </w:rPr>
        <w:t xml:space="preserve"> the Company’s subsidiary </w:t>
      </w:r>
      <w:r w:rsidR="00AC66A8">
        <w:rPr>
          <w:rFonts w:cs="Times New Roman"/>
          <w:sz w:val="22"/>
          <w:szCs w:val="22"/>
        </w:rPr>
        <w:br/>
      </w:r>
      <w:r w:rsidR="0052374F" w:rsidRPr="00844EBB">
        <w:rPr>
          <w:rFonts w:cs="Times New Roman"/>
          <w:sz w:val="22"/>
          <w:szCs w:val="22"/>
        </w:rPr>
        <w:t xml:space="preserve">(ECF-P) </w:t>
      </w:r>
      <w:r w:rsidR="003E3B59" w:rsidRPr="00844EBB">
        <w:rPr>
          <w:rFonts w:cs="Times New Roman"/>
          <w:sz w:val="22"/>
          <w:szCs w:val="22"/>
        </w:rPr>
        <w:t>has paid advance amounting to approximately Baht 78.8 million for share subscription in respect of GEP’s plan for increase in share capital.</w:t>
      </w:r>
    </w:p>
    <w:p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374F" w:rsidRPr="00844EBB"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t xml:space="preserve">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Baht </w:t>
      </w:r>
      <w:r w:rsidR="007656DE">
        <w:rPr>
          <w:rFonts w:ascii="Times New Roman" w:hAnsi="Times New Roman" w:cs="Times New Roman"/>
          <w:sz w:val="22"/>
          <w:szCs w:val="22"/>
        </w:rPr>
        <w:t>298.84</w:t>
      </w:r>
      <w:r w:rsidRPr="00844EBB">
        <w:rPr>
          <w:rFonts w:ascii="Times New Roman" w:hAnsi="Times New Roman" w:cs="Times New Roman"/>
          <w:sz w:val="22"/>
          <w:szCs w:val="22"/>
        </w:rPr>
        <w:t xml:space="preserve"> million during 2020 to 2021. GEP is engaged as a holding and management company in the 220-megawatt solar power plant project of GEPM which is located in </w:t>
      </w:r>
      <w:proofErr w:type="spellStart"/>
      <w:r w:rsidRPr="00844EBB">
        <w:rPr>
          <w:rFonts w:ascii="Times New Roman" w:hAnsi="Times New Roman" w:cs="Times New Roman"/>
          <w:sz w:val="22"/>
          <w:szCs w:val="22"/>
        </w:rPr>
        <w:t>Minbu</w:t>
      </w:r>
      <w:proofErr w:type="spellEnd"/>
      <w:r w:rsidRPr="00844EBB">
        <w:rPr>
          <w:rFonts w:ascii="Times New Roman" w:hAnsi="Times New Roman" w:cs="Times New Roman"/>
          <w:sz w:val="22"/>
          <w:szCs w:val="22"/>
        </w:rPr>
        <w:t xml:space="preserve"> province, Myanmar.</w:t>
      </w:r>
    </w:p>
    <w:p w:rsidR="009E5893" w:rsidRPr="00844EBB"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E5893" w:rsidRPr="00844EBB" w:rsidRDefault="009E5893" w:rsidP="009E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t xml:space="preserve">In </w:t>
      </w:r>
      <w:r w:rsidRPr="00844EBB">
        <w:rPr>
          <w:rFonts w:ascii="Times New Roman" w:hAnsi="Times New Roman" w:cs="Times New Roman"/>
          <w:sz w:val="22"/>
          <w:szCs w:val="22"/>
          <w:cs/>
        </w:rPr>
        <w:t>2019</w:t>
      </w:r>
      <w:r w:rsidRPr="00844EBB">
        <w:rPr>
          <w:rFonts w:ascii="Times New Roman" w:hAnsi="Times New Roman" w:cs="Times New Roman"/>
          <w:sz w:val="22"/>
          <w:szCs w:val="22"/>
        </w:rPr>
        <w:t xml:space="preserve">, ECF-P has placed guarantee for construction of the solar power plant of its associate amounting to Baht </w:t>
      </w:r>
      <w:r w:rsidRPr="00844EBB">
        <w:rPr>
          <w:rFonts w:ascii="Times New Roman" w:hAnsi="Times New Roman" w:cs="Times New Roman"/>
          <w:sz w:val="22"/>
          <w:szCs w:val="22"/>
          <w:cs/>
        </w:rPr>
        <w:t>20.0</w:t>
      </w:r>
      <w:r w:rsidRPr="00844EBB">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w:t>
      </w:r>
      <w:r w:rsidR="00AC66A8">
        <w:rPr>
          <w:rFonts w:ascii="Times New Roman" w:hAnsi="Times New Roman" w:cs="Times New Roman"/>
          <w:sz w:val="22"/>
          <w:szCs w:val="22"/>
        </w:rPr>
        <w:t>s</w:t>
      </w:r>
      <w:r w:rsidRPr="00844EBB">
        <w:rPr>
          <w:rFonts w:ascii="Times New Roman" w:hAnsi="Times New Roman" w:cs="Times New Roman"/>
          <w:sz w:val="22"/>
          <w:szCs w:val="22"/>
        </w:rPr>
        <w:t xml:space="preserve"> of financial position as at </w:t>
      </w:r>
      <w:r w:rsidR="00C64F20" w:rsidRPr="00844EBB">
        <w:rPr>
          <w:rFonts w:ascii="Times New Roman" w:hAnsi="Times New Roman" w:cs="Times New Roman"/>
          <w:sz w:val="22"/>
          <w:szCs w:val="22"/>
        </w:rPr>
        <w:t xml:space="preserve">March 31, 2020 and </w:t>
      </w:r>
      <w:r w:rsidRPr="00844EBB">
        <w:rPr>
          <w:rFonts w:ascii="Times New Roman" w:hAnsi="Times New Roman" w:cs="Times New Roman"/>
          <w:sz w:val="22"/>
          <w:szCs w:val="22"/>
        </w:rPr>
        <w:t xml:space="preserve">December </w:t>
      </w:r>
      <w:r w:rsidRPr="00844EBB">
        <w:rPr>
          <w:rFonts w:ascii="Times New Roman" w:hAnsi="Times New Roman" w:cs="Times New Roman"/>
          <w:sz w:val="22"/>
          <w:szCs w:val="22"/>
          <w:cs/>
        </w:rPr>
        <w:t>31</w:t>
      </w:r>
      <w:r w:rsidRPr="00844EBB">
        <w:rPr>
          <w:rFonts w:ascii="Times New Roman" w:hAnsi="Times New Roman" w:cs="Times New Roman"/>
          <w:sz w:val="22"/>
          <w:szCs w:val="22"/>
        </w:rPr>
        <w:t xml:space="preserve">, </w:t>
      </w:r>
      <w:r w:rsidRPr="00844EBB">
        <w:rPr>
          <w:rFonts w:ascii="Times New Roman" w:hAnsi="Times New Roman" w:cs="Times New Roman"/>
          <w:sz w:val="22"/>
          <w:szCs w:val="22"/>
          <w:cs/>
        </w:rPr>
        <w:t>2019</w:t>
      </w:r>
      <w:r w:rsidR="00C64F20" w:rsidRPr="00844EBB">
        <w:rPr>
          <w:rFonts w:ascii="Times New Roman" w:hAnsi="Times New Roman" w:cs="Times New Roman"/>
          <w:sz w:val="22"/>
          <w:szCs w:val="22"/>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B620E4">
          <w:headerReference w:type="first" r:id="rId12"/>
          <w:type w:val="continuous"/>
          <w:pgSz w:w="16834" w:h="11909" w:orient="landscape" w:code="9"/>
          <w:pgMar w:top="1440" w:right="1440" w:bottom="1151" w:left="709" w:header="1440" w:footer="397" w:gutter="0"/>
          <w:pgNumType w:start="23"/>
          <w:cols w:space="720"/>
          <w:titlePg/>
          <w:docGrid w:linePitch="245"/>
        </w:sectPr>
      </w:pPr>
    </w:p>
    <w:p w:rsidR="00844EBB" w:rsidRPr="00844EBB"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lastRenderedPageBreak/>
        <w:t xml:space="preserve">ECF-P has used its </w:t>
      </w:r>
      <w:r w:rsidRPr="00844EBB">
        <w:rPr>
          <w:rFonts w:ascii="Times New Roman" w:hAnsi="Times New Roman" w:cs="Times New Roman"/>
          <w:sz w:val="22"/>
          <w:szCs w:val="22"/>
          <w:cs/>
        </w:rPr>
        <w:t>311</w:t>
      </w:r>
      <w:r w:rsidRPr="00844EBB">
        <w:rPr>
          <w:rFonts w:ascii="Times New Roman" w:hAnsi="Times New Roman" w:cs="Times New Roman"/>
          <w:sz w:val="22"/>
          <w:szCs w:val="22"/>
        </w:rPr>
        <w:t>,</w:t>
      </w:r>
      <w:r w:rsidRPr="00844EBB">
        <w:rPr>
          <w:rFonts w:ascii="Times New Roman" w:hAnsi="Times New Roman" w:cs="Times New Roman"/>
          <w:sz w:val="22"/>
          <w:szCs w:val="22"/>
          <w:cs/>
        </w:rPr>
        <w:t xml:space="preserve">512 </w:t>
      </w:r>
      <w:r w:rsidRPr="00844EBB">
        <w:rPr>
          <w:rFonts w:ascii="Times New Roman" w:hAnsi="Times New Roman" w:cs="Times New Roman"/>
          <w:sz w:val="22"/>
          <w:szCs w:val="22"/>
        </w:rPr>
        <w:t>share certificates (</w:t>
      </w:r>
      <w:r w:rsidRPr="00844EBB">
        <w:rPr>
          <w:rFonts w:ascii="Times New Roman" w:hAnsi="Times New Roman" w:cs="Times New Roman"/>
          <w:sz w:val="22"/>
          <w:szCs w:val="22"/>
          <w:cs/>
        </w:rPr>
        <w:t xml:space="preserve">72% </w:t>
      </w:r>
      <w:r w:rsidRPr="00844EBB">
        <w:rPr>
          <w:rFonts w:ascii="Times New Roman" w:hAnsi="Times New Roman" w:cs="Times New Roman"/>
          <w:sz w:val="22"/>
          <w:szCs w:val="22"/>
        </w:rPr>
        <w:t>of the entire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844EBB" w:rsidRDefault="00844EBB"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37C8" w:rsidRPr="00D737C8" w:rsidRDefault="00D737C8" w:rsidP="00D737C8">
      <w:pPr>
        <w:pStyle w:val="NoSpacing"/>
        <w:jc w:val="thaiDistribute"/>
        <w:rPr>
          <w:rFonts w:cs="Times New Roman"/>
          <w:sz w:val="22"/>
          <w:szCs w:val="22"/>
        </w:rPr>
      </w:pPr>
      <w:r w:rsidRPr="00D737C8">
        <w:rPr>
          <w:rFonts w:cs="Times New Roman"/>
          <w:sz w:val="22"/>
          <w:szCs w:val="22"/>
        </w:rPr>
        <w:t>In order to maximiz</w:t>
      </w:r>
      <w:r w:rsidR="005A0B44">
        <w:rPr>
          <w:rFonts w:cs="Times New Roman"/>
          <w:sz w:val="22"/>
          <w:szCs w:val="22"/>
        </w:rPr>
        <w:t>e benefits to the Group,</w:t>
      </w:r>
      <w:r>
        <w:rPr>
          <w:rFonts w:cs="Times New Roman"/>
          <w:sz w:val="22"/>
          <w:szCs w:val="22"/>
        </w:rPr>
        <w:t xml:space="preserve"> </w:t>
      </w:r>
      <w:r w:rsidR="005A0B44">
        <w:rPr>
          <w:rFonts w:cs="Times New Roman"/>
          <w:sz w:val="22"/>
          <w:szCs w:val="22"/>
        </w:rPr>
        <w:t xml:space="preserve">in the first quarter of 2020, </w:t>
      </w:r>
      <w:r>
        <w:rPr>
          <w:rFonts w:cs="Times New Roman"/>
          <w:sz w:val="22"/>
          <w:szCs w:val="22"/>
        </w:rPr>
        <w:t xml:space="preserve">ECF-P </w:t>
      </w:r>
      <w:r w:rsidRPr="00D737C8">
        <w:rPr>
          <w:rFonts w:cs="Times New Roman"/>
          <w:sz w:val="22"/>
          <w:szCs w:val="22"/>
        </w:rPr>
        <w:t>entered into a plan for sales of the entire investment in SAFE to a venturer of SAFE under the sale-purchase agreement, jointly arranged with another venturer, with total price of approximately Baht 222.9 million. The investment value under equity method of SAFE in that period amounted to approximately Baht 227.7 million. The Group has ceased using the equity method of accounting on valuation of such investment and used such value as a deemed cost of the investment which is less than its fair value less cost to sell of approximately Baht 4.8 million. The Group recognized such loss and presented as part of “Other expenses” in the consolidated statement of comprehensive income for the three-month period ended March 31, 2020. The aforesaid plan for sales is expected to complete within May 2020. The Group classified and presented the aforesaid investment as “Non-current asset held for sales” in the consolidated statement of financial position as at March 31, 2020</w:t>
      </w:r>
      <w:r w:rsidRPr="00D737C8">
        <w:rPr>
          <w:rFonts w:cs="Times New Roman" w:hint="cs"/>
          <w:sz w:val="22"/>
          <w:szCs w:val="22"/>
          <w:cs/>
        </w:rPr>
        <w:t xml:space="preserve"> </w:t>
      </w:r>
      <w:r w:rsidRPr="00D737C8">
        <w:rPr>
          <w:rFonts w:cs="Times New Roman"/>
          <w:sz w:val="22"/>
          <w:szCs w:val="22"/>
        </w:rPr>
        <w:t>and valued such item at fair value less cost to sell.</w:t>
      </w:r>
      <w:r w:rsidRPr="00D737C8">
        <w:rPr>
          <w:rFonts w:cs="Times New Roman" w:hint="cs"/>
          <w:sz w:val="22"/>
          <w:szCs w:val="22"/>
          <w:cs/>
        </w:rPr>
        <w:t xml:space="preserve"> </w:t>
      </w:r>
      <w:r w:rsidRPr="00D737C8">
        <w:rPr>
          <w:rFonts w:cs="Times New Roman"/>
          <w:sz w:val="22"/>
          <w:szCs w:val="22"/>
        </w:rPr>
        <w:t>In addition, for reporting of significant financial information disaggregated by operating segment, such investment is categorized under segment “Other product</w:t>
      </w:r>
      <w:r w:rsidR="005A0B44">
        <w:rPr>
          <w:rFonts w:cs="Times New Roman"/>
          <w:sz w:val="22"/>
          <w:szCs w:val="22"/>
        </w:rPr>
        <w:t>s</w:t>
      </w:r>
      <w:r w:rsidRPr="00D737C8">
        <w:rPr>
          <w:rFonts w:cs="Times New Roman"/>
          <w:sz w:val="22"/>
          <w:szCs w:val="22"/>
        </w:rPr>
        <w:t>”.</w:t>
      </w:r>
    </w:p>
    <w:p w:rsidR="007A27E1" w:rsidRPr="007A27E1" w:rsidRDefault="007A27E1"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t>ACCRUED EXPENSES AND OTHER CURRENT LIABILITIES</w:t>
      </w:r>
    </w:p>
    <w:p w:rsidR="00F85E1D" w:rsidRPr="009108C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sidR="00BF5FCD">
              <w:rPr>
                <w:rFonts w:ascii="Times New Roman" w:hAnsi="Times New Roman" w:cs="Times New Roman"/>
                <w:sz w:val="22"/>
                <w:szCs w:val="22"/>
              </w:rPr>
              <w:t>20</w:t>
            </w:r>
          </w:p>
        </w:tc>
        <w:tc>
          <w:tcPr>
            <w:tcW w:w="283" w:type="dxa"/>
            <w:tcBorders>
              <w:top w:val="single" w:sz="4" w:space="0" w:color="auto"/>
            </w:tcBorders>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w:t>
            </w:r>
            <w:r w:rsidR="00BF5FCD">
              <w:rPr>
                <w:rFonts w:ascii="Times New Roman" w:hAnsi="Times New Roman" w:cs="Times New Roman"/>
                <w:sz w:val="22"/>
                <w:szCs w:val="22"/>
              </w:rPr>
              <w:t>9</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sidR="00BF5FCD">
              <w:rPr>
                <w:rFonts w:ascii="Times New Roman" w:hAnsi="Times New Roman" w:cs="Times New Roman"/>
                <w:sz w:val="22"/>
                <w:szCs w:val="22"/>
              </w:rPr>
              <w:t>20</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w:t>
            </w:r>
            <w:r w:rsidR="00BF5FCD">
              <w:rPr>
                <w:rFonts w:ascii="Times New Roman" w:hAnsi="Times New Roman" w:cs="Times New Roman"/>
                <w:sz w:val="22"/>
                <w:szCs w:val="22"/>
              </w:rPr>
              <w:t>9</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hint="cs"/>
                <w:sz w:val="22"/>
                <w:szCs w:val="22"/>
                <w:cs/>
              </w:rPr>
              <w:t>14,822</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15,324</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hint="cs"/>
                <w:sz w:val="22"/>
                <w:szCs w:val="22"/>
                <w:cs/>
              </w:rPr>
              <w:t>13</w:t>
            </w:r>
            <w:r w:rsidRPr="006B310A">
              <w:rPr>
                <w:rFonts w:ascii="Times New Roman" w:hAnsi="Times New Roman" w:cs="Times New Roman"/>
                <w:sz w:val="22"/>
                <w:szCs w:val="22"/>
              </w:rPr>
              <w:t>,</w:t>
            </w:r>
            <w:r w:rsidRPr="006B310A">
              <w:rPr>
                <w:rFonts w:ascii="Times New Roman" w:hAnsi="Times New Roman" w:cs="Times New Roman" w:hint="cs"/>
                <w:sz w:val="22"/>
                <w:szCs w:val="22"/>
                <w:cs/>
              </w:rPr>
              <w:t>319</w:t>
            </w:r>
          </w:p>
        </w:tc>
        <w:tc>
          <w:tcPr>
            <w:tcW w:w="283"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6B310A" w:rsidRPr="00317A5B"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heme="minorBidi"/>
                <w:sz w:val="22"/>
                <w:szCs w:val="22"/>
              </w:rPr>
              <w:t>1</w:t>
            </w:r>
            <w:r>
              <w:rPr>
                <w:rFonts w:ascii="Times New Roman" w:hAnsi="Times New Roman" w:cs="Times New Roman"/>
                <w:sz w:val="22"/>
                <w:szCs w:val="22"/>
              </w:rPr>
              <w:t>4</w:t>
            </w:r>
            <w:r w:rsidRPr="000F7D78">
              <w:rPr>
                <w:rFonts w:ascii="Times New Roman" w:hAnsi="Times New Roman" w:cs="Times New Roman"/>
                <w:sz w:val="22"/>
                <w:szCs w:val="22"/>
              </w:rPr>
              <w:t>,704</w:t>
            </w:r>
          </w:p>
        </w:tc>
      </w:tr>
      <w:tr w:rsidR="006B310A" w:rsidRPr="00E36E49" w:rsidTr="009108C5">
        <w:tc>
          <w:tcPr>
            <w:tcW w:w="3369" w:type="dxa"/>
            <w:vAlign w:val="bottom"/>
          </w:tcPr>
          <w:p w:rsidR="006B310A" w:rsidRPr="00E36E49" w:rsidRDefault="006B310A"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8,250</w:t>
            </w:r>
          </w:p>
        </w:tc>
        <w:tc>
          <w:tcPr>
            <w:tcW w:w="283" w:type="dxa"/>
            <w:shd w:val="clear" w:color="auto" w:fill="auto"/>
            <w:vAlign w:val="bottom"/>
          </w:tcPr>
          <w:p w:rsidR="006B310A" w:rsidRPr="00186909" w:rsidRDefault="006B310A"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6B310A" w:rsidRPr="000F7D78" w:rsidRDefault="006B310A"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c>
          <w:tcPr>
            <w:tcW w:w="283" w:type="dxa"/>
            <w:shd w:val="clear" w:color="auto" w:fill="auto"/>
            <w:vAlign w:val="bottom"/>
          </w:tcPr>
          <w:p w:rsidR="006B310A" w:rsidRPr="00186909" w:rsidRDefault="006B310A"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8,250</w:t>
            </w:r>
          </w:p>
        </w:tc>
        <w:tc>
          <w:tcPr>
            <w:tcW w:w="283" w:type="dxa"/>
            <w:vAlign w:val="bottom"/>
          </w:tcPr>
          <w:p w:rsidR="006B310A" w:rsidRPr="00E36E49" w:rsidRDefault="006B310A"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310A" w:rsidRPr="00317A5B" w:rsidRDefault="006B310A"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r>
      <w:tr w:rsidR="007A27E1" w:rsidRPr="00E36E49" w:rsidTr="0052471A">
        <w:tc>
          <w:tcPr>
            <w:tcW w:w="3369" w:type="dxa"/>
            <w:vAlign w:val="bottom"/>
          </w:tcPr>
          <w:p w:rsidR="007A27E1" w:rsidRPr="00E36E4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7A27E1" w:rsidRPr="006B310A"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7,439</w:t>
            </w:r>
          </w:p>
        </w:tc>
        <w:tc>
          <w:tcPr>
            <w:tcW w:w="283"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c>
          <w:tcPr>
            <w:tcW w:w="283"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7A27E1" w:rsidRPr="006B310A"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7,439</w:t>
            </w:r>
          </w:p>
        </w:tc>
        <w:tc>
          <w:tcPr>
            <w:tcW w:w="283" w:type="dxa"/>
            <w:vAlign w:val="bottom"/>
          </w:tcPr>
          <w:p w:rsidR="007A27E1" w:rsidRPr="00E36E4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A27E1" w:rsidRPr="00317A5B"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r>
      <w:tr w:rsidR="007A27E1" w:rsidRPr="00E36E49" w:rsidTr="0052471A">
        <w:tc>
          <w:tcPr>
            <w:tcW w:w="3369" w:type="dxa"/>
            <w:vAlign w:val="bottom"/>
          </w:tcPr>
          <w:p w:rsidR="007A27E1" w:rsidRPr="0017337E"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7A27E1" w:rsidRPr="006B310A"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5,576</w:t>
            </w:r>
          </w:p>
        </w:tc>
        <w:tc>
          <w:tcPr>
            <w:tcW w:w="283"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6,373</w:t>
            </w:r>
          </w:p>
        </w:tc>
        <w:tc>
          <w:tcPr>
            <w:tcW w:w="283" w:type="dxa"/>
            <w:shd w:val="clear" w:color="auto" w:fill="auto"/>
            <w:vAlign w:val="bottom"/>
          </w:tcPr>
          <w:p w:rsidR="007A27E1" w:rsidRPr="0018690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7A27E1" w:rsidRPr="006B310A"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5,564</w:t>
            </w:r>
          </w:p>
        </w:tc>
        <w:tc>
          <w:tcPr>
            <w:tcW w:w="283" w:type="dxa"/>
            <w:vAlign w:val="bottom"/>
          </w:tcPr>
          <w:p w:rsidR="007A27E1" w:rsidRPr="00E36E49"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A27E1" w:rsidRPr="00317A5B" w:rsidRDefault="007A27E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6,370</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3,551</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4,040</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B310A">
              <w:rPr>
                <w:rFonts w:ascii="Times New Roman" w:hAnsi="Times New Roman" w:cs="Times New Roman"/>
                <w:sz w:val="22"/>
                <w:szCs w:val="22"/>
              </w:rPr>
              <w:t>3,551</w:t>
            </w:r>
          </w:p>
        </w:tc>
        <w:tc>
          <w:tcPr>
            <w:tcW w:w="283"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310A" w:rsidRPr="00BF5FCD"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cs/>
              </w:rPr>
            </w:pPr>
            <w:r w:rsidRPr="000F7D78">
              <w:rPr>
                <w:rFonts w:ascii="Times New Roman" w:hAnsi="Times New Roman" w:cs="Times New Roman"/>
                <w:sz w:val="22"/>
                <w:szCs w:val="22"/>
              </w:rPr>
              <w:t>4,040</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3,095</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2,901</w:t>
            </w:r>
          </w:p>
        </w:tc>
        <w:tc>
          <w:tcPr>
            <w:tcW w:w="283" w:type="dxa"/>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3,095</w:t>
            </w:r>
          </w:p>
        </w:tc>
        <w:tc>
          <w:tcPr>
            <w:tcW w:w="283" w:type="dxa"/>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2,901</w:t>
            </w:r>
          </w:p>
        </w:tc>
      </w:tr>
      <w:tr w:rsidR="006B310A" w:rsidRPr="00E36E49" w:rsidTr="006B310A">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2,157</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1,897</w:t>
            </w:r>
          </w:p>
        </w:tc>
        <w:tc>
          <w:tcPr>
            <w:tcW w:w="283" w:type="dxa"/>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2,157</w:t>
            </w:r>
          </w:p>
        </w:tc>
        <w:tc>
          <w:tcPr>
            <w:tcW w:w="283" w:type="dxa"/>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1,897</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3,629</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3,195</w:t>
            </w:r>
          </w:p>
        </w:tc>
        <w:tc>
          <w:tcPr>
            <w:tcW w:w="283" w:type="dxa"/>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3,031</w:t>
            </w:r>
          </w:p>
        </w:tc>
        <w:tc>
          <w:tcPr>
            <w:tcW w:w="283" w:type="dxa"/>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B310A">
              <w:rPr>
                <w:rFonts w:ascii="Times New Roman" w:hAnsi="Times New Roman" w:cs="Times New Roman"/>
                <w:sz w:val="22"/>
                <w:szCs w:val="22"/>
              </w:rPr>
              <w:t>2,802</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6B310A" w:rsidRPr="006B310A"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48,519</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6B310A" w:rsidRPr="000F7D78" w:rsidRDefault="006B310A"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53,733</w:t>
            </w:r>
          </w:p>
        </w:tc>
        <w:tc>
          <w:tcPr>
            <w:tcW w:w="283" w:type="dxa"/>
            <w:shd w:val="clear" w:color="auto" w:fill="auto"/>
            <w:vAlign w:val="bottom"/>
          </w:tcPr>
          <w:p w:rsidR="006B310A" w:rsidRPr="0018690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6B310A" w:rsidRPr="006B310A" w:rsidRDefault="006B310A"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B310A">
              <w:rPr>
                <w:rFonts w:ascii="Times New Roman" w:hAnsi="Times New Roman" w:cs="Times New Roman"/>
                <w:sz w:val="22"/>
                <w:szCs w:val="22"/>
              </w:rPr>
              <w:t>46,406</w:t>
            </w:r>
          </w:p>
        </w:tc>
        <w:tc>
          <w:tcPr>
            <w:tcW w:w="283"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6B310A" w:rsidRPr="000F7D78" w:rsidRDefault="006B310A"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52,717</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P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Pr="009108C5"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725C41" w:rsidP="009108C5">
            <w:pPr>
              <w:pStyle w:val="NoSpacing"/>
              <w:spacing w:line="240" w:lineRule="atLeast"/>
              <w:ind w:left="-60" w:right="-108"/>
              <w:jc w:val="center"/>
              <w:rPr>
                <w:sz w:val="22"/>
                <w:szCs w:val="28"/>
              </w:rPr>
            </w:pPr>
            <w:r>
              <w:rPr>
                <w:rFonts w:cs="Times New Roman"/>
                <w:sz w:val="22"/>
                <w:szCs w:val="22"/>
              </w:rPr>
              <w:t xml:space="preserve">March 31, </w:t>
            </w:r>
            <w:r w:rsidR="00164B12">
              <w:rPr>
                <w:rFonts w:cs="Times New Roman"/>
                <w:sz w:val="22"/>
                <w:szCs w:val="22"/>
              </w:rPr>
              <w:t>20</w:t>
            </w:r>
            <w:r w:rsidR="009108C5">
              <w:rPr>
                <w:rFonts w:cs="Times New Roman"/>
                <w:sz w:val="22"/>
                <w:szCs w:val="22"/>
              </w:rPr>
              <w:t>20</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9108C5">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9108C5">
              <w:rPr>
                <w:rFonts w:cs="Times New Roman"/>
                <w:sz w:val="22"/>
                <w:szCs w:val="22"/>
              </w:rPr>
              <w:t>9</w:t>
            </w:r>
          </w:p>
        </w:tc>
      </w:tr>
      <w:tr w:rsidR="00A2502C" w:rsidRPr="00FE2FA7" w:rsidTr="009108C5">
        <w:tc>
          <w:tcPr>
            <w:tcW w:w="5688" w:type="dxa"/>
          </w:tcPr>
          <w:p w:rsidR="00A2502C" w:rsidRPr="00846407" w:rsidRDefault="00A2502C" w:rsidP="003F5D67">
            <w:pPr>
              <w:pStyle w:val="NoSpacing"/>
              <w:spacing w:line="240" w:lineRule="atLeast"/>
              <w:rPr>
                <w:rFonts w:cs="Times New Roman"/>
                <w:sz w:val="22"/>
                <w:szCs w:val="22"/>
                <w:cs/>
              </w:rPr>
            </w:pPr>
            <w:r w:rsidRPr="00846407">
              <w:rPr>
                <w:sz w:val="22"/>
                <w:szCs w:val="22"/>
              </w:rPr>
              <w:t>Debentures</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top w:val="single" w:sz="4" w:space="0" w:color="000000"/>
            </w:tcBorders>
            <w:shd w:val="clear" w:color="auto" w:fill="auto"/>
          </w:tcPr>
          <w:p w:rsidR="00A2502C" w:rsidRPr="007A27E1" w:rsidRDefault="00A2502C" w:rsidP="007A27E1">
            <w:pPr>
              <w:pStyle w:val="NoSpacing"/>
              <w:spacing w:line="240" w:lineRule="atLeast"/>
              <w:ind w:right="342"/>
              <w:jc w:val="right"/>
              <w:rPr>
                <w:rFonts w:cs="Times New Roman"/>
                <w:sz w:val="22"/>
                <w:szCs w:val="22"/>
              </w:rPr>
            </w:pPr>
            <w:r w:rsidRPr="007A27E1">
              <w:rPr>
                <w:rFonts w:cs="Times New Roman"/>
                <w:sz w:val="22"/>
                <w:szCs w:val="22"/>
              </w:rPr>
              <w:t>9</w:t>
            </w:r>
            <w:r w:rsidR="007A27E1" w:rsidRPr="007A27E1">
              <w:rPr>
                <w:rFonts w:cs="Times New Roman"/>
                <w:sz w:val="22"/>
                <w:szCs w:val="22"/>
              </w:rPr>
              <w:t>85</w:t>
            </w:r>
            <w:r w:rsidRPr="007A27E1">
              <w:rPr>
                <w:rFonts w:cs="Times New Roman"/>
                <w:sz w:val="22"/>
                <w:szCs w:val="22"/>
              </w:rPr>
              <w:t>,000</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990,000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A2502C" w:rsidRPr="00846407" w:rsidRDefault="00A2502C" w:rsidP="007519EF">
            <w:pPr>
              <w:pStyle w:val="NoSpacing"/>
              <w:spacing w:line="240" w:lineRule="atLeast"/>
              <w:rPr>
                <w:rFonts w:cs="Times New Roman"/>
                <w:sz w:val="22"/>
                <w:szCs w:val="22"/>
              </w:rPr>
            </w:pPr>
          </w:p>
        </w:tc>
        <w:tc>
          <w:tcPr>
            <w:tcW w:w="1805" w:type="dxa"/>
            <w:tcBorders>
              <w:bottom w:val="single" w:sz="4" w:space="0" w:color="auto"/>
            </w:tcBorders>
            <w:shd w:val="clear" w:color="auto" w:fill="auto"/>
          </w:tcPr>
          <w:p w:rsidR="00A2502C" w:rsidRPr="007A27E1" w:rsidRDefault="00A2502C" w:rsidP="007A27E1">
            <w:pPr>
              <w:pStyle w:val="NoSpacing"/>
              <w:spacing w:line="240" w:lineRule="atLeast"/>
              <w:ind w:right="259"/>
              <w:jc w:val="right"/>
              <w:rPr>
                <w:rFonts w:cs="Times New Roman"/>
                <w:sz w:val="22"/>
                <w:szCs w:val="22"/>
              </w:rPr>
            </w:pPr>
            <w:r w:rsidRPr="007A27E1">
              <w:rPr>
                <w:rFonts w:cs="Times New Roman"/>
                <w:sz w:val="22"/>
                <w:szCs w:val="22"/>
              </w:rPr>
              <w:t xml:space="preserve">(       </w:t>
            </w:r>
            <w:r w:rsidR="007A27E1" w:rsidRPr="007A27E1">
              <w:rPr>
                <w:rFonts w:cs="Times New Roman"/>
                <w:sz w:val="22"/>
                <w:szCs w:val="22"/>
              </w:rPr>
              <w:t>6</w:t>
            </w:r>
            <w:r w:rsidRPr="007A27E1">
              <w:rPr>
                <w:rFonts w:cs="Times New Roman"/>
                <w:sz w:val="22"/>
                <w:szCs w:val="22"/>
              </w:rPr>
              <w:t>,</w:t>
            </w:r>
            <w:r w:rsidR="007A27E1" w:rsidRPr="007A27E1">
              <w:rPr>
                <w:rFonts w:cs="Times New Roman"/>
                <w:sz w:val="22"/>
                <w:szCs w:val="22"/>
              </w:rPr>
              <w:t>985</w:t>
            </w:r>
            <w:r w:rsidRPr="007A27E1">
              <w:rPr>
                <w:rFonts w:cs="Times New Roman"/>
                <w:sz w:val="22"/>
                <w:szCs w:val="22"/>
              </w:rPr>
              <w:t>)</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bottom w:val="single" w:sz="4" w:space="0" w:color="auto"/>
            </w:tcBorders>
          </w:tcPr>
          <w:p w:rsidR="00A2502C" w:rsidRPr="0029491B" w:rsidRDefault="00A2502C" w:rsidP="007519EF">
            <w:pPr>
              <w:pStyle w:val="NoSpacing"/>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9,200)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Net</w:t>
            </w:r>
          </w:p>
        </w:tc>
        <w:tc>
          <w:tcPr>
            <w:tcW w:w="270" w:type="dxa"/>
          </w:tcPr>
          <w:p w:rsidR="00A2502C" w:rsidRPr="00846407" w:rsidRDefault="00A2502C" w:rsidP="007519EF">
            <w:pPr>
              <w:pStyle w:val="NoSpacing"/>
              <w:spacing w:line="240" w:lineRule="atLeast"/>
              <w:rPr>
                <w:rFonts w:cs="Times New Roman"/>
                <w:sz w:val="22"/>
                <w:szCs w:val="22"/>
              </w:rPr>
            </w:pPr>
          </w:p>
        </w:tc>
        <w:tc>
          <w:tcPr>
            <w:tcW w:w="1805" w:type="dxa"/>
            <w:tcBorders>
              <w:top w:val="single" w:sz="4" w:space="0" w:color="auto"/>
            </w:tcBorders>
            <w:shd w:val="clear" w:color="auto" w:fill="auto"/>
          </w:tcPr>
          <w:p w:rsidR="00A2502C" w:rsidRPr="007A27E1" w:rsidRDefault="007A27E1" w:rsidP="007A27E1">
            <w:pPr>
              <w:pStyle w:val="NoSpacing"/>
              <w:spacing w:line="240" w:lineRule="atLeast"/>
              <w:ind w:right="342"/>
              <w:jc w:val="right"/>
              <w:rPr>
                <w:rFonts w:cs="Times New Roman"/>
                <w:sz w:val="22"/>
                <w:szCs w:val="22"/>
              </w:rPr>
            </w:pPr>
            <w:r w:rsidRPr="007A27E1">
              <w:rPr>
                <w:rFonts w:cs="Times New Roman"/>
                <w:sz w:val="22"/>
                <w:szCs w:val="22"/>
              </w:rPr>
              <w:t>978</w:t>
            </w:r>
            <w:r w:rsidR="00A2502C" w:rsidRPr="007A27E1">
              <w:rPr>
                <w:rFonts w:cs="Times New Roman"/>
                <w:sz w:val="22"/>
                <w:szCs w:val="22"/>
              </w:rPr>
              <w:t>,</w:t>
            </w:r>
            <w:r w:rsidRPr="007A27E1">
              <w:rPr>
                <w:rFonts w:cs="Times New Roman"/>
                <w:sz w:val="22"/>
                <w:szCs w:val="22"/>
              </w:rPr>
              <w:t>015</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top w:val="sing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980,800</w:t>
            </w:r>
          </w:p>
        </w:tc>
      </w:tr>
      <w:tr w:rsidR="00A2502C" w:rsidRPr="00FE2FA7" w:rsidTr="009108C5">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bottom w:val="single" w:sz="4" w:space="0" w:color="000000"/>
            </w:tcBorders>
            <w:shd w:val="clear" w:color="auto" w:fill="auto"/>
          </w:tcPr>
          <w:p w:rsidR="00A2502C" w:rsidRPr="007A27E1" w:rsidRDefault="007A27E1" w:rsidP="007A27E1">
            <w:pPr>
              <w:pStyle w:val="NoSpacing"/>
              <w:tabs>
                <w:tab w:val="clear" w:pos="454"/>
                <w:tab w:val="left" w:pos="563"/>
              </w:tabs>
              <w:spacing w:line="240" w:lineRule="atLeast"/>
              <w:ind w:right="259"/>
              <w:jc w:val="right"/>
              <w:rPr>
                <w:rFonts w:cs="Times New Roman"/>
                <w:sz w:val="22"/>
                <w:szCs w:val="22"/>
              </w:rPr>
            </w:pPr>
            <w:r w:rsidRPr="007A27E1">
              <w:rPr>
                <w:rFonts w:cs="Times New Roman"/>
                <w:sz w:val="22"/>
                <w:szCs w:val="22"/>
              </w:rPr>
              <w:t>(   799</w:t>
            </w:r>
            <w:r w:rsidR="00A2502C" w:rsidRPr="007A27E1">
              <w:rPr>
                <w:rFonts w:cs="Times New Roman"/>
                <w:sz w:val="22"/>
                <w:szCs w:val="22"/>
              </w:rPr>
              <w:t>,</w:t>
            </w:r>
            <w:r w:rsidRPr="007A27E1">
              <w:rPr>
                <w:rFonts w:cs="Times New Roman"/>
                <w:sz w:val="22"/>
                <w:szCs w:val="22"/>
              </w:rPr>
              <w:t>083</w:t>
            </w:r>
            <w:r w:rsidR="00A2502C" w:rsidRPr="007A27E1">
              <w:rPr>
                <w:rFonts w:cs="Times New Roman"/>
                <w:sz w:val="22"/>
                <w:szCs w:val="22"/>
              </w:rPr>
              <w:t>)</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A2502C" w:rsidRPr="0029491B" w:rsidRDefault="00A2502C" w:rsidP="007A27E1">
            <w:pPr>
              <w:pStyle w:val="NoSpacing"/>
              <w:tabs>
                <w:tab w:val="clear" w:pos="227"/>
                <w:tab w:val="left" w:pos="223"/>
              </w:tabs>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60</w:t>
            </w:r>
            <w:r>
              <w:rPr>
                <w:rFonts w:cs="Times New Roman"/>
                <w:sz w:val="22"/>
                <w:szCs w:val="22"/>
              </w:rPr>
              <w:t>5</w:t>
            </w:r>
            <w:r w:rsidRPr="0029491B">
              <w:rPr>
                <w:rFonts w:cs="Times New Roman"/>
                <w:sz w:val="22"/>
                <w:szCs w:val="22"/>
              </w:rPr>
              <w:t>,</w:t>
            </w:r>
            <w:r>
              <w:rPr>
                <w:rFonts w:cs="Times New Roman"/>
                <w:sz w:val="22"/>
                <w:szCs w:val="22"/>
              </w:rPr>
              <w:t>685</w:t>
            </w:r>
            <w:r w:rsidRPr="0029491B">
              <w:rPr>
                <w:rFonts w:cs="Times New Roman"/>
                <w:sz w:val="22"/>
                <w:szCs w:val="22"/>
              </w:rPr>
              <w:t>)</w:t>
            </w:r>
          </w:p>
        </w:tc>
      </w:tr>
      <w:tr w:rsidR="00A2502C" w:rsidRPr="00FE2FA7" w:rsidTr="009108C5">
        <w:tc>
          <w:tcPr>
            <w:tcW w:w="5688" w:type="dxa"/>
          </w:tcPr>
          <w:p w:rsidR="00A2502C" w:rsidRPr="00846407" w:rsidRDefault="00A2502C" w:rsidP="003F5D67">
            <w:pPr>
              <w:pStyle w:val="NoSpacing"/>
              <w:spacing w:line="240" w:lineRule="atLeast"/>
              <w:rPr>
                <w:rFonts w:cs="Times New Roman"/>
                <w:sz w:val="22"/>
                <w:szCs w:val="22"/>
              </w:rPr>
            </w:pPr>
            <w:r w:rsidRPr="00846407">
              <w:rPr>
                <w:sz w:val="22"/>
                <w:szCs w:val="22"/>
              </w:rPr>
              <w:t>Net</w:t>
            </w:r>
          </w:p>
        </w:tc>
        <w:tc>
          <w:tcPr>
            <w:tcW w:w="270" w:type="dxa"/>
          </w:tcPr>
          <w:p w:rsidR="00A2502C" w:rsidRPr="00846407" w:rsidRDefault="00A2502C"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shd w:val="clear" w:color="auto" w:fill="auto"/>
          </w:tcPr>
          <w:p w:rsidR="00A2502C" w:rsidRPr="007A27E1" w:rsidRDefault="007A27E1" w:rsidP="007A27E1">
            <w:pPr>
              <w:pStyle w:val="NoSpacing"/>
              <w:spacing w:line="240" w:lineRule="atLeast"/>
              <w:ind w:right="342"/>
              <w:jc w:val="right"/>
              <w:rPr>
                <w:rFonts w:cs="Times New Roman"/>
                <w:sz w:val="22"/>
                <w:szCs w:val="22"/>
              </w:rPr>
            </w:pPr>
            <w:r w:rsidRPr="007A27E1">
              <w:rPr>
                <w:rFonts w:cs="Times New Roman"/>
                <w:sz w:val="22"/>
                <w:szCs w:val="22"/>
              </w:rPr>
              <w:t>178</w:t>
            </w:r>
            <w:r w:rsidR="00A2502C" w:rsidRPr="007A27E1">
              <w:rPr>
                <w:rFonts w:cs="Times New Roman"/>
                <w:sz w:val="22"/>
                <w:szCs w:val="22"/>
              </w:rPr>
              <w:t>,</w:t>
            </w:r>
            <w:r w:rsidRPr="007A27E1">
              <w:rPr>
                <w:rFonts w:cs="Times New Roman"/>
                <w:sz w:val="22"/>
                <w:szCs w:val="22"/>
              </w:rPr>
              <w:t>932</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37</w:t>
            </w:r>
            <w:r>
              <w:rPr>
                <w:rFonts w:cs="Times New Roman"/>
                <w:sz w:val="22"/>
                <w:szCs w:val="22"/>
              </w:rPr>
              <w:t>5</w:t>
            </w:r>
            <w:r w:rsidRPr="0029491B">
              <w:rPr>
                <w:rFonts w:cs="Times New Roman"/>
                <w:sz w:val="22"/>
                <w:szCs w:val="22"/>
              </w:rPr>
              <w:t>,</w:t>
            </w:r>
            <w:r>
              <w:rPr>
                <w:rFonts w:cs="Times New Roman"/>
                <w:sz w:val="22"/>
                <w:szCs w:val="22"/>
              </w:rPr>
              <w:t>115</w:t>
            </w:r>
          </w:p>
        </w:tc>
      </w:tr>
    </w:tbl>
    <w:p w:rsidR="002906D0" w:rsidRDefault="002906D0" w:rsidP="002906D0">
      <w:pPr>
        <w:pStyle w:val="NoSpacing"/>
        <w:jc w:val="thaiDistribute"/>
        <w:rPr>
          <w:rFonts w:cs="Times New Roman"/>
          <w:sz w:val="22"/>
          <w:szCs w:val="22"/>
        </w:rPr>
      </w:pPr>
    </w:p>
    <w:p w:rsidR="002906D0" w:rsidRPr="00652584" w:rsidRDefault="002906D0" w:rsidP="002906D0">
      <w:pPr>
        <w:pStyle w:val="NoSpacing"/>
        <w:jc w:val="thaiDistribute"/>
        <w:rPr>
          <w:rFonts w:cstheme="minorBidi"/>
          <w:sz w:val="20"/>
          <w:szCs w:val="20"/>
          <w:cs/>
        </w:rPr>
      </w:pPr>
      <w:r w:rsidRPr="00652584">
        <w:rPr>
          <w:rFonts w:cs="Times New Roman"/>
          <w:sz w:val="20"/>
          <w:szCs w:val="20"/>
        </w:rPr>
        <w:lastRenderedPageBreak/>
        <w:t xml:space="preserve">On February 16, 2018, the Company limitedly issued and offered the registered, unsubordinated, and unsecured debentures to the institutional investors of 699,900 units of which face value per unit is Baht 1,000. Such debentures bear interest rate at 6.5% p.a. whereby interest is payable on a quarterly basis and will mature for redemption on August 9, 2020. </w:t>
      </w:r>
      <w:r w:rsidRPr="00652584">
        <w:rPr>
          <w:rFonts w:cs="Cordia New"/>
          <w:sz w:val="20"/>
          <w:szCs w:val="20"/>
        </w:rPr>
        <w:t xml:space="preserve">The abovementioned debentures have significant conditions which include </w:t>
      </w:r>
      <w:r w:rsidRPr="00652584">
        <w:rPr>
          <w:sz w:val="20"/>
          <w:szCs w:val="20"/>
        </w:rPr>
        <w:t>maintaining Debt-to-Equity ratio at the rate not exceeding 4:1.</w:t>
      </w:r>
    </w:p>
    <w:p w:rsidR="00186909" w:rsidRPr="00652584" w:rsidRDefault="00186909" w:rsidP="00186909">
      <w:pPr>
        <w:pStyle w:val="NoSpacing"/>
        <w:jc w:val="thaiDistribute"/>
        <w:rPr>
          <w:rFonts w:cs="Times New Roman"/>
          <w:sz w:val="20"/>
          <w:szCs w:val="20"/>
          <w:highlight w:val="yellow"/>
        </w:rPr>
      </w:pPr>
    </w:p>
    <w:p w:rsidR="00164B12" w:rsidRPr="00652584" w:rsidRDefault="00731BB9" w:rsidP="007B0856">
      <w:pPr>
        <w:pStyle w:val="NoSpacing"/>
        <w:jc w:val="thaiDistribute"/>
        <w:rPr>
          <w:rFonts w:cstheme="minorBidi"/>
          <w:sz w:val="20"/>
          <w:szCs w:val="20"/>
          <w:cs/>
        </w:rPr>
      </w:pPr>
      <w:r w:rsidRPr="00652584">
        <w:rPr>
          <w:sz w:val="20"/>
          <w:szCs w:val="20"/>
        </w:rPr>
        <w:t>O</w:t>
      </w:r>
      <w:r w:rsidR="0053134E" w:rsidRPr="00652584">
        <w:rPr>
          <w:sz w:val="20"/>
          <w:szCs w:val="20"/>
        </w:rPr>
        <w:t>n</w:t>
      </w:r>
      <w:r w:rsidR="00164B12" w:rsidRPr="00652584">
        <w:rPr>
          <w:rFonts w:cs="Times New Roman"/>
          <w:sz w:val="20"/>
          <w:szCs w:val="20"/>
        </w:rPr>
        <w:t xml:space="preserve"> M</w:t>
      </w:r>
      <w:r w:rsidR="00A679F7" w:rsidRPr="00652584">
        <w:rPr>
          <w:sz w:val="20"/>
          <w:szCs w:val="20"/>
          <w:lang w:val="en-GB" w:eastAsia="zh-CN"/>
        </w:rPr>
        <w:t>arch</w:t>
      </w:r>
      <w:r w:rsidR="00164B12" w:rsidRPr="00652584">
        <w:rPr>
          <w:rFonts w:cs="Times New Roman"/>
          <w:sz w:val="20"/>
          <w:szCs w:val="20"/>
        </w:rPr>
        <w:t xml:space="preserve"> 2</w:t>
      </w:r>
      <w:r w:rsidR="00A679F7" w:rsidRPr="00652584">
        <w:rPr>
          <w:rFonts w:cs="Times New Roman" w:hint="cs"/>
          <w:sz w:val="20"/>
          <w:szCs w:val="20"/>
          <w:cs/>
        </w:rPr>
        <w:t>2</w:t>
      </w:r>
      <w:r w:rsidR="00164B12" w:rsidRPr="00652584">
        <w:rPr>
          <w:rFonts w:cs="Times New Roman"/>
          <w:sz w:val="20"/>
          <w:szCs w:val="20"/>
        </w:rPr>
        <w:t>, 201</w:t>
      </w:r>
      <w:r w:rsidR="00A679F7" w:rsidRPr="00652584">
        <w:rPr>
          <w:rFonts w:cs="Times New Roman"/>
          <w:sz w:val="20"/>
          <w:szCs w:val="20"/>
        </w:rPr>
        <w:t>9</w:t>
      </w:r>
      <w:r w:rsidR="00164B12" w:rsidRPr="00652584">
        <w:rPr>
          <w:rFonts w:cs="Times New Roman"/>
          <w:sz w:val="20"/>
          <w:szCs w:val="20"/>
        </w:rPr>
        <w:t>, the Company limitedly issued and offered the re</w:t>
      </w:r>
      <w:r w:rsidR="00A679F7" w:rsidRPr="00652584">
        <w:rPr>
          <w:rFonts w:cs="Times New Roman"/>
          <w:sz w:val="20"/>
          <w:szCs w:val="20"/>
        </w:rPr>
        <w:t xml:space="preserve">gistered, unsubordinated, and </w:t>
      </w:r>
      <w:r w:rsidR="00164B12" w:rsidRPr="00652584">
        <w:rPr>
          <w:rFonts w:cs="Times New Roman"/>
          <w:sz w:val="20"/>
          <w:szCs w:val="20"/>
        </w:rPr>
        <w:t xml:space="preserve">secured debentures to the institutional investors of </w:t>
      </w:r>
      <w:r w:rsidR="00A679F7" w:rsidRPr="00652584">
        <w:rPr>
          <w:rFonts w:cs="Times New Roman"/>
          <w:sz w:val="20"/>
          <w:szCs w:val="20"/>
        </w:rPr>
        <w:t>2</w:t>
      </w:r>
      <w:r w:rsidR="00164B12" w:rsidRPr="00652584">
        <w:rPr>
          <w:rFonts w:cs="Times New Roman"/>
          <w:sz w:val="20"/>
          <w:szCs w:val="20"/>
        </w:rPr>
        <w:t>00,000 units of which face value per unit is Baht 1,000. Such debentures bear</w:t>
      </w:r>
      <w:r w:rsidR="00A679F7" w:rsidRPr="00652584">
        <w:rPr>
          <w:rFonts w:cs="Times New Roman"/>
          <w:sz w:val="20"/>
          <w:szCs w:val="20"/>
        </w:rPr>
        <w:t xml:space="preserve"> interest rate at 6.75</w:t>
      </w:r>
      <w:r w:rsidR="00164B12" w:rsidRPr="00652584">
        <w:rPr>
          <w:rFonts w:cs="Times New Roman"/>
          <w:sz w:val="20"/>
          <w:szCs w:val="20"/>
        </w:rPr>
        <w:t>% p.a. whereby interest is payab</w:t>
      </w:r>
      <w:r w:rsidR="007B0856" w:rsidRPr="00652584">
        <w:rPr>
          <w:rFonts w:cs="Times New Roman"/>
          <w:sz w:val="20"/>
          <w:szCs w:val="20"/>
        </w:rPr>
        <w:t xml:space="preserve">le on a quarterly basis and </w:t>
      </w:r>
      <w:r w:rsidR="00164B12" w:rsidRPr="00652584">
        <w:rPr>
          <w:rFonts w:cs="Times New Roman"/>
          <w:sz w:val="20"/>
          <w:szCs w:val="20"/>
        </w:rPr>
        <w:t>mature</w:t>
      </w:r>
      <w:r w:rsidR="00B4363F" w:rsidRPr="00652584">
        <w:rPr>
          <w:rFonts w:cs="Times New Roman"/>
          <w:sz w:val="20"/>
          <w:szCs w:val="20"/>
        </w:rPr>
        <w:t>d</w:t>
      </w:r>
      <w:r w:rsidR="00164B12" w:rsidRPr="00652584">
        <w:rPr>
          <w:rFonts w:cs="Times New Roman"/>
          <w:sz w:val="20"/>
          <w:szCs w:val="20"/>
        </w:rPr>
        <w:t xml:space="preserve"> for redemption on </w:t>
      </w:r>
      <w:r w:rsidR="00A679F7" w:rsidRPr="00652584">
        <w:rPr>
          <w:rFonts w:cs="Times New Roman"/>
          <w:sz w:val="20"/>
          <w:szCs w:val="20"/>
        </w:rPr>
        <w:t>M</w:t>
      </w:r>
      <w:r w:rsidR="00A679F7" w:rsidRPr="00652584">
        <w:rPr>
          <w:sz w:val="20"/>
          <w:szCs w:val="20"/>
          <w:lang w:val="en-GB" w:eastAsia="zh-CN"/>
        </w:rPr>
        <w:t>arch</w:t>
      </w:r>
      <w:r w:rsidR="00164B12" w:rsidRPr="00652584">
        <w:rPr>
          <w:rFonts w:cs="Times New Roman"/>
          <w:sz w:val="20"/>
          <w:szCs w:val="20"/>
        </w:rPr>
        <w:t xml:space="preserve"> 2</w:t>
      </w:r>
      <w:r w:rsidR="00A679F7" w:rsidRPr="00652584">
        <w:rPr>
          <w:rFonts w:cs="Times New Roman"/>
          <w:sz w:val="20"/>
          <w:szCs w:val="20"/>
        </w:rPr>
        <w:t>2</w:t>
      </w:r>
      <w:r w:rsidR="00164B12" w:rsidRPr="00652584">
        <w:rPr>
          <w:rFonts w:cs="Times New Roman"/>
          <w:sz w:val="20"/>
          <w:szCs w:val="20"/>
        </w:rPr>
        <w:t>, 20</w:t>
      </w:r>
      <w:r w:rsidR="00A679F7" w:rsidRPr="00652584">
        <w:rPr>
          <w:rFonts w:cs="Times New Roman"/>
          <w:sz w:val="20"/>
          <w:szCs w:val="20"/>
        </w:rPr>
        <w:t>21</w:t>
      </w:r>
      <w:r w:rsidR="00164B12" w:rsidRPr="00652584">
        <w:rPr>
          <w:rFonts w:cs="Times New Roman"/>
          <w:sz w:val="20"/>
          <w:szCs w:val="20"/>
        </w:rPr>
        <w:t>.</w:t>
      </w:r>
      <w:r w:rsidR="007B0856" w:rsidRPr="00652584">
        <w:rPr>
          <w:rFonts w:cs="Times New Roman"/>
          <w:sz w:val="20"/>
          <w:szCs w:val="20"/>
        </w:rPr>
        <w:t xml:space="preserve"> </w:t>
      </w:r>
      <w:r w:rsidR="00164B12" w:rsidRPr="00652584">
        <w:rPr>
          <w:rFonts w:cs="Cordia New"/>
          <w:sz w:val="20"/>
          <w:szCs w:val="20"/>
        </w:rPr>
        <w:t xml:space="preserve">The abovementioned debentures have significant conditions which include </w:t>
      </w:r>
      <w:r w:rsidR="00164B12" w:rsidRPr="00652584">
        <w:rPr>
          <w:sz w:val="20"/>
          <w:szCs w:val="20"/>
        </w:rPr>
        <w:t>maintaining Debt-to-Equity ratio at the rate not exceeding 4:1.</w:t>
      </w:r>
    </w:p>
    <w:p w:rsidR="00A2502C" w:rsidRPr="00652584"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A2502C" w:rsidRPr="00652584"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652584">
        <w:rPr>
          <w:rFonts w:ascii="Times New Roman" w:hAnsi="Times New Roman" w:cs="Times New Roman"/>
          <w:sz w:val="20"/>
          <w:szCs w:val="20"/>
        </w:rPr>
        <w:t>On July 31, 2019, the Company limitedly issued and offered the registered, unsubordinated, and unsecured debentures to the institutional investors of 180,200 units of which face value per unit is Baht 1,000. Such debentures bear interest rate at 6.5</w:t>
      </w:r>
      <w:r w:rsidR="00880105">
        <w:rPr>
          <w:rFonts w:ascii="Times New Roman" w:hAnsi="Times New Roman" w:cs="Times New Roman"/>
          <w:sz w:val="20"/>
          <w:szCs w:val="20"/>
        </w:rPr>
        <w:t>0</w:t>
      </w:r>
      <w:r w:rsidRPr="00652584">
        <w:rPr>
          <w:rFonts w:ascii="Times New Roman" w:hAnsi="Times New Roman" w:cs="Times New Roman"/>
          <w:sz w:val="20"/>
          <w:szCs w:val="20"/>
        </w:rPr>
        <w:t>% p.a. whereby interest is payable on a quarterly basis and will mature for redemption on July 31, 2021. The abovementioned debentures have significant conditions which include maintaining Debt-to-Equity ratio at the rate not exceeding 4:1.</w:t>
      </w:r>
    </w:p>
    <w:p w:rsidR="007A27E1" w:rsidRPr="00652584" w:rsidRDefault="007A27E1" w:rsidP="007A27E1">
      <w:pPr>
        <w:pStyle w:val="NoSpacing"/>
        <w:jc w:val="thaiDistribute"/>
        <w:rPr>
          <w:rFonts w:cs="Times New Roman"/>
          <w:sz w:val="20"/>
          <w:szCs w:val="20"/>
        </w:rPr>
      </w:pPr>
    </w:p>
    <w:p w:rsidR="007A27E1" w:rsidRPr="00652584" w:rsidRDefault="007A27E1" w:rsidP="007A27E1">
      <w:pPr>
        <w:pStyle w:val="NoSpacing"/>
        <w:jc w:val="thaiDistribute"/>
        <w:rPr>
          <w:rFonts w:cstheme="minorBidi"/>
          <w:sz w:val="20"/>
          <w:szCs w:val="20"/>
          <w:cs/>
        </w:rPr>
      </w:pPr>
      <w:r w:rsidRPr="00652584">
        <w:rPr>
          <w:rFonts w:cs="Times New Roman"/>
          <w:sz w:val="20"/>
          <w:szCs w:val="20"/>
        </w:rPr>
        <w:t>In order to maximize the benefit on financial management</w:t>
      </w:r>
      <w:r w:rsidR="00B22B37" w:rsidRPr="00652584">
        <w:rPr>
          <w:rFonts w:cs="Times New Roman"/>
          <w:sz w:val="20"/>
          <w:szCs w:val="20"/>
        </w:rPr>
        <w:t xml:space="preserve"> </w:t>
      </w:r>
      <w:r w:rsidRPr="00652584">
        <w:rPr>
          <w:rFonts w:cs="Times New Roman"/>
          <w:sz w:val="20"/>
          <w:szCs w:val="20"/>
        </w:rPr>
        <w:t>to the Company,</w:t>
      </w:r>
      <w:r w:rsidR="00B22B37" w:rsidRPr="00652584">
        <w:rPr>
          <w:rFonts w:cs="Times New Roman"/>
          <w:sz w:val="20"/>
          <w:szCs w:val="20"/>
        </w:rPr>
        <w:t xml:space="preserve"> in January 2020 and</w:t>
      </w:r>
      <w:r w:rsidR="00731BB9" w:rsidRPr="00652584">
        <w:rPr>
          <w:rFonts w:cs="Times New Roman"/>
          <w:sz w:val="20"/>
          <w:szCs w:val="20"/>
        </w:rPr>
        <w:t xml:space="preserve"> during</w:t>
      </w:r>
      <w:r w:rsidR="00B22B37" w:rsidRPr="00652584">
        <w:rPr>
          <w:rFonts w:cs="Times New Roman"/>
          <w:sz w:val="20"/>
          <w:szCs w:val="20"/>
        </w:rPr>
        <w:t xml:space="preserve"> 2019,</w:t>
      </w:r>
      <w:r w:rsidRPr="00652584">
        <w:rPr>
          <w:rFonts w:cs="Times New Roman"/>
          <w:sz w:val="20"/>
          <w:szCs w:val="20"/>
        </w:rPr>
        <w:t xml:space="preserve"> the Company redeemed a portion of </w:t>
      </w:r>
      <w:r w:rsidR="00652584" w:rsidRPr="00652584">
        <w:rPr>
          <w:rFonts w:cs="Times New Roman"/>
          <w:sz w:val="20"/>
          <w:szCs w:val="20"/>
        </w:rPr>
        <w:t xml:space="preserve">the aforesaid first </w:t>
      </w:r>
      <w:r w:rsidRPr="00652584">
        <w:rPr>
          <w:rFonts w:cs="Times New Roman"/>
          <w:sz w:val="20"/>
          <w:szCs w:val="20"/>
        </w:rPr>
        <w:t xml:space="preserve">debentures totalling </w:t>
      </w:r>
      <w:r w:rsidR="00581856" w:rsidRPr="00652584">
        <w:rPr>
          <w:rFonts w:cs="Times New Roman"/>
          <w:sz w:val="20"/>
          <w:szCs w:val="20"/>
        </w:rPr>
        <w:t xml:space="preserve">5,000 units and </w:t>
      </w:r>
      <w:r w:rsidR="00731BB9" w:rsidRPr="00652584">
        <w:rPr>
          <w:rFonts w:cs="Times New Roman"/>
          <w:sz w:val="20"/>
          <w:szCs w:val="20"/>
        </w:rPr>
        <w:t>90</w:t>
      </w:r>
      <w:r w:rsidRPr="00652584">
        <w:rPr>
          <w:rFonts w:cs="Times New Roman"/>
          <w:sz w:val="20"/>
          <w:szCs w:val="20"/>
        </w:rPr>
        <w:t>,</w:t>
      </w:r>
      <w:r w:rsidR="00731BB9" w:rsidRPr="00652584">
        <w:rPr>
          <w:rFonts w:cs="Times New Roman"/>
          <w:sz w:val="20"/>
          <w:szCs w:val="20"/>
        </w:rPr>
        <w:t>1</w:t>
      </w:r>
      <w:r w:rsidRPr="00652584">
        <w:rPr>
          <w:rFonts w:cs="Times New Roman"/>
          <w:sz w:val="20"/>
          <w:szCs w:val="20"/>
        </w:rPr>
        <w:t>00 units</w:t>
      </w:r>
      <w:r w:rsidR="00C64F20" w:rsidRPr="00652584">
        <w:rPr>
          <w:rFonts w:cs="Times New Roman"/>
          <w:sz w:val="20"/>
          <w:szCs w:val="20"/>
        </w:rPr>
        <w:t>, respectively,</w:t>
      </w:r>
      <w:r w:rsidRPr="00652584">
        <w:rPr>
          <w:rFonts w:cs="Times New Roman"/>
          <w:sz w:val="20"/>
          <w:szCs w:val="20"/>
        </w:rPr>
        <w:t xml:space="preserve"> (Baht 1,000 face va</w:t>
      </w:r>
      <w:r w:rsidR="00C64F20" w:rsidRPr="00652584">
        <w:rPr>
          <w:rFonts w:cs="Times New Roman"/>
          <w:sz w:val="20"/>
          <w:szCs w:val="20"/>
        </w:rPr>
        <w:t>lue) in total value of Baht 5.0</w:t>
      </w:r>
      <w:r w:rsidRPr="00652584">
        <w:rPr>
          <w:rFonts w:cs="Times New Roman"/>
          <w:sz w:val="20"/>
          <w:szCs w:val="20"/>
        </w:rPr>
        <w:t xml:space="preserve"> million </w:t>
      </w:r>
      <w:r w:rsidR="00731BB9" w:rsidRPr="00652584">
        <w:rPr>
          <w:rFonts w:cs="Times New Roman"/>
          <w:sz w:val="20"/>
          <w:szCs w:val="20"/>
        </w:rPr>
        <w:t>and Baht 90</w:t>
      </w:r>
      <w:r w:rsidR="00C64F20" w:rsidRPr="00652584">
        <w:rPr>
          <w:rFonts w:cs="Times New Roman"/>
          <w:sz w:val="20"/>
          <w:szCs w:val="20"/>
        </w:rPr>
        <w:t>.</w:t>
      </w:r>
      <w:r w:rsidR="00731BB9" w:rsidRPr="00652584">
        <w:rPr>
          <w:rFonts w:cs="Times New Roman"/>
          <w:sz w:val="20"/>
          <w:szCs w:val="20"/>
        </w:rPr>
        <w:t>1</w:t>
      </w:r>
      <w:r w:rsidR="00C64F20" w:rsidRPr="00652584">
        <w:rPr>
          <w:rFonts w:cs="Times New Roman"/>
          <w:sz w:val="20"/>
          <w:szCs w:val="20"/>
        </w:rPr>
        <w:t xml:space="preserve"> million, respectively, </w:t>
      </w:r>
      <w:r w:rsidRPr="00652584">
        <w:rPr>
          <w:rFonts w:cs="Times New Roman"/>
          <w:sz w:val="20"/>
          <w:szCs w:val="20"/>
        </w:rPr>
        <w:t>from certain debenture-holders by repurchase from the secondary market at the price including the accrued interest. Such matter is in compliance with the provision attributable to the right and duty of debenture-issuer and debenture-holders.</w:t>
      </w:r>
    </w:p>
    <w:p w:rsidR="00A2502C" w:rsidRPr="00652584"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8141E8" w:rsidRPr="00652584"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0"/>
          <w:szCs w:val="20"/>
        </w:rPr>
      </w:pPr>
      <w:r w:rsidRPr="00652584">
        <w:rPr>
          <w:rFonts w:ascii="Times New Roman" w:hAnsi="CordiaUPC" w:cs="Cordia New"/>
          <w:sz w:val="20"/>
          <w:szCs w:val="20"/>
        </w:rPr>
        <w:t>Direct transaction costs on debenture issuance were debenture issuance costs, which were recorded a</w:t>
      </w:r>
      <w:r w:rsidR="00A61B5C">
        <w:rPr>
          <w:rFonts w:ascii="Times New Roman" w:hAnsi="CordiaUPC" w:cs="Cordia New"/>
          <w:sz w:val="20"/>
          <w:szCs w:val="20"/>
        </w:rPr>
        <w:t xml:space="preserve">s </w:t>
      </w:r>
      <w:r w:rsidRPr="00652584">
        <w:rPr>
          <w:rFonts w:ascii="Times New Roman" w:hAnsi="CordiaUPC" w:cs="Cordia New"/>
          <w:sz w:val="20"/>
          <w:szCs w:val="20"/>
        </w:rPr>
        <w:t>deferred item and systematically amortized on a straight-line method as part of finance costs over the term of related debentures.</w:t>
      </w:r>
    </w:p>
    <w:p w:rsidR="00652584" w:rsidRPr="00A61B5C" w:rsidRDefault="0065258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p w:rsidR="00652584" w:rsidRPr="00652584" w:rsidRDefault="0065258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0"/>
          <w:szCs w:val="20"/>
        </w:rPr>
      </w:pPr>
      <w:r w:rsidRPr="00652584">
        <w:rPr>
          <w:rFonts w:ascii="Times New Roman" w:hAnsi="CordiaUPC" w:cs="Cordia New"/>
          <w:sz w:val="20"/>
          <w:szCs w:val="20"/>
        </w:rPr>
        <w:t>The Company has placed a portion of land, of which carrying amount of approximately Baht 48 million, as additional collateral for the aforesaid first debentures.</w:t>
      </w:r>
    </w:p>
    <w:p w:rsidR="00A2502C" w:rsidRPr="00652584" w:rsidRDefault="00A2502C"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0"/>
          <w:szCs w:val="20"/>
          <w:cs/>
        </w:rPr>
      </w:pPr>
    </w:p>
    <w:p w:rsidR="00DB7BEA" w:rsidRPr="00652584"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52584">
        <w:rPr>
          <w:rFonts w:ascii="Times New Roman" w:hAnsi="Times New Roman" w:cs="Times New Roman"/>
          <w:b/>
          <w:bCs/>
          <w:color w:val="000000"/>
          <w:sz w:val="20"/>
          <w:szCs w:val="20"/>
        </w:rPr>
        <w:t>INCOME TAX</w:t>
      </w:r>
    </w:p>
    <w:p w:rsidR="00A24263" w:rsidRPr="00A61B5C"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16"/>
          <w:szCs w:val="16"/>
        </w:rPr>
      </w:pPr>
    </w:p>
    <w:p w:rsidR="00A24263" w:rsidRDefault="001C4EE2" w:rsidP="00E45063">
      <w:pPr>
        <w:jc w:val="thaiDistribute"/>
        <w:rPr>
          <w:rFonts w:ascii="Times New Roman" w:hAnsi="Times New Roman" w:cs="Times New Roman"/>
          <w:sz w:val="20"/>
          <w:szCs w:val="20"/>
        </w:rPr>
      </w:pPr>
      <w:r w:rsidRPr="00652584">
        <w:rPr>
          <w:rFonts w:ascii="Times New Roman" w:hAnsi="Times New Roman" w:cs="Times New Roman"/>
          <w:sz w:val="20"/>
          <w:szCs w:val="20"/>
        </w:rPr>
        <w:t>Income tax recorded as expense</w:t>
      </w:r>
      <w:r w:rsidRPr="00652584">
        <w:rPr>
          <w:sz w:val="20"/>
          <w:szCs w:val="20"/>
        </w:rPr>
        <w:t xml:space="preserve"> </w:t>
      </w:r>
      <w:r w:rsidRPr="00652584">
        <w:rPr>
          <w:rFonts w:ascii="Times New Roman" w:hAnsi="Times New Roman" w:cs="Times New Roman"/>
          <w:sz w:val="20"/>
          <w:szCs w:val="20"/>
        </w:rPr>
        <w:t>(income) for the three-month periods ended March 31, 20</w:t>
      </w:r>
      <w:r w:rsidR="00A2502C" w:rsidRPr="00652584">
        <w:rPr>
          <w:rFonts w:ascii="Times New Roman" w:hAnsi="Times New Roman" w:cs="Times New Roman"/>
          <w:sz w:val="20"/>
          <w:szCs w:val="20"/>
        </w:rPr>
        <w:t>20</w:t>
      </w:r>
      <w:r w:rsidRPr="00652584">
        <w:rPr>
          <w:rFonts w:ascii="Times New Roman" w:hAnsi="Times New Roman" w:cs="Times New Roman"/>
          <w:sz w:val="20"/>
          <w:szCs w:val="20"/>
        </w:rPr>
        <w:t xml:space="preserve"> and 201</w:t>
      </w:r>
      <w:r w:rsidR="00A2502C" w:rsidRPr="00652584">
        <w:rPr>
          <w:rFonts w:ascii="Times New Roman" w:hAnsi="Times New Roman" w:cs="Times New Roman"/>
          <w:sz w:val="20"/>
          <w:szCs w:val="20"/>
        </w:rPr>
        <w:t>9</w:t>
      </w:r>
      <w:r w:rsidR="007E6BAD" w:rsidRPr="00652584">
        <w:rPr>
          <w:rFonts w:ascii="Times New Roman" w:hAnsi="Times New Roman" w:cs="Times New Roman"/>
          <w:sz w:val="20"/>
          <w:szCs w:val="20"/>
        </w:rPr>
        <w:t xml:space="preserve"> </w:t>
      </w:r>
      <w:r w:rsidRPr="00652584">
        <w:rPr>
          <w:rFonts w:ascii="Times New Roman" w:hAnsi="Times New Roman" w:cs="Times New Roman"/>
          <w:sz w:val="20"/>
          <w:szCs w:val="20"/>
        </w:rPr>
        <w:t>consists of:</w:t>
      </w:r>
    </w:p>
    <w:p w:rsidR="005C6BCF" w:rsidRPr="00652584" w:rsidRDefault="005C6BCF" w:rsidP="00E45063">
      <w:pPr>
        <w:jc w:val="thaiDistribute"/>
        <w:rPr>
          <w:rFonts w:ascii="Times New Roman" w:hAnsi="Times New Roman" w:cs="Times New Roman"/>
          <w:sz w:val="20"/>
          <w:szCs w:val="20"/>
        </w:rPr>
      </w:pPr>
    </w:p>
    <w:tbl>
      <w:tblPr>
        <w:tblW w:w="10173" w:type="dxa"/>
        <w:tblLayout w:type="fixed"/>
        <w:tblLook w:val="01E0"/>
      </w:tblPr>
      <w:tblGrid>
        <w:gridCol w:w="4219"/>
        <w:gridCol w:w="1276"/>
        <w:gridCol w:w="283"/>
        <w:gridCol w:w="1276"/>
        <w:gridCol w:w="283"/>
        <w:gridCol w:w="1276"/>
        <w:gridCol w:w="284"/>
        <w:gridCol w:w="1276"/>
      </w:tblGrid>
      <w:tr w:rsidR="00436869" w:rsidRPr="00652584" w:rsidTr="0052471A">
        <w:trPr>
          <w:trHeight w:val="269"/>
        </w:trPr>
        <w:tc>
          <w:tcPr>
            <w:tcW w:w="4219"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5954" w:type="dxa"/>
            <w:gridSpan w:val="7"/>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r w:rsidRPr="00652584">
              <w:rPr>
                <w:rFonts w:ascii="Times New Roman" w:hAnsi="Times New Roman" w:cs="Times New Roman"/>
                <w:sz w:val="20"/>
                <w:szCs w:val="20"/>
              </w:rPr>
              <w:t>In Thousand Baht</w:t>
            </w:r>
          </w:p>
        </w:tc>
      </w:tr>
      <w:tr w:rsidR="00436869" w:rsidRPr="00652584" w:rsidTr="0052471A">
        <w:trPr>
          <w:trHeight w:val="269"/>
        </w:trPr>
        <w:tc>
          <w:tcPr>
            <w:tcW w:w="4219"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835" w:type="dxa"/>
            <w:gridSpan w:val="3"/>
            <w:tcBorders>
              <w:top w:val="single" w:sz="4" w:space="0" w:color="auto"/>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652584">
              <w:rPr>
                <w:rFonts w:ascii="Times New Roman" w:hAnsi="Times New Roman" w:cs="Times New Roman"/>
                <w:sz w:val="20"/>
                <w:szCs w:val="20"/>
              </w:rPr>
              <w:t>Consolidated</w:t>
            </w:r>
          </w:p>
        </w:tc>
        <w:tc>
          <w:tcPr>
            <w:tcW w:w="283" w:type="dxa"/>
            <w:tcBorders>
              <w:top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836" w:type="dxa"/>
            <w:gridSpan w:val="3"/>
            <w:tcBorders>
              <w:top w:val="single" w:sz="4" w:space="0" w:color="auto"/>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0"/>
                <w:szCs w:val="20"/>
              </w:rPr>
            </w:pPr>
            <w:r w:rsidRPr="00652584">
              <w:rPr>
                <w:rFonts w:ascii="Times New Roman" w:hAnsi="Times New Roman" w:cs="Times New Roman"/>
                <w:sz w:val="20"/>
                <w:szCs w:val="20"/>
              </w:rPr>
              <w:t>Separate Financial Statement</w:t>
            </w:r>
            <w:r w:rsidRPr="00652584">
              <w:rPr>
                <w:rFonts w:ascii="Times New Roman" w:hAnsi="Times New Roman" w:cs="Times New Roman"/>
                <w:color w:val="000000"/>
                <w:sz w:val="20"/>
                <w:szCs w:val="20"/>
              </w:rPr>
              <w:t>s</w:t>
            </w:r>
          </w:p>
        </w:tc>
      </w:tr>
      <w:tr w:rsidR="00436869" w:rsidRPr="00652584" w:rsidTr="0052471A">
        <w:trPr>
          <w:trHeight w:val="269"/>
        </w:trPr>
        <w:tc>
          <w:tcPr>
            <w:tcW w:w="4219"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76" w:type="dxa"/>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2020</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76" w:type="dxa"/>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2019</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76" w:type="dxa"/>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2020</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76" w:type="dxa"/>
            <w:tcBorders>
              <w:bottom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652584">
              <w:rPr>
                <w:rFonts w:ascii="Times New Roman" w:hAnsi="Times New Roman" w:cs="Times New Roman"/>
                <w:sz w:val="20"/>
                <w:szCs w:val="20"/>
              </w:rPr>
              <w:t>2019</w:t>
            </w:r>
          </w:p>
        </w:tc>
      </w:tr>
      <w:tr w:rsidR="00436869" w:rsidRPr="00652584" w:rsidTr="0052471A">
        <w:trPr>
          <w:trHeight w:val="269"/>
        </w:trPr>
        <w:tc>
          <w:tcPr>
            <w:tcW w:w="4219" w:type="dxa"/>
            <w:vAlign w:val="bottom"/>
          </w:tcPr>
          <w:p w:rsidR="00436869" w:rsidRPr="00652584" w:rsidRDefault="00436869" w:rsidP="0052471A">
            <w:pPr>
              <w:pStyle w:val="NoSpacing"/>
              <w:jc w:val="thaiDistribute"/>
              <w:rPr>
                <w:rFonts w:cs="Times New Roman"/>
                <w:sz w:val="20"/>
                <w:szCs w:val="20"/>
              </w:rPr>
            </w:pPr>
            <w:r w:rsidRPr="00652584">
              <w:rPr>
                <w:rFonts w:cs="Times New Roman"/>
                <w:sz w:val="20"/>
                <w:szCs w:val="20"/>
              </w:rPr>
              <w:t>Income tax computed from accounting profit</w:t>
            </w:r>
          </w:p>
        </w:tc>
        <w:tc>
          <w:tcPr>
            <w:tcW w:w="1276" w:type="dxa"/>
            <w:tcBorders>
              <w:top w:val="single" w:sz="4" w:space="0" w:color="auto"/>
            </w:tcBorders>
            <w:vAlign w:val="bottom"/>
          </w:tcPr>
          <w:p w:rsidR="00436869" w:rsidRPr="00652584" w:rsidRDefault="00436869" w:rsidP="00D737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w:t>
            </w:r>
            <w:r w:rsidR="00D737C8" w:rsidRPr="00652584">
              <w:rPr>
                <w:rFonts w:ascii="Times New Roman" w:hAnsi="Times New Roman" w:cs="Times New Roman"/>
                <w:sz w:val="20"/>
                <w:szCs w:val="20"/>
              </w:rPr>
              <w:t>330</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4,160</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D737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w:t>
            </w:r>
            <w:r w:rsidR="00D737C8" w:rsidRPr="00652584">
              <w:rPr>
                <w:rFonts w:ascii="Times New Roman" w:hAnsi="Times New Roman" w:cs="Times New Roman"/>
                <w:sz w:val="20"/>
                <w:szCs w:val="20"/>
              </w:rPr>
              <w:t>864</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0"/>
                <w:szCs w:val="20"/>
              </w:rPr>
            </w:pPr>
            <w:r w:rsidRPr="00652584">
              <w:rPr>
                <w:rFonts w:ascii="Times New Roman" w:hAnsi="Times New Roman" w:cs="Times New Roman"/>
                <w:sz w:val="20"/>
                <w:szCs w:val="20"/>
              </w:rPr>
              <w:t>3,913</w:t>
            </w:r>
          </w:p>
        </w:tc>
      </w:tr>
      <w:tr w:rsidR="00436869" w:rsidRPr="00652584" w:rsidTr="0052471A">
        <w:trPr>
          <w:trHeight w:val="269"/>
        </w:trPr>
        <w:tc>
          <w:tcPr>
            <w:tcW w:w="4219"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652584">
              <w:rPr>
                <w:rFonts w:ascii="Times New Roman" w:hAnsi="Times New Roman" w:cs="Times New Roman"/>
                <w:sz w:val="20"/>
                <w:szCs w:val="20"/>
              </w:rPr>
              <w:t>Effects from non-deductible expenses</w:t>
            </w:r>
          </w:p>
        </w:tc>
        <w:tc>
          <w:tcPr>
            <w:tcW w:w="1276" w:type="dxa"/>
            <w:vAlign w:val="bottom"/>
          </w:tcPr>
          <w:p w:rsidR="00436869" w:rsidRPr="00652584" w:rsidRDefault="00D737C8"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7</w:t>
            </w:r>
            <w:r w:rsidR="00436869" w:rsidRPr="00652584">
              <w:rPr>
                <w:rFonts w:ascii="Times New Roman" w:hAnsi="Times New Roman" w:cs="Times New Roman"/>
                <w:sz w:val="20"/>
                <w:szCs w:val="20"/>
              </w:rPr>
              <w:t>,</w:t>
            </w:r>
            <w:r w:rsidRPr="00652584">
              <w:rPr>
                <w:rFonts w:ascii="Times New Roman" w:hAnsi="Times New Roman" w:cs="Times New Roman"/>
                <w:sz w:val="20"/>
                <w:szCs w:val="20"/>
              </w:rPr>
              <w:t>897</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276" w:type="dxa"/>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642</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rPr>
            </w:pPr>
          </w:p>
        </w:tc>
        <w:tc>
          <w:tcPr>
            <w:tcW w:w="1276" w:type="dxa"/>
            <w:vAlign w:val="bottom"/>
          </w:tcPr>
          <w:p w:rsidR="00436869" w:rsidRPr="00652584" w:rsidRDefault="00D737C8"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2,716</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302</w:t>
            </w:r>
          </w:p>
        </w:tc>
      </w:tr>
      <w:tr w:rsidR="00436869" w:rsidRPr="00652584" w:rsidTr="0052471A">
        <w:trPr>
          <w:trHeight w:val="269"/>
        </w:trPr>
        <w:tc>
          <w:tcPr>
            <w:tcW w:w="4219" w:type="dxa"/>
            <w:vAlign w:val="bottom"/>
          </w:tcPr>
          <w:p w:rsidR="00436869" w:rsidRPr="00652584" w:rsidRDefault="00436869" w:rsidP="0052471A">
            <w:pPr>
              <w:pStyle w:val="NoSpacing"/>
              <w:jc w:val="thaiDistribute"/>
              <w:rPr>
                <w:rFonts w:cs="Times New Roman"/>
                <w:sz w:val="20"/>
                <w:szCs w:val="20"/>
              </w:rPr>
            </w:pPr>
            <w:r w:rsidRPr="00652584">
              <w:rPr>
                <w:rFonts w:cs="Times New Roman"/>
                <w:sz w:val="20"/>
                <w:szCs w:val="20"/>
              </w:rPr>
              <w:t>Effects from additional deductible expenses</w:t>
            </w:r>
            <w:r w:rsidR="00E45063" w:rsidRPr="00652584">
              <w:rPr>
                <w:rFonts w:cs="Times New Roman"/>
                <w:sz w:val="20"/>
                <w:szCs w:val="20"/>
              </w:rPr>
              <w:t xml:space="preserve"> or items not yet recognized as taxable income</w:t>
            </w:r>
          </w:p>
        </w:tc>
        <w:tc>
          <w:tcPr>
            <w:tcW w:w="1276" w:type="dxa"/>
            <w:vAlign w:val="bottom"/>
          </w:tcPr>
          <w:p w:rsidR="00436869" w:rsidRPr="00652584" w:rsidRDefault="00D737C8" w:rsidP="00D7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7,396</w:t>
            </w:r>
            <w:r w:rsidR="00436869" w:rsidRPr="00652584">
              <w:rPr>
                <w:rFonts w:ascii="Times New Roman" w:hAnsi="Times New Roman" w:cs="Times New Roman"/>
                <w:color w:val="000000"/>
                <w:sz w:val="20"/>
                <w:szCs w:val="20"/>
              </w:rPr>
              <w:t>)</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276" w:type="dxa"/>
            <w:vAlign w:val="bottom"/>
          </w:tcPr>
          <w:p w:rsidR="00436869" w:rsidRPr="00652584" w:rsidRDefault="00436869" w:rsidP="00D7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1,085)</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xml:space="preserve">(    </w:t>
            </w:r>
            <w:r w:rsidR="00D737C8" w:rsidRPr="00652584">
              <w:rPr>
                <w:rFonts w:ascii="Times New Roman" w:hAnsi="Times New Roman" w:cs="Times New Roman"/>
                <w:sz w:val="20"/>
                <w:szCs w:val="20"/>
              </w:rPr>
              <w:t>4</w:t>
            </w:r>
            <w:r w:rsidRPr="00652584">
              <w:rPr>
                <w:rFonts w:ascii="Times New Roman" w:hAnsi="Times New Roman" w:cs="Times New Roman"/>
                <w:sz w:val="20"/>
                <w:szCs w:val="20"/>
              </w:rPr>
              <w:t>,</w:t>
            </w:r>
            <w:r w:rsidR="00D737C8" w:rsidRPr="00652584">
              <w:rPr>
                <w:rFonts w:ascii="Times New Roman" w:hAnsi="Times New Roman" w:cs="Times New Roman"/>
                <w:sz w:val="20"/>
                <w:szCs w:val="20"/>
              </w:rPr>
              <w:t>010</w:t>
            </w:r>
            <w:r w:rsidRPr="00652584">
              <w:rPr>
                <w:rFonts w:ascii="Times New Roman" w:hAnsi="Times New Roman" w:cs="Times New Roman"/>
                <w:color w:val="000000"/>
                <w:sz w:val="20"/>
                <w:szCs w:val="20"/>
              </w:rPr>
              <w:t>)</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xml:space="preserve">(    </w:t>
            </w:r>
            <w:r w:rsidRPr="00652584">
              <w:rPr>
                <w:rFonts w:ascii="Times New Roman" w:hAnsi="Times New Roman" w:cs="Times New Roman"/>
                <w:color w:val="FFFFFF" w:themeColor="background1"/>
                <w:sz w:val="20"/>
                <w:szCs w:val="20"/>
              </w:rPr>
              <w:t>3,</w:t>
            </w:r>
            <w:r w:rsidRPr="00652584">
              <w:rPr>
                <w:rFonts w:ascii="Times New Roman" w:hAnsi="Times New Roman" w:cs="Times New Roman"/>
                <w:color w:val="000000"/>
                <w:sz w:val="20"/>
                <w:szCs w:val="20"/>
              </w:rPr>
              <w:t>718)</w:t>
            </w:r>
          </w:p>
        </w:tc>
      </w:tr>
      <w:tr w:rsidR="00436869" w:rsidRPr="00652584" w:rsidTr="0052471A">
        <w:trPr>
          <w:trHeight w:val="269"/>
        </w:trPr>
        <w:tc>
          <w:tcPr>
            <w:tcW w:w="4219" w:type="dxa"/>
            <w:vAlign w:val="bottom"/>
          </w:tcPr>
          <w:p w:rsidR="00436869" w:rsidRPr="00652584" w:rsidRDefault="00436869" w:rsidP="0052471A">
            <w:pPr>
              <w:pStyle w:val="NoSpacing"/>
              <w:rPr>
                <w:rFonts w:cs="Times New Roman"/>
                <w:sz w:val="20"/>
                <w:szCs w:val="20"/>
              </w:rPr>
            </w:pPr>
            <w:r w:rsidRPr="00652584">
              <w:rPr>
                <w:rFonts w:cs="Times New Roman"/>
                <w:sz w:val="20"/>
                <w:szCs w:val="20"/>
              </w:rPr>
              <w:t>Effect from utilization of tax loss carryforward</w:t>
            </w: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xml:space="preserve">(   </w:t>
            </w:r>
            <w:r w:rsidRPr="00652584">
              <w:rPr>
                <w:rFonts w:ascii="Times New Roman" w:hAnsi="Times New Roman" w:cs="Times New Roman"/>
                <w:color w:val="FFFFFF" w:themeColor="background1"/>
                <w:sz w:val="20"/>
                <w:szCs w:val="20"/>
              </w:rPr>
              <w:t>5,6</w:t>
            </w:r>
            <w:r w:rsidRPr="00652584">
              <w:rPr>
                <w:rFonts w:ascii="Times New Roman" w:hAnsi="Times New Roman" w:cs="Times New Roman"/>
                <w:sz w:val="20"/>
                <w:szCs w:val="20"/>
              </w:rPr>
              <w:t>56)</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xml:space="preserve">(   </w:t>
            </w:r>
            <w:r w:rsidRPr="00652584">
              <w:rPr>
                <w:rFonts w:ascii="Times New Roman" w:hAnsi="Times New Roman" w:cs="Times New Roman"/>
                <w:color w:val="FFFFFF" w:themeColor="background1"/>
                <w:sz w:val="20"/>
                <w:szCs w:val="20"/>
              </w:rPr>
              <w:t>1,0</w:t>
            </w:r>
            <w:r w:rsidRPr="00652584">
              <w:rPr>
                <w:rFonts w:ascii="Times New Roman" w:hAnsi="Times New Roman" w:cs="Times New Roman"/>
                <w:color w:val="000000"/>
                <w:sz w:val="20"/>
                <w:szCs w:val="20"/>
              </w:rPr>
              <w:t>62)</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r>
      <w:tr w:rsidR="00436869" w:rsidRPr="00652584" w:rsidTr="0052471A">
        <w:trPr>
          <w:trHeight w:val="269"/>
        </w:trPr>
        <w:tc>
          <w:tcPr>
            <w:tcW w:w="4219" w:type="dxa"/>
            <w:vAlign w:val="bottom"/>
          </w:tcPr>
          <w:p w:rsidR="00436869" w:rsidRPr="00652584" w:rsidRDefault="00436869" w:rsidP="0052471A">
            <w:pPr>
              <w:pStyle w:val="NoSpacing"/>
              <w:rPr>
                <w:rFonts w:cs="Times New Roman"/>
                <w:sz w:val="20"/>
                <w:szCs w:val="20"/>
              </w:rPr>
            </w:pPr>
            <w:r w:rsidRPr="00652584">
              <w:rPr>
                <w:rFonts w:cs="Times New Roman"/>
                <w:sz w:val="20"/>
                <w:szCs w:val="20"/>
              </w:rPr>
              <w:t>Effects from reduction in income tax rate under investment promotion</w:t>
            </w: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highlight w:val="yellow"/>
              </w:rPr>
            </w:pPr>
            <w:r w:rsidRPr="00652584">
              <w:rPr>
                <w:rFonts w:ascii="Times New Roman" w:hAnsi="Times New Roman" w:cs="Times New Roman"/>
                <w:sz w:val="20"/>
                <w:szCs w:val="20"/>
              </w:rPr>
              <w:t>(   2,570)</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0"/>
                <w:szCs w:val="20"/>
              </w:rPr>
            </w:pPr>
            <w:r w:rsidRPr="00652584">
              <w:rPr>
                <w:rFonts w:ascii="Times New Roman" w:hAnsi="Times New Roman" w:cs="Times New Roman"/>
                <w:sz w:val="20"/>
                <w:szCs w:val="20"/>
              </w:rPr>
              <w:t>(   2,570)</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r>
      <w:tr w:rsidR="00436869" w:rsidRPr="00652584" w:rsidTr="0052471A">
        <w:trPr>
          <w:trHeight w:val="269"/>
        </w:trPr>
        <w:tc>
          <w:tcPr>
            <w:tcW w:w="4219" w:type="dxa"/>
            <w:vAlign w:val="bottom"/>
          </w:tcPr>
          <w:p w:rsidR="00436869" w:rsidRPr="00652584" w:rsidRDefault="00436869" w:rsidP="0052471A">
            <w:pPr>
              <w:tabs>
                <w:tab w:val="left" w:pos="1440"/>
                <w:tab w:val="left" w:pos="2160"/>
              </w:tabs>
              <w:ind w:right="-43"/>
              <w:rPr>
                <w:rFonts w:ascii="Times New Roman" w:hAnsi="Times New Roman" w:cs="Times New Roman"/>
                <w:sz w:val="20"/>
                <w:szCs w:val="20"/>
                <w:cs/>
              </w:rPr>
            </w:pPr>
            <w:r w:rsidRPr="00652584">
              <w:rPr>
                <w:rFonts w:ascii="Times New Roman" w:hAnsi="Times New Roman" w:cs="Times New Roman"/>
                <w:sz w:val="20"/>
                <w:szCs w:val="20"/>
              </w:rPr>
              <w:t>Current tax on taxable profit</w:t>
            </w: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205</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3,655</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3,497</w:t>
            </w:r>
          </w:p>
        </w:tc>
      </w:tr>
      <w:tr w:rsidR="00436869" w:rsidRPr="00652584" w:rsidTr="0052471A">
        <w:trPr>
          <w:trHeight w:val="269"/>
        </w:trPr>
        <w:tc>
          <w:tcPr>
            <w:tcW w:w="4219" w:type="dxa"/>
            <w:vAlign w:val="bottom"/>
          </w:tcPr>
          <w:p w:rsidR="00436869" w:rsidRPr="00652584" w:rsidRDefault="00436869" w:rsidP="0052471A">
            <w:pPr>
              <w:tabs>
                <w:tab w:val="left" w:pos="1440"/>
                <w:tab w:val="left" w:pos="2160"/>
              </w:tabs>
              <w:ind w:right="-43"/>
              <w:rPr>
                <w:rFonts w:ascii="Times New Roman" w:hAnsi="Times New Roman" w:cs="Times New Roman"/>
                <w:sz w:val="20"/>
                <w:szCs w:val="20"/>
              </w:rPr>
            </w:pPr>
            <w:r w:rsidRPr="00652584">
              <w:rPr>
                <w:rFonts w:ascii="Times New Roman" w:hAnsi="Times New Roman" w:cs="Times New Roman"/>
                <w:sz w:val="20"/>
                <w:szCs w:val="20"/>
              </w:rPr>
              <w:t>Decrease (</w:t>
            </w:r>
            <w:r w:rsidR="00E45063" w:rsidRPr="00652584">
              <w:rPr>
                <w:rFonts w:ascii="Times New Roman" w:hAnsi="Times New Roman" w:cs="Times New Roman"/>
                <w:sz w:val="20"/>
                <w:szCs w:val="20"/>
              </w:rPr>
              <w:t>i</w:t>
            </w:r>
            <w:r w:rsidRPr="00652584">
              <w:rPr>
                <w:rFonts w:ascii="Times New Roman" w:hAnsi="Times New Roman" w:cs="Times New Roman"/>
                <w:sz w:val="20"/>
                <w:szCs w:val="20"/>
              </w:rPr>
              <w:t>ncrease) in deferred tax assets</w:t>
            </w:r>
          </w:p>
        </w:tc>
        <w:tc>
          <w:tcPr>
            <w:tcW w:w="1276" w:type="dxa"/>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2,887</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108)</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276" w:type="dxa"/>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3,848</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0"/>
                <w:szCs w:val="20"/>
              </w:rPr>
            </w:pPr>
          </w:p>
        </w:tc>
        <w:tc>
          <w:tcPr>
            <w:tcW w:w="1276"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108)</w:t>
            </w:r>
          </w:p>
        </w:tc>
      </w:tr>
      <w:tr w:rsidR="00E45063" w:rsidRPr="00652584" w:rsidTr="0052471A">
        <w:trPr>
          <w:trHeight w:val="269"/>
        </w:trPr>
        <w:tc>
          <w:tcPr>
            <w:tcW w:w="4219" w:type="dxa"/>
            <w:vAlign w:val="bottom"/>
          </w:tcPr>
          <w:p w:rsidR="00E45063" w:rsidRPr="00652584" w:rsidRDefault="00E45063" w:rsidP="0052471A">
            <w:pPr>
              <w:tabs>
                <w:tab w:val="clear" w:pos="907"/>
                <w:tab w:val="left" w:pos="900"/>
                <w:tab w:val="left" w:pos="1440"/>
                <w:tab w:val="left" w:pos="2160"/>
              </w:tabs>
              <w:ind w:right="-43"/>
              <w:rPr>
                <w:rFonts w:ascii="Times New Roman" w:hAnsi="Times New Roman" w:cs="Times New Roman"/>
                <w:sz w:val="20"/>
                <w:szCs w:val="20"/>
              </w:rPr>
            </w:pPr>
            <w:r w:rsidRPr="00652584">
              <w:rPr>
                <w:rFonts w:ascii="Times New Roman" w:hAnsi="Times New Roman" w:cs="Times New Roman"/>
                <w:sz w:val="20"/>
                <w:szCs w:val="20"/>
              </w:rPr>
              <w:t>Increase (decrease) in deferred tax liabilities</w:t>
            </w:r>
          </w:p>
        </w:tc>
        <w:tc>
          <w:tcPr>
            <w:tcW w:w="1276" w:type="dxa"/>
            <w:vAlign w:val="bottom"/>
          </w:tcPr>
          <w:p w:rsidR="00E45063" w:rsidRPr="00652584" w:rsidRDefault="00E4506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443)</w:t>
            </w:r>
          </w:p>
        </w:tc>
        <w:tc>
          <w:tcPr>
            <w:tcW w:w="283" w:type="dxa"/>
            <w:vAlign w:val="bottom"/>
          </w:tcPr>
          <w:p w:rsidR="00E45063" w:rsidRPr="00652584" w:rsidRDefault="00E4506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276" w:type="dxa"/>
            <w:vAlign w:val="bottom"/>
          </w:tcPr>
          <w:p w:rsidR="00E45063" w:rsidRPr="00652584" w:rsidRDefault="00E45063"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296</w:t>
            </w:r>
          </w:p>
        </w:tc>
        <w:tc>
          <w:tcPr>
            <w:tcW w:w="283" w:type="dxa"/>
            <w:vAlign w:val="bottom"/>
          </w:tcPr>
          <w:p w:rsidR="00E45063" w:rsidRPr="00652584" w:rsidRDefault="00E4506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276" w:type="dxa"/>
            <w:vAlign w:val="bottom"/>
          </w:tcPr>
          <w:p w:rsidR="00E45063" w:rsidRPr="00652584" w:rsidRDefault="00E4506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0"/>
                <w:szCs w:val="20"/>
              </w:rPr>
            </w:pPr>
            <w:r w:rsidRPr="00652584">
              <w:rPr>
                <w:rFonts w:ascii="Times New Roman" w:hAnsi="Times New Roman" w:cs="Times New Roman"/>
                <w:color w:val="000000"/>
                <w:sz w:val="20"/>
                <w:szCs w:val="20"/>
              </w:rPr>
              <w:t>(      443)</w:t>
            </w:r>
          </w:p>
        </w:tc>
        <w:tc>
          <w:tcPr>
            <w:tcW w:w="284" w:type="dxa"/>
            <w:vAlign w:val="bottom"/>
          </w:tcPr>
          <w:p w:rsidR="00E45063" w:rsidRPr="00652584" w:rsidRDefault="00E4506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0"/>
                <w:szCs w:val="20"/>
              </w:rPr>
            </w:pPr>
          </w:p>
        </w:tc>
        <w:tc>
          <w:tcPr>
            <w:tcW w:w="1276" w:type="dxa"/>
            <w:vAlign w:val="bottom"/>
          </w:tcPr>
          <w:p w:rsidR="00E45063" w:rsidRPr="00652584" w:rsidRDefault="00E45063" w:rsidP="00621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296</w:t>
            </w:r>
          </w:p>
        </w:tc>
      </w:tr>
      <w:tr w:rsidR="00436869" w:rsidRPr="00652584" w:rsidTr="0052471A">
        <w:trPr>
          <w:trHeight w:val="233"/>
        </w:trPr>
        <w:tc>
          <w:tcPr>
            <w:tcW w:w="4219" w:type="dxa"/>
            <w:vAlign w:val="bottom"/>
          </w:tcPr>
          <w:p w:rsidR="00436869" w:rsidRPr="00652584" w:rsidRDefault="00436869" w:rsidP="0052471A">
            <w:pPr>
              <w:tabs>
                <w:tab w:val="clear" w:pos="907"/>
                <w:tab w:val="left" w:pos="900"/>
                <w:tab w:val="left" w:pos="1440"/>
                <w:tab w:val="left" w:pos="2160"/>
              </w:tabs>
              <w:ind w:right="-43"/>
              <w:rPr>
                <w:rFonts w:ascii="Times New Roman" w:hAnsi="Times New Roman" w:cs="Times New Roman"/>
                <w:sz w:val="20"/>
                <w:szCs w:val="20"/>
              </w:rPr>
            </w:pPr>
            <w:r w:rsidRPr="00652584">
              <w:rPr>
                <w:rFonts w:ascii="Times New Roman" w:hAnsi="Times New Roman" w:cs="Times New Roman"/>
                <w:sz w:val="20"/>
                <w:szCs w:val="20"/>
              </w:rPr>
              <w:t>Income tax presented as profit or loss in statements of comprehensive income</w:t>
            </w:r>
          </w:p>
        </w:tc>
        <w:tc>
          <w:tcPr>
            <w:tcW w:w="1276" w:type="dxa"/>
            <w:tcBorders>
              <w:top w:val="single" w:sz="4" w:space="0" w:color="auto"/>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2,649</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3,843</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3,405</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3,685</w:t>
            </w:r>
          </w:p>
        </w:tc>
      </w:tr>
      <w:tr w:rsidR="00436869" w:rsidRPr="00652584" w:rsidTr="0052471A">
        <w:trPr>
          <w:trHeight w:val="233"/>
        </w:trPr>
        <w:tc>
          <w:tcPr>
            <w:tcW w:w="4219" w:type="dxa"/>
            <w:vAlign w:val="bottom"/>
          </w:tcPr>
          <w:p w:rsidR="00436869" w:rsidRPr="00652584" w:rsidRDefault="00436869" w:rsidP="0052471A">
            <w:pPr>
              <w:tabs>
                <w:tab w:val="clear" w:pos="907"/>
                <w:tab w:val="left" w:pos="900"/>
                <w:tab w:val="left" w:pos="1440"/>
                <w:tab w:val="left" w:pos="2160"/>
              </w:tabs>
              <w:ind w:right="-43"/>
              <w:rPr>
                <w:rFonts w:ascii="Times New Roman" w:hAnsi="Times New Roman" w:cs="Times New Roman"/>
                <w:sz w:val="20"/>
                <w:szCs w:val="20"/>
              </w:rPr>
            </w:pPr>
          </w:p>
        </w:tc>
        <w:tc>
          <w:tcPr>
            <w:tcW w:w="1276" w:type="dxa"/>
            <w:tcBorders>
              <w:top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rPr>
            </w:pP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highlight w:val="yellow"/>
              </w:rPr>
            </w:pP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highlight w:val="yellow"/>
              </w:rPr>
            </w:pP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top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0"/>
                <w:szCs w:val="20"/>
                <w:highlight w:val="yellow"/>
              </w:rPr>
            </w:pPr>
          </w:p>
        </w:tc>
      </w:tr>
      <w:tr w:rsidR="00436869" w:rsidRPr="00652584" w:rsidTr="0052471A">
        <w:trPr>
          <w:trHeight w:val="233"/>
        </w:trPr>
        <w:tc>
          <w:tcPr>
            <w:tcW w:w="4219" w:type="dxa"/>
            <w:vAlign w:val="bottom"/>
          </w:tcPr>
          <w:p w:rsidR="00436869" w:rsidRPr="00652584" w:rsidRDefault="00436869" w:rsidP="0052471A">
            <w:pPr>
              <w:tabs>
                <w:tab w:val="left" w:pos="1440"/>
                <w:tab w:val="left" w:pos="2160"/>
              </w:tabs>
              <w:ind w:right="-43"/>
              <w:rPr>
                <w:rFonts w:ascii="Times New Roman" w:hAnsi="Times New Roman" w:cs="Times New Roman"/>
                <w:sz w:val="20"/>
                <w:szCs w:val="20"/>
              </w:rPr>
            </w:pPr>
            <w:r w:rsidRPr="00652584">
              <w:rPr>
                <w:rFonts w:ascii="Times New Roman" w:hAnsi="Times New Roman" w:cs="Times New Roman"/>
                <w:sz w:val="20"/>
                <w:szCs w:val="20"/>
              </w:rPr>
              <w:t>Increase in deferred tax assets pertaining to other comprehensive loss</w:t>
            </w:r>
          </w:p>
        </w:tc>
        <w:tc>
          <w:tcPr>
            <w:tcW w:w="1276" w:type="dxa"/>
            <w:tcBorders>
              <w:bottom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118</w:t>
            </w:r>
          </w:p>
        </w:tc>
        <w:tc>
          <w:tcPr>
            <w:tcW w:w="283"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bottom w:val="double" w:sz="4" w:space="0" w:color="auto"/>
            </w:tcBorders>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0"/>
                <w:szCs w:val="20"/>
              </w:rPr>
            </w:pPr>
            <w:r w:rsidRPr="00652584">
              <w:rPr>
                <w:rFonts w:ascii="Times New Roman" w:hAnsi="Times New Roman" w:cs="Times New Roman"/>
                <w:color w:val="000000"/>
                <w:sz w:val="20"/>
                <w:szCs w:val="20"/>
              </w:rPr>
              <w:t>-</w:t>
            </w:r>
          </w:p>
        </w:tc>
        <w:tc>
          <w:tcPr>
            <w:tcW w:w="284" w:type="dxa"/>
            <w:vAlign w:val="bottom"/>
          </w:tcPr>
          <w:p w:rsidR="00436869" w:rsidRPr="0065258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6" w:type="dxa"/>
            <w:tcBorders>
              <w:bottom w:val="double" w:sz="4" w:space="0" w:color="auto"/>
            </w:tcBorders>
            <w:vAlign w:val="bottom"/>
          </w:tcPr>
          <w:p w:rsidR="00436869" w:rsidRPr="00652584" w:rsidRDefault="00436869"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r w:rsidRPr="00652584">
              <w:rPr>
                <w:rFonts w:ascii="Times New Roman" w:hAnsi="Times New Roman" w:cs="Times New Roman"/>
                <w:sz w:val="20"/>
                <w:szCs w:val="20"/>
              </w:rPr>
              <w:t>118</w:t>
            </w:r>
          </w:p>
        </w:tc>
      </w:tr>
    </w:tbl>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lastRenderedPageBreak/>
        <w:t xml:space="preserve">Deferred tax assets and liabilities presented in statements of financial positions as at </w:t>
      </w:r>
      <w:r w:rsidRPr="00A2502C">
        <w:rPr>
          <w:rFonts w:ascii="Times New Roman" w:hAnsi="Times New Roman" w:cstheme="minorBidi"/>
          <w:sz w:val="22"/>
          <w:szCs w:val="22"/>
        </w:rPr>
        <w:t>March</w:t>
      </w:r>
      <w:r w:rsidRPr="00A2502C">
        <w:rPr>
          <w:rFonts w:ascii="Times New Roman" w:hAnsi="Times New Roman" w:cs="Times New Roman"/>
          <w:sz w:val="22"/>
          <w:szCs w:val="22"/>
        </w:rPr>
        <w:t xml:space="preserve"> 31, 20</w:t>
      </w:r>
      <w:r w:rsidR="001932E6">
        <w:rPr>
          <w:rFonts w:ascii="Times New Roman" w:hAnsi="Times New Roman" w:cs="Times New Roman"/>
          <w:sz w:val="22"/>
          <w:szCs w:val="22"/>
        </w:rPr>
        <w:t>20</w:t>
      </w:r>
      <w:r w:rsidRPr="00A2502C">
        <w:rPr>
          <w:rFonts w:ascii="Times New Roman" w:hAnsi="Times New Roman" w:cs="Times New Roman"/>
          <w:sz w:val="22"/>
          <w:szCs w:val="22"/>
        </w:rPr>
        <w:t xml:space="preserve"> and December 31, 201</w:t>
      </w:r>
      <w:r w:rsidR="001932E6">
        <w:rPr>
          <w:rFonts w:ascii="Times New Roman" w:hAnsi="Times New Roman" w:cs="Times New Roman"/>
          <w:sz w:val="22"/>
          <w:szCs w:val="22"/>
        </w:rPr>
        <w:t>9</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AC66A8">
              <w:rPr>
                <w:rFonts w:ascii="Times New Roman" w:hAnsi="Times New Roman" w:cs="Times New Roman"/>
                <w:sz w:val="22"/>
                <w:szCs w:val="22"/>
              </w:rPr>
              <w:t>s</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2502C">
              <w:rPr>
                <w:rFonts w:ascii="Times New Roman" w:hAnsi="Times New Roman" w:cs="Times New Roman"/>
                <w:sz w:val="22"/>
                <w:szCs w:val="22"/>
              </w:rPr>
              <w:t>March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2502C">
              <w:rPr>
                <w:rFonts w:ascii="Times New Roman" w:hAnsi="Times New Roman" w:cs="Times New Roman"/>
                <w:sz w:val="22"/>
                <w:szCs w:val="22"/>
              </w:rPr>
              <w:t>March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436869" w:rsidRPr="00CC1D7B" w:rsidTr="0052471A">
        <w:trPr>
          <w:trHeight w:val="297"/>
        </w:trPr>
        <w:tc>
          <w:tcPr>
            <w:tcW w:w="4361" w:type="dxa"/>
            <w:vAlign w:val="bottom"/>
          </w:tcPr>
          <w:p w:rsidR="00436869" w:rsidRPr="00CC1D7B" w:rsidRDefault="00436869"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1,215</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47"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1,215</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76"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r>
      <w:tr w:rsidR="00436869" w:rsidRPr="00CC1D7B" w:rsidTr="0052471A">
        <w:trPr>
          <w:trHeight w:val="297"/>
        </w:trPr>
        <w:tc>
          <w:tcPr>
            <w:tcW w:w="4361" w:type="dxa"/>
            <w:vAlign w:val="bottom"/>
          </w:tcPr>
          <w:p w:rsidR="00436869" w:rsidRPr="00CC1D7B" w:rsidRDefault="00372894"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 of </w:t>
            </w:r>
            <w:r>
              <w:rPr>
                <w:rFonts w:ascii="Times New Roman" w:hAnsi="Times New Roman" w:cs="Times New Roman"/>
                <w:sz w:val="22"/>
                <w:szCs w:val="22"/>
              </w:rPr>
              <w:br/>
            </w:r>
            <w:r w:rsidRPr="002E6E35">
              <w:rPr>
                <w:rFonts w:ascii="Times New Roman" w:hAnsi="Times New Roman" w:cs="Times New Roman"/>
                <w:sz w:val="22"/>
                <w:szCs w:val="22"/>
              </w:rPr>
              <w:t>trade receivables</w:t>
            </w: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1,200</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47"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1,200</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76"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r>
      <w:tr w:rsidR="00436869" w:rsidRPr="00CC1D7B" w:rsidTr="0052471A">
        <w:tc>
          <w:tcPr>
            <w:tcW w:w="4361" w:type="dxa"/>
            <w:vAlign w:val="bottom"/>
          </w:tcPr>
          <w:p w:rsidR="00436869" w:rsidRPr="00CC1D7B" w:rsidRDefault="00436869"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1,092</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47"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1,092</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76"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r>
      <w:tr w:rsidR="00436869" w:rsidRPr="00CC1D7B" w:rsidTr="0052471A">
        <w:trPr>
          <w:trHeight w:val="297"/>
        </w:trPr>
        <w:tc>
          <w:tcPr>
            <w:tcW w:w="4361" w:type="dxa"/>
            <w:vAlign w:val="bottom"/>
          </w:tcPr>
          <w:p w:rsidR="00436869" w:rsidRPr="00CC1D7B" w:rsidRDefault="00436869"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2,184</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47"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2,184</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76"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r>
      <w:tr w:rsidR="00436869" w:rsidRPr="00CC1D7B" w:rsidTr="0052471A">
        <w:trPr>
          <w:trHeight w:val="297"/>
        </w:trPr>
        <w:tc>
          <w:tcPr>
            <w:tcW w:w="4361" w:type="dxa"/>
            <w:vAlign w:val="bottom"/>
          </w:tcPr>
          <w:p w:rsidR="00436869" w:rsidRPr="00CC1D7B" w:rsidRDefault="00436869" w:rsidP="007C10C8">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436869">
              <w:rPr>
                <w:rFonts w:ascii="Times New Roman" w:hAnsi="Times New Roman" w:cs="Times New Roman"/>
                <w:sz w:val="22"/>
                <w:szCs w:val="22"/>
              </w:rPr>
              <w:t xml:space="preserve">Loss on </w:t>
            </w:r>
            <w:r w:rsidR="007C10C8">
              <w:rPr>
                <w:rFonts w:ascii="Times New Roman" w:hAnsi="Times New Roman" w:cs="Times New Roman"/>
                <w:sz w:val="22"/>
                <w:szCs w:val="22"/>
              </w:rPr>
              <w:t>valuation</w:t>
            </w:r>
            <w:r w:rsidRPr="00436869">
              <w:rPr>
                <w:rFonts w:ascii="Times New Roman" w:hAnsi="Times New Roman" w:cs="Times New Roman"/>
                <w:sz w:val="22"/>
                <w:szCs w:val="22"/>
              </w:rPr>
              <w:t xml:space="preserve"> of non-current asset held for sale</w:t>
            </w:r>
          </w:p>
        </w:tc>
        <w:tc>
          <w:tcPr>
            <w:tcW w:w="1191" w:type="dxa"/>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961</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47" w:type="dxa"/>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2502C">
              <w:rPr>
                <w:rFonts w:ascii="Times New Roman" w:hAnsi="Times New Roman" w:cs="Times New Roman"/>
                <w:color w:val="000000"/>
                <w:sz w:val="22"/>
                <w:szCs w:val="22"/>
              </w:rPr>
              <w:t>-</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191" w:type="dxa"/>
            <w:vAlign w:val="bottom"/>
          </w:tcPr>
          <w:p w:rsidR="00436869" w:rsidRPr="002050B4"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2050B4">
              <w:rPr>
                <w:rFonts w:ascii="Times New Roman" w:hAnsi="Times New Roman" w:cs="Times New Roman"/>
                <w:color w:val="000000"/>
                <w:sz w:val="22"/>
                <w:szCs w:val="22"/>
              </w:rPr>
              <w:t>-</w:t>
            </w:r>
          </w:p>
        </w:tc>
        <w:tc>
          <w:tcPr>
            <w:tcW w:w="255" w:type="dxa"/>
            <w:vAlign w:val="bottom"/>
          </w:tcPr>
          <w:p w:rsidR="00436869" w:rsidRPr="00CC1D7B" w:rsidRDefault="00436869" w:rsidP="0052471A">
            <w:pPr>
              <w:tabs>
                <w:tab w:val="clear" w:pos="907"/>
              </w:tabs>
              <w:ind w:right="170"/>
              <w:jc w:val="right"/>
              <w:rPr>
                <w:rFonts w:ascii="Times New Roman" w:hAnsi="Times New Roman" w:cs="Times New Roman"/>
                <w:sz w:val="22"/>
                <w:szCs w:val="22"/>
              </w:rPr>
            </w:pPr>
          </w:p>
        </w:tc>
        <w:tc>
          <w:tcPr>
            <w:tcW w:w="1276" w:type="dxa"/>
            <w:vAlign w:val="bottom"/>
          </w:tcPr>
          <w:p w:rsidR="00436869" w:rsidRPr="00A2502C"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2502C">
              <w:rPr>
                <w:rFonts w:ascii="Times New Roman" w:hAnsi="Times New Roman" w:cs="Times New Roman"/>
                <w:color w:val="000000"/>
                <w:sz w:val="22"/>
                <w:szCs w:val="22"/>
              </w:rPr>
              <w:t>-</w:t>
            </w:r>
          </w:p>
        </w:tc>
      </w:tr>
      <w:tr w:rsidR="00436869" w:rsidRPr="00E36E49" w:rsidTr="0052471A">
        <w:trPr>
          <w:trHeight w:val="297"/>
        </w:trPr>
        <w:tc>
          <w:tcPr>
            <w:tcW w:w="4361" w:type="dxa"/>
            <w:vAlign w:val="bottom"/>
          </w:tcPr>
          <w:p w:rsidR="00436869" w:rsidRPr="00CC1D7B" w:rsidRDefault="00436869"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6,652</w:t>
            </w:r>
          </w:p>
        </w:tc>
        <w:tc>
          <w:tcPr>
            <w:tcW w:w="255" w:type="dxa"/>
            <w:vAlign w:val="bottom"/>
          </w:tcPr>
          <w:p w:rsidR="00436869" w:rsidRPr="00CC1D7B" w:rsidRDefault="00436869" w:rsidP="0052471A">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436869" w:rsidRPr="00CC1D7B" w:rsidRDefault="00436869" w:rsidP="0052471A">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5,691</w:t>
            </w:r>
          </w:p>
        </w:tc>
        <w:tc>
          <w:tcPr>
            <w:tcW w:w="255" w:type="dxa"/>
            <w:vAlign w:val="bottom"/>
          </w:tcPr>
          <w:p w:rsidR="00436869" w:rsidRPr="00CC1D7B" w:rsidRDefault="00436869" w:rsidP="0052471A">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436869" w:rsidRPr="00CC1D7B" w:rsidRDefault="00436869"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436869" w:rsidRPr="00A2502C"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36869" w:rsidRPr="00E36E49"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36869" w:rsidRPr="00651DAB"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36869" w:rsidRPr="00E36E49"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436869" w:rsidRPr="00A2502C"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36869" w:rsidRPr="00E36E49"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36869" w:rsidRPr="00651DAB"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436869" w:rsidRPr="00CC1D7B" w:rsidTr="0052471A">
        <w:trPr>
          <w:trHeight w:val="297"/>
        </w:trPr>
        <w:tc>
          <w:tcPr>
            <w:tcW w:w="4361" w:type="dxa"/>
            <w:vAlign w:val="bottom"/>
          </w:tcPr>
          <w:p w:rsidR="00436869" w:rsidRPr="00E45063" w:rsidRDefault="00436869"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w:t>
            </w:r>
            <w:r w:rsidR="00E45063">
              <w:rPr>
                <w:rFonts w:ascii="Times New Roman" w:hAnsi="Times New Roman" w:cs="Times New Roman"/>
                <w:sz w:val="22"/>
                <w:szCs w:val="22"/>
              </w:rPr>
              <w:t xml:space="preserve"> </w:t>
            </w:r>
            <w:r w:rsidRPr="00CC1D7B">
              <w:rPr>
                <w:rFonts w:ascii="Times New Roman" w:hAnsi="Times New Roman" w:cs="Times New Roman"/>
                <w:sz w:val="22"/>
                <w:szCs w:val="22"/>
              </w:rPr>
              <w:t>:</w:t>
            </w:r>
          </w:p>
        </w:tc>
        <w:tc>
          <w:tcPr>
            <w:tcW w:w="1191" w:type="dxa"/>
            <w:vAlign w:val="bottom"/>
          </w:tcPr>
          <w:p w:rsidR="00436869" w:rsidRPr="00A2502C"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36869" w:rsidRPr="00CC1D7B"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36869" w:rsidRPr="00CC1D7B"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36869" w:rsidRPr="00CC1D7B"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436869" w:rsidRPr="00A2502C" w:rsidRDefault="00436869"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36869" w:rsidRPr="00CC1D7B"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36869" w:rsidRPr="00CC1D7B" w:rsidRDefault="00436869" w:rsidP="0052471A">
            <w:pPr>
              <w:tabs>
                <w:tab w:val="clear" w:pos="680"/>
                <w:tab w:val="clear" w:pos="907"/>
                <w:tab w:val="left" w:pos="1440"/>
                <w:tab w:val="left" w:pos="2160"/>
              </w:tabs>
              <w:ind w:right="170"/>
              <w:jc w:val="right"/>
              <w:rPr>
                <w:rFonts w:ascii="Times New Roman" w:hAnsi="Times New Roman" w:cs="Times New Roman"/>
                <w:sz w:val="22"/>
                <w:szCs w:val="22"/>
              </w:rPr>
            </w:pPr>
          </w:p>
        </w:tc>
      </w:tr>
      <w:tr w:rsidR="00436869" w:rsidRPr="00CC1D7B" w:rsidTr="0052471A">
        <w:trPr>
          <w:trHeight w:val="297"/>
        </w:trPr>
        <w:tc>
          <w:tcPr>
            <w:tcW w:w="4361" w:type="dxa"/>
            <w:vAlign w:val="bottom"/>
          </w:tcPr>
          <w:p w:rsidR="00436869" w:rsidRPr="00CC1D7B" w:rsidRDefault="00436869"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1,397</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247" w:type="dxa"/>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191" w:type="dxa"/>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1,397</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276" w:type="dxa"/>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r w:rsidR="00436869" w:rsidRPr="00E36E49" w:rsidTr="0052471A">
        <w:trPr>
          <w:trHeight w:val="297"/>
        </w:trPr>
        <w:tc>
          <w:tcPr>
            <w:tcW w:w="4361" w:type="dxa"/>
            <w:vAlign w:val="bottom"/>
          </w:tcPr>
          <w:p w:rsidR="00436869" w:rsidRPr="00CC1D7B" w:rsidRDefault="00436869"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1,397</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rsidR="00436869" w:rsidRPr="002050B4" w:rsidRDefault="00436869" w:rsidP="0052471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1,397</w:t>
            </w:r>
          </w:p>
        </w:tc>
        <w:tc>
          <w:tcPr>
            <w:tcW w:w="255" w:type="dxa"/>
          </w:tcPr>
          <w:p w:rsidR="00436869" w:rsidRPr="002050B4" w:rsidRDefault="00436869" w:rsidP="0052471A">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436869" w:rsidRPr="002050B4" w:rsidRDefault="00436869"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1B1120" w:rsidRPr="00A2502C" w:rsidRDefault="001B1120" w:rsidP="001B1120">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March </w:t>
      </w:r>
      <w:r w:rsidRPr="00A2502C">
        <w:rPr>
          <w:rFonts w:ascii="Times New Roman" w:hAnsi="Times New Roman" w:cs="Times New Roman"/>
          <w:sz w:val="22"/>
          <w:szCs w:val="22"/>
          <w:cs/>
        </w:rPr>
        <w:t>31</w:t>
      </w:r>
      <w:r w:rsidRPr="00A2502C">
        <w:rPr>
          <w:rFonts w:ascii="Times New Roman" w:hAnsi="Times New Roman" w:cs="Times New Roman"/>
          <w:sz w:val="22"/>
          <w:szCs w:val="22"/>
        </w:rPr>
        <w:t xml:space="preserve">, </w:t>
      </w:r>
      <w:r w:rsidRPr="00A2502C">
        <w:rPr>
          <w:rFonts w:ascii="Times New Roman" w:hAnsi="Times New Roman"/>
          <w:sz w:val="22"/>
          <w:szCs w:val="22"/>
        </w:rPr>
        <w:t>20</w:t>
      </w:r>
      <w:r w:rsidR="00112454">
        <w:rPr>
          <w:rFonts w:ascii="Times New Roman" w:hAnsi="Times New Roman"/>
          <w:sz w:val="22"/>
          <w:szCs w:val="22"/>
        </w:rPr>
        <w:t>20</w:t>
      </w:r>
      <w:r w:rsidRPr="00A2502C">
        <w:rPr>
          <w:rFonts w:ascii="Times New Roman" w:hAnsi="Times New Roman" w:cs="Times New Roman"/>
          <w:sz w:val="22"/>
          <w:szCs w:val="22"/>
        </w:rPr>
        <w:t xml:space="preserve">, a subsidiary had tax loss carryforward of </w:t>
      </w:r>
      <w:r w:rsidRPr="008260A4">
        <w:rPr>
          <w:rFonts w:ascii="Times New Roman" w:hAnsi="Times New Roman" w:cs="Times New Roman"/>
          <w:sz w:val="22"/>
          <w:szCs w:val="22"/>
        </w:rPr>
        <w:t xml:space="preserve">approximately Baht </w:t>
      </w:r>
      <w:r w:rsidR="008260A4" w:rsidRPr="008260A4">
        <w:rPr>
          <w:rFonts w:ascii="Times New Roman" w:hAnsi="Times New Roman" w:cstheme="minorBidi"/>
          <w:sz w:val="22"/>
          <w:szCs w:val="22"/>
        </w:rPr>
        <w:t>80</w:t>
      </w:r>
      <w:r w:rsidRPr="008260A4">
        <w:rPr>
          <w:rFonts w:ascii="Times New Roman" w:hAnsi="Times New Roman" w:cstheme="minorBidi"/>
          <w:sz w:val="22"/>
          <w:szCs w:val="22"/>
        </w:rPr>
        <w:t>.</w:t>
      </w:r>
      <w:r w:rsidR="008260A4" w:rsidRPr="008260A4">
        <w:rPr>
          <w:rFonts w:ascii="Times New Roman" w:hAnsi="Times New Roman" w:cs="Times New Roman"/>
          <w:sz w:val="22"/>
          <w:szCs w:val="22"/>
        </w:rPr>
        <w:t>8</w:t>
      </w:r>
      <w:r w:rsidRPr="008260A4">
        <w:rPr>
          <w:rFonts w:ascii="Times New Roman" w:hAnsi="Times New Roman" w:cs="Times New Roman"/>
          <w:sz w:val="22"/>
          <w:szCs w:val="22"/>
          <w:cs/>
        </w:rPr>
        <w:t xml:space="preserve"> </w:t>
      </w:r>
      <w:r w:rsidRPr="008260A4">
        <w:rPr>
          <w:rFonts w:ascii="Times New Roman" w:hAnsi="Times New Roman" w:cs="Times New Roman"/>
          <w:sz w:val="22"/>
          <w:szCs w:val="22"/>
        </w:rPr>
        <w:t>million</w:t>
      </w:r>
      <w:r w:rsidR="008260A4">
        <w:rPr>
          <w:rFonts w:ascii="Times New Roman" w:hAnsi="Times New Roman" w:cs="Times New Roman"/>
          <w:sz w:val="22"/>
          <w:szCs w:val="22"/>
        </w:rPr>
        <w:t xml:space="preserve"> </w:t>
      </w:r>
      <w:r w:rsidRPr="00A2502C">
        <w:rPr>
          <w:rFonts w:ascii="Times New Roman" w:hAnsi="Times New Roman" w:cs="Times New Roman"/>
          <w:sz w:val="22"/>
          <w:szCs w:val="22"/>
        </w:rPr>
        <w:t>whereby such loss is able to be used as tax credit during 20</w:t>
      </w:r>
      <w:r w:rsidR="001932E6">
        <w:rPr>
          <w:rFonts w:ascii="Times New Roman" w:hAnsi="Times New Roman" w:cs="Times New Roman"/>
          <w:sz w:val="22"/>
          <w:szCs w:val="22"/>
        </w:rPr>
        <w:t>20</w:t>
      </w:r>
      <w:r w:rsidRPr="00A2502C">
        <w:rPr>
          <w:rFonts w:ascii="Times New Roman" w:hAnsi="Times New Roman" w:cs="Times New Roman"/>
          <w:sz w:val="22"/>
          <w:szCs w:val="22"/>
        </w:rPr>
        <w:t xml:space="preserve"> until 202</w:t>
      </w:r>
      <w:r w:rsidR="00112454">
        <w:rPr>
          <w:rFonts w:ascii="Times New Roman" w:hAnsi="Times New Roman" w:cs="Times New Roman"/>
          <w:sz w:val="22"/>
          <w:szCs w:val="22"/>
        </w:rPr>
        <w:t>5</w:t>
      </w:r>
      <w:r w:rsidRPr="00A2502C">
        <w:rPr>
          <w:rFonts w:ascii="Times New Roman" w:hAnsi="Times New Roman" w:cs="Times New Roman"/>
          <w:sz w:val="22"/>
          <w:szCs w:val="22"/>
          <w:cs/>
        </w:rPr>
        <w:t>.</w:t>
      </w:r>
    </w:p>
    <w:p w:rsidR="00A2502C" w:rsidRPr="00A2502C" w:rsidRDefault="00A2502C" w:rsidP="001B1120">
      <w:pPr>
        <w:tabs>
          <w:tab w:val="clear" w:pos="227"/>
          <w:tab w:val="clear" w:pos="454"/>
          <w:tab w:val="left" w:pos="540"/>
        </w:tabs>
        <w:spacing w:line="240" w:lineRule="auto"/>
        <w:jc w:val="thaiDistribute"/>
        <w:rPr>
          <w:rFonts w:ascii="Times New Roman" w:hAnsi="Times New Roman" w:cs="Times New Roman"/>
          <w:sz w:val="22"/>
          <w:szCs w:val="22"/>
        </w:rPr>
      </w:pP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post-employment benefits for three-month periods ended March 31, 20</w:t>
      </w:r>
      <w:r w:rsidR="00127BC3">
        <w:rPr>
          <w:rFonts w:ascii="Times New Roman" w:hAnsi="Times New Roman" w:cs="Times New Roman"/>
          <w:sz w:val="22"/>
          <w:szCs w:val="22"/>
        </w:rPr>
        <w:t>20</w:t>
      </w:r>
      <w:r w:rsidRPr="00A2502C">
        <w:rPr>
          <w:rFonts w:ascii="Times New Roman" w:hAnsi="Times New Roman" w:cs="Times New Roman"/>
          <w:sz w:val="22"/>
          <w:szCs w:val="22"/>
        </w:rPr>
        <w:t xml:space="preserve"> and 201</w:t>
      </w:r>
      <w:r w:rsidR="00127BC3">
        <w:rPr>
          <w:rFonts w:ascii="Times New Roman" w:hAnsi="Times New Roman" w:cs="Times New Roman"/>
          <w:sz w:val="22"/>
          <w:szCs w:val="22"/>
        </w:rPr>
        <w:t>9</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3" w:type="dxa"/>
        <w:tblLook w:val="04A0"/>
      </w:tblPr>
      <w:tblGrid>
        <w:gridCol w:w="6487"/>
        <w:gridCol w:w="1498"/>
        <w:gridCol w:w="283"/>
        <w:gridCol w:w="1475"/>
      </w:tblGrid>
      <w:tr w:rsidR="008018E7" w:rsidRPr="00A2502C" w:rsidTr="004D2F42">
        <w:tc>
          <w:tcPr>
            <w:tcW w:w="6487" w:type="dxa"/>
            <w:vAlign w:val="bottom"/>
          </w:tcPr>
          <w:p w:rsidR="008018E7" w:rsidRPr="00A2502C" w:rsidRDefault="008018E7" w:rsidP="008018E7">
            <w:pPr>
              <w:pStyle w:val="NoSpacing"/>
              <w:rPr>
                <w:rFonts w:cstheme="minorBidi"/>
                <w:sz w:val="22"/>
                <w:szCs w:val="22"/>
                <w:cs/>
              </w:rPr>
            </w:pPr>
          </w:p>
        </w:tc>
        <w:tc>
          <w:tcPr>
            <w:tcW w:w="3256" w:type="dxa"/>
            <w:gridSpan w:val="3"/>
            <w:tcBorders>
              <w:bottom w:val="single" w:sz="4" w:space="0" w:color="auto"/>
            </w:tcBorders>
            <w:vAlign w:val="bottom"/>
          </w:tcPr>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A2502C">
              <w:rPr>
                <w:rFonts w:ascii="Times New Roman" w:hAnsi="Times New Roman" w:cs="Times New Roman"/>
                <w:sz w:val="22"/>
                <w:szCs w:val="22"/>
              </w:rPr>
              <w:t xml:space="preserve">Consolidated and </w:t>
            </w:r>
          </w:p>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w:t>
            </w:r>
          </w:p>
          <w:p w:rsidR="008018E7" w:rsidRPr="00A2502C"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2502C">
              <w:rPr>
                <w:rFonts w:ascii="Times New Roman" w:hAnsi="Times New Roman" w:cs="Times New Roman"/>
                <w:sz w:val="22"/>
                <w:szCs w:val="22"/>
              </w:rPr>
              <w:t xml:space="preserve"> (In Thousand Baht)</w:t>
            </w:r>
          </w:p>
        </w:tc>
      </w:tr>
      <w:tr w:rsidR="00127BC3" w:rsidRPr="00A2502C" w:rsidTr="004D2F42">
        <w:tc>
          <w:tcPr>
            <w:tcW w:w="6487" w:type="dxa"/>
            <w:vAlign w:val="bottom"/>
          </w:tcPr>
          <w:p w:rsidR="00127BC3" w:rsidRPr="00A2502C" w:rsidRDefault="00127BC3" w:rsidP="008018E7">
            <w:pPr>
              <w:pStyle w:val="NoSpacing"/>
              <w:rPr>
                <w:rFonts w:cs="Times New Roman"/>
                <w:sz w:val="22"/>
                <w:szCs w:val="22"/>
                <w:cs/>
              </w:rPr>
            </w:pPr>
          </w:p>
        </w:tc>
        <w:tc>
          <w:tcPr>
            <w:tcW w:w="1498" w:type="dxa"/>
            <w:tcBorders>
              <w:bottom w:val="single" w:sz="4" w:space="0" w:color="auto"/>
            </w:tcBorders>
          </w:tcPr>
          <w:p w:rsidR="00127BC3" w:rsidRPr="00A2502C" w:rsidRDefault="00127BC3"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c>
          <w:tcPr>
            <w:tcW w:w="283" w:type="dxa"/>
            <w:tcBorders>
              <w:top w:val="single" w:sz="4" w:space="0" w:color="auto"/>
            </w:tcBorders>
          </w:tcPr>
          <w:p w:rsidR="00127BC3" w:rsidRPr="00A2502C" w:rsidRDefault="00127BC3"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127BC3" w:rsidRPr="00A2502C" w:rsidRDefault="00127BC3" w:rsidP="007519EF">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2019</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127BC3" w:rsidRPr="008260A4"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10</w:t>
            </w:r>
            <w:r w:rsidR="00127BC3" w:rsidRPr="008260A4">
              <w:rPr>
                <w:rFonts w:ascii="Times New Roman" w:hAnsi="Times New Roman" w:cs="Times New Roman"/>
                <w:sz w:val="22"/>
                <w:szCs w:val="22"/>
              </w:rPr>
              <w:t>,</w:t>
            </w:r>
            <w:r w:rsidRPr="008260A4">
              <w:rPr>
                <w:rFonts w:ascii="Times New Roman" w:hAnsi="Times New Roman" w:cs="Times New Roman"/>
                <w:sz w:val="22"/>
                <w:szCs w:val="22"/>
              </w:rPr>
              <w:t>688</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6,793</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127BC3" w:rsidRPr="008260A4" w:rsidRDefault="008260A4"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182</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193</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Interest cost</w:t>
            </w:r>
          </w:p>
        </w:tc>
        <w:tc>
          <w:tcPr>
            <w:tcW w:w="1498" w:type="dxa"/>
            <w:shd w:val="clear" w:color="auto" w:fill="auto"/>
            <w:vAlign w:val="bottom"/>
          </w:tcPr>
          <w:p w:rsidR="00127BC3" w:rsidRPr="008260A4" w:rsidRDefault="008260A4"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49</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54</w:t>
            </w:r>
          </w:p>
        </w:tc>
      </w:tr>
      <w:tr w:rsidR="00127BC3" w:rsidRPr="00A2502C" w:rsidTr="00127BC3">
        <w:tc>
          <w:tcPr>
            <w:tcW w:w="6487"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Expense recognized as profit or loss in statements of comprehensive income</w:t>
            </w:r>
          </w:p>
        </w:tc>
        <w:tc>
          <w:tcPr>
            <w:tcW w:w="1498" w:type="dxa"/>
            <w:tcBorders>
              <w:top w:val="single" w:sz="4" w:space="0" w:color="auto"/>
              <w:bottom w:val="single" w:sz="4" w:space="0" w:color="auto"/>
            </w:tcBorders>
            <w:shd w:val="clear" w:color="auto" w:fill="auto"/>
          </w:tcPr>
          <w:p w:rsidR="008260A4"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 xml:space="preserve">     </w:t>
            </w:r>
          </w:p>
          <w:p w:rsidR="00127BC3" w:rsidRPr="008260A4"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 xml:space="preserve"> 231</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tcPr>
          <w:p w:rsidR="008260A4"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 xml:space="preserve">      </w:t>
            </w:r>
          </w:p>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247</w:t>
            </w:r>
          </w:p>
        </w:tc>
      </w:tr>
      <w:tr w:rsidR="008260A4" w:rsidRPr="00A2502C" w:rsidTr="00127BC3">
        <w:tc>
          <w:tcPr>
            <w:tcW w:w="6487" w:type="dxa"/>
            <w:vAlign w:val="bottom"/>
          </w:tcPr>
          <w:p w:rsidR="008260A4" w:rsidRPr="00A2502C" w:rsidRDefault="008260A4"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Actuarial loss on remeasurement  </w:t>
            </w:r>
          </w:p>
        </w:tc>
        <w:tc>
          <w:tcPr>
            <w:tcW w:w="1498" w:type="dxa"/>
            <w:tcBorders>
              <w:top w:val="single" w:sz="4" w:space="0" w:color="auto"/>
              <w:bottom w:val="single" w:sz="4" w:space="0" w:color="auto"/>
            </w:tcBorders>
            <w:shd w:val="clear" w:color="auto" w:fill="auto"/>
            <w:vAlign w:val="bottom"/>
          </w:tcPr>
          <w:p w:rsidR="008260A4" w:rsidRPr="008260A4" w:rsidRDefault="008260A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8260A4">
              <w:rPr>
                <w:rFonts w:ascii="Times New Roman" w:hAnsi="Times New Roman" w:cs="Times New Roman"/>
                <w:color w:val="000000"/>
                <w:sz w:val="22"/>
                <w:szCs w:val="22"/>
              </w:rPr>
              <w:t>-</w:t>
            </w:r>
          </w:p>
        </w:tc>
        <w:tc>
          <w:tcPr>
            <w:tcW w:w="283" w:type="dxa"/>
            <w:vAlign w:val="bottom"/>
          </w:tcPr>
          <w:p w:rsidR="008260A4" w:rsidRPr="00A2502C" w:rsidRDefault="008260A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8260A4" w:rsidRPr="00A2502C"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590</w:t>
            </w:r>
          </w:p>
        </w:tc>
      </w:tr>
      <w:tr w:rsidR="00127BC3" w:rsidRPr="00A2502C" w:rsidTr="00127BC3">
        <w:trPr>
          <w:trHeight w:val="215"/>
        </w:trPr>
        <w:tc>
          <w:tcPr>
            <w:tcW w:w="6487" w:type="dxa"/>
            <w:vAlign w:val="bottom"/>
          </w:tcPr>
          <w:p w:rsidR="00127BC3" w:rsidRPr="00A2502C" w:rsidRDefault="00127BC3"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March 31</w:t>
            </w:r>
          </w:p>
        </w:tc>
        <w:tc>
          <w:tcPr>
            <w:tcW w:w="1498" w:type="dxa"/>
            <w:tcBorders>
              <w:top w:val="single" w:sz="4" w:space="0" w:color="auto"/>
              <w:bottom w:val="double" w:sz="4" w:space="0" w:color="auto"/>
            </w:tcBorders>
            <w:shd w:val="clear" w:color="auto" w:fill="auto"/>
            <w:vAlign w:val="bottom"/>
          </w:tcPr>
          <w:p w:rsidR="00127BC3" w:rsidRPr="008260A4"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10</w:t>
            </w:r>
            <w:r w:rsidR="00127BC3" w:rsidRPr="008260A4">
              <w:rPr>
                <w:rFonts w:ascii="Times New Roman" w:hAnsi="Times New Roman" w:cs="Times New Roman"/>
                <w:sz w:val="22"/>
                <w:szCs w:val="22"/>
              </w:rPr>
              <w:t>,</w:t>
            </w:r>
            <w:r w:rsidRPr="008260A4">
              <w:rPr>
                <w:rFonts w:ascii="Times New Roman" w:hAnsi="Times New Roman" w:cs="Times New Roman"/>
                <w:sz w:val="22"/>
                <w:szCs w:val="22"/>
              </w:rPr>
              <w:t>919</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7,630</w:t>
            </w:r>
          </w:p>
        </w:tc>
      </w:tr>
    </w:tbl>
    <w:p w:rsidR="007414BA" w:rsidRPr="00A2502C"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7C10C8" w:rsidRDefault="007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327E2" w:rsidRPr="008F2DB7" w:rsidRDefault="00127BC3" w:rsidP="007C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cs/>
        </w:rPr>
      </w:pPr>
      <w:r w:rsidRPr="008F2DB7">
        <w:rPr>
          <w:rFonts w:ascii="Times New Roman" w:hAnsi="Times New Roman" w:cs="Times New Roman"/>
          <w:sz w:val="22"/>
          <w:szCs w:val="22"/>
        </w:rPr>
        <w:lastRenderedPageBreak/>
        <w:t>The abovementioned actuarial loss on remeasurement comprised of (1) loss from experience adjustment a</w:t>
      </w:r>
      <w:r w:rsidR="009E4270">
        <w:rPr>
          <w:rFonts w:ascii="Times New Roman" w:hAnsi="Times New Roman" w:cs="Times New Roman"/>
          <w:sz w:val="22"/>
          <w:szCs w:val="22"/>
        </w:rPr>
        <w:t>mounting to approximately Baht 2</w:t>
      </w:r>
      <w:r w:rsidRPr="008F2DB7">
        <w:rPr>
          <w:rFonts w:ascii="Times New Roman" w:hAnsi="Times New Roman" w:cs="Times New Roman"/>
          <w:sz w:val="22"/>
          <w:szCs w:val="22"/>
        </w:rPr>
        <w:t>,</w:t>
      </w:r>
      <w:r w:rsidR="009E4270">
        <w:rPr>
          <w:rFonts w:ascii="Times New Roman" w:hAnsi="Times New Roman" w:cs="Times New Roman"/>
          <w:sz w:val="22"/>
          <w:szCs w:val="22"/>
        </w:rPr>
        <w:t>485</w:t>
      </w:r>
      <w:r w:rsidRPr="008F2DB7">
        <w:rPr>
          <w:rFonts w:ascii="Times New Roman" w:hAnsi="Times New Roman" w:cs="Times New Roman"/>
          <w:sz w:val="22"/>
          <w:szCs w:val="22"/>
        </w:rPr>
        <w:t xml:space="preserve"> thousand, (2) gain from changes in financial assumptions amounting to approximately Baht 1,</w:t>
      </w:r>
      <w:r w:rsidR="009E4270">
        <w:rPr>
          <w:rFonts w:ascii="Times New Roman" w:hAnsi="Times New Roman" w:cs="Times New Roman"/>
          <w:sz w:val="22"/>
          <w:szCs w:val="22"/>
        </w:rPr>
        <w:t>352</w:t>
      </w:r>
      <w:r w:rsidRPr="008F2DB7">
        <w:rPr>
          <w:rFonts w:ascii="Times New Roman" w:hAnsi="Times New Roman" w:cs="Times New Roman"/>
          <w:sz w:val="22"/>
          <w:szCs w:val="22"/>
        </w:rPr>
        <w:t xml:space="preserve"> thousand, and (3) g</w:t>
      </w:r>
      <w:r w:rsidR="007C10C8">
        <w:rPr>
          <w:rFonts w:ascii="Times New Roman" w:hAnsi="Times New Roman" w:cs="Times New Roman"/>
          <w:sz w:val="22"/>
          <w:szCs w:val="22"/>
        </w:rPr>
        <w:t xml:space="preserve">ain from changes in demographic </w:t>
      </w:r>
      <w:r w:rsidRPr="008F2DB7">
        <w:rPr>
          <w:rFonts w:ascii="Times New Roman" w:hAnsi="Times New Roman" w:cs="Times New Roman"/>
          <w:sz w:val="22"/>
          <w:szCs w:val="22"/>
        </w:rPr>
        <w:t xml:space="preserve">assumptions amounting to approximately Baht </w:t>
      </w:r>
      <w:r w:rsidR="009E4270">
        <w:rPr>
          <w:rFonts w:ascii="Times New Roman" w:hAnsi="Times New Roman" w:cs="Times New Roman"/>
          <w:sz w:val="22"/>
          <w:szCs w:val="22"/>
        </w:rPr>
        <w:t>543</w:t>
      </w:r>
      <w:r w:rsidRPr="008F2DB7">
        <w:rPr>
          <w:rFonts w:ascii="Times New Roman" w:hAnsi="Times New Roman" w:cs="Times New Roman"/>
          <w:sz w:val="22"/>
          <w:szCs w:val="22"/>
        </w:rPr>
        <w:t xml:space="preserve"> thousand.</w:t>
      </w:r>
    </w:p>
    <w:p w:rsidR="004327E2" w:rsidRPr="008F2DB7" w:rsidRDefault="004327E2"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cs/>
        </w:rPr>
      </w:pP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Significant assumptions used in the calculation of liability for post-employment 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Discount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2.66% p.a. </w:t>
      </w: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3.00% p.a. </w:t>
      </w:r>
    </w:p>
    <w:p w:rsidR="003B26E1" w:rsidRPr="008F2DB7"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Employee turnover rate</w:t>
      </w:r>
      <w:r w:rsidRPr="008F2DB7">
        <w:rPr>
          <w:rFonts w:ascii="Times New Roman" w:hAnsi="Times New Roman" w:cs="Times New Roman"/>
          <w:sz w:val="22"/>
          <w:szCs w:val="22"/>
        </w:rPr>
        <w:tab/>
        <w:t xml:space="preserve">  </w:t>
      </w:r>
      <w:r w:rsidR="00127BC3" w:rsidRPr="008F2DB7">
        <w:rPr>
          <w:rFonts w:ascii="Times New Roman" w:hAnsi="Times New Roman" w:cs="Times New Roman"/>
          <w:sz w:val="22"/>
          <w:szCs w:val="22"/>
        </w:rPr>
        <w:t xml:space="preserve">       </w:t>
      </w:r>
      <w:r w:rsidRPr="008F2DB7">
        <w:rPr>
          <w:rFonts w:ascii="Times New Roman" w:hAnsi="Times New Roman" w:cs="Times New Roman"/>
          <w:sz w:val="22"/>
          <w:szCs w:val="22"/>
        </w:rPr>
        <w:t xml:space="preserve"> </w:t>
      </w:r>
      <w:r w:rsidR="009E4270">
        <w:rPr>
          <w:rFonts w:ascii="Times New Roman" w:hAnsi="Times New Roman" w:cs="Times New Roman"/>
          <w:sz w:val="22"/>
          <w:szCs w:val="22"/>
        </w:rPr>
        <w:tab/>
        <w:t xml:space="preserve">           </w:t>
      </w:r>
      <w:r w:rsidR="007C10C8">
        <w:rPr>
          <w:rFonts w:ascii="Times New Roman" w:hAnsi="Times New Roman" w:cs="Times New Roman"/>
          <w:sz w:val="22"/>
          <w:szCs w:val="22"/>
        </w:rPr>
        <w:t xml:space="preserve">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127BC3" w:rsidRPr="008F2DB7" w:rsidTr="00CD644A">
        <w:tc>
          <w:tcPr>
            <w:tcW w:w="5211" w:type="dxa"/>
            <w:tcBorders>
              <w:top w:val="single" w:sz="4" w:space="0" w:color="auto"/>
            </w:tcBorders>
            <w:vAlign w:val="bottom"/>
          </w:tcPr>
          <w:p w:rsidR="00127BC3" w:rsidRPr="008F2DB7" w:rsidRDefault="00127BC3" w:rsidP="00CD644A">
            <w:pPr>
              <w:pStyle w:val="BodyText2"/>
              <w:tabs>
                <w:tab w:val="left" w:pos="540"/>
              </w:tabs>
              <w:ind w:right="-108"/>
              <w:rPr>
                <w:rFonts w:ascii="Times New Roman" w:hAnsi="Times New Roman" w:cs="Times New Roman"/>
                <w:sz w:val="22"/>
                <w:szCs w:val="22"/>
                <w:cs/>
              </w:rPr>
            </w:pPr>
            <w:r w:rsidRPr="008F2DB7">
              <w:rPr>
                <w:rFonts w:ascii="Times New Roman" w:hAnsi="Times New Roman" w:cs="Times New Roman"/>
                <w:sz w:val="22"/>
                <w:szCs w:val="22"/>
              </w:rPr>
              <w:t>Discount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3</w:t>
            </w:r>
            <w:r w:rsidR="008260A4">
              <w:rPr>
                <w:rFonts w:ascii="Times New Roman" w:hAnsi="Times New Roman" w:cs="Times New Roman"/>
                <w:sz w:val="22"/>
                <w:szCs w:val="22"/>
              </w:rPr>
              <w:t>37</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Pr>
                <w:rFonts w:ascii="Times New Roman" w:hAnsi="Times New Roman" w:cs="Cordia New"/>
                <w:sz w:val="22"/>
                <w:szCs w:val="22"/>
              </w:rPr>
              <w:t>358</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cs/>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Pr>
                <w:rFonts w:ascii="Times New Roman" w:hAnsi="Times New Roman" w:cs="Times New Roman"/>
                <w:sz w:val="22"/>
                <w:szCs w:val="22"/>
              </w:rPr>
              <w:t>427</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8F2DB7">
              <w:rPr>
                <w:rFonts w:ascii="Times New Roman" w:hAnsi="Times New Roman" w:cs="Times New Roman"/>
                <w:sz w:val="22"/>
                <w:szCs w:val="22"/>
                <w:cs/>
              </w:rPr>
              <w:t xml:space="preserve">                (</w:t>
            </w:r>
            <w:r w:rsidR="008260A4">
              <w:rPr>
                <w:rFonts w:ascii="Times New Roman" w:hAnsi="Times New Roman" w:cs="Times New Roman"/>
                <w:sz w:val="22"/>
                <w:szCs w:val="22"/>
              </w:rPr>
              <w:t>403</w:t>
            </w:r>
            <w:r w:rsidRPr="008F2DB7">
              <w:rPr>
                <w:rFonts w:ascii="Times New Roman" w:hAnsi="Times New Roman" w:cs="Times New Roman"/>
                <w:sz w:val="22"/>
                <w:szCs w:val="22"/>
                <w:cs/>
              </w:rPr>
              <w:t>)</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rPr>
            </w:pPr>
            <w:r w:rsidRPr="008F2DB7">
              <w:rPr>
                <w:rFonts w:ascii="Times New Roman" w:hAnsi="Times New Roman" w:cs="Times New Roman"/>
                <w:sz w:val="22"/>
                <w:szCs w:val="22"/>
              </w:rPr>
              <w:t>Employee turnover rate (increase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1%</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127BC3" w:rsidP="00751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8F2DB7">
              <w:rPr>
                <w:rFonts w:ascii="Times New Roman" w:hAnsi="Times New Roman" w:cs="Times New Roman"/>
                <w:sz w:val="22"/>
                <w:szCs w:val="22"/>
                <w:cs/>
              </w:rPr>
              <w:t>(</w:t>
            </w:r>
            <w:r w:rsidR="008260A4">
              <w:rPr>
                <w:rFonts w:ascii="Times New Roman" w:hAnsi="Times New Roman" w:cs="Times New Roman"/>
                <w:sz w:val="22"/>
                <w:szCs w:val="22"/>
              </w:rPr>
              <w:t>895</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1,023</w:t>
            </w:r>
          </w:p>
        </w:tc>
      </w:tr>
    </w:tbl>
    <w:p w:rsidR="00107571" w:rsidRPr="007C10C8"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7C10C8">
        <w:rPr>
          <w:rFonts w:ascii="Times New Roman" w:hAnsi="Times New Roman" w:cs="Times New Roman"/>
          <w:sz w:val="22"/>
          <w:szCs w:val="22"/>
        </w:rPr>
        <w:t>As at March 31, 2020, this account represented short-term loans under bill of exchange, unsecured and partially secured by the Company’s common shares</w:t>
      </w:r>
      <w:r w:rsidR="00AC66A8">
        <w:rPr>
          <w:rFonts w:ascii="Times New Roman" w:hAnsi="Times New Roman" w:cs="Times New Roman"/>
          <w:sz w:val="22"/>
          <w:szCs w:val="22"/>
        </w:rPr>
        <w:t xml:space="preserve"> of</w:t>
      </w:r>
      <w:r w:rsidRPr="007C10C8">
        <w:rPr>
          <w:rFonts w:ascii="Times New Roman" w:hAnsi="Times New Roman" w:cs="Times New Roman"/>
          <w:sz w:val="22"/>
          <w:szCs w:val="22"/>
        </w:rPr>
        <w:t xml:space="preserve"> </w:t>
      </w:r>
      <w:r w:rsidR="00AC66A8" w:rsidRPr="007C10C8">
        <w:rPr>
          <w:rFonts w:ascii="Times New Roman" w:hAnsi="Times New Roman" w:cstheme="minorBidi"/>
          <w:sz w:val="22"/>
          <w:szCs w:val="22"/>
        </w:rPr>
        <w:t>86</w:t>
      </w:r>
      <w:r w:rsidR="00AC66A8" w:rsidRPr="007C10C8">
        <w:rPr>
          <w:rFonts w:ascii="Times New Roman" w:hAnsi="Times New Roman" w:cs="Times New Roman"/>
          <w:sz w:val="22"/>
          <w:szCs w:val="22"/>
          <w:cs/>
        </w:rPr>
        <w:t>.</w:t>
      </w:r>
      <w:r w:rsidR="00AC66A8" w:rsidRPr="007C10C8">
        <w:rPr>
          <w:rFonts w:ascii="Times New Roman" w:hAnsi="Times New Roman" w:cstheme="minorBidi"/>
          <w:sz w:val="22"/>
          <w:szCs w:val="22"/>
        </w:rPr>
        <w:t>1</w:t>
      </w:r>
      <w:r w:rsidR="00AC66A8" w:rsidRPr="007C10C8">
        <w:rPr>
          <w:rFonts w:ascii="Times New Roman" w:hAnsi="Times New Roman" w:cs="Times New Roman"/>
          <w:sz w:val="22"/>
          <w:szCs w:val="22"/>
        </w:rPr>
        <w:t xml:space="preserve"> million </w:t>
      </w:r>
      <w:r w:rsidRPr="007C10C8">
        <w:rPr>
          <w:rFonts w:ascii="Times New Roman" w:hAnsi="Times New Roman" w:cs="Times New Roman"/>
          <w:sz w:val="22"/>
          <w:szCs w:val="22"/>
        </w:rPr>
        <w:t>held by certain directors</w:t>
      </w:r>
      <w:r w:rsidRPr="007C10C8">
        <w:rPr>
          <w:rFonts w:ascii="Times New Roman" w:hAnsi="Times New Roman" w:cstheme="minorBidi" w:hint="cs"/>
          <w:sz w:val="22"/>
          <w:szCs w:val="22"/>
          <w:cs/>
        </w:rPr>
        <w:t xml:space="preserve"> </w:t>
      </w:r>
      <w:r w:rsidRPr="007C10C8">
        <w:rPr>
          <w:rFonts w:ascii="Times New Roman" w:hAnsi="Times New Roman" w:cstheme="minorBidi"/>
          <w:sz w:val="22"/>
          <w:szCs w:val="22"/>
        </w:rPr>
        <w:t>and</w:t>
      </w:r>
      <w:r w:rsidR="00AC66A8">
        <w:rPr>
          <w:rFonts w:ascii="Times New Roman" w:hAnsi="Times New Roman" w:cstheme="minorBidi"/>
          <w:sz w:val="22"/>
          <w:szCs w:val="22"/>
        </w:rPr>
        <w:t xml:space="preserve"> of</w:t>
      </w:r>
      <w:r w:rsidRPr="007C10C8">
        <w:rPr>
          <w:rFonts w:ascii="Times New Roman" w:hAnsi="Times New Roman" w:cstheme="minorBidi"/>
          <w:sz w:val="22"/>
          <w:szCs w:val="22"/>
        </w:rPr>
        <w:t xml:space="preserve"> 25.0 million held by certain relative of director</w:t>
      </w:r>
      <w:r w:rsidRPr="007C10C8">
        <w:rPr>
          <w:rFonts w:ascii="Times New Roman" w:hAnsi="Times New Roman" w:cs="Times New Roman"/>
          <w:sz w:val="22"/>
          <w:szCs w:val="22"/>
        </w:rPr>
        <w:t xml:space="preserve">, issued by the Company and </w:t>
      </w:r>
      <w:r w:rsidR="00AC66A8">
        <w:rPr>
          <w:rFonts w:ascii="Times New Roman" w:hAnsi="Times New Roman" w:cs="Times New Roman"/>
          <w:sz w:val="22"/>
          <w:szCs w:val="22"/>
        </w:rPr>
        <w:t>a</w:t>
      </w:r>
      <w:r w:rsidRPr="007C10C8">
        <w:rPr>
          <w:rFonts w:ascii="Times New Roman" w:hAnsi="Times New Roman" w:cs="Times New Roman"/>
          <w:sz w:val="22"/>
          <w:szCs w:val="22"/>
        </w:rPr>
        <w:t xml:space="preserve"> subsidiar</w:t>
      </w:r>
      <w:r w:rsidR="00AC66A8">
        <w:rPr>
          <w:rFonts w:ascii="Times New Roman" w:hAnsi="Times New Roman" w:cs="Times New Roman"/>
          <w:sz w:val="22"/>
          <w:szCs w:val="22"/>
        </w:rPr>
        <w:t>y</w:t>
      </w:r>
      <w:r w:rsidRPr="007C10C8">
        <w:rPr>
          <w:rFonts w:ascii="Times New Roman" w:hAnsi="Times New Roman" w:cs="Times New Roman"/>
          <w:sz w:val="22"/>
          <w:szCs w:val="22"/>
        </w:rPr>
        <w:t xml:space="preserve"> to several non-related persons and companies between November 2019 to March </w:t>
      </w:r>
      <w:r w:rsidRPr="007C10C8">
        <w:rPr>
          <w:rFonts w:ascii="Times New Roman" w:hAnsi="Times New Roman" w:cs="Times New Roman"/>
          <w:sz w:val="22"/>
          <w:szCs w:val="22"/>
          <w:cs/>
        </w:rPr>
        <w:t>20</w:t>
      </w:r>
      <w:r w:rsidRPr="007C10C8">
        <w:rPr>
          <w:rFonts w:ascii="Times New Roman" w:hAnsi="Times New Roman" w:cstheme="minorBidi"/>
          <w:sz w:val="22"/>
          <w:szCs w:val="22"/>
        </w:rPr>
        <w:t>20</w:t>
      </w:r>
      <w:r w:rsidRPr="007C10C8">
        <w:rPr>
          <w:rFonts w:ascii="Times New Roman" w:hAnsi="Times New Roman" w:cs="Times New Roman"/>
          <w:sz w:val="22"/>
          <w:szCs w:val="22"/>
          <w:cs/>
        </w:rPr>
        <w:t xml:space="preserve">. </w:t>
      </w:r>
      <w:r w:rsidRPr="007C10C8">
        <w:rPr>
          <w:rFonts w:ascii="Times New Roman" w:hAnsi="Times New Roman" w:cs="Times New Roman"/>
          <w:sz w:val="22"/>
          <w:szCs w:val="22"/>
        </w:rPr>
        <w:t xml:space="preserve">These loans bear interest ranging between </w:t>
      </w:r>
      <w:r w:rsidRPr="007C10C8">
        <w:rPr>
          <w:rFonts w:ascii="Times New Roman" w:hAnsi="Times New Roman" w:cs="Times New Roman"/>
          <w:sz w:val="22"/>
          <w:szCs w:val="22"/>
          <w:cs/>
        </w:rPr>
        <w:t>5.</w:t>
      </w:r>
      <w:r w:rsidRPr="007C10C8">
        <w:rPr>
          <w:rFonts w:ascii="Times New Roman" w:hAnsi="Times New Roman" w:cstheme="minorBidi"/>
          <w:sz w:val="22"/>
          <w:szCs w:val="22"/>
        </w:rPr>
        <w:t>5</w:t>
      </w:r>
      <w:r w:rsidRPr="007C10C8">
        <w:rPr>
          <w:rFonts w:ascii="Times New Roman" w:hAnsi="Times New Roman" w:cs="Times New Roman"/>
          <w:sz w:val="22"/>
          <w:szCs w:val="22"/>
          <w:cs/>
        </w:rPr>
        <w:t>%</w:t>
      </w:r>
      <w:r w:rsidRPr="007C10C8">
        <w:rPr>
          <w:rFonts w:ascii="Times New Roman" w:hAnsi="Times New Roman" w:cs="Times New Roman"/>
          <w:sz w:val="22"/>
          <w:szCs w:val="22"/>
        </w:rPr>
        <w:t xml:space="preserve"> p.a. to 7</w:t>
      </w:r>
      <w:r w:rsidRPr="007C10C8">
        <w:rPr>
          <w:rFonts w:ascii="Times New Roman" w:hAnsi="Times New Roman" w:cs="Times New Roman"/>
          <w:sz w:val="22"/>
          <w:szCs w:val="22"/>
          <w:cs/>
        </w:rPr>
        <w:t>.0%</w:t>
      </w:r>
      <w:r w:rsidRPr="007C10C8">
        <w:rPr>
          <w:rFonts w:ascii="Times New Roman" w:hAnsi="Times New Roman" w:cs="Times New Roman"/>
          <w:sz w:val="22"/>
          <w:szCs w:val="22"/>
        </w:rPr>
        <w:t xml:space="preserve"> p.a. and ha</w:t>
      </w:r>
      <w:r w:rsidR="007C10C8" w:rsidRPr="007C10C8">
        <w:rPr>
          <w:rFonts w:ascii="Times New Roman" w:hAnsi="Times New Roman" w:cs="Times New Roman"/>
          <w:sz w:val="22"/>
          <w:szCs w:val="22"/>
        </w:rPr>
        <w:t>ve maturities not exceeding seven</w:t>
      </w:r>
      <w:r w:rsidRPr="007C10C8">
        <w:rPr>
          <w:rFonts w:ascii="Times New Roman" w:hAnsi="Times New Roman" w:cs="Times New Roman"/>
          <w:sz w:val="22"/>
          <w:szCs w:val="22"/>
        </w:rPr>
        <w:t xml:space="preserve"> months from the particular issuance dates.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7C10C8">
        <w:rPr>
          <w:rFonts w:ascii="Times New Roman" w:hAnsi="Times New Roman" w:cs="Times New Roman"/>
          <w:sz w:val="22"/>
          <w:szCs w:val="22"/>
        </w:rPr>
        <w:t>As at December 31, 2019, this account represented short-term loans under bill of exchange, unsecured and partially secured by the Company’s common shares of approximately 59.7 million held by certain directors, issued by the Company and a subsidiary to several non-related persons between June and November 2019. These loans bear interest ranging between 5.5% p.a. to 6.5% p.a. and have maturities not exceeding seven months from the particular issuance dates.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CD734A" w:rsidRPr="007C10C8"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lastRenderedPageBreak/>
        <w:t>SHARE CAPITAL</w:t>
      </w:r>
      <w:r w:rsidR="00A2488D" w:rsidRPr="007C10C8">
        <w:rPr>
          <w:rFonts w:ascii="Times New Roman" w:hAnsi="Times New Roman" w:cs="Times New Roman"/>
          <w:b/>
          <w:bCs/>
          <w:color w:val="000000"/>
          <w:sz w:val="21"/>
          <w:szCs w:val="21"/>
        </w:rPr>
        <w:t xml:space="preserve"> AND</w:t>
      </w:r>
      <w:r w:rsidRPr="007C10C8">
        <w:rPr>
          <w:rFonts w:ascii="Times New Roman" w:hAnsi="Times New Roman" w:cs="Times New Roman"/>
          <w:b/>
          <w:bCs/>
          <w:color w:val="000000"/>
          <w:sz w:val="21"/>
          <w:szCs w:val="21"/>
        </w:rPr>
        <w:t xml:space="preserve"> PREM</w:t>
      </w:r>
      <w:r w:rsidR="00A2488D" w:rsidRPr="007C10C8">
        <w:rPr>
          <w:rFonts w:ascii="Times New Roman" w:hAnsi="Times New Roman" w:cs="Times New Roman"/>
          <w:b/>
          <w:bCs/>
          <w:color w:val="000000"/>
          <w:sz w:val="21"/>
          <w:szCs w:val="21"/>
        </w:rPr>
        <w:t>IUM ON SHARES</w:t>
      </w:r>
    </w:p>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064" w:type="dxa"/>
        <w:tblInd w:w="-34" w:type="dxa"/>
        <w:tblLayout w:type="fixed"/>
        <w:tblLook w:val="0000"/>
      </w:tblPr>
      <w:tblGrid>
        <w:gridCol w:w="2836"/>
        <w:gridCol w:w="992"/>
        <w:gridCol w:w="284"/>
        <w:gridCol w:w="1275"/>
        <w:gridCol w:w="283"/>
        <w:gridCol w:w="1276"/>
        <w:gridCol w:w="283"/>
        <w:gridCol w:w="1276"/>
        <w:gridCol w:w="284"/>
        <w:gridCol w:w="1275"/>
      </w:tblGrid>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In Thousand Shares</w:t>
            </w: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 xml:space="preserve"> In Thousand Baht</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Par Value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March 31, 2020</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December 31, 2019</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(In Baht)</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c>
          <w:tcPr>
            <w:tcW w:w="283" w:type="dxa"/>
          </w:tcPr>
          <w:p w:rsidR="0052471A" w:rsidRPr="007C10C8"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r>
      <w:tr w:rsidR="0052471A" w:rsidRPr="007C10C8" w:rsidTr="00B97AB7">
        <w:tc>
          <w:tcPr>
            <w:tcW w:w="2836" w:type="dxa"/>
          </w:tcPr>
          <w:p w:rsidR="0052471A" w:rsidRPr="007C10C8" w:rsidRDefault="0052471A" w:rsidP="0052471A">
            <w:pPr>
              <w:ind w:left="34"/>
              <w:rPr>
                <w:rFonts w:ascii="Times New Roman" w:hAnsi="Times New Roman" w:cs="Times New Roman"/>
                <w:sz w:val="21"/>
                <w:szCs w:val="21"/>
              </w:rPr>
            </w:pPr>
            <w:r w:rsidRPr="007C10C8">
              <w:rPr>
                <w:rFonts w:ascii="Times New Roman" w:hAnsi="Times New Roman" w:cs="Times New Roman"/>
                <w:sz w:val="21"/>
                <w:szCs w:val="21"/>
              </w:rPr>
              <w:t>Authorized share capital</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7C10C8" w:rsidTr="00B97AB7">
        <w:tc>
          <w:tcPr>
            <w:tcW w:w="2836" w:type="dxa"/>
          </w:tcPr>
          <w:p w:rsidR="0052471A" w:rsidRPr="007C10C8" w:rsidRDefault="0052471A" w:rsidP="0052471A">
            <w:pPr>
              <w:tabs>
                <w:tab w:val="left" w:pos="372"/>
              </w:tabs>
              <w:ind w:left="34"/>
              <w:jc w:val="thaiDistribute"/>
              <w:rPr>
                <w:rFonts w:ascii="Times New Roman" w:hAnsi="Times New Roman" w:cs="Times New Roman"/>
                <w:sz w:val="21"/>
                <w:szCs w:val="21"/>
              </w:rPr>
            </w:pPr>
            <w:r w:rsidRPr="007C10C8">
              <w:rPr>
                <w:rFonts w:ascii="Times New Roman" w:hAnsi="Times New Roman" w:cs="Times New Roman"/>
                <w:sz w:val="21"/>
                <w:szCs w:val="21"/>
              </w:rPr>
              <w:t>As at March 31, 2020 and December 31, 2019</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7C10C8" w:rsidTr="00B97AB7">
        <w:tc>
          <w:tcPr>
            <w:tcW w:w="2836" w:type="dxa"/>
          </w:tcPr>
          <w:p w:rsidR="0052471A" w:rsidRPr="007C10C8" w:rsidRDefault="0052471A" w:rsidP="0052471A">
            <w:pPr>
              <w:tabs>
                <w:tab w:val="left" w:pos="372"/>
              </w:tabs>
              <w:ind w:left="34"/>
              <w:jc w:val="thaiDistribute"/>
              <w:rPr>
                <w:rFonts w:ascii="Times New Roman" w:hAnsi="Times New Roman" w:cs="Times New Roman"/>
                <w:sz w:val="21"/>
                <w:szCs w:val="21"/>
                <w:cs/>
              </w:rPr>
            </w:pP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Common shares</w:t>
            </w:r>
          </w:p>
        </w:tc>
        <w:tc>
          <w:tcPr>
            <w:tcW w:w="992" w:type="dxa"/>
          </w:tcPr>
          <w:p w:rsidR="0052471A" w:rsidRPr="007C10C8" w:rsidRDefault="0052471A" w:rsidP="0052471A">
            <w:pPr>
              <w:jc w:val="center"/>
              <w:rPr>
                <w:rFonts w:ascii="Times New Roman" w:hAnsi="Times New Roman" w:cs="Times New Roman"/>
                <w:sz w:val="21"/>
                <w:szCs w:val="21"/>
              </w:rPr>
            </w:pPr>
            <w:r w:rsidRPr="007C10C8">
              <w:rPr>
                <w:rFonts w:ascii="Times New Roman" w:hAnsi="Times New Roman" w:cs="Times New Roman"/>
                <w:sz w:val="21"/>
                <w:szCs w:val="21"/>
              </w:rPr>
              <w:t>0.25</w:t>
            </w: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1,249,848</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312,462</w:t>
            </w:r>
          </w:p>
        </w:tc>
        <w:tc>
          <w:tcPr>
            <w:tcW w:w="283" w:type="dxa"/>
          </w:tcPr>
          <w:p w:rsidR="0052471A" w:rsidRPr="007C10C8" w:rsidRDefault="0052471A" w:rsidP="0052471A">
            <w:pPr>
              <w:tabs>
                <w:tab w:val="decimal" w:pos="774"/>
              </w:tabs>
              <w:jc w:val="right"/>
              <w:rPr>
                <w:rFonts w:ascii="Times New Roman" w:hAnsi="Times New Roman" w:cs="Times New Roman"/>
                <w:sz w:val="21"/>
                <w:szCs w:val="21"/>
                <w:cs/>
              </w:rPr>
            </w:pPr>
          </w:p>
        </w:tc>
        <w:tc>
          <w:tcPr>
            <w:tcW w:w="1276"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1,249,848</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312,462</w:t>
            </w:r>
          </w:p>
        </w:tc>
      </w:tr>
      <w:tr w:rsidR="0052471A" w:rsidRPr="007C10C8" w:rsidTr="00B97AB7">
        <w:tc>
          <w:tcPr>
            <w:tcW w:w="2836" w:type="dxa"/>
          </w:tcPr>
          <w:p w:rsidR="00E60890" w:rsidRDefault="00E60890" w:rsidP="0052471A">
            <w:pPr>
              <w:tabs>
                <w:tab w:val="left" w:pos="267"/>
              </w:tabs>
              <w:ind w:left="34" w:right="-108"/>
              <w:rPr>
                <w:rFonts w:ascii="Times New Roman" w:hAnsi="Times New Roman" w:cs="Times New Roman"/>
                <w:sz w:val="21"/>
                <w:szCs w:val="21"/>
              </w:rPr>
            </w:pPr>
            <w:r>
              <w:rPr>
                <w:rFonts w:ascii="Times New Roman" w:hAnsi="Times New Roman" w:cs="Times New Roman"/>
                <w:sz w:val="21"/>
                <w:szCs w:val="21"/>
              </w:rPr>
              <w:t xml:space="preserve">Issued and paid-up shares </w:t>
            </w:r>
          </w:p>
          <w:p w:rsidR="0052471A" w:rsidRPr="007C10C8" w:rsidRDefault="00E40F08" w:rsidP="00E60890">
            <w:pPr>
              <w:tabs>
                <w:tab w:val="left" w:pos="267"/>
              </w:tabs>
              <w:ind w:left="34" w:right="-108"/>
              <w:rPr>
                <w:rFonts w:ascii="Times New Roman" w:hAnsi="Times New Roman" w:cs="Times New Roman"/>
                <w:sz w:val="21"/>
                <w:szCs w:val="21"/>
                <w:cs/>
              </w:rPr>
            </w:pPr>
            <w:r>
              <w:rPr>
                <w:rFonts w:ascii="Times New Roman" w:hAnsi="Times New Roman" w:cs="Times New Roman"/>
                <w:sz w:val="21"/>
                <w:szCs w:val="21"/>
              </w:rPr>
              <w:t>A</w:t>
            </w:r>
            <w:r w:rsidR="00B97AB7">
              <w:rPr>
                <w:rFonts w:ascii="Times New Roman" w:hAnsi="Times New Roman" w:cs="Times New Roman"/>
                <w:sz w:val="21"/>
                <w:szCs w:val="21"/>
              </w:rPr>
              <w:t xml:space="preserve">s </w:t>
            </w:r>
            <w:r w:rsidR="0052471A" w:rsidRPr="007C10C8">
              <w:rPr>
                <w:rFonts w:ascii="Times New Roman" w:hAnsi="Times New Roman" w:cs="Times New Roman"/>
                <w:sz w:val="21"/>
                <w:szCs w:val="21"/>
              </w:rPr>
              <w:t>at January 1, 2020 and 2019</w:t>
            </w:r>
          </w:p>
        </w:tc>
        <w:tc>
          <w:tcPr>
            <w:tcW w:w="992" w:type="dxa"/>
          </w:tcPr>
          <w:p w:rsidR="0052471A" w:rsidRPr="007C10C8" w:rsidRDefault="0052471A" w:rsidP="0052471A">
            <w:pPr>
              <w:ind w:left="-108" w:right="-108"/>
              <w:jc w:val="right"/>
              <w:rPr>
                <w:rFonts w:ascii="Times New Roman" w:hAnsi="Times New Roman" w:cs="Times New Roman"/>
                <w:sz w:val="21"/>
                <w:szCs w:val="21"/>
              </w:rPr>
            </w:pPr>
          </w:p>
          <w:p w:rsidR="0052471A" w:rsidRPr="007C10C8" w:rsidRDefault="0052471A" w:rsidP="0052471A">
            <w:pPr>
              <w:ind w:left="-108" w:right="-108"/>
              <w:jc w:val="center"/>
              <w:rPr>
                <w:rFonts w:ascii="Times New Roman" w:hAnsi="Times New Roman" w:cs="Times New Roman"/>
                <w:sz w:val="21"/>
                <w:szCs w:val="21"/>
              </w:rPr>
            </w:pPr>
          </w:p>
        </w:tc>
        <w:tc>
          <w:tcPr>
            <w:tcW w:w="284" w:type="dxa"/>
          </w:tcPr>
          <w:p w:rsidR="0052471A" w:rsidRPr="007C10C8" w:rsidRDefault="0052471A" w:rsidP="0052471A">
            <w:pPr>
              <w:ind w:right="72"/>
              <w:jc w:val="right"/>
              <w:rPr>
                <w:rFonts w:ascii="Times New Roman" w:hAnsi="Times New Roman" w:cs="Times New Roman"/>
                <w:sz w:val="21"/>
                <w:szCs w:val="21"/>
              </w:rPr>
            </w:pPr>
          </w:p>
        </w:tc>
        <w:tc>
          <w:tcPr>
            <w:tcW w:w="1275" w:type="dxa"/>
            <w:tcBorders>
              <w:top w:val="double" w:sz="4" w:space="0" w:color="auto"/>
            </w:tcBorders>
          </w:tcPr>
          <w:p w:rsidR="0052471A" w:rsidRPr="007C10C8" w:rsidRDefault="0052471A" w:rsidP="0052471A">
            <w:pPr>
              <w:tabs>
                <w:tab w:val="decimal" w:pos="774"/>
              </w:tabs>
              <w:ind w:right="175"/>
              <w:jc w:val="right"/>
              <w:rPr>
                <w:rFonts w:ascii="Times New Roman" w:hAnsi="Times New Roman" w:cs="Times New Roman"/>
                <w:sz w:val="21"/>
                <w:szCs w:val="21"/>
                <w:highlight w:val="yellow"/>
              </w:rPr>
            </w:pPr>
          </w:p>
        </w:tc>
        <w:tc>
          <w:tcPr>
            <w:tcW w:w="283" w:type="dxa"/>
          </w:tcPr>
          <w:p w:rsidR="0052471A" w:rsidRPr="007C10C8" w:rsidRDefault="0052471A" w:rsidP="0052471A">
            <w:pPr>
              <w:tabs>
                <w:tab w:val="decimal" w:pos="774"/>
              </w:tabs>
              <w:ind w:right="175"/>
              <w:jc w:val="right"/>
              <w:rPr>
                <w:rFonts w:ascii="Times New Roman" w:hAnsi="Times New Roman" w:cs="Times New Roman"/>
                <w:sz w:val="21"/>
                <w:szCs w:val="21"/>
                <w:highlight w:val="yellow"/>
              </w:rPr>
            </w:pPr>
          </w:p>
        </w:tc>
        <w:tc>
          <w:tcPr>
            <w:tcW w:w="1276" w:type="dxa"/>
            <w:tcBorders>
              <w:top w:val="double" w:sz="4" w:space="0" w:color="auto"/>
            </w:tcBorders>
          </w:tcPr>
          <w:p w:rsidR="0052471A" w:rsidRPr="007C10C8" w:rsidRDefault="0052471A" w:rsidP="0052471A">
            <w:pPr>
              <w:tabs>
                <w:tab w:val="decimal" w:pos="1062"/>
              </w:tabs>
              <w:ind w:right="175"/>
              <w:jc w:val="right"/>
              <w:rPr>
                <w:rFonts w:ascii="Times New Roman" w:hAnsi="Times New Roman" w:cs="Times New Roman"/>
                <w:sz w:val="21"/>
                <w:szCs w:val="21"/>
                <w:highlight w:val="yellow"/>
              </w:rPr>
            </w:pPr>
          </w:p>
        </w:tc>
        <w:tc>
          <w:tcPr>
            <w:tcW w:w="283" w:type="dxa"/>
          </w:tcPr>
          <w:p w:rsidR="0052471A" w:rsidRPr="007C10C8" w:rsidRDefault="0052471A" w:rsidP="0052471A">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tcPr>
          <w:p w:rsidR="0052471A" w:rsidRPr="007C10C8" w:rsidRDefault="0052471A" w:rsidP="0052471A">
            <w:pPr>
              <w:tabs>
                <w:tab w:val="decimal" w:pos="774"/>
              </w:tabs>
              <w:ind w:right="175"/>
              <w:jc w:val="right"/>
              <w:rPr>
                <w:rFonts w:ascii="Times New Roman" w:hAnsi="Times New Roman" w:cs="Times New Roman"/>
                <w:sz w:val="21"/>
                <w:szCs w:val="21"/>
              </w:rPr>
            </w:pPr>
          </w:p>
        </w:tc>
        <w:tc>
          <w:tcPr>
            <w:tcW w:w="284" w:type="dxa"/>
          </w:tcPr>
          <w:p w:rsidR="0052471A" w:rsidRPr="007C10C8" w:rsidRDefault="0052471A" w:rsidP="0052471A">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tcPr>
          <w:p w:rsidR="0052471A" w:rsidRPr="007C10C8" w:rsidRDefault="0052471A" w:rsidP="0052471A">
            <w:pPr>
              <w:tabs>
                <w:tab w:val="decimal" w:pos="1062"/>
              </w:tabs>
              <w:ind w:right="175"/>
              <w:jc w:val="right"/>
              <w:rPr>
                <w:rFonts w:ascii="Times New Roman" w:hAnsi="Times New Roman" w:cs="Times New Roman"/>
                <w:sz w:val="21"/>
                <w:szCs w:val="21"/>
              </w:rPr>
            </w:pPr>
          </w:p>
        </w:tc>
      </w:tr>
      <w:tr w:rsidR="0052471A" w:rsidRPr="007C10C8" w:rsidTr="00B97AB7">
        <w:tc>
          <w:tcPr>
            <w:tcW w:w="2836" w:type="dxa"/>
          </w:tcPr>
          <w:p w:rsidR="0052471A" w:rsidRPr="007C10C8" w:rsidRDefault="0052471A" w:rsidP="0052471A">
            <w:pPr>
              <w:tabs>
                <w:tab w:val="decimal" w:pos="774"/>
              </w:tabs>
              <w:rPr>
                <w:rFonts w:ascii="Times New Roman" w:hAnsi="Times New Roman" w:cs="Times New Roman"/>
                <w:sz w:val="21"/>
                <w:szCs w:val="21"/>
                <w:cs/>
              </w:rPr>
            </w:pP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Common shares</w:t>
            </w:r>
          </w:p>
        </w:tc>
        <w:tc>
          <w:tcPr>
            <w:tcW w:w="992" w:type="dxa"/>
          </w:tcPr>
          <w:p w:rsidR="0052471A" w:rsidRPr="007C10C8" w:rsidRDefault="0052471A" w:rsidP="0052471A">
            <w:pPr>
              <w:jc w:val="center"/>
              <w:rPr>
                <w:rFonts w:ascii="Times New Roman" w:hAnsi="Times New Roman" w:cs="Times New Roman"/>
                <w:sz w:val="21"/>
                <w:szCs w:val="21"/>
              </w:rPr>
            </w:pPr>
            <w:r w:rsidRPr="007C10C8">
              <w:rPr>
                <w:rFonts w:ascii="Times New Roman" w:hAnsi="Times New Roman" w:cs="Times New Roman"/>
                <w:sz w:val="21"/>
                <w:szCs w:val="21"/>
              </w:rPr>
              <w:t>0.25</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Pr>
          <w:p w:rsidR="0052471A" w:rsidRPr="007C10C8" w:rsidRDefault="0052471A" w:rsidP="0052471A">
            <w:pPr>
              <w:tabs>
                <w:tab w:val="decimal" w:pos="774"/>
              </w:tabs>
              <w:jc w:val="right"/>
              <w:rPr>
                <w:rFonts w:ascii="Times New Roman" w:hAnsi="Times New Roman" w:cs="Times New Roman"/>
                <w:sz w:val="21"/>
                <w:szCs w:val="21"/>
                <w:cs/>
              </w:rPr>
            </w:pPr>
            <w:r w:rsidRPr="007C10C8">
              <w:rPr>
                <w:rFonts w:ascii="Times New Roman" w:hAnsi="Times New Roman" w:cs="Times New Roman"/>
                <w:sz w:val="21"/>
                <w:szCs w:val="21"/>
              </w:rPr>
              <w:t>959,488</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Pr>
          <w:p w:rsidR="0052471A" w:rsidRPr="007C10C8" w:rsidRDefault="0052471A" w:rsidP="0052471A">
            <w:pPr>
              <w:tabs>
                <w:tab w:val="decimal" w:pos="774"/>
              </w:tabs>
              <w:jc w:val="right"/>
              <w:rPr>
                <w:rFonts w:ascii="Times New Roman" w:hAnsi="Times New Roman" w:cs="Times New Roman"/>
                <w:sz w:val="21"/>
                <w:szCs w:val="21"/>
                <w:cs/>
              </w:rPr>
            </w:pPr>
            <w:r w:rsidRPr="007C10C8">
              <w:rPr>
                <w:rFonts w:ascii="Times New Roman" w:hAnsi="Times New Roman" w:cs="Times New Roman"/>
                <w:sz w:val="21"/>
                <w:szCs w:val="21"/>
              </w:rPr>
              <w:t>239,872</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959,405</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239,851</w:t>
            </w:r>
          </w:p>
        </w:tc>
      </w:tr>
      <w:tr w:rsidR="0052471A" w:rsidRPr="007C10C8" w:rsidTr="00B97AB7">
        <w:tc>
          <w:tcPr>
            <w:tcW w:w="2836" w:type="dxa"/>
          </w:tcPr>
          <w:p w:rsidR="0052471A" w:rsidRPr="007C10C8" w:rsidRDefault="0052471A" w:rsidP="0052471A">
            <w:pPr>
              <w:tabs>
                <w:tab w:val="decimal" w:pos="774"/>
              </w:tabs>
              <w:rPr>
                <w:rFonts w:ascii="Times New Roman" w:hAnsi="Times New Roman" w:cs="Times New Roman"/>
                <w:sz w:val="21"/>
                <w:szCs w:val="21"/>
              </w:rPr>
            </w:pPr>
            <w:r w:rsidRPr="007C10C8">
              <w:rPr>
                <w:rFonts w:ascii="Times New Roman" w:hAnsi="Times New Roman" w:cs="Times New Roman"/>
                <w:sz w:val="21"/>
                <w:szCs w:val="21"/>
              </w:rPr>
              <w:t>Exercise of warrants</w:t>
            </w:r>
          </w:p>
        </w:tc>
        <w:tc>
          <w:tcPr>
            <w:tcW w:w="992" w:type="dxa"/>
          </w:tcPr>
          <w:p w:rsidR="0052471A" w:rsidRPr="007C10C8" w:rsidRDefault="0052471A" w:rsidP="0052471A">
            <w:pPr>
              <w:jc w:val="center"/>
              <w:rPr>
                <w:rFonts w:ascii="Times New Roman" w:hAnsi="Times New Roman" w:cs="Times New Roman"/>
                <w:sz w:val="21"/>
                <w:szCs w:val="21"/>
              </w:rPr>
            </w:pPr>
            <w:r w:rsidRPr="007C10C8">
              <w:rPr>
                <w:rFonts w:ascii="Times New Roman" w:hAnsi="Times New Roman" w:cs="Times New Roman"/>
                <w:sz w:val="21"/>
                <w:szCs w:val="21"/>
              </w:rPr>
              <w:t>0.25</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vAlign w:val="bottom"/>
          </w:tcPr>
          <w:p w:rsidR="0052471A" w:rsidRPr="007C10C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7C10C8">
              <w:rPr>
                <w:rFonts w:ascii="Times New Roman" w:hAnsi="Times New Roman" w:cs="Times New Roman"/>
                <w:sz w:val="21"/>
                <w:szCs w:val="21"/>
              </w:rPr>
              <w:t>-</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vAlign w:val="bottom"/>
          </w:tcPr>
          <w:p w:rsidR="0052471A" w:rsidRPr="007C10C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7C10C8">
              <w:rPr>
                <w:rFonts w:ascii="Times New Roman" w:hAnsi="Times New Roman" w:cs="Times New Roman"/>
                <w:sz w:val="21"/>
                <w:szCs w:val="21"/>
              </w:rPr>
              <w:t>-</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83</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21</w:t>
            </w:r>
          </w:p>
        </w:tc>
      </w:tr>
      <w:tr w:rsidR="0052471A" w:rsidRPr="007C10C8" w:rsidTr="00B97AB7">
        <w:tc>
          <w:tcPr>
            <w:tcW w:w="2836" w:type="dxa"/>
          </w:tcPr>
          <w:p w:rsidR="0052471A" w:rsidRPr="007C10C8" w:rsidRDefault="0052471A" w:rsidP="0052471A">
            <w:pPr>
              <w:tabs>
                <w:tab w:val="decimal" w:pos="774"/>
              </w:tabs>
              <w:rPr>
                <w:rFonts w:ascii="Times New Roman" w:hAnsi="Times New Roman" w:cs="Times New Roman"/>
                <w:sz w:val="21"/>
                <w:szCs w:val="21"/>
                <w:cs/>
              </w:rPr>
            </w:pPr>
            <w:r w:rsidRPr="007C10C8">
              <w:rPr>
                <w:rFonts w:ascii="Times New Roman" w:hAnsi="Times New Roman" w:cs="Times New Roman"/>
                <w:sz w:val="21"/>
                <w:szCs w:val="21"/>
              </w:rPr>
              <w:t>As at March 31, 2020 and December 31, 2019</w:t>
            </w:r>
          </w:p>
        </w:tc>
        <w:tc>
          <w:tcPr>
            <w:tcW w:w="992" w:type="dxa"/>
          </w:tcPr>
          <w:p w:rsidR="0052471A" w:rsidRPr="007C10C8" w:rsidRDefault="0052471A" w:rsidP="0052471A">
            <w:pPr>
              <w:jc w:val="center"/>
              <w:rPr>
                <w:rFonts w:ascii="Times New Roman" w:hAnsi="Times New Roman" w:cs="Times New Roman"/>
                <w:sz w:val="21"/>
                <w:szCs w:val="21"/>
              </w:rPr>
            </w:pP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p>
        </w:tc>
      </w:tr>
      <w:tr w:rsidR="0052471A" w:rsidRPr="007C10C8" w:rsidTr="00B97AB7">
        <w:tc>
          <w:tcPr>
            <w:tcW w:w="2836" w:type="dxa"/>
          </w:tcPr>
          <w:p w:rsidR="0052471A" w:rsidRPr="007C10C8" w:rsidRDefault="0052471A" w:rsidP="0052471A">
            <w:pPr>
              <w:tabs>
                <w:tab w:val="decimal" w:pos="774"/>
              </w:tabs>
              <w:rPr>
                <w:rFonts w:ascii="Times New Roman" w:hAnsi="Times New Roman" w:cs="Times New Roman"/>
                <w:sz w:val="21"/>
                <w:szCs w:val="21"/>
                <w:cs/>
              </w:rPr>
            </w:pP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Common shares</w:t>
            </w:r>
          </w:p>
        </w:tc>
        <w:tc>
          <w:tcPr>
            <w:tcW w:w="992" w:type="dxa"/>
          </w:tcPr>
          <w:p w:rsidR="0052471A" w:rsidRPr="007C10C8" w:rsidRDefault="0052471A" w:rsidP="0052471A">
            <w:pPr>
              <w:jc w:val="center"/>
              <w:rPr>
                <w:rFonts w:ascii="Times New Roman" w:hAnsi="Times New Roman" w:cs="Times New Roman"/>
                <w:sz w:val="21"/>
                <w:szCs w:val="21"/>
              </w:rPr>
            </w:pPr>
            <w:r w:rsidRPr="007C10C8">
              <w:rPr>
                <w:rFonts w:ascii="Times New Roman" w:hAnsi="Times New Roman" w:cs="Times New Roman"/>
                <w:sz w:val="21"/>
                <w:szCs w:val="21"/>
              </w:rPr>
              <w:t>0.25</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rPr>
            </w:pPr>
            <w:r w:rsidRPr="007C10C8">
              <w:rPr>
                <w:rFonts w:ascii="Times New Roman" w:hAnsi="Times New Roman" w:cs="Times New Roman"/>
                <w:sz w:val="21"/>
                <w:szCs w:val="21"/>
              </w:rPr>
              <w:t>959,488</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7C10C8">
              <w:rPr>
                <w:rFonts w:ascii="Times New Roman" w:hAnsi="Times New Roman" w:cs="Times New Roman"/>
                <w:sz w:val="21"/>
                <w:szCs w:val="21"/>
              </w:rPr>
              <w:t>239,872</w:t>
            </w:r>
          </w:p>
        </w:tc>
        <w:tc>
          <w:tcPr>
            <w:tcW w:w="283"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7C10C8">
              <w:rPr>
                <w:rFonts w:ascii="Times New Roman" w:hAnsi="Times New Roman" w:cs="Times New Roman"/>
                <w:sz w:val="21"/>
                <w:szCs w:val="21"/>
              </w:rPr>
              <w:t>959,488</w:t>
            </w:r>
          </w:p>
        </w:tc>
        <w:tc>
          <w:tcPr>
            <w:tcW w:w="284" w:type="dxa"/>
          </w:tcPr>
          <w:p w:rsidR="0052471A" w:rsidRPr="007C10C8"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7C10C8">
              <w:rPr>
                <w:rFonts w:ascii="Times New Roman" w:hAnsi="Times New Roman" w:cs="Times New Roman"/>
                <w:sz w:val="21"/>
                <w:szCs w:val="21"/>
              </w:rPr>
              <w:t>239,872</w:t>
            </w:r>
          </w:p>
        </w:tc>
      </w:tr>
    </w:tbl>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8018E7" w:rsidRPr="007C10C8"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WARRANTS AND EARNINGS PER SHARE</w:t>
      </w:r>
    </w:p>
    <w:p w:rsidR="008018E7" w:rsidRPr="007C10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B21651" w:rsidRPr="007C10C8"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Warrants</w:t>
      </w:r>
    </w:p>
    <w:p w:rsidR="00B21651" w:rsidRPr="007C10C8"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r w:rsidRPr="007C10C8">
        <w:rPr>
          <w:rFonts w:ascii="Times New Roman" w:hAnsi="Times New Roman" w:cs="Times New Roman"/>
          <w:sz w:val="21"/>
          <w:szCs w:val="21"/>
        </w:rPr>
        <w:t>The Company issued and offered 194,929,773 units of free warrants (“ECF-W2”) to existing shareholders on October 20, 2017 for the purchase of incremental shares on the basis of 4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 xml:space="preserve">Exercise price </w:t>
            </w:r>
          </w:p>
        </w:tc>
        <w:tc>
          <w:tcPr>
            <w:tcW w:w="7229" w:type="dxa"/>
          </w:tcPr>
          <w:p w:rsidR="00394FFB" w:rsidRPr="007C10C8"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3 per share </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period</w:t>
            </w:r>
          </w:p>
        </w:tc>
        <w:tc>
          <w:tcPr>
            <w:tcW w:w="7229" w:type="dxa"/>
          </w:tcPr>
          <w:p w:rsidR="00394FFB" w:rsidRPr="007C10C8"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November 25, 2017 and other 5 times, i.e. the 25th of February, May, August, November 2018 and the last exercise date is February 20, 2019.</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year and 4 months from the date on which the warrants are issued to the shareholders</w:t>
            </w:r>
          </w:p>
        </w:tc>
      </w:tr>
    </w:tbl>
    <w:p w:rsidR="00394FFB" w:rsidRPr="007C10C8"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highlight w:val="yellow"/>
        </w:rPr>
      </w:pPr>
      <w:r w:rsidRPr="007C10C8">
        <w:rPr>
          <w:rFonts w:ascii="Times New Roman" w:hAnsi="Times New Roman" w:cs="Times New Roman"/>
          <w:sz w:val="21"/>
          <w:szCs w:val="21"/>
        </w:rPr>
        <w:t>On the same day, the Company issued and offered 129,951,632 units of free warrants (“ECF-W3”) for the purchase of incremental shares on the basis of 6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p w:rsidR="006F0316" w:rsidRPr="007C10C8"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(Adjust</w:t>
            </w:r>
            <w:r w:rsidR="00626276" w:rsidRPr="007C10C8">
              <w:rPr>
                <w:rFonts w:ascii="Times New Roman" w:hAnsi="Times New Roman" w:cs="Times New Roman"/>
                <w:sz w:val="21"/>
                <w:szCs w:val="21"/>
              </w:rPr>
              <w:t>ed</w:t>
            </w:r>
            <w:r w:rsidRPr="007C10C8">
              <w:rPr>
                <w:rFonts w:ascii="Times New Roman" w:hAnsi="Times New Roman" w:cs="Times New Roman"/>
                <w:sz w:val="21"/>
                <w:szCs w:val="21"/>
              </w:rPr>
              <w:t xml:space="preserve"> right in April 2019 to 1 unit </w:t>
            </w:r>
            <w:r w:rsidR="00626276" w:rsidRPr="007C10C8">
              <w:rPr>
                <w:rFonts w:ascii="Times New Roman" w:hAnsi="Times New Roman" w:cs="Times New Roman"/>
                <w:sz w:val="21"/>
                <w:szCs w:val="21"/>
              </w:rPr>
              <w:t>to</w:t>
            </w:r>
            <w:r w:rsidRPr="007C10C8">
              <w:rPr>
                <w:rFonts w:ascii="Times New Roman" w:hAnsi="Times New Roman" w:cs="Times New Roman"/>
                <w:sz w:val="21"/>
                <w:szCs w:val="21"/>
              </w:rPr>
              <w:t xml:space="preserve"> purchase 1.0008 </w:t>
            </w:r>
            <w:r w:rsidR="00626276" w:rsidRPr="007C10C8">
              <w:rPr>
                <w:rFonts w:ascii="Times New Roman" w:hAnsi="Times New Roman" w:cs="Times New Roman"/>
                <w:sz w:val="21"/>
                <w:szCs w:val="21"/>
              </w:rPr>
              <w:t>common</w:t>
            </w:r>
            <w:r w:rsidRPr="007C10C8">
              <w:rPr>
                <w:rFonts w:ascii="Times New Roman" w:hAnsi="Times New Roman" w:cs="Times New Roman"/>
                <w:sz w:val="21"/>
                <w:szCs w:val="21"/>
              </w:rPr>
              <w:t xml:space="preserve"> shares)</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price</w:t>
            </w:r>
          </w:p>
        </w:tc>
        <w:tc>
          <w:tcPr>
            <w:tcW w:w="7229" w:type="dxa"/>
          </w:tcPr>
          <w:p w:rsidR="00117771"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5 per share </w:t>
            </w:r>
          </w:p>
          <w:p w:rsidR="00394FFB"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w:t>
            </w:r>
            <w:r w:rsidR="00626276" w:rsidRPr="007C10C8">
              <w:rPr>
                <w:rFonts w:ascii="Times New Roman" w:hAnsi="Times New Roman" w:cs="Times New Roman"/>
                <w:sz w:val="21"/>
                <w:szCs w:val="21"/>
              </w:rPr>
              <w:t>Adjusted right</w:t>
            </w:r>
            <w:r w:rsidR="0097226A" w:rsidRPr="007C10C8">
              <w:rPr>
                <w:rFonts w:ascii="Times New Roman" w:hAnsi="Times New Roman" w:cs="Times New Roman"/>
                <w:sz w:val="21"/>
                <w:szCs w:val="21"/>
              </w:rPr>
              <w:t xml:space="preserve"> in April 2019 to Baht 4.9958 per share</w:t>
            </w:r>
            <w:r w:rsidRPr="007C10C8">
              <w:rPr>
                <w:rFonts w:ascii="Times New Roman" w:hAnsi="Times New Roman" w:cs="Times New Roman"/>
                <w:sz w:val="21"/>
                <w:szCs w:val="21"/>
              </w:rPr>
              <w:t>)</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cs/>
              </w:rPr>
            </w:pPr>
            <w:r w:rsidRPr="007C10C8">
              <w:rPr>
                <w:rFonts w:ascii="Times New Roman" w:hAnsi="Times New Roman" w:cs="Times New Roman"/>
                <w:sz w:val="21"/>
                <w:szCs w:val="21"/>
              </w:rPr>
              <w:t>Exercise period</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May 25, 2019 and other 7 times, i.e. the 25th of August and November 2019, February, May, August, November 2020 and the last exercise date is February 20, 2021.</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3 years and 4 months from the date on which the warrants are issued to the shareholders</w:t>
            </w:r>
          </w:p>
        </w:tc>
      </w:tr>
    </w:tbl>
    <w:p w:rsidR="0052471A" w:rsidRDefault="0052471A"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lastRenderedPageBreak/>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t>
      </w:r>
      <w:r w:rsidR="00B97AB7">
        <w:rPr>
          <w:rFonts w:ascii="Times New Roman" w:hAnsi="Times New Roman" w:cs="Times New Roman"/>
          <w:sz w:val="22"/>
          <w:szCs w:val="22"/>
        </w:rPr>
        <w:t xml:space="preserve">ECF-W2 </w:t>
      </w:r>
      <w:r w:rsidR="00394FFB">
        <w:rPr>
          <w:rFonts w:ascii="Times New Roman" w:hAnsi="Times New Roman" w:cs="Times New Roman"/>
          <w:sz w:val="22"/>
          <w:szCs w:val="22"/>
        </w:rPr>
        <w:t>warrants</w:t>
      </w:r>
      <w:r w:rsidR="007C10C8">
        <w:rPr>
          <w:rFonts w:ascii="Times New Roman" w:hAnsi="Times New Roman" w:cs="Times New Roman"/>
          <w:sz w:val="22"/>
          <w:szCs w:val="22"/>
        </w:rPr>
        <w:t xml:space="preserve"> </w:t>
      </w:r>
      <w:r w:rsidR="00394FFB">
        <w:rPr>
          <w:rFonts w:ascii="Times New Roman" w:hAnsi="Times New Roman" w:cs="Times New Roman"/>
          <w:sz w:val="22"/>
          <w:szCs w:val="22"/>
        </w:rPr>
        <w:t>are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EC0C09"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EC0C09">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EC0C09"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8F2DB7">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sidR="008F2DB7">
              <w:rPr>
                <w:rFonts w:ascii="Times New Roman" w:hAnsi="Times New Roman" w:cstheme="minorBidi"/>
              </w:rPr>
              <w:t>8</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8F2DB7">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w:t>
            </w:r>
            <w:r w:rsidR="008F2DB7">
              <w:rPr>
                <w:rFonts w:ascii="Times New Roman" w:hAnsi="Times New Roman"/>
              </w:rPr>
              <w:t>7</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E60890" w:rsidRDefault="007C10C8"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r w:rsidRPr="00E60890">
        <w:rPr>
          <w:rFonts w:ascii="Times New Roman" w:hAnsi="Times New Roman" w:cs="Times New Roman"/>
          <w:sz w:val="22"/>
          <w:szCs w:val="22"/>
          <w:lang w:val="en-GB"/>
        </w:rPr>
        <w:t>As at March 31, 2020 and December 31, 2019</w:t>
      </w:r>
      <w:r w:rsidR="004B2140" w:rsidRPr="00E60890">
        <w:rPr>
          <w:rFonts w:ascii="Times New Roman" w:hAnsi="Times New Roman" w:cs="Times New Roman"/>
          <w:sz w:val="22"/>
          <w:szCs w:val="22"/>
          <w:lang w:val="en-GB"/>
        </w:rPr>
        <w:t>,</w:t>
      </w:r>
      <w:r w:rsidRPr="00E60890">
        <w:rPr>
          <w:rFonts w:ascii="Times New Roman" w:hAnsi="Times New Roman" w:cs="Times New Roman"/>
          <w:sz w:val="22"/>
          <w:szCs w:val="22"/>
          <w:lang w:val="en-GB"/>
        </w:rPr>
        <w:t xml:space="preserve"> </w:t>
      </w:r>
      <w:r w:rsidR="00B97AB7" w:rsidRPr="00E60890">
        <w:rPr>
          <w:rFonts w:ascii="Times New Roman" w:hAnsi="Times New Roman" w:cs="Times New Roman"/>
          <w:sz w:val="22"/>
          <w:szCs w:val="22"/>
          <w:lang w:val="en-GB"/>
        </w:rPr>
        <w:t xml:space="preserve">the </w:t>
      </w:r>
      <w:r w:rsidR="004B2140" w:rsidRPr="00E60890">
        <w:rPr>
          <w:rFonts w:ascii="Times New Roman" w:hAnsi="Times New Roman" w:cs="Times New Roman"/>
          <w:sz w:val="22"/>
          <w:szCs w:val="22"/>
          <w:lang w:val="en-GB"/>
        </w:rPr>
        <w:t xml:space="preserve">unexercised </w:t>
      </w:r>
      <w:r w:rsidR="00E60890" w:rsidRPr="00E60890">
        <w:rPr>
          <w:rFonts w:ascii="Times New Roman" w:hAnsi="Times New Roman" w:cs="Times New Roman"/>
          <w:sz w:val="22"/>
          <w:szCs w:val="22"/>
          <w:lang w:val="en-GB"/>
        </w:rPr>
        <w:t xml:space="preserve">units </w:t>
      </w:r>
      <w:r w:rsidR="00B97AB7" w:rsidRPr="00E60890">
        <w:rPr>
          <w:rFonts w:ascii="Times New Roman" w:hAnsi="Times New Roman" w:cs="Times New Roman"/>
          <w:sz w:val="22"/>
          <w:szCs w:val="22"/>
          <w:lang w:val="en-GB"/>
        </w:rPr>
        <w:t>of ECF-W3</w:t>
      </w:r>
      <w:r w:rsidR="00851F9D">
        <w:rPr>
          <w:rFonts w:ascii="Times New Roman" w:hAnsi="Times New Roman" w:cs="Times New Roman"/>
          <w:sz w:val="22"/>
          <w:szCs w:val="22"/>
          <w:lang w:val="en-GB"/>
        </w:rPr>
        <w:t xml:space="preserve"> </w:t>
      </w:r>
      <w:r w:rsidR="00851F9D" w:rsidRPr="00E60890">
        <w:rPr>
          <w:rFonts w:ascii="Times New Roman" w:hAnsi="Times New Roman" w:cs="Times New Roman"/>
          <w:sz w:val="22"/>
          <w:szCs w:val="22"/>
          <w:lang w:val="en-GB"/>
        </w:rPr>
        <w:t xml:space="preserve">warrants </w:t>
      </w:r>
      <w:r w:rsidR="00E60890" w:rsidRPr="00E60890">
        <w:rPr>
          <w:rFonts w:ascii="Times New Roman" w:hAnsi="Times New Roman" w:cs="Times New Roman"/>
          <w:sz w:val="22"/>
          <w:szCs w:val="22"/>
          <w:lang w:val="en-GB"/>
        </w:rPr>
        <w:t>were</w:t>
      </w:r>
      <w:r w:rsidR="00B97AB7" w:rsidRPr="00E60890">
        <w:rPr>
          <w:rFonts w:ascii="Times New Roman" w:hAnsi="Times New Roman" w:cs="Times New Roman"/>
          <w:sz w:val="22"/>
          <w:szCs w:val="22"/>
          <w:lang w:val="en-GB"/>
        </w:rPr>
        <w:t xml:space="preserve"> 129,951,632</w:t>
      </w:r>
      <w:r w:rsidR="008764F4" w:rsidRPr="00E60890">
        <w:rPr>
          <w:rFonts w:ascii="Times New Roman" w:hAnsi="Times New Roman" w:cs="Times New Roman"/>
          <w:sz w:val="22"/>
          <w:szCs w:val="22"/>
          <w:lang w:val="en-GB"/>
        </w:rPr>
        <w:t>.</w:t>
      </w:r>
      <w:r w:rsidR="004B2140" w:rsidRPr="00E60890">
        <w:rPr>
          <w:rFonts w:ascii="Times New Roman" w:hAnsi="Times New Roman" w:cs="Times New Roman"/>
          <w:sz w:val="22"/>
          <w:szCs w:val="22"/>
          <w:lang w:val="en-GB"/>
        </w:rPr>
        <w:t xml:space="preserve"> </w:t>
      </w:r>
    </w:p>
    <w:p w:rsidR="007C10C8" w:rsidRPr="00851F9D"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 xml:space="preserve">Basic earnings per share for </w:t>
      </w:r>
      <w:r w:rsidRPr="008F2DB7">
        <w:rPr>
          <w:rFonts w:ascii="Times New Roman" w:hAnsi="Times New Roman" w:cs="Times New Roman"/>
          <w:sz w:val="22"/>
          <w:szCs w:val="22"/>
        </w:rPr>
        <w:t>the three-month periods</w:t>
      </w:r>
      <w:r w:rsidRPr="008F2DB7">
        <w:rPr>
          <w:rFonts w:ascii="Times New Roman" w:hAnsi="Times New Roman" w:cs="Times New Roman"/>
          <w:sz w:val="22"/>
          <w:szCs w:val="22"/>
          <w:lang w:val="en-GB"/>
        </w:rPr>
        <w:t xml:space="preserve"> ended </w:t>
      </w:r>
      <w:r w:rsidRPr="008F2DB7">
        <w:rPr>
          <w:rFonts w:ascii="Times New Roman" w:hAnsi="Times New Roman" w:cs="Times New Roman"/>
          <w:sz w:val="22"/>
          <w:szCs w:val="22"/>
        </w:rPr>
        <w:t>March 3</w:t>
      </w:r>
      <w:r w:rsidRPr="008F2DB7">
        <w:rPr>
          <w:rFonts w:ascii="Times New Roman" w:hAnsi="Times New Roman" w:cs="Times New Roman"/>
          <w:sz w:val="22"/>
          <w:szCs w:val="22"/>
          <w:lang w:val="en-GB"/>
        </w:rPr>
        <w:t>1, 20</w:t>
      </w:r>
      <w:proofErr w:type="spellStart"/>
      <w:r w:rsidR="001932E6">
        <w:rPr>
          <w:rFonts w:ascii="Times New Roman" w:hAnsi="Times New Roman" w:cs="Times New Roman"/>
          <w:sz w:val="22"/>
          <w:szCs w:val="22"/>
        </w:rPr>
        <w:t>20</w:t>
      </w:r>
      <w:proofErr w:type="spellEnd"/>
      <w:r w:rsidRPr="008F2DB7">
        <w:rPr>
          <w:rFonts w:ascii="Times New Roman" w:hAnsi="Times New Roman" w:cs="Times New Roman"/>
          <w:sz w:val="22"/>
          <w:szCs w:val="22"/>
          <w:lang w:val="en-GB"/>
        </w:rPr>
        <w:t xml:space="preserve"> and 201</w:t>
      </w:r>
      <w:r w:rsidR="001932E6">
        <w:rPr>
          <w:rFonts w:ascii="Times New Roman" w:hAnsi="Times New Roman" w:cs="Times New Roman"/>
          <w:sz w:val="22"/>
          <w:szCs w:val="22"/>
          <w:lang w:val="en-GB"/>
        </w:rPr>
        <w:t>9</w:t>
      </w:r>
      <w:r w:rsidRPr="008F2DB7">
        <w:rPr>
          <w:rFonts w:ascii="Times New Roman" w:hAnsi="Times New Roman" w:cs="Times New Roman"/>
          <w:sz w:val="22"/>
          <w:szCs w:val="22"/>
          <w:lang w:val="en-GB"/>
        </w:rPr>
        <w:t xml:space="preserve"> are determined by dividing profit 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2019</w:t>
            </w:r>
          </w:p>
        </w:tc>
        <w:tc>
          <w:tcPr>
            <w:tcW w:w="236" w:type="dxa"/>
          </w:tcPr>
          <w:p w:rsidR="0052471A" w:rsidRPr="008F2DB7"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2019</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2471A" w:rsidRPr="007929BE"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85547D">
              <w:rPr>
                <w:rFonts w:ascii="Times New Roman" w:hAnsi="Times New Roman" w:cs="Times New Roman"/>
                <w:sz w:val="22"/>
                <w:szCs w:val="22"/>
                <w:lang w:val="en-GB"/>
              </w:rPr>
              <w:t>17,</w:t>
            </w:r>
            <w:r w:rsidR="007929BE">
              <w:rPr>
                <w:rFonts w:ascii="Times New Roman" w:hAnsi="Times New Roman" w:cstheme="minorBidi"/>
                <w:sz w:val="22"/>
                <w:szCs w:val="22"/>
              </w:rPr>
              <w:t>115</w:t>
            </w:r>
          </w:p>
        </w:tc>
        <w:tc>
          <w:tcPr>
            <w:tcW w:w="283"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16,934</w:t>
            </w:r>
          </w:p>
        </w:tc>
        <w:tc>
          <w:tcPr>
            <w:tcW w:w="236" w:type="dxa"/>
          </w:tcPr>
          <w:p w:rsidR="0052471A" w:rsidRPr="008F2DB7" w:rsidRDefault="0052471A" w:rsidP="0052471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5547D">
              <w:rPr>
                <w:rFonts w:ascii="Times New Roman" w:hAnsi="Times New Roman" w:cs="Times New Roman"/>
                <w:sz w:val="22"/>
                <w:szCs w:val="22"/>
                <w:lang w:val="en-GB"/>
              </w:rPr>
              <w:t>15,915</w:t>
            </w:r>
          </w:p>
        </w:tc>
        <w:tc>
          <w:tcPr>
            <w:tcW w:w="241" w:type="dxa"/>
          </w:tcPr>
          <w:p w:rsidR="0052471A" w:rsidRPr="008F2DB7" w:rsidRDefault="0052471A" w:rsidP="0052471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15,878</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52471A" w:rsidRPr="0085547D" w:rsidRDefault="0052471A" w:rsidP="0052471A">
            <w:pPr>
              <w:pStyle w:val="acctfourfigures"/>
              <w:tabs>
                <w:tab w:val="clear" w:pos="765"/>
              </w:tabs>
              <w:spacing w:line="240" w:lineRule="atLeast"/>
              <w:ind w:left="-97" w:right="54"/>
              <w:jc w:val="right"/>
              <w:rPr>
                <w:szCs w:val="22"/>
              </w:rPr>
            </w:pPr>
          </w:p>
          <w:p w:rsidR="0052471A" w:rsidRPr="0085547D" w:rsidRDefault="0052471A" w:rsidP="0052471A">
            <w:pPr>
              <w:pStyle w:val="acctfourfigures"/>
              <w:tabs>
                <w:tab w:val="clear" w:pos="765"/>
              </w:tabs>
              <w:spacing w:line="240" w:lineRule="atLeast"/>
              <w:ind w:left="-97" w:right="54"/>
              <w:jc w:val="right"/>
              <w:rPr>
                <w:szCs w:val="22"/>
              </w:rPr>
            </w:pPr>
          </w:p>
          <w:p w:rsidR="0052471A" w:rsidRPr="0085547D" w:rsidRDefault="0052471A" w:rsidP="0052471A">
            <w:pPr>
              <w:pStyle w:val="acctfourfigures"/>
              <w:tabs>
                <w:tab w:val="clear" w:pos="765"/>
              </w:tabs>
              <w:spacing w:line="240" w:lineRule="atLeast"/>
              <w:ind w:left="-97" w:right="54"/>
              <w:jc w:val="right"/>
              <w:rPr>
                <w:szCs w:val="22"/>
              </w:rPr>
            </w:pPr>
            <w:r w:rsidRPr="0085547D">
              <w:rPr>
                <w:szCs w:val="22"/>
              </w:rPr>
              <w:t>959,488</w:t>
            </w:r>
          </w:p>
        </w:tc>
        <w:tc>
          <w:tcPr>
            <w:tcW w:w="283" w:type="dxa"/>
          </w:tcPr>
          <w:p w:rsidR="0052471A" w:rsidRPr="008F2DB7"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rPr>
            </w:pPr>
            <w:r w:rsidRPr="008F2DB7">
              <w:rPr>
                <w:szCs w:val="22"/>
              </w:rPr>
              <w:t>959,442</w:t>
            </w:r>
          </w:p>
        </w:tc>
        <w:tc>
          <w:tcPr>
            <w:tcW w:w="236" w:type="dxa"/>
          </w:tcPr>
          <w:p w:rsidR="0052471A" w:rsidRPr="008F2DB7"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52471A" w:rsidRPr="0085547D" w:rsidRDefault="0052471A" w:rsidP="0052471A">
            <w:pPr>
              <w:pStyle w:val="acctfourfigures"/>
              <w:tabs>
                <w:tab w:val="clear" w:pos="765"/>
              </w:tabs>
              <w:spacing w:line="240" w:lineRule="atLeast"/>
              <w:ind w:left="-97" w:right="54"/>
              <w:jc w:val="right"/>
              <w:rPr>
                <w:szCs w:val="22"/>
              </w:rPr>
            </w:pPr>
          </w:p>
          <w:p w:rsidR="0052471A" w:rsidRPr="0085547D" w:rsidRDefault="0052471A" w:rsidP="0052471A">
            <w:pPr>
              <w:pStyle w:val="acctfourfigures"/>
              <w:tabs>
                <w:tab w:val="clear" w:pos="765"/>
              </w:tabs>
              <w:spacing w:line="240" w:lineRule="atLeast"/>
              <w:ind w:left="-97" w:right="54"/>
              <w:jc w:val="right"/>
              <w:rPr>
                <w:szCs w:val="22"/>
              </w:rPr>
            </w:pPr>
          </w:p>
          <w:p w:rsidR="0052471A" w:rsidRPr="0085547D" w:rsidRDefault="0052471A" w:rsidP="0052471A">
            <w:pPr>
              <w:pStyle w:val="acctfourfigures"/>
              <w:tabs>
                <w:tab w:val="clear" w:pos="765"/>
              </w:tabs>
              <w:spacing w:line="240" w:lineRule="atLeast"/>
              <w:ind w:left="-97" w:right="54"/>
              <w:jc w:val="right"/>
              <w:rPr>
                <w:szCs w:val="22"/>
                <w:lang w:val="en-US"/>
              </w:rPr>
            </w:pPr>
            <w:r w:rsidRPr="0085547D">
              <w:rPr>
                <w:szCs w:val="22"/>
              </w:rPr>
              <w:t>959,488</w:t>
            </w:r>
          </w:p>
        </w:tc>
        <w:tc>
          <w:tcPr>
            <w:tcW w:w="241" w:type="dxa"/>
          </w:tcPr>
          <w:p w:rsidR="0052471A" w:rsidRPr="008F2DB7"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rPr>
            </w:pPr>
          </w:p>
          <w:p w:rsidR="0052471A" w:rsidRPr="008F2DB7" w:rsidRDefault="0052471A" w:rsidP="0052471A">
            <w:pPr>
              <w:pStyle w:val="acctfourfigures"/>
              <w:tabs>
                <w:tab w:val="clear" w:pos="765"/>
              </w:tabs>
              <w:spacing w:line="240" w:lineRule="atLeast"/>
              <w:ind w:left="-97" w:right="54"/>
              <w:jc w:val="right"/>
              <w:rPr>
                <w:szCs w:val="22"/>
                <w:lang w:val="en-US"/>
              </w:rPr>
            </w:pPr>
            <w:r w:rsidRPr="008F2DB7">
              <w:rPr>
                <w:szCs w:val="22"/>
              </w:rPr>
              <w:t>959,442</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36" w:type="dxa"/>
          </w:tcPr>
          <w:p w:rsidR="0052471A" w:rsidRPr="008F2DB7"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tcPr>
          <w:p w:rsidR="0052471A" w:rsidRPr="0085547D" w:rsidRDefault="007929BE"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0.0178</w:t>
            </w:r>
          </w:p>
        </w:tc>
        <w:tc>
          <w:tcPr>
            <w:tcW w:w="283" w:type="dxa"/>
          </w:tcPr>
          <w:p w:rsidR="0052471A" w:rsidRPr="008F2DB7" w:rsidRDefault="0052471A" w:rsidP="0052471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176</w:t>
            </w:r>
          </w:p>
        </w:tc>
        <w:tc>
          <w:tcPr>
            <w:tcW w:w="236" w:type="dxa"/>
          </w:tcPr>
          <w:p w:rsidR="0052471A" w:rsidRPr="008F2DB7" w:rsidRDefault="0052471A" w:rsidP="0052471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52471A" w:rsidRPr="0085547D"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85547D">
              <w:rPr>
                <w:rFonts w:ascii="Times New Roman" w:hAnsi="Times New Roman" w:cs="Times New Roman"/>
                <w:sz w:val="22"/>
                <w:szCs w:val="22"/>
                <w:lang w:val="en-GB"/>
              </w:rPr>
              <w:t>0.0166</w:t>
            </w:r>
          </w:p>
        </w:tc>
        <w:tc>
          <w:tcPr>
            <w:tcW w:w="241" w:type="dxa"/>
          </w:tcPr>
          <w:p w:rsidR="0052471A" w:rsidRPr="008F2DB7" w:rsidRDefault="0052471A" w:rsidP="0052471A">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8F2DB7">
              <w:rPr>
                <w:rFonts w:ascii="Times New Roman" w:hAnsi="Times New Roman" w:cs="Times New Roman"/>
                <w:sz w:val="22"/>
                <w:szCs w:val="22"/>
                <w:lang w:val="en-GB"/>
              </w:rPr>
              <w:t>0.0</w:t>
            </w:r>
            <w:r>
              <w:rPr>
                <w:rFonts w:ascii="Times New Roman" w:hAnsi="Times New Roman" w:cs="Times New Roman"/>
                <w:sz w:val="22"/>
                <w:szCs w:val="22"/>
                <w:lang w:val="en-GB"/>
              </w:rPr>
              <w:t>16</w:t>
            </w:r>
            <w:r w:rsidR="007603D6">
              <w:rPr>
                <w:rFonts w:ascii="Times New Roman" w:hAnsi="Times New Roman" w:cs="Times New Roman"/>
                <w:sz w:val="22"/>
                <w:szCs w:val="22"/>
                <w:lang w:val="en-GB"/>
              </w:rPr>
              <w:t>5</w:t>
            </w:r>
          </w:p>
        </w:tc>
      </w:tr>
    </w:tbl>
    <w:p w:rsidR="006D51E0" w:rsidRPr="008F2DB7"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8F2DB7">
        <w:rPr>
          <w:rFonts w:ascii="Times New Roman" w:hAnsi="Times New Roman"/>
          <w:b/>
          <w:bCs/>
          <w:sz w:val="22"/>
          <w:szCs w:val="22"/>
        </w:rPr>
        <w:lastRenderedPageBreak/>
        <w:t>Diluted earnings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8F2DB7">
        <w:rPr>
          <w:rFonts w:ascii="Times New Roman" w:hAnsi="Times New Roman"/>
          <w:sz w:val="22"/>
          <w:szCs w:val="22"/>
        </w:rPr>
        <w:t xml:space="preserve">Diluted earnings per share </w:t>
      </w:r>
      <w:r w:rsidRPr="008F2DB7">
        <w:rPr>
          <w:rFonts w:ascii="Times New Roman" w:hAnsi="Times New Roman" w:cs="Times New Roman"/>
          <w:sz w:val="22"/>
          <w:szCs w:val="22"/>
          <w:lang w:val="en-GB"/>
        </w:rPr>
        <w:t xml:space="preserve">for </w:t>
      </w:r>
      <w:r w:rsidRPr="008F2DB7">
        <w:rPr>
          <w:rFonts w:ascii="Times New Roman" w:hAnsi="Times New Roman" w:cs="Times New Roman"/>
          <w:sz w:val="22"/>
          <w:szCs w:val="22"/>
        </w:rPr>
        <w:t>the three-month periods</w:t>
      </w:r>
      <w:r w:rsidRPr="008F2DB7">
        <w:rPr>
          <w:rFonts w:ascii="Times New Roman" w:hAnsi="Times New Roman"/>
          <w:sz w:val="22"/>
          <w:szCs w:val="22"/>
        </w:rPr>
        <w:t xml:space="preserve"> ended March 31, 20</w:t>
      </w:r>
      <w:r w:rsidR="008F2DB7">
        <w:rPr>
          <w:rFonts w:ascii="Times New Roman" w:hAnsi="Times New Roman"/>
          <w:sz w:val="22"/>
          <w:szCs w:val="22"/>
        </w:rPr>
        <w:t>20</w:t>
      </w:r>
      <w:r w:rsidRPr="008F2DB7">
        <w:rPr>
          <w:rFonts w:ascii="Times New Roman" w:hAnsi="Times New Roman"/>
          <w:sz w:val="22"/>
          <w:szCs w:val="22"/>
        </w:rPr>
        <w:t xml:space="preserve"> and 201</w:t>
      </w:r>
      <w:r w:rsidR="008F2DB7">
        <w:rPr>
          <w:rFonts w:ascii="Times New Roman" w:hAnsi="Times New Roman"/>
          <w:sz w:val="22"/>
          <w:szCs w:val="22"/>
        </w:rPr>
        <w:t>9</w:t>
      </w:r>
      <w:r w:rsidRPr="008F2DB7">
        <w:rPr>
          <w:rFonts w:ascii="Times New Roman" w:hAnsi="Times New Roman"/>
          <w:sz w:val="22"/>
          <w:szCs w:val="22"/>
        </w:rPr>
        <w:t xml:space="preserve"> are determined by dividing the profit for the period attributable to owners of the Company by the weighted average number of</w:t>
      </w:r>
      <w:r w:rsidRPr="008F2DB7">
        <w:rPr>
          <w:rFonts w:ascii="Times New Roman" w:hAnsi="Times New Roman" w:cs="Times New Roman"/>
          <w:sz w:val="22"/>
          <w:szCs w:val="22"/>
          <w:lang w:val="en-GB"/>
        </w:rPr>
        <w:t xml:space="preserve"> common shares outstanding during the period after adjusting the effect from dilutive potential common shares as follows:</w:t>
      </w:r>
      <w:r w:rsidRPr="008F2DB7">
        <w:rPr>
          <w:rFonts w:ascii="Times New Roman" w:hAnsi="Times New Roman" w:cs="Times New Roman"/>
          <w:b/>
          <w:bCs/>
          <w:sz w:val="22"/>
          <w:szCs w:val="22"/>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7603D6" w:rsidRPr="001E6A19" w:rsidTr="00621193">
        <w:trPr>
          <w:cantSplit/>
        </w:trPr>
        <w:tc>
          <w:tcPr>
            <w:tcW w:w="3970" w:type="dxa"/>
            <w:shd w:val="clear" w:color="auto" w:fill="auto"/>
          </w:tcPr>
          <w:p w:rsidR="007603D6" w:rsidRPr="00C26DAE"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7603D6" w:rsidRPr="00C26DAE"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7603D6" w:rsidRPr="00E3151B" w:rsidTr="00621193">
        <w:trPr>
          <w:cantSplit/>
          <w:trHeight w:val="285"/>
        </w:trPr>
        <w:tc>
          <w:tcPr>
            <w:tcW w:w="3970" w:type="dxa"/>
            <w:shd w:val="clear" w:color="auto" w:fill="auto"/>
          </w:tcPr>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sidR="00061A52">
              <w:rPr>
                <w:rFonts w:ascii="Times New Roman" w:hAnsi="Times New Roman" w:cs="Times New Roman"/>
                <w:sz w:val="22"/>
                <w:szCs w:val="22"/>
                <w:lang w:val="en-GB"/>
              </w:rPr>
              <w:t>20</w:t>
            </w:r>
          </w:p>
        </w:tc>
        <w:tc>
          <w:tcPr>
            <w:tcW w:w="283" w:type="dxa"/>
            <w:tcBorders>
              <w:top w:val="single" w:sz="4" w:space="0" w:color="auto"/>
            </w:tcBorders>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sidR="00061A52">
              <w:rPr>
                <w:rFonts w:ascii="Times New Roman" w:hAnsi="Times New Roman" w:cs="Times New Roman"/>
                <w:sz w:val="22"/>
                <w:szCs w:val="22"/>
                <w:lang w:val="en-GB"/>
              </w:rPr>
              <w:t>9</w:t>
            </w:r>
          </w:p>
        </w:tc>
        <w:tc>
          <w:tcPr>
            <w:tcW w:w="236" w:type="dxa"/>
            <w:shd w:val="clear" w:color="auto" w:fill="auto"/>
          </w:tcPr>
          <w:p w:rsidR="007603D6" w:rsidRPr="004F50C4" w:rsidRDefault="007603D6"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w:t>
            </w:r>
            <w:r w:rsidR="00061A52">
              <w:rPr>
                <w:rFonts w:ascii="Times New Roman" w:hAnsi="Times New Roman" w:cs="Times New Roman"/>
                <w:sz w:val="22"/>
                <w:szCs w:val="22"/>
                <w:lang w:val="en-GB"/>
              </w:rPr>
              <w:t>20</w:t>
            </w:r>
          </w:p>
        </w:tc>
        <w:tc>
          <w:tcPr>
            <w:tcW w:w="241" w:type="dxa"/>
            <w:shd w:val="clear" w:color="auto" w:fill="auto"/>
          </w:tcPr>
          <w:p w:rsidR="007603D6" w:rsidRPr="004F50C4"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7603D6" w:rsidRPr="004F50C4"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sidR="00061A52">
              <w:rPr>
                <w:rFonts w:ascii="Times New Roman" w:hAnsi="Times New Roman" w:cs="Times New Roman"/>
                <w:sz w:val="22"/>
                <w:szCs w:val="22"/>
                <w:lang w:val="en-GB"/>
              </w:rPr>
              <w:t>9</w:t>
            </w:r>
          </w:p>
        </w:tc>
      </w:tr>
      <w:tr w:rsidR="007603D6" w:rsidRPr="00E3151B" w:rsidTr="00621193">
        <w:trPr>
          <w:cantSplit/>
        </w:trPr>
        <w:tc>
          <w:tcPr>
            <w:tcW w:w="3970" w:type="dxa"/>
            <w:shd w:val="clear" w:color="auto" w:fill="auto"/>
          </w:tcPr>
          <w:p w:rsidR="007603D6"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7603D6" w:rsidRPr="00B4483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7603D6" w:rsidRPr="00B44832"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44832">
              <w:rPr>
                <w:rFonts w:ascii="Times New Roman" w:hAnsi="Times New Roman" w:cs="Times New Roman"/>
                <w:sz w:val="22"/>
                <w:szCs w:val="22"/>
                <w:lang w:val="en-GB"/>
              </w:rPr>
              <w:t>17,</w:t>
            </w:r>
            <w:r w:rsidR="00061A52">
              <w:rPr>
                <w:rFonts w:ascii="Times New Roman" w:hAnsi="Times New Roman" w:cs="Times New Roman"/>
                <w:sz w:val="22"/>
                <w:szCs w:val="22"/>
                <w:lang w:val="en-GB"/>
              </w:rPr>
              <w:t>115</w:t>
            </w:r>
          </w:p>
        </w:tc>
        <w:tc>
          <w:tcPr>
            <w:tcW w:w="283" w:type="dxa"/>
            <w:shd w:val="clear" w:color="auto" w:fill="auto"/>
          </w:tcPr>
          <w:p w:rsidR="007603D6" w:rsidRPr="009108C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7603D6" w:rsidRPr="009108C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7603D6" w:rsidRPr="009108C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16,934</w:t>
            </w:r>
          </w:p>
        </w:tc>
        <w:tc>
          <w:tcPr>
            <w:tcW w:w="236" w:type="dxa"/>
            <w:shd w:val="clear" w:color="auto" w:fill="auto"/>
          </w:tcPr>
          <w:p w:rsidR="007603D6" w:rsidRPr="009108C5" w:rsidRDefault="007603D6" w:rsidP="00621193">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7603D6" w:rsidRPr="00B4483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7603D6" w:rsidRPr="00B4483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44832">
              <w:rPr>
                <w:rFonts w:ascii="Times New Roman" w:hAnsi="Times New Roman" w:cs="Times New Roman"/>
                <w:sz w:val="22"/>
                <w:szCs w:val="22"/>
                <w:lang w:val="en-GB"/>
              </w:rPr>
              <w:t>15,915</w:t>
            </w:r>
          </w:p>
        </w:tc>
        <w:tc>
          <w:tcPr>
            <w:tcW w:w="241" w:type="dxa"/>
            <w:shd w:val="clear" w:color="auto" w:fill="auto"/>
          </w:tcPr>
          <w:p w:rsidR="007603D6" w:rsidRPr="009108C5" w:rsidRDefault="007603D6" w:rsidP="00621193">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tcPr>
          <w:p w:rsidR="007603D6" w:rsidRPr="009108C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7603D6" w:rsidRPr="009108C5"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15,878</w:t>
            </w:r>
          </w:p>
        </w:tc>
      </w:tr>
      <w:tr w:rsidR="007603D6" w:rsidRPr="0043005C" w:rsidTr="00621193">
        <w:trPr>
          <w:cantSplit/>
        </w:trPr>
        <w:tc>
          <w:tcPr>
            <w:tcW w:w="3970"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7603D6" w:rsidRPr="00E3151B" w:rsidTr="00621193">
        <w:trPr>
          <w:cantSplit/>
        </w:trPr>
        <w:tc>
          <w:tcPr>
            <w:tcW w:w="3970" w:type="dxa"/>
            <w:shd w:val="clear" w:color="auto" w:fill="auto"/>
          </w:tcPr>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7603D6" w:rsidRPr="00E3151B"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r w:rsidRPr="00B44832">
              <w:rPr>
                <w:szCs w:val="22"/>
              </w:rPr>
              <w:t>959,488</w:t>
            </w:r>
          </w:p>
        </w:tc>
        <w:tc>
          <w:tcPr>
            <w:tcW w:w="283"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r w:rsidRPr="009108C5">
              <w:rPr>
                <w:szCs w:val="22"/>
              </w:rPr>
              <w:t>959,442</w:t>
            </w:r>
          </w:p>
        </w:tc>
        <w:tc>
          <w:tcPr>
            <w:tcW w:w="236"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r w:rsidRPr="00B44832">
              <w:rPr>
                <w:szCs w:val="22"/>
              </w:rPr>
              <w:t>959,488</w:t>
            </w:r>
          </w:p>
        </w:tc>
        <w:tc>
          <w:tcPr>
            <w:tcW w:w="241"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r w:rsidRPr="009108C5">
              <w:rPr>
                <w:szCs w:val="22"/>
              </w:rPr>
              <w:t>959,442</w:t>
            </w:r>
          </w:p>
        </w:tc>
      </w:tr>
      <w:tr w:rsidR="007603D6" w:rsidRPr="00E3151B" w:rsidTr="00621193">
        <w:trPr>
          <w:cantSplit/>
        </w:trPr>
        <w:tc>
          <w:tcPr>
            <w:tcW w:w="3970" w:type="dxa"/>
            <w:shd w:val="clear" w:color="auto" w:fill="auto"/>
          </w:tcPr>
          <w:p w:rsidR="007603D6" w:rsidRPr="00E3151B"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83" w:type="dxa"/>
            <w:shd w:val="clear" w:color="auto" w:fill="auto"/>
          </w:tcPr>
          <w:p w:rsidR="007603D6" w:rsidRPr="00BB4A13"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36" w:type="dxa"/>
            <w:shd w:val="clear" w:color="auto" w:fill="auto"/>
          </w:tcPr>
          <w:p w:rsidR="007603D6" w:rsidRPr="003B2C53" w:rsidRDefault="007603D6" w:rsidP="00621193">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41" w:type="dxa"/>
            <w:shd w:val="clear" w:color="auto" w:fill="auto"/>
          </w:tcPr>
          <w:p w:rsidR="007603D6" w:rsidRPr="00645021"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vAlign w:val="bottom"/>
          </w:tcPr>
          <w:p w:rsidR="007603D6" w:rsidRPr="00D23EC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r>
      <w:tr w:rsidR="007603D6" w:rsidRPr="00E3151B" w:rsidTr="00621193">
        <w:trPr>
          <w:cantSplit/>
        </w:trPr>
        <w:tc>
          <w:tcPr>
            <w:tcW w:w="3970" w:type="dxa"/>
            <w:shd w:val="clear" w:color="auto" w:fill="auto"/>
          </w:tcPr>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7603D6" w:rsidRPr="00E3151B"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7603D6" w:rsidRPr="00E3151B"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r w:rsidRPr="00B44832">
              <w:rPr>
                <w:szCs w:val="22"/>
              </w:rPr>
              <w:t>959,488</w:t>
            </w:r>
          </w:p>
        </w:tc>
        <w:tc>
          <w:tcPr>
            <w:tcW w:w="283"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r w:rsidRPr="009108C5">
              <w:rPr>
                <w:szCs w:val="22"/>
              </w:rPr>
              <w:t>959,442</w:t>
            </w:r>
          </w:p>
        </w:tc>
        <w:tc>
          <w:tcPr>
            <w:tcW w:w="236"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p>
          <w:p w:rsidR="007603D6" w:rsidRPr="00B44832" w:rsidRDefault="007603D6" w:rsidP="00621193">
            <w:pPr>
              <w:pStyle w:val="acctfourfigures"/>
              <w:tabs>
                <w:tab w:val="clear" w:pos="765"/>
              </w:tabs>
              <w:spacing w:line="240" w:lineRule="atLeast"/>
              <w:ind w:left="-97" w:right="54"/>
              <w:jc w:val="right"/>
              <w:rPr>
                <w:szCs w:val="22"/>
              </w:rPr>
            </w:pPr>
            <w:r w:rsidRPr="00B44832">
              <w:rPr>
                <w:szCs w:val="22"/>
              </w:rPr>
              <w:t>959,488</w:t>
            </w:r>
          </w:p>
        </w:tc>
        <w:tc>
          <w:tcPr>
            <w:tcW w:w="241" w:type="dxa"/>
            <w:shd w:val="clear" w:color="auto" w:fill="auto"/>
          </w:tcPr>
          <w:p w:rsidR="007603D6" w:rsidRPr="009108C5"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p>
          <w:p w:rsidR="007603D6" w:rsidRPr="009108C5" w:rsidRDefault="007603D6" w:rsidP="00621193">
            <w:pPr>
              <w:pStyle w:val="acctfourfigures"/>
              <w:tabs>
                <w:tab w:val="clear" w:pos="765"/>
              </w:tabs>
              <w:spacing w:line="240" w:lineRule="atLeast"/>
              <w:ind w:left="-97" w:right="54"/>
              <w:jc w:val="right"/>
              <w:rPr>
                <w:szCs w:val="22"/>
              </w:rPr>
            </w:pPr>
            <w:r w:rsidRPr="009108C5">
              <w:rPr>
                <w:szCs w:val="22"/>
              </w:rPr>
              <w:t>959,442</w:t>
            </w:r>
          </w:p>
        </w:tc>
      </w:tr>
      <w:tr w:rsidR="007603D6" w:rsidRPr="0043005C" w:rsidTr="00621193">
        <w:trPr>
          <w:cantSplit/>
        </w:trPr>
        <w:tc>
          <w:tcPr>
            <w:tcW w:w="3970"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7603D6" w:rsidRPr="0043005C" w:rsidRDefault="007603D6" w:rsidP="00621193">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7603D6" w:rsidRPr="0043005C"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7603D6" w:rsidRPr="001E6A19" w:rsidTr="00621193">
        <w:trPr>
          <w:cantSplit/>
        </w:trPr>
        <w:tc>
          <w:tcPr>
            <w:tcW w:w="3970" w:type="dxa"/>
            <w:shd w:val="clear" w:color="auto" w:fill="auto"/>
          </w:tcPr>
          <w:p w:rsidR="007603D6" w:rsidRPr="003B2C5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7603D6" w:rsidRPr="003B2C53"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0.01</w:t>
            </w:r>
            <w:r>
              <w:rPr>
                <w:rFonts w:ascii="Times New Roman" w:hAnsi="Times New Roman" w:cstheme="minorBidi"/>
                <w:sz w:val="22"/>
                <w:szCs w:val="22"/>
                <w:lang w:eastAsia="zh-CN"/>
              </w:rPr>
              <w:t>78</w:t>
            </w:r>
          </w:p>
        </w:tc>
        <w:tc>
          <w:tcPr>
            <w:tcW w:w="283" w:type="dxa"/>
            <w:shd w:val="clear" w:color="auto" w:fill="auto"/>
          </w:tcPr>
          <w:p w:rsidR="007603D6" w:rsidRPr="003B2C5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7603D6" w:rsidRPr="003B2C5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0.01</w:t>
            </w:r>
            <w:r>
              <w:rPr>
                <w:rFonts w:ascii="Times New Roman" w:hAnsi="Times New Roman" w:cstheme="minorBidi"/>
                <w:sz w:val="22"/>
                <w:szCs w:val="22"/>
                <w:lang w:eastAsia="zh-CN"/>
              </w:rPr>
              <w:t>76</w:t>
            </w:r>
          </w:p>
        </w:tc>
        <w:tc>
          <w:tcPr>
            <w:tcW w:w="236" w:type="dxa"/>
            <w:shd w:val="clear" w:color="auto" w:fill="auto"/>
          </w:tcPr>
          <w:p w:rsidR="007603D6" w:rsidRPr="003B2C5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7603D6" w:rsidRPr="003B2C53"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w:t>
            </w:r>
            <w:r>
              <w:rPr>
                <w:rFonts w:ascii="Times New Roman" w:hAnsi="Times New Roman" w:cs="Times New Roman"/>
                <w:sz w:val="22"/>
                <w:szCs w:val="22"/>
                <w:lang w:val="en-GB"/>
              </w:rPr>
              <w:t>166</w:t>
            </w:r>
          </w:p>
        </w:tc>
        <w:tc>
          <w:tcPr>
            <w:tcW w:w="241" w:type="dxa"/>
            <w:shd w:val="clear" w:color="auto" w:fill="auto"/>
          </w:tcPr>
          <w:p w:rsidR="007603D6" w:rsidRPr="003B2C5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7603D6" w:rsidRPr="00BB4A13"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0.01</w:t>
            </w:r>
            <w:r>
              <w:rPr>
                <w:rFonts w:ascii="Times New Roman" w:hAnsi="Times New Roman" w:cs="Times New Roman"/>
                <w:sz w:val="22"/>
                <w:szCs w:val="22"/>
                <w:lang w:val="en-GB"/>
              </w:rPr>
              <w:t>65</w:t>
            </w:r>
          </w:p>
        </w:tc>
      </w:tr>
    </w:tbl>
    <w:p w:rsidR="00645021" w:rsidRPr="009108C5" w:rsidRDefault="00645021" w:rsidP="005C5CF6">
      <w:pPr>
        <w:pStyle w:val="a4"/>
        <w:tabs>
          <w:tab w:val="clear" w:pos="1080"/>
        </w:tabs>
        <w:jc w:val="thaiDistribute"/>
        <w:rPr>
          <w:rFonts w:cstheme="minorBidi"/>
          <w:sz w:val="22"/>
          <w:szCs w:val="22"/>
          <w:lang w:val="en-US"/>
        </w:rPr>
      </w:pPr>
    </w:p>
    <w:p w:rsidR="003B2C53" w:rsidRPr="009108C5"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9E4270">
        <w:rPr>
          <w:rFonts w:ascii="Times New Roman" w:hAnsi="Times New Roman" w:cs="Times New Roman"/>
          <w:sz w:val="22"/>
          <w:szCs w:val="22"/>
        </w:rPr>
        <w:t>Diluted earnings per share for the three-month period</w:t>
      </w:r>
      <w:r w:rsidR="00B97AB7">
        <w:rPr>
          <w:rFonts w:ascii="Times New Roman" w:hAnsi="Times New Roman" w:cs="Times New Roman"/>
          <w:sz w:val="22"/>
          <w:szCs w:val="22"/>
        </w:rPr>
        <w:t>s</w:t>
      </w:r>
      <w:r w:rsidRPr="009E4270">
        <w:rPr>
          <w:rFonts w:ascii="Times New Roman" w:hAnsi="Times New Roman" w:cs="Times New Roman"/>
          <w:sz w:val="22"/>
          <w:szCs w:val="22"/>
        </w:rPr>
        <w:t xml:space="preserve"> ended March 31, 20</w:t>
      </w:r>
      <w:r w:rsidR="001932E6" w:rsidRPr="009E4270">
        <w:rPr>
          <w:rFonts w:ascii="Times New Roman" w:hAnsi="Times New Roman" w:cs="Times New Roman"/>
          <w:sz w:val="22"/>
          <w:szCs w:val="22"/>
        </w:rPr>
        <w:t>20</w:t>
      </w:r>
      <w:r w:rsidRPr="009E4270">
        <w:rPr>
          <w:rFonts w:ascii="Times New Roman" w:hAnsi="Times New Roman" w:cs="Times New Roman"/>
          <w:sz w:val="22"/>
          <w:szCs w:val="22"/>
        </w:rPr>
        <w:t xml:space="preserve"> </w:t>
      </w:r>
      <w:r w:rsidR="00031B53">
        <w:rPr>
          <w:rFonts w:ascii="Times New Roman" w:hAnsi="Times New Roman" w:cs="Times New Roman"/>
          <w:sz w:val="22"/>
          <w:szCs w:val="22"/>
        </w:rPr>
        <w:t>and 2019 are</w:t>
      </w:r>
      <w:r w:rsidRPr="009E4270">
        <w:rPr>
          <w:rFonts w:ascii="Times New Roman" w:hAnsi="Times New Roman" w:cs="Times New Roman"/>
          <w:sz w:val="22"/>
          <w:szCs w:val="22"/>
        </w:rPr>
        <w:t xml:space="preserve"> the same amount to basic earnings per share because the average market price of the Company’s common shares for the aforesaid period was less than the exercise price specified in the warrants. Accordingly, there was no virtual effect from the right under the</w:t>
      </w:r>
      <w:r w:rsidR="00390580" w:rsidRPr="009E4270">
        <w:rPr>
          <w:rFonts w:ascii="Times New Roman" w:hAnsi="Times New Roman" w:cs="Times New Roman"/>
          <w:sz w:val="22"/>
          <w:szCs w:val="22"/>
        </w:rPr>
        <w:t xml:space="preserve"> assumed</w:t>
      </w:r>
      <w:r w:rsidRPr="009E4270">
        <w:rPr>
          <w:rFonts w:ascii="Times New Roman" w:hAnsi="Times New Roman" w:cs="Times New Roman"/>
          <w:sz w:val="22"/>
          <w:szCs w:val="22"/>
        </w:rPr>
        <w:t xml:space="preserve"> exercise of </w:t>
      </w:r>
      <w:r w:rsidR="00390580" w:rsidRPr="009E4270">
        <w:rPr>
          <w:rFonts w:ascii="Times New Roman" w:hAnsi="Times New Roman" w:cstheme="minorBidi"/>
          <w:sz w:val="22"/>
          <w:szCs w:val="22"/>
        </w:rPr>
        <w:t xml:space="preserve">warrants that create dilutive potential </w:t>
      </w:r>
      <w:r w:rsidR="008A55FC" w:rsidRPr="009E4270">
        <w:rPr>
          <w:rFonts w:ascii="Times New Roman" w:hAnsi="Times New Roman" w:cstheme="minorBidi"/>
          <w:sz w:val="22"/>
          <w:szCs w:val="22"/>
        </w:rPr>
        <w:t>common shares</w:t>
      </w:r>
      <w:r w:rsidR="00746ABF" w:rsidRPr="009E4270">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retail sales of sundry goods and energy business operated by associate and joint venture) which has been insignificant portion as compared to entire volumes and size of business activities and, therefore, are insignificant minor segments. The transfers between segments were accounted for at cost whereby the accounting policies applied to operating segments of the Company and its subsidiaries are similar to those accounting policies discussed in Note </w:t>
      </w:r>
      <w:r w:rsidR="00957C88">
        <w:rPr>
          <w:rFonts w:ascii="Times New Roman" w:hAnsi="Times New Roman" w:cs="Times New Roman"/>
          <w:sz w:val="22"/>
          <w:szCs w:val="22"/>
        </w:rPr>
        <w:t>2</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15371B" w:rsidRPr="009108C5" w:rsidRDefault="0015371B" w:rsidP="0015371B">
      <w:pPr>
        <w:tabs>
          <w:tab w:val="left" w:pos="540"/>
        </w:tabs>
        <w:jc w:val="thaiDistribute"/>
        <w:rPr>
          <w:rFonts w:ascii="Times New Roman" w:hAnsi="Times New Roman" w:cs="Times New Roman"/>
          <w:sz w:val="22"/>
          <w:szCs w:val="22"/>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426"/>
        <w:gridCol w:w="1559"/>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276,127</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339,701</w:t>
            </w: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13,597</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13,162</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289,724</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352,863</w:t>
            </w:r>
          </w:p>
        </w:tc>
      </w:tr>
      <w:tr w:rsidR="00D73782" w:rsidRPr="00031B53" w:rsidTr="00D7378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D73782" w:rsidRPr="00031B53" w:rsidRDefault="00031B53"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6</w:t>
            </w:r>
            <w:r w:rsidR="00D73782" w:rsidRPr="00031B53">
              <w:rPr>
                <w:rFonts w:ascii="Times New Roman" w:hAnsi="Times New Roman" w:cs="Times New Roman"/>
                <w:sz w:val="22"/>
                <w:szCs w:val="22"/>
              </w:rPr>
              <w:t>,</w:t>
            </w:r>
            <w:r w:rsidRPr="00031B53">
              <w:rPr>
                <w:rFonts w:ascii="Times New Roman" w:hAnsi="Times New Roman" w:cs="Times New Roman"/>
                <w:sz w:val="22"/>
                <w:szCs w:val="22"/>
              </w:rPr>
              <w:t>421</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4,600</w:t>
            </w: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D73782" w:rsidRPr="00031B53" w:rsidRDefault="00031B53"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031B53">
              <w:rPr>
                <w:rFonts w:ascii="Times New Roman" w:hAnsi="Times New Roman" w:cs="Times New Roman"/>
                <w:sz w:val="22"/>
                <w:szCs w:val="22"/>
              </w:rPr>
              <w:t>35</w:t>
            </w:r>
            <w:r w:rsidR="00D73782" w:rsidRPr="00031B53">
              <w:rPr>
                <w:rFonts w:ascii="Times New Roman" w:hAnsi="Times New Roman" w:cs="Times New Roman"/>
                <w:sz w:val="22"/>
                <w:szCs w:val="22"/>
              </w:rPr>
              <w:t>,</w:t>
            </w:r>
            <w:r w:rsidRPr="00031B53">
              <w:rPr>
                <w:rFonts w:ascii="Times New Roman" w:hAnsi="Times New Roman" w:cs="Times New Roman"/>
                <w:sz w:val="22"/>
                <w:szCs w:val="22"/>
              </w:rPr>
              <w:t>933</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3,595</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D73782" w:rsidRPr="00031B53" w:rsidRDefault="00031B53"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42</w:t>
            </w:r>
            <w:r w:rsidR="00D73782" w:rsidRPr="00031B53">
              <w:rPr>
                <w:rFonts w:ascii="Times New Roman" w:hAnsi="Times New Roman" w:cs="Times New Roman"/>
                <w:sz w:val="22"/>
                <w:szCs w:val="22"/>
              </w:rPr>
              <w:t>,</w:t>
            </w:r>
            <w:r w:rsidRPr="00031B53">
              <w:rPr>
                <w:rFonts w:ascii="Times New Roman" w:hAnsi="Times New Roman" w:cs="Times New Roman"/>
                <w:sz w:val="22"/>
                <w:szCs w:val="22"/>
              </w:rPr>
              <w:t>354</w:t>
            </w:r>
          </w:p>
        </w:tc>
        <w:tc>
          <w:tcPr>
            <w:tcW w:w="426"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8,195</w:t>
            </w:r>
          </w:p>
        </w:tc>
      </w:tr>
      <w:tr w:rsidR="00D73782" w:rsidRPr="00031B53" w:rsidTr="00875B02">
        <w:trPr>
          <w:gridAfter w:val="1"/>
          <w:wAfter w:w="1559" w:type="dxa"/>
        </w:trPr>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204,443</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237,644</w:t>
            </w: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12,286</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9,545</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216,729</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247,189</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74,288</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87,934</w:t>
            </w: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29,412</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5,136</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103,700</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93,070</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700" w:type="dxa"/>
            <w:tcBorders>
              <w:top w:val="double" w:sz="4" w:space="0" w:color="auto"/>
              <w:left w:val="nil"/>
              <w:right w:val="nil"/>
            </w:tcBorders>
            <w:vAlign w:val="bottom"/>
            <w:hideMark/>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D73782" w:rsidRPr="00031B53" w:rsidTr="00875B02">
        <w:tc>
          <w:tcPr>
            <w:tcW w:w="6062"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D73782" w:rsidRPr="00031B53" w:rsidRDefault="00031B53"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3,817</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18,723</w:t>
            </w:r>
          </w:p>
        </w:tc>
      </w:tr>
      <w:tr w:rsidR="00031B53" w:rsidRPr="00031B53" w:rsidTr="00875B02">
        <w:tc>
          <w:tcPr>
            <w:tcW w:w="6062" w:type="dxa"/>
            <w:vAlign w:val="bottom"/>
            <w:hideMark/>
          </w:tcPr>
          <w:p w:rsidR="00031B53" w:rsidRPr="00031B53" w:rsidRDefault="00031B5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031B53" w:rsidRPr="00031B53" w:rsidRDefault="00031B53"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7,832</w:t>
            </w:r>
          </w:p>
        </w:tc>
        <w:tc>
          <w:tcPr>
            <w:tcW w:w="426" w:type="dxa"/>
            <w:vAlign w:val="bottom"/>
          </w:tcPr>
          <w:p w:rsidR="00031B53" w:rsidRPr="00031B53" w:rsidRDefault="00031B53" w:rsidP="00875B0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031B53" w:rsidRPr="00031B53" w:rsidRDefault="00031B5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2,076</w:t>
            </w:r>
          </w:p>
        </w:tc>
      </w:tr>
      <w:tr w:rsidR="00D73782" w:rsidRPr="00031B53" w:rsidTr="00875B0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D73782" w:rsidRPr="00031B53" w:rsidRDefault="00D73782" w:rsidP="00031B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31B53">
              <w:rPr>
                <w:rFonts w:ascii="Times New Roman" w:hAnsi="Times New Roman" w:cs="Times New Roman"/>
                <w:sz w:val="22"/>
                <w:szCs w:val="22"/>
              </w:rPr>
              <w:t>1</w:t>
            </w:r>
            <w:r w:rsidR="00031B53" w:rsidRPr="00031B53">
              <w:rPr>
                <w:rFonts w:ascii="Times New Roman" w:hAnsi="Times New Roman" w:cs="Times New Roman"/>
                <w:sz w:val="22"/>
                <w:szCs w:val="22"/>
              </w:rPr>
              <w:t>1</w:t>
            </w:r>
            <w:r w:rsidRPr="00031B53">
              <w:rPr>
                <w:rFonts w:ascii="Times New Roman" w:hAnsi="Times New Roman" w:cs="Times New Roman"/>
                <w:sz w:val="22"/>
                <w:szCs w:val="22"/>
              </w:rPr>
              <w:t>,</w:t>
            </w:r>
            <w:r w:rsidR="00031B53" w:rsidRPr="00031B53">
              <w:rPr>
                <w:rFonts w:ascii="Times New Roman" w:hAnsi="Times New Roman" w:cs="Times New Roman"/>
                <w:sz w:val="22"/>
                <w:szCs w:val="22"/>
              </w:rPr>
              <w:t>649</w:t>
            </w:r>
          </w:p>
        </w:tc>
        <w:tc>
          <w:tcPr>
            <w:tcW w:w="426" w:type="dxa"/>
            <w:vAlign w:val="bottom"/>
          </w:tcPr>
          <w:p w:rsidR="00D73782" w:rsidRPr="00031B53" w:rsidRDefault="00D7378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031B53">
              <w:rPr>
                <w:rFonts w:ascii="Times New Roman" w:hAnsi="Times New Roman" w:cs="Times New Roman"/>
                <w:sz w:val="22"/>
                <w:szCs w:val="22"/>
              </w:rPr>
              <w:t>20,799</w:t>
            </w:r>
          </w:p>
        </w:tc>
      </w:tr>
    </w:tbl>
    <w:p w:rsidR="00D73782" w:rsidRPr="00031B53"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D73782" w:rsidRPr="00031B53" w:rsidTr="00875B0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875B0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29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875B02">
        <w:tc>
          <w:tcPr>
            <w:tcW w:w="6098" w:type="dxa"/>
            <w:vAlign w:val="bottom"/>
            <w:hideMark/>
          </w:tcPr>
          <w:p w:rsidR="00D73782" w:rsidRPr="00031B53" w:rsidRDefault="00D73782"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751"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136,549</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204,599</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751"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28,422</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031B53">
              <w:rPr>
                <w:rFonts w:ascii="Times New Roman" w:hAnsi="Times New Roman" w:cs="Times New Roman"/>
                <w:color w:val="000000"/>
                <w:sz w:val="22"/>
                <w:szCs w:val="22"/>
              </w:rPr>
              <w:t xml:space="preserve">             -</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751"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9,180</w:t>
            </w:r>
          </w:p>
        </w:tc>
        <w:tc>
          <w:tcPr>
            <w:tcW w:w="29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262</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Bahrain</w:t>
            </w:r>
          </w:p>
        </w:tc>
        <w:tc>
          <w:tcPr>
            <w:tcW w:w="1751"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2,437</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1,183</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751"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2,312</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1,146</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751"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2,103</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4,048</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751"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031B53">
              <w:rPr>
                <w:rFonts w:ascii="Times New Roman" w:hAnsi="Times New Roman" w:cs="Times New Roman"/>
                <w:color w:val="000000"/>
                <w:sz w:val="22"/>
                <w:szCs w:val="22"/>
              </w:rPr>
              <w:t xml:space="preserve">             -</w:t>
            </w:r>
          </w:p>
        </w:tc>
        <w:tc>
          <w:tcPr>
            <w:tcW w:w="29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4,272</w:t>
            </w:r>
          </w:p>
        </w:tc>
      </w:tr>
      <w:tr w:rsidR="00D73782" w:rsidRPr="00031B53" w:rsidTr="00875B02">
        <w:tc>
          <w:tcPr>
            <w:tcW w:w="6098" w:type="dxa"/>
            <w:vAlign w:val="bottom"/>
            <w:hideMark/>
          </w:tcPr>
          <w:p w:rsidR="00D73782" w:rsidRPr="00031B53"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560</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913</w:t>
            </w:r>
          </w:p>
        </w:tc>
      </w:tr>
      <w:tr w:rsidR="00D73782" w:rsidRPr="00031B53" w:rsidTr="00875B02">
        <w:tc>
          <w:tcPr>
            <w:tcW w:w="609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181,563</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216,423</w:t>
            </w:r>
          </w:p>
        </w:tc>
      </w:tr>
      <w:tr w:rsidR="00D73782" w:rsidRPr="00031B53" w:rsidTr="00875B02">
        <w:tc>
          <w:tcPr>
            <w:tcW w:w="609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108,161</w:t>
            </w:r>
          </w:p>
        </w:tc>
        <w:tc>
          <w:tcPr>
            <w:tcW w:w="292" w:type="dxa"/>
            <w:vAlign w:val="bottom"/>
          </w:tcPr>
          <w:p w:rsidR="00D73782" w:rsidRPr="00031B53" w:rsidRDefault="00D73782"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136,440</w:t>
            </w:r>
          </w:p>
        </w:tc>
      </w:tr>
      <w:tr w:rsidR="00D73782" w:rsidRPr="00031B53" w:rsidTr="00875B02">
        <w:tc>
          <w:tcPr>
            <w:tcW w:w="6098"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289,724</w:t>
            </w:r>
          </w:p>
        </w:tc>
        <w:tc>
          <w:tcPr>
            <w:tcW w:w="292" w:type="dxa"/>
            <w:vAlign w:val="bottom"/>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D73782" w:rsidRPr="00031B53" w:rsidRDefault="00D73782"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31B53">
              <w:rPr>
                <w:rFonts w:ascii="Times New Roman" w:hAnsi="Times New Roman" w:cs="Times New Roman"/>
                <w:color w:val="000000"/>
                <w:sz w:val="22"/>
                <w:szCs w:val="22"/>
              </w:rPr>
              <w:t>352,863</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031B53"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464" w:type="dxa"/>
        <w:tblLook w:val="01E0"/>
      </w:tblPr>
      <w:tblGrid>
        <w:gridCol w:w="5070"/>
        <w:gridCol w:w="1984"/>
        <w:gridCol w:w="283"/>
        <w:gridCol w:w="2127"/>
      </w:tblGrid>
      <w:tr w:rsidR="00D73782" w:rsidRPr="00143A64" w:rsidTr="00875B02">
        <w:tc>
          <w:tcPr>
            <w:tcW w:w="5070"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D73782"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D73782" w:rsidRPr="00143A64" w:rsidTr="00875B02">
        <w:tc>
          <w:tcPr>
            <w:tcW w:w="5070"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83" w:type="dxa"/>
            <w:vAlign w:val="bottom"/>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D73782" w:rsidRPr="00143A64"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D73782" w:rsidRPr="00143A64" w:rsidTr="00875B02">
        <w:tc>
          <w:tcPr>
            <w:tcW w:w="5070" w:type="dxa"/>
            <w:vAlign w:val="bottom"/>
            <w:hideMark/>
          </w:tcPr>
          <w:p w:rsidR="00D73782" w:rsidRPr="00D105B2"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D73782" w:rsidRPr="00143A64"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D73782" w:rsidRPr="00143A64" w:rsidTr="00875B02">
        <w:tc>
          <w:tcPr>
            <w:tcW w:w="5070" w:type="dxa"/>
            <w:vAlign w:val="bottom"/>
            <w:hideMark/>
          </w:tcPr>
          <w:p w:rsidR="00D73782" w:rsidRPr="00D105B2"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984" w:type="dxa"/>
            <w:vAlign w:val="bottom"/>
            <w:hideMark/>
          </w:tcPr>
          <w:p w:rsidR="00D73782" w:rsidRPr="008F2A4D" w:rsidRDefault="00031B53" w:rsidP="00031B5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38</w:t>
            </w:r>
            <w:r w:rsidR="00D73782">
              <w:rPr>
                <w:rFonts w:ascii="Times New Roman" w:hAnsi="Times New Roman" w:cstheme="minorBidi"/>
                <w:color w:val="000000"/>
                <w:sz w:val="22"/>
                <w:szCs w:val="22"/>
              </w:rPr>
              <w:t>.</w:t>
            </w:r>
            <w:r>
              <w:rPr>
                <w:rFonts w:ascii="Times New Roman" w:hAnsi="Times New Roman" w:cstheme="minorBidi"/>
                <w:color w:val="000000"/>
                <w:sz w:val="22"/>
                <w:szCs w:val="22"/>
              </w:rPr>
              <w:t>98</w:t>
            </w:r>
          </w:p>
        </w:tc>
        <w:tc>
          <w:tcPr>
            <w:tcW w:w="283" w:type="dxa"/>
          </w:tcPr>
          <w:p w:rsidR="00D73782" w:rsidRPr="00143A64" w:rsidRDefault="00D73782"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73782" w:rsidRPr="008F2A4D" w:rsidRDefault="00D73782"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39.96</w:t>
            </w:r>
          </w:p>
        </w:tc>
      </w:tr>
      <w:tr w:rsidR="00D73782" w:rsidRPr="00143A64" w:rsidTr="00875B02">
        <w:tc>
          <w:tcPr>
            <w:tcW w:w="5070" w:type="dxa"/>
            <w:vAlign w:val="bottom"/>
            <w:hideMark/>
          </w:tcPr>
          <w:p w:rsidR="00D73782" w:rsidRPr="00D105B2"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984" w:type="dxa"/>
            <w:vAlign w:val="bottom"/>
            <w:hideMark/>
          </w:tcPr>
          <w:p w:rsidR="00D73782" w:rsidRPr="008F2A4D" w:rsidRDefault="00D73782" w:rsidP="00875B02">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8F2A4D">
              <w:rPr>
                <w:rFonts w:ascii="Times New Roman" w:hAnsi="Times New Roman" w:cstheme="minorBidi"/>
                <w:color w:val="000000"/>
                <w:sz w:val="22"/>
                <w:szCs w:val="22"/>
              </w:rPr>
              <w:t xml:space="preserve">      -</w:t>
            </w:r>
          </w:p>
        </w:tc>
        <w:tc>
          <w:tcPr>
            <w:tcW w:w="283" w:type="dxa"/>
          </w:tcPr>
          <w:p w:rsidR="00D73782" w:rsidRPr="00143A64" w:rsidRDefault="00D73782"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73782" w:rsidRPr="008F2A4D" w:rsidRDefault="00D73782" w:rsidP="00875B02">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8F2A4D">
              <w:rPr>
                <w:rFonts w:ascii="Times New Roman" w:hAnsi="Times New Roman" w:cstheme="minorBidi"/>
                <w:color w:val="000000"/>
                <w:sz w:val="22"/>
                <w:szCs w:val="22"/>
              </w:rPr>
              <w:t xml:space="preserve">      -</w:t>
            </w:r>
          </w:p>
        </w:tc>
      </w:tr>
      <w:tr w:rsidR="00D73782" w:rsidRPr="00143A64" w:rsidTr="00875B02">
        <w:tc>
          <w:tcPr>
            <w:tcW w:w="5070" w:type="dxa"/>
            <w:vAlign w:val="bottom"/>
            <w:hideMark/>
          </w:tcPr>
          <w:p w:rsidR="00D73782" w:rsidRPr="00D105B2"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984" w:type="dxa"/>
            <w:vAlign w:val="bottom"/>
            <w:hideMark/>
          </w:tcPr>
          <w:p w:rsidR="00D73782" w:rsidRPr="008F2A4D" w:rsidRDefault="00031B53"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41</w:t>
            </w:r>
            <w:r w:rsidR="00D73782">
              <w:rPr>
                <w:rFonts w:ascii="Times New Roman" w:hAnsi="Times New Roman" w:cstheme="minorBidi"/>
                <w:color w:val="000000"/>
                <w:sz w:val="22"/>
                <w:szCs w:val="22"/>
              </w:rPr>
              <w:t>.</w:t>
            </w:r>
            <w:r>
              <w:rPr>
                <w:rFonts w:ascii="Times New Roman" w:hAnsi="Times New Roman" w:cstheme="minorBidi"/>
                <w:color w:val="000000"/>
                <w:sz w:val="22"/>
                <w:szCs w:val="22"/>
              </w:rPr>
              <w:t>62</w:t>
            </w:r>
          </w:p>
        </w:tc>
        <w:tc>
          <w:tcPr>
            <w:tcW w:w="283" w:type="dxa"/>
          </w:tcPr>
          <w:p w:rsidR="00D73782" w:rsidRPr="00143A64" w:rsidRDefault="00D73782"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73782" w:rsidRPr="008F2A4D" w:rsidRDefault="00D73782"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45.6</w:t>
            </w:r>
            <w:r>
              <w:rPr>
                <w:rFonts w:ascii="Times New Roman" w:hAnsi="Times New Roman" w:cstheme="minorBidi"/>
                <w:color w:val="000000"/>
                <w:sz w:val="22"/>
                <w:szCs w:val="22"/>
              </w:rPr>
              <w:t>5</w:t>
            </w:r>
          </w:p>
        </w:tc>
      </w:tr>
      <w:tr w:rsidR="00D73782" w:rsidRPr="00143A64" w:rsidTr="00875B02">
        <w:tc>
          <w:tcPr>
            <w:tcW w:w="5070" w:type="dxa"/>
            <w:vAlign w:val="bottom"/>
            <w:hideMark/>
          </w:tcPr>
          <w:p w:rsidR="00D73782" w:rsidRPr="00D105B2"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984" w:type="dxa"/>
            <w:vAlign w:val="bottom"/>
            <w:hideMark/>
          </w:tcPr>
          <w:p w:rsidR="00D73782" w:rsidRPr="008F2A4D" w:rsidRDefault="00031B53"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29</w:t>
            </w:r>
            <w:r w:rsidR="00D73782">
              <w:rPr>
                <w:rFonts w:ascii="Times New Roman" w:hAnsi="Times New Roman" w:cstheme="minorBidi"/>
                <w:color w:val="000000"/>
                <w:sz w:val="22"/>
                <w:szCs w:val="22"/>
              </w:rPr>
              <w:t>.</w:t>
            </w:r>
            <w:r>
              <w:rPr>
                <w:rFonts w:ascii="Times New Roman" w:hAnsi="Times New Roman" w:cstheme="minorBidi"/>
                <w:color w:val="000000"/>
                <w:sz w:val="22"/>
                <w:szCs w:val="22"/>
              </w:rPr>
              <w:t>66</w:t>
            </w:r>
          </w:p>
        </w:tc>
        <w:tc>
          <w:tcPr>
            <w:tcW w:w="283" w:type="dxa"/>
          </w:tcPr>
          <w:p w:rsidR="00D73782" w:rsidRPr="00143A64" w:rsidRDefault="00D73782"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73782" w:rsidRPr="008F2A4D" w:rsidRDefault="00D73782"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28.16</w:t>
            </w:r>
          </w:p>
        </w:tc>
      </w:tr>
      <w:tr w:rsidR="00D73782" w:rsidRPr="00143A64" w:rsidTr="00875B02">
        <w:tc>
          <w:tcPr>
            <w:tcW w:w="5070" w:type="dxa"/>
            <w:vAlign w:val="bottom"/>
            <w:hideMark/>
          </w:tcPr>
          <w:p w:rsidR="00D73782" w:rsidRPr="00D105B2" w:rsidRDefault="00D7378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984" w:type="dxa"/>
            <w:vAlign w:val="bottom"/>
            <w:hideMark/>
          </w:tcPr>
          <w:p w:rsidR="00D73782" w:rsidRPr="008F2A4D" w:rsidRDefault="00031B53"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37</w:t>
            </w:r>
            <w:r w:rsidR="00D73782">
              <w:rPr>
                <w:rFonts w:ascii="Times New Roman" w:hAnsi="Times New Roman" w:cstheme="minorBidi"/>
                <w:color w:val="000000"/>
                <w:sz w:val="22"/>
                <w:szCs w:val="22"/>
              </w:rPr>
              <w:t>.</w:t>
            </w:r>
            <w:r>
              <w:rPr>
                <w:rFonts w:ascii="Times New Roman" w:hAnsi="Times New Roman" w:cstheme="minorBidi"/>
                <w:color w:val="000000"/>
                <w:sz w:val="22"/>
                <w:szCs w:val="22"/>
              </w:rPr>
              <w:t>15</w:t>
            </w:r>
          </w:p>
        </w:tc>
        <w:tc>
          <w:tcPr>
            <w:tcW w:w="283" w:type="dxa"/>
          </w:tcPr>
          <w:p w:rsidR="00D73782" w:rsidRPr="00143A64" w:rsidRDefault="00D73782"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73782" w:rsidRPr="008F2A4D" w:rsidRDefault="00D73782"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38.52</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773498" w:rsidRPr="00C801E3">
        <w:rPr>
          <w:rFonts w:ascii="Times New Roman" w:hAnsi="Times New Roman" w:cs="Times New Roman"/>
          <w:b w:val="0"/>
          <w:bCs w:val="0"/>
          <w:lang w:val="en-US"/>
        </w:rPr>
        <w:t>March</w:t>
      </w:r>
      <w:r w:rsidRPr="00C801E3">
        <w:rPr>
          <w:rFonts w:ascii="Times New Roman" w:hAnsi="Times New Roman" w:cs="Times New Roman"/>
          <w:b w:val="0"/>
          <w:bCs w:val="0"/>
          <w:lang w:val="en-US"/>
        </w:rPr>
        <w:t xml:space="preserve"> 31, 20</w:t>
      </w:r>
      <w:r w:rsidR="007519EF" w:rsidRPr="00C801E3">
        <w:rPr>
          <w:rFonts w:ascii="Times New Roman" w:hAnsi="Times New Roman" w:cs="Times New Roman"/>
          <w:b w:val="0"/>
          <w:bCs w:val="0"/>
          <w:lang w:val="en-US"/>
        </w:rPr>
        <w:t>20</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F3131">
        <w:rPr>
          <w:rFonts w:ascii="Times New Roman" w:hAnsi="Times New Roman" w:cs="Times New Roman"/>
          <w:b w:val="0"/>
          <w:bCs w:val="0"/>
          <w:lang w:val="en-US"/>
        </w:rPr>
        <w:t>The Company had letters of guarantee issued by three local banks to two private companies and a government agency totalling approximately Baht 29.5 million;</w:t>
      </w:r>
    </w:p>
    <w:p w:rsidR="00D73782" w:rsidRDefault="00D73782" w:rsidP="00D73782">
      <w:pPr>
        <w:pStyle w:val="ListParagraph"/>
        <w:rPr>
          <w:rFonts w:ascii="Times New Roman" w:hAnsi="Times New Roman" w:cs="Times New Roman"/>
          <w:b/>
          <w:bCs/>
        </w:rPr>
      </w:pPr>
    </w:p>
    <w:p w:rsidR="00D73782"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b w:val="0"/>
          <w:bCs w:val="0"/>
          <w:lang w:val="en-US"/>
        </w:rPr>
        <w:t>The Company had commitment on construction of office building and warehouse amounting to approximately Baht 46.1 million and Baht 32.0 million, respectively (excluding value-added tax);</w:t>
      </w:r>
    </w:p>
    <w:p w:rsidR="00D73782" w:rsidRDefault="00D73782" w:rsidP="00D73782">
      <w:pPr>
        <w:pStyle w:val="ListParagraph"/>
        <w:rPr>
          <w:rFonts w:ascii="Times New Roman" w:hAnsi="Times New Roman" w:cs="Times New Roman"/>
          <w:b/>
          <w:bCs/>
        </w:rPr>
      </w:pPr>
    </w:p>
    <w:p w:rsidR="00D73782"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B1A97">
        <w:rPr>
          <w:rFonts w:ascii="Times New Roman" w:hAnsi="Times New Roman" w:cs="Times New Roman"/>
          <w:b w:val="0"/>
          <w:bCs w:val="0"/>
          <w:lang w:val="en-US"/>
        </w:rPr>
        <w:t xml:space="preserve">The Company </w:t>
      </w:r>
      <w:r w:rsidR="00E60890" w:rsidRPr="001B1A97">
        <w:rPr>
          <w:rFonts w:ascii="Times New Roman" w:hAnsi="Times New Roman" w:cs="Times New Roman"/>
          <w:b w:val="0"/>
          <w:bCs w:val="0"/>
          <w:lang w:val="en-US"/>
        </w:rPr>
        <w:t xml:space="preserve">has </w:t>
      </w:r>
      <w:r w:rsidRPr="001B1A97">
        <w:rPr>
          <w:rFonts w:ascii="Times New Roman" w:hAnsi="Times New Roman" w:cs="Times New Roman"/>
          <w:b w:val="0"/>
          <w:bCs w:val="0"/>
          <w:lang w:val="en-US"/>
        </w:rPr>
        <w:t>had advance amounting to Baht 95.0 million for purchase of investment in</w:t>
      </w:r>
      <w:r w:rsidRPr="000B1950">
        <w:rPr>
          <w:rFonts w:ascii="Times New Roman" w:hAnsi="Times New Roman" w:cs="Times New Roman"/>
          <w:b w:val="0"/>
          <w:bCs w:val="0"/>
          <w:lang w:val="en-US"/>
        </w:rPr>
        <w:t xml:space="preserve">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D73782" w:rsidRDefault="00D73782" w:rsidP="00D73782">
      <w:pPr>
        <w:pStyle w:val="ListParagraph"/>
        <w:rPr>
          <w:rFonts w:ascii="Times New Roman" w:hAnsi="Times New Roman" w:cs="Times New Roman"/>
          <w:b/>
          <w:bCs/>
        </w:rPr>
      </w:pPr>
    </w:p>
    <w:p w:rsidR="00D73782"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73782">
        <w:rPr>
          <w:rFonts w:ascii="Times New Roman" w:hAnsi="Times New Roman" w:cs="Times New Roman"/>
          <w:b w:val="0"/>
          <w:bCs w:val="0"/>
          <w:lang w:val="en-US"/>
        </w:rPr>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has partially paid such deposit amounting to Baht 75 million an</w:t>
      </w:r>
      <w:r w:rsidR="00E60890">
        <w:rPr>
          <w:rFonts w:ascii="Times New Roman" w:hAnsi="Times New Roman" w:cs="Times New Roman"/>
          <w:b w:val="0"/>
          <w:bCs w:val="0"/>
          <w:lang w:val="en-US"/>
        </w:rPr>
        <w:t>d Baht 25 million, respectively;</w:t>
      </w:r>
    </w:p>
    <w:p w:rsidR="00D73782" w:rsidRDefault="00D73782" w:rsidP="00D73782">
      <w:pPr>
        <w:pStyle w:val="ListParagraph"/>
        <w:rPr>
          <w:rFonts w:ascii="Times New Roman" w:hAnsi="Times New Roman" w:cs="Times New Roman"/>
          <w:b/>
          <w:bCs/>
        </w:rPr>
      </w:pPr>
    </w:p>
    <w:p w:rsidR="00D73782" w:rsidRDefault="00D73782" w:rsidP="00D73782">
      <w:pPr>
        <w:pStyle w:val="E0"/>
        <w:numPr>
          <w:ilvl w:val="1"/>
          <w:numId w:val="16"/>
        </w:numPr>
        <w:spacing w:line="260" w:lineRule="atLeast"/>
        <w:ind w:left="567" w:hanging="567"/>
        <w:jc w:val="thaiDistribute"/>
        <w:rPr>
          <w:rFonts w:ascii="Times New Roman" w:hAnsi="Times New Roman"/>
          <w:b w:val="0"/>
          <w:bCs w:val="0"/>
          <w:lang w:val="en-US"/>
        </w:rPr>
      </w:pPr>
      <w:r w:rsidRPr="004647F2">
        <w:rPr>
          <w:rFonts w:ascii="Times New Roman" w:hAnsi="Times New Roman"/>
          <w:b w:val="0"/>
          <w:bCs w:val="0"/>
          <w:lang w:val="en-US"/>
        </w:rPr>
        <w:t>The Company had the outstanding fo</w:t>
      </w:r>
      <w:r>
        <w:rPr>
          <w:rFonts w:ascii="Times New Roman" w:hAnsi="Times New Roman"/>
          <w:b w:val="0"/>
          <w:bCs w:val="0"/>
          <w:lang w:val="en-US"/>
        </w:rPr>
        <w:t xml:space="preserve">rward exchange contracts </w:t>
      </w:r>
      <w:r w:rsidRPr="00C425F7">
        <w:rPr>
          <w:rFonts w:ascii="Times New Roman" w:hAnsi="Times New Roman"/>
          <w:b w:val="0"/>
          <w:bCs w:val="0"/>
          <w:lang w:val="en-US"/>
        </w:rPr>
        <w:t>(sell - in U.S</w:t>
      </w:r>
      <w:r w:rsidRPr="004647F2">
        <w:rPr>
          <w:rFonts w:ascii="Times New Roman" w:hAnsi="Times New Roman"/>
          <w:b w:val="0"/>
          <w:bCs w:val="0"/>
          <w:lang w:val="en-US"/>
        </w:rPr>
        <w:t>. Dollar) as follows:</w:t>
      </w:r>
    </w:p>
    <w:p w:rsidR="00D73782" w:rsidRDefault="00D73782" w:rsidP="00D73782">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039" w:type="dxa"/>
        <w:tblLook w:val="04A0"/>
      </w:tblPr>
      <w:tblGrid>
        <w:gridCol w:w="1323"/>
        <w:gridCol w:w="238"/>
        <w:gridCol w:w="1562"/>
        <w:gridCol w:w="284"/>
        <w:gridCol w:w="1605"/>
        <w:gridCol w:w="284"/>
        <w:gridCol w:w="1606"/>
        <w:gridCol w:w="283"/>
        <w:gridCol w:w="1854"/>
      </w:tblGrid>
      <w:tr w:rsidR="00D73782" w:rsidRPr="007877BC" w:rsidTr="00E60890">
        <w:tc>
          <w:tcPr>
            <w:tcW w:w="1323" w:type="dxa"/>
            <w:tcBorders>
              <w:bottom w:val="single" w:sz="4" w:space="0" w:color="auto"/>
            </w:tcBorders>
          </w:tcPr>
          <w:p w:rsidR="00D73782"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D73782" w:rsidRPr="00576EEE"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Pr>
                <w:rFonts w:ascii="Times New Roman" w:hAnsi="Times New Roman" w:cs="Times New Roman"/>
                <w:sz w:val="20"/>
                <w:szCs w:val="20"/>
              </w:rPr>
              <w:t>Contract Type</w:t>
            </w:r>
          </w:p>
        </w:tc>
        <w:tc>
          <w:tcPr>
            <w:tcW w:w="238" w:type="dxa"/>
          </w:tcPr>
          <w:p w:rsidR="00D73782" w:rsidRPr="007877BC"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414BFD">
              <w:rPr>
                <w:rFonts w:ascii="Times New Roman" w:hAnsi="Times New Roman" w:cs="Times New Roman"/>
                <w:sz w:val="20"/>
                <w:szCs w:val="20"/>
              </w:rPr>
              <w:t>Foreign Currency Amount</w:t>
            </w:r>
          </w:p>
        </w:tc>
        <w:tc>
          <w:tcPr>
            <w:tcW w:w="284"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414BFD">
              <w:rPr>
                <w:rFonts w:ascii="Times New Roman" w:hAnsi="Times New Roman" w:cs="Times New Roman"/>
                <w:sz w:val="20"/>
                <w:szCs w:val="20"/>
              </w:rPr>
              <w:t>Fixed Baht</w:t>
            </w:r>
            <w:r w:rsidRPr="00414BFD">
              <w:rPr>
                <w:rFonts w:ascii="Times New Roman" w:hAnsi="Times New Roman" w:cstheme="minorBidi"/>
                <w:sz w:val="20"/>
                <w:szCs w:val="20"/>
              </w:rPr>
              <w:t xml:space="preserve"> </w:t>
            </w:r>
          </w:p>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4"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414BFD">
              <w:rPr>
                <w:rFonts w:ascii="Times New Roman" w:hAnsi="Times New Roman" w:cs="Times New Roman"/>
                <w:sz w:val="20"/>
                <w:szCs w:val="20"/>
              </w:rPr>
              <w:t>Fair Value</w:t>
            </w:r>
          </w:p>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3" w:type="dxa"/>
          </w:tcPr>
          <w:p w:rsidR="00D73782" w:rsidRPr="007877BC"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54" w:type="dxa"/>
            <w:tcBorders>
              <w:bottom w:val="single" w:sz="4" w:space="0" w:color="auto"/>
            </w:tcBorders>
          </w:tcPr>
          <w:p w:rsidR="00D73782" w:rsidRPr="007877BC"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73782" w:rsidRPr="007877BC"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D73782" w:rsidRPr="00971943" w:rsidTr="00E60890">
        <w:tc>
          <w:tcPr>
            <w:tcW w:w="1323" w:type="dxa"/>
          </w:tcPr>
          <w:p w:rsidR="00D73782" w:rsidRPr="0097194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971943">
              <w:rPr>
                <w:rFonts w:ascii="Times New Roman" w:hAnsi="Times New Roman" w:cs="Times New Roman"/>
                <w:sz w:val="20"/>
                <w:szCs w:val="20"/>
              </w:rPr>
              <w:t>S</w:t>
            </w:r>
            <w:r>
              <w:rPr>
                <w:rFonts w:ascii="Times New Roman" w:hAnsi="Times New Roman" w:cs="Times New Roman"/>
                <w:sz w:val="20"/>
                <w:szCs w:val="20"/>
              </w:rPr>
              <w:t>ell</w:t>
            </w:r>
          </w:p>
        </w:tc>
        <w:tc>
          <w:tcPr>
            <w:tcW w:w="238" w:type="dxa"/>
          </w:tcPr>
          <w:p w:rsidR="00D73782" w:rsidRPr="0097194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246,092</w:t>
            </w:r>
          </w:p>
        </w:tc>
        <w:tc>
          <w:tcPr>
            <w:tcW w:w="284"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7,854</w:t>
            </w:r>
          </w:p>
        </w:tc>
        <w:tc>
          <w:tcPr>
            <w:tcW w:w="284"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D73782" w:rsidRPr="00414BFD"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8,029</w:t>
            </w:r>
          </w:p>
        </w:tc>
        <w:tc>
          <w:tcPr>
            <w:tcW w:w="283" w:type="dxa"/>
          </w:tcPr>
          <w:p w:rsidR="00D73782" w:rsidRPr="004647F2"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1854" w:type="dxa"/>
          </w:tcPr>
          <w:p w:rsidR="00D73782" w:rsidRPr="000B128D" w:rsidRDefault="00031B5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June</w:t>
            </w:r>
            <w:r w:rsidR="00D73782">
              <w:rPr>
                <w:rFonts w:ascii="Times New Roman" w:hAnsi="Times New Roman" w:cs="Times New Roman"/>
                <w:sz w:val="20"/>
                <w:szCs w:val="20"/>
              </w:rPr>
              <w:t xml:space="preserve"> - October</w:t>
            </w:r>
            <w:r w:rsidR="00D73782" w:rsidRPr="000B128D">
              <w:rPr>
                <w:rFonts w:ascii="Times New Roman" w:hAnsi="Times New Roman" w:cs="Times New Roman"/>
                <w:sz w:val="20"/>
                <w:szCs w:val="20"/>
              </w:rPr>
              <w:t xml:space="preserve"> 20</w:t>
            </w:r>
            <w:r w:rsidR="00D16DC9">
              <w:rPr>
                <w:rFonts w:ascii="Times New Roman" w:hAnsi="Times New Roman" w:cs="Times New Roman"/>
                <w:sz w:val="20"/>
                <w:szCs w:val="20"/>
              </w:rPr>
              <w:t>20</w:t>
            </w:r>
          </w:p>
        </w:tc>
      </w:tr>
    </w:tbl>
    <w:p w:rsidR="00D73782" w:rsidRPr="007C5A30" w:rsidRDefault="00D73782" w:rsidP="00D73782">
      <w:pPr>
        <w:pStyle w:val="E0"/>
        <w:spacing w:line="260" w:lineRule="atLeast"/>
        <w:ind w:left="360"/>
        <w:jc w:val="thaiDistribute"/>
        <w:rPr>
          <w:rFonts w:ascii="Times New Roman" w:hAnsi="Times New Roman" w:cs="Times New Roman"/>
          <w:b w:val="0"/>
          <w:bCs w:val="0"/>
          <w:lang w:val="en-US"/>
        </w:rPr>
      </w:pPr>
    </w:p>
    <w:p w:rsidR="00D73782" w:rsidRPr="007C5A30" w:rsidRDefault="00D73782" w:rsidP="00D73782">
      <w:pPr>
        <w:pStyle w:val="E0"/>
        <w:numPr>
          <w:ilvl w:val="1"/>
          <w:numId w:val="16"/>
        </w:numPr>
        <w:spacing w:line="260" w:lineRule="atLeast"/>
        <w:ind w:left="567" w:hanging="567"/>
        <w:jc w:val="thaiDistribute"/>
        <w:rPr>
          <w:rFonts w:ascii="Times New Roman" w:hAnsi="Times New Roman"/>
          <w:b w:val="0"/>
          <w:bCs w:val="0"/>
          <w:cs/>
          <w:lang w:val="en-US"/>
        </w:rPr>
      </w:pPr>
      <w:r w:rsidRPr="007C5A30">
        <w:rPr>
          <w:rFonts w:ascii="Times New Roman" w:hAnsi="Times New Roman"/>
          <w:b w:val="0"/>
          <w:bCs w:val="0"/>
          <w:lang w:val="en-US"/>
        </w:rPr>
        <w:t>A subsidiary, i.e. Planet Board Co., Ltd. (“PNB”), has had a plan to discontinue its project for manufacturing and sales of MDF board and particle board whereby the Company’s management is during consideration for the appropriate new project in the future for PNB. Accordingly, a portion of PNB’s fixed assets amounting to approximately Baht 18.1 million was no longer in use and was written-off as expense</w:t>
      </w:r>
      <w:r w:rsidR="00652584">
        <w:rPr>
          <w:rFonts w:ascii="Times New Roman" w:hAnsi="Times New Roman"/>
          <w:b w:val="0"/>
          <w:bCs w:val="0"/>
          <w:lang w:val="en-US"/>
        </w:rPr>
        <w:t xml:space="preserve"> (approved by the Company’s director)</w:t>
      </w:r>
      <w:r w:rsidRPr="007C5A30">
        <w:rPr>
          <w:rFonts w:ascii="Times New Roman" w:hAnsi="Times New Roman"/>
          <w:b w:val="0"/>
          <w:bCs w:val="0"/>
          <w:lang w:val="en-US"/>
        </w:rPr>
        <w:t xml:space="preserve"> which is presented as part of “Other expenses” in the consolidated statement of comprehensive income for the three-month period ended March 31, 2020.</w:t>
      </w:r>
    </w:p>
    <w:p w:rsidR="006C4DD1" w:rsidRDefault="006C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E60890" w:rsidRDefault="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346F51" w:rsidRDefault="005528AC"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5528AC">
        <w:rPr>
          <w:rFonts w:ascii="Times New Roman" w:hAnsi="Times New Roman" w:cs="Times New Roman"/>
          <w:b/>
          <w:bCs/>
          <w:color w:val="000000"/>
          <w:sz w:val="22"/>
        </w:rPr>
        <w:lastRenderedPageBreak/>
        <w:t>EVENTS AFTER THE REPORTING PERIOD</w:t>
      </w:r>
    </w:p>
    <w:p w:rsidR="006C4DD1" w:rsidRDefault="006C4DD1" w:rsidP="006C4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031B53" w:rsidRDefault="00D73782"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CD128F">
        <w:rPr>
          <w:rFonts w:ascii="Times New Roman" w:hAnsi="Times New Roman" w:cs="Times New Roman"/>
          <w:sz w:val="22"/>
        </w:rPr>
        <w:t>At the Board of Directors’ meeting on April 24, 2020, the Board of Directors unanimously passed the resolution to approve the declaration of interim dividends for the 2019 operations at approximately Baht 0.0167 per share, totalling approximately Baht 16</w:t>
      </w:r>
      <w:r w:rsidR="00CD128F">
        <w:rPr>
          <w:rFonts w:ascii="Times New Roman" w:hAnsi="Times New Roman" w:cs="Times New Roman"/>
          <w:sz w:val="22"/>
        </w:rPr>
        <w:t>.0</w:t>
      </w:r>
      <w:r w:rsidRPr="00CD128F">
        <w:rPr>
          <w:rFonts w:ascii="Times New Roman" w:hAnsi="Times New Roman" w:cs="Times New Roman"/>
          <w:sz w:val="22"/>
        </w:rPr>
        <w:t xml:space="preserve"> million, to the shareholders and scheduled the date for dividend payment on May 22, 2020. </w:t>
      </w:r>
    </w:p>
    <w:p w:rsidR="00031B53" w:rsidRDefault="00031B53"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p>
    <w:p w:rsidR="009E4270" w:rsidRPr="00615330" w:rsidRDefault="00CD128F"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r w:rsidRPr="00CD128F">
        <w:rPr>
          <w:rFonts w:ascii="Times New Roman" w:hAnsi="Times New Roman" w:cs="Times New Roman"/>
          <w:sz w:val="22"/>
        </w:rPr>
        <w:t>In addition, the Company is unable to arrange the 2020 annual general shareholders’ meeting in order to approve the 2019 annual financial statements as well as appoint the auditor for the year 2020 in April 2020 because</w:t>
      </w:r>
      <w:r w:rsidR="00E60890">
        <w:rPr>
          <w:rFonts w:ascii="Times New Roman" w:hAnsi="Times New Roman" w:cs="Times New Roman"/>
          <w:sz w:val="22"/>
        </w:rPr>
        <w:t xml:space="preserve"> of</w:t>
      </w:r>
      <w:r w:rsidRPr="00CD128F">
        <w:rPr>
          <w:rFonts w:ascii="Times New Roman" w:hAnsi="Times New Roman" w:cs="Times New Roman"/>
          <w:sz w:val="22"/>
        </w:rPr>
        <w:t xml:space="preserve"> the </w:t>
      </w:r>
      <w:r w:rsidR="00E60890">
        <w:rPr>
          <w:rFonts w:ascii="Times New Roman" w:hAnsi="Times New Roman" w:cs="Times New Roman"/>
          <w:sz w:val="22"/>
        </w:rPr>
        <w:t>e</w:t>
      </w:r>
      <w:r w:rsidRPr="00CD128F">
        <w:rPr>
          <w:rFonts w:ascii="Times New Roman" w:hAnsi="Times New Roman" w:cs="Times New Roman"/>
          <w:sz w:val="22"/>
        </w:rPr>
        <w:t xml:space="preserve">ffects from </w:t>
      </w:r>
      <w:r w:rsidR="00E60890">
        <w:rPr>
          <w:rFonts w:ascii="Times New Roman" w:hAnsi="Times New Roman" w:cs="Times New Roman"/>
          <w:sz w:val="22"/>
        </w:rPr>
        <w:t>p</w:t>
      </w:r>
      <w:r w:rsidRPr="00CD128F">
        <w:rPr>
          <w:rFonts w:ascii="Times New Roman" w:hAnsi="Times New Roman" w:cs="Times New Roman"/>
          <w:sz w:val="22"/>
        </w:rPr>
        <w:t xml:space="preserve">andemic </w:t>
      </w:r>
      <w:r w:rsidR="00E60890">
        <w:rPr>
          <w:rFonts w:ascii="Times New Roman" w:hAnsi="Times New Roman" w:cs="Times New Roman"/>
          <w:sz w:val="22"/>
        </w:rPr>
        <w:t>s</w:t>
      </w:r>
      <w:r w:rsidRPr="00CD128F">
        <w:rPr>
          <w:rFonts w:ascii="Times New Roman" w:hAnsi="Times New Roman" w:cs="Times New Roman"/>
          <w:sz w:val="22"/>
        </w:rPr>
        <w:t>ituation of the Coronavirus 2019 (COVID-19) whereby such meeting has been indefinitely postponed. The aforesaid matters shall be considered and conducted in the upcoming shareholders’ meeting.</w:t>
      </w:r>
    </w:p>
    <w:p w:rsidR="009E4270" w:rsidRPr="00615330" w:rsidRDefault="009E4270" w:rsidP="006C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highlight w:val="yellow"/>
        </w:rPr>
      </w:pPr>
    </w:p>
    <w:p w:rsidR="0006790D" w:rsidRDefault="00D73782"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t>RECLASSIFICATION OF ACCOUNTS</w:t>
      </w:r>
    </w:p>
    <w:p w:rsidR="00D73782" w:rsidRDefault="00D73782"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D73782" w:rsidRPr="00800EA3" w:rsidRDefault="00D73782" w:rsidP="00D73782">
      <w:pPr>
        <w:pStyle w:val="NoSpacing"/>
        <w:jc w:val="thaiDistribute"/>
        <w:rPr>
          <w:rFonts w:cs="Times New Roman"/>
          <w:sz w:val="22"/>
          <w:szCs w:val="22"/>
        </w:rPr>
      </w:pPr>
      <w:r w:rsidRPr="00800EA3">
        <w:rPr>
          <w:rFonts w:cs="Times New Roman"/>
          <w:sz w:val="22"/>
          <w:szCs w:val="22"/>
        </w:rPr>
        <w:t>The Group reclassified certain accounts in the statements of comprehensive income for</w:t>
      </w:r>
      <w:r w:rsidR="00E60890">
        <w:rPr>
          <w:rFonts w:cs="Times New Roman"/>
          <w:sz w:val="22"/>
          <w:szCs w:val="22"/>
        </w:rPr>
        <w:t xml:space="preserve"> the</w:t>
      </w:r>
      <w:r w:rsidRPr="00800EA3">
        <w:rPr>
          <w:rFonts w:cs="Times New Roman"/>
          <w:sz w:val="22"/>
          <w:szCs w:val="22"/>
        </w:rPr>
        <w:t xml:space="preserve"> </w:t>
      </w:r>
      <w:r w:rsidRPr="00A2502C">
        <w:rPr>
          <w:rFonts w:cs="Times New Roman"/>
          <w:sz w:val="22"/>
          <w:szCs w:val="22"/>
        </w:rPr>
        <w:t>three-month periods ended March 31, 20</w:t>
      </w:r>
      <w:r>
        <w:rPr>
          <w:rFonts w:cs="Times New Roman"/>
          <w:sz w:val="22"/>
          <w:szCs w:val="22"/>
        </w:rPr>
        <w:t xml:space="preserve">19 </w:t>
      </w:r>
      <w:r w:rsidRPr="00800EA3">
        <w:rPr>
          <w:rFonts w:cs="Times New Roman"/>
          <w:sz w:val="22"/>
          <w:szCs w:val="22"/>
        </w:rPr>
        <w:t xml:space="preserve">in order to conform to and be comparable with the presentation of the statements of comprehensive income </w:t>
      </w:r>
      <w:r w:rsidRPr="00A2502C">
        <w:rPr>
          <w:rFonts w:cs="Times New Roman"/>
          <w:sz w:val="22"/>
          <w:szCs w:val="22"/>
        </w:rPr>
        <w:t>for</w:t>
      </w:r>
      <w:r w:rsidR="00E60890">
        <w:rPr>
          <w:rFonts w:cs="Times New Roman"/>
          <w:sz w:val="22"/>
          <w:szCs w:val="22"/>
        </w:rPr>
        <w:t xml:space="preserve"> the</w:t>
      </w:r>
      <w:r w:rsidRPr="00A2502C">
        <w:rPr>
          <w:rFonts w:cs="Times New Roman"/>
          <w:sz w:val="22"/>
          <w:szCs w:val="22"/>
        </w:rPr>
        <w:t xml:space="preserve"> three-month periods ended March 31, 20</w:t>
      </w:r>
      <w:r>
        <w:rPr>
          <w:rFonts w:cs="Times New Roman"/>
          <w:sz w:val="22"/>
          <w:szCs w:val="22"/>
        </w:rPr>
        <w:t xml:space="preserve">20 </w:t>
      </w:r>
      <w:r w:rsidRPr="00800EA3">
        <w:rPr>
          <w:rFonts w:cs="Times New Roman"/>
          <w:sz w:val="22"/>
          <w:szCs w:val="22"/>
        </w:rPr>
        <w:t>without effect to previously reported profit or shareholders’ equity. Such reclassification is as follows:</w:t>
      </w:r>
      <w:r w:rsidRPr="00200AD0">
        <w:rPr>
          <w:rFonts w:cs="Times New Roman"/>
          <w:sz w:val="22"/>
          <w:szCs w:val="22"/>
        </w:rPr>
        <w:t xml:space="preserve"> </w:t>
      </w:r>
    </w:p>
    <w:p w:rsidR="00D73782" w:rsidRPr="00800EA3" w:rsidRDefault="00D73782" w:rsidP="00D73782">
      <w:pPr>
        <w:pStyle w:val="NoSpacing"/>
        <w:ind w:left="1208"/>
        <w:jc w:val="thaiDistribute"/>
        <w:rPr>
          <w:rFonts w:cs="Times New Roman"/>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D73782" w:rsidRPr="00800EA3" w:rsidTr="00875B02">
        <w:trPr>
          <w:tblHeader/>
        </w:trPr>
        <w:tc>
          <w:tcPr>
            <w:tcW w:w="1942" w:type="dxa"/>
            <w:vAlign w:val="bottom"/>
          </w:tcPr>
          <w:p w:rsidR="00D73782" w:rsidRPr="00800EA3" w:rsidRDefault="00D73782" w:rsidP="00875B02">
            <w:pPr>
              <w:pStyle w:val="NoSpacing"/>
              <w:rPr>
                <w:rFonts w:cs="Times New Roman"/>
                <w:sz w:val="22"/>
                <w:szCs w:val="22"/>
                <w:cs/>
              </w:rPr>
            </w:pPr>
          </w:p>
        </w:tc>
        <w:tc>
          <w:tcPr>
            <w:tcW w:w="7650" w:type="dxa"/>
            <w:gridSpan w:val="7"/>
            <w:tcBorders>
              <w:bottom w:val="single" w:sz="4" w:space="0" w:color="auto"/>
            </w:tcBorders>
            <w:vAlign w:val="bottom"/>
          </w:tcPr>
          <w:p w:rsidR="00D73782" w:rsidRPr="00800EA3" w:rsidRDefault="00D73782" w:rsidP="00875B02">
            <w:pPr>
              <w:pStyle w:val="NoSpacing"/>
              <w:jc w:val="center"/>
              <w:rPr>
                <w:rFonts w:cs="Times New Roman"/>
                <w:sz w:val="22"/>
                <w:szCs w:val="22"/>
                <w:cs/>
              </w:rPr>
            </w:pPr>
            <w:r w:rsidRPr="00143A64">
              <w:rPr>
                <w:rFonts w:cs="Times New Roman"/>
                <w:sz w:val="22"/>
                <w:szCs w:val="22"/>
              </w:rPr>
              <w:t>In Thousand Baht</w:t>
            </w:r>
          </w:p>
        </w:tc>
      </w:tr>
      <w:tr w:rsidR="00D73782" w:rsidRPr="00800EA3" w:rsidTr="00875B02">
        <w:trPr>
          <w:tblHeader/>
        </w:trPr>
        <w:tc>
          <w:tcPr>
            <w:tcW w:w="1942" w:type="dxa"/>
            <w:vAlign w:val="bottom"/>
          </w:tcPr>
          <w:p w:rsidR="00D73782" w:rsidRPr="00800EA3" w:rsidRDefault="00D73782" w:rsidP="00875B02">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D73782" w:rsidRPr="00800EA3" w:rsidRDefault="00D73782" w:rsidP="00875B02">
            <w:pPr>
              <w:pStyle w:val="NoSpacing"/>
              <w:jc w:val="center"/>
              <w:rPr>
                <w:rFonts w:cs="Times New Roman"/>
                <w:sz w:val="22"/>
                <w:szCs w:val="22"/>
                <w:cs/>
              </w:rPr>
            </w:pPr>
            <w:r w:rsidRPr="00800EA3">
              <w:rPr>
                <w:rFonts w:cs="Times New Roman"/>
                <w:sz w:val="22"/>
                <w:szCs w:val="22"/>
              </w:rPr>
              <w:t>Consolidated</w:t>
            </w:r>
          </w:p>
        </w:tc>
        <w:tc>
          <w:tcPr>
            <w:tcW w:w="284" w:type="dxa"/>
            <w:tcBorders>
              <w:top w:val="single" w:sz="4" w:space="0" w:color="auto"/>
            </w:tcBorders>
            <w:vAlign w:val="center"/>
          </w:tcPr>
          <w:p w:rsidR="00D73782" w:rsidRPr="00800EA3" w:rsidRDefault="00D73782" w:rsidP="00875B02">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D73782" w:rsidRPr="00E60890" w:rsidRDefault="00D73782" w:rsidP="00875B02">
            <w:pPr>
              <w:pStyle w:val="NoSpacing"/>
              <w:jc w:val="center"/>
              <w:rPr>
                <w:rFonts w:cstheme="minorBidi"/>
                <w:sz w:val="22"/>
                <w:szCs w:val="22"/>
              </w:rPr>
            </w:pPr>
            <w:r w:rsidRPr="00800EA3">
              <w:rPr>
                <w:rFonts w:cs="Times New Roman"/>
                <w:sz w:val="22"/>
                <w:szCs w:val="22"/>
              </w:rPr>
              <w:t>Separate Financial Statement</w:t>
            </w:r>
            <w:r w:rsidR="00E60890">
              <w:rPr>
                <w:rFonts w:cstheme="minorBidi"/>
                <w:sz w:val="22"/>
                <w:szCs w:val="22"/>
              </w:rPr>
              <w:t>s</w:t>
            </w:r>
          </w:p>
        </w:tc>
      </w:tr>
      <w:tr w:rsidR="00D73782" w:rsidRPr="00800EA3" w:rsidTr="00875B02">
        <w:trPr>
          <w:tblHeader/>
        </w:trPr>
        <w:tc>
          <w:tcPr>
            <w:tcW w:w="1942" w:type="dxa"/>
            <w:vAlign w:val="bottom"/>
          </w:tcPr>
          <w:p w:rsidR="00D73782" w:rsidRPr="00800EA3" w:rsidRDefault="00D73782" w:rsidP="00875B02">
            <w:pPr>
              <w:pStyle w:val="NoSpacing"/>
              <w:rPr>
                <w:rFonts w:cs="Times New Roman"/>
                <w:sz w:val="22"/>
                <w:szCs w:val="22"/>
                <w:cs/>
              </w:rPr>
            </w:pPr>
          </w:p>
        </w:tc>
        <w:tc>
          <w:tcPr>
            <w:tcW w:w="1710" w:type="dxa"/>
            <w:tcBorders>
              <w:top w:val="single" w:sz="4" w:space="0" w:color="auto"/>
              <w:bottom w:val="single" w:sz="4" w:space="0" w:color="auto"/>
            </w:tcBorders>
            <w:vAlign w:val="bottom"/>
          </w:tcPr>
          <w:p w:rsidR="00D73782" w:rsidRPr="00800EA3" w:rsidRDefault="00D73782" w:rsidP="00875B02">
            <w:pPr>
              <w:pStyle w:val="NoSpacing"/>
              <w:jc w:val="center"/>
              <w:rPr>
                <w:rFonts w:cs="Times New Roman"/>
                <w:sz w:val="22"/>
                <w:szCs w:val="22"/>
              </w:rPr>
            </w:pPr>
            <w:r w:rsidRPr="00800EA3">
              <w:rPr>
                <w:rFonts w:cs="Times New Roman"/>
                <w:sz w:val="22"/>
                <w:szCs w:val="22"/>
              </w:rPr>
              <w:t>Reclassified Balance</w:t>
            </w:r>
          </w:p>
        </w:tc>
        <w:tc>
          <w:tcPr>
            <w:tcW w:w="284" w:type="dxa"/>
            <w:tcBorders>
              <w:top w:val="single" w:sz="4" w:space="0" w:color="auto"/>
            </w:tcBorders>
          </w:tcPr>
          <w:p w:rsidR="00D73782" w:rsidRPr="00800EA3" w:rsidRDefault="00D73782" w:rsidP="00875B02">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D73782" w:rsidRPr="00800EA3" w:rsidRDefault="00D73782" w:rsidP="00875B02">
            <w:pPr>
              <w:pStyle w:val="NoSpacing"/>
              <w:jc w:val="center"/>
              <w:rPr>
                <w:rFonts w:cs="Times New Roman"/>
                <w:sz w:val="22"/>
                <w:szCs w:val="22"/>
              </w:rPr>
            </w:pPr>
            <w:r w:rsidRPr="00800EA3">
              <w:rPr>
                <w:rFonts w:cs="Times New Roman"/>
                <w:sz w:val="22"/>
                <w:szCs w:val="22"/>
              </w:rPr>
              <w:t>Previously Reported Balance</w:t>
            </w:r>
          </w:p>
        </w:tc>
        <w:tc>
          <w:tcPr>
            <w:tcW w:w="284" w:type="dxa"/>
            <w:vAlign w:val="center"/>
          </w:tcPr>
          <w:p w:rsidR="00D73782" w:rsidRPr="00800EA3" w:rsidRDefault="00D73782" w:rsidP="00875B02">
            <w:pPr>
              <w:pStyle w:val="NoSpacing"/>
              <w:rPr>
                <w:rFonts w:cs="Times New Roman"/>
                <w:sz w:val="22"/>
                <w:szCs w:val="22"/>
              </w:rPr>
            </w:pPr>
          </w:p>
        </w:tc>
        <w:tc>
          <w:tcPr>
            <w:tcW w:w="1696" w:type="dxa"/>
            <w:tcBorders>
              <w:bottom w:val="single" w:sz="4" w:space="0" w:color="auto"/>
            </w:tcBorders>
            <w:vAlign w:val="bottom"/>
          </w:tcPr>
          <w:p w:rsidR="00D73782" w:rsidRPr="00800EA3" w:rsidRDefault="00D73782" w:rsidP="00875B02">
            <w:pPr>
              <w:pStyle w:val="NoSpacing"/>
              <w:jc w:val="center"/>
              <w:rPr>
                <w:rFonts w:cs="Times New Roman"/>
                <w:sz w:val="22"/>
                <w:szCs w:val="22"/>
              </w:rPr>
            </w:pPr>
            <w:r w:rsidRPr="00800EA3">
              <w:rPr>
                <w:rFonts w:cs="Times New Roman"/>
                <w:sz w:val="22"/>
                <w:szCs w:val="22"/>
              </w:rPr>
              <w:t>Reclassified Balance</w:t>
            </w:r>
          </w:p>
        </w:tc>
        <w:tc>
          <w:tcPr>
            <w:tcW w:w="283" w:type="dxa"/>
          </w:tcPr>
          <w:p w:rsidR="00D73782" w:rsidRPr="00800EA3" w:rsidRDefault="00D73782" w:rsidP="00875B02">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D73782" w:rsidRPr="00800EA3" w:rsidRDefault="00D73782" w:rsidP="00875B02">
            <w:pPr>
              <w:pStyle w:val="NoSpacing"/>
              <w:jc w:val="center"/>
              <w:rPr>
                <w:rFonts w:cs="Times New Roman"/>
                <w:sz w:val="22"/>
                <w:szCs w:val="22"/>
              </w:rPr>
            </w:pPr>
            <w:r w:rsidRPr="00800EA3">
              <w:rPr>
                <w:rFonts w:cs="Times New Roman"/>
                <w:sz w:val="22"/>
                <w:szCs w:val="22"/>
              </w:rPr>
              <w:t>Previously Reported Balance</w:t>
            </w:r>
          </w:p>
        </w:tc>
      </w:tr>
      <w:tr w:rsidR="00D73782" w:rsidRPr="00800EA3" w:rsidTr="00875B02">
        <w:tc>
          <w:tcPr>
            <w:tcW w:w="1942" w:type="dxa"/>
            <w:vAlign w:val="bottom"/>
          </w:tcPr>
          <w:p w:rsidR="00D73782" w:rsidRPr="00800EA3" w:rsidRDefault="00D73782" w:rsidP="00875B02">
            <w:pPr>
              <w:pStyle w:val="NoSpacing"/>
              <w:ind w:left="34"/>
              <w:rPr>
                <w:rFonts w:cs="Times New Roman"/>
                <w:sz w:val="22"/>
                <w:szCs w:val="22"/>
                <w:cs/>
              </w:rPr>
            </w:pPr>
            <w:r w:rsidRPr="00800EA3">
              <w:rPr>
                <w:rFonts w:cs="Times New Roman"/>
                <w:sz w:val="22"/>
                <w:szCs w:val="22"/>
              </w:rPr>
              <w:t>Net sales</w:t>
            </w:r>
          </w:p>
        </w:tc>
        <w:tc>
          <w:tcPr>
            <w:tcW w:w="1710" w:type="dxa"/>
            <w:tcBorders>
              <w:top w:val="single" w:sz="4" w:space="0" w:color="auto"/>
            </w:tcBorders>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352,863</w:t>
            </w:r>
          </w:p>
        </w:tc>
        <w:tc>
          <w:tcPr>
            <w:tcW w:w="284" w:type="dxa"/>
            <w:vAlign w:val="bottom"/>
          </w:tcPr>
          <w:p w:rsidR="00D73782" w:rsidRPr="005F5267" w:rsidRDefault="00D73782" w:rsidP="00875B02">
            <w:pPr>
              <w:pStyle w:val="NoSpacing"/>
              <w:ind w:left="34"/>
              <w:jc w:val="right"/>
              <w:rPr>
                <w:rFonts w:cs="Times New Roman"/>
                <w:sz w:val="22"/>
                <w:szCs w:val="22"/>
              </w:rPr>
            </w:pPr>
          </w:p>
        </w:tc>
        <w:tc>
          <w:tcPr>
            <w:tcW w:w="1696" w:type="dxa"/>
            <w:vAlign w:val="bottom"/>
          </w:tcPr>
          <w:p w:rsidR="00D73782" w:rsidRPr="005F5267" w:rsidRDefault="00D73782" w:rsidP="00E60890">
            <w:pPr>
              <w:pStyle w:val="NoSpacing"/>
              <w:ind w:left="34" w:right="283"/>
              <w:jc w:val="right"/>
              <w:rPr>
                <w:rFonts w:cs="Times New Roman"/>
                <w:sz w:val="22"/>
                <w:szCs w:val="22"/>
                <w:cs/>
              </w:rPr>
            </w:pPr>
            <w:r>
              <w:rPr>
                <w:rFonts w:cs="Times New Roman"/>
                <w:sz w:val="22"/>
                <w:szCs w:val="22"/>
              </w:rPr>
              <w:t>365,369</w:t>
            </w:r>
          </w:p>
        </w:tc>
        <w:tc>
          <w:tcPr>
            <w:tcW w:w="284" w:type="dxa"/>
            <w:vAlign w:val="bottom"/>
          </w:tcPr>
          <w:p w:rsidR="00D73782" w:rsidRPr="005F5267" w:rsidRDefault="00D73782" w:rsidP="00D73782">
            <w:pPr>
              <w:pStyle w:val="NoSpacing"/>
              <w:ind w:left="34"/>
              <w:jc w:val="center"/>
              <w:rPr>
                <w:rFonts w:cs="Times New Roman"/>
                <w:sz w:val="22"/>
                <w:szCs w:val="22"/>
              </w:rPr>
            </w:pPr>
          </w:p>
        </w:tc>
        <w:tc>
          <w:tcPr>
            <w:tcW w:w="1696" w:type="dxa"/>
            <w:shd w:val="clear" w:color="auto" w:fill="auto"/>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352,689</w:t>
            </w:r>
          </w:p>
        </w:tc>
        <w:tc>
          <w:tcPr>
            <w:tcW w:w="283" w:type="dxa"/>
            <w:vAlign w:val="bottom"/>
          </w:tcPr>
          <w:p w:rsidR="00D73782" w:rsidRPr="005F5267" w:rsidRDefault="00D73782" w:rsidP="00E60890">
            <w:pPr>
              <w:pStyle w:val="NoSpacing"/>
              <w:ind w:left="34" w:right="283"/>
              <w:jc w:val="right"/>
              <w:rPr>
                <w:rFonts w:cs="Times New Roman"/>
                <w:sz w:val="22"/>
                <w:szCs w:val="22"/>
              </w:rPr>
            </w:pPr>
          </w:p>
        </w:tc>
        <w:tc>
          <w:tcPr>
            <w:tcW w:w="1697" w:type="dxa"/>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365,195</w:t>
            </w:r>
          </w:p>
        </w:tc>
      </w:tr>
      <w:tr w:rsidR="00D73782" w:rsidRPr="00800EA3" w:rsidTr="00875B02">
        <w:tc>
          <w:tcPr>
            <w:tcW w:w="1942" w:type="dxa"/>
            <w:vAlign w:val="bottom"/>
          </w:tcPr>
          <w:p w:rsidR="00D73782" w:rsidRPr="00800EA3" w:rsidRDefault="00D73782" w:rsidP="00875B02">
            <w:pPr>
              <w:pStyle w:val="NoSpacing"/>
              <w:ind w:left="34"/>
              <w:rPr>
                <w:rFonts w:cs="Times New Roman"/>
                <w:sz w:val="22"/>
                <w:szCs w:val="22"/>
                <w:cs/>
              </w:rPr>
            </w:pPr>
            <w:r w:rsidRPr="00800EA3">
              <w:rPr>
                <w:rFonts w:cs="Times New Roman"/>
                <w:sz w:val="22"/>
                <w:szCs w:val="22"/>
              </w:rPr>
              <w:t>Distribution costs</w:t>
            </w:r>
          </w:p>
        </w:tc>
        <w:tc>
          <w:tcPr>
            <w:tcW w:w="1710" w:type="dxa"/>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23,653</w:t>
            </w:r>
          </w:p>
        </w:tc>
        <w:tc>
          <w:tcPr>
            <w:tcW w:w="284" w:type="dxa"/>
            <w:vAlign w:val="bottom"/>
          </w:tcPr>
          <w:p w:rsidR="00D73782" w:rsidRPr="005F5267" w:rsidRDefault="00D73782" w:rsidP="00875B02">
            <w:pPr>
              <w:pStyle w:val="NoSpacing"/>
              <w:ind w:left="34"/>
              <w:jc w:val="right"/>
              <w:rPr>
                <w:rFonts w:cs="Times New Roman"/>
                <w:sz w:val="22"/>
                <w:szCs w:val="22"/>
              </w:rPr>
            </w:pPr>
          </w:p>
        </w:tc>
        <w:tc>
          <w:tcPr>
            <w:tcW w:w="1696" w:type="dxa"/>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36,159</w:t>
            </w:r>
          </w:p>
        </w:tc>
        <w:tc>
          <w:tcPr>
            <w:tcW w:w="284" w:type="dxa"/>
            <w:vAlign w:val="bottom"/>
          </w:tcPr>
          <w:p w:rsidR="00D73782" w:rsidRPr="005F5267" w:rsidRDefault="00D73782" w:rsidP="00D73782">
            <w:pPr>
              <w:pStyle w:val="NoSpacing"/>
              <w:ind w:left="34"/>
              <w:jc w:val="center"/>
              <w:rPr>
                <w:rFonts w:cs="Times New Roman"/>
                <w:sz w:val="22"/>
                <w:szCs w:val="22"/>
              </w:rPr>
            </w:pPr>
          </w:p>
        </w:tc>
        <w:tc>
          <w:tcPr>
            <w:tcW w:w="1696" w:type="dxa"/>
            <w:shd w:val="clear" w:color="auto" w:fill="auto"/>
            <w:vAlign w:val="bottom"/>
          </w:tcPr>
          <w:p w:rsidR="00D73782" w:rsidRPr="005F5267" w:rsidRDefault="00D73782" w:rsidP="00E60890">
            <w:pPr>
              <w:pStyle w:val="NoSpacing"/>
              <w:ind w:left="34" w:right="283"/>
              <w:jc w:val="right"/>
              <w:rPr>
                <w:rFonts w:cs="Times New Roman"/>
                <w:sz w:val="22"/>
                <w:szCs w:val="22"/>
                <w:cs/>
              </w:rPr>
            </w:pPr>
            <w:r>
              <w:rPr>
                <w:rFonts w:cs="Times New Roman"/>
                <w:sz w:val="22"/>
                <w:szCs w:val="22"/>
              </w:rPr>
              <w:t>23,454</w:t>
            </w:r>
          </w:p>
        </w:tc>
        <w:tc>
          <w:tcPr>
            <w:tcW w:w="283" w:type="dxa"/>
            <w:vAlign w:val="bottom"/>
          </w:tcPr>
          <w:p w:rsidR="00D73782" w:rsidRPr="005F5267" w:rsidRDefault="00D73782" w:rsidP="00E60890">
            <w:pPr>
              <w:pStyle w:val="NoSpacing"/>
              <w:ind w:left="34" w:right="283"/>
              <w:jc w:val="right"/>
              <w:rPr>
                <w:rFonts w:cs="Times New Roman"/>
                <w:sz w:val="22"/>
                <w:szCs w:val="22"/>
              </w:rPr>
            </w:pPr>
          </w:p>
        </w:tc>
        <w:tc>
          <w:tcPr>
            <w:tcW w:w="1697" w:type="dxa"/>
            <w:vAlign w:val="bottom"/>
          </w:tcPr>
          <w:p w:rsidR="00D73782" w:rsidRPr="005F5267" w:rsidRDefault="00D73782" w:rsidP="00E60890">
            <w:pPr>
              <w:pStyle w:val="NoSpacing"/>
              <w:ind w:left="34" w:right="283"/>
              <w:jc w:val="right"/>
              <w:rPr>
                <w:rFonts w:cs="Times New Roman"/>
                <w:sz w:val="22"/>
                <w:szCs w:val="22"/>
              </w:rPr>
            </w:pPr>
            <w:r>
              <w:rPr>
                <w:rFonts w:cs="Times New Roman"/>
                <w:sz w:val="22"/>
                <w:szCs w:val="22"/>
              </w:rPr>
              <w:t>35,960</w:t>
            </w:r>
          </w:p>
        </w:tc>
      </w:tr>
    </w:tbl>
    <w:p w:rsidR="002167BE" w:rsidRP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9E4270"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highlight w:val="yellow"/>
          <w:cs/>
        </w:rPr>
      </w:pPr>
      <w:r w:rsidRPr="004336B8">
        <w:rPr>
          <w:rFonts w:ascii="Times New Roman" w:hAnsi="Times New Roman"/>
          <w:sz w:val="22"/>
          <w:szCs w:val="22"/>
        </w:rPr>
        <w:t>The accompanying interim financial information has been approved for issu</w:t>
      </w:r>
      <w:r>
        <w:rPr>
          <w:rFonts w:ascii="Times New Roman" w:hAnsi="Times New Roman"/>
          <w:sz w:val="22"/>
          <w:szCs w:val="22"/>
        </w:rPr>
        <w:t>anc</w:t>
      </w:r>
      <w:r w:rsidRPr="004336B8">
        <w:rPr>
          <w:rFonts w:ascii="Times New Roman" w:hAnsi="Times New Roman"/>
          <w:sz w:val="22"/>
          <w:szCs w:val="22"/>
        </w:rPr>
        <w:t xml:space="preserve">e by the Company’s Board of Directors’ </w:t>
      </w:r>
      <w:r w:rsidRPr="00C801E3">
        <w:rPr>
          <w:rFonts w:ascii="Times New Roman" w:hAnsi="Times New Roman"/>
          <w:sz w:val="22"/>
          <w:szCs w:val="22"/>
        </w:rPr>
        <w:t>meeting on May 1</w:t>
      </w:r>
      <w:r w:rsidR="00A9120A" w:rsidRPr="00C801E3">
        <w:rPr>
          <w:rFonts w:ascii="Times New Roman" w:hAnsi="Times New Roman"/>
          <w:sz w:val="22"/>
          <w:szCs w:val="22"/>
        </w:rPr>
        <w:t>4</w:t>
      </w:r>
      <w:r w:rsidR="00C801E3" w:rsidRPr="00C801E3">
        <w:rPr>
          <w:rFonts w:ascii="Times New Roman" w:hAnsi="Times New Roman"/>
          <w:sz w:val="22"/>
          <w:szCs w:val="22"/>
        </w:rPr>
        <w:t>, 2020</w:t>
      </w:r>
      <w:r w:rsidRPr="00C801E3">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B620E4">
      <w:headerReference w:type="first" r:id="rId13"/>
      <w:type w:val="continuous"/>
      <w:pgSz w:w="11909" w:h="16834" w:code="9"/>
      <w:pgMar w:top="1440" w:right="1151" w:bottom="709" w:left="1418" w:header="1440" w:footer="397" w:gutter="0"/>
      <w:pgNumType w:start="24"/>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F08" w:rsidRDefault="00E40F08" w:rsidP="00642AE8">
      <w:pPr>
        <w:pStyle w:val="Char"/>
      </w:pPr>
      <w:r>
        <w:separator/>
      </w:r>
    </w:p>
  </w:endnote>
  <w:endnote w:type="continuationSeparator" w:id="0">
    <w:p w:rsidR="00E40F08" w:rsidRDefault="00E40F08"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08" w:rsidRPr="00CC40A2" w:rsidRDefault="00E40F08"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EC0C09"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EC0C09" w:rsidRPr="00CC40A2">
      <w:rPr>
        <w:rStyle w:val="PageNumber"/>
        <w:rFonts w:ascii="Times New Roman" w:hAnsi="Times New Roman" w:cs="Times New Roman"/>
        <w:sz w:val="20"/>
        <w:szCs w:val="20"/>
      </w:rPr>
      <w:fldChar w:fldCharType="separate"/>
    </w:r>
    <w:r w:rsidR="00851F9D">
      <w:rPr>
        <w:rStyle w:val="PageNumber"/>
        <w:rFonts w:ascii="Times New Roman" w:hAnsi="Times New Roman" w:cs="Times New Roman"/>
        <w:noProof/>
        <w:sz w:val="20"/>
        <w:szCs w:val="20"/>
      </w:rPr>
      <w:t>29</w:t>
    </w:r>
    <w:r w:rsidR="00EC0C09"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E40F08" w:rsidRPr="00AA5C14" w:rsidRDefault="00EC0C09">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E40F08"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851F9D">
          <w:rPr>
            <w:rFonts w:ascii="Times New Roman" w:hAnsi="Times New Roman" w:cs="Times New Roman"/>
            <w:noProof/>
            <w:sz w:val="22"/>
            <w:szCs w:val="22"/>
          </w:rPr>
          <w:t>24</w:t>
        </w:r>
        <w:r w:rsidRPr="00AA5C14">
          <w:rPr>
            <w:rFonts w:ascii="Times New Roman" w:hAnsi="Times New Roman" w:cs="Times New Roman"/>
            <w:sz w:val="22"/>
            <w:szCs w:val="22"/>
          </w:rPr>
          <w:fldChar w:fldCharType="end"/>
        </w:r>
      </w:p>
    </w:sdtContent>
  </w:sdt>
  <w:p w:rsidR="00E40F08" w:rsidRPr="00FA29AE" w:rsidRDefault="00E40F08"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F08" w:rsidRDefault="00E40F08" w:rsidP="00642AE8">
      <w:pPr>
        <w:pStyle w:val="Char"/>
      </w:pPr>
      <w:r>
        <w:separator/>
      </w:r>
    </w:p>
  </w:footnote>
  <w:footnote w:type="continuationSeparator" w:id="0">
    <w:p w:rsidR="00E40F08" w:rsidRDefault="00E40F08"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08" w:rsidRDefault="00E40F0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E40F08" w:rsidRPr="00A9083F" w:rsidRDefault="00E40F0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40F08" w:rsidRPr="007A1F16" w:rsidRDefault="00E40F0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40F08" w:rsidRDefault="00E40F08"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bookmarkEnd w:id="0"/>
  </w:p>
  <w:p w:rsidR="00E40F08" w:rsidRPr="00A9083F" w:rsidRDefault="00E40F0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E40F08" w:rsidRPr="005958EF" w:rsidRDefault="00E40F0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08" w:rsidRPr="007573DD" w:rsidRDefault="00E40F0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E40F08" w:rsidRDefault="00E40F0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E40F08" w:rsidRPr="007A1F16" w:rsidRDefault="00E40F0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40F08" w:rsidRDefault="00E40F08"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E40F08" w:rsidRPr="00D105B2" w:rsidRDefault="00E40F0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40F08" w:rsidRPr="00476165" w:rsidRDefault="00E40F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08" w:rsidRDefault="00E40F0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40F08" w:rsidRPr="00A9083F" w:rsidRDefault="00E40F0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40F08" w:rsidRPr="007A1F16" w:rsidRDefault="00E40F0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40F08" w:rsidRDefault="00E40F08"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E40F08" w:rsidRPr="00D105B2" w:rsidRDefault="00E40F0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40F08" w:rsidRPr="00476165" w:rsidRDefault="00E40F0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08" w:rsidRDefault="00E40F0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40F08" w:rsidRPr="00A9083F" w:rsidRDefault="00E40F0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40F08" w:rsidRPr="007A1F16" w:rsidRDefault="00E40F0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40F08" w:rsidRDefault="00E40F08"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E40F08" w:rsidRPr="00D105B2" w:rsidRDefault="00E40F0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40F08" w:rsidRPr="00476165" w:rsidRDefault="00E40F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0"/>
  </w:num>
  <w:num w:numId="14">
    <w:abstractNumId w:val="15"/>
  </w:num>
  <w:num w:numId="15">
    <w:abstractNumId w:val="18"/>
  </w:num>
  <w:num w:numId="16">
    <w:abstractNumId w:val="22"/>
  </w:num>
  <w:num w:numId="17">
    <w:abstractNumId w:val="12"/>
  </w:num>
  <w:num w:numId="18">
    <w:abstractNumId w:val="11"/>
  </w:num>
  <w:num w:numId="19">
    <w:abstractNumId w:val="14"/>
  </w:num>
  <w:num w:numId="20">
    <w:abstractNumId w:val="21"/>
  </w:num>
  <w:num w:numId="21">
    <w:abstractNumId w:val="17"/>
  </w:num>
  <w:num w:numId="22">
    <w:abstractNumId w:val="19"/>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914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2A70"/>
    <w:rsid w:val="00013971"/>
    <w:rsid w:val="00016309"/>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40C8"/>
    <w:rsid w:val="00034888"/>
    <w:rsid w:val="00035D7F"/>
    <w:rsid w:val="0003647C"/>
    <w:rsid w:val="00036CB4"/>
    <w:rsid w:val="00037529"/>
    <w:rsid w:val="00037ACB"/>
    <w:rsid w:val="00037D88"/>
    <w:rsid w:val="00037F63"/>
    <w:rsid w:val="00037F6D"/>
    <w:rsid w:val="00040409"/>
    <w:rsid w:val="00041441"/>
    <w:rsid w:val="00041575"/>
    <w:rsid w:val="0004273B"/>
    <w:rsid w:val="000427BA"/>
    <w:rsid w:val="000427FC"/>
    <w:rsid w:val="00043D11"/>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811"/>
    <w:rsid w:val="00061A52"/>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F7A"/>
    <w:rsid w:val="000B1A59"/>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12A3"/>
    <w:rsid w:val="00111453"/>
    <w:rsid w:val="00112077"/>
    <w:rsid w:val="00112454"/>
    <w:rsid w:val="00112D5C"/>
    <w:rsid w:val="00113178"/>
    <w:rsid w:val="00113C28"/>
    <w:rsid w:val="00113E38"/>
    <w:rsid w:val="00114559"/>
    <w:rsid w:val="0011478B"/>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1B3"/>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1E65"/>
    <w:rsid w:val="00192CC8"/>
    <w:rsid w:val="001932E6"/>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69B5"/>
    <w:rsid w:val="00276E7B"/>
    <w:rsid w:val="00276EFD"/>
    <w:rsid w:val="00277211"/>
    <w:rsid w:val="0027729B"/>
    <w:rsid w:val="002772FA"/>
    <w:rsid w:val="00277A29"/>
    <w:rsid w:val="00280610"/>
    <w:rsid w:val="00281BFD"/>
    <w:rsid w:val="00282249"/>
    <w:rsid w:val="00283462"/>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8C5"/>
    <w:rsid w:val="002F7C14"/>
    <w:rsid w:val="00300279"/>
    <w:rsid w:val="003002BD"/>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4C98"/>
    <w:rsid w:val="003153BC"/>
    <w:rsid w:val="0031643D"/>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3B59"/>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27E2"/>
    <w:rsid w:val="00432A15"/>
    <w:rsid w:val="00432A90"/>
    <w:rsid w:val="00432C5E"/>
    <w:rsid w:val="0043438B"/>
    <w:rsid w:val="00434985"/>
    <w:rsid w:val="00436869"/>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29C"/>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39F"/>
    <w:rsid w:val="004F77A6"/>
    <w:rsid w:val="004F7A18"/>
    <w:rsid w:val="004F7D42"/>
    <w:rsid w:val="00500491"/>
    <w:rsid w:val="00501720"/>
    <w:rsid w:val="00501739"/>
    <w:rsid w:val="00501D95"/>
    <w:rsid w:val="0050211E"/>
    <w:rsid w:val="00502242"/>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603"/>
    <w:rsid w:val="00543DBF"/>
    <w:rsid w:val="00543E78"/>
    <w:rsid w:val="005445FA"/>
    <w:rsid w:val="005448EA"/>
    <w:rsid w:val="00544985"/>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F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66D6"/>
    <w:rsid w:val="00686C4C"/>
    <w:rsid w:val="00686CFC"/>
    <w:rsid w:val="00687BD1"/>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71"/>
    <w:rsid w:val="006D5C96"/>
    <w:rsid w:val="006D6205"/>
    <w:rsid w:val="006D64A0"/>
    <w:rsid w:val="006D6E1C"/>
    <w:rsid w:val="006D7060"/>
    <w:rsid w:val="006E020C"/>
    <w:rsid w:val="006E038B"/>
    <w:rsid w:val="006E08EE"/>
    <w:rsid w:val="006E0918"/>
    <w:rsid w:val="006E0A62"/>
    <w:rsid w:val="006E0F3F"/>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6F6B4C"/>
    <w:rsid w:val="0070045C"/>
    <w:rsid w:val="00700CDD"/>
    <w:rsid w:val="00700F03"/>
    <w:rsid w:val="00701607"/>
    <w:rsid w:val="00701A0F"/>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38B3"/>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611E"/>
    <w:rsid w:val="007A7758"/>
    <w:rsid w:val="007B03D0"/>
    <w:rsid w:val="007B0856"/>
    <w:rsid w:val="007B0DEF"/>
    <w:rsid w:val="007B1257"/>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2147"/>
    <w:rsid w:val="007C242E"/>
    <w:rsid w:val="007C26D7"/>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C2C"/>
    <w:rsid w:val="0081039C"/>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C12"/>
    <w:rsid w:val="00844EBB"/>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24"/>
    <w:rsid w:val="008B1772"/>
    <w:rsid w:val="008B2D6C"/>
    <w:rsid w:val="008B2E75"/>
    <w:rsid w:val="008B44A1"/>
    <w:rsid w:val="008B45F9"/>
    <w:rsid w:val="008B4AF3"/>
    <w:rsid w:val="008B4CE7"/>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5DE8"/>
    <w:rsid w:val="0090647A"/>
    <w:rsid w:val="00906639"/>
    <w:rsid w:val="00907962"/>
    <w:rsid w:val="00907D38"/>
    <w:rsid w:val="00907D41"/>
    <w:rsid w:val="00907DE3"/>
    <w:rsid w:val="00907E30"/>
    <w:rsid w:val="009108C5"/>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793"/>
    <w:rsid w:val="009A7AC0"/>
    <w:rsid w:val="009A7E3C"/>
    <w:rsid w:val="009A7F9C"/>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273F"/>
    <w:rsid w:val="009F3ADD"/>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DAE"/>
    <w:rsid w:val="00A8303A"/>
    <w:rsid w:val="00A83375"/>
    <w:rsid w:val="00A83487"/>
    <w:rsid w:val="00A83952"/>
    <w:rsid w:val="00A83B38"/>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6A8"/>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832"/>
    <w:rsid w:val="00AF3ED1"/>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5B92"/>
    <w:rsid w:val="00B2633D"/>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4C7A"/>
    <w:rsid w:val="00B75458"/>
    <w:rsid w:val="00B7554D"/>
    <w:rsid w:val="00B75B48"/>
    <w:rsid w:val="00B75C88"/>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E12"/>
    <w:rsid w:val="00CA4189"/>
    <w:rsid w:val="00CA41C2"/>
    <w:rsid w:val="00CA44D8"/>
    <w:rsid w:val="00CA4927"/>
    <w:rsid w:val="00CA54D6"/>
    <w:rsid w:val="00CA5BAF"/>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128F"/>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6A44"/>
    <w:rsid w:val="00D67B7E"/>
    <w:rsid w:val="00D67E17"/>
    <w:rsid w:val="00D7072B"/>
    <w:rsid w:val="00D72501"/>
    <w:rsid w:val="00D72A0E"/>
    <w:rsid w:val="00D72E74"/>
    <w:rsid w:val="00D7324C"/>
    <w:rsid w:val="00D73782"/>
    <w:rsid w:val="00D737C8"/>
    <w:rsid w:val="00D738D4"/>
    <w:rsid w:val="00D74B29"/>
    <w:rsid w:val="00D75894"/>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426A"/>
    <w:rsid w:val="00DA457D"/>
    <w:rsid w:val="00DA51CD"/>
    <w:rsid w:val="00DA561E"/>
    <w:rsid w:val="00DA5A60"/>
    <w:rsid w:val="00DA64D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28CC"/>
    <w:rsid w:val="00DD3244"/>
    <w:rsid w:val="00DD3620"/>
    <w:rsid w:val="00DD3EB4"/>
    <w:rsid w:val="00DD683F"/>
    <w:rsid w:val="00DD6A38"/>
    <w:rsid w:val="00DD78E2"/>
    <w:rsid w:val="00DE0162"/>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304"/>
    <w:rsid w:val="00DF6730"/>
    <w:rsid w:val="00DF6A96"/>
    <w:rsid w:val="00DF702A"/>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89"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D1A6E-06DE-4BA2-B0D3-0DA15748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1900</TotalTime>
  <Pages>21</Pages>
  <Words>7532</Words>
  <Characters>42968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50400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SmilE</cp:lastModifiedBy>
  <cp:revision>117</cp:revision>
  <cp:lastPrinted>2020-05-14T11:19:00Z</cp:lastPrinted>
  <dcterms:created xsi:type="dcterms:W3CDTF">2019-03-12T01:38:00Z</dcterms:created>
  <dcterms:modified xsi:type="dcterms:W3CDTF">2020-05-14T11:19:00Z</dcterms:modified>
</cp:coreProperties>
</file>