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39D51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27E6EA9E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0C38018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7160A9C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3A1E01C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1F590D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A8417C" w14:textId="77777777" w:rsidR="00804175" w:rsidRPr="00A86B50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86B5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 xml:space="preserve">กรุ๊ปลีส </w:t>
      </w:r>
      <w:r w:rsidRPr="00A86B50">
        <w:rPr>
          <w:rFonts w:ascii="Angsana New" w:hAnsi="Angsana New" w:cs="Angsana New"/>
          <w:sz w:val="52"/>
          <w:szCs w:val="52"/>
          <w:cs/>
        </w:rPr>
        <w:t>จำกัด</w:t>
      </w:r>
      <w:r w:rsidRPr="00A86B50">
        <w:rPr>
          <w:rFonts w:ascii="Angsana New" w:hAnsi="Angsana New" w:cs="Angsana New"/>
          <w:sz w:val="52"/>
          <w:szCs w:val="52"/>
        </w:rPr>
        <w:t xml:space="preserve"> </w:t>
      </w:r>
      <w:r w:rsidRPr="00A86B50"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EE4EBE4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3A6C5C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F5BD9CB" w14:textId="77777777" w:rsidR="007D2B7F" w:rsidRPr="00A4031A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032517" w:rsidRPr="00A4031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A7ED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7A7E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7A7ED2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1BF0874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8B41D76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DB111C" w14:textId="77777777" w:rsidR="00A014C0" w:rsidRDefault="00A014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  <w:sectPr w:rsidR="00A014C0" w:rsidSect="00E92CD1">
          <w:footerReference w:type="default" r:id="rId8"/>
          <w:headerReference w:type="first" r:id="rId9"/>
          <w:type w:val="continuous"/>
          <w:pgSz w:w="11907" w:h="16840" w:code="9"/>
          <w:pgMar w:top="691" w:right="1152" w:bottom="576" w:left="1440" w:header="720" w:footer="720" w:gutter="0"/>
          <w:pgNumType w:start="0"/>
          <w:cols w:space="708"/>
          <w:docGrid w:linePitch="360"/>
        </w:sectPr>
      </w:pPr>
    </w:p>
    <w:p w14:paraId="3F2C1F76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BFC5DD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167A83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66DB84" w14:textId="77777777" w:rsidR="00F75A0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002E53" w14:textId="77777777" w:rsidR="00E92CD1" w:rsidRP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FDD1AF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6214DE" w14:textId="77777777" w:rsidR="008770C0" w:rsidRDefault="008770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EC770E0" w14:textId="77777777" w:rsid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420E41" w14:textId="77777777" w:rsidR="00804175" w:rsidRPr="00F75A0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FF3BCE" w:rsidRPr="00F75A0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5299506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746F6FA" w14:textId="77777777" w:rsidR="00804175" w:rsidRPr="00DA45ED" w:rsidRDefault="00804175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032517" w:rsidRPr="00DA45E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กรุ๊ปลีส </w:t>
      </w: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487D8898" w14:textId="77777777" w:rsidR="00DA45ED" w:rsidRDefault="00DA45ED" w:rsidP="00E7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 w:cs="Angsana New"/>
          <w:sz w:val="30"/>
          <w:szCs w:val="30"/>
        </w:rPr>
      </w:pPr>
    </w:p>
    <w:p w14:paraId="12EE1CC4" w14:textId="63B3FB6D" w:rsidR="008770C0" w:rsidRDefault="008770C0" w:rsidP="00E7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ณ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วันที่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E72019">
        <w:rPr>
          <w:rFonts w:ascii="Angsana New" w:hAnsi="Angsana New" w:cs="Angsana New"/>
          <w:sz w:val="30"/>
          <w:szCs w:val="30"/>
        </w:rPr>
        <w:t>31</w:t>
      </w:r>
      <w:r w:rsidR="007A7ED2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72019">
        <w:rPr>
          <w:rFonts w:ascii="Angsana New" w:hAnsi="Angsana New" w:cs="Angsana New"/>
          <w:sz w:val="30"/>
          <w:szCs w:val="30"/>
        </w:rPr>
        <w:t>2563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AB1B62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72019">
        <w:rPr>
          <w:rFonts w:ascii="Angsana New" w:hAnsi="Angsana New" w:cs="Angsana New" w:hint="cs"/>
          <w:sz w:val="30"/>
          <w:szCs w:val="30"/>
          <w:cs/>
        </w:rPr>
        <w:t>รวม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และ</w:t>
      </w:r>
      <w:r w:rsidR="00E72019" w:rsidRPr="000C394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72019">
        <w:rPr>
          <w:rFonts w:ascii="Angsana New" w:hAnsi="Angsana New" w:cs="Angsana New" w:hint="cs"/>
          <w:sz w:val="30"/>
          <w:szCs w:val="30"/>
          <w:cs/>
        </w:rPr>
        <w:t>เฉพาะกิจการ และ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E72019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="00B80E2A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สำหรับ</w:t>
      </w:r>
      <w:r w:rsidR="007A7ED2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งวดสามเดือนสิ้นสุด</w:t>
      </w:r>
      <w:r w:rsidR="00B80E2A" w:rsidRPr="008D2AA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E72019">
        <w:rPr>
          <w:rFonts w:ascii="Angsana New" w:hAnsi="Angsana New" w:cs="Angsana New"/>
          <w:spacing w:val="-2"/>
          <w:sz w:val="30"/>
          <w:szCs w:val="30"/>
        </w:rPr>
        <w:t>31</w:t>
      </w:r>
      <w:r w:rsidR="007A7ED2" w:rsidRPr="008D2AA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</w:t>
      </w:r>
      <w:r w:rsidR="00B80E2A" w:rsidRPr="008D2AA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72019">
        <w:rPr>
          <w:rFonts w:ascii="Angsana New" w:hAnsi="Angsana New" w:cs="Angsana New"/>
          <w:spacing w:val="-2"/>
          <w:sz w:val="30"/>
          <w:szCs w:val="30"/>
        </w:rPr>
        <w:t>2563</w:t>
      </w:r>
      <w:r w:rsidR="007A7ED2" w:rsidRPr="008D2AA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666E6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</w:t>
      </w:r>
      <w:r w:rsidR="00957847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ง</w:t>
      </w:r>
      <w:r w:rsidR="000666E6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กาล)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4031A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B2477"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และของเฉพาะ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pacing w:val="-4"/>
          <w:sz w:val="30"/>
          <w:szCs w:val="30"/>
        </w:rPr>
        <w:t>“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EB2477">
        <w:rPr>
          <w:rFonts w:ascii="Angsana New" w:hAnsi="Angsana New" w:cs="Angsana New"/>
          <w:spacing w:val="-4"/>
          <w:sz w:val="30"/>
          <w:szCs w:val="30"/>
        </w:rPr>
        <w:t>”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) ตามลำดับ</w:t>
      </w:r>
      <w:r w:rsidRPr="00A7299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นำเสนองบการเงินระหว่างกาล</w:t>
      </w:r>
      <w:r w:rsidRPr="000C3948">
        <w:rPr>
          <w:rFonts w:ascii="Angsana New" w:hAnsi="Angsana New" w:cs="Angsana New"/>
          <w:sz w:val="30"/>
          <w:szCs w:val="30"/>
          <w:cs/>
        </w:rPr>
        <w:t>เหล่านี้</w:t>
      </w:r>
      <w:r w:rsidR="000666E6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0666E6">
        <w:rPr>
          <w:rFonts w:ascii="Angsana New" w:hAnsi="Angsana New"/>
          <w:sz w:val="30"/>
          <w:szCs w:val="30"/>
        </w:rPr>
        <w:t xml:space="preserve">34 </w:t>
      </w:r>
      <w:r w:rsidR="000666E6"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="000666E6" w:rsidRPr="004D574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0666E6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D2541C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6F185E5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AAA8639" w14:textId="77777777" w:rsidR="008770C0" w:rsidRPr="000C3948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AEBFEFE" w14:textId="77777777" w:rsidR="008770C0" w:rsidRPr="000C3948" w:rsidRDefault="008770C0" w:rsidP="008770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รหัส</w:t>
      </w:r>
      <w:r w:rsidRPr="000C3948">
        <w:rPr>
          <w:rFonts w:ascii="Angsana New" w:hAnsi="Angsana New" w:cs="Angsana New"/>
          <w:sz w:val="30"/>
          <w:szCs w:val="30"/>
        </w:rPr>
        <w:t xml:space="preserve"> 2410 “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 w:cs="Angsana New"/>
          <w:sz w:val="30"/>
          <w:szCs w:val="30"/>
        </w:rPr>
        <w:t>”</w:t>
      </w:r>
      <w:r w:rsidRPr="000C3948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cs="Angsana New" w:hint="cs"/>
          <w:sz w:val="30"/>
          <w:szCs w:val="30"/>
          <w:cs/>
        </w:rPr>
        <w:t>ส่วนใหญ่</w:t>
      </w:r>
      <w:r w:rsidR="004958CD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 w:hint="cs"/>
          <w:sz w:val="30"/>
          <w:szCs w:val="30"/>
          <w:cs/>
        </w:rPr>
        <w:t>เป็นผู้</w:t>
      </w:r>
      <w:r w:rsidRPr="000C3948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การสอบทานนี้มีขอบเขต</w:t>
      </w:r>
      <w:r w:rsidR="004958CD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/>
          <w:sz w:val="30"/>
          <w:szCs w:val="30"/>
          <w:cs/>
        </w:rPr>
        <w:t>จำกัดกว่าการตรวจสอบตามมาตรฐานการสอบบัญชี</w:t>
      </w:r>
      <w:r w:rsidRPr="000C3948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cs="Angsana New" w:hint="cs"/>
          <w:sz w:val="30"/>
          <w:szCs w:val="30"/>
          <w:cs/>
        </w:rPr>
        <w:t>ได้</w:t>
      </w:r>
      <w:r w:rsidRPr="000C3948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cs="Angsana New" w:hint="cs"/>
          <w:sz w:val="30"/>
          <w:szCs w:val="30"/>
          <w:cs/>
        </w:rPr>
        <w:t>พบ</w:t>
      </w:r>
      <w:r w:rsidRPr="000C3948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ดังนั้น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Pr="000C3948">
        <w:rPr>
          <w:rFonts w:ascii="Angsana New" w:hAnsi="Angsana New" w:cs="Angsana New" w:hint="cs"/>
          <w:sz w:val="30"/>
          <w:szCs w:val="30"/>
          <w:cs/>
        </w:rPr>
        <w:t>งบ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427E502" w14:textId="77777777" w:rsidR="00965243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965243" w:rsidSect="00122438">
          <w:footerReference w:type="default" r:id="rId10"/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AA2184A" w14:textId="05A69ED4" w:rsidR="00AB1B62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78A8356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7DD3369" w14:textId="77777777" w:rsidR="00AB1B62" w:rsidRDefault="00AB1B62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0A33B0" w14:textId="77777777" w:rsidR="00AB1B62" w:rsidRDefault="00AB1B62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E6DBA09" w14:textId="77777777" w:rsidR="005918DC" w:rsidRDefault="005918DC" w:rsidP="005918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7286AF9A" w14:textId="77777777" w:rsidR="005918DC" w:rsidRPr="000C3948" w:rsidRDefault="005918DC" w:rsidP="005918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40B99F6" w14:textId="77777777" w:rsidR="00E92CD1" w:rsidRDefault="005918DC" w:rsidP="00AB1B6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574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D574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D5747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>ไม่ได้จัดทำขึ้นตาม</w:t>
      </w:r>
      <w:r w:rsidRPr="004D5747">
        <w:rPr>
          <w:rFonts w:ascii="Angsana New" w:hAnsi="Angsana New"/>
          <w:sz w:val="30"/>
          <w:szCs w:val="30"/>
          <w:cs/>
        </w:rPr>
        <w:t>มาตรฐานการ</w:t>
      </w:r>
      <w:r w:rsidRPr="004D5747">
        <w:rPr>
          <w:rFonts w:ascii="Angsana New" w:hAnsi="Angsana New" w:hint="cs"/>
          <w:sz w:val="30"/>
          <w:szCs w:val="30"/>
          <w:cs/>
        </w:rPr>
        <w:t>บัญชี</w:t>
      </w:r>
      <w:r>
        <w:rPr>
          <w:rFonts w:ascii="Angsana New" w:hAnsi="Angsana New" w:cstheme="minorBidi"/>
          <w:sz w:val="30"/>
          <w:szCs w:val="30"/>
          <w:cs/>
        </w:rPr>
        <w:br/>
      </w:r>
      <w:r w:rsidRPr="004D574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4D5747">
        <w:rPr>
          <w:rFonts w:ascii="Angsana New" w:hAnsi="Angsana New"/>
          <w:sz w:val="30"/>
          <w:szCs w:val="30"/>
        </w:rPr>
        <w:t>34</w:t>
      </w:r>
      <w:r w:rsidRPr="004D5747">
        <w:rPr>
          <w:rFonts w:ascii="Angsana New" w:hAnsi="Angsana New"/>
          <w:sz w:val="30"/>
          <w:szCs w:val="30"/>
          <w:cs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D5747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D574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C1E4550" w14:textId="77777777" w:rsidR="005918DC" w:rsidRDefault="005918DC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55EAD2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B1E758C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A904E0E" w14:textId="77777777"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ข้าพเจ้าขอให้ข้อสังเกตสำหรับเหตุการณ์ดังต่อไปนี้</w:t>
      </w:r>
    </w:p>
    <w:p w14:paraId="1D0F52E5" w14:textId="77777777"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EBCC91" w14:textId="5B95BFE8" w:rsidR="007A7ED2" w:rsidRDefault="007A7ED2" w:rsidP="003C578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8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ของ</w:t>
      </w:r>
      <w:r w:rsidR="003C578E">
        <w:rPr>
          <w:rFonts w:asciiTheme="majorBidi" w:hAnsiTheme="majorBidi" w:hint="cs"/>
          <w:sz w:val="30"/>
          <w:szCs w:val="30"/>
          <w:cs/>
        </w:rPr>
        <w:t>ข้อมูลทางการเงินระหว่างกาล</w:t>
      </w:r>
      <w:r w:rsidRPr="00702FBE">
        <w:rPr>
          <w:rFonts w:asciiTheme="majorBidi" w:hAnsiTheme="majorBidi" w:hint="cs"/>
          <w:sz w:val="30"/>
          <w:szCs w:val="30"/>
          <w:cs/>
        </w:rPr>
        <w:t>ซึ่งได้อธิบายเกี่ยวกับลูกหนี้</w:t>
      </w:r>
      <w:r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19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2560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สำนักงานคณะกรรมการกำกับหลักทรัพย์และ</w:t>
      </w:r>
      <w:r w:rsidR="003C578E">
        <w:rPr>
          <w:rFonts w:asciiTheme="majorBidi" w:hAnsiTheme="majorBidi"/>
          <w:sz w:val="30"/>
          <w:szCs w:val="30"/>
          <w:cs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ตลาดหลักทรัพย์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Pr="00702FBE">
        <w:rPr>
          <w:rFonts w:asciiTheme="majorBidi" w:hAnsiTheme="majorBidi"/>
          <w:sz w:val="30"/>
          <w:szCs w:val="30"/>
          <w:cs/>
        </w:rPr>
        <w:t xml:space="preserve">.”) </w:t>
      </w:r>
      <w:r w:rsidRPr="00702FBE">
        <w:rPr>
          <w:rFonts w:asciiTheme="majorBidi" w:hAnsiTheme="majorBidi" w:hint="cs"/>
          <w:sz w:val="30"/>
          <w:szCs w:val="30"/>
          <w:cs/>
        </w:rPr>
        <w:t>ได้มีหนังสือแจ้งมายังบริษัทให้ดำเนินการแก้ไขงบการเงิน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แบบแสดงรายการข้อมูลประจำปี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</w:t>
      </w:r>
      <w:r w:rsidR="00E72019">
        <w:rPr>
          <w:rFonts w:asciiTheme="majorBidi" w:hAnsiTheme="majorBidi"/>
          <w:sz w:val="30"/>
          <w:szCs w:val="30"/>
        </w:rPr>
        <w:t>56-1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และรายงานประจำปี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</w:t>
      </w:r>
      <w:r w:rsidR="00E72019">
        <w:rPr>
          <w:rFonts w:asciiTheme="majorBidi" w:hAnsiTheme="majorBidi"/>
          <w:sz w:val="30"/>
          <w:szCs w:val="30"/>
        </w:rPr>
        <w:t>56-2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ของบริษัทให้ถูกต้อง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เนื่องจากวันที่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16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2560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>
        <w:rPr>
          <w:rFonts w:asciiTheme="majorBidi" w:hAnsiTheme="majorBidi"/>
          <w:sz w:val="30"/>
          <w:szCs w:val="30"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ได้เปิดเผยถึงการกล่าวโทษอดีตผู้บริหารท่านหนึ่งต่อกรมสอบสวนคดีพิเศษ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>
        <w:rPr>
          <w:rFonts w:asciiTheme="majorBidi" w:hAnsiTheme="majorBidi" w:hint="cs"/>
          <w:sz w:val="30"/>
          <w:szCs w:val="30"/>
          <w:cs/>
        </w:rPr>
        <w:t>ดีเอสไอ</w:t>
      </w:r>
      <w:r w:rsidRPr="00E72019">
        <w:rPr>
          <w:rFonts w:asciiTheme="majorBidi" w:hAnsiTheme="majorBidi"/>
          <w:sz w:val="30"/>
          <w:szCs w:val="30"/>
        </w:rPr>
        <w:t xml:space="preserve">”) </w:t>
      </w:r>
      <w:r w:rsidRPr="00702FBE">
        <w:rPr>
          <w:rFonts w:asciiTheme="majorBidi" w:hAnsiTheme="majorBidi" w:hint="cs"/>
          <w:sz w:val="30"/>
          <w:szCs w:val="30"/>
          <w:cs/>
        </w:rPr>
        <w:t>กรณีทุจริต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เบียดบังทรัพย์สินของบริษัท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และทำบัญชีไม่ถูกต้อง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โดยทำธุรกรรมอำพรางผ่านบริษัทที่เกี่ยวข้องในต่างประเทศหลายแห่ง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เพื่อให้ผลประกอบการของ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702FBE">
        <w:rPr>
          <w:rFonts w:asciiTheme="majorBidi" w:hAnsiTheme="majorBidi" w:hint="cs"/>
          <w:sz w:val="30"/>
          <w:szCs w:val="30"/>
          <w:cs/>
        </w:rPr>
        <w:t>บริษัทสูงเกินความจริง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ดังนั้น</w:t>
      </w:r>
      <w:r w:rsidRPr="00702FBE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</w:t>
      </w:r>
      <w:r w:rsidRPr="00702FBE">
        <w:rPr>
          <w:rFonts w:asciiTheme="majorBidi" w:hAnsiTheme="majorBidi" w:hint="cs"/>
          <w:sz w:val="30"/>
          <w:szCs w:val="30"/>
          <w:cs/>
        </w:rPr>
        <w:t>ตั้งค่าเผื่อหนี้สงสัยจะสูญสำหรับลูกหนี้</w:t>
      </w:r>
      <w:r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และดอกเบี้ยค้างรับเต็มจำนวน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และจะบันทึก</w:t>
      </w:r>
      <w:r>
        <w:rPr>
          <w:rFonts w:asciiTheme="majorBidi" w:hAnsiTheme="majorBidi" w:hint="cs"/>
          <w:sz w:val="30"/>
          <w:szCs w:val="30"/>
          <w:cs/>
        </w:rPr>
        <w:t>รายการ</w:t>
      </w:r>
      <w:r w:rsidRPr="00702FBE">
        <w:rPr>
          <w:rFonts w:asciiTheme="majorBidi" w:hAnsiTheme="majorBidi" w:hint="cs"/>
          <w:sz w:val="30"/>
          <w:szCs w:val="30"/>
          <w:cs/>
        </w:rPr>
        <w:t>ที่</w:t>
      </w:r>
      <w:r>
        <w:rPr>
          <w:rFonts w:asciiTheme="majorBidi" w:hAnsiTheme="majorBidi" w:hint="cs"/>
          <w:sz w:val="30"/>
          <w:szCs w:val="30"/>
          <w:cs/>
        </w:rPr>
        <w:t>จะ</w:t>
      </w:r>
      <w:r w:rsidRPr="00702FBE">
        <w:rPr>
          <w:rFonts w:asciiTheme="majorBidi" w:hAnsiTheme="majorBidi" w:hint="cs"/>
          <w:sz w:val="30"/>
          <w:szCs w:val="30"/>
          <w:cs/>
        </w:rPr>
        <w:t>ได้รับคืนในงวดที่ได้รับ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แต่ในปัจจุบันยังไม่พบว่ามีเรื่องอื่นที่อาจจะเกิดขึ้น</w:t>
      </w:r>
      <w:r>
        <w:rPr>
          <w:rFonts w:asciiTheme="majorBidi" w:hAnsiTheme="majorBidi" w:hint="cs"/>
          <w:sz w:val="30"/>
          <w:szCs w:val="30"/>
          <w:cs/>
        </w:rPr>
        <w:t>ต่อบริษัท</w:t>
      </w:r>
      <w:r w:rsidRPr="00702FBE">
        <w:rPr>
          <w:rFonts w:asciiTheme="majorBidi" w:hAnsiTheme="majorBidi" w:hint="cs"/>
          <w:sz w:val="30"/>
          <w:szCs w:val="30"/>
          <w:cs/>
        </w:rPr>
        <w:t>จากการสอบสวน</w:t>
      </w:r>
    </w:p>
    <w:p w14:paraId="4413CB6A" w14:textId="77777777" w:rsidR="00702FBE" w:rsidRDefault="00702FBE" w:rsidP="007A7E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F7B59" w14:textId="23749078" w:rsidR="007A7ED2" w:rsidRPr="007A7ED2" w:rsidRDefault="007A7ED2" w:rsidP="003C578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A7ED2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17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ของ</w:t>
      </w:r>
      <w:r w:rsidR="003C578E">
        <w:rPr>
          <w:rFonts w:asciiTheme="majorBidi" w:hAnsiTheme="majorBidi" w:hint="cs"/>
          <w:sz w:val="30"/>
          <w:szCs w:val="30"/>
          <w:cs/>
        </w:rPr>
        <w:t>ข้อมูลทางการเงินระหว่างกาล</w:t>
      </w:r>
      <w:r w:rsidRPr="007A7ED2">
        <w:rPr>
          <w:rFonts w:asciiTheme="majorBidi" w:hAnsiTheme="majorBidi" w:hint="cs"/>
          <w:sz w:val="30"/>
          <w:szCs w:val="30"/>
          <w:cs/>
        </w:rPr>
        <w:t>ซึ่งได้อธิบายเกี่ยวกับคดีความต่างๆ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และบริษัทที่เกี่ยวข้องกันกับผู้ถือหุ้นกู้แปลงสภาพรายหลักดังกล่าว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ในฐานความผิด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การแสดงสถานะทางการเงินของบริษัทที่ไม่ถูกต้องตามจริงและการหมิ่นประมาท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การแสดงฐานะการเงินของบริษัทย่อยในประเทศสิงคโปร์ที่ไม่ถูกต้องตามจริง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และการผิดสัญญาการจัดการสินเชื่อร่วมทางการเงินของบริษัทย่อยในประเทศอินโดนีเซีย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โดยได้เรียกร้องให้บริษัทดำเนินการฟื้นฟูกิจการ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และจ่ายเงินค่าเสียหายพร้อมดอกเบี้ย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กลุ่มบริษัทได้ดำเนินการฟ้องร้องกลับ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การวินิจฉัยชี้ขาดเบื้องต้นและการไต่สวนยังอยู่ในกระบวนการของศาล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ผลลัพธ์ของคดีความดังกล่าวยังไม่สามารถระบุได้ในขณะนี้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ผู้บริหารพิจารณาว่าไม่มีประมาณการหนี้สิน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การด้อยค่าของสินทรัพย์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หรือการจัดประเภทรายการใหม่ของหุ้นกู้แปลงสภาพที่จำเป็นต่องบการเงินเพิ่มเติม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</w:p>
    <w:p w14:paraId="3DDBD701" w14:textId="77777777" w:rsidR="00AB1B62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D41AC1" w14:textId="77777777" w:rsidR="008770C0" w:rsidRDefault="008770C0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32C57" w14:textId="77777777" w:rsidR="00AB1B62" w:rsidRDefault="00AB1B62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8D15B" w14:textId="77777777" w:rsidR="00AB1B62" w:rsidRPr="008770C0" w:rsidRDefault="00AB1B62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432D" w14:textId="62EE04D4" w:rsidR="00D123E6" w:rsidRDefault="00C2347D" w:rsidP="00C2347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C2347D">
        <w:rPr>
          <w:rFonts w:asciiTheme="majorBidi" w:hAnsiTheme="majorBidi" w:hint="cs"/>
          <w:sz w:val="30"/>
          <w:szCs w:val="30"/>
          <w:cs/>
        </w:rPr>
        <w:t>ข้าพเจ้าขอให้ข้อสังเกต</w:t>
      </w:r>
      <w:r w:rsidR="003C578E" w:rsidRPr="007A7ED2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หมายเหตุประกอบงบการเงินข้อ</w:t>
      </w:r>
      <w:r w:rsidR="003C578E" w:rsidRPr="007A7ED2">
        <w:rPr>
          <w:rFonts w:asciiTheme="majorBidi" w:hAnsiTheme="majorBidi"/>
          <w:sz w:val="30"/>
          <w:szCs w:val="30"/>
          <w:cs/>
        </w:rPr>
        <w:t xml:space="preserve"> </w:t>
      </w:r>
      <w:r w:rsidR="003C578E">
        <w:rPr>
          <w:rFonts w:asciiTheme="majorBidi" w:hAnsiTheme="majorBidi"/>
          <w:sz w:val="30"/>
          <w:szCs w:val="30"/>
        </w:rPr>
        <w:t>2(</w:t>
      </w:r>
      <w:r w:rsidR="003C578E">
        <w:rPr>
          <w:rFonts w:asciiTheme="majorBidi" w:hAnsiTheme="majorBidi" w:hint="cs"/>
          <w:sz w:val="30"/>
          <w:szCs w:val="30"/>
          <w:cs/>
        </w:rPr>
        <w:t xml:space="preserve">ค) </w:t>
      </w:r>
      <w:r w:rsidR="00957847">
        <w:rPr>
          <w:rFonts w:asciiTheme="majorBidi" w:hAnsiTheme="majorBidi" w:hint="cs"/>
          <w:sz w:val="30"/>
          <w:szCs w:val="30"/>
          <w:cs/>
        </w:rPr>
        <w:t>และ</w:t>
      </w:r>
      <w:r w:rsidRPr="00C2347D">
        <w:rPr>
          <w:rFonts w:asciiTheme="majorBidi" w:hAnsiTheme="majorBidi" w:hint="cs"/>
          <w:sz w:val="30"/>
          <w:szCs w:val="30"/>
          <w:cs/>
        </w:rPr>
        <w:t>คดีความต่างๆ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ตามที่กล่าวในวรรคก่อน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ซึ่งอาจกระทบต่อความสามารถในการชำระหนี้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การเพิ่มทุน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หรือการรักษาสภาพคล่องที่เหมาะสมของกลุ่มบริษัทในอนาคต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ในขณะนี้ผู้บริหารเชื่อว่าคดีความต่างๆ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ดังกล่าวจะไม่กระทบการดำเนินงานต่อเนื่องของกลุ่มบริษัท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ยังมีความไม่แน่นอนในผลของคดีความต่างๆ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</w:p>
    <w:p w14:paraId="060A9C42" w14:textId="77777777" w:rsidR="00C2347D" w:rsidRPr="00AC0952" w:rsidRDefault="00C2347D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F6079C" w14:textId="77777777" w:rsidR="008770C0" w:rsidRPr="00AC0952" w:rsidRDefault="008770C0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095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3B3DEC" w:rsidRPr="00AC09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0952">
        <w:rPr>
          <w:rFonts w:asciiTheme="majorBidi" w:hAnsiTheme="majorBidi" w:cstheme="majorBidi"/>
          <w:sz w:val="30"/>
          <w:szCs w:val="30"/>
          <w:cs/>
        </w:rPr>
        <w:t>ข้าพเจ้ามิได้</w:t>
      </w:r>
      <w:r w:rsidR="007B2C6A" w:rsidRPr="00AC0952">
        <w:rPr>
          <w:rFonts w:asciiTheme="majorBidi" w:hAnsiTheme="majorBidi" w:cstheme="majorBidi"/>
          <w:sz w:val="30"/>
          <w:szCs w:val="30"/>
          <w:cs/>
        </w:rPr>
        <w:t>ให้ข้อสรุป</w:t>
      </w:r>
      <w:r w:rsidRPr="00AC0952">
        <w:rPr>
          <w:rFonts w:asciiTheme="majorBidi" w:hAnsiTheme="majorBidi" w:cstheme="majorBidi"/>
          <w:sz w:val="30"/>
          <w:szCs w:val="30"/>
          <w:cs/>
        </w:rPr>
        <w:t>อย่างมีเงื่อนไขต่อกรณี</w:t>
      </w:r>
      <w:r w:rsidR="00370CF8" w:rsidRPr="00AC0952">
        <w:rPr>
          <w:rFonts w:asciiTheme="majorBidi" w:hAnsiTheme="majorBidi" w:cstheme="majorBidi"/>
          <w:sz w:val="30"/>
          <w:szCs w:val="30"/>
          <w:cs/>
        </w:rPr>
        <w:t>เหล่า</w:t>
      </w:r>
      <w:r w:rsidRPr="00AC0952">
        <w:rPr>
          <w:rFonts w:asciiTheme="majorBidi" w:hAnsiTheme="majorBidi" w:cstheme="majorBidi"/>
          <w:sz w:val="30"/>
          <w:szCs w:val="30"/>
          <w:cs/>
        </w:rPr>
        <w:t>นี้แต่อย่างใด</w:t>
      </w:r>
    </w:p>
    <w:p w14:paraId="27731BB1" w14:textId="31693994" w:rsidR="00804175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2CD2A800" w14:textId="77777777" w:rsidR="00C2347D" w:rsidRDefault="00C2347D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05FA2B66" w14:textId="77777777" w:rsidR="00D123E6" w:rsidRPr="00A4031A" w:rsidRDefault="00D123E6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95F9037" w14:textId="77777777" w:rsidR="000D7AE3" w:rsidRPr="00AC0952" w:rsidRDefault="00370CF8" w:rsidP="000D7AE3">
      <w:pPr>
        <w:autoSpaceDE w:val="0"/>
        <w:autoSpaceDN w:val="0"/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AC0952">
        <w:rPr>
          <w:rFonts w:ascii="Angsana New" w:hAnsi="Angsana New" w:cs="Angsana New"/>
          <w:sz w:val="30"/>
          <w:szCs w:val="30"/>
          <w:cs/>
          <w:lang w:val="th-TH"/>
        </w:rPr>
        <w:t>(</w:t>
      </w:r>
      <w:r w:rsidR="000D7AE3" w:rsidRPr="00AC0952">
        <w:rPr>
          <w:rFonts w:ascii="Angsana New" w:hAnsi="Angsana New" w:cs="Angsana New"/>
          <w:sz w:val="30"/>
          <w:szCs w:val="30"/>
          <w:cs/>
          <w:lang w:val="th-TH"/>
        </w:rPr>
        <w:t>โชคชัย งามวุฒิกุล</w:t>
      </w:r>
      <w:r w:rsidR="000D7AE3" w:rsidRPr="00AC0952">
        <w:rPr>
          <w:rFonts w:ascii="Angsana New" w:hAnsi="Angsana New" w:cs="Angsana New"/>
          <w:sz w:val="30"/>
          <w:szCs w:val="30"/>
          <w:lang w:val="th-TH"/>
        </w:rPr>
        <w:t>)</w:t>
      </w:r>
    </w:p>
    <w:p w14:paraId="122C759C" w14:textId="77777777"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4031A">
        <w:rPr>
          <w:rFonts w:ascii="Angsana New" w:hAnsi="Angsana New" w:cs="Angsana New"/>
          <w:cs/>
        </w:rPr>
        <w:t>ผู้สอบบัญชีรับอนุญาต</w:t>
      </w:r>
    </w:p>
    <w:p w14:paraId="4EA89D2A" w14:textId="77777777"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  <w:r w:rsidRPr="00A4031A">
        <w:rPr>
          <w:rFonts w:ascii="Angsana New" w:hAnsi="Angsana New" w:cs="Angsana New"/>
          <w:cs/>
        </w:rPr>
        <w:t>เลขทะเบียน</w:t>
      </w:r>
      <w:r w:rsidRPr="00A4031A">
        <w:rPr>
          <w:rFonts w:ascii="Angsana New" w:hAnsi="Angsana New" w:cs="Angsana New"/>
          <w:lang w:val="en-US"/>
        </w:rPr>
        <w:t xml:space="preserve"> </w:t>
      </w:r>
      <w:r w:rsidR="007B2C6A">
        <w:rPr>
          <w:rFonts w:ascii="Angsana New" w:hAnsi="Angsana New" w:cs="Angsana New"/>
          <w:lang w:val="en-US"/>
        </w:rPr>
        <w:t>9728</w:t>
      </w:r>
    </w:p>
    <w:p w14:paraId="35A236A4" w14:textId="77777777"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2B16F803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355B0A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8F26134" w14:textId="05648120" w:rsidR="00804175" w:rsidRPr="00A4031A" w:rsidRDefault="00E72019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  <w:r>
        <w:rPr>
          <w:rFonts w:ascii="Angsana New" w:hAnsi="Angsana New" w:cs="Angsana New"/>
          <w:sz w:val="30"/>
          <w:szCs w:val="30"/>
        </w:rPr>
        <w:t>15</w:t>
      </w:r>
      <w:r w:rsidR="00C2347D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F75A0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2563</w:t>
      </w:r>
    </w:p>
    <w:p w14:paraId="4587E82C" w14:textId="77777777" w:rsidR="00AC6641" w:rsidRPr="005B36CB" w:rsidRDefault="00AC6641" w:rsidP="00122438">
      <w:pPr>
        <w:rPr>
          <w:rFonts w:ascii="Angsana New" w:hAnsi="Angsana New" w:cs="Angsana New"/>
          <w:sz w:val="30"/>
          <w:szCs w:val="30"/>
          <w:cs/>
        </w:rPr>
      </w:pPr>
    </w:p>
    <w:sectPr w:rsidR="00AC6641" w:rsidRPr="005B36CB" w:rsidSect="00965243">
      <w:footerReference w:type="default" r:id="rId11"/>
      <w:pgSz w:w="11909" w:h="16834" w:code="9"/>
      <w:pgMar w:top="691" w:right="1152" w:bottom="576" w:left="1152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40C86" w14:textId="77777777" w:rsidR="003E5A95" w:rsidRDefault="003E5A95">
      <w:r>
        <w:separator/>
      </w:r>
    </w:p>
  </w:endnote>
  <w:endnote w:type="continuationSeparator" w:id="0">
    <w:p w14:paraId="6E7EF2CC" w14:textId="77777777" w:rsidR="003E5A95" w:rsidRDefault="003E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9751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E1A078C" w14:textId="77777777" w:rsidR="00C87867" w:rsidRPr="00A355B8" w:rsidRDefault="00371B11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E8C25" w14:textId="6192CFAF" w:rsidR="00122438" w:rsidRPr="00122438" w:rsidRDefault="0012243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5635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2B6730" w14:textId="311C6E89" w:rsidR="00965243" w:rsidRDefault="00965243">
        <w:pPr>
          <w:pStyle w:val="Footer"/>
          <w:jc w:val="center"/>
        </w:pPr>
        <w:r w:rsidRPr="00EB60D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0D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0D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60D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60D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BEA2E59" w14:textId="43D04A7A" w:rsidR="00965243" w:rsidRPr="00122438" w:rsidRDefault="0096524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771F3" w14:textId="77777777" w:rsidR="003E5A95" w:rsidRDefault="003E5A95">
      <w:r>
        <w:separator/>
      </w:r>
    </w:p>
  </w:footnote>
  <w:footnote w:type="continuationSeparator" w:id="0">
    <w:p w14:paraId="1ED1A08C" w14:textId="77777777" w:rsidR="003E5A95" w:rsidRDefault="003E5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DC639" w14:textId="77777777"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0A3939" w14:textId="77777777"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7142023E" w14:textId="77777777" w:rsidR="00C87867" w:rsidRDefault="00C87867" w:rsidP="00D61CD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C5CE9C1" w14:textId="77777777" w:rsidR="00C87867" w:rsidRPr="00D026E6" w:rsidRDefault="00C87867" w:rsidP="00D61CD5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A0D2E"/>
    <w:multiLevelType w:val="hybridMultilevel"/>
    <w:tmpl w:val="8B0A6F22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9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3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6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7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8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16"/>
  </w:num>
  <w:num w:numId="5">
    <w:abstractNumId w:val="3"/>
  </w:num>
  <w:num w:numId="6">
    <w:abstractNumId w:val="27"/>
  </w:num>
  <w:num w:numId="7">
    <w:abstractNumId w:val="12"/>
  </w:num>
  <w:num w:numId="8">
    <w:abstractNumId w:val="22"/>
  </w:num>
  <w:num w:numId="9">
    <w:abstractNumId w:val="28"/>
  </w:num>
  <w:num w:numId="10">
    <w:abstractNumId w:val="8"/>
  </w:num>
  <w:num w:numId="11">
    <w:abstractNumId w:val="2"/>
  </w:num>
  <w:num w:numId="12">
    <w:abstractNumId w:val="25"/>
  </w:num>
  <w:num w:numId="13">
    <w:abstractNumId w:val="14"/>
  </w:num>
  <w:num w:numId="14">
    <w:abstractNumId w:val="1"/>
  </w:num>
  <w:num w:numId="15">
    <w:abstractNumId w:val="21"/>
  </w:num>
  <w:num w:numId="16">
    <w:abstractNumId w:val="18"/>
  </w:num>
  <w:num w:numId="17">
    <w:abstractNumId w:val="15"/>
  </w:num>
  <w:num w:numId="18">
    <w:abstractNumId w:val="5"/>
  </w:num>
  <w:num w:numId="19">
    <w:abstractNumId w:val="0"/>
  </w:num>
  <w:num w:numId="20">
    <w:abstractNumId w:val="23"/>
  </w:num>
  <w:num w:numId="21">
    <w:abstractNumId w:val="4"/>
  </w:num>
  <w:num w:numId="22">
    <w:abstractNumId w:val="9"/>
  </w:num>
  <w:num w:numId="23">
    <w:abstractNumId w:val="0"/>
  </w:num>
  <w:num w:numId="24">
    <w:abstractNumId w:val="29"/>
  </w:num>
  <w:num w:numId="25">
    <w:abstractNumId w:val="0"/>
  </w:num>
  <w:num w:numId="26">
    <w:abstractNumId w:val="24"/>
  </w:num>
  <w:num w:numId="27">
    <w:abstractNumId w:val="10"/>
  </w:num>
  <w:num w:numId="28">
    <w:abstractNumId w:val="26"/>
  </w:num>
  <w:num w:numId="29">
    <w:abstractNumId w:val="20"/>
  </w:num>
  <w:num w:numId="30">
    <w:abstractNumId w:val="19"/>
  </w:num>
  <w:num w:numId="31">
    <w:abstractNumId w:val="6"/>
  </w:num>
  <w:num w:numId="32">
    <w:abstractNumId w:val="13"/>
  </w:num>
  <w:num w:numId="3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2969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097"/>
    <w:rsid w:val="000C6330"/>
    <w:rsid w:val="000C633A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438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A1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25A"/>
    <w:rsid w:val="001B0394"/>
    <w:rsid w:val="001B04D8"/>
    <w:rsid w:val="001B087C"/>
    <w:rsid w:val="001B0AED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2F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11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578E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AD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A9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E7F3B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11FA"/>
    <w:rsid w:val="0045141E"/>
    <w:rsid w:val="00451BC0"/>
    <w:rsid w:val="00452011"/>
    <w:rsid w:val="0045203F"/>
    <w:rsid w:val="0045207E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58CD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7CD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8DC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799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907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CCD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A01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A7ED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06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D79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AA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847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43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B1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545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1B62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0456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E2A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D727A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314"/>
    <w:rsid w:val="00C21416"/>
    <w:rsid w:val="00C214F0"/>
    <w:rsid w:val="00C21752"/>
    <w:rsid w:val="00C21DE6"/>
    <w:rsid w:val="00C22657"/>
    <w:rsid w:val="00C23145"/>
    <w:rsid w:val="00C2347D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1E6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77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F1E"/>
    <w:rsid w:val="00CD0000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66D6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2A15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019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0D9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2D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0F3A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99A9B6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C2C41-9350-443C-962F-F4DEFC91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902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2</cp:revision>
  <cp:lastPrinted>2020-05-15T04:59:00Z</cp:lastPrinted>
  <dcterms:created xsi:type="dcterms:W3CDTF">2020-05-15T06:45:00Z</dcterms:created>
  <dcterms:modified xsi:type="dcterms:W3CDTF">2020-05-15T06:45:00Z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