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bookmarkStart w:id="1" w:name="_GoBack"/>
      <w:bookmarkEnd w:id="1"/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อีสเทิร์นโพลีเมอร์ กรุ๊ป จำกัด (มหาชน)</w:t>
      </w:r>
    </w:p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bookmarkEnd w:id="0"/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16BA4" w:rsidRPr="00316BA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มีนาคม พ.ศ. </w:t>
      </w:r>
      <w:r w:rsidR="00316BA4" w:rsidRPr="00316BA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:rsidR="00D60119" w:rsidRPr="008A3756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2A3BFA" w:rsidRPr="008A3756" w:rsidRDefault="002A3BFA" w:rsidP="008A375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2A3BFA" w:rsidRPr="008A3756" w:rsidSect="008A3756">
          <w:pgSz w:w="11909" w:h="16834" w:code="9"/>
          <w:pgMar w:top="4176" w:right="3312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:rsidR="0042349D" w:rsidRPr="002A3BFA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A3B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8A3756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11BF7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อีสเทิร์นโพลีเมอร์ กรุ๊ป</w:t>
      </w:r>
      <w:r w:rsidR="00832E75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 (มหาชน)</w:t>
      </w:r>
    </w:p>
    <w:p w:rsidR="00463931" w:rsidRPr="008A3756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A046E" w:rsidRPr="006346B4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งบการเงินรวมของ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F11BF7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อีสเทิร์นโพลีเมอร์ กรุ๊ป </w:t>
      </w:r>
      <w:r w:rsidR="00ED00A2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จำกัด (มหาชน) 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“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”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) และบริษัทย่อย (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“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”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) และ</w:t>
      </w:r>
      <w:r w:rsidR="00F11BF7" w:rsidRPr="006346B4">
        <w:rPr>
          <w:rFonts w:ascii="Browallia New" w:hAnsi="Browallia New" w:cs="Browallia New"/>
          <w:sz w:val="26"/>
          <w:szCs w:val="26"/>
          <w:lang w:bidi="th-TH"/>
        </w:rPr>
        <w:br/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316BA4" w:rsidRPr="00316BA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11BF7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316BA4" w:rsidRPr="00316BA4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กระแสเงินสดรวม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และกระแสเงินสดเฉพาะกิจการสำหรับ</w:t>
      </w:r>
      <w:r w:rsidR="008266F6">
        <w:rPr>
          <w:rFonts w:ascii="Browallia New" w:hAnsi="Browallia New" w:cs="Browallia New"/>
          <w:sz w:val="26"/>
          <w:szCs w:val="26"/>
          <w:lang w:bidi="th-TH"/>
        </w:rPr>
        <w:br/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32599E" w:rsidRPr="006346B4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658D6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งบแสดงฐานะการเงินรวมและงบแสดงฐานะทางการเงินเฉพาะกิจการ ณ วันที่ </w:t>
      </w:r>
      <w:r w:rsidR="00316BA4" w:rsidRPr="00316BA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มีนาคม พ.ศ. </w:t>
      </w:r>
      <w:r w:rsidR="00316BA4" w:rsidRPr="00316BA4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หมายเหตุ</w:t>
      </w:r>
      <w:r w:rsidRPr="006346B4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CD3B11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เกี่ยวข้องกับการตรวจสอบงบการเงินรวมและงบการเงินเฉพาะ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ที่กำหนดโดยสภาวิชาชีพบัญชีในพระบรมราชูปถัมภ์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11BF7" w:rsidRPr="006346B4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8A375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42349D" w:rsidRPr="002A3BFA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8A3756" w:rsidRDefault="00325098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8A375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8A3756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A375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8A375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525CD2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ระบุ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="00525CD2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="00C236F7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8A375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C236F7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พิจารณาในบริบทของการตรวจสอบงบการเงิน</w:t>
      </w:r>
      <w:r w:rsidR="00F40F78" w:rsidRPr="008A3756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A375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</w:p>
    <w:p w:rsidR="00886F40" w:rsidRPr="006346B4" w:rsidRDefault="00886F40" w:rsidP="006346B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98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98"/>
      </w:tblGrid>
      <w:tr w:rsidR="00886F40" w:rsidRPr="0007164F" w:rsidTr="003C51F2">
        <w:trPr>
          <w:tblHeader/>
        </w:trPr>
        <w:tc>
          <w:tcPr>
            <w:tcW w:w="4500" w:type="dxa"/>
            <w:shd w:val="clear" w:color="auto" w:fill="FFA543"/>
          </w:tcPr>
          <w:p w:rsidR="00886F40" w:rsidRPr="0007164F" w:rsidRDefault="00886F40" w:rsidP="006346B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6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FA543"/>
          </w:tcPr>
          <w:p w:rsidR="00886F40" w:rsidRPr="0007164F" w:rsidRDefault="00886F40" w:rsidP="006346B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6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86F40" w:rsidRPr="0007164F" w:rsidTr="003C51F2">
        <w:trPr>
          <w:cantSplit/>
        </w:trPr>
        <w:tc>
          <w:tcPr>
            <w:tcW w:w="4500" w:type="dxa"/>
            <w:shd w:val="clear" w:color="auto" w:fill="auto"/>
          </w:tcPr>
          <w:p w:rsidR="00886F40" w:rsidRPr="000B07CA" w:rsidRDefault="00886F40" w:rsidP="006346B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886F40" w:rsidRPr="0007164F" w:rsidRDefault="00FE4881" w:rsidP="000B07C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:rsidR="002A3BFA" w:rsidRPr="006441F5" w:rsidRDefault="002A3BFA" w:rsidP="002A3BF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4698" w:type="dxa"/>
            <w:shd w:val="clear" w:color="auto" w:fill="FAFAFA"/>
          </w:tcPr>
          <w:p w:rsidR="00886F40" w:rsidRPr="0007164F" w:rsidRDefault="00886F40" w:rsidP="006346B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6F40" w:rsidRPr="0007164F" w:rsidTr="003C51F2">
        <w:tc>
          <w:tcPr>
            <w:tcW w:w="4500" w:type="dxa"/>
            <w:shd w:val="clear" w:color="auto" w:fill="auto"/>
          </w:tcPr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อ้างถึงหมายเหตุประกอบงบการเงินสำหรับงบการเงินรวมและงบการเงินเฉพาะกิจการ ข้อที่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16BA4" w:rsidRPr="00316B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316BA4" w:rsidRPr="00316B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นโยบายการบัญชี -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ค่าความนิยม และข้อที่ </w:t>
            </w:r>
            <w:r w:rsidR="00316BA4" w:rsidRPr="00316B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10E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บริษัทย่อยของกลุ่มกิจการมีค่าความนิยมจำนวน </w:t>
            </w:r>
            <w:r w:rsidR="00316BA4" w:rsidRPr="00316BA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45</w:t>
            </w:r>
            <w:r w:rsidR="002F54EE" w:rsidRPr="00210E04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>.</w:t>
            </w:r>
            <w:r w:rsidR="00316BA4" w:rsidRPr="00316BA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60</w:t>
            </w:r>
            <w:r w:rsidR="00C703B7" w:rsidRPr="00210E0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210E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ล้านบาท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ซึ่งแสดงรวมในงบแสดงฐานะการเงินรวม ณ วันที่</w:t>
            </w:r>
            <w:r w:rsidR="00210E0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316BA4" w:rsidRPr="00316BA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มีนาคม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316BA4" w:rsidRPr="00316B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  <w:p w:rsidR="0007164F" w:rsidRPr="00C3494D" w:rsidRDefault="0007164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</w:pPr>
          </w:p>
          <w:p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ผู้บริหารของกลุ่มกิจการประเมินการด้อยค่าของค่าความนิยม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ทุกปีและบันทึกการด้อยค่าเมื่อมูลค่าตามบัญชีสูงกว่ามูลค่า</w:t>
            </w:r>
            <w:r w:rsid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</w:p>
          <w:p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กลุ่มกิจการประเมินมูลค่าที่คาดว่าจะได้รับคืนจากมูลค่าจาก</w:t>
            </w:r>
            <w:r w:rsidR="006346B4"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การใช้หน่วยสินทรัพย์ดังกล่าว (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Value-in-use)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โดยพิจารณา</w:t>
            </w:r>
            <w:r w:rsidR="006346B4"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จากประมาณการกระแสเงินสดในอนาคตซึ่งผู้บริหารต้องใช้ดุลยพินิจในการกำหนดข้อสมมติฐานต่าง ๆ</w:t>
            </w:r>
            <w:r w:rsidR="00E71097"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 เช่น อัตราการเติบโตของรายได้ กำไรขั้นต้น และอัตราคิดลด</w:t>
            </w:r>
          </w:p>
          <w:p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ข้าพเจ้าให้ความสำคัญกับเรื่องนี้ เนื่องจากการประเมินมูลค่าที่คาดว่า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ได้รับคืนเพื่อพิจารณาการด้อยค่าของค่าความนิยมและการจัดทำประมาณการกระแสเงินสดในอนาคตเกี่ยวข้องกับการใช้ดุลยพินิจของผู้บริหาร อีกทั้งรายการค่าความนิยม</w:t>
            </w:r>
            <w:r w:rsidRPr="00C3494D">
              <w:rPr>
                <w:rFonts w:ascii="Browallia New" w:hAnsi="Browallia New" w:cs="Browallia New"/>
                <w:spacing w:val="8"/>
                <w:sz w:val="26"/>
                <w:szCs w:val="26"/>
                <w:cs/>
                <w:lang w:bidi="th-TH"/>
              </w:rPr>
              <w:t>ดังกล่าวมีจำนวนเงินที่มีสาระสำคัญต่องบการเงินรวม</w:t>
            </w:r>
            <w:r w:rsidRPr="008A37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จากการทดสอบการด้อยค่าประจำปี มูลค่าที่คาดว่าจะได้รับคืน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จากสินทรัพย์สูงกว่ามูลค่าทางบัญชี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กลุ่มกิจการจึงไม่มีการรับรู้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ผลขาดทุนจากการด้อยค่าของค่าความนิยมเหล่านี้</w:t>
            </w:r>
          </w:p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698" w:type="dxa"/>
            <w:shd w:val="clear" w:color="auto" w:fill="FAFAFA"/>
          </w:tcPr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นื่องจากค่าความนิยมเป็นรายการที่เกิดขึ้นในบริษัทย่อยของกลุ่มกิจการตรวจสอบโดยผู้สอบบัญชีของกิจการภายในกลุ่ม </w:t>
            </w:r>
            <w:r w:rsidRPr="0007164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(</w:t>
            </w:r>
            <w:r w:rsidRPr="0007164F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 xml:space="preserve">component auditor) </w:t>
            </w:r>
            <w:r w:rsidRPr="0007164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ซึ่งเป็นบริษัทในเครือ</w:t>
            </w:r>
            <w:r w:rsidR="00F64831" w:rsidRPr="0007164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ข่</w:t>
            </w:r>
            <w:r w:rsidRPr="0007164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ายเดียวกันกับข้าพเจ้า </w:t>
            </w:r>
          </w:p>
          <w:p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ข้าพเจ้าได้วางแผนการตรวจสอบข้อมูลทางการเงินของบริษัทย่อย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ดังกล่าว เพื่อการตรวจสอบงบการเงินรวมของกลุ่มกิจการโดยรวมและสื่อสารเรื่องสำคัญในการตรวจสอบดังกล่าวให้แก่ผู้สอบบัญชีของกิจการภายในกลุ่ม </w:t>
            </w:r>
          </w:p>
          <w:p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:rsidR="0051679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ข้าพเจ้าได้สอบทานกระดาษทำการที่เกี่ยวข้องกับการประเมินการด้อยค่าของค่าความนิยมดังกล่าว และประเมินผลการทดสอบของผู้สอบบัญชีของกิจการภายในกลุ่มสำหรับการปฏิบัติงานดังต่อไปนี้</w:t>
            </w:r>
          </w:p>
          <w:p w:rsidR="006441F5" w:rsidRPr="003C51F2" w:rsidRDefault="006441F5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 และสอบถามในเชิงทดสอบกับผู้บริหาร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เกี่ยวกับข้อมูลที่ใช้ในการจัดทำประมาณการกระแสเงินสดรวมถึงกระบวนการที่ใช้ในการคำนวณ</w:t>
            </w: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ทดสอบตัวแปรที่ใช้ในการพิจารณาอัตราคิดลดและทดสอบการคำนวณของอัตราดังกล่าว </w:t>
            </w: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ทดสอบประมาณการที่ใช้ในการจัดทำประมาณการกระแสเงินสด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โดย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และปีปัจจุบันว่ามีความสมเหตุสมผล</w:t>
            </w: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ประเมินความสมเหตุสมผลของสมมติฐานที่สำคัญของผู้บริหาร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ที่ใช้ในการคาดการณ์และคำนวณมูลค่าที่คาดว่าจะได้รับคืน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โดยการเปรียบเทียบกับตัวเลขในอดีตและ</w:t>
            </w:r>
            <w:r w:rsidR="0007164F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การคาดการณ์สภาวะ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เศรษฐกิจและอุตสาหกรรม </w:t>
            </w:r>
          </w:p>
          <w:p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:rsidR="000503B4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จากการปฏิบัติงานดังกล่างข้างต้น ข้าพเจ้าพบว่าสมมติฐานที่สำคัญที่ผู้บริหารใช้ในการจัดทำประมาณการกระแสเงินสดนั้นสมเหตุสมผล</w:t>
            </w:r>
          </w:p>
          <w:p w:rsidR="003C51F2" w:rsidRPr="003C51F2" w:rsidRDefault="003C51F2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</w:tc>
      </w:tr>
    </w:tbl>
    <w:p w:rsidR="00F6158F" w:rsidRPr="002A3BFA" w:rsidRDefault="000503B4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6346B4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6346B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6346B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2A3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6346B4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2A3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0503B4" w:rsidRPr="006346B4" w:rsidRDefault="000503B4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AE6DDE" w:rsidRPr="002A3BFA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346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346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AE6DDE" w:rsidRPr="002A3BFA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735C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กำกับ</w:t>
      </w: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="002A3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:rsidR="0042349D" w:rsidRDefault="001A34F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2349D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6346B4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6346B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6346B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346B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69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869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ข้อมูล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B869C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:rsidR="00815336" w:rsidRPr="006346B4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ข้อมูล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B25E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69CE" w:rsidRPr="00B25E5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หรือไม่</w:t>
      </w:r>
    </w:p>
    <w:p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5147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ทางธุรกิจภายในกลุ่ม</w:t>
      </w:r>
      <w:r w:rsidR="00D6756E"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</w:t>
      </w:r>
      <w:r w:rsidR="00210E0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42349D" w:rsidRPr="006346B4" w:rsidRDefault="00C760E6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F4C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</w:t>
      </w:r>
      <w:r w:rsidR="000A621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BF4C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ๆ ที่สำคัญรวมถึง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BF4C8E" w:rsidRPr="003C51F2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และ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42349D" w:rsidRPr="006346B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EE30FC" w:rsidRPr="006346B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3C51F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210E0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6346B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346B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2A3BF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0E04">
        <w:rPr>
          <w:rFonts w:ascii="Browallia New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6346B4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6346B4" w:rsidRDefault="004E36D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3C51F2" w:rsidRDefault="00F021E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E30FC" w:rsidRPr="003C51F2" w:rsidRDefault="00EE30FC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F6935" w:rsidRPr="003C51F2" w:rsidRDefault="001F693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F6935" w:rsidRPr="003C51F2" w:rsidRDefault="001F693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E6DDE" w:rsidRPr="003C51F2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A7EA5" w:rsidRPr="003C51F2" w:rsidRDefault="00AA7EA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C282D" w:rsidRPr="003C51F2" w:rsidRDefault="007C282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9D0433" w:rsidRPr="003C51F2" w:rsidRDefault="009D0433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B011B2" w:rsidRPr="003C51F2" w:rsidRDefault="00B011B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717AC" w:rsidRPr="006346B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สุดวิณ  ปัญญาวงศ์ขันติ</w:t>
      </w:r>
    </w:p>
    <w:p w:rsidR="008717AC" w:rsidRPr="006346B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16BA4" w:rsidRPr="00316BA4">
        <w:rPr>
          <w:rFonts w:ascii="Browallia New" w:hAnsi="Browallia New" w:cs="Browallia New"/>
          <w:sz w:val="26"/>
          <w:szCs w:val="26"/>
          <w:lang w:val="en-GB" w:bidi="th-TH"/>
        </w:rPr>
        <w:t>3534</w:t>
      </w:r>
    </w:p>
    <w:p w:rsidR="008717AC" w:rsidRPr="006346B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:rsidR="008A666E" w:rsidRPr="006346B4" w:rsidRDefault="00316BA4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6BA4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5F6CE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F6C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พฤษภาคม </w:t>
      </w:r>
      <w:r w:rsidR="006109B6"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6346B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316BA4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8A666E" w:rsidRPr="006346B4" w:rsidSect="003C51F2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CB1" w:rsidRDefault="00BE1CB1" w:rsidP="0042349D">
      <w:pPr>
        <w:spacing w:after="0" w:line="240" w:lineRule="auto"/>
      </w:pPr>
      <w:r>
        <w:separator/>
      </w:r>
    </w:p>
  </w:endnote>
  <w:endnote w:type="continuationSeparator" w:id="0">
    <w:p w:rsidR="00BE1CB1" w:rsidRDefault="00BE1CB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66E" w:rsidRPr="006C478B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6C478B">
      <w:rPr>
        <w:rFonts w:ascii="Browallia New" w:hAnsi="Browallia New" w:cs="Browallia New"/>
        <w:sz w:val="26"/>
        <w:szCs w:val="26"/>
      </w:rPr>
      <w:fldChar w:fldCharType="begin"/>
    </w:r>
    <w:r w:rsidRPr="006C478B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6C478B">
      <w:rPr>
        <w:rFonts w:ascii="Browallia New" w:hAnsi="Browallia New" w:cs="Browallia New"/>
        <w:sz w:val="26"/>
        <w:szCs w:val="26"/>
      </w:rPr>
      <w:fldChar w:fldCharType="separate"/>
    </w:r>
    <w:r w:rsidR="008708A2" w:rsidRPr="006C478B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6C478B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CB1" w:rsidRDefault="00BE1CB1" w:rsidP="0042349D">
      <w:pPr>
        <w:spacing w:after="0" w:line="240" w:lineRule="auto"/>
      </w:pPr>
      <w:r>
        <w:separator/>
      </w:r>
    </w:p>
  </w:footnote>
  <w:footnote w:type="continuationSeparator" w:id="0">
    <w:p w:rsidR="00BE1CB1" w:rsidRDefault="00BE1CB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69AEBD32"/>
    <w:lvl w:ilvl="0" w:tplc="D3001D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5"/>
  </w:num>
  <w:num w:numId="13">
    <w:abstractNumId w:val="9"/>
  </w:num>
  <w:num w:numId="14">
    <w:abstractNumId w:val="14"/>
  </w:num>
  <w:num w:numId="15">
    <w:abstractNumId w:val="7"/>
  </w:num>
  <w:num w:numId="16">
    <w:abstractNumId w:val="10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2092B"/>
    <w:rsid w:val="000223AC"/>
    <w:rsid w:val="000262A0"/>
    <w:rsid w:val="00026950"/>
    <w:rsid w:val="00027B53"/>
    <w:rsid w:val="00034C20"/>
    <w:rsid w:val="00036F00"/>
    <w:rsid w:val="00047F9C"/>
    <w:rsid w:val="000503B4"/>
    <w:rsid w:val="000524C9"/>
    <w:rsid w:val="00053098"/>
    <w:rsid w:val="000541A4"/>
    <w:rsid w:val="00061710"/>
    <w:rsid w:val="0007164F"/>
    <w:rsid w:val="00071EB6"/>
    <w:rsid w:val="000A139F"/>
    <w:rsid w:val="000A2446"/>
    <w:rsid w:val="000A31A7"/>
    <w:rsid w:val="000A621B"/>
    <w:rsid w:val="000B07CA"/>
    <w:rsid w:val="000B4BC3"/>
    <w:rsid w:val="000E39DE"/>
    <w:rsid w:val="000E51A1"/>
    <w:rsid w:val="0010216C"/>
    <w:rsid w:val="00104BB4"/>
    <w:rsid w:val="00106D98"/>
    <w:rsid w:val="00121ACF"/>
    <w:rsid w:val="00122CD6"/>
    <w:rsid w:val="00125FBD"/>
    <w:rsid w:val="00126312"/>
    <w:rsid w:val="0013427B"/>
    <w:rsid w:val="001373E7"/>
    <w:rsid w:val="0014314F"/>
    <w:rsid w:val="00150892"/>
    <w:rsid w:val="00151149"/>
    <w:rsid w:val="00151343"/>
    <w:rsid w:val="00153A8A"/>
    <w:rsid w:val="0015669D"/>
    <w:rsid w:val="001617C1"/>
    <w:rsid w:val="00162BCF"/>
    <w:rsid w:val="0016788C"/>
    <w:rsid w:val="00184329"/>
    <w:rsid w:val="00187C68"/>
    <w:rsid w:val="00187E15"/>
    <w:rsid w:val="00193BF0"/>
    <w:rsid w:val="001A34F1"/>
    <w:rsid w:val="001A7236"/>
    <w:rsid w:val="001B15AC"/>
    <w:rsid w:val="001B4599"/>
    <w:rsid w:val="001B6C9A"/>
    <w:rsid w:val="001C34C7"/>
    <w:rsid w:val="001D1C0B"/>
    <w:rsid w:val="001D2F40"/>
    <w:rsid w:val="001D3F87"/>
    <w:rsid w:val="001E2AEA"/>
    <w:rsid w:val="001F6935"/>
    <w:rsid w:val="002006AE"/>
    <w:rsid w:val="00200F35"/>
    <w:rsid w:val="00203187"/>
    <w:rsid w:val="00210E04"/>
    <w:rsid w:val="00214648"/>
    <w:rsid w:val="00223FF4"/>
    <w:rsid w:val="0022629C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F34"/>
    <w:rsid w:val="00295119"/>
    <w:rsid w:val="00296B26"/>
    <w:rsid w:val="002A04B3"/>
    <w:rsid w:val="002A3BFA"/>
    <w:rsid w:val="002B0DF6"/>
    <w:rsid w:val="002C2CB8"/>
    <w:rsid w:val="002C424D"/>
    <w:rsid w:val="002D2988"/>
    <w:rsid w:val="002D43F5"/>
    <w:rsid w:val="002D78D5"/>
    <w:rsid w:val="002E67C7"/>
    <w:rsid w:val="002E6F57"/>
    <w:rsid w:val="002F4F6F"/>
    <w:rsid w:val="002F54EE"/>
    <w:rsid w:val="00302FC6"/>
    <w:rsid w:val="003042E9"/>
    <w:rsid w:val="00304B88"/>
    <w:rsid w:val="00312223"/>
    <w:rsid w:val="00316BA4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D82"/>
    <w:rsid w:val="00370E0C"/>
    <w:rsid w:val="0037374B"/>
    <w:rsid w:val="00374205"/>
    <w:rsid w:val="00377D2E"/>
    <w:rsid w:val="00380CDE"/>
    <w:rsid w:val="00397764"/>
    <w:rsid w:val="003B01FB"/>
    <w:rsid w:val="003B5ECB"/>
    <w:rsid w:val="003C51F2"/>
    <w:rsid w:val="003C5377"/>
    <w:rsid w:val="003D5AAD"/>
    <w:rsid w:val="003F0317"/>
    <w:rsid w:val="003F4870"/>
    <w:rsid w:val="003F5DE4"/>
    <w:rsid w:val="003F7166"/>
    <w:rsid w:val="00401D15"/>
    <w:rsid w:val="0040237F"/>
    <w:rsid w:val="0040361C"/>
    <w:rsid w:val="00405FB6"/>
    <w:rsid w:val="00412177"/>
    <w:rsid w:val="00414FCF"/>
    <w:rsid w:val="0042157E"/>
    <w:rsid w:val="0042171A"/>
    <w:rsid w:val="00421782"/>
    <w:rsid w:val="0042349D"/>
    <w:rsid w:val="00423E73"/>
    <w:rsid w:val="00425AB4"/>
    <w:rsid w:val="00427DF6"/>
    <w:rsid w:val="00434C80"/>
    <w:rsid w:val="0043666A"/>
    <w:rsid w:val="00441162"/>
    <w:rsid w:val="00463931"/>
    <w:rsid w:val="00471043"/>
    <w:rsid w:val="004749AE"/>
    <w:rsid w:val="00482A76"/>
    <w:rsid w:val="004C5356"/>
    <w:rsid w:val="004D32F6"/>
    <w:rsid w:val="004E134C"/>
    <w:rsid w:val="004E36D0"/>
    <w:rsid w:val="004F1C78"/>
    <w:rsid w:val="004F3523"/>
    <w:rsid w:val="005147D0"/>
    <w:rsid w:val="0051679F"/>
    <w:rsid w:val="00520554"/>
    <w:rsid w:val="005251F9"/>
    <w:rsid w:val="005259F8"/>
    <w:rsid w:val="00525CD2"/>
    <w:rsid w:val="00553065"/>
    <w:rsid w:val="005609C4"/>
    <w:rsid w:val="0057507A"/>
    <w:rsid w:val="0058390A"/>
    <w:rsid w:val="005A4EB2"/>
    <w:rsid w:val="005B6995"/>
    <w:rsid w:val="005B7DAD"/>
    <w:rsid w:val="005C0517"/>
    <w:rsid w:val="005C5C43"/>
    <w:rsid w:val="005D7575"/>
    <w:rsid w:val="005E3121"/>
    <w:rsid w:val="005E35D9"/>
    <w:rsid w:val="005E5BD9"/>
    <w:rsid w:val="005F0650"/>
    <w:rsid w:val="005F4C9F"/>
    <w:rsid w:val="005F6CE9"/>
    <w:rsid w:val="00605B78"/>
    <w:rsid w:val="0061024E"/>
    <w:rsid w:val="006109B6"/>
    <w:rsid w:val="006154D1"/>
    <w:rsid w:val="00630450"/>
    <w:rsid w:val="00632D8C"/>
    <w:rsid w:val="006346B4"/>
    <w:rsid w:val="006441F5"/>
    <w:rsid w:val="0065022F"/>
    <w:rsid w:val="00652956"/>
    <w:rsid w:val="00662DEB"/>
    <w:rsid w:val="006667CB"/>
    <w:rsid w:val="00667618"/>
    <w:rsid w:val="006702DA"/>
    <w:rsid w:val="00670F19"/>
    <w:rsid w:val="0067561E"/>
    <w:rsid w:val="00687806"/>
    <w:rsid w:val="006A7E81"/>
    <w:rsid w:val="006B4399"/>
    <w:rsid w:val="006B6C31"/>
    <w:rsid w:val="006C1444"/>
    <w:rsid w:val="006C478B"/>
    <w:rsid w:val="006C6314"/>
    <w:rsid w:val="006F2BAE"/>
    <w:rsid w:val="006F2E3A"/>
    <w:rsid w:val="00704B9F"/>
    <w:rsid w:val="00716CDC"/>
    <w:rsid w:val="00726636"/>
    <w:rsid w:val="007353C0"/>
    <w:rsid w:val="00735CA7"/>
    <w:rsid w:val="00737AAF"/>
    <w:rsid w:val="0074556E"/>
    <w:rsid w:val="00750783"/>
    <w:rsid w:val="00750A14"/>
    <w:rsid w:val="00760515"/>
    <w:rsid w:val="00763741"/>
    <w:rsid w:val="007658D6"/>
    <w:rsid w:val="0077019C"/>
    <w:rsid w:val="00773C3A"/>
    <w:rsid w:val="00780FFA"/>
    <w:rsid w:val="00781796"/>
    <w:rsid w:val="0078255E"/>
    <w:rsid w:val="00782735"/>
    <w:rsid w:val="007831D1"/>
    <w:rsid w:val="00786E7E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D0C49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6F6"/>
    <w:rsid w:val="00826886"/>
    <w:rsid w:val="00832E75"/>
    <w:rsid w:val="00843BA4"/>
    <w:rsid w:val="008441FF"/>
    <w:rsid w:val="00846447"/>
    <w:rsid w:val="00850705"/>
    <w:rsid w:val="00856352"/>
    <w:rsid w:val="008708A2"/>
    <w:rsid w:val="008717AC"/>
    <w:rsid w:val="00874535"/>
    <w:rsid w:val="00874B17"/>
    <w:rsid w:val="00877BDF"/>
    <w:rsid w:val="00886BE9"/>
    <w:rsid w:val="00886F40"/>
    <w:rsid w:val="00892BD8"/>
    <w:rsid w:val="008A3756"/>
    <w:rsid w:val="008A666E"/>
    <w:rsid w:val="008A7AE6"/>
    <w:rsid w:val="008C4CC9"/>
    <w:rsid w:val="008D7969"/>
    <w:rsid w:val="008E6CD5"/>
    <w:rsid w:val="008F7610"/>
    <w:rsid w:val="00906A39"/>
    <w:rsid w:val="00907865"/>
    <w:rsid w:val="00910A2B"/>
    <w:rsid w:val="00923865"/>
    <w:rsid w:val="009245F3"/>
    <w:rsid w:val="00937996"/>
    <w:rsid w:val="00941006"/>
    <w:rsid w:val="009611A6"/>
    <w:rsid w:val="0096576E"/>
    <w:rsid w:val="00981F83"/>
    <w:rsid w:val="00985228"/>
    <w:rsid w:val="00987481"/>
    <w:rsid w:val="00991954"/>
    <w:rsid w:val="00992E1A"/>
    <w:rsid w:val="00995296"/>
    <w:rsid w:val="009A2BFB"/>
    <w:rsid w:val="009B43F8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705D"/>
    <w:rsid w:val="00A20F98"/>
    <w:rsid w:val="00A34A3A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7EA5"/>
    <w:rsid w:val="00AB53DD"/>
    <w:rsid w:val="00AB5958"/>
    <w:rsid w:val="00AC1DD0"/>
    <w:rsid w:val="00AC5362"/>
    <w:rsid w:val="00AD293D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25E57"/>
    <w:rsid w:val="00B31239"/>
    <w:rsid w:val="00B32929"/>
    <w:rsid w:val="00B33F69"/>
    <w:rsid w:val="00B46443"/>
    <w:rsid w:val="00B80774"/>
    <w:rsid w:val="00B869CE"/>
    <w:rsid w:val="00B9173D"/>
    <w:rsid w:val="00B92C0E"/>
    <w:rsid w:val="00BA217C"/>
    <w:rsid w:val="00BA670A"/>
    <w:rsid w:val="00BC5D0D"/>
    <w:rsid w:val="00BD3A11"/>
    <w:rsid w:val="00BE02C7"/>
    <w:rsid w:val="00BE1CB1"/>
    <w:rsid w:val="00BF4C8E"/>
    <w:rsid w:val="00C0317B"/>
    <w:rsid w:val="00C056FC"/>
    <w:rsid w:val="00C108C4"/>
    <w:rsid w:val="00C14FEA"/>
    <w:rsid w:val="00C20F58"/>
    <w:rsid w:val="00C236F7"/>
    <w:rsid w:val="00C30881"/>
    <w:rsid w:val="00C31125"/>
    <w:rsid w:val="00C3149A"/>
    <w:rsid w:val="00C3494D"/>
    <w:rsid w:val="00C3683F"/>
    <w:rsid w:val="00C36E0C"/>
    <w:rsid w:val="00C40413"/>
    <w:rsid w:val="00C41BF9"/>
    <w:rsid w:val="00C420AE"/>
    <w:rsid w:val="00C456D6"/>
    <w:rsid w:val="00C47021"/>
    <w:rsid w:val="00C51048"/>
    <w:rsid w:val="00C54B4C"/>
    <w:rsid w:val="00C679B4"/>
    <w:rsid w:val="00C703B7"/>
    <w:rsid w:val="00C760E6"/>
    <w:rsid w:val="00C83EEA"/>
    <w:rsid w:val="00C8406D"/>
    <w:rsid w:val="00C856F3"/>
    <w:rsid w:val="00C928F2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7DD6"/>
    <w:rsid w:val="00D132AB"/>
    <w:rsid w:val="00D2354A"/>
    <w:rsid w:val="00D31462"/>
    <w:rsid w:val="00D340BF"/>
    <w:rsid w:val="00D3511A"/>
    <w:rsid w:val="00D4164E"/>
    <w:rsid w:val="00D424E1"/>
    <w:rsid w:val="00D510C2"/>
    <w:rsid w:val="00D553E7"/>
    <w:rsid w:val="00D60119"/>
    <w:rsid w:val="00D64004"/>
    <w:rsid w:val="00D6756E"/>
    <w:rsid w:val="00D729BB"/>
    <w:rsid w:val="00D81791"/>
    <w:rsid w:val="00D87E68"/>
    <w:rsid w:val="00D902F1"/>
    <w:rsid w:val="00D92AB9"/>
    <w:rsid w:val="00DA5008"/>
    <w:rsid w:val="00DB19C1"/>
    <w:rsid w:val="00DD29A1"/>
    <w:rsid w:val="00DD49AB"/>
    <w:rsid w:val="00DD5322"/>
    <w:rsid w:val="00DD6500"/>
    <w:rsid w:val="00DE4668"/>
    <w:rsid w:val="00DE58D1"/>
    <w:rsid w:val="00DF0AA3"/>
    <w:rsid w:val="00E108A5"/>
    <w:rsid w:val="00E17FF2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6A18"/>
    <w:rsid w:val="00E97698"/>
    <w:rsid w:val="00EA0349"/>
    <w:rsid w:val="00EA17D2"/>
    <w:rsid w:val="00EA6D15"/>
    <w:rsid w:val="00EB5EAE"/>
    <w:rsid w:val="00EB64B1"/>
    <w:rsid w:val="00EB7D88"/>
    <w:rsid w:val="00ED00A2"/>
    <w:rsid w:val="00ED0530"/>
    <w:rsid w:val="00EE30FC"/>
    <w:rsid w:val="00EF35F3"/>
    <w:rsid w:val="00F021E2"/>
    <w:rsid w:val="00F06946"/>
    <w:rsid w:val="00F11BF7"/>
    <w:rsid w:val="00F40F78"/>
    <w:rsid w:val="00F46120"/>
    <w:rsid w:val="00F51B68"/>
    <w:rsid w:val="00F525F3"/>
    <w:rsid w:val="00F574E8"/>
    <w:rsid w:val="00F60A41"/>
    <w:rsid w:val="00F6158F"/>
    <w:rsid w:val="00F64831"/>
    <w:rsid w:val="00F7003D"/>
    <w:rsid w:val="00F73774"/>
    <w:rsid w:val="00F81199"/>
    <w:rsid w:val="00F93BE3"/>
    <w:rsid w:val="00F9503F"/>
    <w:rsid w:val="00F95166"/>
    <w:rsid w:val="00F96F86"/>
    <w:rsid w:val="00FA78E5"/>
    <w:rsid w:val="00FB00AF"/>
    <w:rsid w:val="00FB661A"/>
    <w:rsid w:val="00FB7974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8DFAC-AAAF-493E-B6B9-7231A845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</cp:lastModifiedBy>
  <cp:revision>25</cp:revision>
  <cp:lastPrinted>2020-05-27T06:12:00Z</cp:lastPrinted>
  <dcterms:created xsi:type="dcterms:W3CDTF">2019-10-04T03:46:00Z</dcterms:created>
  <dcterms:modified xsi:type="dcterms:W3CDTF">2020-05-28T11:52:00Z</dcterms:modified>
</cp:coreProperties>
</file>