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0C074" w14:textId="77777777" w:rsidR="00CB2975" w:rsidRPr="00CE3ACC" w:rsidRDefault="00CB2975" w:rsidP="00BD1017">
      <w:pPr>
        <w:ind w:left="540" w:hanging="540"/>
        <w:rPr>
          <w:rFonts w:ascii="Arial" w:hAnsi="Arial" w:cstheme="minorBidi"/>
          <w:b/>
          <w:bCs/>
          <w:sz w:val="20"/>
          <w:szCs w:val="25"/>
          <w:lang w:bidi="th-TH"/>
        </w:rPr>
      </w:pPr>
    </w:p>
    <w:p w14:paraId="6B5B52AB" w14:textId="7EEB5E62" w:rsidR="00365D9F" w:rsidRPr="008F7CC5" w:rsidRDefault="00C64E96" w:rsidP="00BD1017">
      <w:pPr>
        <w:ind w:left="540" w:hanging="540"/>
        <w:rPr>
          <w:rFonts w:ascii="Arial" w:hAnsi="Arial" w:cs="Arial"/>
          <w:b/>
          <w:bCs/>
          <w:sz w:val="20"/>
          <w:szCs w:val="20"/>
        </w:rPr>
      </w:pPr>
      <w:r w:rsidRPr="00F01FAA">
        <w:rPr>
          <w:rFonts w:ascii="Arial" w:hAnsi="Arial" w:cs="Arial"/>
          <w:b/>
          <w:bCs/>
          <w:sz w:val="20"/>
          <w:szCs w:val="20"/>
          <w:lang w:val="en-GB"/>
        </w:rPr>
        <w:t>1</w:t>
      </w:r>
      <w:r w:rsidR="000A23C7" w:rsidRPr="008F7CC5">
        <w:rPr>
          <w:rFonts w:ascii="Arial" w:hAnsi="Arial" w:cs="Arial"/>
          <w:b/>
          <w:bCs/>
          <w:sz w:val="20"/>
          <w:szCs w:val="20"/>
        </w:rPr>
        <w:tab/>
      </w:r>
      <w:r w:rsidR="00365D9F" w:rsidRPr="008F7CC5">
        <w:rPr>
          <w:rFonts w:ascii="Arial" w:hAnsi="Arial" w:cs="Arial"/>
          <w:b/>
          <w:bCs/>
          <w:sz w:val="20"/>
          <w:szCs w:val="20"/>
        </w:rPr>
        <w:t>General information</w:t>
      </w:r>
    </w:p>
    <w:p w14:paraId="0C58A56C" w14:textId="19742D05" w:rsidR="001E297F" w:rsidRDefault="001E297F" w:rsidP="00865FD3">
      <w:pPr>
        <w:ind w:left="540"/>
        <w:jc w:val="both"/>
        <w:rPr>
          <w:rFonts w:ascii="Arial" w:hAnsi="Arial" w:cs="Arial"/>
          <w:sz w:val="20"/>
          <w:szCs w:val="20"/>
        </w:rPr>
      </w:pPr>
    </w:p>
    <w:p w14:paraId="18EFD91C" w14:textId="77777777" w:rsidR="00865FD3" w:rsidRPr="008F7CC5" w:rsidRDefault="00865FD3" w:rsidP="00865FD3">
      <w:pPr>
        <w:ind w:left="540"/>
        <w:jc w:val="both"/>
        <w:rPr>
          <w:rFonts w:ascii="Arial" w:hAnsi="Arial" w:cs="Arial"/>
          <w:sz w:val="20"/>
          <w:szCs w:val="20"/>
        </w:rPr>
      </w:pPr>
    </w:p>
    <w:p w14:paraId="58DA65BC" w14:textId="1F810C10" w:rsidR="00CA451E" w:rsidRPr="008F7CC5" w:rsidRDefault="00CA451E" w:rsidP="00CA451E">
      <w:pPr>
        <w:ind w:left="540"/>
        <w:jc w:val="thaiDistribute"/>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Allianz </w:t>
      </w:r>
      <w:proofErr w:type="spellStart"/>
      <w:r w:rsidRPr="008F7CC5">
        <w:rPr>
          <w:rFonts w:ascii="Arial" w:eastAsia="Arial Unicode MS" w:hAnsi="Arial" w:cs="Arial"/>
          <w:sz w:val="20"/>
          <w:szCs w:val="20"/>
          <w:lang w:val="en-GB" w:bidi="th-TH"/>
        </w:rPr>
        <w:t>Ayudhya</w:t>
      </w:r>
      <w:proofErr w:type="spellEnd"/>
      <w:r w:rsidRPr="008F7CC5">
        <w:rPr>
          <w:rFonts w:ascii="Arial" w:eastAsia="Arial Unicode MS" w:hAnsi="Arial" w:cs="Arial"/>
          <w:sz w:val="20"/>
          <w:szCs w:val="20"/>
          <w:lang w:val="en-GB" w:bidi="th-TH"/>
        </w:rPr>
        <w:t xml:space="preserve"> Capital Public Company Limited (formerly “Sri </w:t>
      </w:r>
      <w:proofErr w:type="spellStart"/>
      <w:r w:rsidRPr="008F7CC5">
        <w:rPr>
          <w:rFonts w:ascii="Arial" w:eastAsia="Arial Unicode MS" w:hAnsi="Arial" w:cs="Arial"/>
          <w:sz w:val="20"/>
          <w:szCs w:val="20"/>
          <w:lang w:val="en-GB" w:bidi="th-TH"/>
        </w:rPr>
        <w:t>Ayudhya</w:t>
      </w:r>
      <w:proofErr w:type="spellEnd"/>
      <w:r w:rsidRPr="008F7CC5">
        <w:rPr>
          <w:rFonts w:ascii="Arial" w:eastAsia="Arial Unicode MS" w:hAnsi="Arial" w:cs="Arial"/>
          <w:sz w:val="20"/>
          <w:szCs w:val="20"/>
          <w:lang w:val="en-GB" w:bidi="th-TH"/>
        </w:rPr>
        <w:t xml:space="preserve"> Capital Public Company </w:t>
      </w:r>
      <w:r w:rsidRPr="00865FD3">
        <w:rPr>
          <w:rFonts w:ascii="Arial" w:eastAsia="Arial Unicode MS" w:hAnsi="Arial" w:cs="Arial"/>
          <w:spacing w:val="-6"/>
          <w:sz w:val="20"/>
          <w:szCs w:val="20"/>
          <w:lang w:val="en-GB" w:bidi="th-TH"/>
        </w:rPr>
        <w:t xml:space="preserve">Limited”) (the “Company”) is a public limited company which listed on </w:t>
      </w:r>
      <w:r w:rsidR="00A21C8C">
        <w:rPr>
          <w:rFonts w:ascii="Arial" w:eastAsia="Arial Unicode MS" w:hAnsi="Arial" w:cs="Arial"/>
          <w:spacing w:val="-6"/>
          <w:sz w:val="20"/>
          <w:szCs w:val="20"/>
          <w:lang w:val="en-GB" w:bidi="th-TH"/>
        </w:rPr>
        <w:t>T</w:t>
      </w:r>
      <w:r w:rsidRPr="00865FD3">
        <w:rPr>
          <w:rFonts w:ascii="Arial" w:eastAsia="Arial Unicode MS" w:hAnsi="Arial" w:cs="Arial"/>
          <w:spacing w:val="-6"/>
          <w:sz w:val="20"/>
          <w:szCs w:val="20"/>
          <w:lang w:val="en-GB" w:bidi="th-TH"/>
        </w:rPr>
        <w:t>he Stock Exchange of Thailand</w:t>
      </w:r>
      <w:r w:rsidRPr="008F7CC5">
        <w:rPr>
          <w:rFonts w:ascii="Arial" w:eastAsia="Arial Unicode MS" w:hAnsi="Arial" w:cs="Arial"/>
          <w:sz w:val="20"/>
          <w:szCs w:val="20"/>
          <w:lang w:val="en-GB" w:bidi="th-TH"/>
        </w:rPr>
        <w:t xml:space="preserve">. The Company is incorporated and domiciled in Thailand. The address of the Company’s registered office is as follows: Ploenchit Tower, 7th floor, 898 </w:t>
      </w:r>
      <w:proofErr w:type="spellStart"/>
      <w:r w:rsidRPr="008F7CC5">
        <w:rPr>
          <w:rFonts w:ascii="Arial" w:eastAsia="Arial Unicode MS" w:hAnsi="Arial" w:cs="Arial"/>
          <w:sz w:val="20"/>
          <w:szCs w:val="20"/>
          <w:lang w:val="en-GB" w:bidi="th-TH"/>
        </w:rPr>
        <w:t>Ploenchit</w:t>
      </w:r>
      <w:proofErr w:type="spellEnd"/>
      <w:r w:rsidRPr="008F7CC5">
        <w:rPr>
          <w:rFonts w:ascii="Arial" w:eastAsia="Arial Unicode MS" w:hAnsi="Arial" w:cs="Arial"/>
          <w:sz w:val="20"/>
          <w:szCs w:val="20"/>
          <w:lang w:val="en-GB" w:bidi="th-TH"/>
        </w:rPr>
        <w:t xml:space="preserve"> Road, </w:t>
      </w:r>
      <w:proofErr w:type="spellStart"/>
      <w:r w:rsidRPr="008F7CC5">
        <w:rPr>
          <w:rFonts w:ascii="Arial" w:eastAsia="Arial Unicode MS" w:hAnsi="Arial" w:cs="Arial"/>
          <w:sz w:val="20"/>
          <w:szCs w:val="20"/>
          <w:lang w:val="en-GB" w:bidi="th-TH"/>
        </w:rPr>
        <w:t>Lumpini</w:t>
      </w:r>
      <w:proofErr w:type="spellEnd"/>
      <w:r w:rsidRPr="008F7CC5">
        <w:rPr>
          <w:rFonts w:ascii="Arial" w:eastAsia="Arial Unicode MS" w:hAnsi="Arial" w:cs="Arial"/>
          <w:sz w:val="20"/>
          <w:szCs w:val="20"/>
          <w:lang w:val="en-GB" w:bidi="th-TH"/>
        </w:rPr>
        <w:t xml:space="preserve">, </w:t>
      </w:r>
      <w:proofErr w:type="spellStart"/>
      <w:r w:rsidRPr="008F7CC5">
        <w:rPr>
          <w:rFonts w:ascii="Arial" w:eastAsia="Arial Unicode MS" w:hAnsi="Arial" w:cs="Arial"/>
          <w:sz w:val="20"/>
          <w:szCs w:val="20"/>
          <w:lang w:val="en-GB" w:bidi="th-TH"/>
        </w:rPr>
        <w:t>Pathumwan</w:t>
      </w:r>
      <w:proofErr w:type="spellEnd"/>
      <w:r w:rsidRPr="008F7CC5">
        <w:rPr>
          <w:rFonts w:ascii="Arial" w:eastAsia="Arial Unicode MS" w:hAnsi="Arial" w:cs="Arial"/>
          <w:sz w:val="20"/>
          <w:szCs w:val="20"/>
          <w:lang w:val="en-GB" w:bidi="th-TH"/>
        </w:rPr>
        <w:t>, Bangkok.</w:t>
      </w:r>
    </w:p>
    <w:p w14:paraId="4D7DB94F" w14:textId="77777777" w:rsidR="00CA451E" w:rsidRPr="008F7CC5" w:rsidRDefault="00CA451E" w:rsidP="00CA451E">
      <w:pPr>
        <w:ind w:left="540"/>
        <w:jc w:val="both"/>
        <w:rPr>
          <w:rFonts w:ascii="Arial" w:hAnsi="Arial" w:cs="Arial"/>
          <w:sz w:val="20"/>
          <w:szCs w:val="20"/>
        </w:rPr>
      </w:pPr>
    </w:p>
    <w:p w14:paraId="6B3AE7A2" w14:textId="77777777" w:rsidR="00CA451E" w:rsidRPr="008F7CC5" w:rsidRDefault="00CA451E" w:rsidP="00CA451E">
      <w:pPr>
        <w:ind w:left="540"/>
        <w:jc w:val="both"/>
        <w:rPr>
          <w:rFonts w:ascii="Arial" w:hAnsi="Arial" w:cs="Arial"/>
          <w:sz w:val="20"/>
          <w:szCs w:val="20"/>
        </w:rPr>
      </w:pPr>
      <w:r w:rsidRPr="008F7CC5">
        <w:rPr>
          <w:rFonts w:ascii="Arial" w:hAnsi="Arial" w:cs="Arial"/>
          <w:sz w:val="20"/>
          <w:szCs w:val="20"/>
        </w:rPr>
        <w:t>The principal business operations of the Company are an investment holding company.</w:t>
      </w:r>
    </w:p>
    <w:p w14:paraId="4DD52D2F" w14:textId="77777777" w:rsidR="00CA451E" w:rsidRPr="008F7CC5" w:rsidRDefault="00CA451E" w:rsidP="00CA451E">
      <w:pPr>
        <w:ind w:left="540"/>
        <w:jc w:val="both"/>
        <w:rPr>
          <w:rFonts w:ascii="Arial" w:hAnsi="Arial" w:cs="Arial"/>
          <w:sz w:val="20"/>
          <w:szCs w:val="20"/>
        </w:rPr>
      </w:pPr>
    </w:p>
    <w:p w14:paraId="06333D51" w14:textId="77777777" w:rsidR="00CA451E" w:rsidRPr="008F7CC5" w:rsidRDefault="00CA451E" w:rsidP="00CA451E">
      <w:pPr>
        <w:ind w:left="540"/>
        <w:jc w:val="both"/>
        <w:rPr>
          <w:rFonts w:ascii="Arial" w:hAnsi="Arial" w:cs="Arial"/>
          <w:sz w:val="20"/>
          <w:szCs w:val="20"/>
        </w:rPr>
      </w:pPr>
      <w:r w:rsidRPr="008F7CC5">
        <w:rPr>
          <w:rFonts w:ascii="Arial" w:hAnsi="Arial" w:cs="Arial"/>
          <w:sz w:val="20"/>
          <w:szCs w:val="20"/>
        </w:rPr>
        <w:t xml:space="preserve">The Company has a subsidiary company, Allianz </w:t>
      </w:r>
      <w:proofErr w:type="spellStart"/>
      <w:r w:rsidRPr="008F7CC5">
        <w:rPr>
          <w:rFonts w:ascii="Arial" w:hAnsi="Arial" w:cs="Arial"/>
          <w:sz w:val="20"/>
          <w:szCs w:val="20"/>
        </w:rPr>
        <w:t>Ayudhya</w:t>
      </w:r>
      <w:proofErr w:type="spellEnd"/>
      <w:r w:rsidRPr="008F7CC5">
        <w:rPr>
          <w:rFonts w:ascii="Arial" w:hAnsi="Arial" w:cs="Arial"/>
          <w:sz w:val="20"/>
          <w:szCs w:val="20"/>
        </w:rPr>
        <w:t xml:space="preserve"> General Insurance Public Company Limited (formerly “Sri </w:t>
      </w:r>
      <w:proofErr w:type="spellStart"/>
      <w:r w:rsidRPr="008F7CC5">
        <w:rPr>
          <w:rFonts w:ascii="Arial" w:hAnsi="Arial" w:cs="Arial"/>
          <w:sz w:val="20"/>
          <w:szCs w:val="20"/>
        </w:rPr>
        <w:t>Ayudhya</w:t>
      </w:r>
      <w:proofErr w:type="spellEnd"/>
      <w:r w:rsidRPr="008F7CC5">
        <w:rPr>
          <w:rFonts w:ascii="Arial" w:hAnsi="Arial" w:cs="Arial"/>
          <w:sz w:val="20"/>
          <w:szCs w:val="20"/>
        </w:rPr>
        <w:t xml:space="preserve"> General Insurance Public Company Limited”) which operates non-life insurance business, holding by 99.99%.</w:t>
      </w:r>
    </w:p>
    <w:p w14:paraId="76C40CB6" w14:textId="77777777" w:rsidR="00CA451E" w:rsidRPr="008F7CC5" w:rsidRDefault="00CA451E" w:rsidP="00CA451E">
      <w:pPr>
        <w:ind w:left="540"/>
        <w:jc w:val="both"/>
        <w:rPr>
          <w:rFonts w:ascii="Arial" w:hAnsi="Arial" w:cs="Arial"/>
          <w:sz w:val="20"/>
          <w:szCs w:val="20"/>
        </w:rPr>
      </w:pPr>
    </w:p>
    <w:p w14:paraId="5A289C79" w14:textId="32CD277D" w:rsidR="00CA451E" w:rsidRPr="008F7CC5" w:rsidRDefault="00CA451E" w:rsidP="00CA451E">
      <w:pPr>
        <w:ind w:left="540"/>
        <w:jc w:val="both"/>
        <w:rPr>
          <w:rFonts w:ascii="Arial" w:hAnsi="Arial" w:cs="Arial"/>
          <w:sz w:val="20"/>
          <w:szCs w:val="20"/>
        </w:rPr>
      </w:pPr>
      <w:r w:rsidRPr="008F7CC5">
        <w:rPr>
          <w:rFonts w:ascii="Arial" w:hAnsi="Arial" w:cs="Arial"/>
          <w:sz w:val="20"/>
          <w:szCs w:val="20"/>
        </w:rPr>
        <w:t xml:space="preserve">The Company and its </w:t>
      </w:r>
      <w:r w:rsidR="00A21C8C">
        <w:rPr>
          <w:rFonts w:ascii="Arial" w:hAnsi="Arial" w:cs="Arial"/>
          <w:sz w:val="20"/>
          <w:szCs w:val="20"/>
        </w:rPr>
        <w:t>subsidiary</w:t>
      </w:r>
      <w:r w:rsidRPr="008F7CC5">
        <w:rPr>
          <w:rFonts w:ascii="Arial" w:hAnsi="Arial" w:cs="Arial"/>
          <w:sz w:val="20"/>
          <w:szCs w:val="20"/>
        </w:rPr>
        <w:t xml:space="preserve"> are subsequently referred as “the Group”. </w:t>
      </w:r>
    </w:p>
    <w:p w14:paraId="6307BF9F" w14:textId="77777777" w:rsidR="00CA451E" w:rsidRPr="008F7CC5" w:rsidRDefault="00CA451E" w:rsidP="00CA451E">
      <w:pPr>
        <w:ind w:left="540"/>
        <w:jc w:val="both"/>
        <w:rPr>
          <w:rFonts w:ascii="Arial" w:hAnsi="Arial" w:cs="Arial"/>
          <w:sz w:val="20"/>
          <w:szCs w:val="20"/>
        </w:rPr>
      </w:pPr>
    </w:p>
    <w:p w14:paraId="3B4F25A8" w14:textId="77777777" w:rsidR="00CA451E" w:rsidRPr="008F7CC5" w:rsidRDefault="00CA451E" w:rsidP="00CA451E">
      <w:pPr>
        <w:ind w:left="540"/>
        <w:jc w:val="both"/>
        <w:rPr>
          <w:rFonts w:ascii="Arial" w:hAnsi="Arial" w:cs="Arial"/>
          <w:sz w:val="20"/>
          <w:szCs w:val="20"/>
        </w:rPr>
      </w:pPr>
      <w:r w:rsidRPr="008F7CC5">
        <w:rPr>
          <w:rFonts w:ascii="Arial" w:hAnsi="Arial" w:cs="Arial"/>
          <w:sz w:val="20"/>
          <w:szCs w:val="20"/>
        </w:rPr>
        <w:t>The interim consolidated and separate financial information are presented in Thai Baht and rounded to the nearest thousand, unless otherwise stated.</w:t>
      </w:r>
    </w:p>
    <w:p w14:paraId="66647146" w14:textId="77777777" w:rsidR="00CA451E" w:rsidRPr="008F7CC5" w:rsidRDefault="00CA451E" w:rsidP="00CA451E">
      <w:pPr>
        <w:ind w:left="540"/>
        <w:jc w:val="both"/>
        <w:rPr>
          <w:rFonts w:ascii="Arial" w:hAnsi="Arial" w:cs="Arial"/>
          <w:sz w:val="20"/>
          <w:szCs w:val="20"/>
        </w:rPr>
      </w:pPr>
    </w:p>
    <w:p w14:paraId="29B6184B" w14:textId="0EC1115D" w:rsidR="00BA61A6" w:rsidRPr="008F7CC5" w:rsidRDefault="00CA451E" w:rsidP="00CA451E">
      <w:pPr>
        <w:ind w:left="540"/>
        <w:jc w:val="both"/>
        <w:rPr>
          <w:rFonts w:ascii="Arial" w:hAnsi="Arial" w:cs="Arial"/>
          <w:sz w:val="20"/>
          <w:szCs w:val="20"/>
        </w:rPr>
      </w:pPr>
      <w:r w:rsidRPr="008F7CC5">
        <w:rPr>
          <w:rFonts w:ascii="Arial" w:hAnsi="Arial" w:cs="Arial"/>
          <w:sz w:val="20"/>
          <w:szCs w:val="20"/>
        </w:rPr>
        <w:t>The interim consolidated</w:t>
      </w:r>
      <w:r w:rsidR="00BC4349" w:rsidRPr="008F7CC5">
        <w:rPr>
          <w:rFonts w:ascii="Arial" w:hAnsi="Arial" w:cs="Arial"/>
          <w:sz w:val="20"/>
          <w:szCs w:val="20"/>
        </w:rPr>
        <w:t xml:space="preserve"> and </w:t>
      </w:r>
      <w:proofErr w:type="spellStart"/>
      <w:r w:rsidR="00BC4349" w:rsidRPr="008F7CC5">
        <w:rPr>
          <w:rFonts w:ascii="Arial" w:hAnsi="Arial" w:cs="Arial"/>
          <w:sz w:val="20"/>
          <w:szCs w:val="20"/>
        </w:rPr>
        <w:t>seperate</w:t>
      </w:r>
      <w:proofErr w:type="spellEnd"/>
      <w:r w:rsidRPr="008F7CC5">
        <w:rPr>
          <w:rFonts w:ascii="Arial" w:hAnsi="Arial" w:cs="Arial"/>
          <w:sz w:val="20"/>
          <w:szCs w:val="20"/>
        </w:rPr>
        <w:t xml:space="preserve"> financial information were </w:t>
      </w:r>
      <w:proofErr w:type="spellStart"/>
      <w:r w:rsidRPr="008F7CC5">
        <w:rPr>
          <w:rFonts w:ascii="Arial" w:hAnsi="Arial" w:cs="Arial"/>
          <w:sz w:val="20"/>
          <w:szCs w:val="20"/>
        </w:rPr>
        <w:t>authorised</w:t>
      </w:r>
      <w:proofErr w:type="spellEnd"/>
      <w:r w:rsidRPr="008F7CC5">
        <w:rPr>
          <w:rFonts w:ascii="Arial" w:hAnsi="Arial" w:cs="Arial"/>
          <w:sz w:val="20"/>
          <w:szCs w:val="20"/>
        </w:rPr>
        <w:t xml:space="preserve"> for issue by the board of directors on 5 June 2020.</w:t>
      </w:r>
    </w:p>
    <w:p w14:paraId="725B391C" w14:textId="3D03EB50" w:rsidR="00CA451E" w:rsidRDefault="00CA451E" w:rsidP="00CA451E">
      <w:pPr>
        <w:ind w:left="540"/>
        <w:jc w:val="both"/>
        <w:rPr>
          <w:rFonts w:ascii="Arial" w:hAnsi="Arial" w:cs="Arial"/>
          <w:sz w:val="20"/>
          <w:szCs w:val="25"/>
          <w:lang w:val="en-GB" w:bidi="th-TH"/>
        </w:rPr>
      </w:pPr>
    </w:p>
    <w:p w14:paraId="5A67274A" w14:textId="77777777" w:rsidR="001547DA" w:rsidRDefault="001547DA" w:rsidP="00CA451E">
      <w:pPr>
        <w:ind w:left="540"/>
        <w:jc w:val="both"/>
        <w:rPr>
          <w:rFonts w:ascii="Arial" w:hAnsi="Arial" w:cs="Arial"/>
          <w:sz w:val="20"/>
          <w:szCs w:val="25"/>
          <w:lang w:val="en-GB" w:bidi="th-TH"/>
        </w:rPr>
      </w:pPr>
    </w:p>
    <w:p w14:paraId="0AFAE875" w14:textId="77777777" w:rsidR="00E71CC4" w:rsidRPr="008F7CC5" w:rsidRDefault="00E71CC4" w:rsidP="00E71CC4">
      <w:pPr>
        <w:ind w:left="540" w:hanging="540"/>
        <w:jc w:val="both"/>
        <w:rPr>
          <w:rFonts w:ascii="Arial" w:hAnsi="Arial" w:cs="Arial"/>
          <w:b/>
          <w:bCs/>
          <w:sz w:val="20"/>
          <w:szCs w:val="20"/>
        </w:rPr>
      </w:pPr>
      <w:r w:rsidRPr="008F7CC5">
        <w:rPr>
          <w:rFonts w:ascii="Arial" w:hAnsi="Arial" w:cs="Arial"/>
          <w:b/>
          <w:bCs/>
          <w:sz w:val="20"/>
          <w:szCs w:val="20"/>
          <w:lang w:val="en-GB"/>
        </w:rPr>
        <w:t>2</w:t>
      </w:r>
      <w:r w:rsidRPr="008F7CC5">
        <w:rPr>
          <w:rFonts w:ascii="Arial" w:hAnsi="Arial" w:cs="Arial"/>
          <w:b/>
          <w:bCs/>
          <w:sz w:val="20"/>
          <w:szCs w:val="20"/>
        </w:rPr>
        <w:tab/>
        <w:t xml:space="preserve">Significant events during the current period </w:t>
      </w:r>
    </w:p>
    <w:p w14:paraId="56B47D03" w14:textId="444163BD" w:rsidR="00E71CC4" w:rsidRPr="001547DA" w:rsidRDefault="00E71CC4" w:rsidP="001547DA">
      <w:pPr>
        <w:ind w:left="540"/>
        <w:jc w:val="thaiDistribute"/>
        <w:rPr>
          <w:rFonts w:ascii="Arial" w:eastAsia="Arial Unicode MS" w:hAnsi="Arial" w:cs="Arial"/>
          <w:sz w:val="20"/>
          <w:szCs w:val="20"/>
          <w:lang w:val="en-GB" w:bidi="th-TH"/>
        </w:rPr>
      </w:pPr>
    </w:p>
    <w:p w14:paraId="1B9C211B" w14:textId="77777777" w:rsidR="00865FD3" w:rsidRPr="001547DA" w:rsidRDefault="00865FD3" w:rsidP="001547DA">
      <w:pPr>
        <w:ind w:left="540"/>
        <w:jc w:val="thaiDistribute"/>
        <w:rPr>
          <w:rFonts w:ascii="Arial" w:eastAsia="Arial Unicode MS" w:hAnsi="Arial" w:cs="Arial"/>
          <w:sz w:val="20"/>
          <w:szCs w:val="20"/>
          <w:lang w:val="en-GB" w:bidi="th-TH"/>
        </w:rPr>
      </w:pPr>
    </w:p>
    <w:p w14:paraId="652CB1E1" w14:textId="11CB3D86" w:rsidR="00E71CC4" w:rsidRPr="001547DA" w:rsidRDefault="00E71CC4" w:rsidP="001547DA">
      <w:pPr>
        <w:ind w:left="540"/>
        <w:jc w:val="thaiDistribute"/>
        <w:rPr>
          <w:rFonts w:ascii="Arial" w:eastAsia="Arial Unicode MS" w:hAnsi="Arial" w:cs="Arial"/>
          <w:sz w:val="20"/>
          <w:szCs w:val="20"/>
          <w:lang w:val="en-GB" w:bidi="th-TH"/>
        </w:rPr>
      </w:pPr>
      <w:r w:rsidRPr="001547DA">
        <w:rPr>
          <w:rFonts w:ascii="Arial" w:eastAsia="Arial Unicode MS" w:hAnsi="Arial" w:cs="Arial"/>
          <w:sz w:val="20"/>
          <w:szCs w:val="20"/>
          <w:lang w:val="en-GB" w:bidi="th-TH"/>
        </w:rPr>
        <w:t>After the outbreak of Coronavirus Disease 2019 (“COVID-19 outbreak”) in early 2020, it has resulted in the effects on the operating results for the 3-month period ended 31 March 2020</w:t>
      </w:r>
      <w:r w:rsidR="00833612" w:rsidRPr="001547DA">
        <w:rPr>
          <w:rFonts w:ascii="Arial" w:eastAsia="Arial Unicode MS" w:hAnsi="Arial" w:cs="Arial" w:hint="cs"/>
          <w:sz w:val="20"/>
          <w:szCs w:val="20"/>
          <w:cs/>
          <w:lang w:val="en-GB" w:bidi="th-TH"/>
        </w:rPr>
        <w:t xml:space="preserve"> </w:t>
      </w:r>
      <w:r w:rsidR="00833612" w:rsidRPr="001547DA">
        <w:rPr>
          <w:rFonts w:ascii="Arial" w:eastAsia="Arial Unicode MS" w:hAnsi="Arial" w:cs="Arial"/>
          <w:sz w:val="20"/>
          <w:szCs w:val="20"/>
          <w:lang w:val="en-GB" w:bidi="th-TH"/>
        </w:rPr>
        <w:t>as follows:</w:t>
      </w:r>
    </w:p>
    <w:p w14:paraId="6974C4F6" w14:textId="77777777" w:rsidR="00833612" w:rsidRPr="001547DA" w:rsidRDefault="00833612" w:rsidP="001547DA">
      <w:pPr>
        <w:ind w:left="540"/>
        <w:jc w:val="thaiDistribute"/>
        <w:rPr>
          <w:rFonts w:ascii="Arial" w:eastAsia="Arial Unicode MS" w:hAnsi="Arial" w:cs="Arial"/>
          <w:sz w:val="20"/>
          <w:szCs w:val="20"/>
          <w:lang w:val="en-GB" w:bidi="th-TH"/>
        </w:rPr>
      </w:pPr>
    </w:p>
    <w:p w14:paraId="3FB4EE5B" w14:textId="13854FDB" w:rsidR="00833612" w:rsidRPr="001547DA" w:rsidRDefault="00BC4349" w:rsidP="001547DA">
      <w:pPr>
        <w:ind w:left="540"/>
        <w:jc w:val="thaiDistribute"/>
        <w:rPr>
          <w:rFonts w:ascii="Arial" w:eastAsia="Arial Unicode MS" w:hAnsi="Arial" w:cs="Arial"/>
          <w:spacing w:val="-4"/>
          <w:sz w:val="20"/>
          <w:szCs w:val="20"/>
          <w:lang w:val="en-GB" w:bidi="th-TH"/>
        </w:rPr>
      </w:pPr>
      <w:r w:rsidRPr="001547DA">
        <w:rPr>
          <w:rFonts w:ascii="Arial" w:eastAsia="Arial Unicode MS" w:hAnsi="Arial" w:cs="Arial"/>
          <w:spacing w:val="-4"/>
          <w:sz w:val="20"/>
          <w:szCs w:val="20"/>
          <w:lang w:val="en-GB" w:bidi="th-TH"/>
        </w:rPr>
        <w:t>T</w:t>
      </w:r>
      <w:r w:rsidR="00817518" w:rsidRPr="001547DA">
        <w:rPr>
          <w:rFonts w:ascii="Arial" w:eastAsia="Arial Unicode MS" w:hAnsi="Arial" w:cs="Arial"/>
          <w:spacing w:val="-4"/>
          <w:sz w:val="20"/>
          <w:szCs w:val="20"/>
          <w:lang w:val="en-GB" w:bidi="th-TH"/>
        </w:rPr>
        <w:t>he Group</w:t>
      </w:r>
      <w:r w:rsidR="00833612" w:rsidRPr="001547DA">
        <w:rPr>
          <w:rFonts w:ascii="Arial" w:eastAsia="Arial Unicode MS" w:hAnsi="Arial" w:cs="Arial"/>
          <w:spacing w:val="-4"/>
          <w:sz w:val="20"/>
          <w:szCs w:val="20"/>
          <w:lang w:val="en-GB" w:bidi="th-TH"/>
        </w:rPr>
        <w:t xml:space="preserve"> can continue the business as usual. There are only 4 branches (Pattaya, Phuket, Chiang-</w:t>
      </w:r>
      <w:proofErr w:type="spellStart"/>
      <w:r w:rsidR="00833612" w:rsidRPr="001547DA">
        <w:rPr>
          <w:rFonts w:ascii="Arial" w:eastAsia="Arial Unicode MS" w:hAnsi="Arial" w:cs="Arial"/>
          <w:spacing w:val="-4"/>
          <w:sz w:val="20"/>
          <w:szCs w:val="20"/>
          <w:lang w:val="en-GB" w:bidi="th-TH"/>
        </w:rPr>
        <w:t>mai</w:t>
      </w:r>
      <w:proofErr w:type="spellEnd"/>
      <w:r w:rsidR="00833612" w:rsidRPr="001547DA">
        <w:rPr>
          <w:rFonts w:ascii="Arial" w:eastAsia="Arial Unicode MS" w:hAnsi="Arial" w:cs="Arial"/>
          <w:spacing w:val="-4"/>
          <w:sz w:val="20"/>
          <w:szCs w:val="20"/>
          <w:lang w:val="en-GB" w:bidi="th-TH"/>
        </w:rPr>
        <w:t xml:space="preserve"> and Hat </w:t>
      </w:r>
      <w:proofErr w:type="spellStart"/>
      <w:r w:rsidR="00833612" w:rsidRPr="001547DA">
        <w:rPr>
          <w:rFonts w:ascii="Arial" w:eastAsia="Arial Unicode MS" w:hAnsi="Arial" w:cs="Arial"/>
          <w:spacing w:val="-4"/>
          <w:sz w:val="20"/>
          <w:szCs w:val="20"/>
          <w:lang w:val="en-GB" w:bidi="th-TH"/>
        </w:rPr>
        <w:t>Yai</w:t>
      </w:r>
      <w:proofErr w:type="spellEnd"/>
      <w:r w:rsidR="00833612" w:rsidRPr="001547DA">
        <w:rPr>
          <w:rFonts w:ascii="Arial" w:eastAsia="Arial Unicode MS" w:hAnsi="Arial" w:cs="Arial"/>
          <w:spacing w:val="-4"/>
          <w:sz w:val="20"/>
          <w:szCs w:val="20"/>
          <w:lang w:val="en-GB" w:bidi="th-TH"/>
        </w:rPr>
        <w:t xml:space="preserve">) which have been </w:t>
      </w:r>
      <w:r w:rsidR="00A21C8C">
        <w:rPr>
          <w:rFonts w:ascii="Arial" w:eastAsia="Arial Unicode MS" w:hAnsi="Arial" w:cs="Arial"/>
          <w:spacing w:val="-4"/>
          <w:sz w:val="20"/>
          <w:szCs w:val="20"/>
          <w:lang w:val="en-GB" w:bidi="th-TH"/>
        </w:rPr>
        <w:t>temporarily</w:t>
      </w:r>
      <w:r w:rsidR="00833612" w:rsidRPr="001547DA">
        <w:rPr>
          <w:rFonts w:ascii="Arial" w:eastAsia="Arial Unicode MS" w:hAnsi="Arial" w:cs="Arial"/>
          <w:spacing w:val="-4"/>
          <w:sz w:val="20"/>
          <w:szCs w:val="20"/>
          <w:lang w:val="en-GB" w:bidi="th-TH"/>
        </w:rPr>
        <w:t xml:space="preserve"> closed according to the lockdown policy of those provinces</w:t>
      </w:r>
      <w:r w:rsidRPr="001547DA">
        <w:rPr>
          <w:rFonts w:ascii="Arial" w:eastAsia="Arial Unicode MS" w:hAnsi="Arial" w:cs="Arial"/>
          <w:spacing w:val="-4"/>
          <w:sz w:val="20"/>
          <w:szCs w:val="20"/>
          <w:lang w:val="en-GB" w:bidi="th-TH"/>
        </w:rPr>
        <w:t>,</w:t>
      </w:r>
      <w:r w:rsidR="00833612" w:rsidRPr="001547DA">
        <w:rPr>
          <w:rFonts w:ascii="Arial" w:eastAsia="Arial Unicode MS" w:hAnsi="Arial" w:cs="Arial"/>
          <w:spacing w:val="-4"/>
          <w:sz w:val="20"/>
          <w:szCs w:val="20"/>
          <w:lang w:val="en-GB" w:bidi="th-TH"/>
        </w:rPr>
        <w:t xml:space="preserve"> </w:t>
      </w:r>
      <w:r w:rsidRPr="001547DA">
        <w:rPr>
          <w:rFonts w:ascii="Arial" w:eastAsia="Arial Unicode MS" w:hAnsi="Arial" w:cs="Arial"/>
          <w:spacing w:val="-4"/>
          <w:sz w:val="20"/>
          <w:szCs w:val="20"/>
          <w:lang w:val="en-GB" w:bidi="th-TH"/>
        </w:rPr>
        <w:t>s</w:t>
      </w:r>
      <w:r w:rsidR="00833612" w:rsidRPr="001547DA">
        <w:rPr>
          <w:rFonts w:ascii="Arial" w:eastAsia="Arial Unicode MS" w:hAnsi="Arial" w:cs="Arial"/>
          <w:spacing w:val="-4"/>
          <w:sz w:val="20"/>
          <w:szCs w:val="20"/>
          <w:lang w:val="en-GB" w:bidi="th-TH"/>
        </w:rPr>
        <w:t>ince end of February</w:t>
      </w:r>
      <w:r w:rsidRPr="001547DA">
        <w:rPr>
          <w:rFonts w:ascii="Arial" w:eastAsia="Arial Unicode MS" w:hAnsi="Arial" w:cs="Arial"/>
          <w:spacing w:val="-4"/>
          <w:sz w:val="20"/>
          <w:szCs w:val="20"/>
          <w:lang w:val="en-GB" w:bidi="th-TH"/>
        </w:rPr>
        <w:t>.</w:t>
      </w:r>
      <w:r w:rsidR="00833612" w:rsidRPr="001547DA">
        <w:rPr>
          <w:rFonts w:ascii="Arial" w:eastAsia="Arial Unicode MS" w:hAnsi="Arial" w:cs="Arial"/>
          <w:spacing w:val="-4"/>
          <w:sz w:val="20"/>
          <w:szCs w:val="20"/>
          <w:lang w:val="en-GB" w:bidi="th-TH"/>
        </w:rPr>
        <w:t xml:space="preserve"> </w:t>
      </w:r>
      <w:r w:rsidRPr="001547DA">
        <w:rPr>
          <w:rFonts w:ascii="Arial" w:eastAsia="Arial Unicode MS" w:hAnsi="Arial" w:cs="Arial"/>
          <w:spacing w:val="-4"/>
          <w:sz w:val="20"/>
          <w:szCs w:val="20"/>
          <w:lang w:val="en-GB" w:bidi="th-TH"/>
        </w:rPr>
        <w:t>T</w:t>
      </w:r>
      <w:r w:rsidR="00833612" w:rsidRPr="001547DA">
        <w:rPr>
          <w:rFonts w:ascii="Arial" w:eastAsia="Arial Unicode MS" w:hAnsi="Arial" w:cs="Arial"/>
          <w:spacing w:val="-4"/>
          <w:sz w:val="20"/>
          <w:szCs w:val="20"/>
          <w:lang w:val="en-GB" w:bidi="th-TH"/>
        </w:rPr>
        <w:t xml:space="preserve">he </w:t>
      </w:r>
      <w:r w:rsidR="009E6B09" w:rsidRPr="001547DA">
        <w:rPr>
          <w:rFonts w:ascii="Arial" w:eastAsia="Arial Unicode MS" w:hAnsi="Arial" w:cs="Arial"/>
          <w:spacing w:val="-4"/>
          <w:sz w:val="20"/>
          <w:szCs w:val="20"/>
          <w:lang w:val="en-GB" w:bidi="th-TH"/>
        </w:rPr>
        <w:t>Group</w:t>
      </w:r>
      <w:r w:rsidR="00833612" w:rsidRPr="001547DA">
        <w:rPr>
          <w:rFonts w:ascii="Arial" w:eastAsia="Arial Unicode MS" w:hAnsi="Arial" w:cs="Arial"/>
          <w:spacing w:val="-4"/>
          <w:sz w:val="20"/>
          <w:szCs w:val="20"/>
          <w:lang w:val="en-GB" w:bidi="th-TH"/>
        </w:rPr>
        <w:t xml:space="preserve"> has activated its Business Continuity Plan</w:t>
      </w:r>
      <w:r w:rsidR="00817518" w:rsidRPr="001547DA">
        <w:rPr>
          <w:rFonts w:ascii="Arial" w:eastAsia="Arial Unicode MS" w:hAnsi="Arial" w:cs="Arial"/>
          <w:spacing w:val="-4"/>
          <w:sz w:val="20"/>
          <w:szCs w:val="20"/>
          <w:lang w:val="en-GB" w:bidi="th-TH"/>
        </w:rPr>
        <w:t xml:space="preserve"> with introduction of digital sales tools</w:t>
      </w:r>
      <w:r w:rsidR="00833612" w:rsidRPr="001547DA">
        <w:rPr>
          <w:rFonts w:ascii="Arial" w:eastAsia="Arial Unicode MS" w:hAnsi="Arial" w:cs="Arial"/>
          <w:spacing w:val="-4"/>
          <w:sz w:val="20"/>
          <w:szCs w:val="20"/>
          <w:lang w:val="en-GB" w:bidi="th-TH"/>
        </w:rPr>
        <w:t xml:space="preserve"> and implemented work from home. 80%-90% of staff have been working from home to ensure continuity of operation. Furthermore, an internal COVID taskforce established and included key members of the management to immediately handle matters related to COVID-19.</w:t>
      </w:r>
    </w:p>
    <w:p w14:paraId="1B28DC7F" w14:textId="77777777" w:rsidR="00833612" w:rsidRPr="001547DA" w:rsidRDefault="00833612" w:rsidP="001547DA">
      <w:pPr>
        <w:ind w:left="540"/>
        <w:jc w:val="thaiDistribute"/>
        <w:rPr>
          <w:rFonts w:ascii="Arial" w:eastAsia="Arial Unicode MS" w:hAnsi="Arial" w:cs="Arial"/>
          <w:sz w:val="20"/>
          <w:szCs w:val="20"/>
          <w:lang w:val="en-GB" w:bidi="th-TH"/>
        </w:rPr>
      </w:pPr>
    </w:p>
    <w:p w14:paraId="099FB9E6" w14:textId="0A1052A2" w:rsidR="00833612" w:rsidRPr="001547DA" w:rsidRDefault="00817518" w:rsidP="001547DA">
      <w:pPr>
        <w:ind w:left="540"/>
        <w:jc w:val="thaiDistribute"/>
        <w:rPr>
          <w:rFonts w:ascii="Arial" w:eastAsia="Arial Unicode MS" w:hAnsi="Arial" w:cs="Arial"/>
          <w:sz w:val="20"/>
          <w:szCs w:val="20"/>
          <w:lang w:val="en-GB" w:bidi="th-TH"/>
        </w:rPr>
      </w:pPr>
      <w:r w:rsidRPr="001547DA">
        <w:rPr>
          <w:rFonts w:ascii="Arial" w:eastAsia="Arial Unicode MS" w:hAnsi="Arial" w:cs="Arial"/>
          <w:sz w:val="20"/>
          <w:szCs w:val="20"/>
          <w:lang w:val="en-GB" w:bidi="th-TH"/>
        </w:rPr>
        <w:t>The Group</w:t>
      </w:r>
      <w:r w:rsidR="00833612" w:rsidRPr="001547DA">
        <w:rPr>
          <w:rFonts w:ascii="Arial" w:eastAsia="Arial Unicode MS" w:hAnsi="Arial" w:cs="Arial"/>
          <w:sz w:val="20"/>
          <w:szCs w:val="20"/>
          <w:lang w:val="en-GB" w:bidi="th-TH"/>
        </w:rPr>
        <w:t xml:space="preserve"> expected that the </w:t>
      </w:r>
      <w:proofErr w:type="gramStart"/>
      <w:r w:rsidRPr="001547DA">
        <w:rPr>
          <w:rFonts w:ascii="Arial" w:eastAsia="Arial Unicode MS" w:hAnsi="Arial" w:cs="Arial"/>
          <w:sz w:val="20"/>
          <w:szCs w:val="20"/>
          <w:lang w:val="en-GB" w:bidi="th-TH"/>
        </w:rPr>
        <w:t>first</w:t>
      </w:r>
      <w:r w:rsidR="003C455A" w:rsidRPr="001547DA">
        <w:rPr>
          <w:rFonts w:ascii="Arial" w:eastAsia="Arial Unicode MS" w:hAnsi="Arial" w:cs="Arial"/>
          <w:sz w:val="20"/>
          <w:szCs w:val="20"/>
          <w:lang w:val="en-GB" w:bidi="th-TH"/>
        </w:rPr>
        <w:t xml:space="preserve"> </w:t>
      </w:r>
      <w:r w:rsidRPr="001547DA">
        <w:rPr>
          <w:rFonts w:ascii="Arial" w:eastAsia="Arial Unicode MS" w:hAnsi="Arial" w:cs="Arial"/>
          <w:sz w:val="20"/>
          <w:szCs w:val="20"/>
          <w:lang w:val="en-GB" w:bidi="th-TH"/>
        </w:rPr>
        <w:t>year</w:t>
      </w:r>
      <w:proofErr w:type="gramEnd"/>
      <w:r w:rsidRPr="001547DA">
        <w:rPr>
          <w:rFonts w:ascii="Arial" w:eastAsia="Arial Unicode MS" w:hAnsi="Arial" w:cs="Arial"/>
          <w:sz w:val="20"/>
          <w:szCs w:val="20"/>
          <w:lang w:val="en-GB" w:bidi="th-TH"/>
        </w:rPr>
        <w:t xml:space="preserve"> premium of the </w:t>
      </w:r>
      <w:r w:rsidR="00A21C8C">
        <w:rPr>
          <w:rFonts w:ascii="Arial" w:eastAsia="Arial Unicode MS" w:hAnsi="Arial" w:cs="Arial"/>
          <w:sz w:val="20"/>
          <w:szCs w:val="20"/>
          <w:lang w:val="en-GB" w:bidi="th-TH"/>
        </w:rPr>
        <w:t>associate</w:t>
      </w:r>
      <w:r w:rsidRPr="001547DA">
        <w:rPr>
          <w:rFonts w:ascii="Arial" w:eastAsia="Arial Unicode MS" w:hAnsi="Arial" w:cs="Arial"/>
          <w:sz w:val="20"/>
          <w:szCs w:val="20"/>
          <w:lang w:val="en-GB" w:bidi="th-TH"/>
        </w:rPr>
        <w:t xml:space="preserve"> will be close to the plan and </w:t>
      </w:r>
      <w:r w:rsidR="00833612" w:rsidRPr="001547DA">
        <w:rPr>
          <w:rFonts w:ascii="Arial" w:eastAsia="Arial Unicode MS" w:hAnsi="Arial" w:cs="Arial"/>
          <w:sz w:val="20"/>
          <w:szCs w:val="20"/>
          <w:lang w:val="en-GB" w:bidi="th-TH"/>
        </w:rPr>
        <w:t xml:space="preserve">lower than business plan for the </w:t>
      </w:r>
      <w:r w:rsidR="00A21C8C">
        <w:rPr>
          <w:rFonts w:ascii="Arial" w:eastAsia="Arial Unicode MS" w:hAnsi="Arial" w:cs="Arial"/>
          <w:sz w:val="20"/>
          <w:szCs w:val="20"/>
          <w:lang w:val="en-GB" w:bidi="th-TH"/>
        </w:rPr>
        <w:t>subsidiary</w:t>
      </w:r>
      <w:r w:rsidR="00833612" w:rsidRPr="001547DA">
        <w:rPr>
          <w:rFonts w:ascii="Arial" w:eastAsia="Arial Unicode MS" w:hAnsi="Arial" w:cs="Arial"/>
          <w:sz w:val="20"/>
          <w:szCs w:val="20"/>
          <w:lang w:val="en-GB" w:bidi="th-TH"/>
        </w:rPr>
        <w:t xml:space="preserve">. Moreover, to assist the customers </w:t>
      </w:r>
      <w:r w:rsidRPr="001547DA">
        <w:rPr>
          <w:rFonts w:ascii="Arial" w:eastAsia="Arial Unicode MS" w:hAnsi="Arial" w:cs="Arial"/>
          <w:sz w:val="20"/>
          <w:szCs w:val="20"/>
          <w:lang w:val="en-GB" w:bidi="th-TH"/>
        </w:rPr>
        <w:t xml:space="preserve">who have been </w:t>
      </w:r>
      <w:r w:rsidR="00833612" w:rsidRPr="001547DA">
        <w:rPr>
          <w:rFonts w:ascii="Arial" w:eastAsia="Arial Unicode MS" w:hAnsi="Arial" w:cs="Arial"/>
          <w:sz w:val="20"/>
          <w:szCs w:val="20"/>
          <w:lang w:val="en-GB" w:bidi="th-TH"/>
        </w:rPr>
        <w:t xml:space="preserve">impacted from COVID-19, the requirements </w:t>
      </w:r>
      <w:r w:rsidRPr="001547DA">
        <w:rPr>
          <w:rFonts w:ascii="Arial" w:eastAsia="Arial Unicode MS" w:hAnsi="Arial" w:cs="Arial"/>
          <w:sz w:val="20"/>
          <w:szCs w:val="20"/>
          <w:lang w:val="en-GB" w:bidi="th-TH"/>
        </w:rPr>
        <w:t xml:space="preserve">of premium payment </w:t>
      </w:r>
      <w:r w:rsidR="00BC4349" w:rsidRPr="001547DA">
        <w:rPr>
          <w:rFonts w:ascii="Arial" w:eastAsia="Arial Unicode MS" w:hAnsi="Arial" w:cs="Arial"/>
          <w:sz w:val="20"/>
          <w:szCs w:val="20"/>
          <w:lang w:val="en-GB" w:bidi="th-TH"/>
        </w:rPr>
        <w:t xml:space="preserve">due </w:t>
      </w:r>
      <w:r w:rsidRPr="001547DA">
        <w:rPr>
          <w:rFonts w:ascii="Arial" w:eastAsia="Arial Unicode MS" w:hAnsi="Arial" w:cs="Arial"/>
          <w:sz w:val="20"/>
          <w:szCs w:val="20"/>
          <w:lang w:val="en-GB" w:bidi="th-TH"/>
        </w:rPr>
        <w:t xml:space="preserve">extension </w:t>
      </w:r>
      <w:r w:rsidR="00833612" w:rsidRPr="001547DA">
        <w:rPr>
          <w:rFonts w:ascii="Arial" w:eastAsia="Arial Unicode MS" w:hAnsi="Arial" w:cs="Arial"/>
          <w:sz w:val="20"/>
          <w:szCs w:val="20"/>
          <w:lang w:val="en-GB" w:bidi="th-TH"/>
        </w:rPr>
        <w:t xml:space="preserve">as instructed by the OIC are being implemented. </w:t>
      </w:r>
    </w:p>
    <w:p w14:paraId="763D6367" w14:textId="09761AF7" w:rsidR="00865FD3" w:rsidRPr="001547DA" w:rsidRDefault="00865FD3" w:rsidP="001547DA">
      <w:pPr>
        <w:ind w:left="540"/>
        <w:jc w:val="thaiDistribute"/>
        <w:rPr>
          <w:rFonts w:ascii="Arial" w:eastAsia="Arial Unicode MS" w:hAnsi="Arial" w:cs="Arial"/>
          <w:sz w:val="20"/>
          <w:szCs w:val="20"/>
          <w:lang w:val="en-GB" w:bidi="th-TH"/>
        </w:rPr>
      </w:pPr>
      <w:r w:rsidRPr="001547DA">
        <w:rPr>
          <w:rFonts w:ascii="Arial" w:eastAsia="Arial Unicode MS" w:hAnsi="Arial" w:cs="Arial"/>
          <w:sz w:val="20"/>
          <w:szCs w:val="20"/>
          <w:lang w:val="en-GB" w:bidi="th-TH"/>
        </w:rPr>
        <w:br w:type="page"/>
      </w:r>
    </w:p>
    <w:p w14:paraId="2E3A81C1" w14:textId="77777777" w:rsidR="007776B8" w:rsidRPr="008F7CC5" w:rsidRDefault="007776B8" w:rsidP="00833612">
      <w:pPr>
        <w:ind w:left="540" w:hanging="540"/>
        <w:jc w:val="both"/>
        <w:rPr>
          <w:rFonts w:ascii="Arial" w:hAnsi="Arial" w:cstheme="minorBidi"/>
          <w:sz w:val="20"/>
          <w:szCs w:val="25"/>
          <w:lang w:val="en-GB" w:bidi="th-TH"/>
        </w:rPr>
      </w:pPr>
    </w:p>
    <w:p w14:paraId="1C86E0B4" w14:textId="2FC30CFC" w:rsidR="00BB3326" w:rsidRPr="008F7CC5" w:rsidRDefault="00E71CC4" w:rsidP="00BD1017">
      <w:pPr>
        <w:ind w:left="540" w:hanging="540"/>
        <w:rPr>
          <w:rFonts w:ascii="Arial" w:hAnsi="Arial" w:cs="Arial"/>
          <w:b/>
          <w:bCs/>
          <w:sz w:val="20"/>
          <w:szCs w:val="20"/>
        </w:rPr>
      </w:pPr>
      <w:r w:rsidRPr="008F7CC5">
        <w:rPr>
          <w:rFonts w:ascii="Arial" w:hAnsi="Arial" w:cs="Arial"/>
          <w:b/>
          <w:bCs/>
          <w:sz w:val="20"/>
          <w:szCs w:val="20"/>
          <w:lang w:val="en-GB"/>
        </w:rPr>
        <w:t>3</w:t>
      </w:r>
      <w:r w:rsidR="00BB3326" w:rsidRPr="008F7CC5">
        <w:rPr>
          <w:rFonts w:ascii="Arial" w:hAnsi="Arial" w:cs="Arial"/>
          <w:b/>
          <w:bCs/>
          <w:sz w:val="20"/>
          <w:szCs w:val="20"/>
        </w:rPr>
        <w:tab/>
      </w:r>
      <w:r w:rsidR="00955B2F" w:rsidRPr="008F7CC5">
        <w:rPr>
          <w:rFonts w:ascii="Arial" w:hAnsi="Arial" w:cs="Arial"/>
          <w:b/>
          <w:bCs/>
          <w:snapToGrid w:val="0"/>
          <w:sz w:val="20"/>
          <w:szCs w:val="20"/>
          <w:lang w:eastAsia="th-TH"/>
        </w:rPr>
        <w:t>Basis of preparation</w:t>
      </w:r>
      <w:r w:rsidR="002A3997" w:rsidRPr="008F7CC5">
        <w:rPr>
          <w:rFonts w:ascii="Arial" w:hAnsi="Arial" w:cs="Arial"/>
          <w:b/>
          <w:bCs/>
          <w:snapToGrid w:val="0"/>
          <w:sz w:val="20"/>
          <w:szCs w:val="20"/>
          <w:lang w:eastAsia="th-TH"/>
        </w:rPr>
        <w:t xml:space="preserve"> for interim consolidated and separate financial information</w:t>
      </w:r>
    </w:p>
    <w:p w14:paraId="053CB43E" w14:textId="597283C7" w:rsidR="00BB223E" w:rsidRPr="00865FD3" w:rsidRDefault="00BB223E" w:rsidP="007D771A">
      <w:pPr>
        <w:jc w:val="both"/>
        <w:rPr>
          <w:rFonts w:ascii="Arial" w:hAnsi="Arial" w:cs="Arial"/>
          <w:snapToGrid w:val="0"/>
          <w:sz w:val="20"/>
          <w:szCs w:val="20"/>
          <w:lang w:eastAsia="th-TH"/>
        </w:rPr>
      </w:pPr>
    </w:p>
    <w:p w14:paraId="19363F77" w14:textId="77777777" w:rsidR="00865FD3" w:rsidRPr="00865FD3" w:rsidRDefault="00865FD3" w:rsidP="007D771A">
      <w:pPr>
        <w:jc w:val="both"/>
        <w:rPr>
          <w:rFonts w:ascii="Arial" w:hAnsi="Arial" w:cs="Arial"/>
          <w:snapToGrid w:val="0"/>
          <w:sz w:val="20"/>
          <w:szCs w:val="20"/>
          <w:lang w:eastAsia="th-TH"/>
        </w:rPr>
      </w:pPr>
    </w:p>
    <w:p w14:paraId="6BCF6732" w14:textId="64A60FBE" w:rsidR="00CA451E" w:rsidRPr="00865FD3" w:rsidRDefault="00CA451E" w:rsidP="00CA451E">
      <w:pPr>
        <w:ind w:left="540"/>
        <w:jc w:val="thaiDistribute"/>
        <w:rPr>
          <w:rFonts w:ascii="Arial" w:eastAsia="Arial Unicode MS" w:hAnsi="Arial" w:cs="Arial"/>
          <w:sz w:val="20"/>
          <w:szCs w:val="20"/>
          <w:lang w:val="en-GB" w:bidi="th-TH"/>
        </w:rPr>
      </w:pPr>
      <w:r w:rsidRPr="00865FD3">
        <w:rPr>
          <w:rFonts w:ascii="Arial" w:eastAsia="Arial Unicode MS" w:hAnsi="Arial" w:cs="Arial"/>
          <w:sz w:val="20"/>
          <w:szCs w:val="20"/>
          <w:lang w:val="en-GB" w:bidi="th-TH"/>
        </w:rPr>
        <w:t xml:space="preserve">The interim consolidated and separate financial information has been prepared in accordance with Thai Accounting Standard (TAS) no.34, Interim Financial Reporting and other financial reporting requirements issued under the Securities and Exchange Act. The primary financial information (statement of financial position, statements of comprehensive income, </w:t>
      </w:r>
      <w:r w:rsidR="002971B8" w:rsidRPr="00865FD3">
        <w:rPr>
          <w:rFonts w:ascii="Arial" w:eastAsia="Arial Unicode MS" w:hAnsi="Arial" w:cs="Arial"/>
          <w:sz w:val="20"/>
          <w:szCs w:val="20"/>
          <w:lang w:val="en-GB" w:bidi="th-TH"/>
        </w:rPr>
        <w:t xml:space="preserve">statements of </w:t>
      </w:r>
      <w:r w:rsidRPr="00865FD3">
        <w:rPr>
          <w:rFonts w:ascii="Arial" w:eastAsia="Arial Unicode MS" w:hAnsi="Arial" w:cs="Arial"/>
          <w:sz w:val="20"/>
          <w:szCs w:val="20"/>
          <w:lang w:val="en-GB" w:bidi="th-TH"/>
        </w:rPr>
        <w:t xml:space="preserve">changes in equity and cash flows) is presented in a format consistent with the annual financial statements complying with Thai Accounting Standard (TAS) no.1, Presentation of Financial Statements. In addition, the interim financial information presentation </w:t>
      </w:r>
      <w:r w:rsidR="00A21C8C">
        <w:rPr>
          <w:rFonts w:ascii="Arial" w:eastAsia="Arial Unicode MS" w:hAnsi="Arial" w:cs="Arial"/>
          <w:sz w:val="20"/>
          <w:szCs w:val="20"/>
          <w:lang w:val="en-GB" w:bidi="th-TH"/>
        </w:rPr>
        <w:t>is</w:t>
      </w:r>
      <w:r w:rsidRPr="00865FD3">
        <w:rPr>
          <w:rFonts w:ascii="Arial" w:eastAsia="Arial Unicode MS" w:hAnsi="Arial" w:cs="Arial"/>
          <w:sz w:val="20"/>
          <w:szCs w:val="20"/>
          <w:lang w:val="en-GB" w:bidi="th-TH"/>
        </w:rPr>
        <w:t xml:space="preserve"> based on the formats of </w:t>
      </w:r>
      <w:r w:rsidR="002A3997" w:rsidRPr="00865FD3">
        <w:rPr>
          <w:rFonts w:ascii="Arial" w:eastAsia="Arial Unicode MS" w:hAnsi="Arial" w:cs="Arial"/>
          <w:sz w:val="20"/>
          <w:szCs w:val="20"/>
          <w:lang w:val="en-GB" w:bidi="th-TH"/>
        </w:rPr>
        <w:t>non-</w:t>
      </w:r>
      <w:r w:rsidRPr="00865FD3">
        <w:rPr>
          <w:rFonts w:ascii="Arial" w:eastAsia="Arial Unicode MS" w:hAnsi="Arial" w:cs="Arial"/>
          <w:sz w:val="20"/>
          <w:szCs w:val="20"/>
          <w:lang w:val="en-GB" w:bidi="th-TH"/>
        </w:rPr>
        <w:t xml:space="preserve">life insurance interim financial information attached in an Office of Insurance Commission’s </w:t>
      </w:r>
      <w:r w:rsidR="00A21C8C">
        <w:rPr>
          <w:rFonts w:ascii="Arial" w:eastAsia="Arial Unicode MS" w:hAnsi="Arial" w:cs="Arial"/>
          <w:sz w:val="20"/>
          <w:szCs w:val="20"/>
          <w:lang w:val="en-GB" w:bidi="th-TH"/>
        </w:rPr>
        <w:t>N</w:t>
      </w:r>
      <w:r w:rsidRPr="00865FD3">
        <w:rPr>
          <w:rFonts w:ascii="Arial" w:eastAsia="Arial Unicode MS" w:hAnsi="Arial" w:cs="Arial"/>
          <w:sz w:val="20"/>
          <w:szCs w:val="20"/>
          <w:lang w:val="en-GB" w:bidi="th-TH"/>
        </w:rPr>
        <w:t xml:space="preserve">otification “Principle, methodology, condition and timing for preparation, submission and reporting of financial statements and operation performance for </w:t>
      </w:r>
      <w:r w:rsidR="002A3997" w:rsidRPr="00865FD3">
        <w:rPr>
          <w:rFonts w:ascii="Arial" w:eastAsia="Arial Unicode MS" w:hAnsi="Arial" w:cs="Arial"/>
          <w:sz w:val="20"/>
          <w:szCs w:val="20"/>
          <w:lang w:val="en-GB" w:bidi="th-TH"/>
        </w:rPr>
        <w:t>non-</w:t>
      </w:r>
      <w:r w:rsidRPr="00865FD3">
        <w:rPr>
          <w:rFonts w:ascii="Arial" w:eastAsia="Arial Unicode MS" w:hAnsi="Arial" w:cs="Arial"/>
          <w:sz w:val="20"/>
          <w:szCs w:val="20"/>
          <w:lang w:val="en-GB" w:bidi="th-TH"/>
        </w:rPr>
        <w:t xml:space="preserve">life insurance company </w:t>
      </w:r>
      <w:r w:rsidR="00964DE7" w:rsidRPr="00865FD3">
        <w:rPr>
          <w:rFonts w:ascii="Arial" w:eastAsia="Arial Unicode MS" w:hAnsi="Arial" w:cs="Arial"/>
          <w:sz w:val="20"/>
          <w:szCs w:val="20"/>
          <w:lang w:val="en-GB" w:bidi="th-TH"/>
        </w:rPr>
        <w:t xml:space="preserve">(No.2) </w:t>
      </w:r>
      <w:r w:rsidRPr="00865FD3">
        <w:rPr>
          <w:rFonts w:ascii="Arial" w:eastAsia="Arial Unicode MS" w:hAnsi="Arial" w:cs="Arial"/>
          <w:sz w:val="20"/>
          <w:szCs w:val="20"/>
          <w:lang w:val="en-GB" w:bidi="th-TH"/>
        </w:rPr>
        <w:t>B.E. 25</w:t>
      </w:r>
      <w:r w:rsidR="0028484E" w:rsidRPr="00865FD3">
        <w:rPr>
          <w:rFonts w:ascii="Arial" w:eastAsia="Arial Unicode MS" w:hAnsi="Arial" w:cs="Arial"/>
          <w:sz w:val="20"/>
          <w:szCs w:val="20"/>
          <w:lang w:val="en-GB" w:bidi="th-TH"/>
        </w:rPr>
        <w:t>62</w:t>
      </w:r>
      <w:r w:rsidRPr="00865FD3">
        <w:rPr>
          <w:rFonts w:ascii="Arial" w:eastAsia="Arial Unicode MS" w:hAnsi="Arial" w:cs="Arial"/>
          <w:sz w:val="20"/>
          <w:szCs w:val="20"/>
          <w:lang w:val="en-GB" w:bidi="th-TH"/>
        </w:rPr>
        <w:t xml:space="preserve">” dated on 4 </w:t>
      </w:r>
      <w:r w:rsidR="0028484E" w:rsidRPr="00865FD3">
        <w:rPr>
          <w:rFonts w:ascii="Arial" w:eastAsia="Arial Unicode MS" w:hAnsi="Arial" w:cs="Arial"/>
          <w:sz w:val="20"/>
          <w:szCs w:val="20"/>
          <w:lang w:val="en-GB" w:bidi="th-TH"/>
        </w:rPr>
        <w:t>April</w:t>
      </w:r>
      <w:r w:rsidRPr="00865FD3">
        <w:rPr>
          <w:rFonts w:ascii="Arial" w:eastAsia="Arial Unicode MS" w:hAnsi="Arial" w:cs="Arial"/>
          <w:sz w:val="20"/>
          <w:szCs w:val="20"/>
          <w:lang w:val="en-GB" w:bidi="th-TH"/>
        </w:rPr>
        <w:t xml:space="preserve"> 20</w:t>
      </w:r>
      <w:r w:rsidR="0028484E" w:rsidRPr="00865FD3">
        <w:rPr>
          <w:rFonts w:ascii="Arial" w:eastAsia="Arial Unicode MS" w:hAnsi="Arial" w:cs="Arial"/>
          <w:sz w:val="20"/>
          <w:szCs w:val="20"/>
          <w:lang w:val="en-GB" w:bidi="th-TH"/>
        </w:rPr>
        <w:t>19</w:t>
      </w:r>
      <w:r w:rsidRPr="00865FD3">
        <w:rPr>
          <w:rFonts w:ascii="Arial" w:eastAsia="Arial Unicode MS" w:hAnsi="Arial" w:cs="Arial"/>
          <w:sz w:val="20"/>
          <w:szCs w:val="20"/>
          <w:lang w:val="en-GB" w:bidi="th-TH"/>
        </w:rPr>
        <w:t xml:space="preserve"> (‘OIC Notification’). The notes to the interim financial information are prepared in a condensed format. Additional notes are presented as required by the </w:t>
      </w:r>
      <w:proofErr w:type="gramStart"/>
      <w:r w:rsidRPr="00865FD3">
        <w:rPr>
          <w:rFonts w:ascii="Arial" w:eastAsia="Arial Unicode MS" w:hAnsi="Arial" w:cs="Arial"/>
          <w:sz w:val="20"/>
          <w:szCs w:val="20"/>
          <w:lang w:val="en-GB" w:bidi="th-TH"/>
        </w:rPr>
        <w:t>aforementioned OIC</w:t>
      </w:r>
      <w:proofErr w:type="gramEnd"/>
      <w:r w:rsidRPr="00865FD3">
        <w:rPr>
          <w:rFonts w:ascii="Arial" w:eastAsia="Arial Unicode MS" w:hAnsi="Arial" w:cs="Arial"/>
          <w:sz w:val="20"/>
          <w:szCs w:val="20"/>
          <w:lang w:val="en-GB" w:bidi="th-TH"/>
        </w:rPr>
        <w:t xml:space="preserve"> Notification.</w:t>
      </w:r>
    </w:p>
    <w:p w14:paraId="1FD87CDA" w14:textId="77777777" w:rsidR="00681179" w:rsidRDefault="00681179" w:rsidP="00CA451E">
      <w:pPr>
        <w:ind w:left="540"/>
        <w:jc w:val="thaiDistribute"/>
        <w:rPr>
          <w:rFonts w:ascii="Arial" w:eastAsia="Arial Unicode MS" w:hAnsi="Arial" w:cs="Arial"/>
          <w:sz w:val="20"/>
          <w:szCs w:val="20"/>
          <w:lang w:val="en-GB" w:bidi="th-TH"/>
        </w:rPr>
      </w:pPr>
    </w:p>
    <w:p w14:paraId="1A1DE416" w14:textId="6179FC7F" w:rsidR="00CA451E" w:rsidRPr="001547DA" w:rsidRDefault="00CA451E" w:rsidP="00CA451E">
      <w:pPr>
        <w:ind w:left="540"/>
        <w:jc w:val="thaiDistribute"/>
        <w:rPr>
          <w:rFonts w:ascii="Arial" w:eastAsia="Arial Unicode MS" w:hAnsi="Arial" w:cs="Arial"/>
          <w:spacing w:val="-4"/>
          <w:sz w:val="20"/>
          <w:szCs w:val="20"/>
          <w:lang w:val="en-GB" w:bidi="th-TH"/>
        </w:rPr>
      </w:pPr>
      <w:r w:rsidRPr="001547DA">
        <w:rPr>
          <w:rFonts w:ascii="Arial" w:eastAsia="Arial Unicode MS" w:hAnsi="Arial" w:cs="Arial"/>
          <w:spacing w:val="-4"/>
          <w:sz w:val="20"/>
          <w:szCs w:val="20"/>
          <w:lang w:val="en-GB" w:bidi="th-TH"/>
        </w:rPr>
        <w:t xml:space="preserve">This interim consolidated financial information includes the interim financial information of Allianz </w:t>
      </w:r>
      <w:proofErr w:type="spellStart"/>
      <w:r w:rsidRPr="001547DA">
        <w:rPr>
          <w:rFonts w:ascii="Arial" w:eastAsia="Arial Unicode MS" w:hAnsi="Arial" w:cs="Arial"/>
          <w:spacing w:val="-4"/>
          <w:sz w:val="20"/>
          <w:szCs w:val="20"/>
          <w:lang w:val="en-GB" w:bidi="th-TH"/>
        </w:rPr>
        <w:t>Ayudhya</w:t>
      </w:r>
      <w:proofErr w:type="spellEnd"/>
      <w:r w:rsidRPr="001547DA">
        <w:rPr>
          <w:rFonts w:ascii="Arial" w:eastAsia="Arial Unicode MS" w:hAnsi="Arial" w:cs="Arial"/>
          <w:spacing w:val="-4"/>
          <w:sz w:val="20"/>
          <w:szCs w:val="20"/>
          <w:lang w:val="en-GB" w:bidi="th-TH"/>
        </w:rPr>
        <w:t xml:space="preserve"> Capital Public Company Limited and Allianz </w:t>
      </w:r>
      <w:proofErr w:type="spellStart"/>
      <w:r w:rsidRPr="001547DA">
        <w:rPr>
          <w:rFonts w:ascii="Arial" w:eastAsia="Arial Unicode MS" w:hAnsi="Arial" w:cs="Arial"/>
          <w:spacing w:val="-4"/>
          <w:sz w:val="20"/>
          <w:szCs w:val="20"/>
          <w:lang w:val="en-GB" w:bidi="th-TH"/>
        </w:rPr>
        <w:t>Ayudhya</w:t>
      </w:r>
      <w:proofErr w:type="spellEnd"/>
      <w:r w:rsidRPr="001547DA">
        <w:rPr>
          <w:rFonts w:ascii="Arial" w:eastAsia="Arial Unicode MS" w:hAnsi="Arial" w:cs="Arial"/>
          <w:spacing w:val="-4"/>
          <w:sz w:val="20"/>
          <w:szCs w:val="20"/>
          <w:lang w:val="en-GB" w:bidi="th-TH"/>
        </w:rPr>
        <w:t xml:space="preserve"> General Insurance Public Company Limited which 99</w:t>
      </w:r>
      <w:r w:rsidRPr="001547DA">
        <w:rPr>
          <w:rFonts w:ascii="Arial" w:eastAsia="Arial Unicode MS" w:hAnsi="Arial" w:cs="Arial"/>
          <w:spacing w:val="-4"/>
          <w:sz w:val="20"/>
          <w:szCs w:val="20"/>
          <w:cs/>
          <w:lang w:val="en-GB"/>
        </w:rPr>
        <w:t>.</w:t>
      </w:r>
      <w:r w:rsidRPr="001547DA">
        <w:rPr>
          <w:rFonts w:ascii="Arial" w:eastAsia="Arial Unicode MS" w:hAnsi="Arial" w:cs="Arial"/>
          <w:spacing w:val="-4"/>
          <w:sz w:val="20"/>
          <w:szCs w:val="20"/>
          <w:lang w:val="en-GB" w:bidi="th-TH"/>
        </w:rPr>
        <w:t>99</w:t>
      </w:r>
      <w:r w:rsidRPr="001547DA">
        <w:rPr>
          <w:rFonts w:ascii="Arial" w:eastAsia="Arial Unicode MS" w:hAnsi="Arial" w:cs="Arial"/>
          <w:spacing w:val="-4"/>
          <w:sz w:val="20"/>
          <w:szCs w:val="20"/>
          <w:cs/>
          <w:lang w:val="en-GB"/>
        </w:rPr>
        <w:t xml:space="preserve">% </w:t>
      </w:r>
      <w:r w:rsidRPr="001547DA">
        <w:rPr>
          <w:rFonts w:ascii="Arial" w:eastAsia="Arial Unicode MS" w:hAnsi="Arial" w:cs="Arial"/>
          <w:spacing w:val="-4"/>
          <w:sz w:val="20"/>
          <w:szCs w:val="20"/>
          <w:lang w:val="en-GB" w:bidi="th-TH"/>
        </w:rPr>
        <w:t xml:space="preserve">owned by the Company. Significant transactions </w:t>
      </w:r>
      <w:r w:rsidR="002971B8" w:rsidRPr="001547DA">
        <w:rPr>
          <w:rFonts w:ascii="Arial" w:eastAsia="Arial Unicode MS" w:hAnsi="Arial" w:cs="Arial"/>
          <w:spacing w:val="-4"/>
          <w:sz w:val="20"/>
          <w:szCs w:val="20"/>
          <w:lang w:val="en-GB" w:bidi="th-TH"/>
        </w:rPr>
        <w:t xml:space="preserve">for the three-month period ended 31 March 2020 </w:t>
      </w:r>
      <w:r w:rsidRPr="001547DA">
        <w:rPr>
          <w:rFonts w:ascii="Arial" w:eastAsia="Arial Unicode MS" w:hAnsi="Arial" w:cs="Arial"/>
          <w:spacing w:val="-4"/>
          <w:sz w:val="20"/>
          <w:szCs w:val="20"/>
          <w:lang w:val="en-GB" w:bidi="th-TH"/>
        </w:rPr>
        <w:t>and balances between the Company and the subsidiary have been eliminated</w:t>
      </w:r>
      <w:r w:rsidRPr="001547DA">
        <w:rPr>
          <w:rFonts w:ascii="Arial" w:eastAsia="Arial Unicode MS" w:hAnsi="Arial" w:cs="Arial"/>
          <w:spacing w:val="-4"/>
          <w:sz w:val="20"/>
          <w:szCs w:val="20"/>
          <w:cs/>
          <w:lang w:val="en-GB"/>
        </w:rPr>
        <w:t>.</w:t>
      </w:r>
      <w:r w:rsidRPr="001547DA">
        <w:rPr>
          <w:rFonts w:ascii="Arial" w:eastAsia="Arial Unicode MS" w:hAnsi="Arial" w:cs="Arial"/>
          <w:spacing w:val="-4"/>
          <w:sz w:val="20"/>
          <w:szCs w:val="20"/>
          <w:lang w:val="en-GB" w:bidi="th-TH"/>
        </w:rPr>
        <w:t xml:space="preserve"> </w:t>
      </w:r>
    </w:p>
    <w:p w14:paraId="07C3D233" w14:textId="77777777" w:rsidR="00CA451E" w:rsidRPr="00865FD3" w:rsidRDefault="00CA451E" w:rsidP="00CA451E">
      <w:pPr>
        <w:ind w:left="540"/>
        <w:jc w:val="thaiDistribute"/>
        <w:rPr>
          <w:rFonts w:ascii="Arial" w:eastAsia="Arial Unicode MS" w:hAnsi="Arial" w:cs="Arial"/>
          <w:sz w:val="20"/>
          <w:szCs w:val="20"/>
          <w:lang w:val="en-GB" w:bidi="th-TH"/>
        </w:rPr>
      </w:pPr>
    </w:p>
    <w:p w14:paraId="7E639676" w14:textId="2BCF7499" w:rsidR="00CA451E" w:rsidRPr="00865FD3" w:rsidRDefault="00CA451E" w:rsidP="00CA451E">
      <w:pPr>
        <w:ind w:left="540"/>
        <w:jc w:val="thaiDistribute"/>
        <w:rPr>
          <w:rFonts w:ascii="Arial" w:eastAsia="Arial Unicode MS" w:hAnsi="Arial" w:cs="Arial"/>
          <w:sz w:val="20"/>
          <w:szCs w:val="20"/>
          <w:lang w:val="en-GB" w:bidi="th-TH"/>
        </w:rPr>
      </w:pPr>
      <w:r w:rsidRPr="00865FD3">
        <w:rPr>
          <w:rFonts w:ascii="Arial" w:eastAsia="Arial Unicode MS" w:hAnsi="Arial" w:cs="Arial"/>
          <w:sz w:val="20"/>
          <w:szCs w:val="20"/>
          <w:lang w:val="en-GB" w:bidi="th-TH"/>
        </w:rPr>
        <w:t>The accounting period and significant accounting policies used for the interim financial information of the subsidiary is the same as those of the Company except the temporary exemption from compliance with TFRS 9, Financial Instruments and TFRS 7, Financial Instruments: Disclosures under TFRS 4 (revised 2018), Insurance Contracts and apply the ‘financial instruments</w:t>
      </w:r>
      <w:r w:rsidR="002971B8" w:rsidRPr="00865FD3">
        <w:rPr>
          <w:rFonts w:ascii="Arial" w:eastAsia="Arial Unicode MS" w:hAnsi="Arial" w:cs="Arial"/>
          <w:sz w:val="20"/>
          <w:szCs w:val="20"/>
          <w:lang w:val="en-GB" w:bidi="th-TH"/>
        </w:rPr>
        <w:t xml:space="preserve"> </w:t>
      </w:r>
      <w:r w:rsidRPr="00865FD3">
        <w:rPr>
          <w:rFonts w:ascii="Arial" w:eastAsia="Arial Unicode MS" w:hAnsi="Arial" w:cs="Arial"/>
          <w:sz w:val="20"/>
          <w:szCs w:val="20"/>
          <w:lang w:val="en-GB" w:bidi="th-TH"/>
        </w:rPr>
        <w:t>and disclosure for insurance companies’ accounting guidelines (‘Accounting Gui</w:t>
      </w:r>
      <w:r w:rsidR="00802C60" w:rsidRPr="00865FD3">
        <w:rPr>
          <w:rFonts w:ascii="Arial" w:eastAsia="Arial Unicode MS" w:hAnsi="Arial" w:cs="Arial"/>
          <w:sz w:val="20"/>
          <w:szCs w:val="20"/>
          <w:lang w:val="en-GB" w:bidi="th-TH"/>
        </w:rPr>
        <w:t>dance</w:t>
      </w:r>
      <w:r w:rsidR="002971B8" w:rsidRPr="00865FD3">
        <w:rPr>
          <w:rFonts w:ascii="Arial" w:eastAsia="Arial Unicode MS" w:hAnsi="Arial" w:cs="Arial"/>
          <w:sz w:val="20"/>
          <w:szCs w:val="20"/>
          <w:lang w:val="en-GB" w:bidi="th-TH"/>
        </w:rPr>
        <w:t>’</w:t>
      </w:r>
      <w:r w:rsidRPr="00865FD3">
        <w:rPr>
          <w:rFonts w:ascii="Arial" w:eastAsia="Arial Unicode MS" w:hAnsi="Arial" w:cs="Arial"/>
          <w:sz w:val="20"/>
          <w:szCs w:val="20"/>
          <w:lang w:val="en-GB" w:bidi="th-TH"/>
        </w:rPr>
        <w:t xml:space="preserve">). </w:t>
      </w:r>
    </w:p>
    <w:p w14:paraId="4D9025F3" w14:textId="77777777" w:rsidR="00CA451E" w:rsidRPr="00865FD3" w:rsidRDefault="00CA451E" w:rsidP="00CA451E">
      <w:pPr>
        <w:ind w:left="540"/>
        <w:jc w:val="thaiDistribute"/>
        <w:rPr>
          <w:rFonts w:ascii="Arial" w:eastAsia="Arial Unicode MS" w:hAnsi="Arial" w:cs="Arial"/>
          <w:sz w:val="20"/>
          <w:szCs w:val="20"/>
          <w:lang w:val="en-GB" w:bidi="th-TH"/>
        </w:rPr>
      </w:pPr>
    </w:p>
    <w:p w14:paraId="2E0CC980" w14:textId="77777777" w:rsidR="00CA451E" w:rsidRPr="00865FD3" w:rsidRDefault="00CA451E" w:rsidP="00CA451E">
      <w:pPr>
        <w:ind w:left="540"/>
        <w:jc w:val="thaiDistribute"/>
        <w:rPr>
          <w:rFonts w:ascii="Arial" w:eastAsia="Arial Unicode MS" w:hAnsi="Arial" w:cs="Arial"/>
          <w:sz w:val="20"/>
          <w:szCs w:val="20"/>
          <w:lang w:val="en-GB" w:bidi="th-TH"/>
        </w:rPr>
      </w:pPr>
      <w:r w:rsidRPr="00865FD3">
        <w:rPr>
          <w:rFonts w:ascii="Arial" w:eastAsia="Arial Unicode MS" w:hAnsi="Arial" w:cs="Arial"/>
          <w:sz w:val="20"/>
          <w:szCs w:val="20"/>
          <w:lang w:val="en-GB" w:bidi="th-TH"/>
        </w:rPr>
        <w:t>The interim financial information should be read in conjunction with the annual financial statements for the year ended 31 December 2019.</w:t>
      </w:r>
    </w:p>
    <w:p w14:paraId="51409120" w14:textId="77777777" w:rsidR="00681179" w:rsidRDefault="00681179" w:rsidP="00CA451E">
      <w:pPr>
        <w:ind w:left="540"/>
        <w:jc w:val="thaiDistribute"/>
        <w:rPr>
          <w:rFonts w:ascii="Arial" w:eastAsia="Arial Unicode MS" w:hAnsi="Arial" w:cs="Arial"/>
          <w:sz w:val="20"/>
          <w:szCs w:val="20"/>
          <w:lang w:val="en-GB" w:bidi="th-TH"/>
        </w:rPr>
      </w:pPr>
    </w:p>
    <w:p w14:paraId="6338128E" w14:textId="2EECE601" w:rsidR="00CA451E" w:rsidRPr="00865FD3" w:rsidRDefault="00CA451E" w:rsidP="00CA451E">
      <w:pPr>
        <w:ind w:left="540"/>
        <w:jc w:val="thaiDistribute"/>
        <w:rPr>
          <w:rFonts w:ascii="Arial" w:eastAsia="Arial Unicode MS" w:hAnsi="Arial" w:cs="Arial"/>
          <w:sz w:val="20"/>
          <w:szCs w:val="20"/>
          <w:lang w:val="en-GB" w:bidi="th-TH"/>
        </w:rPr>
      </w:pPr>
      <w:r w:rsidRPr="00865FD3">
        <w:rPr>
          <w:rFonts w:ascii="Arial" w:eastAsia="Arial Unicode MS" w:hAnsi="Arial" w:cs="Arial"/>
          <w:sz w:val="20"/>
          <w:szCs w:val="20"/>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06B970" w14:textId="77777777" w:rsidR="00681179" w:rsidRDefault="00681179" w:rsidP="00955DAC">
      <w:pPr>
        <w:ind w:left="540"/>
        <w:jc w:val="both"/>
        <w:rPr>
          <w:rFonts w:ascii="Arial" w:hAnsi="Arial" w:cs="Arial"/>
          <w:sz w:val="20"/>
          <w:szCs w:val="20"/>
          <w:lang w:val="en-GB"/>
        </w:rPr>
      </w:pPr>
    </w:p>
    <w:p w14:paraId="6C119A76" w14:textId="0104DA87" w:rsidR="00955DAC" w:rsidRPr="001547DA" w:rsidRDefault="00955DAC" w:rsidP="00955DAC">
      <w:pPr>
        <w:ind w:left="540"/>
        <w:jc w:val="both"/>
        <w:rPr>
          <w:rFonts w:ascii="Arial" w:hAnsi="Arial" w:cs="Arial"/>
          <w:spacing w:val="-4"/>
          <w:sz w:val="20"/>
          <w:szCs w:val="20"/>
          <w:lang w:val="en-GB"/>
        </w:rPr>
      </w:pPr>
      <w:r w:rsidRPr="001547DA">
        <w:rPr>
          <w:rFonts w:ascii="Arial" w:hAnsi="Arial" w:cs="Arial"/>
          <w:spacing w:val="-4"/>
          <w:sz w:val="20"/>
          <w:szCs w:val="20"/>
          <w:lang w:val="en-GB"/>
        </w:rPr>
        <w:t>Costs that are incurred unevenly during the financial year are anticipated or deferred in the interim report only if it would also be appropriate to anticipate or defer such costs at the end of the financial year.</w:t>
      </w:r>
    </w:p>
    <w:p w14:paraId="3240228B" w14:textId="77777777" w:rsidR="00681179" w:rsidRPr="00865FD3" w:rsidRDefault="00681179" w:rsidP="00955DAC">
      <w:pPr>
        <w:ind w:left="540"/>
        <w:jc w:val="both"/>
        <w:rPr>
          <w:rFonts w:ascii="Arial" w:hAnsi="Arial" w:cs="Arial"/>
          <w:sz w:val="20"/>
          <w:szCs w:val="20"/>
          <w:lang w:val="en-GB"/>
        </w:rPr>
      </w:pPr>
    </w:p>
    <w:p w14:paraId="4114E853" w14:textId="77777777" w:rsidR="00955DAC" w:rsidRPr="00865FD3" w:rsidRDefault="00955DAC" w:rsidP="00955DAC">
      <w:pPr>
        <w:ind w:left="540"/>
        <w:jc w:val="both"/>
        <w:rPr>
          <w:rFonts w:ascii="Arial" w:hAnsi="Arial" w:cs="Arial"/>
          <w:snapToGrid w:val="0"/>
          <w:sz w:val="20"/>
          <w:szCs w:val="20"/>
          <w:lang w:eastAsia="th-TH"/>
        </w:rPr>
      </w:pPr>
      <w:r w:rsidRPr="00865FD3">
        <w:rPr>
          <w:rFonts w:ascii="Arial" w:hAnsi="Arial" w:cs="Arial"/>
          <w:sz w:val="20"/>
          <w:szCs w:val="20"/>
          <w:lang w:val="en-GB"/>
        </w:rPr>
        <w:t xml:space="preserve">Income taxes in the interim periods are accrued by using the expected income taxes </w:t>
      </w:r>
      <w:r w:rsidRPr="00865FD3">
        <w:rPr>
          <w:rFonts w:ascii="Arial" w:hAnsi="Arial" w:cs="Browallia New"/>
          <w:sz w:val="20"/>
          <w:szCs w:val="20"/>
          <w:lang w:val="en-GB" w:bidi="th-TH"/>
        </w:rPr>
        <w:t>for</w:t>
      </w:r>
      <w:r w:rsidRPr="00865FD3">
        <w:rPr>
          <w:rFonts w:ascii="Arial" w:hAnsi="Arial" w:cs="Arial"/>
          <w:sz w:val="20"/>
          <w:szCs w:val="20"/>
          <w:lang w:val="en-GB"/>
        </w:rPr>
        <w:t xml:space="preserve"> the year.</w:t>
      </w:r>
    </w:p>
    <w:p w14:paraId="6E551EB8" w14:textId="2D81C901" w:rsidR="0063664D" w:rsidRPr="00865FD3" w:rsidRDefault="0063664D">
      <w:pPr>
        <w:autoSpaceDE/>
        <w:autoSpaceDN/>
        <w:rPr>
          <w:rFonts w:ascii="Arial" w:hAnsi="Arial" w:cs="Arial"/>
          <w:sz w:val="20"/>
          <w:szCs w:val="20"/>
          <w:lang w:val="en-GB" w:bidi="th-TH"/>
        </w:rPr>
      </w:pPr>
    </w:p>
    <w:p w14:paraId="5F2D30FD" w14:textId="77777777" w:rsidR="007C0A86" w:rsidRPr="008F7CC5" w:rsidRDefault="007C0A86">
      <w:pPr>
        <w:autoSpaceDE/>
        <w:autoSpaceDN/>
        <w:rPr>
          <w:rFonts w:ascii="Arial" w:hAnsi="Arial" w:cs="Arial"/>
          <w:sz w:val="20"/>
          <w:szCs w:val="20"/>
          <w:lang w:val="en-GB" w:bidi="th-TH"/>
        </w:rPr>
      </w:pPr>
    </w:p>
    <w:p w14:paraId="4D02396E" w14:textId="76E7B67D" w:rsidR="00FC2A41" w:rsidRPr="008F7CC5" w:rsidRDefault="00E71CC4" w:rsidP="00960B67">
      <w:pPr>
        <w:tabs>
          <w:tab w:val="left" w:pos="567"/>
        </w:tabs>
        <w:rPr>
          <w:rFonts w:ascii="Arial" w:hAnsi="Arial" w:cs="Arial"/>
          <w:sz w:val="20"/>
          <w:szCs w:val="20"/>
        </w:rPr>
      </w:pPr>
      <w:r w:rsidRPr="008F7CC5">
        <w:rPr>
          <w:rFonts w:ascii="Arial" w:hAnsi="Arial" w:cs="Arial"/>
          <w:b/>
          <w:bCs/>
          <w:sz w:val="20"/>
          <w:szCs w:val="20"/>
          <w:lang w:val="en-GB"/>
        </w:rPr>
        <w:t>4</w:t>
      </w:r>
      <w:r w:rsidR="00960B67" w:rsidRPr="008F7CC5">
        <w:rPr>
          <w:rFonts w:ascii="Arial" w:hAnsi="Arial" w:cs="Arial"/>
          <w:b/>
          <w:bCs/>
          <w:sz w:val="20"/>
          <w:szCs w:val="20"/>
        </w:rPr>
        <w:tab/>
      </w:r>
      <w:r w:rsidR="00960B67" w:rsidRPr="008F7CC5">
        <w:rPr>
          <w:rFonts w:ascii="Arial" w:hAnsi="Arial" w:cs="Arial"/>
          <w:b/>
          <w:bCs/>
          <w:snapToGrid w:val="0"/>
          <w:sz w:val="20"/>
          <w:szCs w:val="20"/>
          <w:lang w:eastAsia="th-TH"/>
        </w:rPr>
        <w:t>A</w:t>
      </w:r>
      <w:r w:rsidR="00960B67" w:rsidRPr="008F7CC5">
        <w:rPr>
          <w:rFonts w:ascii="Arial" w:hAnsi="Arial" w:cs="Arial"/>
          <w:b/>
          <w:bCs/>
          <w:sz w:val="20"/>
          <w:szCs w:val="20"/>
        </w:rPr>
        <w:t>ccounting policies</w:t>
      </w:r>
    </w:p>
    <w:p w14:paraId="3D15558C" w14:textId="512D675C" w:rsidR="00960B67" w:rsidRDefault="00960B67" w:rsidP="00650720">
      <w:pPr>
        <w:ind w:left="540"/>
        <w:rPr>
          <w:rFonts w:ascii="Arial" w:hAnsi="Arial" w:cs="Arial"/>
          <w:sz w:val="20"/>
          <w:szCs w:val="20"/>
        </w:rPr>
      </w:pPr>
    </w:p>
    <w:p w14:paraId="55E317ED" w14:textId="77777777" w:rsidR="00865FD3" w:rsidRPr="008F7CC5" w:rsidRDefault="00865FD3" w:rsidP="00650720">
      <w:pPr>
        <w:ind w:left="540"/>
        <w:rPr>
          <w:rFonts w:ascii="Arial" w:hAnsi="Arial" w:cs="Arial"/>
          <w:sz w:val="20"/>
          <w:szCs w:val="20"/>
        </w:rPr>
      </w:pPr>
    </w:p>
    <w:p w14:paraId="4BACC7C7" w14:textId="725E7282" w:rsidR="00B12B96" w:rsidRPr="008F7CC5" w:rsidRDefault="00B12B96" w:rsidP="00B12B96">
      <w:pPr>
        <w:ind w:left="540"/>
        <w:jc w:val="thaiDistribute"/>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The accounting policies used in the preparation of the interim financial information are consistent with those used in the annual financial statements for the year ended 31 December 2019, except </w:t>
      </w:r>
      <w:r w:rsidR="00964DE7" w:rsidRPr="008F7CC5">
        <w:rPr>
          <w:rFonts w:ascii="Arial" w:eastAsia="Arial Unicode MS" w:hAnsi="Arial" w:cs="Arial"/>
          <w:sz w:val="20"/>
          <w:szCs w:val="20"/>
          <w:lang w:val="en-GB" w:bidi="th-TH"/>
        </w:rPr>
        <w:t>for</w:t>
      </w:r>
      <w:r w:rsidRPr="008F7CC5">
        <w:rPr>
          <w:rFonts w:ascii="Arial" w:eastAsia="Arial Unicode MS" w:hAnsi="Arial" w:cs="Arial"/>
          <w:sz w:val="20"/>
          <w:szCs w:val="20"/>
          <w:lang w:val="en-GB" w:bidi="th-TH"/>
        </w:rPr>
        <w:t xml:space="preserve"> the following:</w:t>
      </w:r>
    </w:p>
    <w:p w14:paraId="3E78EBBE" w14:textId="77777777" w:rsidR="00B12B96" w:rsidRPr="008F7CC5" w:rsidRDefault="00B12B96" w:rsidP="00B12B96">
      <w:pPr>
        <w:ind w:left="1080"/>
        <w:jc w:val="both"/>
        <w:rPr>
          <w:rFonts w:ascii="Arial" w:hAnsi="Arial" w:cs="Arial"/>
          <w:snapToGrid w:val="0"/>
          <w:sz w:val="20"/>
          <w:szCs w:val="20"/>
          <w:lang w:val="en-GB" w:eastAsia="th-TH"/>
        </w:rPr>
      </w:pPr>
    </w:p>
    <w:p w14:paraId="3FF8B8AE" w14:textId="69510989" w:rsidR="00B12B96" w:rsidRPr="008F7CC5" w:rsidRDefault="00B12B96" w:rsidP="00B12B96">
      <w:pPr>
        <w:pStyle w:val="ListParagraph"/>
        <w:numPr>
          <w:ilvl w:val="0"/>
          <w:numId w:val="28"/>
        </w:numPr>
        <w:ind w:left="851"/>
        <w:jc w:val="both"/>
        <w:rPr>
          <w:rFonts w:ascii="Arial" w:hAnsi="Arial" w:cs="Arial"/>
          <w:snapToGrid w:val="0"/>
          <w:sz w:val="20"/>
          <w:szCs w:val="20"/>
          <w:lang w:val="en-GB" w:eastAsia="th-TH"/>
        </w:rPr>
      </w:pPr>
      <w:r w:rsidRPr="008F7CC5">
        <w:rPr>
          <w:rFonts w:ascii="Arial" w:hAnsi="Arial" w:cs="Arial"/>
          <w:snapToGrid w:val="0"/>
          <w:sz w:val="20"/>
          <w:szCs w:val="20"/>
          <w:lang w:val="en-GB" w:eastAsia="th-TH"/>
        </w:rPr>
        <w:t xml:space="preserve">the adoption of the new financial reporting standards together with the application of the relevant relief measures as described in Note </w:t>
      </w:r>
      <w:r w:rsidR="0028484E" w:rsidRPr="008F7CC5">
        <w:rPr>
          <w:rFonts w:ascii="Arial" w:hAnsi="Arial" w:cs="Arial"/>
          <w:snapToGrid w:val="0"/>
          <w:sz w:val="20"/>
          <w:szCs w:val="20"/>
          <w:lang w:val="en-GB" w:eastAsia="th-TH"/>
        </w:rPr>
        <w:t>5</w:t>
      </w:r>
      <w:r w:rsidRPr="008F7CC5">
        <w:rPr>
          <w:rFonts w:ascii="Arial" w:hAnsi="Arial" w:cs="Arial"/>
          <w:snapToGrid w:val="0"/>
          <w:sz w:val="20"/>
          <w:szCs w:val="20"/>
          <w:lang w:val="en-GB" w:eastAsia="th-TH"/>
        </w:rPr>
        <w:t>; and</w:t>
      </w:r>
    </w:p>
    <w:p w14:paraId="43D1D130" w14:textId="51B6C56A" w:rsidR="00B12B96" w:rsidRPr="008F7CC5" w:rsidRDefault="00B12B96" w:rsidP="00B12B96">
      <w:pPr>
        <w:pStyle w:val="ListParagraph"/>
        <w:numPr>
          <w:ilvl w:val="0"/>
          <w:numId w:val="28"/>
        </w:numPr>
        <w:ind w:left="851"/>
        <w:jc w:val="both"/>
        <w:rPr>
          <w:rFonts w:ascii="Arial" w:hAnsi="Arial" w:cs="Arial"/>
          <w:snapToGrid w:val="0"/>
          <w:sz w:val="20"/>
          <w:szCs w:val="20"/>
          <w:lang w:val="en-GB" w:eastAsia="th-TH"/>
        </w:rPr>
      </w:pPr>
      <w:r w:rsidRPr="008F7CC5">
        <w:rPr>
          <w:rFonts w:ascii="Arial" w:hAnsi="Arial" w:cs="Arial"/>
          <w:snapToGrid w:val="0"/>
          <w:sz w:val="20"/>
          <w:szCs w:val="20"/>
          <w:lang w:val="en-GB" w:eastAsia="th-TH"/>
        </w:rPr>
        <w:t>the</w:t>
      </w:r>
      <w:r w:rsidR="00B24262" w:rsidRPr="008F7CC5">
        <w:rPr>
          <w:rFonts w:ascii="Arial" w:hAnsi="Arial" w:cs="Arial"/>
          <w:snapToGrid w:val="0"/>
          <w:sz w:val="20"/>
          <w:szCs w:val="20"/>
          <w:lang w:val="en-GB" w:eastAsia="th-TH"/>
        </w:rPr>
        <w:t xml:space="preserve"> </w:t>
      </w:r>
      <w:r w:rsidRPr="008F7CC5">
        <w:rPr>
          <w:rFonts w:ascii="Arial" w:hAnsi="Arial" w:cs="Arial"/>
          <w:snapToGrid w:val="0"/>
          <w:sz w:val="20"/>
          <w:szCs w:val="20"/>
          <w:lang w:val="en-GB" w:eastAsia="th-TH"/>
        </w:rPr>
        <w:t xml:space="preserve">application of the temporary exemption guidance to relieve the impact from COVID-19 (temporary measures to relieve the impact from COIVD-19) announced by the Federation of Accounting Professions (TFAC) for the reporting periods ending between 1 January 2020 and </w:t>
      </w:r>
      <w:r w:rsidR="00A21C8C">
        <w:rPr>
          <w:rFonts w:ascii="Arial" w:hAnsi="Arial" w:cs="Arial"/>
          <w:snapToGrid w:val="0"/>
          <w:sz w:val="20"/>
          <w:szCs w:val="20"/>
          <w:lang w:val="en-GB" w:eastAsia="th-TH"/>
        </w:rPr>
        <w:br/>
      </w:r>
      <w:r w:rsidRPr="008F7CC5">
        <w:rPr>
          <w:rFonts w:ascii="Arial" w:hAnsi="Arial" w:cs="Arial"/>
          <w:snapToGrid w:val="0"/>
          <w:sz w:val="20"/>
          <w:szCs w:val="20"/>
          <w:lang w:val="en-GB" w:eastAsia="th-TH"/>
        </w:rPr>
        <w:t>31 December 2020</w:t>
      </w:r>
      <w:r w:rsidR="0008224D" w:rsidRPr="008F7CC5">
        <w:rPr>
          <w:rFonts w:ascii="Arial" w:hAnsi="Arial" w:cs="Arial"/>
          <w:snapToGrid w:val="0"/>
          <w:sz w:val="20"/>
          <w:szCs w:val="20"/>
          <w:lang w:val="en-GB" w:eastAsia="th-TH"/>
        </w:rPr>
        <w:t xml:space="preserve"> as described in Note </w:t>
      </w:r>
      <w:r w:rsidR="0008224D" w:rsidRPr="008F7CC5">
        <w:rPr>
          <w:rFonts w:ascii="Arial" w:hAnsi="Arial" w:cstheme="minorBidi"/>
          <w:snapToGrid w:val="0"/>
          <w:sz w:val="20"/>
          <w:szCs w:val="25"/>
          <w:lang w:val="en-GB" w:eastAsia="th-TH" w:bidi="th-TH"/>
        </w:rPr>
        <w:t>5.</w:t>
      </w:r>
    </w:p>
    <w:p w14:paraId="21128580" w14:textId="3CB9A07F" w:rsidR="002A3997" w:rsidRPr="008F7CC5" w:rsidRDefault="002A3997" w:rsidP="00955DAC">
      <w:pPr>
        <w:jc w:val="both"/>
        <w:rPr>
          <w:rFonts w:ascii="Arial" w:hAnsi="Arial" w:cs="Arial"/>
          <w:snapToGrid w:val="0"/>
          <w:sz w:val="20"/>
          <w:szCs w:val="20"/>
          <w:lang w:val="en-GB" w:eastAsia="th-TH"/>
        </w:rPr>
      </w:pPr>
    </w:p>
    <w:p w14:paraId="7F686C8B" w14:textId="425B29CF" w:rsidR="001547DA" w:rsidRDefault="001547DA">
      <w:pPr>
        <w:autoSpaceDE/>
        <w:autoSpaceDN/>
        <w:rPr>
          <w:rFonts w:ascii="Arial" w:hAnsi="Arial" w:cs="Arial"/>
          <w:sz w:val="20"/>
          <w:szCs w:val="20"/>
          <w:lang w:val="en-GB"/>
        </w:rPr>
      </w:pPr>
      <w:r>
        <w:rPr>
          <w:rFonts w:ascii="Arial" w:hAnsi="Arial" w:cs="Arial"/>
          <w:sz w:val="20"/>
          <w:szCs w:val="20"/>
          <w:lang w:val="en-GB"/>
        </w:rPr>
        <w:br w:type="page"/>
      </w:r>
    </w:p>
    <w:p w14:paraId="3E5FC191" w14:textId="77777777" w:rsidR="00960B67" w:rsidRPr="008F7CC5" w:rsidRDefault="00960B67" w:rsidP="009C619F">
      <w:pPr>
        <w:jc w:val="thaiDistribute"/>
        <w:rPr>
          <w:rFonts w:ascii="Arial" w:hAnsi="Arial" w:cs="Arial"/>
          <w:sz w:val="20"/>
          <w:szCs w:val="20"/>
          <w:lang w:val="en-GB"/>
        </w:rPr>
      </w:pPr>
    </w:p>
    <w:p w14:paraId="6EC1F7EA" w14:textId="65D4CFA4" w:rsidR="00960B67" w:rsidRPr="001547DA" w:rsidRDefault="00E71CC4" w:rsidP="00865FD3">
      <w:pPr>
        <w:ind w:left="540" w:hanging="540"/>
        <w:jc w:val="both"/>
        <w:rPr>
          <w:rFonts w:ascii="Arial Bold" w:hAnsi="Arial Bold" w:cs="Arial"/>
          <w:b/>
          <w:bCs/>
          <w:spacing w:val="-10"/>
          <w:sz w:val="20"/>
          <w:szCs w:val="20"/>
        </w:rPr>
      </w:pPr>
      <w:r w:rsidRPr="008F7CC5">
        <w:rPr>
          <w:rFonts w:ascii="Arial" w:hAnsi="Arial" w:cs="Arial"/>
          <w:b/>
          <w:bCs/>
          <w:sz w:val="20"/>
          <w:szCs w:val="20"/>
        </w:rPr>
        <w:t>5</w:t>
      </w:r>
      <w:r w:rsidR="0048061B" w:rsidRPr="008F7CC5">
        <w:rPr>
          <w:rFonts w:ascii="Arial" w:hAnsi="Arial" w:cs="Arial"/>
          <w:b/>
          <w:bCs/>
          <w:sz w:val="20"/>
          <w:szCs w:val="20"/>
        </w:rPr>
        <w:tab/>
      </w:r>
      <w:r w:rsidR="00960B67" w:rsidRPr="001547DA">
        <w:rPr>
          <w:rFonts w:ascii="Arial Bold" w:hAnsi="Arial Bold" w:cs="Arial"/>
          <w:b/>
          <w:bCs/>
          <w:spacing w:val="-10"/>
          <w:sz w:val="20"/>
          <w:szCs w:val="20"/>
        </w:rPr>
        <w:t>Adoption of new financial reporting standards and changes in accounting policies</w:t>
      </w:r>
      <w:r w:rsidR="00B24262" w:rsidRPr="001547DA">
        <w:rPr>
          <w:rFonts w:ascii="Arial Bold" w:hAnsi="Arial Bold" w:cs="Arial"/>
          <w:b/>
          <w:bCs/>
          <w:spacing w:val="-10"/>
          <w:sz w:val="20"/>
          <w:szCs w:val="20"/>
        </w:rPr>
        <w:t xml:space="preserve"> and reclassification</w:t>
      </w:r>
    </w:p>
    <w:p w14:paraId="7ED9B7E7" w14:textId="0419C155" w:rsidR="00B12B96" w:rsidRDefault="00B12B96" w:rsidP="00865FD3">
      <w:pPr>
        <w:ind w:left="540" w:hanging="540"/>
        <w:jc w:val="both"/>
        <w:rPr>
          <w:rFonts w:ascii="Arial" w:hAnsi="Arial" w:cs="Arial"/>
          <w:b/>
          <w:bCs/>
          <w:sz w:val="20"/>
          <w:szCs w:val="20"/>
        </w:rPr>
      </w:pPr>
    </w:p>
    <w:p w14:paraId="6B1A925F" w14:textId="77777777" w:rsidR="00865FD3" w:rsidRPr="008F7CC5" w:rsidRDefault="00865FD3" w:rsidP="00865FD3">
      <w:pPr>
        <w:ind w:left="540" w:hanging="540"/>
        <w:jc w:val="both"/>
        <w:rPr>
          <w:rFonts w:ascii="Arial" w:hAnsi="Arial" w:cs="Arial"/>
          <w:b/>
          <w:bCs/>
          <w:sz w:val="20"/>
          <w:szCs w:val="20"/>
        </w:rPr>
      </w:pPr>
    </w:p>
    <w:p w14:paraId="6C4D7B74" w14:textId="644FB978" w:rsidR="00B12B96" w:rsidRPr="008F7CC5" w:rsidRDefault="00E71CC4" w:rsidP="00865FD3">
      <w:pPr>
        <w:ind w:left="1080" w:hanging="540"/>
        <w:jc w:val="both"/>
        <w:rPr>
          <w:rFonts w:ascii="Arial" w:hAnsi="Arial" w:cs="Arial"/>
          <w:b/>
          <w:bCs/>
          <w:color w:val="000000" w:themeColor="text1"/>
          <w:sz w:val="20"/>
          <w:szCs w:val="25"/>
          <w:lang w:bidi="th-TH"/>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B12B96" w:rsidRPr="00865FD3">
        <w:rPr>
          <w:rFonts w:ascii="Arial Bold" w:hAnsi="Arial Bold" w:cs="Arial"/>
          <w:b/>
          <w:bCs/>
          <w:color w:val="000000" w:themeColor="text1"/>
          <w:spacing w:val="-4"/>
          <w:sz w:val="20"/>
          <w:szCs w:val="20"/>
        </w:rPr>
        <w:t>Adoption of new financial reporting standards</w:t>
      </w:r>
      <w:r w:rsidR="00334D56" w:rsidRPr="00865FD3">
        <w:rPr>
          <w:rFonts w:ascii="Arial Bold" w:hAnsi="Arial Bold" w:cs="Arial"/>
          <w:b/>
          <w:bCs/>
          <w:color w:val="000000" w:themeColor="text1"/>
          <w:spacing w:val="-4"/>
          <w:sz w:val="20"/>
          <w:szCs w:val="20"/>
        </w:rPr>
        <w:t xml:space="preserve"> effective in the accounting period beginning</w:t>
      </w:r>
      <w:r w:rsidR="00334D56" w:rsidRPr="008F7CC5">
        <w:rPr>
          <w:rFonts w:ascii="Arial" w:hAnsi="Arial" w:cs="Arial"/>
          <w:b/>
          <w:bCs/>
          <w:color w:val="000000" w:themeColor="text1"/>
          <w:sz w:val="20"/>
          <w:szCs w:val="20"/>
        </w:rPr>
        <w:t xml:space="preserve"> on or after 1 January 2020</w:t>
      </w:r>
    </w:p>
    <w:p w14:paraId="10D0E421" w14:textId="6BC041BB" w:rsidR="00960B67" w:rsidRPr="008F7CC5" w:rsidRDefault="00960B67" w:rsidP="00BD1017">
      <w:pPr>
        <w:ind w:left="540" w:hanging="540"/>
        <w:rPr>
          <w:rFonts w:ascii="Arial" w:hAnsi="Arial" w:cs="Arial"/>
          <w:b/>
          <w:bCs/>
          <w:sz w:val="20"/>
          <w:szCs w:val="20"/>
        </w:rPr>
      </w:pPr>
    </w:p>
    <w:p w14:paraId="01C2DB74" w14:textId="16B0DFC7" w:rsidR="002971B8" w:rsidRPr="008F7CC5" w:rsidRDefault="00B12B96" w:rsidP="00955DAC">
      <w:pPr>
        <w:ind w:left="1134"/>
        <w:jc w:val="both"/>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On 1 January 2020, the Group passe</w:t>
      </w:r>
      <w:r w:rsidR="00A21C8C">
        <w:rPr>
          <w:rFonts w:ascii="Arial" w:eastAsia="Arial Unicode MS" w:hAnsi="Arial" w:cs="Arial"/>
          <w:sz w:val="20"/>
          <w:szCs w:val="20"/>
          <w:lang w:val="en-GB" w:bidi="th-TH"/>
        </w:rPr>
        <w:t>d</w:t>
      </w:r>
      <w:r w:rsidRPr="008F7CC5">
        <w:rPr>
          <w:rFonts w:ascii="Arial" w:eastAsia="Arial Unicode MS" w:hAnsi="Arial" w:cs="Arial"/>
          <w:sz w:val="20"/>
          <w:szCs w:val="20"/>
          <w:lang w:val="en-GB" w:bidi="th-TH"/>
        </w:rPr>
        <w:t xml:space="preserve"> criteria of temporary exemption from TFRS 9</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Financial Instruments and TFRS 7</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Financial Instruments: Disclosures under TFRS 4 (revised 2018)</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Insurance Contracts. The Group is eligible to apply the ‘financial instruments and disclosures for insurance companies’ accounting guidelines’ (‘The Accounting Gui</w:t>
      </w:r>
      <w:r w:rsidR="00955DAC" w:rsidRPr="008F7CC5">
        <w:rPr>
          <w:rFonts w:ascii="Arial" w:eastAsia="Arial Unicode MS" w:hAnsi="Arial" w:cs="Arial"/>
          <w:sz w:val="20"/>
          <w:szCs w:val="20"/>
          <w:lang w:val="en-GB" w:bidi="th-TH"/>
        </w:rPr>
        <w:t>dance</w:t>
      </w:r>
      <w:r w:rsidRPr="008F7CC5">
        <w:rPr>
          <w:rFonts w:ascii="Arial" w:eastAsia="Arial Unicode MS" w:hAnsi="Arial" w:cs="Arial"/>
          <w:sz w:val="20"/>
          <w:szCs w:val="20"/>
          <w:lang w:val="en-GB" w:bidi="th-TH"/>
        </w:rPr>
        <w:t>) in consolidated financial information as the Group has not previously applied TFRS 9</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Financial Instrument and the Group’s activities are predominantly connected with insurance business. Insurance liabilities under TFRS 4 (revised 2018) Insurance Contracts as at 1 January 2018 is greater than 90% of total liabilities. </w:t>
      </w:r>
    </w:p>
    <w:p w14:paraId="0F055144" w14:textId="3EDE0CAC" w:rsidR="002971B8" w:rsidRPr="008F7CC5" w:rsidRDefault="002971B8" w:rsidP="00955DAC">
      <w:pPr>
        <w:ind w:left="1134"/>
        <w:jc w:val="both"/>
        <w:rPr>
          <w:rFonts w:ascii="Arial" w:eastAsia="Arial Unicode MS" w:hAnsi="Arial" w:cs="Arial"/>
          <w:sz w:val="20"/>
          <w:szCs w:val="20"/>
          <w:lang w:val="en-GB" w:bidi="th-TH"/>
        </w:rPr>
      </w:pPr>
    </w:p>
    <w:p w14:paraId="0F760D04" w14:textId="347ED05E" w:rsidR="00AE0BA7" w:rsidRPr="008F7CC5" w:rsidRDefault="00AE0BA7" w:rsidP="00955DAC">
      <w:pPr>
        <w:ind w:left="1134"/>
        <w:jc w:val="both"/>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On 30 April 2019, the Group purchased and accepted the entire business transfer of Allianz General Insurance Public Company Limited. The Group reassesses the criteria of temporary exemption from TFRS 9, Financial Instruments and TFRS 7, Financial Instruments: Disclosures under TFRS 4 (revised 2018), Insurance Contracts. The Company still passes the criteria of temporary exemption from financial reporting standards related to financial instruments. Insurance liabilities under TFRS 4 (revised 2018) Insurance Contracts as at </w:t>
      </w:r>
      <w:r w:rsidR="00A21C8C">
        <w:rPr>
          <w:rFonts w:ascii="Arial" w:eastAsia="Arial Unicode MS" w:hAnsi="Arial" w:cs="Arial"/>
          <w:sz w:val="20"/>
          <w:szCs w:val="20"/>
          <w:lang w:val="en-GB" w:bidi="th-TH"/>
        </w:rPr>
        <w:br/>
      </w:r>
      <w:r w:rsidRPr="008F7CC5">
        <w:rPr>
          <w:rFonts w:ascii="Arial" w:eastAsia="Arial Unicode MS" w:hAnsi="Arial" w:cs="Arial"/>
          <w:sz w:val="20"/>
          <w:szCs w:val="20"/>
          <w:lang w:val="en-GB" w:bidi="th-TH"/>
        </w:rPr>
        <w:t xml:space="preserve">31 December 2019 </w:t>
      </w:r>
      <w:r w:rsidR="00A21C8C">
        <w:rPr>
          <w:rFonts w:ascii="Arial" w:eastAsia="Arial Unicode MS" w:hAnsi="Arial" w:cs="Arial"/>
          <w:sz w:val="20"/>
          <w:szCs w:val="20"/>
          <w:lang w:val="en-GB" w:bidi="th-TH"/>
        </w:rPr>
        <w:t>were</w:t>
      </w:r>
      <w:r w:rsidR="00A059F9" w:rsidRPr="008F7CC5">
        <w:rPr>
          <w:rFonts w:ascii="Arial" w:eastAsia="Arial Unicode MS" w:hAnsi="Arial" w:cs="Arial"/>
          <w:sz w:val="20"/>
          <w:szCs w:val="20"/>
          <w:lang w:val="en-GB" w:bidi="th-TH"/>
        </w:rPr>
        <w:t xml:space="preserve"> greater than 80% but not less than 90% of total liabilities and the Group does not have any other predominant non-insurance activities.</w:t>
      </w:r>
    </w:p>
    <w:p w14:paraId="750A7A47" w14:textId="77777777" w:rsidR="00A059F9" w:rsidRPr="008F7CC5" w:rsidRDefault="00A059F9" w:rsidP="00955DAC">
      <w:pPr>
        <w:ind w:left="1134"/>
        <w:jc w:val="both"/>
        <w:rPr>
          <w:rFonts w:ascii="Arial" w:eastAsia="Arial Unicode MS" w:hAnsi="Arial" w:cs="Arial"/>
          <w:sz w:val="20"/>
          <w:szCs w:val="20"/>
          <w:lang w:val="en-GB" w:bidi="th-TH"/>
        </w:rPr>
      </w:pPr>
    </w:p>
    <w:p w14:paraId="0BEE1E18" w14:textId="425DD52F" w:rsidR="00B12B96" w:rsidRPr="008F7CC5" w:rsidRDefault="00B12B96" w:rsidP="00955DAC">
      <w:pPr>
        <w:ind w:left="1134"/>
        <w:jc w:val="both"/>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However, the Company does not pass criteria of temporary exemption from TFRS 9</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Financial Instruments and TFRS 7</w:t>
      </w:r>
      <w:r w:rsidR="002971B8" w:rsidRPr="008F7CC5">
        <w:rPr>
          <w:rFonts w:ascii="Arial" w:eastAsia="Arial Unicode MS" w:hAnsi="Arial" w:cs="Arial"/>
          <w:sz w:val="20"/>
          <w:szCs w:val="20"/>
          <w:lang w:val="en-GB" w:bidi="th-TH"/>
        </w:rPr>
        <w:t>,</w:t>
      </w:r>
      <w:r w:rsidRPr="008F7CC5">
        <w:rPr>
          <w:rFonts w:ascii="Arial" w:eastAsia="Arial Unicode MS" w:hAnsi="Arial" w:cs="Arial"/>
          <w:sz w:val="20"/>
          <w:szCs w:val="20"/>
          <w:lang w:val="en-GB" w:bidi="th-TH"/>
        </w:rPr>
        <w:t xml:space="preserve"> Financial Instruments: Disclosures</w:t>
      </w:r>
      <w:r w:rsidR="004A0862" w:rsidRPr="008F7CC5">
        <w:rPr>
          <w:rFonts w:ascii="Arial" w:eastAsia="Arial Unicode MS" w:hAnsi="Arial" w:cs="Arial"/>
          <w:sz w:val="20"/>
          <w:szCs w:val="20"/>
          <w:lang w:val="en-GB" w:bidi="th-TH"/>
        </w:rPr>
        <w:t xml:space="preserve">, </w:t>
      </w:r>
      <w:r w:rsidR="00955DAC" w:rsidRPr="008F7CC5">
        <w:rPr>
          <w:rFonts w:ascii="Arial" w:eastAsia="Arial Unicode MS" w:hAnsi="Arial" w:cs="Arial"/>
          <w:sz w:val="20"/>
          <w:szCs w:val="20"/>
          <w:lang w:val="en-GB" w:bidi="th-TH"/>
        </w:rPr>
        <w:t>so</w:t>
      </w:r>
      <w:r w:rsidR="004A0862" w:rsidRPr="008F7CC5">
        <w:rPr>
          <w:rFonts w:ascii="Arial" w:eastAsia="Arial Unicode MS" w:hAnsi="Arial" w:cs="Arial"/>
          <w:sz w:val="20"/>
          <w:szCs w:val="20"/>
          <w:lang w:val="en-GB" w:bidi="th-TH"/>
        </w:rPr>
        <w:t xml:space="preserve"> the Company has </w:t>
      </w:r>
      <w:r w:rsidRPr="008F7CC5">
        <w:rPr>
          <w:rFonts w:ascii="Arial" w:eastAsia="Arial Unicode MS" w:hAnsi="Arial" w:cs="Arial"/>
          <w:sz w:val="20"/>
          <w:szCs w:val="20"/>
          <w:lang w:val="en-GB" w:bidi="th-TH"/>
        </w:rPr>
        <w:t xml:space="preserve">adopted financial reporting standards relating to financial instruments (TFRS 7 and TFRS 9) in </w:t>
      </w:r>
      <w:r w:rsidR="004A0862" w:rsidRPr="008F7CC5">
        <w:rPr>
          <w:rFonts w:ascii="Arial" w:eastAsia="Arial Unicode MS" w:hAnsi="Arial" w:cs="Arial"/>
          <w:sz w:val="20"/>
          <w:szCs w:val="20"/>
          <w:lang w:val="en-GB" w:bidi="th-TH"/>
        </w:rPr>
        <w:t xml:space="preserve">the </w:t>
      </w:r>
      <w:r w:rsidRPr="008F7CC5">
        <w:rPr>
          <w:rFonts w:ascii="Arial" w:eastAsia="Arial Unicode MS" w:hAnsi="Arial" w:cs="Arial"/>
          <w:sz w:val="20"/>
          <w:szCs w:val="20"/>
          <w:lang w:val="en-GB" w:bidi="th-TH"/>
        </w:rPr>
        <w:t>separate financial information</w:t>
      </w:r>
      <w:r w:rsidR="002971B8" w:rsidRPr="008F7CC5">
        <w:rPr>
          <w:rFonts w:ascii="Arial" w:eastAsia="Arial Unicode MS" w:hAnsi="Arial" w:cs="Arial"/>
          <w:sz w:val="20"/>
          <w:szCs w:val="20"/>
          <w:lang w:val="en-GB" w:bidi="th-TH"/>
        </w:rPr>
        <w:t xml:space="preserve"> and has different reporting level from the Group’s consolidated financial information.</w:t>
      </w:r>
      <w:r w:rsidRPr="008F7CC5">
        <w:rPr>
          <w:rFonts w:ascii="Arial" w:eastAsia="Arial Unicode MS" w:hAnsi="Arial" w:cs="Arial"/>
          <w:sz w:val="20"/>
          <w:szCs w:val="20"/>
          <w:lang w:val="en-GB" w:bidi="th-TH"/>
        </w:rPr>
        <w:t xml:space="preserve"> </w:t>
      </w:r>
    </w:p>
    <w:p w14:paraId="4905296D" w14:textId="77777777" w:rsidR="00B12B96" w:rsidRPr="008F7CC5" w:rsidRDefault="00B12B96" w:rsidP="00955DAC">
      <w:pPr>
        <w:ind w:left="1134"/>
        <w:jc w:val="both"/>
        <w:rPr>
          <w:rFonts w:ascii="Arial" w:eastAsia="Arial Unicode MS" w:hAnsi="Arial" w:cs="Arial"/>
          <w:sz w:val="20"/>
          <w:szCs w:val="20"/>
          <w:lang w:val="en-GB" w:bidi="th-TH"/>
        </w:rPr>
      </w:pPr>
    </w:p>
    <w:p w14:paraId="661328F7" w14:textId="63085686" w:rsidR="00B12B96" w:rsidRPr="008F7CC5" w:rsidRDefault="00B12B96" w:rsidP="00955DAC">
      <w:pPr>
        <w:ind w:left="1134"/>
        <w:jc w:val="both"/>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The Group has adopted financial reporting standards relating to financial instruments (TAS 32) and leases standard (TFRS 16) in consolidated and separate financial information.</w:t>
      </w:r>
    </w:p>
    <w:p w14:paraId="08177AEE" w14:textId="77777777" w:rsidR="00B12B96" w:rsidRPr="008F7CC5" w:rsidRDefault="00B12B96" w:rsidP="00955DAC">
      <w:pPr>
        <w:ind w:left="1134"/>
        <w:jc w:val="both"/>
        <w:rPr>
          <w:rFonts w:ascii="Arial" w:eastAsia="Arial Unicode MS" w:hAnsi="Arial" w:cs="Arial"/>
          <w:sz w:val="20"/>
          <w:szCs w:val="20"/>
          <w:lang w:val="en-GB" w:bidi="th-TH"/>
        </w:rPr>
      </w:pPr>
    </w:p>
    <w:p w14:paraId="07D39EDB" w14:textId="6A99D96B" w:rsidR="00B12B96" w:rsidRPr="008F7CC5" w:rsidRDefault="00B12B96" w:rsidP="00955DAC">
      <w:pPr>
        <w:ind w:left="1134"/>
        <w:jc w:val="both"/>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The Group has adopted new financial reporting standards retrospectively from </w:t>
      </w:r>
      <w:proofErr w:type="gramStart"/>
      <w:r w:rsidRPr="008F7CC5">
        <w:rPr>
          <w:rFonts w:ascii="Arial" w:eastAsia="Arial Unicode MS" w:hAnsi="Arial" w:cs="Arial"/>
          <w:sz w:val="20"/>
          <w:szCs w:val="20"/>
          <w:lang w:val="en-GB" w:bidi="th-TH"/>
        </w:rPr>
        <w:t>1 January 2020, but</w:t>
      </w:r>
      <w:proofErr w:type="gramEnd"/>
      <w:r w:rsidRPr="008F7CC5">
        <w:rPr>
          <w:rFonts w:ascii="Arial" w:eastAsia="Arial Unicode MS" w:hAnsi="Arial" w:cs="Arial"/>
          <w:sz w:val="20"/>
          <w:szCs w:val="20"/>
          <w:lang w:val="en-GB" w:bidi="th-TH"/>
        </w:rPr>
        <w:t xml:space="preserve"> has not restated comparatives for the</w:t>
      </w:r>
      <w:r w:rsidR="002971B8" w:rsidRPr="008F7CC5">
        <w:rPr>
          <w:rFonts w:ascii="Arial" w:eastAsia="Arial Unicode MS" w:hAnsi="Arial" w:cs="Arial"/>
          <w:sz w:val="20"/>
          <w:szCs w:val="20"/>
          <w:lang w:val="en-GB" w:bidi="th-TH"/>
        </w:rPr>
        <w:t xml:space="preserve"> </w:t>
      </w:r>
      <w:r w:rsidRPr="008F7CC5">
        <w:rPr>
          <w:rFonts w:ascii="Arial" w:eastAsia="Arial Unicode MS" w:hAnsi="Arial" w:cs="Arial"/>
          <w:sz w:val="20"/>
          <w:szCs w:val="20"/>
          <w:lang w:val="en-GB" w:bidi="th-TH"/>
        </w:rPr>
        <w:t xml:space="preserve">2019 reporting period, as permitted in the standards. The reclassifications and adjustments arising from the new requirements </w:t>
      </w:r>
      <w:r w:rsidR="00A21C8C">
        <w:rPr>
          <w:rFonts w:ascii="Arial" w:eastAsia="Arial Unicode MS" w:hAnsi="Arial" w:cs="Arial"/>
          <w:sz w:val="20"/>
          <w:szCs w:val="20"/>
          <w:lang w:val="en-GB" w:bidi="th-TH"/>
        </w:rPr>
        <w:t>were</w:t>
      </w:r>
      <w:r w:rsidRPr="008F7CC5">
        <w:rPr>
          <w:rFonts w:ascii="Arial" w:eastAsia="Arial Unicode MS" w:hAnsi="Arial" w:cs="Arial"/>
          <w:sz w:val="20"/>
          <w:szCs w:val="20"/>
          <w:lang w:val="en-GB" w:bidi="th-TH"/>
        </w:rPr>
        <w:t xml:space="preserve"> therefore recognised in the opening statement of financial position on 1 January 2020.</w:t>
      </w:r>
    </w:p>
    <w:p w14:paraId="225C6F13" w14:textId="77777777" w:rsidR="00865FD3" w:rsidRDefault="00865FD3">
      <w:pPr>
        <w:autoSpaceDE/>
        <w:autoSpaceDN/>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4B22FA79" w14:textId="77777777" w:rsidR="00865FD3" w:rsidRDefault="00865FD3" w:rsidP="00B24262">
      <w:pPr>
        <w:ind w:left="540" w:hanging="540"/>
        <w:rPr>
          <w:rFonts w:ascii="Arial" w:hAnsi="Arial" w:cs="Arial"/>
          <w:b/>
          <w:bCs/>
          <w:sz w:val="20"/>
          <w:szCs w:val="20"/>
          <w:lang w:val="en-GB"/>
        </w:rPr>
      </w:pPr>
    </w:p>
    <w:p w14:paraId="5BFB5A5B" w14:textId="4F1DF3E8" w:rsidR="00B12B96" w:rsidRPr="008F7CC5" w:rsidRDefault="00E71CC4" w:rsidP="00865FD3">
      <w:pPr>
        <w:ind w:left="540" w:hanging="540"/>
        <w:jc w:val="both"/>
        <w:rPr>
          <w:rFonts w:ascii="Arial" w:hAnsi="Arial" w:cs="Arial"/>
          <w:b/>
          <w:bCs/>
          <w:sz w:val="20"/>
          <w:szCs w:val="20"/>
        </w:rPr>
      </w:pPr>
      <w:r w:rsidRPr="008F7CC5">
        <w:rPr>
          <w:rFonts w:ascii="Arial" w:hAnsi="Arial" w:cs="Arial"/>
          <w:b/>
          <w:bCs/>
          <w:sz w:val="20"/>
          <w:szCs w:val="20"/>
        </w:rPr>
        <w:t>5</w:t>
      </w:r>
      <w:r w:rsidR="00B12B96" w:rsidRPr="008F7CC5">
        <w:rPr>
          <w:rFonts w:ascii="Arial" w:hAnsi="Arial" w:cs="Arial"/>
          <w:b/>
          <w:bCs/>
          <w:sz w:val="20"/>
          <w:szCs w:val="20"/>
        </w:rPr>
        <w:tab/>
      </w:r>
      <w:r w:rsidR="00B12B96" w:rsidRPr="00865FD3">
        <w:rPr>
          <w:rFonts w:ascii="Arial Bold" w:hAnsi="Arial Bold" w:cs="Arial"/>
          <w:b/>
          <w:bCs/>
          <w:sz w:val="20"/>
          <w:szCs w:val="20"/>
        </w:rPr>
        <w:t>Adoption of new financial reporting standards and changes in accounting policies</w:t>
      </w:r>
      <w:r w:rsidR="00B24262" w:rsidRPr="00865FD3">
        <w:rPr>
          <w:rFonts w:ascii="Arial Bold" w:hAnsi="Arial Bold" w:cs="Arial"/>
          <w:b/>
          <w:bCs/>
          <w:sz w:val="20"/>
          <w:szCs w:val="20"/>
        </w:rPr>
        <w:t xml:space="preserve"> and reclassification</w:t>
      </w:r>
      <w:r w:rsidR="00B12B96" w:rsidRPr="008F7CC5">
        <w:rPr>
          <w:rFonts w:ascii="Arial" w:hAnsi="Arial" w:cs="Arial"/>
          <w:b/>
          <w:bCs/>
          <w:sz w:val="20"/>
          <w:szCs w:val="20"/>
        </w:rPr>
        <w:t xml:space="preserve"> </w:t>
      </w:r>
      <w:r w:rsidR="00B12B96" w:rsidRPr="008F7CC5">
        <w:rPr>
          <w:rFonts w:ascii="Arial" w:hAnsi="Arial" w:cs="Arial"/>
          <w:sz w:val="20"/>
          <w:szCs w:val="20"/>
        </w:rPr>
        <w:t>(Cont’d)</w:t>
      </w:r>
    </w:p>
    <w:p w14:paraId="54C64659" w14:textId="17EFE314" w:rsidR="00B12B96" w:rsidRDefault="00B12B96" w:rsidP="00865FD3">
      <w:pPr>
        <w:ind w:left="540" w:hanging="540"/>
        <w:jc w:val="both"/>
        <w:rPr>
          <w:rFonts w:ascii="Arial" w:hAnsi="Arial" w:cs="Arial"/>
          <w:b/>
          <w:bCs/>
          <w:sz w:val="20"/>
          <w:szCs w:val="20"/>
        </w:rPr>
      </w:pPr>
    </w:p>
    <w:p w14:paraId="68E7380D" w14:textId="77777777" w:rsidR="00865FD3" w:rsidRPr="008F7CC5" w:rsidRDefault="00865FD3" w:rsidP="00865FD3">
      <w:pPr>
        <w:ind w:left="540" w:hanging="540"/>
        <w:jc w:val="both"/>
        <w:rPr>
          <w:rFonts w:ascii="Arial" w:hAnsi="Arial" w:cs="Arial"/>
          <w:b/>
          <w:bCs/>
          <w:sz w:val="20"/>
          <w:szCs w:val="20"/>
        </w:rPr>
      </w:pPr>
    </w:p>
    <w:p w14:paraId="5585B6BF" w14:textId="29BB0CC4" w:rsidR="00B12B96" w:rsidRPr="00865FD3" w:rsidRDefault="00E71CC4" w:rsidP="00865FD3">
      <w:pPr>
        <w:ind w:left="1080" w:hanging="540"/>
        <w:jc w:val="both"/>
        <w:rPr>
          <w:rFonts w:ascii="Arial" w:hAnsi="Arial" w:cs="Arial"/>
          <w:color w:val="000000" w:themeColor="text1"/>
          <w:spacing w:val="-4"/>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316F1E" w:rsidRPr="00865FD3">
        <w:rPr>
          <w:rFonts w:ascii="Arial" w:hAnsi="Arial" w:cs="Arial"/>
          <w:b/>
          <w:bCs/>
          <w:color w:val="000000" w:themeColor="text1"/>
          <w:spacing w:val="-4"/>
          <w:sz w:val="20"/>
          <w:szCs w:val="20"/>
        </w:rPr>
        <w:t>Adoption of new financial reporting standards effective in the accounting period beginning on or after 1 January 2020</w:t>
      </w:r>
      <w:r w:rsidR="00316F1E" w:rsidRPr="00865FD3">
        <w:rPr>
          <w:rFonts w:ascii="Arial" w:hAnsi="Arial" w:cs="Arial"/>
          <w:color w:val="000000" w:themeColor="text1"/>
          <w:spacing w:val="-4"/>
          <w:sz w:val="20"/>
          <w:szCs w:val="20"/>
        </w:rPr>
        <w:t xml:space="preserve"> </w:t>
      </w:r>
      <w:r w:rsidR="00B12B96" w:rsidRPr="00865FD3">
        <w:rPr>
          <w:rFonts w:ascii="Arial" w:hAnsi="Arial" w:cs="Arial"/>
          <w:color w:val="000000" w:themeColor="text1"/>
          <w:spacing w:val="-4"/>
          <w:sz w:val="20"/>
          <w:szCs w:val="20"/>
        </w:rPr>
        <w:t>(Cont’d)</w:t>
      </w:r>
    </w:p>
    <w:p w14:paraId="2E148593" w14:textId="64551970" w:rsidR="00B12B96" w:rsidRPr="008F7CC5" w:rsidRDefault="00B12B96" w:rsidP="00865FD3">
      <w:pPr>
        <w:ind w:left="1080" w:hanging="540"/>
        <w:jc w:val="both"/>
        <w:rPr>
          <w:rFonts w:ascii="Arial" w:hAnsi="Arial" w:cs="Arial"/>
          <w:b/>
          <w:bCs/>
          <w:color w:val="000000" w:themeColor="text1"/>
          <w:sz w:val="20"/>
          <w:szCs w:val="25"/>
          <w:lang w:bidi="th-TH"/>
        </w:rPr>
      </w:pPr>
    </w:p>
    <w:p w14:paraId="2007DBBF" w14:textId="2AF54118" w:rsidR="00B12B96" w:rsidRPr="008F7CC5" w:rsidRDefault="002971B8" w:rsidP="00B12B96">
      <w:pPr>
        <w:ind w:left="540"/>
        <w:jc w:val="thaiDistribute"/>
        <w:rPr>
          <w:rFonts w:ascii="Arial" w:eastAsia="Arial Unicode MS" w:hAnsi="Arial" w:cs="Arial"/>
          <w:sz w:val="20"/>
          <w:szCs w:val="20"/>
          <w:lang w:val="en-GB" w:bidi="th-TH"/>
        </w:rPr>
      </w:pPr>
      <w:r w:rsidRPr="008F7CC5">
        <w:rPr>
          <w:rFonts w:ascii="Arial" w:eastAsia="Arial Unicode MS" w:hAnsi="Arial" w:cs="Arial"/>
          <w:sz w:val="20"/>
          <w:szCs w:val="20"/>
          <w:lang w:bidi="th-TH"/>
        </w:rPr>
        <w:t>T</w:t>
      </w:r>
      <w:r w:rsidR="00B12B96" w:rsidRPr="008F7CC5">
        <w:rPr>
          <w:rFonts w:ascii="Arial" w:eastAsia="Arial Unicode MS" w:hAnsi="Arial" w:cs="Arial"/>
          <w:sz w:val="20"/>
          <w:szCs w:val="20"/>
          <w:lang w:val="en-GB" w:bidi="th-TH"/>
        </w:rPr>
        <w:t>he adjustments made to the amounts recognised in each line item in the statement of financial position upon adoption of the financial reporting standards relate to financial instruments (TAS 32 and The Accounting Gui</w:t>
      </w:r>
      <w:r w:rsidR="00955DAC" w:rsidRPr="008F7CC5">
        <w:rPr>
          <w:rFonts w:ascii="Arial" w:eastAsia="Arial Unicode MS" w:hAnsi="Arial" w:cs="Arial"/>
          <w:sz w:val="20"/>
          <w:szCs w:val="20"/>
          <w:lang w:val="en-GB" w:bidi="th-TH"/>
        </w:rPr>
        <w:t>dance</w:t>
      </w:r>
      <w:r w:rsidR="00B12B96" w:rsidRPr="008F7CC5">
        <w:rPr>
          <w:rFonts w:ascii="Arial" w:eastAsia="Arial Unicode MS" w:hAnsi="Arial" w:cs="Arial"/>
          <w:sz w:val="20"/>
          <w:szCs w:val="20"/>
          <w:lang w:val="en-GB" w:bidi="th-TH"/>
        </w:rPr>
        <w:t>) and leases standard (TFRS 16)</w:t>
      </w:r>
      <w:r w:rsidR="00B12B96" w:rsidRPr="008F7CC5">
        <w:rPr>
          <w:rFonts w:ascii="Arial" w:eastAsia="Arial Unicode MS" w:hAnsi="Arial" w:cs="Arial"/>
          <w:sz w:val="20"/>
          <w:szCs w:val="20"/>
          <w:cs/>
          <w:lang w:val="en-GB" w:bidi="th-TH"/>
        </w:rPr>
        <w:t xml:space="preserve"> </w:t>
      </w:r>
      <w:r w:rsidR="00B12B96" w:rsidRPr="008F7CC5">
        <w:rPr>
          <w:rFonts w:ascii="Arial" w:eastAsia="Arial Unicode MS" w:hAnsi="Arial" w:cs="Arial"/>
          <w:sz w:val="20"/>
          <w:szCs w:val="20"/>
          <w:lang w:val="en-GB" w:bidi="th-TH"/>
        </w:rPr>
        <w:t>in consolidated financial information</w:t>
      </w:r>
      <w:r w:rsidRPr="008F7CC5">
        <w:rPr>
          <w:rFonts w:ascii="Arial" w:eastAsia="Arial Unicode MS" w:hAnsi="Arial" w:cs="Arial"/>
          <w:sz w:val="20"/>
          <w:szCs w:val="20"/>
          <w:lang w:val="en-GB" w:bidi="th-TH"/>
        </w:rPr>
        <w:t xml:space="preserve"> are as follows.</w:t>
      </w:r>
    </w:p>
    <w:p w14:paraId="7F73AC31" w14:textId="77777777" w:rsidR="00B12B96" w:rsidRPr="008F7CC5" w:rsidRDefault="00B12B96" w:rsidP="00B12B96">
      <w:pPr>
        <w:rPr>
          <w:rFonts w:ascii="Arial" w:hAnsi="Arial" w:cs="Arial"/>
          <w:b/>
          <w:bCs/>
          <w:sz w:val="20"/>
          <w:szCs w:val="20"/>
          <w:lang w:val="en-GB"/>
        </w:rPr>
      </w:pPr>
    </w:p>
    <w:tbl>
      <w:tblPr>
        <w:tblStyle w:val="PwCTableText"/>
        <w:tblW w:w="8974" w:type="dxa"/>
        <w:tblInd w:w="566" w:type="dxa"/>
        <w:tblBorders>
          <w:insideH w:val="none" w:sz="0" w:space="0" w:color="auto"/>
        </w:tblBorders>
        <w:tblLayout w:type="fixed"/>
        <w:tblLook w:val="0600" w:firstRow="0" w:lastRow="0" w:firstColumn="0" w:lastColumn="0" w:noHBand="1" w:noVBand="1"/>
      </w:tblPr>
      <w:tblGrid>
        <w:gridCol w:w="3070"/>
        <w:gridCol w:w="1584"/>
        <w:gridCol w:w="1584"/>
        <w:gridCol w:w="1440"/>
        <w:gridCol w:w="1296"/>
      </w:tblGrid>
      <w:tr w:rsidR="007D771A" w:rsidRPr="008F7CC5" w14:paraId="6CC4EE0C" w14:textId="77777777" w:rsidTr="00865FD3">
        <w:trPr>
          <w:trHeight w:val="198"/>
        </w:trPr>
        <w:tc>
          <w:tcPr>
            <w:tcW w:w="3070" w:type="dxa"/>
            <w:shd w:val="clear" w:color="auto" w:fill="FFFFFF"/>
          </w:tcPr>
          <w:p w14:paraId="3C93C5CD" w14:textId="77777777" w:rsidR="007D771A" w:rsidRPr="008F7CC5" w:rsidRDefault="007D771A" w:rsidP="00865FD3">
            <w:pPr>
              <w:autoSpaceDE/>
              <w:autoSpaceDN/>
              <w:spacing w:before="0" w:after="0"/>
              <w:rPr>
                <w:rFonts w:ascii="Arial" w:eastAsia="Arial Unicode MS" w:hAnsi="Arial" w:cs="Arial"/>
                <w:b/>
                <w:bCs/>
                <w:sz w:val="14"/>
                <w:szCs w:val="14"/>
              </w:rPr>
            </w:pPr>
          </w:p>
        </w:tc>
        <w:tc>
          <w:tcPr>
            <w:tcW w:w="5904" w:type="dxa"/>
            <w:gridSpan w:val="4"/>
            <w:shd w:val="clear" w:color="auto" w:fill="FFFFFF"/>
          </w:tcPr>
          <w:p w14:paraId="58DE8C9B" w14:textId="13932580" w:rsidR="007D771A" w:rsidRPr="008F7CC5" w:rsidRDefault="007D771A" w:rsidP="00865FD3">
            <w:pPr>
              <w:pBdr>
                <w:bottom w:val="single" w:sz="4" w:space="1" w:color="auto"/>
              </w:pBdr>
              <w:spacing w:before="0" w:after="0"/>
              <w:ind w:right="-72"/>
              <w:jc w:val="center"/>
              <w:rPr>
                <w:rFonts w:ascii="Arial" w:eastAsia="Arial Unicode MS" w:hAnsi="Arial" w:cs="Arial"/>
                <w:b/>
                <w:bCs/>
                <w:sz w:val="14"/>
                <w:szCs w:val="14"/>
              </w:rPr>
            </w:pPr>
            <w:r w:rsidRPr="008F7CC5">
              <w:rPr>
                <w:rFonts w:ascii="Arial" w:eastAsia="Arial Unicode MS" w:hAnsi="Arial" w:cs="Arial"/>
                <w:b/>
                <w:bCs/>
                <w:sz w:val="14"/>
                <w:szCs w:val="14"/>
              </w:rPr>
              <w:t>Consolidated financial information</w:t>
            </w:r>
          </w:p>
        </w:tc>
      </w:tr>
      <w:tr w:rsidR="007D771A" w:rsidRPr="008F7CC5" w14:paraId="0E335449" w14:textId="77777777" w:rsidTr="00865FD3">
        <w:trPr>
          <w:trHeight w:val="20"/>
        </w:trPr>
        <w:tc>
          <w:tcPr>
            <w:tcW w:w="3070" w:type="dxa"/>
            <w:vMerge w:val="restart"/>
            <w:shd w:val="clear" w:color="auto" w:fill="FFFFFF"/>
            <w:vAlign w:val="bottom"/>
          </w:tcPr>
          <w:p w14:paraId="25AAA970" w14:textId="77777777" w:rsidR="007D771A" w:rsidRPr="008F7CC5" w:rsidRDefault="007D771A" w:rsidP="00865FD3">
            <w:pPr>
              <w:autoSpaceDE/>
              <w:autoSpaceDN/>
              <w:spacing w:before="0" w:after="0"/>
              <w:rPr>
                <w:rFonts w:ascii="Arial" w:eastAsia="Arial Unicode MS" w:hAnsi="Arial" w:cs="Arial"/>
                <w:b/>
                <w:bCs/>
                <w:sz w:val="14"/>
                <w:szCs w:val="14"/>
              </w:rPr>
            </w:pPr>
          </w:p>
        </w:tc>
        <w:tc>
          <w:tcPr>
            <w:tcW w:w="1584" w:type="dxa"/>
            <w:shd w:val="clear" w:color="auto" w:fill="FFFFFF"/>
            <w:vAlign w:val="bottom"/>
          </w:tcPr>
          <w:p w14:paraId="1F3300DC" w14:textId="77777777" w:rsidR="007D771A" w:rsidRPr="008F7CC5" w:rsidRDefault="007D771A" w:rsidP="00865FD3">
            <w:pPr>
              <w:spacing w:before="0" w:after="0"/>
              <w:ind w:left="-29" w:right="-72"/>
              <w:jc w:val="right"/>
              <w:rPr>
                <w:rFonts w:ascii="Arial" w:eastAsia="Arial Unicode MS" w:hAnsi="Arial" w:cs="Arial"/>
                <w:b/>
                <w:bCs/>
                <w:sz w:val="14"/>
                <w:szCs w:val="14"/>
                <w:lang w:bidi="th-TH"/>
              </w:rPr>
            </w:pPr>
            <w:r w:rsidRPr="008F7CC5">
              <w:rPr>
                <w:rFonts w:ascii="Arial" w:eastAsia="Arial Unicode MS" w:hAnsi="Arial" w:cs="Arial"/>
                <w:b/>
                <w:bCs/>
                <w:sz w:val="14"/>
                <w:szCs w:val="14"/>
                <w:lang w:bidi="th-TH"/>
              </w:rPr>
              <w:t xml:space="preserve">As at </w:t>
            </w:r>
          </w:p>
          <w:p w14:paraId="02B4C33B" w14:textId="77777777" w:rsidR="007D771A" w:rsidRPr="008F7CC5" w:rsidRDefault="007D771A" w:rsidP="00865FD3">
            <w:pPr>
              <w:spacing w:before="0" w:after="0"/>
              <w:ind w:left="-161" w:right="-72"/>
              <w:jc w:val="right"/>
              <w:rPr>
                <w:rFonts w:ascii="Arial" w:eastAsia="Arial Unicode MS" w:hAnsi="Arial" w:cs="Arial"/>
                <w:b/>
                <w:bCs/>
                <w:sz w:val="14"/>
                <w:szCs w:val="14"/>
                <w:lang w:bidi="th-TH"/>
              </w:rPr>
            </w:pPr>
            <w:r w:rsidRPr="008F7CC5">
              <w:rPr>
                <w:rFonts w:ascii="Arial" w:eastAsia="Arial Unicode MS" w:hAnsi="Arial" w:cs="Arial"/>
                <w:b/>
                <w:bCs/>
                <w:sz w:val="14"/>
                <w:szCs w:val="14"/>
                <w:lang w:bidi="th-TH"/>
              </w:rPr>
              <w:t>31 December 2019</w:t>
            </w:r>
          </w:p>
          <w:p w14:paraId="6BB25099" w14:textId="77777777" w:rsidR="007D771A" w:rsidRPr="008F7CC5" w:rsidRDefault="007D771A" w:rsidP="00865FD3">
            <w:pPr>
              <w:spacing w:before="0" w:after="0"/>
              <w:ind w:left="-171" w:right="-72" w:hanging="27"/>
              <w:jc w:val="right"/>
              <w:rPr>
                <w:rFonts w:ascii="Arial" w:eastAsia="Arial Unicode MS" w:hAnsi="Arial" w:cs="Arial"/>
                <w:b/>
                <w:bCs/>
                <w:sz w:val="14"/>
                <w:szCs w:val="14"/>
              </w:rPr>
            </w:pPr>
            <w:r w:rsidRPr="008F7CC5">
              <w:rPr>
                <w:rFonts w:ascii="Arial" w:eastAsia="Arial Unicode MS" w:hAnsi="Arial" w:cs="Arial"/>
                <w:b/>
                <w:bCs/>
                <w:sz w:val="14"/>
                <w:szCs w:val="14"/>
                <w:lang w:bidi="th-TH"/>
              </w:rPr>
              <w:t>Previously reported</w:t>
            </w:r>
          </w:p>
        </w:tc>
        <w:tc>
          <w:tcPr>
            <w:tcW w:w="1584" w:type="dxa"/>
            <w:shd w:val="clear" w:color="auto" w:fill="FFFFFF"/>
            <w:vAlign w:val="bottom"/>
          </w:tcPr>
          <w:p w14:paraId="2C23E0EF" w14:textId="77777777" w:rsidR="00F50C5D" w:rsidRPr="008F7CC5" w:rsidRDefault="007D771A" w:rsidP="00865FD3">
            <w:pPr>
              <w:spacing w:before="0" w:after="0"/>
              <w:ind w:left="-288" w:right="-72"/>
              <w:jc w:val="right"/>
              <w:rPr>
                <w:rFonts w:ascii="Arial" w:eastAsia="Arial Unicode MS" w:hAnsi="Arial" w:cs="Arial"/>
                <w:b/>
                <w:bCs/>
                <w:spacing w:val="-8"/>
                <w:sz w:val="14"/>
                <w:szCs w:val="14"/>
              </w:rPr>
            </w:pPr>
            <w:r w:rsidRPr="008F7CC5">
              <w:rPr>
                <w:rFonts w:ascii="Arial" w:eastAsia="Arial Unicode MS" w:hAnsi="Arial" w:cs="Arial"/>
                <w:b/>
                <w:bCs/>
                <w:spacing w:val="-8"/>
                <w:sz w:val="14"/>
                <w:szCs w:val="14"/>
              </w:rPr>
              <w:t xml:space="preserve">TAS 32 and </w:t>
            </w:r>
          </w:p>
          <w:p w14:paraId="32CAF732" w14:textId="06DB74FE" w:rsidR="007D771A" w:rsidRPr="008F7CC5" w:rsidRDefault="007D771A" w:rsidP="00865FD3">
            <w:pPr>
              <w:spacing w:before="0" w:after="0"/>
              <w:ind w:left="-288" w:right="-72"/>
              <w:jc w:val="right"/>
              <w:rPr>
                <w:rFonts w:ascii="Arial" w:eastAsia="Arial Unicode MS" w:hAnsi="Arial" w:cs="Arial"/>
                <w:b/>
                <w:bCs/>
                <w:spacing w:val="-8"/>
                <w:sz w:val="14"/>
                <w:szCs w:val="14"/>
              </w:rPr>
            </w:pPr>
            <w:r w:rsidRPr="008F7CC5">
              <w:rPr>
                <w:rFonts w:ascii="Arial" w:eastAsia="Arial Unicode MS" w:hAnsi="Arial" w:cs="Arial"/>
                <w:b/>
                <w:bCs/>
                <w:spacing w:val="-8"/>
                <w:sz w:val="14"/>
                <w:szCs w:val="14"/>
              </w:rPr>
              <w:t>The Accounting Guidance</w:t>
            </w:r>
          </w:p>
          <w:p w14:paraId="2F79FC14" w14:textId="3B1011CD" w:rsidR="007D771A" w:rsidRPr="008F7CC5" w:rsidRDefault="002971B8" w:rsidP="00865FD3">
            <w:pPr>
              <w:spacing w:before="0" w:after="0"/>
              <w:ind w:left="-51" w:right="-72"/>
              <w:jc w:val="right"/>
              <w:rPr>
                <w:rFonts w:ascii="Arial" w:eastAsia="Arial Unicode MS" w:hAnsi="Arial" w:cs="Arial"/>
                <w:b/>
                <w:bCs/>
                <w:spacing w:val="-8"/>
                <w:sz w:val="14"/>
                <w:szCs w:val="14"/>
              </w:rPr>
            </w:pPr>
            <w:r w:rsidRPr="008F7CC5">
              <w:rPr>
                <w:rFonts w:ascii="Arial" w:eastAsia="Arial Unicode MS" w:hAnsi="Arial" w:cs="Arial"/>
                <w:b/>
                <w:bCs/>
                <w:sz w:val="14"/>
                <w:szCs w:val="14"/>
                <w:lang w:bidi="th-TH"/>
              </w:rPr>
              <w:t>Adjustments</w:t>
            </w:r>
            <w:r w:rsidR="007D771A" w:rsidRPr="008F7CC5">
              <w:rPr>
                <w:rFonts w:ascii="Arial" w:eastAsia="Arial Unicode MS" w:hAnsi="Arial" w:cs="Arial"/>
                <w:b/>
                <w:bCs/>
                <w:sz w:val="14"/>
                <w:szCs w:val="14"/>
                <w:lang w:bidi="th-TH"/>
              </w:rPr>
              <w:t xml:space="preserve"> and </w:t>
            </w:r>
            <w:r w:rsidRPr="008F7CC5">
              <w:rPr>
                <w:rFonts w:ascii="Arial" w:eastAsia="Arial Unicode MS" w:hAnsi="Arial" w:cs="Arial"/>
                <w:b/>
                <w:bCs/>
                <w:sz w:val="14"/>
                <w:szCs w:val="14"/>
                <w:lang w:bidi="th-TH"/>
              </w:rPr>
              <w:t>reclassifications</w:t>
            </w:r>
          </w:p>
        </w:tc>
        <w:tc>
          <w:tcPr>
            <w:tcW w:w="1440" w:type="dxa"/>
            <w:shd w:val="clear" w:color="auto" w:fill="FFFFFF"/>
            <w:vAlign w:val="bottom"/>
          </w:tcPr>
          <w:p w14:paraId="75C8469B" w14:textId="77777777" w:rsidR="007D771A" w:rsidRPr="008F7CC5" w:rsidRDefault="007D771A" w:rsidP="00865FD3">
            <w:pP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TFRS 16</w:t>
            </w:r>
          </w:p>
          <w:p w14:paraId="1F49A31E" w14:textId="1166F7B6" w:rsidR="007D771A" w:rsidRPr="008F7CC5" w:rsidRDefault="002971B8" w:rsidP="00865FD3">
            <w:pPr>
              <w:spacing w:before="0" w:after="0"/>
              <w:ind w:left="-51"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Adjustments and reclassifications</w:t>
            </w:r>
          </w:p>
        </w:tc>
        <w:tc>
          <w:tcPr>
            <w:tcW w:w="1296" w:type="dxa"/>
            <w:shd w:val="clear" w:color="auto" w:fill="FFFFFF"/>
            <w:vAlign w:val="bottom"/>
          </w:tcPr>
          <w:p w14:paraId="670384A5" w14:textId="77777777" w:rsidR="007D771A" w:rsidRPr="008F7CC5" w:rsidRDefault="007D771A" w:rsidP="00865FD3">
            <w:pPr>
              <w:spacing w:before="0" w:after="0"/>
              <w:ind w:left="-29" w:right="-72"/>
              <w:jc w:val="right"/>
              <w:rPr>
                <w:rFonts w:ascii="Arial" w:eastAsia="Arial Unicode MS" w:hAnsi="Arial" w:cs="Arial"/>
                <w:b/>
                <w:bCs/>
                <w:sz w:val="14"/>
                <w:szCs w:val="14"/>
              </w:rPr>
            </w:pPr>
            <w:r w:rsidRPr="008F7CC5">
              <w:rPr>
                <w:rFonts w:ascii="Arial" w:eastAsia="Arial Unicode MS" w:hAnsi="Arial" w:cs="Arial"/>
                <w:b/>
                <w:bCs/>
                <w:sz w:val="14"/>
                <w:szCs w:val="14"/>
              </w:rPr>
              <w:t xml:space="preserve">As at </w:t>
            </w:r>
          </w:p>
          <w:p w14:paraId="0D04AA7A" w14:textId="77777777" w:rsidR="007D771A" w:rsidRPr="008F7CC5" w:rsidRDefault="007D771A" w:rsidP="00865FD3">
            <w:pPr>
              <w:spacing w:before="0" w:after="0"/>
              <w:ind w:left="-29" w:right="-72"/>
              <w:jc w:val="right"/>
              <w:rPr>
                <w:rFonts w:ascii="Arial" w:eastAsia="Arial Unicode MS" w:hAnsi="Arial" w:cs="Arial"/>
                <w:b/>
                <w:bCs/>
                <w:sz w:val="14"/>
                <w:szCs w:val="14"/>
              </w:rPr>
            </w:pPr>
            <w:r w:rsidRPr="008F7CC5">
              <w:rPr>
                <w:rFonts w:ascii="Arial" w:eastAsia="Arial Unicode MS" w:hAnsi="Arial" w:cs="Arial"/>
                <w:b/>
                <w:bCs/>
                <w:sz w:val="14"/>
                <w:szCs w:val="14"/>
              </w:rPr>
              <w:t>1 January 2020</w:t>
            </w:r>
          </w:p>
          <w:p w14:paraId="070CB974" w14:textId="77777777" w:rsidR="007D771A" w:rsidRPr="008F7CC5" w:rsidRDefault="007D771A" w:rsidP="00865FD3">
            <w:pPr>
              <w:spacing w:before="0" w:after="0"/>
              <w:ind w:left="-69" w:right="-72" w:hanging="35"/>
              <w:jc w:val="right"/>
              <w:rPr>
                <w:rFonts w:ascii="Arial" w:eastAsia="Arial Unicode MS" w:hAnsi="Arial" w:cs="Arial"/>
                <w:b/>
                <w:bCs/>
                <w:sz w:val="14"/>
                <w:szCs w:val="14"/>
              </w:rPr>
            </w:pPr>
            <w:r w:rsidRPr="008F7CC5">
              <w:rPr>
                <w:rFonts w:ascii="Arial" w:eastAsia="Arial Unicode MS" w:hAnsi="Arial" w:cs="Arial"/>
                <w:b/>
                <w:bCs/>
                <w:sz w:val="14"/>
                <w:szCs w:val="14"/>
                <w:lang w:bidi="th-TH"/>
              </w:rPr>
              <w:t>Restated</w:t>
            </w:r>
          </w:p>
        </w:tc>
      </w:tr>
      <w:tr w:rsidR="007D771A" w:rsidRPr="008F7CC5" w14:paraId="6D008599" w14:textId="77777777" w:rsidTr="00865FD3">
        <w:trPr>
          <w:trHeight w:val="20"/>
        </w:trPr>
        <w:tc>
          <w:tcPr>
            <w:tcW w:w="3070" w:type="dxa"/>
            <w:vMerge/>
            <w:shd w:val="clear" w:color="auto" w:fill="FFFFFF"/>
          </w:tcPr>
          <w:p w14:paraId="62353063" w14:textId="77777777" w:rsidR="007D771A" w:rsidRPr="008F7CC5" w:rsidRDefault="007D771A" w:rsidP="00865FD3">
            <w:pPr>
              <w:spacing w:before="0" w:after="0"/>
              <w:ind w:left="-72"/>
              <w:jc w:val="thaiDistribute"/>
              <w:rPr>
                <w:rFonts w:ascii="Arial" w:eastAsia="Arial Unicode MS" w:hAnsi="Arial" w:cs="Arial"/>
                <w:b/>
                <w:bCs/>
                <w:sz w:val="14"/>
                <w:szCs w:val="14"/>
              </w:rPr>
            </w:pPr>
          </w:p>
        </w:tc>
        <w:tc>
          <w:tcPr>
            <w:tcW w:w="1584" w:type="dxa"/>
            <w:shd w:val="clear" w:color="auto" w:fill="FFFFFF"/>
            <w:vAlign w:val="bottom"/>
            <w:hideMark/>
          </w:tcPr>
          <w:p w14:paraId="2D8E24D3" w14:textId="0034FB46" w:rsidR="007D771A" w:rsidRPr="008F7CC5" w:rsidRDefault="00F50C5D"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c>
          <w:tcPr>
            <w:tcW w:w="1584" w:type="dxa"/>
            <w:shd w:val="clear" w:color="auto" w:fill="FFFFFF"/>
            <w:vAlign w:val="bottom"/>
          </w:tcPr>
          <w:p w14:paraId="41278AD8" w14:textId="7774EBCE" w:rsidR="007D771A" w:rsidRPr="008F7CC5" w:rsidRDefault="00F50C5D"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c>
          <w:tcPr>
            <w:tcW w:w="1440" w:type="dxa"/>
            <w:shd w:val="clear" w:color="auto" w:fill="FFFFFF"/>
            <w:vAlign w:val="bottom"/>
          </w:tcPr>
          <w:p w14:paraId="2506524B" w14:textId="517FB28D" w:rsidR="007D771A" w:rsidRPr="008F7CC5" w:rsidRDefault="00F50C5D"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 xml:space="preserve">Thousand </w:t>
            </w:r>
            <w:r w:rsidR="007D771A" w:rsidRPr="008F7CC5">
              <w:rPr>
                <w:rFonts w:ascii="Arial" w:eastAsia="Arial Unicode MS" w:hAnsi="Arial" w:cs="Arial"/>
                <w:b/>
                <w:bCs/>
                <w:sz w:val="14"/>
                <w:szCs w:val="14"/>
              </w:rPr>
              <w:t>Baht</w:t>
            </w:r>
          </w:p>
        </w:tc>
        <w:tc>
          <w:tcPr>
            <w:tcW w:w="1296" w:type="dxa"/>
            <w:shd w:val="clear" w:color="auto" w:fill="FFFFFF"/>
            <w:vAlign w:val="bottom"/>
            <w:hideMark/>
          </w:tcPr>
          <w:p w14:paraId="7E8FC835" w14:textId="733988A9" w:rsidR="007D771A" w:rsidRPr="008F7CC5" w:rsidRDefault="00F50C5D"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r>
      <w:tr w:rsidR="007D771A" w:rsidRPr="008F7CC5" w14:paraId="4ED95CB4" w14:textId="77777777" w:rsidTr="00865FD3">
        <w:trPr>
          <w:trHeight w:val="20"/>
        </w:trPr>
        <w:tc>
          <w:tcPr>
            <w:tcW w:w="3070" w:type="dxa"/>
          </w:tcPr>
          <w:p w14:paraId="48123199" w14:textId="77777777" w:rsidR="007D771A" w:rsidRPr="008F7CC5" w:rsidRDefault="007D771A" w:rsidP="00865FD3">
            <w:pPr>
              <w:spacing w:before="0" w:after="0"/>
              <w:ind w:left="67" w:hanging="139"/>
              <w:rPr>
                <w:rFonts w:ascii="Arial" w:eastAsia="Arial Unicode MS" w:hAnsi="Arial" w:cs="Arial"/>
                <w:b/>
                <w:bCs/>
                <w:sz w:val="14"/>
                <w:szCs w:val="14"/>
                <w:lang w:bidi="th-TH"/>
              </w:rPr>
            </w:pPr>
          </w:p>
        </w:tc>
        <w:tc>
          <w:tcPr>
            <w:tcW w:w="1584" w:type="dxa"/>
          </w:tcPr>
          <w:p w14:paraId="7D058D86"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584" w:type="dxa"/>
          </w:tcPr>
          <w:p w14:paraId="591350CE"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440" w:type="dxa"/>
          </w:tcPr>
          <w:p w14:paraId="550FC3E1"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296" w:type="dxa"/>
          </w:tcPr>
          <w:p w14:paraId="58DA6ECC"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r>
      <w:tr w:rsidR="007D771A" w:rsidRPr="008F7CC5" w14:paraId="5E385E08" w14:textId="77777777" w:rsidTr="00865FD3">
        <w:trPr>
          <w:trHeight w:val="20"/>
        </w:trPr>
        <w:tc>
          <w:tcPr>
            <w:tcW w:w="3070" w:type="dxa"/>
            <w:shd w:val="clear" w:color="auto" w:fill="auto"/>
          </w:tcPr>
          <w:p w14:paraId="03C64202" w14:textId="77777777" w:rsidR="007D771A" w:rsidRPr="008F7CC5" w:rsidRDefault="007D771A"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Assets</w:t>
            </w:r>
          </w:p>
        </w:tc>
        <w:tc>
          <w:tcPr>
            <w:tcW w:w="1584" w:type="dxa"/>
          </w:tcPr>
          <w:p w14:paraId="67DEE751"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584" w:type="dxa"/>
          </w:tcPr>
          <w:p w14:paraId="6D5D0F26"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440" w:type="dxa"/>
          </w:tcPr>
          <w:p w14:paraId="261B2742"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296" w:type="dxa"/>
          </w:tcPr>
          <w:p w14:paraId="7ABDCB97" w14:textId="77777777" w:rsidR="007D771A" w:rsidRPr="008F7CC5" w:rsidRDefault="007D771A" w:rsidP="00865FD3">
            <w:pPr>
              <w:spacing w:before="0" w:after="0"/>
              <w:ind w:right="-72"/>
              <w:jc w:val="right"/>
              <w:rPr>
                <w:rFonts w:ascii="Arial" w:eastAsia="Arial Unicode MS" w:hAnsi="Arial" w:cs="Arial"/>
                <w:b/>
                <w:bCs/>
                <w:sz w:val="14"/>
                <w:szCs w:val="14"/>
              </w:rPr>
            </w:pPr>
          </w:p>
        </w:tc>
      </w:tr>
      <w:tr w:rsidR="007D771A" w:rsidRPr="008F7CC5" w14:paraId="0DFB559E" w14:textId="77777777" w:rsidTr="00865FD3">
        <w:trPr>
          <w:trHeight w:val="20"/>
        </w:trPr>
        <w:tc>
          <w:tcPr>
            <w:tcW w:w="3070" w:type="dxa"/>
            <w:shd w:val="clear" w:color="auto" w:fill="auto"/>
          </w:tcPr>
          <w:p w14:paraId="337C549D" w14:textId="77777777" w:rsidR="007D771A" w:rsidRPr="008F7CC5" w:rsidRDefault="007D771A" w:rsidP="00865FD3">
            <w:pPr>
              <w:spacing w:before="0" w:after="0"/>
              <w:ind w:left="67" w:hanging="139"/>
              <w:rPr>
                <w:rFonts w:ascii="Arial" w:eastAsia="Arial Unicode MS" w:hAnsi="Arial" w:cs="Arial"/>
                <w:b/>
                <w:bCs/>
                <w:sz w:val="14"/>
                <w:szCs w:val="14"/>
                <w:cs/>
                <w:lang w:bidi="th-TH"/>
              </w:rPr>
            </w:pPr>
          </w:p>
        </w:tc>
        <w:tc>
          <w:tcPr>
            <w:tcW w:w="1584" w:type="dxa"/>
          </w:tcPr>
          <w:p w14:paraId="43C6E09A"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584" w:type="dxa"/>
          </w:tcPr>
          <w:p w14:paraId="3FA35E6B"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440" w:type="dxa"/>
          </w:tcPr>
          <w:p w14:paraId="796A0CFA"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296" w:type="dxa"/>
          </w:tcPr>
          <w:p w14:paraId="7480D86A"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r>
      <w:tr w:rsidR="006E67CC" w:rsidRPr="008F7CC5" w14:paraId="091C9CD5" w14:textId="77777777" w:rsidTr="00865FD3">
        <w:trPr>
          <w:trHeight w:val="20"/>
        </w:trPr>
        <w:tc>
          <w:tcPr>
            <w:tcW w:w="3070" w:type="dxa"/>
            <w:shd w:val="clear" w:color="auto" w:fill="auto"/>
          </w:tcPr>
          <w:p w14:paraId="7E1052A8" w14:textId="77777777"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 xml:space="preserve">Cash and cash equivalents </w:t>
            </w:r>
          </w:p>
        </w:tc>
        <w:tc>
          <w:tcPr>
            <w:tcW w:w="1584" w:type="dxa"/>
            <w:vAlign w:val="center"/>
          </w:tcPr>
          <w:p w14:paraId="533FE314" w14:textId="26396D1D"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z w:val="14"/>
                <w:szCs w:val="14"/>
                <w:lang w:bidi="th-TH"/>
              </w:rPr>
              <w:t>4,497,250</w:t>
            </w:r>
          </w:p>
        </w:tc>
        <w:tc>
          <w:tcPr>
            <w:tcW w:w="1584" w:type="dxa"/>
            <w:vAlign w:val="center"/>
          </w:tcPr>
          <w:p w14:paraId="54F74D68" w14:textId="395E9329"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pacing w:val="-8"/>
                <w:sz w:val="14"/>
                <w:szCs w:val="14"/>
                <w:lang w:bidi="th-TH"/>
              </w:rPr>
              <w:t>(932)</w:t>
            </w:r>
          </w:p>
        </w:tc>
        <w:tc>
          <w:tcPr>
            <w:tcW w:w="1440" w:type="dxa"/>
            <w:vAlign w:val="bottom"/>
          </w:tcPr>
          <w:p w14:paraId="2E617223" w14:textId="4BA02515"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296" w:type="dxa"/>
            <w:vAlign w:val="center"/>
          </w:tcPr>
          <w:p w14:paraId="6B647D02" w14:textId="08E76579"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pacing w:val="-8"/>
                <w:sz w:val="14"/>
                <w:szCs w:val="14"/>
                <w:lang w:bidi="th-TH"/>
              </w:rPr>
              <w:t>4,496,318</w:t>
            </w:r>
          </w:p>
        </w:tc>
      </w:tr>
      <w:tr w:rsidR="006E67CC" w:rsidRPr="008F7CC5" w14:paraId="34849BBF" w14:textId="77777777" w:rsidTr="00865FD3">
        <w:trPr>
          <w:trHeight w:val="20"/>
        </w:trPr>
        <w:tc>
          <w:tcPr>
            <w:tcW w:w="3070" w:type="dxa"/>
            <w:shd w:val="clear" w:color="auto" w:fill="auto"/>
          </w:tcPr>
          <w:p w14:paraId="7AD7F6A0" w14:textId="4863D6E8"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Available-for-sale investments</w:t>
            </w:r>
          </w:p>
        </w:tc>
        <w:tc>
          <w:tcPr>
            <w:tcW w:w="1584" w:type="dxa"/>
            <w:vAlign w:val="bottom"/>
          </w:tcPr>
          <w:p w14:paraId="4A1D55EE" w14:textId="3875D34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6,616,034</w:t>
            </w:r>
          </w:p>
        </w:tc>
        <w:tc>
          <w:tcPr>
            <w:tcW w:w="1584" w:type="dxa"/>
            <w:vAlign w:val="bottom"/>
          </w:tcPr>
          <w:p w14:paraId="62766466" w14:textId="098B4AE3"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(6,616,034)</w:t>
            </w:r>
          </w:p>
        </w:tc>
        <w:tc>
          <w:tcPr>
            <w:tcW w:w="1440" w:type="dxa"/>
            <w:vAlign w:val="bottom"/>
          </w:tcPr>
          <w:p w14:paraId="72F68E32" w14:textId="7549B919"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77B9F8A4" w14:textId="768E76D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w:t>
            </w:r>
          </w:p>
        </w:tc>
      </w:tr>
      <w:tr w:rsidR="006E67CC" w:rsidRPr="008F7CC5" w14:paraId="11F3EE60" w14:textId="77777777" w:rsidTr="00865FD3">
        <w:trPr>
          <w:trHeight w:val="20"/>
        </w:trPr>
        <w:tc>
          <w:tcPr>
            <w:tcW w:w="3070" w:type="dxa"/>
            <w:shd w:val="clear" w:color="auto" w:fill="auto"/>
          </w:tcPr>
          <w:p w14:paraId="4498D2D7" w14:textId="3CEC55EE"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Held-to-maturity investments</w:t>
            </w:r>
          </w:p>
        </w:tc>
        <w:tc>
          <w:tcPr>
            <w:tcW w:w="1584" w:type="dxa"/>
          </w:tcPr>
          <w:p w14:paraId="35DD6277" w14:textId="5ADA591C"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 xml:space="preserve">716,362  </w:t>
            </w:r>
          </w:p>
        </w:tc>
        <w:tc>
          <w:tcPr>
            <w:tcW w:w="1584" w:type="dxa"/>
          </w:tcPr>
          <w:p w14:paraId="09173957" w14:textId="6C83EFB6"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(716,362)</w:t>
            </w:r>
          </w:p>
        </w:tc>
        <w:tc>
          <w:tcPr>
            <w:tcW w:w="1440" w:type="dxa"/>
            <w:vAlign w:val="bottom"/>
          </w:tcPr>
          <w:p w14:paraId="5AFF645E" w14:textId="5BCCB72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tcPr>
          <w:p w14:paraId="12BA58F8" w14:textId="553A1D93"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w:t>
            </w:r>
          </w:p>
        </w:tc>
      </w:tr>
      <w:tr w:rsidR="006E67CC" w:rsidRPr="008F7CC5" w14:paraId="3FC89999" w14:textId="77777777" w:rsidTr="00865FD3">
        <w:trPr>
          <w:trHeight w:val="20"/>
        </w:trPr>
        <w:tc>
          <w:tcPr>
            <w:tcW w:w="3070" w:type="dxa"/>
            <w:shd w:val="clear" w:color="auto" w:fill="auto"/>
          </w:tcPr>
          <w:p w14:paraId="1F857925" w14:textId="11E0C59A"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General investments</w:t>
            </w:r>
          </w:p>
        </w:tc>
        <w:tc>
          <w:tcPr>
            <w:tcW w:w="1584" w:type="dxa"/>
          </w:tcPr>
          <w:p w14:paraId="5E8551F6" w14:textId="19A778E5"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 xml:space="preserve"> 20,066 </w:t>
            </w:r>
          </w:p>
        </w:tc>
        <w:tc>
          <w:tcPr>
            <w:tcW w:w="1584" w:type="dxa"/>
          </w:tcPr>
          <w:p w14:paraId="3BA63C2F" w14:textId="49439720"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(20,066)</w:t>
            </w:r>
          </w:p>
        </w:tc>
        <w:tc>
          <w:tcPr>
            <w:tcW w:w="1440" w:type="dxa"/>
            <w:vAlign w:val="bottom"/>
          </w:tcPr>
          <w:p w14:paraId="735FAD8A" w14:textId="23D18F92"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tcPr>
          <w:p w14:paraId="38917880" w14:textId="20D5B857"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w:t>
            </w:r>
          </w:p>
        </w:tc>
      </w:tr>
      <w:tr w:rsidR="006E67CC" w:rsidRPr="008F7CC5" w14:paraId="5A008ECC" w14:textId="77777777" w:rsidTr="00865FD3">
        <w:trPr>
          <w:trHeight w:val="20"/>
        </w:trPr>
        <w:tc>
          <w:tcPr>
            <w:tcW w:w="3070" w:type="dxa"/>
            <w:shd w:val="clear" w:color="auto" w:fill="auto"/>
          </w:tcPr>
          <w:p w14:paraId="3606FE4E" w14:textId="738E5CE2"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Investments measured at fair value through other comprehensive income</w:t>
            </w:r>
          </w:p>
        </w:tc>
        <w:tc>
          <w:tcPr>
            <w:tcW w:w="1584" w:type="dxa"/>
            <w:vAlign w:val="bottom"/>
          </w:tcPr>
          <w:p w14:paraId="4556C888" w14:textId="229DC47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2D57ED36" w14:textId="43C22E52"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6,700,209</w:t>
            </w:r>
          </w:p>
        </w:tc>
        <w:tc>
          <w:tcPr>
            <w:tcW w:w="1440" w:type="dxa"/>
            <w:vAlign w:val="bottom"/>
          </w:tcPr>
          <w:p w14:paraId="2134085C" w14:textId="0EDF32EF"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64317FCC" w14:textId="711CC14A"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6,700,209</w:t>
            </w:r>
          </w:p>
        </w:tc>
      </w:tr>
      <w:tr w:rsidR="006E67CC" w:rsidRPr="008F7CC5" w14:paraId="7FF0B8D1" w14:textId="77777777" w:rsidTr="00865FD3">
        <w:trPr>
          <w:trHeight w:val="20"/>
        </w:trPr>
        <w:tc>
          <w:tcPr>
            <w:tcW w:w="3070" w:type="dxa"/>
            <w:shd w:val="clear" w:color="auto" w:fill="auto"/>
          </w:tcPr>
          <w:p w14:paraId="29B94875"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Investments measured at amortised cost</w:t>
            </w:r>
          </w:p>
        </w:tc>
        <w:tc>
          <w:tcPr>
            <w:tcW w:w="1584" w:type="dxa"/>
            <w:vAlign w:val="bottom"/>
          </w:tcPr>
          <w:p w14:paraId="441D895E" w14:textId="0F36E293"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3C2BC553" w14:textId="31DE1E7B"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716,324</w:t>
            </w:r>
          </w:p>
        </w:tc>
        <w:tc>
          <w:tcPr>
            <w:tcW w:w="1440" w:type="dxa"/>
            <w:vAlign w:val="bottom"/>
          </w:tcPr>
          <w:p w14:paraId="763DC363" w14:textId="20B0D13B"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3A7D9CAF" w14:textId="4CEFC5A8"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716,324</w:t>
            </w:r>
          </w:p>
        </w:tc>
      </w:tr>
      <w:tr w:rsidR="006E67CC" w:rsidRPr="008F7CC5" w14:paraId="35808167" w14:textId="77777777" w:rsidTr="00865FD3">
        <w:trPr>
          <w:trHeight w:val="20"/>
        </w:trPr>
        <w:tc>
          <w:tcPr>
            <w:tcW w:w="3070" w:type="dxa"/>
            <w:shd w:val="clear" w:color="auto" w:fill="auto"/>
          </w:tcPr>
          <w:p w14:paraId="7CE9D1D8"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Deferred income tax</w:t>
            </w:r>
          </w:p>
        </w:tc>
        <w:tc>
          <w:tcPr>
            <w:tcW w:w="1584" w:type="dxa"/>
          </w:tcPr>
          <w:p w14:paraId="31244155" w14:textId="0313E904"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328,450</w:t>
            </w:r>
          </w:p>
        </w:tc>
        <w:tc>
          <w:tcPr>
            <w:tcW w:w="1584" w:type="dxa"/>
          </w:tcPr>
          <w:p w14:paraId="56EB2914" w14:textId="5F276FC9"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(12,627)</w:t>
            </w:r>
          </w:p>
        </w:tc>
        <w:tc>
          <w:tcPr>
            <w:tcW w:w="1440" w:type="dxa"/>
            <w:vAlign w:val="bottom"/>
          </w:tcPr>
          <w:p w14:paraId="1693BDE2" w14:textId="0193C54B"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3CE843DE" w14:textId="4F001E4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val="en-US" w:bidi="th-TH"/>
              </w:rPr>
              <w:t>315,823</w:t>
            </w:r>
          </w:p>
        </w:tc>
      </w:tr>
      <w:tr w:rsidR="006E67CC" w:rsidRPr="008F7CC5" w14:paraId="3D6D199E" w14:textId="77777777" w:rsidTr="00865FD3">
        <w:trPr>
          <w:trHeight w:val="20"/>
        </w:trPr>
        <w:tc>
          <w:tcPr>
            <w:tcW w:w="3070" w:type="dxa"/>
            <w:shd w:val="clear" w:color="auto" w:fill="auto"/>
          </w:tcPr>
          <w:p w14:paraId="21BFC369" w14:textId="0D05B76D"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Investment in an associate</w:t>
            </w:r>
          </w:p>
        </w:tc>
        <w:tc>
          <w:tcPr>
            <w:tcW w:w="1584" w:type="dxa"/>
          </w:tcPr>
          <w:p w14:paraId="54B862DE" w14:textId="5295788B"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10,715,018</w:t>
            </w:r>
          </w:p>
        </w:tc>
        <w:tc>
          <w:tcPr>
            <w:tcW w:w="1584" w:type="dxa"/>
          </w:tcPr>
          <w:p w14:paraId="40B5C2AE" w14:textId="023A9DC9" w:rsidR="006E67CC"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347,216</w:t>
            </w:r>
          </w:p>
        </w:tc>
        <w:tc>
          <w:tcPr>
            <w:tcW w:w="1440" w:type="dxa"/>
            <w:vAlign w:val="bottom"/>
          </w:tcPr>
          <w:p w14:paraId="17FA537F" w14:textId="3159292E"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7961F125" w14:textId="53AD7DF7" w:rsidR="006E67CC"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11,062,234</w:t>
            </w:r>
          </w:p>
        </w:tc>
      </w:tr>
      <w:tr w:rsidR="006E67CC" w:rsidRPr="008F7CC5" w14:paraId="5CAE29C0" w14:textId="77777777" w:rsidTr="00865FD3">
        <w:trPr>
          <w:trHeight w:val="20"/>
        </w:trPr>
        <w:tc>
          <w:tcPr>
            <w:tcW w:w="3070" w:type="dxa"/>
            <w:shd w:val="clear" w:color="auto" w:fill="auto"/>
          </w:tcPr>
          <w:p w14:paraId="1DF11986" w14:textId="0C32AE49" w:rsidR="006E67CC" w:rsidRPr="008F7CC5" w:rsidRDefault="002971B8"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Property, Plant and Equipment</w:t>
            </w:r>
          </w:p>
        </w:tc>
        <w:tc>
          <w:tcPr>
            <w:tcW w:w="1584" w:type="dxa"/>
          </w:tcPr>
          <w:p w14:paraId="456CD9A2" w14:textId="493FBF57"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49,292</w:t>
            </w:r>
          </w:p>
        </w:tc>
        <w:tc>
          <w:tcPr>
            <w:tcW w:w="1584" w:type="dxa"/>
          </w:tcPr>
          <w:p w14:paraId="7BE5FF47" w14:textId="5DDD256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w:t>
            </w:r>
          </w:p>
        </w:tc>
        <w:tc>
          <w:tcPr>
            <w:tcW w:w="1440" w:type="dxa"/>
            <w:vAlign w:val="bottom"/>
          </w:tcPr>
          <w:p w14:paraId="417F486B" w14:textId="19AA3248"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(802)</w:t>
            </w:r>
          </w:p>
        </w:tc>
        <w:tc>
          <w:tcPr>
            <w:tcW w:w="1296" w:type="dxa"/>
            <w:vAlign w:val="bottom"/>
          </w:tcPr>
          <w:p w14:paraId="4B0A1400" w14:textId="0BEBF656"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48,490</w:t>
            </w:r>
          </w:p>
        </w:tc>
      </w:tr>
      <w:tr w:rsidR="006E67CC" w:rsidRPr="008F7CC5" w14:paraId="77A8FACC" w14:textId="77777777" w:rsidTr="00865FD3">
        <w:trPr>
          <w:trHeight w:val="20"/>
        </w:trPr>
        <w:tc>
          <w:tcPr>
            <w:tcW w:w="3070" w:type="dxa"/>
            <w:shd w:val="clear" w:color="auto" w:fill="auto"/>
          </w:tcPr>
          <w:p w14:paraId="20849E37"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Right-of-use assets</w:t>
            </w:r>
          </w:p>
        </w:tc>
        <w:tc>
          <w:tcPr>
            <w:tcW w:w="1584" w:type="dxa"/>
          </w:tcPr>
          <w:p w14:paraId="1AB67A4D" w14:textId="5AC80672"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w:t>
            </w:r>
          </w:p>
        </w:tc>
        <w:tc>
          <w:tcPr>
            <w:tcW w:w="1584" w:type="dxa"/>
          </w:tcPr>
          <w:p w14:paraId="657E990A" w14:textId="557D862E"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w:t>
            </w:r>
          </w:p>
        </w:tc>
        <w:tc>
          <w:tcPr>
            <w:tcW w:w="1440" w:type="dxa"/>
            <w:vAlign w:val="bottom"/>
          </w:tcPr>
          <w:p w14:paraId="44C1EFE5" w14:textId="24B37242"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148,330</w:t>
            </w:r>
          </w:p>
        </w:tc>
        <w:tc>
          <w:tcPr>
            <w:tcW w:w="1296" w:type="dxa"/>
            <w:vAlign w:val="bottom"/>
          </w:tcPr>
          <w:p w14:paraId="5F1D072C" w14:textId="2B495D15"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148,330</w:t>
            </w:r>
          </w:p>
        </w:tc>
      </w:tr>
      <w:tr w:rsidR="006E67CC" w:rsidRPr="008F7CC5" w14:paraId="31CEBC0D" w14:textId="77777777" w:rsidTr="00865FD3">
        <w:trPr>
          <w:trHeight w:val="20"/>
        </w:trPr>
        <w:tc>
          <w:tcPr>
            <w:tcW w:w="3070" w:type="dxa"/>
            <w:shd w:val="clear" w:color="auto" w:fill="auto"/>
          </w:tcPr>
          <w:p w14:paraId="28AA5FD1" w14:textId="77777777"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 xml:space="preserve">Other assets </w:t>
            </w:r>
          </w:p>
        </w:tc>
        <w:tc>
          <w:tcPr>
            <w:tcW w:w="1584" w:type="dxa"/>
            <w:shd w:val="clear" w:color="auto" w:fill="auto"/>
          </w:tcPr>
          <w:p w14:paraId="2B2AAA92" w14:textId="592833F9"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 xml:space="preserve">186,673    </w:t>
            </w:r>
          </w:p>
        </w:tc>
        <w:tc>
          <w:tcPr>
            <w:tcW w:w="1584" w:type="dxa"/>
          </w:tcPr>
          <w:p w14:paraId="1EDE6E1F" w14:textId="294607F9"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w:t>
            </w:r>
          </w:p>
        </w:tc>
        <w:tc>
          <w:tcPr>
            <w:tcW w:w="1440" w:type="dxa"/>
            <w:vAlign w:val="bottom"/>
          </w:tcPr>
          <w:p w14:paraId="56334EE3" w14:textId="411608E8"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(4,015)</w:t>
            </w:r>
          </w:p>
        </w:tc>
        <w:tc>
          <w:tcPr>
            <w:tcW w:w="1296" w:type="dxa"/>
            <w:vAlign w:val="bottom"/>
          </w:tcPr>
          <w:p w14:paraId="09663A14" w14:textId="5FECC8A0"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182,658</w:t>
            </w:r>
          </w:p>
        </w:tc>
      </w:tr>
      <w:tr w:rsidR="006E67CC" w:rsidRPr="008F7CC5" w14:paraId="62306CC1" w14:textId="77777777" w:rsidTr="00865FD3">
        <w:trPr>
          <w:trHeight w:val="20"/>
        </w:trPr>
        <w:tc>
          <w:tcPr>
            <w:tcW w:w="3070" w:type="dxa"/>
            <w:shd w:val="clear" w:color="auto" w:fill="auto"/>
          </w:tcPr>
          <w:p w14:paraId="63110DB2" w14:textId="77777777" w:rsidR="006E67CC" w:rsidRPr="008F7CC5" w:rsidRDefault="006E67CC" w:rsidP="00865FD3">
            <w:pPr>
              <w:spacing w:before="0" w:after="0"/>
              <w:ind w:left="67" w:hanging="139"/>
              <w:rPr>
                <w:rFonts w:ascii="Arial" w:eastAsia="Arial Unicode MS" w:hAnsi="Arial" w:cs="Arial"/>
                <w:b/>
                <w:bCs/>
                <w:sz w:val="14"/>
                <w:szCs w:val="14"/>
                <w:lang w:bidi="th-TH"/>
              </w:rPr>
            </w:pPr>
          </w:p>
        </w:tc>
        <w:tc>
          <w:tcPr>
            <w:tcW w:w="1584" w:type="dxa"/>
          </w:tcPr>
          <w:p w14:paraId="204750BD"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shd w:val="clear" w:color="auto" w:fill="auto"/>
          </w:tcPr>
          <w:p w14:paraId="6AF12BCA"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shd w:val="clear" w:color="auto" w:fill="auto"/>
          </w:tcPr>
          <w:p w14:paraId="4129C903"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shd w:val="clear" w:color="auto" w:fill="auto"/>
          </w:tcPr>
          <w:p w14:paraId="7B114FD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4152944D" w14:textId="77777777" w:rsidTr="00865FD3">
        <w:trPr>
          <w:trHeight w:val="20"/>
        </w:trPr>
        <w:tc>
          <w:tcPr>
            <w:tcW w:w="3070" w:type="dxa"/>
            <w:shd w:val="clear" w:color="auto" w:fill="auto"/>
          </w:tcPr>
          <w:p w14:paraId="76C901F3"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assets</w:t>
            </w:r>
          </w:p>
        </w:tc>
        <w:tc>
          <w:tcPr>
            <w:tcW w:w="1584" w:type="dxa"/>
            <w:vAlign w:val="bottom"/>
          </w:tcPr>
          <w:p w14:paraId="185CBF51" w14:textId="4B1E9A3E"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23,129,145</w:t>
            </w:r>
          </w:p>
        </w:tc>
        <w:tc>
          <w:tcPr>
            <w:tcW w:w="1584" w:type="dxa"/>
            <w:vAlign w:val="bottom"/>
          </w:tcPr>
          <w:p w14:paraId="3924399A" w14:textId="30A82613" w:rsidR="006E67CC" w:rsidRPr="008F7CC5" w:rsidRDefault="002971B8"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397,728</w:t>
            </w:r>
          </w:p>
        </w:tc>
        <w:tc>
          <w:tcPr>
            <w:tcW w:w="1440" w:type="dxa"/>
            <w:vAlign w:val="bottom"/>
          </w:tcPr>
          <w:p w14:paraId="3DC2A51C" w14:textId="2DDE0FEA"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143,513</w:t>
            </w:r>
          </w:p>
        </w:tc>
        <w:tc>
          <w:tcPr>
            <w:tcW w:w="1296" w:type="dxa"/>
            <w:vAlign w:val="bottom"/>
          </w:tcPr>
          <w:p w14:paraId="6F44E6AE" w14:textId="467C5CA1" w:rsidR="006E67CC" w:rsidRPr="008F7CC5" w:rsidRDefault="002971B8"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23,670,386</w:t>
            </w:r>
          </w:p>
        </w:tc>
      </w:tr>
      <w:tr w:rsidR="006E67CC" w:rsidRPr="008F7CC5" w14:paraId="60ED90A4" w14:textId="77777777" w:rsidTr="00865FD3">
        <w:trPr>
          <w:trHeight w:val="20"/>
        </w:trPr>
        <w:tc>
          <w:tcPr>
            <w:tcW w:w="3070" w:type="dxa"/>
          </w:tcPr>
          <w:p w14:paraId="181027D0"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3ED4283C"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tcPr>
          <w:p w14:paraId="6C185F2F"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tcPr>
          <w:p w14:paraId="7E0882A9"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tcPr>
          <w:p w14:paraId="27897F83"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33FCC4B8" w14:textId="77777777" w:rsidTr="00865FD3">
        <w:trPr>
          <w:trHeight w:val="20"/>
        </w:trPr>
        <w:tc>
          <w:tcPr>
            <w:tcW w:w="3070" w:type="dxa"/>
          </w:tcPr>
          <w:p w14:paraId="14D2CB6F"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Liabilities and equity</w:t>
            </w:r>
          </w:p>
        </w:tc>
        <w:tc>
          <w:tcPr>
            <w:tcW w:w="1584" w:type="dxa"/>
          </w:tcPr>
          <w:p w14:paraId="75D30B5B"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3C679E71"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6E361C9B"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2CF4520F"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5B07D7A1" w14:textId="77777777" w:rsidTr="00865FD3">
        <w:trPr>
          <w:trHeight w:val="20"/>
        </w:trPr>
        <w:tc>
          <w:tcPr>
            <w:tcW w:w="3070" w:type="dxa"/>
          </w:tcPr>
          <w:p w14:paraId="03139453"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212DE096"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tcPr>
          <w:p w14:paraId="780DA951"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tcPr>
          <w:p w14:paraId="3F257C91"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tcPr>
          <w:p w14:paraId="1C288F22"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12995E14" w14:textId="77777777" w:rsidTr="00865FD3">
        <w:trPr>
          <w:trHeight w:val="20"/>
        </w:trPr>
        <w:tc>
          <w:tcPr>
            <w:tcW w:w="3070" w:type="dxa"/>
          </w:tcPr>
          <w:p w14:paraId="56E811E1"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Liabilities</w:t>
            </w:r>
          </w:p>
        </w:tc>
        <w:tc>
          <w:tcPr>
            <w:tcW w:w="1584" w:type="dxa"/>
          </w:tcPr>
          <w:p w14:paraId="2002CF24"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26D148DC"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45E4DCEA"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77FBD14D"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63DDC7E5" w14:textId="77777777" w:rsidTr="00865FD3">
        <w:trPr>
          <w:trHeight w:val="20"/>
        </w:trPr>
        <w:tc>
          <w:tcPr>
            <w:tcW w:w="3070" w:type="dxa"/>
          </w:tcPr>
          <w:p w14:paraId="20BAD659" w14:textId="44A4B5BA"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Lease liabilities</w:t>
            </w:r>
          </w:p>
        </w:tc>
        <w:tc>
          <w:tcPr>
            <w:tcW w:w="1584" w:type="dxa"/>
            <w:vAlign w:val="bottom"/>
          </w:tcPr>
          <w:p w14:paraId="3ABDC6D6" w14:textId="757A6D13"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584" w:type="dxa"/>
            <w:vAlign w:val="bottom"/>
          </w:tcPr>
          <w:p w14:paraId="1D81C38E" w14:textId="3C620A67"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440" w:type="dxa"/>
            <w:vAlign w:val="bottom"/>
          </w:tcPr>
          <w:p w14:paraId="1637E0D3" w14:textId="64E2F36D"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143,513</w:t>
            </w:r>
          </w:p>
        </w:tc>
        <w:tc>
          <w:tcPr>
            <w:tcW w:w="1296" w:type="dxa"/>
            <w:vAlign w:val="bottom"/>
          </w:tcPr>
          <w:p w14:paraId="78B8C801" w14:textId="5D79D3A1"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143,513</w:t>
            </w:r>
          </w:p>
        </w:tc>
      </w:tr>
      <w:tr w:rsidR="006E67CC" w:rsidRPr="008F7CC5" w14:paraId="483CBC79" w14:textId="77777777" w:rsidTr="00865FD3">
        <w:trPr>
          <w:trHeight w:val="20"/>
        </w:trPr>
        <w:tc>
          <w:tcPr>
            <w:tcW w:w="3070" w:type="dxa"/>
          </w:tcPr>
          <w:p w14:paraId="4E4A8E02" w14:textId="77777777" w:rsidR="006E67CC" w:rsidRPr="008F7CC5" w:rsidRDefault="006E67CC" w:rsidP="00865FD3">
            <w:pPr>
              <w:spacing w:before="0" w:after="0"/>
              <w:ind w:left="67" w:hanging="139"/>
              <w:rPr>
                <w:rFonts w:ascii="Arial" w:eastAsia="Arial Unicode MS" w:hAnsi="Arial" w:cs="Arial"/>
                <w:b/>
                <w:bCs/>
                <w:sz w:val="14"/>
                <w:szCs w:val="14"/>
                <w:lang w:bidi="th-TH"/>
              </w:rPr>
            </w:pPr>
          </w:p>
        </w:tc>
        <w:tc>
          <w:tcPr>
            <w:tcW w:w="1584" w:type="dxa"/>
            <w:shd w:val="clear" w:color="auto" w:fill="auto"/>
          </w:tcPr>
          <w:p w14:paraId="1D36B932"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shd w:val="clear" w:color="auto" w:fill="auto"/>
          </w:tcPr>
          <w:p w14:paraId="576B7E2B"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shd w:val="clear" w:color="auto" w:fill="auto"/>
          </w:tcPr>
          <w:p w14:paraId="51D40AA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shd w:val="clear" w:color="auto" w:fill="auto"/>
          </w:tcPr>
          <w:p w14:paraId="4EA9194F"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062B5FC7" w14:textId="77777777" w:rsidTr="00865FD3">
        <w:trPr>
          <w:trHeight w:val="20"/>
        </w:trPr>
        <w:tc>
          <w:tcPr>
            <w:tcW w:w="3070" w:type="dxa"/>
          </w:tcPr>
          <w:p w14:paraId="5D174074" w14:textId="77777777" w:rsidR="006E67CC" w:rsidRPr="008F7CC5" w:rsidRDefault="006E67CC" w:rsidP="00865FD3">
            <w:pPr>
              <w:spacing w:before="0" w:after="0"/>
              <w:ind w:left="67" w:hanging="139"/>
              <w:rPr>
                <w:rFonts w:ascii="Arial" w:eastAsia="Arial Unicode MS" w:hAnsi="Arial" w:cs="Arial"/>
                <w:b/>
                <w:bCs/>
                <w:sz w:val="14"/>
                <w:szCs w:val="14"/>
                <w:lang w:val="en-US" w:bidi="th-TH"/>
              </w:rPr>
            </w:pPr>
            <w:r w:rsidRPr="008F7CC5">
              <w:rPr>
                <w:rFonts w:ascii="Arial" w:eastAsia="Arial Unicode MS" w:hAnsi="Arial" w:cs="Arial"/>
                <w:b/>
                <w:bCs/>
                <w:sz w:val="14"/>
                <w:szCs w:val="14"/>
                <w:lang w:val="en-US" w:bidi="th-TH"/>
              </w:rPr>
              <w:t>Total liabilities</w:t>
            </w:r>
          </w:p>
        </w:tc>
        <w:tc>
          <w:tcPr>
            <w:tcW w:w="1584" w:type="dxa"/>
            <w:vAlign w:val="bottom"/>
          </w:tcPr>
          <w:p w14:paraId="60107B74" w14:textId="39DAC51E"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w:t>
            </w:r>
          </w:p>
        </w:tc>
        <w:tc>
          <w:tcPr>
            <w:tcW w:w="1584" w:type="dxa"/>
            <w:vAlign w:val="bottom"/>
          </w:tcPr>
          <w:p w14:paraId="735CFEC2" w14:textId="6AFBB486"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w:t>
            </w:r>
          </w:p>
        </w:tc>
        <w:tc>
          <w:tcPr>
            <w:tcW w:w="1440" w:type="dxa"/>
            <w:vAlign w:val="bottom"/>
          </w:tcPr>
          <w:p w14:paraId="51A64EB6" w14:textId="7DEBD0A4"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143,513</w:t>
            </w:r>
          </w:p>
        </w:tc>
        <w:tc>
          <w:tcPr>
            <w:tcW w:w="1296" w:type="dxa"/>
            <w:vAlign w:val="bottom"/>
          </w:tcPr>
          <w:p w14:paraId="74268E3B" w14:textId="2F544445"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143,513</w:t>
            </w:r>
          </w:p>
        </w:tc>
      </w:tr>
      <w:tr w:rsidR="006E67CC" w:rsidRPr="008F7CC5" w14:paraId="07A1D668" w14:textId="77777777" w:rsidTr="00865FD3">
        <w:trPr>
          <w:trHeight w:val="20"/>
        </w:trPr>
        <w:tc>
          <w:tcPr>
            <w:tcW w:w="3070" w:type="dxa"/>
          </w:tcPr>
          <w:p w14:paraId="49060FF6"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089F32D4"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5E6D960D"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2D2262EA"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1B397DF5"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098AA507" w14:textId="77777777" w:rsidTr="00865FD3">
        <w:trPr>
          <w:trHeight w:val="20"/>
        </w:trPr>
        <w:tc>
          <w:tcPr>
            <w:tcW w:w="3070" w:type="dxa"/>
          </w:tcPr>
          <w:p w14:paraId="66AB024F"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Equity</w:t>
            </w:r>
          </w:p>
        </w:tc>
        <w:tc>
          <w:tcPr>
            <w:tcW w:w="1584" w:type="dxa"/>
          </w:tcPr>
          <w:p w14:paraId="4984892F"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7C8FACE8"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2EE94282"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45A94360"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4272F2B0" w14:textId="77777777" w:rsidTr="00865FD3">
        <w:trPr>
          <w:trHeight w:val="20"/>
        </w:trPr>
        <w:tc>
          <w:tcPr>
            <w:tcW w:w="3070" w:type="dxa"/>
          </w:tcPr>
          <w:p w14:paraId="26E9A748" w14:textId="4467BF9C"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Unrealised gain</w:t>
            </w:r>
            <w:r w:rsidR="002971B8" w:rsidRPr="008F7CC5">
              <w:rPr>
                <w:rFonts w:ascii="Arial" w:eastAsia="Arial Unicode MS" w:hAnsi="Arial" w:cs="Arial"/>
                <w:sz w:val="14"/>
                <w:szCs w:val="14"/>
                <w:lang w:bidi="th-TH"/>
              </w:rPr>
              <w:t xml:space="preserve"> (loss)</w:t>
            </w:r>
            <w:r w:rsidRPr="008F7CC5">
              <w:rPr>
                <w:rFonts w:ascii="Arial" w:eastAsia="Arial Unicode MS" w:hAnsi="Arial" w:cs="Arial"/>
                <w:sz w:val="14"/>
                <w:szCs w:val="14"/>
                <w:lang w:bidi="th-TH"/>
              </w:rPr>
              <w:t xml:space="preserve"> on changes</w:t>
            </w:r>
          </w:p>
        </w:tc>
        <w:tc>
          <w:tcPr>
            <w:tcW w:w="1584" w:type="dxa"/>
          </w:tcPr>
          <w:p w14:paraId="6CC32F4C" w14:textId="77777777" w:rsidR="006E67CC" w:rsidRPr="008F7CC5" w:rsidRDefault="006E67CC" w:rsidP="00865FD3">
            <w:pPr>
              <w:spacing w:before="0" w:after="0"/>
              <w:ind w:right="-72"/>
              <w:jc w:val="right"/>
              <w:rPr>
                <w:rFonts w:ascii="Arial" w:eastAsia="Arial Unicode MS" w:hAnsi="Arial" w:cs="Arial"/>
                <w:sz w:val="14"/>
                <w:szCs w:val="14"/>
              </w:rPr>
            </w:pPr>
          </w:p>
        </w:tc>
        <w:tc>
          <w:tcPr>
            <w:tcW w:w="1584" w:type="dxa"/>
          </w:tcPr>
          <w:p w14:paraId="16FA7504" w14:textId="77777777" w:rsidR="006E67CC" w:rsidRPr="008F7CC5" w:rsidRDefault="006E67CC" w:rsidP="00865FD3">
            <w:pPr>
              <w:spacing w:before="0" w:after="0"/>
              <w:ind w:right="-72"/>
              <w:jc w:val="right"/>
              <w:rPr>
                <w:rFonts w:ascii="Arial" w:eastAsia="Arial Unicode MS" w:hAnsi="Arial" w:cs="Arial"/>
                <w:sz w:val="14"/>
                <w:szCs w:val="14"/>
              </w:rPr>
            </w:pPr>
          </w:p>
        </w:tc>
        <w:tc>
          <w:tcPr>
            <w:tcW w:w="1440" w:type="dxa"/>
          </w:tcPr>
          <w:p w14:paraId="2167DE6A" w14:textId="77777777" w:rsidR="006E67CC" w:rsidRPr="008F7CC5" w:rsidRDefault="006E67CC" w:rsidP="00865FD3">
            <w:pPr>
              <w:spacing w:before="0" w:after="0"/>
              <w:ind w:right="-72"/>
              <w:jc w:val="right"/>
              <w:rPr>
                <w:rFonts w:ascii="Arial" w:eastAsia="Arial Unicode MS" w:hAnsi="Arial" w:cs="Arial"/>
                <w:sz w:val="14"/>
                <w:szCs w:val="14"/>
              </w:rPr>
            </w:pPr>
          </w:p>
        </w:tc>
        <w:tc>
          <w:tcPr>
            <w:tcW w:w="1296" w:type="dxa"/>
          </w:tcPr>
          <w:p w14:paraId="28CC58AF" w14:textId="77777777" w:rsidR="006E67CC" w:rsidRPr="008F7CC5" w:rsidRDefault="006E67CC" w:rsidP="00865FD3">
            <w:pPr>
              <w:spacing w:before="0" w:after="0"/>
              <w:ind w:right="-72"/>
              <w:jc w:val="right"/>
              <w:rPr>
                <w:rFonts w:ascii="Arial" w:eastAsia="Arial Unicode MS" w:hAnsi="Arial" w:cs="Arial"/>
                <w:sz w:val="14"/>
                <w:szCs w:val="14"/>
              </w:rPr>
            </w:pPr>
          </w:p>
        </w:tc>
      </w:tr>
      <w:tr w:rsidR="006E67CC" w:rsidRPr="008F7CC5" w14:paraId="5FA792A0" w14:textId="77777777" w:rsidTr="00865FD3">
        <w:trPr>
          <w:trHeight w:val="20"/>
        </w:trPr>
        <w:tc>
          <w:tcPr>
            <w:tcW w:w="3070" w:type="dxa"/>
          </w:tcPr>
          <w:p w14:paraId="4ED51DDB"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 xml:space="preserve">   in value of investments </w:t>
            </w:r>
          </w:p>
        </w:tc>
        <w:tc>
          <w:tcPr>
            <w:tcW w:w="1584" w:type="dxa"/>
          </w:tcPr>
          <w:p w14:paraId="60E7452E"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584" w:type="dxa"/>
          </w:tcPr>
          <w:p w14:paraId="2355E1C2"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440" w:type="dxa"/>
          </w:tcPr>
          <w:p w14:paraId="30C2A678"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296" w:type="dxa"/>
          </w:tcPr>
          <w:p w14:paraId="36791F03" w14:textId="77777777" w:rsidR="006E67CC" w:rsidRPr="008F7CC5" w:rsidRDefault="006E67CC" w:rsidP="00865FD3">
            <w:pPr>
              <w:spacing w:before="0" w:after="0"/>
              <w:ind w:right="-72"/>
              <w:jc w:val="right"/>
              <w:rPr>
                <w:rFonts w:ascii="Arial" w:eastAsia="Arial Unicode MS" w:hAnsi="Arial" w:cs="Arial"/>
                <w:sz w:val="14"/>
                <w:szCs w:val="14"/>
                <w:lang w:bidi="th-TH"/>
              </w:rPr>
            </w:pPr>
          </w:p>
        </w:tc>
      </w:tr>
      <w:tr w:rsidR="006E67CC" w:rsidRPr="008F7CC5" w14:paraId="65B27C0C" w14:textId="77777777" w:rsidTr="00865FD3">
        <w:trPr>
          <w:trHeight w:val="20"/>
        </w:trPr>
        <w:tc>
          <w:tcPr>
            <w:tcW w:w="3070" w:type="dxa"/>
          </w:tcPr>
          <w:p w14:paraId="3AB0EA7A" w14:textId="77777777" w:rsidR="006E67CC" w:rsidRPr="008F7CC5" w:rsidRDefault="006E67CC" w:rsidP="00865FD3">
            <w:pPr>
              <w:spacing w:before="0" w:after="0"/>
              <w:ind w:left="67" w:hanging="139"/>
              <w:rPr>
                <w:rFonts w:ascii="Arial" w:eastAsia="Arial Unicode MS" w:hAnsi="Arial" w:cs="Arial"/>
                <w:spacing w:val="-4"/>
                <w:sz w:val="14"/>
                <w:szCs w:val="14"/>
                <w:lang w:bidi="th-TH"/>
              </w:rPr>
            </w:pPr>
            <w:r w:rsidRPr="008F7CC5">
              <w:rPr>
                <w:rFonts w:ascii="Arial" w:eastAsia="Arial Unicode MS" w:hAnsi="Arial" w:cs="Arial"/>
                <w:sz w:val="14"/>
                <w:szCs w:val="14"/>
                <w:lang w:bidi="th-TH"/>
              </w:rPr>
              <w:t xml:space="preserve">   </w:t>
            </w:r>
            <w:r w:rsidRPr="008F7CC5">
              <w:rPr>
                <w:rFonts w:ascii="Arial" w:eastAsia="Arial Unicode MS" w:hAnsi="Arial" w:cs="Arial"/>
                <w:spacing w:val="-4"/>
                <w:sz w:val="14"/>
                <w:szCs w:val="14"/>
                <w:lang w:bidi="th-TH"/>
              </w:rPr>
              <w:t>measured at fair value through</w:t>
            </w:r>
          </w:p>
        </w:tc>
        <w:tc>
          <w:tcPr>
            <w:tcW w:w="1584" w:type="dxa"/>
          </w:tcPr>
          <w:p w14:paraId="302028CE"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584" w:type="dxa"/>
          </w:tcPr>
          <w:p w14:paraId="5CCA428C"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440" w:type="dxa"/>
          </w:tcPr>
          <w:p w14:paraId="5667DB49"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296" w:type="dxa"/>
          </w:tcPr>
          <w:p w14:paraId="695464F8" w14:textId="77777777" w:rsidR="006E67CC" w:rsidRPr="008F7CC5" w:rsidRDefault="006E67CC" w:rsidP="00865FD3">
            <w:pPr>
              <w:spacing w:before="0" w:after="0"/>
              <w:ind w:right="-72"/>
              <w:jc w:val="right"/>
              <w:rPr>
                <w:rFonts w:ascii="Arial" w:eastAsia="Arial Unicode MS" w:hAnsi="Arial" w:cs="Arial"/>
                <w:sz w:val="14"/>
                <w:szCs w:val="14"/>
                <w:lang w:bidi="th-TH"/>
              </w:rPr>
            </w:pPr>
          </w:p>
        </w:tc>
      </w:tr>
      <w:tr w:rsidR="006E67CC" w:rsidRPr="008F7CC5" w14:paraId="61EC9908" w14:textId="77777777" w:rsidTr="00865FD3">
        <w:trPr>
          <w:trHeight w:val="20"/>
        </w:trPr>
        <w:tc>
          <w:tcPr>
            <w:tcW w:w="3070" w:type="dxa"/>
          </w:tcPr>
          <w:p w14:paraId="0B4DBF2A"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 xml:space="preserve">   other comprehensive income</w:t>
            </w:r>
          </w:p>
        </w:tc>
        <w:tc>
          <w:tcPr>
            <w:tcW w:w="1584" w:type="dxa"/>
            <w:vAlign w:val="bottom"/>
          </w:tcPr>
          <w:p w14:paraId="40AB69D3" w14:textId="7AC6BBBE"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 xml:space="preserve"> (113,645)</w:t>
            </w:r>
          </w:p>
        </w:tc>
        <w:tc>
          <w:tcPr>
            <w:tcW w:w="1584" w:type="dxa"/>
            <w:vAlign w:val="bottom"/>
          </w:tcPr>
          <w:p w14:paraId="0B07AD01" w14:textId="5CBF2CA0" w:rsidR="006E67CC"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51,601</w:t>
            </w:r>
          </w:p>
        </w:tc>
        <w:tc>
          <w:tcPr>
            <w:tcW w:w="1440" w:type="dxa"/>
            <w:vAlign w:val="bottom"/>
          </w:tcPr>
          <w:p w14:paraId="4084C1AD" w14:textId="281EA0CF"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w:t>
            </w:r>
          </w:p>
        </w:tc>
        <w:tc>
          <w:tcPr>
            <w:tcW w:w="1296" w:type="dxa"/>
            <w:vAlign w:val="bottom"/>
          </w:tcPr>
          <w:p w14:paraId="4006DA2C" w14:textId="0C7894F4" w:rsidR="006E67CC"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(62,044)</w:t>
            </w:r>
          </w:p>
        </w:tc>
      </w:tr>
      <w:tr w:rsidR="003E03BD" w:rsidRPr="008F7CC5" w14:paraId="3E447546" w14:textId="77777777" w:rsidTr="00865FD3">
        <w:trPr>
          <w:trHeight w:val="20"/>
        </w:trPr>
        <w:tc>
          <w:tcPr>
            <w:tcW w:w="3070" w:type="dxa"/>
          </w:tcPr>
          <w:p w14:paraId="0B3B55D1" w14:textId="34776A46" w:rsidR="003E03BD" w:rsidRPr="008F7CC5" w:rsidRDefault="003E03BD"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Retained earnings</w:t>
            </w:r>
          </w:p>
        </w:tc>
        <w:tc>
          <w:tcPr>
            <w:tcW w:w="1584" w:type="dxa"/>
            <w:vAlign w:val="bottom"/>
          </w:tcPr>
          <w:p w14:paraId="7E57F65C" w14:textId="0B08C719" w:rsidR="003E03BD" w:rsidRPr="008F7CC5" w:rsidRDefault="003E03BD" w:rsidP="00865FD3">
            <w:pPr>
              <w:spacing w:before="0" w:after="0"/>
              <w:ind w:right="-72"/>
              <w:jc w:val="right"/>
              <w:rPr>
                <w:rFonts w:ascii="Arial" w:eastAsia="Arial Unicode MS" w:hAnsi="Arial" w:cs="Arial"/>
                <w:color w:val="000000" w:themeColor="text1"/>
                <w:sz w:val="14"/>
                <w:szCs w:val="14"/>
              </w:rPr>
            </w:pPr>
            <w:r w:rsidRPr="008F7CC5">
              <w:rPr>
                <w:rFonts w:ascii="Arial" w:eastAsia="Arial Unicode MS" w:hAnsi="Arial" w:cs="Arial"/>
                <w:color w:val="000000" w:themeColor="text1"/>
                <w:sz w:val="14"/>
                <w:szCs w:val="14"/>
              </w:rPr>
              <w:t>3,076,794</w:t>
            </w:r>
          </w:p>
        </w:tc>
        <w:tc>
          <w:tcPr>
            <w:tcW w:w="1584" w:type="dxa"/>
            <w:vAlign w:val="bottom"/>
          </w:tcPr>
          <w:p w14:paraId="0F93138C" w14:textId="6C979166" w:rsidR="003E03BD"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(1,089)</w:t>
            </w:r>
          </w:p>
        </w:tc>
        <w:tc>
          <w:tcPr>
            <w:tcW w:w="1440" w:type="dxa"/>
            <w:vAlign w:val="bottom"/>
          </w:tcPr>
          <w:p w14:paraId="18619989" w14:textId="717B46F6" w:rsidR="003E03BD" w:rsidRPr="008F7CC5" w:rsidRDefault="003E03BD" w:rsidP="00865FD3">
            <w:pP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296" w:type="dxa"/>
            <w:vAlign w:val="bottom"/>
          </w:tcPr>
          <w:p w14:paraId="734BCEAB" w14:textId="0AFBD276" w:rsidR="003E03BD" w:rsidRPr="008F7CC5" w:rsidRDefault="003E03BD"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3,075,705</w:t>
            </w:r>
          </w:p>
        </w:tc>
      </w:tr>
      <w:tr w:rsidR="006E67CC" w:rsidRPr="008F7CC5" w14:paraId="05FD619D" w14:textId="77777777" w:rsidTr="00865FD3">
        <w:trPr>
          <w:trHeight w:val="20"/>
        </w:trPr>
        <w:tc>
          <w:tcPr>
            <w:tcW w:w="3070" w:type="dxa"/>
            <w:vAlign w:val="center"/>
          </w:tcPr>
          <w:p w14:paraId="4CB7B9F2" w14:textId="2477FA7E" w:rsidR="006E67CC" w:rsidRPr="008F7CC5" w:rsidRDefault="002A3997"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Share of other comprehensive income (loss) on investment in an associate</w:t>
            </w:r>
          </w:p>
        </w:tc>
        <w:tc>
          <w:tcPr>
            <w:tcW w:w="1584" w:type="dxa"/>
            <w:vAlign w:val="bottom"/>
          </w:tcPr>
          <w:p w14:paraId="3F656449" w14:textId="263C5D4C"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 xml:space="preserve"> </w:t>
            </w:r>
            <w:r w:rsidR="003E03BD" w:rsidRPr="008F7CC5">
              <w:rPr>
                <w:rFonts w:ascii="Arial" w:eastAsia="Arial Unicode MS" w:hAnsi="Arial" w:cs="Arial"/>
                <w:color w:val="000000" w:themeColor="text1"/>
                <w:sz w:val="14"/>
                <w:szCs w:val="14"/>
              </w:rPr>
              <w:t>4,493,431</w:t>
            </w:r>
            <w:r w:rsidRPr="008F7CC5">
              <w:rPr>
                <w:rFonts w:ascii="Arial" w:eastAsia="Arial Unicode MS" w:hAnsi="Arial" w:cs="Arial"/>
                <w:color w:val="000000" w:themeColor="text1"/>
                <w:sz w:val="14"/>
                <w:szCs w:val="14"/>
              </w:rPr>
              <w:t xml:space="preserve"> </w:t>
            </w:r>
          </w:p>
        </w:tc>
        <w:tc>
          <w:tcPr>
            <w:tcW w:w="1584" w:type="dxa"/>
            <w:vAlign w:val="bottom"/>
          </w:tcPr>
          <w:p w14:paraId="2FC52986" w14:textId="3CBCA8AE" w:rsidR="006E67CC" w:rsidRPr="008F7CC5" w:rsidRDefault="003E03BD"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347,216</w:t>
            </w:r>
          </w:p>
        </w:tc>
        <w:tc>
          <w:tcPr>
            <w:tcW w:w="1440" w:type="dxa"/>
            <w:vAlign w:val="bottom"/>
          </w:tcPr>
          <w:p w14:paraId="39D6CDD3" w14:textId="7D24EAF7"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w:t>
            </w:r>
          </w:p>
        </w:tc>
        <w:tc>
          <w:tcPr>
            <w:tcW w:w="1296" w:type="dxa"/>
            <w:vAlign w:val="bottom"/>
          </w:tcPr>
          <w:p w14:paraId="00A2F0D2" w14:textId="1E56FCEC" w:rsidR="006E67CC" w:rsidRPr="008F7CC5" w:rsidRDefault="003E03BD"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rPr>
              <w:t>4,786,647</w:t>
            </w:r>
          </w:p>
        </w:tc>
      </w:tr>
      <w:tr w:rsidR="006E67CC" w:rsidRPr="008F7CC5" w14:paraId="4B55B92D" w14:textId="77777777" w:rsidTr="00865FD3">
        <w:trPr>
          <w:trHeight w:val="20"/>
        </w:trPr>
        <w:tc>
          <w:tcPr>
            <w:tcW w:w="3070" w:type="dxa"/>
          </w:tcPr>
          <w:p w14:paraId="649675C9" w14:textId="77777777" w:rsidR="006E67CC" w:rsidRPr="008F7CC5" w:rsidRDefault="006E67CC" w:rsidP="00865FD3">
            <w:pPr>
              <w:spacing w:before="0" w:after="0"/>
              <w:ind w:left="67" w:hanging="139"/>
              <w:rPr>
                <w:rFonts w:ascii="Arial" w:eastAsia="Arial Unicode MS" w:hAnsi="Arial" w:cs="Arial"/>
                <w:sz w:val="14"/>
                <w:szCs w:val="14"/>
                <w:lang w:bidi="th-TH"/>
              </w:rPr>
            </w:pPr>
          </w:p>
        </w:tc>
        <w:tc>
          <w:tcPr>
            <w:tcW w:w="1584" w:type="dxa"/>
            <w:shd w:val="clear" w:color="auto" w:fill="auto"/>
          </w:tcPr>
          <w:p w14:paraId="7B319CBB" w14:textId="77777777" w:rsidR="006E67CC" w:rsidRPr="008F7CC5" w:rsidRDefault="006E67CC" w:rsidP="00865FD3">
            <w:pPr>
              <w:spacing w:before="0" w:after="0"/>
              <w:ind w:right="-72"/>
              <w:jc w:val="right"/>
              <w:rPr>
                <w:rFonts w:ascii="Arial" w:eastAsia="Arial Unicode MS" w:hAnsi="Arial" w:cs="Arial"/>
                <w:sz w:val="14"/>
                <w:szCs w:val="14"/>
              </w:rPr>
            </w:pPr>
          </w:p>
        </w:tc>
        <w:tc>
          <w:tcPr>
            <w:tcW w:w="1584" w:type="dxa"/>
            <w:shd w:val="clear" w:color="auto" w:fill="auto"/>
          </w:tcPr>
          <w:p w14:paraId="3956A46D" w14:textId="77777777" w:rsidR="006E67CC" w:rsidRPr="008F7CC5" w:rsidRDefault="006E67CC" w:rsidP="00865FD3">
            <w:pPr>
              <w:spacing w:before="0" w:after="0"/>
              <w:ind w:right="-72"/>
              <w:jc w:val="right"/>
              <w:rPr>
                <w:rFonts w:ascii="Arial" w:eastAsia="Arial Unicode MS" w:hAnsi="Arial" w:cs="Arial"/>
                <w:sz w:val="14"/>
                <w:szCs w:val="14"/>
              </w:rPr>
            </w:pPr>
          </w:p>
        </w:tc>
        <w:tc>
          <w:tcPr>
            <w:tcW w:w="1440" w:type="dxa"/>
            <w:shd w:val="clear" w:color="auto" w:fill="auto"/>
          </w:tcPr>
          <w:p w14:paraId="4BEEB20E" w14:textId="77777777" w:rsidR="006E67CC" w:rsidRPr="008F7CC5" w:rsidRDefault="006E67CC" w:rsidP="00865FD3">
            <w:pPr>
              <w:spacing w:before="0" w:after="0"/>
              <w:ind w:right="-72"/>
              <w:jc w:val="right"/>
              <w:rPr>
                <w:rFonts w:ascii="Arial" w:eastAsia="Arial Unicode MS" w:hAnsi="Arial" w:cs="Arial"/>
                <w:sz w:val="14"/>
                <w:szCs w:val="14"/>
              </w:rPr>
            </w:pPr>
          </w:p>
        </w:tc>
        <w:tc>
          <w:tcPr>
            <w:tcW w:w="1296" w:type="dxa"/>
            <w:shd w:val="clear" w:color="auto" w:fill="auto"/>
          </w:tcPr>
          <w:p w14:paraId="1F318F5E" w14:textId="77777777" w:rsidR="006E67CC" w:rsidRPr="008F7CC5" w:rsidRDefault="006E67CC" w:rsidP="00865FD3">
            <w:pPr>
              <w:spacing w:before="0" w:after="0"/>
              <w:ind w:right="-72"/>
              <w:jc w:val="right"/>
              <w:rPr>
                <w:rFonts w:ascii="Arial" w:eastAsia="Arial Unicode MS" w:hAnsi="Arial" w:cs="Arial"/>
                <w:sz w:val="14"/>
                <w:szCs w:val="14"/>
              </w:rPr>
            </w:pPr>
          </w:p>
        </w:tc>
      </w:tr>
      <w:tr w:rsidR="006E67CC" w:rsidRPr="008F7CC5" w14:paraId="11D9ECC5" w14:textId="77777777" w:rsidTr="00865FD3">
        <w:trPr>
          <w:trHeight w:val="20"/>
        </w:trPr>
        <w:tc>
          <w:tcPr>
            <w:tcW w:w="3070" w:type="dxa"/>
          </w:tcPr>
          <w:p w14:paraId="32ADDDBF"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Equity</w:t>
            </w:r>
          </w:p>
        </w:tc>
        <w:tc>
          <w:tcPr>
            <w:tcW w:w="1584" w:type="dxa"/>
            <w:vAlign w:val="bottom"/>
          </w:tcPr>
          <w:p w14:paraId="5320BF87" w14:textId="3BF53249" w:rsidR="006E67CC" w:rsidRPr="008F7CC5" w:rsidRDefault="002422FE"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7,456,580</w:t>
            </w:r>
          </w:p>
        </w:tc>
        <w:tc>
          <w:tcPr>
            <w:tcW w:w="1584" w:type="dxa"/>
            <w:vAlign w:val="bottom"/>
          </w:tcPr>
          <w:p w14:paraId="2A608166" w14:textId="2C74CD29" w:rsidR="006E67CC" w:rsidRPr="008F7CC5" w:rsidRDefault="003E03BD"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397,728</w:t>
            </w:r>
          </w:p>
        </w:tc>
        <w:tc>
          <w:tcPr>
            <w:tcW w:w="1440" w:type="dxa"/>
            <w:vAlign w:val="bottom"/>
          </w:tcPr>
          <w:p w14:paraId="5350FA59" w14:textId="6A17859D"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296" w:type="dxa"/>
            <w:vAlign w:val="bottom"/>
          </w:tcPr>
          <w:p w14:paraId="64A10F6E" w14:textId="5D0D27FE" w:rsidR="006E67CC" w:rsidRPr="008F7CC5" w:rsidRDefault="002422FE"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7,</w:t>
            </w:r>
            <w:r w:rsidR="002971B8" w:rsidRPr="008F7CC5">
              <w:rPr>
                <w:rFonts w:ascii="Arial" w:eastAsia="Arial Unicode MS" w:hAnsi="Arial" w:cs="Arial"/>
                <w:sz w:val="14"/>
                <w:szCs w:val="14"/>
              </w:rPr>
              <w:t>800,308</w:t>
            </w:r>
          </w:p>
        </w:tc>
      </w:tr>
      <w:tr w:rsidR="006E67CC" w:rsidRPr="008F7CC5" w14:paraId="55F3CEAE" w14:textId="77777777" w:rsidTr="00865FD3">
        <w:trPr>
          <w:trHeight w:val="20"/>
        </w:trPr>
        <w:tc>
          <w:tcPr>
            <w:tcW w:w="3070" w:type="dxa"/>
          </w:tcPr>
          <w:p w14:paraId="705CF411"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390C1A5A" w14:textId="77777777" w:rsidR="006E67CC" w:rsidRPr="008F7CC5" w:rsidRDefault="006E67CC" w:rsidP="00865FD3">
            <w:pPr>
              <w:spacing w:before="0" w:after="0"/>
              <w:ind w:right="-72"/>
              <w:jc w:val="right"/>
              <w:rPr>
                <w:rFonts w:ascii="Arial" w:eastAsia="Arial Unicode MS" w:hAnsi="Arial" w:cs="Arial"/>
                <w:sz w:val="14"/>
                <w:szCs w:val="14"/>
              </w:rPr>
            </w:pPr>
          </w:p>
        </w:tc>
        <w:tc>
          <w:tcPr>
            <w:tcW w:w="1584" w:type="dxa"/>
          </w:tcPr>
          <w:p w14:paraId="205BB102" w14:textId="77777777" w:rsidR="006E67CC" w:rsidRPr="008F7CC5" w:rsidRDefault="006E67CC" w:rsidP="00865FD3">
            <w:pPr>
              <w:spacing w:before="0" w:after="0"/>
              <w:ind w:right="-72"/>
              <w:jc w:val="right"/>
              <w:rPr>
                <w:rFonts w:ascii="Arial" w:eastAsia="Arial Unicode MS" w:hAnsi="Arial" w:cs="Arial"/>
                <w:sz w:val="14"/>
                <w:szCs w:val="14"/>
              </w:rPr>
            </w:pPr>
          </w:p>
        </w:tc>
        <w:tc>
          <w:tcPr>
            <w:tcW w:w="1440" w:type="dxa"/>
          </w:tcPr>
          <w:p w14:paraId="78A26A0C" w14:textId="77777777" w:rsidR="006E67CC" w:rsidRPr="008F7CC5" w:rsidRDefault="006E67CC" w:rsidP="00865FD3">
            <w:pPr>
              <w:spacing w:before="0" w:after="0"/>
              <w:ind w:right="-72"/>
              <w:jc w:val="right"/>
              <w:rPr>
                <w:rFonts w:ascii="Arial" w:eastAsia="Arial Unicode MS" w:hAnsi="Arial" w:cs="Arial"/>
                <w:sz w:val="14"/>
                <w:szCs w:val="14"/>
              </w:rPr>
            </w:pPr>
          </w:p>
        </w:tc>
        <w:tc>
          <w:tcPr>
            <w:tcW w:w="1296" w:type="dxa"/>
          </w:tcPr>
          <w:p w14:paraId="09CB43C7" w14:textId="77777777" w:rsidR="006E67CC" w:rsidRPr="008F7CC5" w:rsidRDefault="006E67CC" w:rsidP="00865FD3">
            <w:pPr>
              <w:spacing w:before="0" w:after="0"/>
              <w:ind w:right="-72"/>
              <w:jc w:val="right"/>
              <w:rPr>
                <w:rFonts w:ascii="Arial" w:eastAsia="Arial Unicode MS" w:hAnsi="Arial" w:cs="Arial"/>
                <w:sz w:val="14"/>
                <w:szCs w:val="14"/>
              </w:rPr>
            </w:pPr>
          </w:p>
        </w:tc>
      </w:tr>
      <w:tr w:rsidR="006E67CC" w:rsidRPr="008F7CC5" w14:paraId="7F1F8A98" w14:textId="77777777" w:rsidTr="00865FD3">
        <w:trPr>
          <w:trHeight w:val="20"/>
        </w:trPr>
        <w:tc>
          <w:tcPr>
            <w:tcW w:w="3070" w:type="dxa"/>
          </w:tcPr>
          <w:p w14:paraId="054CDB8E"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liabilities and equity</w:t>
            </w:r>
          </w:p>
        </w:tc>
        <w:tc>
          <w:tcPr>
            <w:tcW w:w="1584" w:type="dxa"/>
            <w:vAlign w:val="bottom"/>
          </w:tcPr>
          <w:p w14:paraId="708F911A" w14:textId="3736B4BC" w:rsidR="006E67CC" w:rsidRPr="008F7CC5" w:rsidRDefault="002422FE"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7,456,580</w:t>
            </w:r>
          </w:p>
        </w:tc>
        <w:tc>
          <w:tcPr>
            <w:tcW w:w="1584" w:type="dxa"/>
            <w:vAlign w:val="bottom"/>
          </w:tcPr>
          <w:p w14:paraId="4EBE8D54" w14:textId="788EFBF7" w:rsidR="006E67CC" w:rsidRPr="008F7CC5" w:rsidRDefault="003E03BD"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397,728</w:t>
            </w:r>
          </w:p>
        </w:tc>
        <w:tc>
          <w:tcPr>
            <w:tcW w:w="1440" w:type="dxa"/>
            <w:vAlign w:val="bottom"/>
          </w:tcPr>
          <w:p w14:paraId="7F40A528" w14:textId="3CA108E2"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143,513</w:t>
            </w:r>
          </w:p>
        </w:tc>
        <w:tc>
          <w:tcPr>
            <w:tcW w:w="1296" w:type="dxa"/>
            <w:vAlign w:val="bottom"/>
          </w:tcPr>
          <w:p w14:paraId="6E0CE0F8" w14:textId="438A2F88" w:rsidR="006E67CC" w:rsidRPr="008F7CC5" w:rsidRDefault="002422FE"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7,9</w:t>
            </w:r>
            <w:r w:rsidR="002971B8" w:rsidRPr="008F7CC5">
              <w:rPr>
                <w:rFonts w:ascii="Arial" w:eastAsia="Arial Unicode MS" w:hAnsi="Arial" w:cs="Arial"/>
                <w:sz w:val="14"/>
                <w:szCs w:val="14"/>
              </w:rPr>
              <w:t>43,821</w:t>
            </w:r>
          </w:p>
        </w:tc>
      </w:tr>
    </w:tbl>
    <w:p w14:paraId="176C7374" w14:textId="77777777" w:rsidR="00B12B96" w:rsidRPr="008F7CC5" w:rsidRDefault="00B12B96" w:rsidP="003E03BD">
      <w:pPr>
        <w:ind w:right="-185"/>
        <w:rPr>
          <w:rFonts w:ascii="Arial" w:hAnsi="Arial" w:cs="Arial"/>
          <w:b/>
          <w:bCs/>
          <w:sz w:val="20"/>
          <w:szCs w:val="20"/>
        </w:rPr>
      </w:pPr>
    </w:p>
    <w:p w14:paraId="516CC950" w14:textId="77777777" w:rsidR="00865FD3" w:rsidRDefault="00865FD3">
      <w:pPr>
        <w:autoSpaceDE/>
        <w:autoSpaceDN/>
        <w:rPr>
          <w:rFonts w:ascii="Arial" w:hAnsi="Arial" w:cs="Arial"/>
          <w:b/>
          <w:bCs/>
          <w:sz w:val="20"/>
          <w:szCs w:val="20"/>
        </w:rPr>
      </w:pPr>
      <w:r>
        <w:rPr>
          <w:rFonts w:ascii="Arial" w:hAnsi="Arial" w:cs="Arial"/>
          <w:b/>
          <w:bCs/>
          <w:sz w:val="20"/>
          <w:szCs w:val="20"/>
        </w:rPr>
        <w:br w:type="page"/>
      </w:r>
    </w:p>
    <w:p w14:paraId="5C5FD534" w14:textId="77777777" w:rsidR="00865FD3" w:rsidRDefault="00865FD3" w:rsidP="00B24262">
      <w:pPr>
        <w:ind w:left="540" w:hanging="540"/>
        <w:rPr>
          <w:rFonts w:ascii="Arial" w:hAnsi="Arial" w:cs="Arial"/>
          <w:b/>
          <w:bCs/>
          <w:sz w:val="20"/>
          <w:szCs w:val="20"/>
        </w:rPr>
      </w:pPr>
    </w:p>
    <w:p w14:paraId="34FE9519" w14:textId="5573F3E1" w:rsidR="007D771A" w:rsidRPr="008F7CC5" w:rsidRDefault="00E71CC4" w:rsidP="00865FD3">
      <w:pPr>
        <w:ind w:left="540" w:hanging="540"/>
        <w:jc w:val="both"/>
        <w:rPr>
          <w:rFonts w:ascii="Arial" w:hAnsi="Arial" w:cs="Arial"/>
          <w:b/>
          <w:bCs/>
          <w:sz w:val="20"/>
          <w:szCs w:val="20"/>
        </w:rPr>
      </w:pPr>
      <w:r w:rsidRPr="008F7CC5">
        <w:rPr>
          <w:rFonts w:ascii="Arial" w:hAnsi="Arial" w:cs="Arial"/>
          <w:b/>
          <w:bCs/>
          <w:sz w:val="20"/>
          <w:szCs w:val="20"/>
        </w:rPr>
        <w:t>5</w:t>
      </w:r>
      <w:r w:rsidR="007D771A" w:rsidRPr="008F7CC5">
        <w:rPr>
          <w:rFonts w:ascii="Arial" w:hAnsi="Arial" w:cs="Arial"/>
          <w:b/>
          <w:bCs/>
          <w:sz w:val="20"/>
          <w:szCs w:val="20"/>
        </w:rPr>
        <w:tab/>
        <w:t>Adoption of new financial reporting standards and changes in accounting policies</w:t>
      </w:r>
      <w:r w:rsidR="00B24262" w:rsidRPr="008F7CC5">
        <w:rPr>
          <w:rFonts w:ascii="Arial" w:hAnsi="Arial" w:cs="Arial"/>
          <w:b/>
          <w:bCs/>
          <w:sz w:val="20"/>
          <w:szCs w:val="20"/>
        </w:rPr>
        <w:t xml:space="preserve"> and reclassification</w:t>
      </w:r>
      <w:r w:rsidR="007D771A" w:rsidRPr="008F7CC5">
        <w:rPr>
          <w:rFonts w:ascii="Arial" w:hAnsi="Arial" w:cs="Arial"/>
          <w:b/>
          <w:bCs/>
          <w:sz w:val="20"/>
          <w:szCs w:val="25"/>
          <w:lang w:bidi="th-TH"/>
        </w:rPr>
        <w:t xml:space="preserve"> </w:t>
      </w:r>
      <w:r w:rsidR="007D771A" w:rsidRPr="008F7CC5">
        <w:rPr>
          <w:rFonts w:ascii="Arial" w:hAnsi="Arial" w:cs="Arial"/>
          <w:sz w:val="20"/>
          <w:szCs w:val="25"/>
          <w:lang w:val="en-GB" w:bidi="th-TH"/>
        </w:rPr>
        <w:t>(Cont’d)</w:t>
      </w:r>
    </w:p>
    <w:p w14:paraId="12C64E49" w14:textId="63831D41" w:rsidR="00B12B96" w:rsidRDefault="00B12B96" w:rsidP="00865FD3">
      <w:pPr>
        <w:ind w:left="540" w:right="-185" w:hanging="540"/>
        <w:jc w:val="both"/>
        <w:rPr>
          <w:rFonts w:ascii="Arial" w:hAnsi="Arial" w:cs="Arial"/>
          <w:b/>
          <w:bCs/>
          <w:sz w:val="20"/>
          <w:szCs w:val="20"/>
          <w:lang w:val="en-GB"/>
        </w:rPr>
      </w:pPr>
    </w:p>
    <w:p w14:paraId="38063FFF" w14:textId="77777777" w:rsidR="00865FD3" w:rsidRPr="008F7CC5" w:rsidRDefault="00865FD3" w:rsidP="00865FD3">
      <w:pPr>
        <w:ind w:left="540" w:right="-185" w:hanging="540"/>
        <w:jc w:val="both"/>
        <w:rPr>
          <w:rFonts w:ascii="Arial" w:hAnsi="Arial" w:cs="Arial"/>
          <w:b/>
          <w:bCs/>
          <w:sz w:val="20"/>
          <w:szCs w:val="20"/>
          <w:lang w:val="en-GB"/>
        </w:rPr>
      </w:pPr>
    </w:p>
    <w:p w14:paraId="749E2016" w14:textId="20433AE8" w:rsidR="00B12B96" w:rsidRPr="008F7CC5" w:rsidRDefault="00E71CC4" w:rsidP="00865FD3">
      <w:pPr>
        <w:ind w:left="1080" w:hanging="540"/>
        <w:jc w:val="both"/>
        <w:rPr>
          <w:rFonts w:ascii="Arial" w:hAnsi="Arial" w:cs="Arial"/>
          <w:color w:val="000000" w:themeColor="text1"/>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316F1E" w:rsidRPr="00865FD3">
        <w:rPr>
          <w:rFonts w:ascii="Arial Bold" w:hAnsi="Arial Bold" w:cs="Arial"/>
          <w:b/>
          <w:bCs/>
          <w:color w:val="000000" w:themeColor="text1"/>
          <w:spacing w:val="-4"/>
          <w:sz w:val="20"/>
          <w:szCs w:val="20"/>
        </w:rPr>
        <w:t>Adoption of new financial reporting standards effective in the accounting period beginning</w:t>
      </w:r>
      <w:r w:rsidR="00316F1E" w:rsidRPr="008F7CC5">
        <w:rPr>
          <w:rFonts w:ascii="Arial" w:hAnsi="Arial" w:cs="Arial"/>
          <w:b/>
          <w:bCs/>
          <w:color w:val="000000" w:themeColor="text1"/>
          <w:sz w:val="20"/>
          <w:szCs w:val="20"/>
        </w:rPr>
        <w:t xml:space="preserve"> on or after 1 January 2020</w:t>
      </w:r>
      <w:r w:rsidR="00316F1E" w:rsidRPr="008F7CC5">
        <w:rPr>
          <w:rFonts w:ascii="Arial" w:hAnsi="Arial" w:cs="Arial"/>
          <w:color w:val="000000" w:themeColor="text1"/>
          <w:sz w:val="20"/>
          <w:szCs w:val="20"/>
        </w:rPr>
        <w:t xml:space="preserve"> </w:t>
      </w:r>
      <w:r w:rsidR="00B12B96" w:rsidRPr="008F7CC5">
        <w:rPr>
          <w:rFonts w:ascii="Arial" w:hAnsi="Arial" w:cs="Arial"/>
          <w:color w:val="000000" w:themeColor="text1"/>
          <w:sz w:val="20"/>
          <w:szCs w:val="20"/>
        </w:rPr>
        <w:t>(Cont’d)</w:t>
      </w:r>
    </w:p>
    <w:p w14:paraId="172848D7" w14:textId="7436C04F" w:rsidR="007D771A" w:rsidRPr="008F7CC5" w:rsidRDefault="007D771A" w:rsidP="00B12B96">
      <w:pPr>
        <w:jc w:val="both"/>
        <w:rPr>
          <w:rFonts w:ascii="Arial" w:hAnsi="Arial" w:cs="Arial"/>
          <w:b/>
          <w:bCs/>
          <w:sz w:val="20"/>
          <w:szCs w:val="20"/>
          <w:lang w:val="en-GB"/>
        </w:rPr>
      </w:pPr>
    </w:p>
    <w:p w14:paraId="737C81C5" w14:textId="0F34E49B" w:rsidR="007D771A" w:rsidRPr="008F7CC5" w:rsidRDefault="00AB3491" w:rsidP="00B12B96">
      <w:pPr>
        <w:ind w:left="540"/>
        <w:jc w:val="thaiDistribute"/>
        <w:rPr>
          <w:rFonts w:ascii="Arial" w:eastAsia="Arial Unicode MS" w:hAnsi="Arial" w:cs="Arial"/>
          <w:sz w:val="20"/>
          <w:szCs w:val="20"/>
          <w:lang w:val="en-GB" w:bidi="th-TH"/>
        </w:rPr>
      </w:pPr>
      <w:r w:rsidRPr="008F7CC5">
        <w:rPr>
          <w:rFonts w:ascii="Arial" w:eastAsia="Arial Unicode MS" w:hAnsi="Arial" w:cs="Arial"/>
          <w:sz w:val="20"/>
          <w:szCs w:val="20"/>
          <w:lang w:bidi="th-TH"/>
        </w:rPr>
        <w:t>T</w:t>
      </w:r>
      <w:r w:rsidR="00B12B96" w:rsidRPr="008F7CC5">
        <w:rPr>
          <w:rFonts w:ascii="Arial" w:eastAsia="Arial Unicode MS" w:hAnsi="Arial" w:cs="Arial"/>
          <w:sz w:val="20"/>
          <w:szCs w:val="20"/>
          <w:lang w:val="en-GB" w:bidi="th-TH"/>
        </w:rPr>
        <w:t>he adjustments made to the amounts recognised in each line item in the statement of financial position upon adoption of the financial reporting standards relate to financial instruments (TAS 32 and TFRS 9) and leases standard (TFRS 16)</w:t>
      </w:r>
      <w:r w:rsidR="00B12B96" w:rsidRPr="008F7CC5">
        <w:rPr>
          <w:rFonts w:ascii="Arial" w:eastAsia="Arial Unicode MS" w:hAnsi="Arial" w:cs="Arial"/>
          <w:sz w:val="20"/>
          <w:szCs w:val="20"/>
          <w:cs/>
          <w:lang w:val="en-GB" w:bidi="th-TH"/>
        </w:rPr>
        <w:t xml:space="preserve"> </w:t>
      </w:r>
      <w:r w:rsidR="00B12B96" w:rsidRPr="008F7CC5">
        <w:rPr>
          <w:rFonts w:ascii="Arial" w:eastAsia="Arial Unicode MS" w:hAnsi="Arial" w:cs="Arial"/>
          <w:sz w:val="20"/>
          <w:szCs w:val="20"/>
          <w:lang w:val="en-GB" w:bidi="th-TH"/>
        </w:rPr>
        <w:t xml:space="preserve">in </w:t>
      </w:r>
      <w:proofErr w:type="spellStart"/>
      <w:r w:rsidRPr="008F7CC5">
        <w:rPr>
          <w:rFonts w:ascii="Arial" w:eastAsia="Arial Unicode MS" w:hAnsi="Arial" w:cs="Arial"/>
          <w:sz w:val="20"/>
          <w:szCs w:val="20"/>
          <w:lang w:val="en-GB" w:bidi="th-TH"/>
        </w:rPr>
        <w:t>seperate</w:t>
      </w:r>
      <w:proofErr w:type="spellEnd"/>
      <w:r w:rsidR="00B12B96" w:rsidRPr="008F7CC5">
        <w:rPr>
          <w:rFonts w:ascii="Arial" w:eastAsia="Arial Unicode MS" w:hAnsi="Arial" w:cs="Arial"/>
          <w:sz w:val="20"/>
          <w:szCs w:val="20"/>
          <w:lang w:val="en-GB" w:bidi="th-TH"/>
        </w:rPr>
        <w:t xml:space="preserve"> financial information</w:t>
      </w:r>
      <w:r w:rsidRPr="008F7CC5">
        <w:rPr>
          <w:rFonts w:ascii="Arial" w:eastAsia="Arial Unicode MS" w:hAnsi="Arial" w:cs="Arial"/>
          <w:sz w:val="20"/>
          <w:szCs w:val="20"/>
          <w:lang w:val="en-GB" w:bidi="th-TH"/>
        </w:rPr>
        <w:t xml:space="preserve"> are as follows.</w:t>
      </w:r>
    </w:p>
    <w:p w14:paraId="1DDACE07" w14:textId="77777777" w:rsidR="007D771A" w:rsidRPr="008F7CC5" w:rsidRDefault="007D771A" w:rsidP="00BD1017">
      <w:pPr>
        <w:ind w:left="540" w:hanging="540"/>
        <w:rPr>
          <w:rFonts w:ascii="Arial" w:hAnsi="Arial" w:cs="Arial"/>
          <w:b/>
          <w:bCs/>
          <w:sz w:val="20"/>
          <w:szCs w:val="20"/>
          <w:lang w:val="en-GB"/>
        </w:rPr>
      </w:pPr>
    </w:p>
    <w:tbl>
      <w:tblPr>
        <w:tblStyle w:val="PwCTableText"/>
        <w:tblW w:w="9001" w:type="dxa"/>
        <w:tblInd w:w="566" w:type="dxa"/>
        <w:tblBorders>
          <w:insideH w:val="none" w:sz="0" w:space="0" w:color="auto"/>
        </w:tblBorders>
        <w:tblLayout w:type="fixed"/>
        <w:tblLook w:val="0600" w:firstRow="0" w:lastRow="0" w:firstColumn="0" w:lastColumn="0" w:noHBand="1" w:noVBand="1"/>
      </w:tblPr>
      <w:tblGrid>
        <w:gridCol w:w="3097"/>
        <w:gridCol w:w="1584"/>
        <w:gridCol w:w="1584"/>
        <w:gridCol w:w="1440"/>
        <w:gridCol w:w="1296"/>
      </w:tblGrid>
      <w:tr w:rsidR="007D771A" w:rsidRPr="008F7CC5" w14:paraId="2127773B" w14:textId="77777777" w:rsidTr="00865FD3">
        <w:trPr>
          <w:trHeight w:val="20"/>
        </w:trPr>
        <w:tc>
          <w:tcPr>
            <w:tcW w:w="3097" w:type="dxa"/>
            <w:shd w:val="clear" w:color="auto" w:fill="FFFFFF"/>
          </w:tcPr>
          <w:p w14:paraId="6C1780E1" w14:textId="77777777" w:rsidR="007D771A" w:rsidRPr="008F7CC5" w:rsidRDefault="007D771A" w:rsidP="00865FD3">
            <w:pPr>
              <w:autoSpaceDE/>
              <w:autoSpaceDN/>
              <w:spacing w:before="0" w:after="0"/>
              <w:rPr>
                <w:rFonts w:ascii="Arial" w:eastAsia="Arial Unicode MS" w:hAnsi="Arial" w:cs="Arial"/>
                <w:b/>
                <w:bCs/>
                <w:sz w:val="14"/>
                <w:szCs w:val="14"/>
              </w:rPr>
            </w:pPr>
          </w:p>
        </w:tc>
        <w:tc>
          <w:tcPr>
            <w:tcW w:w="5904" w:type="dxa"/>
            <w:gridSpan w:val="4"/>
            <w:shd w:val="clear" w:color="auto" w:fill="FFFFFF"/>
          </w:tcPr>
          <w:p w14:paraId="5CB83072" w14:textId="490BD100" w:rsidR="007D771A" w:rsidRPr="008F7CC5" w:rsidRDefault="007D771A" w:rsidP="00865FD3">
            <w:pPr>
              <w:pBdr>
                <w:bottom w:val="single" w:sz="4" w:space="1" w:color="auto"/>
              </w:pBdr>
              <w:spacing w:before="0" w:after="0"/>
              <w:ind w:right="-72"/>
              <w:jc w:val="center"/>
              <w:rPr>
                <w:rFonts w:ascii="Arial" w:eastAsia="Arial Unicode MS" w:hAnsi="Arial" w:cs="Arial"/>
                <w:b/>
                <w:bCs/>
                <w:sz w:val="14"/>
                <w:szCs w:val="14"/>
              </w:rPr>
            </w:pPr>
            <w:r w:rsidRPr="008F7CC5">
              <w:rPr>
                <w:rFonts w:ascii="Arial" w:eastAsia="Arial Unicode MS" w:hAnsi="Arial" w:cs="Arial"/>
                <w:b/>
                <w:bCs/>
                <w:sz w:val="14"/>
                <w:szCs w:val="14"/>
              </w:rPr>
              <w:t>Separate financial information</w:t>
            </w:r>
          </w:p>
        </w:tc>
      </w:tr>
      <w:tr w:rsidR="007D771A" w:rsidRPr="008F7CC5" w14:paraId="30C2CDFF" w14:textId="77777777" w:rsidTr="00865FD3">
        <w:trPr>
          <w:trHeight w:val="20"/>
        </w:trPr>
        <w:tc>
          <w:tcPr>
            <w:tcW w:w="3097" w:type="dxa"/>
            <w:vMerge w:val="restart"/>
            <w:shd w:val="clear" w:color="auto" w:fill="FFFFFF"/>
            <w:vAlign w:val="bottom"/>
          </w:tcPr>
          <w:p w14:paraId="0215E8E8" w14:textId="77777777" w:rsidR="007D771A" w:rsidRPr="008F7CC5" w:rsidRDefault="007D771A" w:rsidP="00865FD3">
            <w:pPr>
              <w:autoSpaceDE/>
              <w:autoSpaceDN/>
              <w:spacing w:before="0" w:after="0"/>
              <w:rPr>
                <w:rFonts w:ascii="Arial" w:eastAsia="Arial Unicode MS" w:hAnsi="Arial" w:cs="Arial"/>
                <w:b/>
                <w:bCs/>
                <w:sz w:val="14"/>
                <w:szCs w:val="14"/>
              </w:rPr>
            </w:pPr>
          </w:p>
        </w:tc>
        <w:tc>
          <w:tcPr>
            <w:tcW w:w="1584" w:type="dxa"/>
            <w:shd w:val="clear" w:color="auto" w:fill="FFFFFF"/>
            <w:vAlign w:val="bottom"/>
          </w:tcPr>
          <w:p w14:paraId="1D94B0EC" w14:textId="77777777" w:rsidR="007D771A" w:rsidRPr="008F7CC5" w:rsidRDefault="007D771A" w:rsidP="00865FD3">
            <w:pPr>
              <w:spacing w:before="0" w:after="0"/>
              <w:ind w:left="-29" w:right="-72"/>
              <w:jc w:val="right"/>
              <w:rPr>
                <w:rFonts w:ascii="Arial" w:eastAsia="Arial Unicode MS" w:hAnsi="Arial" w:cs="Arial"/>
                <w:b/>
                <w:bCs/>
                <w:sz w:val="14"/>
                <w:szCs w:val="14"/>
                <w:lang w:bidi="th-TH"/>
              </w:rPr>
            </w:pPr>
            <w:r w:rsidRPr="008F7CC5">
              <w:rPr>
                <w:rFonts w:ascii="Arial" w:eastAsia="Arial Unicode MS" w:hAnsi="Arial" w:cs="Arial"/>
                <w:b/>
                <w:bCs/>
                <w:sz w:val="14"/>
                <w:szCs w:val="14"/>
                <w:lang w:bidi="th-TH"/>
              </w:rPr>
              <w:t xml:space="preserve">As at </w:t>
            </w:r>
          </w:p>
          <w:p w14:paraId="6C5420C1" w14:textId="77777777" w:rsidR="007D771A" w:rsidRPr="008F7CC5" w:rsidRDefault="007D771A" w:rsidP="00865FD3">
            <w:pPr>
              <w:spacing w:before="0" w:after="0"/>
              <w:ind w:left="-161" w:right="-72"/>
              <w:jc w:val="right"/>
              <w:rPr>
                <w:rFonts w:ascii="Arial" w:eastAsia="Arial Unicode MS" w:hAnsi="Arial" w:cs="Arial"/>
                <w:b/>
                <w:bCs/>
                <w:sz w:val="14"/>
                <w:szCs w:val="14"/>
                <w:lang w:bidi="th-TH"/>
              </w:rPr>
            </w:pPr>
            <w:r w:rsidRPr="008F7CC5">
              <w:rPr>
                <w:rFonts w:ascii="Arial" w:eastAsia="Arial Unicode MS" w:hAnsi="Arial" w:cs="Arial"/>
                <w:b/>
                <w:bCs/>
                <w:sz w:val="14"/>
                <w:szCs w:val="14"/>
                <w:lang w:bidi="th-TH"/>
              </w:rPr>
              <w:t>31 December 2019</w:t>
            </w:r>
          </w:p>
          <w:p w14:paraId="727986D8" w14:textId="77777777" w:rsidR="007D771A" w:rsidRPr="008F7CC5" w:rsidRDefault="007D771A" w:rsidP="00865FD3">
            <w:pPr>
              <w:spacing w:before="0" w:after="0"/>
              <w:ind w:left="-171" w:right="-72" w:hanging="27"/>
              <w:jc w:val="right"/>
              <w:rPr>
                <w:rFonts w:ascii="Arial" w:eastAsia="Arial Unicode MS" w:hAnsi="Arial" w:cs="Arial"/>
                <w:b/>
                <w:bCs/>
                <w:sz w:val="14"/>
                <w:szCs w:val="14"/>
              </w:rPr>
            </w:pPr>
            <w:r w:rsidRPr="008F7CC5">
              <w:rPr>
                <w:rFonts w:ascii="Arial" w:eastAsia="Arial Unicode MS" w:hAnsi="Arial" w:cs="Arial"/>
                <w:b/>
                <w:bCs/>
                <w:sz w:val="14"/>
                <w:szCs w:val="14"/>
                <w:lang w:bidi="th-TH"/>
              </w:rPr>
              <w:t>Previously reported</w:t>
            </w:r>
          </w:p>
        </w:tc>
        <w:tc>
          <w:tcPr>
            <w:tcW w:w="1584" w:type="dxa"/>
            <w:shd w:val="clear" w:color="auto" w:fill="FFFFFF"/>
            <w:vAlign w:val="bottom"/>
          </w:tcPr>
          <w:p w14:paraId="3B36FAB0" w14:textId="146600A3" w:rsidR="007D771A" w:rsidRPr="008F7CC5" w:rsidRDefault="007D771A" w:rsidP="00865FD3">
            <w:pPr>
              <w:spacing w:before="0" w:after="0"/>
              <w:ind w:left="-288" w:right="-72"/>
              <w:jc w:val="right"/>
              <w:rPr>
                <w:rFonts w:ascii="Arial" w:eastAsia="Arial Unicode MS" w:hAnsi="Arial" w:cs="Arial"/>
                <w:b/>
                <w:bCs/>
                <w:spacing w:val="-8"/>
                <w:sz w:val="14"/>
                <w:szCs w:val="14"/>
              </w:rPr>
            </w:pPr>
            <w:r w:rsidRPr="008F7CC5">
              <w:rPr>
                <w:rFonts w:ascii="Arial" w:eastAsia="Arial Unicode MS" w:hAnsi="Arial" w:cs="Arial"/>
                <w:b/>
                <w:bCs/>
                <w:spacing w:val="-8"/>
                <w:sz w:val="14"/>
                <w:szCs w:val="14"/>
              </w:rPr>
              <w:t xml:space="preserve">TAS 32 and </w:t>
            </w:r>
            <w:r w:rsidR="00B12B96" w:rsidRPr="008F7CC5">
              <w:rPr>
                <w:rFonts w:ascii="Arial" w:eastAsia="Arial Unicode MS" w:hAnsi="Arial" w:cs="Arial"/>
                <w:b/>
                <w:bCs/>
                <w:spacing w:val="-8"/>
                <w:sz w:val="14"/>
                <w:szCs w:val="14"/>
              </w:rPr>
              <w:t>TFRS 9</w:t>
            </w:r>
          </w:p>
          <w:p w14:paraId="473C1345" w14:textId="37D70227" w:rsidR="007D771A" w:rsidRPr="008F7CC5" w:rsidRDefault="00AB3491" w:rsidP="00865FD3">
            <w:pPr>
              <w:spacing w:before="0" w:after="0"/>
              <w:ind w:left="-51" w:right="-72"/>
              <w:jc w:val="right"/>
              <w:rPr>
                <w:rFonts w:ascii="Arial" w:eastAsia="Arial Unicode MS" w:hAnsi="Arial" w:cs="Arial"/>
                <w:b/>
                <w:bCs/>
                <w:spacing w:val="-8"/>
                <w:sz w:val="14"/>
                <w:szCs w:val="14"/>
              </w:rPr>
            </w:pPr>
            <w:r w:rsidRPr="008F7CC5">
              <w:rPr>
                <w:rFonts w:ascii="Arial" w:eastAsia="Arial Unicode MS" w:hAnsi="Arial" w:cs="Arial"/>
                <w:b/>
                <w:bCs/>
                <w:sz w:val="14"/>
                <w:szCs w:val="14"/>
                <w:lang w:bidi="th-TH"/>
              </w:rPr>
              <w:t>Adjustments and reclassifications</w:t>
            </w:r>
          </w:p>
        </w:tc>
        <w:tc>
          <w:tcPr>
            <w:tcW w:w="1440" w:type="dxa"/>
            <w:shd w:val="clear" w:color="auto" w:fill="FFFFFF"/>
            <w:vAlign w:val="bottom"/>
          </w:tcPr>
          <w:p w14:paraId="66BC1608" w14:textId="77777777" w:rsidR="007D771A" w:rsidRPr="008F7CC5" w:rsidRDefault="007D771A" w:rsidP="00865FD3">
            <w:pP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TFRS 16</w:t>
            </w:r>
          </w:p>
          <w:p w14:paraId="58A6142F" w14:textId="486647B8" w:rsidR="007D771A" w:rsidRPr="008F7CC5" w:rsidRDefault="00AB3491" w:rsidP="00865FD3">
            <w:pPr>
              <w:spacing w:before="0" w:after="0"/>
              <w:ind w:left="-51"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Adjustments and reclassifications</w:t>
            </w:r>
          </w:p>
        </w:tc>
        <w:tc>
          <w:tcPr>
            <w:tcW w:w="1296" w:type="dxa"/>
            <w:shd w:val="clear" w:color="auto" w:fill="FFFFFF"/>
            <w:vAlign w:val="bottom"/>
          </w:tcPr>
          <w:p w14:paraId="766142C3" w14:textId="77777777" w:rsidR="007D771A" w:rsidRPr="008F7CC5" w:rsidRDefault="007D771A" w:rsidP="00865FD3">
            <w:pPr>
              <w:spacing w:before="0" w:after="0"/>
              <w:ind w:left="-29" w:right="-72"/>
              <w:jc w:val="right"/>
              <w:rPr>
                <w:rFonts w:ascii="Arial" w:eastAsia="Arial Unicode MS" w:hAnsi="Arial" w:cs="Arial"/>
                <w:b/>
                <w:bCs/>
                <w:sz w:val="14"/>
                <w:szCs w:val="14"/>
              </w:rPr>
            </w:pPr>
            <w:r w:rsidRPr="008F7CC5">
              <w:rPr>
                <w:rFonts w:ascii="Arial" w:eastAsia="Arial Unicode MS" w:hAnsi="Arial" w:cs="Arial"/>
                <w:b/>
                <w:bCs/>
                <w:sz w:val="14"/>
                <w:szCs w:val="14"/>
              </w:rPr>
              <w:t xml:space="preserve">As at </w:t>
            </w:r>
          </w:p>
          <w:p w14:paraId="0C4B1E11" w14:textId="77777777" w:rsidR="007D771A" w:rsidRPr="008F7CC5" w:rsidRDefault="007D771A" w:rsidP="00865FD3">
            <w:pPr>
              <w:spacing w:before="0" w:after="0"/>
              <w:ind w:left="-29" w:right="-72"/>
              <w:jc w:val="right"/>
              <w:rPr>
                <w:rFonts w:ascii="Arial" w:eastAsia="Arial Unicode MS" w:hAnsi="Arial" w:cs="Arial"/>
                <w:b/>
                <w:bCs/>
                <w:sz w:val="14"/>
                <w:szCs w:val="14"/>
              </w:rPr>
            </w:pPr>
            <w:r w:rsidRPr="008F7CC5">
              <w:rPr>
                <w:rFonts w:ascii="Arial" w:eastAsia="Arial Unicode MS" w:hAnsi="Arial" w:cs="Arial"/>
                <w:b/>
                <w:bCs/>
                <w:sz w:val="14"/>
                <w:szCs w:val="14"/>
              </w:rPr>
              <w:t>1 January 2020</w:t>
            </w:r>
          </w:p>
          <w:p w14:paraId="38CD22F4" w14:textId="77777777" w:rsidR="007D771A" w:rsidRPr="008F7CC5" w:rsidRDefault="007D771A" w:rsidP="00865FD3">
            <w:pPr>
              <w:spacing w:before="0" w:after="0"/>
              <w:ind w:left="-69" w:right="-72" w:hanging="35"/>
              <w:jc w:val="right"/>
              <w:rPr>
                <w:rFonts w:ascii="Arial" w:eastAsia="Arial Unicode MS" w:hAnsi="Arial" w:cs="Arial"/>
                <w:b/>
                <w:bCs/>
                <w:sz w:val="14"/>
                <w:szCs w:val="14"/>
              </w:rPr>
            </w:pPr>
            <w:r w:rsidRPr="008F7CC5">
              <w:rPr>
                <w:rFonts w:ascii="Arial" w:eastAsia="Arial Unicode MS" w:hAnsi="Arial" w:cs="Arial"/>
                <w:b/>
                <w:bCs/>
                <w:sz w:val="14"/>
                <w:szCs w:val="14"/>
                <w:lang w:bidi="th-TH"/>
              </w:rPr>
              <w:t>Restated</w:t>
            </w:r>
          </w:p>
        </w:tc>
      </w:tr>
      <w:tr w:rsidR="007D771A" w:rsidRPr="008F7CC5" w14:paraId="55AE7BF2" w14:textId="77777777" w:rsidTr="00865FD3">
        <w:trPr>
          <w:trHeight w:val="20"/>
        </w:trPr>
        <w:tc>
          <w:tcPr>
            <w:tcW w:w="3097" w:type="dxa"/>
            <w:vMerge/>
            <w:shd w:val="clear" w:color="auto" w:fill="FFFFFF"/>
          </w:tcPr>
          <w:p w14:paraId="3C6583EE" w14:textId="77777777" w:rsidR="007D771A" w:rsidRPr="008F7CC5" w:rsidRDefault="007D771A" w:rsidP="00865FD3">
            <w:pPr>
              <w:spacing w:before="0" w:after="0"/>
              <w:ind w:left="-72"/>
              <w:jc w:val="thaiDistribute"/>
              <w:rPr>
                <w:rFonts w:ascii="Arial" w:eastAsia="Arial Unicode MS" w:hAnsi="Arial" w:cs="Arial"/>
                <w:b/>
                <w:bCs/>
                <w:sz w:val="14"/>
                <w:szCs w:val="14"/>
              </w:rPr>
            </w:pPr>
          </w:p>
        </w:tc>
        <w:tc>
          <w:tcPr>
            <w:tcW w:w="1584" w:type="dxa"/>
            <w:shd w:val="clear" w:color="auto" w:fill="FFFFFF"/>
            <w:vAlign w:val="bottom"/>
            <w:hideMark/>
          </w:tcPr>
          <w:p w14:paraId="1D832891" w14:textId="3AFDD392" w:rsidR="007D771A" w:rsidRPr="008F7CC5" w:rsidRDefault="00033744"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c>
          <w:tcPr>
            <w:tcW w:w="1584" w:type="dxa"/>
            <w:shd w:val="clear" w:color="auto" w:fill="FFFFFF"/>
            <w:vAlign w:val="bottom"/>
          </w:tcPr>
          <w:p w14:paraId="4BB7F3C1" w14:textId="3E1FAC39" w:rsidR="007D771A" w:rsidRPr="008F7CC5" w:rsidRDefault="00033744"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c>
          <w:tcPr>
            <w:tcW w:w="1440" w:type="dxa"/>
            <w:shd w:val="clear" w:color="auto" w:fill="FFFFFF"/>
            <w:vAlign w:val="bottom"/>
          </w:tcPr>
          <w:p w14:paraId="6B0F0BFA" w14:textId="66D7F034" w:rsidR="007D771A" w:rsidRPr="008F7CC5" w:rsidRDefault="00033744"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 xml:space="preserve">Thousand </w:t>
            </w:r>
            <w:r w:rsidR="007D771A" w:rsidRPr="008F7CC5">
              <w:rPr>
                <w:rFonts w:ascii="Arial" w:eastAsia="Arial Unicode MS" w:hAnsi="Arial" w:cs="Arial"/>
                <w:b/>
                <w:bCs/>
                <w:sz w:val="14"/>
                <w:szCs w:val="14"/>
              </w:rPr>
              <w:t>Baht</w:t>
            </w:r>
          </w:p>
        </w:tc>
        <w:tc>
          <w:tcPr>
            <w:tcW w:w="1296" w:type="dxa"/>
            <w:shd w:val="clear" w:color="auto" w:fill="FFFFFF"/>
            <w:vAlign w:val="bottom"/>
            <w:hideMark/>
          </w:tcPr>
          <w:p w14:paraId="3B4B5FFF" w14:textId="7B13B72C" w:rsidR="007D771A" w:rsidRPr="008F7CC5" w:rsidRDefault="00033744" w:rsidP="00865FD3">
            <w:pPr>
              <w:pBdr>
                <w:bottom w:val="single" w:sz="4" w:space="0"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lang w:bidi="th-TH"/>
              </w:rPr>
              <w:t xml:space="preserve">Thousand </w:t>
            </w:r>
            <w:r w:rsidR="007D771A" w:rsidRPr="008F7CC5">
              <w:rPr>
                <w:rFonts w:ascii="Arial" w:eastAsia="Arial Unicode MS" w:hAnsi="Arial" w:cs="Arial"/>
                <w:b/>
                <w:bCs/>
                <w:sz w:val="14"/>
                <w:szCs w:val="14"/>
                <w:lang w:bidi="th-TH"/>
              </w:rPr>
              <w:t>Baht</w:t>
            </w:r>
          </w:p>
        </w:tc>
      </w:tr>
      <w:tr w:rsidR="007D771A" w:rsidRPr="008F7CC5" w14:paraId="40A0DEA9" w14:textId="77777777" w:rsidTr="00865FD3">
        <w:trPr>
          <w:trHeight w:val="20"/>
        </w:trPr>
        <w:tc>
          <w:tcPr>
            <w:tcW w:w="3097" w:type="dxa"/>
          </w:tcPr>
          <w:p w14:paraId="21D5E99A" w14:textId="77777777" w:rsidR="007D771A" w:rsidRPr="008F7CC5" w:rsidRDefault="007D771A" w:rsidP="00865FD3">
            <w:pPr>
              <w:spacing w:before="0" w:after="0"/>
              <w:ind w:left="67" w:hanging="139"/>
              <w:rPr>
                <w:rFonts w:ascii="Arial" w:eastAsia="Arial Unicode MS" w:hAnsi="Arial" w:cs="Arial"/>
                <w:b/>
                <w:bCs/>
                <w:sz w:val="14"/>
                <w:szCs w:val="14"/>
                <w:lang w:bidi="th-TH"/>
              </w:rPr>
            </w:pPr>
          </w:p>
        </w:tc>
        <w:tc>
          <w:tcPr>
            <w:tcW w:w="1584" w:type="dxa"/>
          </w:tcPr>
          <w:p w14:paraId="266F87FF"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584" w:type="dxa"/>
          </w:tcPr>
          <w:p w14:paraId="1FC10D51"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440" w:type="dxa"/>
          </w:tcPr>
          <w:p w14:paraId="4C28A16F"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c>
          <w:tcPr>
            <w:tcW w:w="1296" w:type="dxa"/>
          </w:tcPr>
          <w:p w14:paraId="4DC60454" w14:textId="77777777" w:rsidR="007D771A" w:rsidRPr="008F7CC5" w:rsidRDefault="007D771A" w:rsidP="00865FD3">
            <w:pPr>
              <w:spacing w:before="0" w:after="0"/>
              <w:ind w:left="67" w:right="-72" w:hanging="139"/>
              <w:jc w:val="right"/>
              <w:rPr>
                <w:rFonts w:ascii="Arial" w:eastAsia="Arial Unicode MS" w:hAnsi="Arial" w:cs="Arial"/>
                <w:b/>
                <w:bCs/>
                <w:sz w:val="14"/>
                <w:szCs w:val="14"/>
                <w:lang w:bidi="th-TH"/>
              </w:rPr>
            </w:pPr>
          </w:p>
        </w:tc>
      </w:tr>
      <w:tr w:rsidR="007D771A" w:rsidRPr="008F7CC5" w14:paraId="557D8998" w14:textId="77777777" w:rsidTr="00865FD3">
        <w:trPr>
          <w:trHeight w:val="20"/>
        </w:trPr>
        <w:tc>
          <w:tcPr>
            <w:tcW w:w="3097" w:type="dxa"/>
            <w:shd w:val="clear" w:color="auto" w:fill="auto"/>
          </w:tcPr>
          <w:p w14:paraId="768AD28E" w14:textId="77777777" w:rsidR="007D771A" w:rsidRPr="008F7CC5" w:rsidRDefault="007D771A"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Assets</w:t>
            </w:r>
          </w:p>
        </w:tc>
        <w:tc>
          <w:tcPr>
            <w:tcW w:w="1584" w:type="dxa"/>
          </w:tcPr>
          <w:p w14:paraId="46BC97A2"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584" w:type="dxa"/>
          </w:tcPr>
          <w:p w14:paraId="4C11FA0B"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440" w:type="dxa"/>
          </w:tcPr>
          <w:p w14:paraId="68B249D1" w14:textId="77777777" w:rsidR="007D771A" w:rsidRPr="008F7CC5" w:rsidRDefault="007D771A" w:rsidP="00865FD3">
            <w:pPr>
              <w:spacing w:before="0" w:after="0"/>
              <w:ind w:right="-72"/>
              <w:jc w:val="right"/>
              <w:rPr>
                <w:rFonts w:ascii="Arial" w:eastAsia="Arial Unicode MS" w:hAnsi="Arial" w:cs="Arial"/>
                <w:b/>
                <w:bCs/>
                <w:sz w:val="14"/>
                <w:szCs w:val="14"/>
              </w:rPr>
            </w:pPr>
          </w:p>
        </w:tc>
        <w:tc>
          <w:tcPr>
            <w:tcW w:w="1296" w:type="dxa"/>
          </w:tcPr>
          <w:p w14:paraId="1AC6BE41" w14:textId="77777777" w:rsidR="007D771A" w:rsidRPr="008F7CC5" w:rsidRDefault="007D771A" w:rsidP="00865FD3">
            <w:pPr>
              <w:spacing w:before="0" w:after="0"/>
              <w:ind w:right="-72"/>
              <w:jc w:val="right"/>
              <w:rPr>
                <w:rFonts w:ascii="Arial" w:eastAsia="Arial Unicode MS" w:hAnsi="Arial" w:cs="Arial"/>
                <w:b/>
                <w:bCs/>
                <w:sz w:val="14"/>
                <w:szCs w:val="14"/>
              </w:rPr>
            </w:pPr>
          </w:p>
        </w:tc>
      </w:tr>
      <w:tr w:rsidR="007D771A" w:rsidRPr="008F7CC5" w14:paraId="69D47F62" w14:textId="77777777" w:rsidTr="00865FD3">
        <w:trPr>
          <w:trHeight w:val="20"/>
        </w:trPr>
        <w:tc>
          <w:tcPr>
            <w:tcW w:w="3097" w:type="dxa"/>
            <w:shd w:val="clear" w:color="auto" w:fill="auto"/>
          </w:tcPr>
          <w:p w14:paraId="4C147F15" w14:textId="77777777" w:rsidR="007D771A" w:rsidRPr="008F7CC5" w:rsidRDefault="007D771A" w:rsidP="00865FD3">
            <w:pPr>
              <w:spacing w:before="0" w:after="0"/>
              <w:ind w:left="67" w:hanging="139"/>
              <w:rPr>
                <w:rFonts w:ascii="Arial" w:eastAsia="Arial Unicode MS" w:hAnsi="Arial" w:cs="Arial"/>
                <w:b/>
                <w:bCs/>
                <w:sz w:val="14"/>
                <w:szCs w:val="14"/>
                <w:cs/>
                <w:lang w:bidi="th-TH"/>
              </w:rPr>
            </w:pPr>
          </w:p>
        </w:tc>
        <w:tc>
          <w:tcPr>
            <w:tcW w:w="1584" w:type="dxa"/>
          </w:tcPr>
          <w:p w14:paraId="495C33ED"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584" w:type="dxa"/>
          </w:tcPr>
          <w:p w14:paraId="7140E921"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440" w:type="dxa"/>
          </w:tcPr>
          <w:p w14:paraId="623C959E"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c>
          <w:tcPr>
            <w:tcW w:w="1296" w:type="dxa"/>
          </w:tcPr>
          <w:p w14:paraId="4944A757" w14:textId="77777777" w:rsidR="007D771A" w:rsidRPr="008F7CC5" w:rsidRDefault="007D771A" w:rsidP="00865FD3">
            <w:pPr>
              <w:spacing w:before="0" w:after="0"/>
              <w:ind w:right="-72"/>
              <w:jc w:val="right"/>
              <w:rPr>
                <w:rFonts w:ascii="Arial" w:eastAsia="Arial Unicode MS" w:hAnsi="Arial" w:cs="Arial"/>
                <w:b/>
                <w:bCs/>
                <w:sz w:val="14"/>
                <w:szCs w:val="14"/>
                <w:lang w:bidi="th-TH"/>
              </w:rPr>
            </w:pPr>
          </w:p>
        </w:tc>
      </w:tr>
      <w:tr w:rsidR="006E67CC" w:rsidRPr="008F7CC5" w14:paraId="6B40B255" w14:textId="77777777" w:rsidTr="00865FD3">
        <w:trPr>
          <w:trHeight w:val="20"/>
        </w:trPr>
        <w:tc>
          <w:tcPr>
            <w:tcW w:w="3097" w:type="dxa"/>
            <w:shd w:val="clear" w:color="auto" w:fill="auto"/>
          </w:tcPr>
          <w:p w14:paraId="1827B715" w14:textId="77777777"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 xml:space="preserve">Cash and cash equivalents </w:t>
            </w:r>
          </w:p>
        </w:tc>
        <w:tc>
          <w:tcPr>
            <w:tcW w:w="1584" w:type="dxa"/>
          </w:tcPr>
          <w:p w14:paraId="46A76A5C" w14:textId="6AD86CCD"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pacing w:val="-8"/>
                <w:sz w:val="14"/>
                <w:szCs w:val="14"/>
                <w:lang w:bidi="th-TH"/>
              </w:rPr>
              <w:t>179,669</w:t>
            </w:r>
          </w:p>
        </w:tc>
        <w:tc>
          <w:tcPr>
            <w:tcW w:w="1584" w:type="dxa"/>
          </w:tcPr>
          <w:p w14:paraId="1FA81B13" w14:textId="324CF8B5"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pacing w:val="-8"/>
                <w:sz w:val="14"/>
                <w:szCs w:val="14"/>
                <w:lang w:bidi="th-TH"/>
              </w:rPr>
              <w:t>(40)</w:t>
            </w:r>
          </w:p>
        </w:tc>
        <w:tc>
          <w:tcPr>
            <w:tcW w:w="1440" w:type="dxa"/>
            <w:vAlign w:val="bottom"/>
          </w:tcPr>
          <w:p w14:paraId="0F235E9A" w14:textId="4122E605"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296" w:type="dxa"/>
          </w:tcPr>
          <w:p w14:paraId="5AF10459" w14:textId="768E035D" w:rsidR="006E67CC" w:rsidRPr="008F7CC5" w:rsidRDefault="006E67CC" w:rsidP="00865FD3">
            <w:pPr>
              <w:spacing w:before="0" w:after="0"/>
              <w:ind w:right="-72"/>
              <w:jc w:val="right"/>
              <w:rPr>
                <w:rFonts w:ascii="Arial" w:eastAsia="Arial Unicode MS" w:hAnsi="Arial" w:cs="Arial"/>
                <w:sz w:val="14"/>
                <w:szCs w:val="14"/>
              </w:rPr>
            </w:pPr>
            <w:r w:rsidRPr="008F7CC5">
              <w:rPr>
                <w:rFonts w:ascii="Arial" w:eastAsia="Arial Unicode MS" w:hAnsi="Arial" w:cs="Arial"/>
                <w:color w:val="000000" w:themeColor="text1"/>
                <w:spacing w:val="-8"/>
                <w:sz w:val="14"/>
                <w:szCs w:val="14"/>
                <w:lang w:bidi="th-TH"/>
              </w:rPr>
              <w:t>179,629</w:t>
            </w:r>
          </w:p>
        </w:tc>
      </w:tr>
      <w:tr w:rsidR="006E67CC" w:rsidRPr="008F7CC5" w14:paraId="4B735381" w14:textId="77777777" w:rsidTr="00865FD3">
        <w:trPr>
          <w:trHeight w:val="20"/>
        </w:trPr>
        <w:tc>
          <w:tcPr>
            <w:tcW w:w="3097" w:type="dxa"/>
            <w:shd w:val="clear" w:color="auto" w:fill="auto"/>
          </w:tcPr>
          <w:p w14:paraId="59F9E03D" w14:textId="7B32D31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Available-for-sale investments</w:t>
            </w:r>
          </w:p>
        </w:tc>
        <w:tc>
          <w:tcPr>
            <w:tcW w:w="1584" w:type="dxa"/>
          </w:tcPr>
          <w:p w14:paraId="621C77C6" w14:textId="1C9A7BC4"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4,073,550</w:t>
            </w:r>
          </w:p>
        </w:tc>
        <w:tc>
          <w:tcPr>
            <w:tcW w:w="1584" w:type="dxa"/>
          </w:tcPr>
          <w:p w14:paraId="792BCB2E" w14:textId="0068940D"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(4,073,550)</w:t>
            </w:r>
          </w:p>
        </w:tc>
        <w:tc>
          <w:tcPr>
            <w:tcW w:w="1440" w:type="dxa"/>
            <w:vAlign w:val="bottom"/>
          </w:tcPr>
          <w:p w14:paraId="201EA544" w14:textId="0C855992"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tcPr>
          <w:p w14:paraId="52B6D76D" w14:textId="47833974"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w:t>
            </w:r>
          </w:p>
        </w:tc>
      </w:tr>
      <w:tr w:rsidR="006E67CC" w:rsidRPr="008F7CC5" w14:paraId="265A645D" w14:textId="77777777" w:rsidTr="00865FD3">
        <w:trPr>
          <w:trHeight w:val="20"/>
        </w:trPr>
        <w:tc>
          <w:tcPr>
            <w:tcW w:w="3097" w:type="dxa"/>
            <w:shd w:val="clear" w:color="auto" w:fill="auto"/>
          </w:tcPr>
          <w:p w14:paraId="6EDF9BDB" w14:textId="341CB11E"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Held-to-maturity investments</w:t>
            </w:r>
          </w:p>
        </w:tc>
        <w:tc>
          <w:tcPr>
            <w:tcW w:w="1584" w:type="dxa"/>
          </w:tcPr>
          <w:p w14:paraId="136B2197" w14:textId="7E4C3307"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226,928</w:t>
            </w:r>
          </w:p>
        </w:tc>
        <w:tc>
          <w:tcPr>
            <w:tcW w:w="1584" w:type="dxa"/>
          </w:tcPr>
          <w:p w14:paraId="0FF4493E" w14:textId="7C1128F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(226,928)</w:t>
            </w:r>
          </w:p>
        </w:tc>
        <w:tc>
          <w:tcPr>
            <w:tcW w:w="1440" w:type="dxa"/>
            <w:vAlign w:val="bottom"/>
          </w:tcPr>
          <w:p w14:paraId="29AA8985" w14:textId="331605DD"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tcPr>
          <w:p w14:paraId="0E6A7D6D" w14:textId="641FDE5C"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w:t>
            </w:r>
          </w:p>
        </w:tc>
      </w:tr>
      <w:tr w:rsidR="006E67CC" w:rsidRPr="008F7CC5" w14:paraId="17C44597" w14:textId="77777777" w:rsidTr="00865FD3">
        <w:trPr>
          <w:trHeight w:val="20"/>
        </w:trPr>
        <w:tc>
          <w:tcPr>
            <w:tcW w:w="3097" w:type="dxa"/>
            <w:shd w:val="clear" w:color="auto" w:fill="auto"/>
          </w:tcPr>
          <w:p w14:paraId="6D54FFA2" w14:textId="4BC38824"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General investments</w:t>
            </w:r>
          </w:p>
        </w:tc>
        <w:tc>
          <w:tcPr>
            <w:tcW w:w="1584" w:type="dxa"/>
          </w:tcPr>
          <w:p w14:paraId="70DFDC1D" w14:textId="2F9C0D19"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17,998</w:t>
            </w:r>
          </w:p>
        </w:tc>
        <w:tc>
          <w:tcPr>
            <w:tcW w:w="1584" w:type="dxa"/>
          </w:tcPr>
          <w:p w14:paraId="570C44E3" w14:textId="2DB64123"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(17,998)</w:t>
            </w:r>
          </w:p>
        </w:tc>
        <w:tc>
          <w:tcPr>
            <w:tcW w:w="1440" w:type="dxa"/>
            <w:vAlign w:val="bottom"/>
          </w:tcPr>
          <w:p w14:paraId="0CBB9827" w14:textId="0E753BA1"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tcPr>
          <w:p w14:paraId="13C8C1EC" w14:textId="58C9E30F"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pacing w:val="-8"/>
                <w:sz w:val="14"/>
                <w:szCs w:val="14"/>
                <w:lang w:bidi="th-TH"/>
              </w:rPr>
              <w:t>-</w:t>
            </w:r>
          </w:p>
        </w:tc>
      </w:tr>
      <w:tr w:rsidR="006E67CC" w:rsidRPr="008F7CC5" w14:paraId="041B286E" w14:textId="77777777" w:rsidTr="00865FD3">
        <w:trPr>
          <w:trHeight w:val="20"/>
        </w:trPr>
        <w:tc>
          <w:tcPr>
            <w:tcW w:w="3097" w:type="dxa"/>
            <w:shd w:val="clear" w:color="auto" w:fill="auto"/>
          </w:tcPr>
          <w:p w14:paraId="5EC6F8BA" w14:textId="749DCF25"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Investments measured at fair value through profit and loss</w:t>
            </w:r>
          </w:p>
        </w:tc>
        <w:tc>
          <w:tcPr>
            <w:tcW w:w="1584" w:type="dxa"/>
            <w:vAlign w:val="bottom"/>
          </w:tcPr>
          <w:p w14:paraId="1240ED70" w14:textId="4F35E39A"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5FE18A72" w14:textId="26AA9DE5"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514,529</w:t>
            </w:r>
          </w:p>
        </w:tc>
        <w:tc>
          <w:tcPr>
            <w:tcW w:w="1440" w:type="dxa"/>
            <w:vAlign w:val="bottom"/>
          </w:tcPr>
          <w:p w14:paraId="6A89306C" w14:textId="6F12385A"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2C13867D" w14:textId="53664718"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514,529</w:t>
            </w:r>
          </w:p>
        </w:tc>
      </w:tr>
      <w:tr w:rsidR="006E67CC" w:rsidRPr="008F7CC5" w14:paraId="4A4D7345" w14:textId="77777777" w:rsidTr="00865FD3">
        <w:trPr>
          <w:trHeight w:val="20"/>
        </w:trPr>
        <w:tc>
          <w:tcPr>
            <w:tcW w:w="3097" w:type="dxa"/>
            <w:shd w:val="clear" w:color="auto" w:fill="auto"/>
          </w:tcPr>
          <w:p w14:paraId="450AB495" w14:textId="68DB08F9"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 xml:space="preserve">Investments measured at fair value through other comprehensive income </w:t>
            </w:r>
          </w:p>
        </w:tc>
        <w:tc>
          <w:tcPr>
            <w:tcW w:w="1584" w:type="dxa"/>
            <w:vAlign w:val="bottom"/>
          </w:tcPr>
          <w:p w14:paraId="46BE987D" w14:textId="57D487B7"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18ECBD84" w14:textId="10412048"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3,577,01</w:t>
            </w:r>
            <w:r w:rsidR="00794F6E" w:rsidRPr="008F7CC5">
              <w:rPr>
                <w:rFonts w:ascii="Arial" w:eastAsia="Arial Unicode MS" w:hAnsi="Arial" w:cs="Arial"/>
                <w:sz w:val="14"/>
                <w:szCs w:val="14"/>
                <w:lang w:bidi="th-TH"/>
              </w:rPr>
              <w:t>8</w:t>
            </w:r>
          </w:p>
        </w:tc>
        <w:tc>
          <w:tcPr>
            <w:tcW w:w="1440" w:type="dxa"/>
            <w:vAlign w:val="bottom"/>
          </w:tcPr>
          <w:p w14:paraId="4D2F3D14" w14:textId="4861CABC"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28471716" w14:textId="28E08BCC"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3,577,01</w:t>
            </w:r>
            <w:r w:rsidR="00794F6E" w:rsidRPr="008F7CC5">
              <w:rPr>
                <w:rFonts w:ascii="Arial" w:eastAsia="Arial Unicode MS" w:hAnsi="Arial" w:cs="Arial"/>
                <w:sz w:val="14"/>
                <w:szCs w:val="14"/>
                <w:lang w:bidi="th-TH"/>
              </w:rPr>
              <w:t>8</w:t>
            </w:r>
          </w:p>
        </w:tc>
      </w:tr>
      <w:tr w:rsidR="006E67CC" w:rsidRPr="008F7CC5" w14:paraId="6A55851A" w14:textId="77777777" w:rsidTr="00865FD3">
        <w:trPr>
          <w:trHeight w:val="20"/>
        </w:trPr>
        <w:tc>
          <w:tcPr>
            <w:tcW w:w="3097" w:type="dxa"/>
            <w:shd w:val="clear" w:color="auto" w:fill="auto"/>
          </w:tcPr>
          <w:p w14:paraId="2C064537"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Investments measured at amortised cost</w:t>
            </w:r>
          </w:p>
        </w:tc>
        <w:tc>
          <w:tcPr>
            <w:tcW w:w="1584" w:type="dxa"/>
            <w:vAlign w:val="bottom"/>
          </w:tcPr>
          <w:p w14:paraId="079A1CD6" w14:textId="44EAE2D4"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3E50E6A7" w14:textId="3CC35F3D"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226,916</w:t>
            </w:r>
          </w:p>
        </w:tc>
        <w:tc>
          <w:tcPr>
            <w:tcW w:w="1440" w:type="dxa"/>
            <w:vAlign w:val="bottom"/>
          </w:tcPr>
          <w:p w14:paraId="40AD7540" w14:textId="0B1B5099"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5977F742" w14:textId="54CCCE15"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226,916</w:t>
            </w:r>
          </w:p>
        </w:tc>
      </w:tr>
      <w:tr w:rsidR="006E67CC" w:rsidRPr="008F7CC5" w14:paraId="13BFB035" w14:textId="77777777" w:rsidTr="00865FD3">
        <w:trPr>
          <w:trHeight w:val="20"/>
        </w:trPr>
        <w:tc>
          <w:tcPr>
            <w:tcW w:w="3097" w:type="dxa"/>
            <w:shd w:val="clear" w:color="auto" w:fill="auto"/>
          </w:tcPr>
          <w:p w14:paraId="1C029C9F"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Deferred income tax</w:t>
            </w:r>
          </w:p>
        </w:tc>
        <w:tc>
          <w:tcPr>
            <w:tcW w:w="1584" w:type="dxa"/>
            <w:vAlign w:val="bottom"/>
          </w:tcPr>
          <w:p w14:paraId="2B3F34BD" w14:textId="4E834209"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26,644</w:t>
            </w:r>
          </w:p>
        </w:tc>
        <w:tc>
          <w:tcPr>
            <w:tcW w:w="1584" w:type="dxa"/>
            <w:vAlign w:val="bottom"/>
          </w:tcPr>
          <w:p w14:paraId="32D71140" w14:textId="57044C4A"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11</w:t>
            </w:r>
          </w:p>
        </w:tc>
        <w:tc>
          <w:tcPr>
            <w:tcW w:w="1440" w:type="dxa"/>
            <w:vAlign w:val="bottom"/>
          </w:tcPr>
          <w:p w14:paraId="7FBD8EE0" w14:textId="3455171A"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296" w:type="dxa"/>
            <w:vAlign w:val="bottom"/>
          </w:tcPr>
          <w:p w14:paraId="261F2448" w14:textId="7DA4BBF3"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26,655</w:t>
            </w:r>
          </w:p>
        </w:tc>
      </w:tr>
      <w:tr w:rsidR="006E67CC" w:rsidRPr="008F7CC5" w14:paraId="61D4BDC4" w14:textId="77777777" w:rsidTr="00865FD3">
        <w:trPr>
          <w:trHeight w:val="20"/>
        </w:trPr>
        <w:tc>
          <w:tcPr>
            <w:tcW w:w="3097" w:type="dxa"/>
            <w:shd w:val="clear" w:color="auto" w:fill="auto"/>
          </w:tcPr>
          <w:p w14:paraId="7A93B651"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Right-of-use assets</w:t>
            </w:r>
          </w:p>
        </w:tc>
        <w:tc>
          <w:tcPr>
            <w:tcW w:w="1584" w:type="dxa"/>
            <w:vAlign w:val="bottom"/>
          </w:tcPr>
          <w:p w14:paraId="0FC648D3" w14:textId="17F2FAF0"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584" w:type="dxa"/>
            <w:vAlign w:val="bottom"/>
          </w:tcPr>
          <w:p w14:paraId="44E482D2" w14:textId="6D42A217"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w:t>
            </w:r>
          </w:p>
        </w:tc>
        <w:tc>
          <w:tcPr>
            <w:tcW w:w="1440" w:type="dxa"/>
            <w:vAlign w:val="bottom"/>
          </w:tcPr>
          <w:p w14:paraId="0D7B86A9" w14:textId="35B72C87"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17,508</w:t>
            </w:r>
          </w:p>
        </w:tc>
        <w:tc>
          <w:tcPr>
            <w:tcW w:w="1296" w:type="dxa"/>
            <w:vAlign w:val="bottom"/>
          </w:tcPr>
          <w:p w14:paraId="56E9C91A" w14:textId="1A9B29BC"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17,508</w:t>
            </w:r>
          </w:p>
        </w:tc>
      </w:tr>
      <w:tr w:rsidR="006E67CC" w:rsidRPr="008F7CC5" w14:paraId="7F1ECCA3" w14:textId="77777777" w:rsidTr="00865FD3">
        <w:trPr>
          <w:trHeight w:val="20"/>
        </w:trPr>
        <w:tc>
          <w:tcPr>
            <w:tcW w:w="3097" w:type="dxa"/>
            <w:shd w:val="clear" w:color="auto" w:fill="auto"/>
          </w:tcPr>
          <w:p w14:paraId="5C230A15" w14:textId="77777777" w:rsidR="006E67CC" w:rsidRPr="008F7CC5" w:rsidRDefault="006E67CC" w:rsidP="00865FD3">
            <w:pPr>
              <w:spacing w:before="0" w:after="0"/>
              <w:ind w:left="67" w:hanging="139"/>
              <w:rPr>
                <w:rFonts w:ascii="Arial" w:eastAsia="Arial Unicode MS" w:hAnsi="Arial" w:cs="Arial"/>
                <w:b/>
                <w:bCs/>
                <w:sz w:val="14"/>
                <w:szCs w:val="14"/>
                <w:lang w:bidi="th-TH"/>
              </w:rPr>
            </w:pPr>
          </w:p>
        </w:tc>
        <w:tc>
          <w:tcPr>
            <w:tcW w:w="1584" w:type="dxa"/>
          </w:tcPr>
          <w:p w14:paraId="4746B600"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shd w:val="clear" w:color="auto" w:fill="auto"/>
          </w:tcPr>
          <w:p w14:paraId="7EC0E6D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shd w:val="clear" w:color="auto" w:fill="auto"/>
          </w:tcPr>
          <w:p w14:paraId="49644222"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shd w:val="clear" w:color="auto" w:fill="auto"/>
          </w:tcPr>
          <w:p w14:paraId="2649FA9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11C63509" w14:textId="77777777" w:rsidTr="00865FD3">
        <w:trPr>
          <w:trHeight w:val="20"/>
        </w:trPr>
        <w:tc>
          <w:tcPr>
            <w:tcW w:w="3097" w:type="dxa"/>
            <w:shd w:val="clear" w:color="auto" w:fill="auto"/>
          </w:tcPr>
          <w:p w14:paraId="5B9D975A"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assets</w:t>
            </w:r>
          </w:p>
        </w:tc>
        <w:tc>
          <w:tcPr>
            <w:tcW w:w="1584" w:type="dxa"/>
            <w:vAlign w:val="bottom"/>
          </w:tcPr>
          <w:p w14:paraId="47C44790" w14:textId="13B40067"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4,524,789</w:t>
            </w:r>
          </w:p>
        </w:tc>
        <w:tc>
          <w:tcPr>
            <w:tcW w:w="1584" w:type="dxa"/>
            <w:vAlign w:val="bottom"/>
          </w:tcPr>
          <w:p w14:paraId="4FFA406B" w14:textId="6BE28E66"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(4</w:t>
            </w:r>
            <w:r w:rsidR="00794F6E" w:rsidRPr="008F7CC5">
              <w:rPr>
                <w:rFonts w:ascii="Arial" w:eastAsia="Arial Unicode MS" w:hAnsi="Arial" w:cs="Arial"/>
                <w:sz w:val="14"/>
                <w:szCs w:val="14"/>
              </w:rPr>
              <w:t>2</w:t>
            </w:r>
            <w:r w:rsidRPr="008F7CC5">
              <w:rPr>
                <w:rFonts w:ascii="Arial" w:eastAsia="Arial Unicode MS" w:hAnsi="Arial" w:cs="Arial"/>
                <w:sz w:val="14"/>
                <w:szCs w:val="14"/>
              </w:rPr>
              <w:t>)</w:t>
            </w:r>
          </w:p>
        </w:tc>
        <w:tc>
          <w:tcPr>
            <w:tcW w:w="1440" w:type="dxa"/>
            <w:vAlign w:val="bottom"/>
          </w:tcPr>
          <w:p w14:paraId="4E86324B" w14:textId="79B72ABC"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17,508</w:t>
            </w:r>
          </w:p>
        </w:tc>
        <w:tc>
          <w:tcPr>
            <w:tcW w:w="1296" w:type="dxa"/>
            <w:vAlign w:val="bottom"/>
          </w:tcPr>
          <w:p w14:paraId="0D4456E5" w14:textId="7F6F01D3"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4,542,25</w:t>
            </w:r>
            <w:r w:rsidR="00794F6E" w:rsidRPr="008F7CC5">
              <w:rPr>
                <w:rFonts w:ascii="Arial" w:eastAsia="Arial Unicode MS" w:hAnsi="Arial" w:cs="Arial"/>
                <w:sz w:val="14"/>
                <w:szCs w:val="14"/>
              </w:rPr>
              <w:t>5</w:t>
            </w:r>
          </w:p>
        </w:tc>
      </w:tr>
      <w:tr w:rsidR="006E67CC" w:rsidRPr="008F7CC5" w14:paraId="67BD2F09" w14:textId="77777777" w:rsidTr="00865FD3">
        <w:trPr>
          <w:trHeight w:val="20"/>
        </w:trPr>
        <w:tc>
          <w:tcPr>
            <w:tcW w:w="3097" w:type="dxa"/>
          </w:tcPr>
          <w:p w14:paraId="7BED4354"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583CDC09"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tcPr>
          <w:p w14:paraId="31D21C1D"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tcPr>
          <w:p w14:paraId="648D4C0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tcPr>
          <w:p w14:paraId="1BAA1A3C"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110C3DD6" w14:textId="77777777" w:rsidTr="00865FD3">
        <w:trPr>
          <w:trHeight w:val="20"/>
        </w:trPr>
        <w:tc>
          <w:tcPr>
            <w:tcW w:w="3097" w:type="dxa"/>
          </w:tcPr>
          <w:p w14:paraId="5FC251CC"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Liabilities and equity</w:t>
            </w:r>
          </w:p>
        </w:tc>
        <w:tc>
          <w:tcPr>
            <w:tcW w:w="1584" w:type="dxa"/>
          </w:tcPr>
          <w:p w14:paraId="3CC8DDAB"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00ECCBCE"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175359C8"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73A80D1E"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0D02300F" w14:textId="77777777" w:rsidTr="00865FD3">
        <w:trPr>
          <w:trHeight w:val="20"/>
        </w:trPr>
        <w:tc>
          <w:tcPr>
            <w:tcW w:w="3097" w:type="dxa"/>
          </w:tcPr>
          <w:p w14:paraId="1DACF543"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0F49DFDD"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tcPr>
          <w:p w14:paraId="201DD091"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tcPr>
          <w:p w14:paraId="32D715C1"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tcPr>
          <w:p w14:paraId="006A671B"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0D239D5C" w14:textId="77777777" w:rsidTr="00865FD3">
        <w:trPr>
          <w:trHeight w:val="20"/>
        </w:trPr>
        <w:tc>
          <w:tcPr>
            <w:tcW w:w="3097" w:type="dxa"/>
          </w:tcPr>
          <w:p w14:paraId="27FA5A3C"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Liabilities</w:t>
            </w:r>
          </w:p>
        </w:tc>
        <w:tc>
          <w:tcPr>
            <w:tcW w:w="1584" w:type="dxa"/>
          </w:tcPr>
          <w:p w14:paraId="4A648A46"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0E1972CA"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015578F7"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470E5D71"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2ACE5BD5" w14:textId="77777777" w:rsidTr="00865FD3">
        <w:trPr>
          <w:trHeight w:val="20"/>
        </w:trPr>
        <w:tc>
          <w:tcPr>
            <w:tcW w:w="3097" w:type="dxa"/>
          </w:tcPr>
          <w:p w14:paraId="2A58812E" w14:textId="62AB5CC7"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Lease liabilities</w:t>
            </w:r>
          </w:p>
        </w:tc>
        <w:tc>
          <w:tcPr>
            <w:tcW w:w="1584" w:type="dxa"/>
            <w:vAlign w:val="bottom"/>
          </w:tcPr>
          <w:p w14:paraId="20608260" w14:textId="022A9087"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584" w:type="dxa"/>
            <w:vAlign w:val="bottom"/>
          </w:tcPr>
          <w:p w14:paraId="31766D59" w14:textId="6B9EA989"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w:t>
            </w:r>
          </w:p>
        </w:tc>
        <w:tc>
          <w:tcPr>
            <w:tcW w:w="1440" w:type="dxa"/>
            <w:vAlign w:val="bottom"/>
          </w:tcPr>
          <w:p w14:paraId="274DCC52" w14:textId="297FC11B"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17,508</w:t>
            </w:r>
          </w:p>
        </w:tc>
        <w:tc>
          <w:tcPr>
            <w:tcW w:w="1296" w:type="dxa"/>
            <w:vAlign w:val="bottom"/>
          </w:tcPr>
          <w:p w14:paraId="6EA42939" w14:textId="54F62FCD"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17,508</w:t>
            </w:r>
          </w:p>
        </w:tc>
      </w:tr>
      <w:tr w:rsidR="006E67CC" w:rsidRPr="008F7CC5" w14:paraId="41E9C967" w14:textId="77777777" w:rsidTr="00865FD3">
        <w:trPr>
          <w:trHeight w:val="20"/>
        </w:trPr>
        <w:tc>
          <w:tcPr>
            <w:tcW w:w="3097" w:type="dxa"/>
          </w:tcPr>
          <w:p w14:paraId="49A5B20D" w14:textId="77777777" w:rsidR="006E67CC" w:rsidRPr="008F7CC5" w:rsidRDefault="006E67CC" w:rsidP="00865FD3">
            <w:pPr>
              <w:spacing w:before="0" w:after="0"/>
              <w:ind w:left="67" w:hanging="139"/>
              <w:rPr>
                <w:rFonts w:ascii="Arial" w:eastAsia="Arial Unicode MS" w:hAnsi="Arial" w:cs="Arial"/>
                <w:b/>
                <w:bCs/>
                <w:sz w:val="14"/>
                <w:szCs w:val="14"/>
                <w:lang w:bidi="th-TH"/>
              </w:rPr>
            </w:pPr>
          </w:p>
        </w:tc>
        <w:tc>
          <w:tcPr>
            <w:tcW w:w="1584" w:type="dxa"/>
            <w:shd w:val="clear" w:color="auto" w:fill="auto"/>
          </w:tcPr>
          <w:p w14:paraId="74AC74FC"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584" w:type="dxa"/>
            <w:shd w:val="clear" w:color="auto" w:fill="auto"/>
          </w:tcPr>
          <w:p w14:paraId="1710E6B4"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440" w:type="dxa"/>
            <w:shd w:val="clear" w:color="auto" w:fill="auto"/>
          </w:tcPr>
          <w:p w14:paraId="7E6F444E"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c>
          <w:tcPr>
            <w:tcW w:w="1296" w:type="dxa"/>
            <w:shd w:val="clear" w:color="auto" w:fill="auto"/>
          </w:tcPr>
          <w:p w14:paraId="0D9C5807" w14:textId="77777777" w:rsidR="006E67CC" w:rsidRPr="008F7CC5" w:rsidRDefault="006E67CC" w:rsidP="00865FD3">
            <w:pPr>
              <w:spacing w:before="0" w:after="0"/>
              <w:ind w:right="-72"/>
              <w:jc w:val="right"/>
              <w:rPr>
                <w:rFonts w:ascii="Arial" w:eastAsia="Arial Unicode MS" w:hAnsi="Arial" w:cs="Arial"/>
                <w:b/>
                <w:bCs/>
                <w:sz w:val="14"/>
                <w:szCs w:val="14"/>
                <w:lang w:bidi="th-TH"/>
              </w:rPr>
            </w:pPr>
          </w:p>
        </w:tc>
      </w:tr>
      <w:tr w:rsidR="006E67CC" w:rsidRPr="008F7CC5" w14:paraId="229134B8" w14:textId="77777777" w:rsidTr="00865FD3">
        <w:trPr>
          <w:trHeight w:val="20"/>
        </w:trPr>
        <w:tc>
          <w:tcPr>
            <w:tcW w:w="3097" w:type="dxa"/>
          </w:tcPr>
          <w:p w14:paraId="40E04B7C" w14:textId="77777777" w:rsidR="006E67CC" w:rsidRPr="008F7CC5" w:rsidRDefault="006E67CC" w:rsidP="00865FD3">
            <w:pPr>
              <w:spacing w:before="0" w:after="0"/>
              <w:ind w:left="67" w:hanging="139"/>
              <w:rPr>
                <w:rFonts w:ascii="Arial" w:eastAsia="Arial Unicode MS" w:hAnsi="Arial" w:cs="Arial"/>
                <w:b/>
                <w:bCs/>
                <w:sz w:val="14"/>
                <w:szCs w:val="14"/>
                <w:lang w:val="en-US" w:bidi="th-TH"/>
              </w:rPr>
            </w:pPr>
            <w:r w:rsidRPr="008F7CC5">
              <w:rPr>
                <w:rFonts w:ascii="Arial" w:eastAsia="Arial Unicode MS" w:hAnsi="Arial" w:cs="Arial"/>
                <w:b/>
                <w:bCs/>
                <w:sz w:val="14"/>
                <w:szCs w:val="14"/>
                <w:lang w:val="en-US" w:bidi="th-TH"/>
              </w:rPr>
              <w:t>Total liabilities</w:t>
            </w:r>
          </w:p>
        </w:tc>
        <w:tc>
          <w:tcPr>
            <w:tcW w:w="1584" w:type="dxa"/>
            <w:vAlign w:val="bottom"/>
          </w:tcPr>
          <w:p w14:paraId="77BCB06E" w14:textId="771E30AC"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w:t>
            </w:r>
          </w:p>
        </w:tc>
        <w:tc>
          <w:tcPr>
            <w:tcW w:w="1584" w:type="dxa"/>
            <w:vAlign w:val="bottom"/>
          </w:tcPr>
          <w:p w14:paraId="1CC96ABE" w14:textId="5A1DEBC0"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b/>
                <w:bCs/>
                <w:sz w:val="14"/>
                <w:szCs w:val="14"/>
              </w:rPr>
              <w:t>-</w:t>
            </w:r>
          </w:p>
        </w:tc>
        <w:tc>
          <w:tcPr>
            <w:tcW w:w="1440" w:type="dxa"/>
            <w:vAlign w:val="bottom"/>
          </w:tcPr>
          <w:p w14:paraId="7610BB62" w14:textId="53F8571B"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17,508</w:t>
            </w:r>
          </w:p>
        </w:tc>
        <w:tc>
          <w:tcPr>
            <w:tcW w:w="1296" w:type="dxa"/>
            <w:vAlign w:val="bottom"/>
          </w:tcPr>
          <w:p w14:paraId="7AF19FED" w14:textId="20619EC8" w:rsidR="006E67CC" w:rsidRPr="00E81B1A" w:rsidRDefault="006E67CC" w:rsidP="00865FD3">
            <w:pPr>
              <w:pBdr>
                <w:bottom w:val="single" w:sz="4" w:space="1" w:color="auto"/>
              </w:pBdr>
              <w:spacing w:before="0" w:after="0"/>
              <w:ind w:right="-72"/>
              <w:jc w:val="right"/>
              <w:rPr>
                <w:rFonts w:ascii="Arial" w:eastAsia="Arial Unicode MS" w:hAnsi="Arial" w:cs="Arial"/>
                <w:sz w:val="14"/>
                <w:szCs w:val="14"/>
              </w:rPr>
            </w:pPr>
            <w:r w:rsidRPr="00E81B1A">
              <w:rPr>
                <w:rFonts w:ascii="Arial" w:eastAsia="Arial Unicode MS" w:hAnsi="Arial" w:cs="Arial"/>
                <w:sz w:val="14"/>
                <w:szCs w:val="14"/>
              </w:rPr>
              <w:t>17,508</w:t>
            </w:r>
          </w:p>
        </w:tc>
      </w:tr>
      <w:tr w:rsidR="006E67CC" w:rsidRPr="008F7CC5" w14:paraId="093EAB5F" w14:textId="77777777" w:rsidTr="00865FD3">
        <w:trPr>
          <w:trHeight w:val="20"/>
        </w:trPr>
        <w:tc>
          <w:tcPr>
            <w:tcW w:w="3097" w:type="dxa"/>
          </w:tcPr>
          <w:p w14:paraId="37A046CB"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1AC8AC52"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1F877FB6"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2C3B2C41"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751D89DC"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6CD42194" w14:textId="77777777" w:rsidTr="00865FD3">
        <w:trPr>
          <w:trHeight w:val="20"/>
        </w:trPr>
        <w:tc>
          <w:tcPr>
            <w:tcW w:w="3097" w:type="dxa"/>
          </w:tcPr>
          <w:p w14:paraId="44410519"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Equity</w:t>
            </w:r>
          </w:p>
        </w:tc>
        <w:tc>
          <w:tcPr>
            <w:tcW w:w="1584" w:type="dxa"/>
          </w:tcPr>
          <w:p w14:paraId="0D6D62A8"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386E80F4"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0255D3C8"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31AA498B"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4A5C4351" w14:textId="77777777" w:rsidTr="00865FD3">
        <w:trPr>
          <w:trHeight w:val="20"/>
        </w:trPr>
        <w:tc>
          <w:tcPr>
            <w:tcW w:w="3097" w:type="dxa"/>
          </w:tcPr>
          <w:p w14:paraId="21191192" w14:textId="45CE2B12" w:rsidR="006E67CC" w:rsidRPr="008F7CC5" w:rsidRDefault="006E67CC" w:rsidP="00865FD3">
            <w:pPr>
              <w:spacing w:before="0" w:after="0"/>
              <w:ind w:left="67" w:hanging="139"/>
              <w:rPr>
                <w:rFonts w:ascii="Arial" w:eastAsia="Arial Unicode MS" w:hAnsi="Arial" w:cs="Arial"/>
                <w:sz w:val="14"/>
                <w:szCs w:val="14"/>
                <w:cs/>
                <w:lang w:bidi="th-TH"/>
              </w:rPr>
            </w:pPr>
            <w:r w:rsidRPr="008F7CC5">
              <w:rPr>
                <w:rFonts w:ascii="Arial" w:eastAsia="Arial Unicode MS" w:hAnsi="Arial" w:cs="Arial"/>
                <w:sz w:val="14"/>
                <w:szCs w:val="14"/>
                <w:lang w:bidi="th-TH"/>
              </w:rPr>
              <w:t>Unrealised gain</w:t>
            </w:r>
            <w:r w:rsidR="00AB3491" w:rsidRPr="008F7CC5">
              <w:rPr>
                <w:rFonts w:ascii="Arial" w:eastAsia="Arial Unicode MS" w:hAnsi="Arial" w:cs="Arial"/>
                <w:sz w:val="14"/>
                <w:szCs w:val="14"/>
                <w:lang w:bidi="th-TH"/>
              </w:rPr>
              <w:t xml:space="preserve"> (loss)</w:t>
            </w:r>
            <w:r w:rsidRPr="008F7CC5">
              <w:rPr>
                <w:rFonts w:ascii="Arial" w:eastAsia="Arial Unicode MS" w:hAnsi="Arial" w:cs="Arial"/>
                <w:sz w:val="14"/>
                <w:szCs w:val="14"/>
                <w:lang w:bidi="th-TH"/>
              </w:rPr>
              <w:t xml:space="preserve"> on changes</w:t>
            </w:r>
          </w:p>
        </w:tc>
        <w:tc>
          <w:tcPr>
            <w:tcW w:w="1584" w:type="dxa"/>
          </w:tcPr>
          <w:p w14:paraId="59C3C99B" w14:textId="77777777" w:rsidR="006E67CC" w:rsidRPr="008F7CC5" w:rsidRDefault="006E67CC" w:rsidP="00865FD3">
            <w:pPr>
              <w:spacing w:before="0" w:after="0"/>
              <w:ind w:right="-72"/>
              <w:jc w:val="right"/>
              <w:rPr>
                <w:rFonts w:ascii="Arial" w:eastAsia="Arial Unicode MS" w:hAnsi="Arial" w:cs="Arial"/>
                <w:sz w:val="14"/>
                <w:szCs w:val="14"/>
              </w:rPr>
            </w:pPr>
          </w:p>
        </w:tc>
        <w:tc>
          <w:tcPr>
            <w:tcW w:w="1584" w:type="dxa"/>
          </w:tcPr>
          <w:p w14:paraId="471A28A8" w14:textId="77777777" w:rsidR="006E67CC" w:rsidRPr="008F7CC5" w:rsidRDefault="006E67CC" w:rsidP="00865FD3">
            <w:pPr>
              <w:spacing w:before="0" w:after="0"/>
              <w:ind w:right="-72"/>
              <w:jc w:val="right"/>
              <w:rPr>
                <w:rFonts w:ascii="Arial" w:eastAsia="Arial Unicode MS" w:hAnsi="Arial" w:cs="Arial"/>
                <w:sz w:val="14"/>
                <w:szCs w:val="14"/>
              </w:rPr>
            </w:pPr>
          </w:p>
        </w:tc>
        <w:tc>
          <w:tcPr>
            <w:tcW w:w="1440" w:type="dxa"/>
          </w:tcPr>
          <w:p w14:paraId="51969DB5" w14:textId="77777777" w:rsidR="006E67CC" w:rsidRPr="008F7CC5" w:rsidRDefault="006E67CC" w:rsidP="00865FD3">
            <w:pPr>
              <w:spacing w:before="0" w:after="0"/>
              <w:ind w:right="-72"/>
              <w:jc w:val="right"/>
              <w:rPr>
                <w:rFonts w:ascii="Arial" w:eastAsia="Arial Unicode MS" w:hAnsi="Arial" w:cs="Arial"/>
                <w:sz w:val="14"/>
                <w:szCs w:val="14"/>
              </w:rPr>
            </w:pPr>
          </w:p>
        </w:tc>
        <w:tc>
          <w:tcPr>
            <w:tcW w:w="1296" w:type="dxa"/>
          </w:tcPr>
          <w:p w14:paraId="1A2CF914" w14:textId="77777777" w:rsidR="006E67CC" w:rsidRPr="008F7CC5" w:rsidRDefault="006E67CC" w:rsidP="00865FD3">
            <w:pPr>
              <w:spacing w:before="0" w:after="0"/>
              <w:ind w:right="-72"/>
              <w:jc w:val="right"/>
              <w:rPr>
                <w:rFonts w:ascii="Arial" w:eastAsia="Arial Unicode MS" w:hAnsi="Arial" w:cs="Arial"/>
                <w:sz w:val="14"/>
                <w:szCs w:val="14"/>
              </w:rPr>
            </w:pPr>
          </w:p>
        </w:tc>
      </w:tr>
      <w:tr w:rsidR="006E67CC" w:rsidRPr="008F7CC5" w14:paraId="4AA782A4" w14:textId="77777777" w:rsidTr="00865FD3">
        <w:trPr>
          <w:trHeight w:val="20"/>
        </w:trPr>
        <w:tc>
          <w:tcPr>
            <w:tcW w:w="3097" w:type="dxa"/>
          </w:tcPr>
          <w:p w14:paraId="508F461A"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 xml:space="preserve">   in value of investments </w:t>
            </w:r>
          </w:p>
        </w:tc>
        <w:tc>
          <w:tcPr>
            <w:tcW w:w="1584" w:type="dxa"/>
          </w:tcPr>
          <w:p w14:paraId="23813ED2"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584" w:type="dxa"/>
          </w:tcPr>
          <w:p w14:paraId="3053BCEE"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440" w:type="dxa"/>
          </w:tcPr>
          <w:p w14:paraId="1783CA9C"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296" w:type="dxa"/>
          </w:tcPr>
          <w:p w14:paraId="36007579" w14:textId="77777777" w:rsidR="006E67CC" w:rsidRPr="008F7CC5" w:rsidRDefault="006E67CC" w:rsidP="00865FD3">
            <w:pPr>
              <w:spacing w:before="0" w:after="0"/>
              <w:ind w:right="-72"/>
              <w:jc w:val="right"/>
              <w:rPr>
                <w:rFonts w:ascii="Arial" w:eastAsia="Arial Unicode MS" w:hAnsi="Arial" w:cs="Arial"/>
                <w:sz w:val="14"/>
                <w:szCs w:val="14"/>
                <w:lang w:bidi="th-TH"/>
              </w:rPr>
            </w:pPr>
          </w:p>
        </w:tc>
      </w:tr>
      <w:tr w:rsidR="006E67CC" w:rsidRPr="008F7CC5" w14:paraId="71E28436" w14:textId="77777777" w:rsidTr="00865FD3">
        <w:trPr>
          <w:trHeight w:val="20"/>
        </w:trPr>
        <w:tc>
          <w:tcPr>
            <w:tcW w:w="3097" w:type="dxa"/>
          </w:tcPr>
          <w:p w14:paraId="174BA5B2" w14:textId="77777777" w:rsidR="006E67CC" w:rsidRPr="008F7CC5" w:rsidRDefault="006E67CC" w:rsidP="00865FD3">
            <w:pPr>
              <w:spacing w:before="0" w:after="0"/>
              <w:ind w:left="67" w:hanging="139"/>
              <w:rPr>
                <w:rFonts w:ascii="Arial" w:eastAsia="Arial Unicode MS" w:hAnsi="Arial" w:cs="Arial"/>
                <w:spacing w:val="-4"/>
                <w:sz w:val="14"/>
                <w:szCs w:val="14"/>
                <w:lang w:bidi="th-TH"/>
              </w:rPr>
            </w:pPr>
            <w:r w:rsidRPr="008F7CC5">
              <w:rPr>
                <w:rFonts w:ascii="Arial" w:eastAsia="Arial Unicode MS" w:hAnsi="Arial" w:cs="Arial"/>
                <w:sz w:val="14"/>
                <w:szCs w:val="14"/>
                <w:lang w:bidi="th-TH"/>
              </w:rPr>
              <w:t xml:space="preserve">   </w:t>
            </w:r>
            <w:r w:rsidRPr="008F7CC5">
              <w:rPr>
                <w:rFonts w:ascii="Arial" w:eastAsia="Arial Unicode MS" w:hAnsi="Arial" w:cs="Arial"/>
                <w:spacing w:val="-4"/>
                <w:sz w:val="14"/>
                <w:szCs w:val="14"/>
                <w:lang w:bidi="th-TH"/>
              </w:rPr>
              <w:t>measured at fair value through</w:t>
            </w:r>
          </w:p>
        </w:tc>
        <w:tc>
          <w:tcPr>
            <w:tcW w:w="1584" w:type="dxa"/>
          </w:tcPr>
          <w:p w14:paraId="4C206884"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584" w:type="dxa"/>
          </w:tcPr>
          <w:p w14:paraId="12567B67"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440" w:type="dxa"/>
          </w:tcPr>
          <w:p w14:paraId="1AC8E407" w14:textId="77777777" w:rsidR="006E67CC" w:rsidRPr="008F7CC5" w:rsidRDefault="006E67CC" w:rsidP="00865FD3">
            <w:pPr>
              <w:spacing w:before="0" w:after="0"/>
              <w:ind w:right="-72"/>
              <w:jc w:val="right"/>
              <w:rPr>
                <w:rFonts w:ascii="Arial" w:eastAsia="Arial Unicode MS" w:hAnsi="Arial" w:cs="Arial"/>
                <w:sz w:val="14"/>
                <w:szCs w:val="14"/>
                <w:lang w:bidi="th-TH"/>
              </w:rPr>
            </w:pPr>
          </w:p>
        </w:tc>
        <w:tc>
          <w:tcPr>
            <w:tcW w:w="1296" w:type="dxa"/>
          </w:tcPr>
          <w:p w14:paraId="27E0B091" w14:textId="77777777" w:rsidR="006E67CC" w:rsidRPr="008F7CC5" w:rsidRDefault="006E67CC" w:rsidP="00865FD3">
            <w:pPr>
              <w:spacing w:before="0" w:after="0"/>
              <w:ind w:right="-72"/>
              <w:jc w:val="right"/>
              <w:rPr>
                <w:rFonts w:ascii="Arial" w:eastAsia="Arial Unicode MS" w:hAnsi="Arial" w:cs="Arial"/>
                <w:sz w:val="14"/>
                <w:szCs w:val="14"/>
                <w:lang w:bidi="th-TH"/>
              </w:rPr>
            </w:pPr>
          </w:p>
        </w:tc>
      </w:tr>
      <w:tr w:rsidR="006E67CC" w:rsidRPr="008F7CC5" w14:paraId="001FE743" w14:textId="77777777" w:rsidTr="00865FD3">
        <w:trPr>
          <w:trHeight w:val="20"/>
        </w:trPr>
        <w:tc>
          <w:tcPr>
            <w:tcW w:w="3097" w:type="dxa"/>
          </w:tcPr>
          <w:p w14:paraId="19F70E25" w14:textId="77777777"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 xml:space="preserve">   other comprehensive income</w:t>
            </w:r>
          </w:p>
        </w:tc>
        <w:tc>
          <w:tcPr>
            <w:tcW w:w="1584" w:type="dxa"/>
          </w:tcPr>
          <w:p w14:paraId="35E6651A" w14:textId="32FD4AA4"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(118,990)</w:t>
            </w:r>
          </w:p>
        </w:tc>
        <w:tc>
          <w:tcPr>
            <w:tcW w:w="1584" w:type="dxa"/>
          </w:tcPr>
          <w:p w14:paraId="62C1711B" w14:textId="3E8791B5" w:rsidR="006E67CC" w:rsidRPr="008F7CC5" w:rsidRDefault="00794F6E"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color w:val="000000" w:themeColor="text1"/>
                <w:sz w:val="14"/>
                <w:szCs w:val="14"/>
                <w:lang w:bidi="th-TH"/>
              </w:rPr>
              <w:t>123,699</w:t>
            </w:r>
          </w:p>
        </w:tc>
        <w:tc>
          <w:tcPr>
            <w:tcW w:w="1440" w:type="dxa"/>
            <w:vAlign w:val="bottom"/>
          </w:tcPr>
          <w:p w14:paraId="321D10C5" w14:textId="0B1E588C" w:rsidR="006E67CC" w:rsidRPr="008F7CC5" w:rsidRDefault="006E67CC"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w:t>
            </w:r>
          </w:p>
        </w:tc>
        <w:tc>
          <w:tcPr>
            <w:tcW w:w="1296" w:type="dxa"/>
          </w:tcPr>
          <w:p w14:paraId="201927FD" w14:textId="4AD7AC6C" w:rsidR="006E67CC" w:rsidRPr="008F7CC5" w:rsidRDefault="00794F6E" w:rsidP="00865FD3">
            <w:pP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lang w:bidi="th-TH"/>
              </w:rPr>
              <w:t>4,709</w:t>
            </w:r>
          </w:p>
        </w:tc>
      </w:tr>
      <w:tr w:rsidR="006E67CC" w:rsidRPr="008F7CC5" w14:paraId="0FCE707C" w14:textId="77777777" w:rsidTr="00865FD3">
        <w:trPr>
          <w:trHeight w:val="20"/>
        </w:trPr>
        <w:tc>
          <w:tcPr>
            <w:tcW w:w="3097" w:type="dxa"/>
            <w:vAlign w:val="center"/>
          </w:tcPr>
          <w:p w14:paraId="62F79A5A" w14:textId="79648D03" w:rsidR="006E67CC" w:rsidRPr="008F7CC5" w:rsidRDefault="006E67CC" w:rsidP="00865FD3">
            <w:pPr>
              <w:spacing w:before="0" w:after="0"/>
              <w:ind w:left="67" w:hanging="139"/>
              <w:rPr>
                <w:rFonts w:ascii="Arial" w:eastAsia="Arial Unicode MS" w:hAnsi="Arial" w:cs="Arial"/>
                <w:sz w:val="14"/>
                <w:szCs w:val="14"/>
                <w:lang w:bidi="th-TH"/>
              </w:rPr>
            </w:pPr>
            <w:r w:rsidRPr="008F7CC5">
              <w:rPr>
                <w:rFonts w:ascii="Arial" w:eastAsia="Arial Unicode MS" w:hAnsi="Arial" w:cs="Arial"/>
                <w:sz w:val="14"/>
                <w:szCs w:val="14"/>
                <w:lang w:bidi="th-TH"/>
              </w:rPr>
              <w:t>Retained earnings</w:t>
            </w:r>
            <w:r w:rsidR="00AB3491" w:rsidRPr="008F7CC5">
              <w:rPr>
                <w:rFonts w:ascii="Arial" w:eastAsia="Arial Unicode MS" w:hAnsi="Arial" w:cs="Arial"/>
                <w:sz w:val="14"/>
                <w:szCs w:val="14"/>
                <w:lang w:bidi="th-TH"/>
              </w:rPr>
              <w:t xml:space="preserve"> - unappropriated</w:t>
            </w:r>
          </w:p>
        </w:tc>
        <w:tc>
          <w:tcPr>
            <w:tcW w:w="1584" w:type="dxa"/>
          </w:tcPr>
          <w:p w14:paraId="4FE9648F" w14:textId="6CE1F768"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2,320,224</w:t>
            </w:r>
          </w:p>
        </w:tc>
        <w:tc>
          <w:tcPr>
            <w:tcW w:w="1584" w:type="dxa"/>
            <w:vAlign w:val="center"/>
          </w:tcPr>
          <w:p w14:paraId="47C39F76" w14:textId="6B720F51"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 xml:space="preserve">       </w:t>
            </w:r>
            <w:r w:rsidR="00794F6E" w:rsidRPr="008F7CC5">
              <w:rPr>
                <w:rFonts w:ascii="Arial" w:eastAsia="Arial Unicode MS" w:hAnsi="Arial" w:cs="Arial"/>
                <w:sz w:val="14"/>
                <w:szCs w:val="14"/>
              </w:rPr>
              <w:t>(123,741)</w:t>
            </w:r>
          </w:p>
        </w:tc>
        <w:tc>
          <w:tcPr>
            <w:tcW w:w="1440" w:type="dxa"/>
            <w:vAlign w:val="bottom"/>
          </w:tcPr>
          <w:p w14:paraId="36C93FB8" w14:textId="52B4344B"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w:t>
            </w:r>
          </w:p>
        </w:tc>
        <w:tc>
          <w:tcPr>
            <w:tcW w:w="1296" w:type="dxa"/>
          </w:tcPr>
          <w:p w14:paraId="619E451E" w14:textId="3E2C8D30" w:rsidR="006E67CC" w:rsidRPr="008F7CC5" w:rsidRDefault="006E67CC" w:rsidP="00865FD3">
            <w:pPr>
              <w:pBdr>
                <w:bottom w:val="single" w:sz="4" w:space="1" w:color="auto"/>
              </w:pBdr>
              <w:spacing w:before="0" w:after="0"/>
              <w:ind w:right="-72"/>
              <w:jc w:val="right"/>
              <w:rPr>
                <w:rFonts w:ascii="Arial" w:eastAsia="Arial Unicode MS" w:hAnsi="Arial" w:cs="Arial"/>
                <w:sz w:val="14"/>
                <w:szCs w:val="14"/>
                <w:lang w:bidi="th-TH"/>
              </w:rPr>
            </w:pPr>
            <w:r w:rsidRPr="008F7CC5">
              <w:rPr>
                <w:rFonts w:ascii="Arial" w:eastAsia="Arial Unicode MS" w:hAnsi="Arial" w:cs="Arial"/>
                <w:sz w:val="14"/>
                <w:szCs w:val="14"/>
              </w:rPr>
              <w:t>2,</w:t>
            </w:r>
            <w:r w:rsidR="00794F6E" w:rsidRPr="008F7CC5">
              <w:rPr>
                <w:rFonts w:ascii="Arial" w:eastAsia="Arial Unicode MS" w:hAnsi="Arial" w:cs="Arial"/>
                <w:sz w:val="14"/>
                <w:szCs w:val="14"/>
              </w:rPr>
              <w:t>196,483</w:t>
            </w:r>
            <w:r w:rsidRPr="008F7CC5">
              <w:rPr>
                <w:rFonts w:ascii="Arial" w:eastAsia="Arial Unicode MS" w:hAnsi="Arial" w:cs="Arial"/>
                <w:sz w:val="14"/>
                <w:szCs w:val="14"/>
              </w:rPr>
              <w:t xml:space="preserve"> </w:t>
            </w:r>
          </w:p>
        </w:tc>
      </w:tr>
      <w:tr w:rsidR="006E67CC" w:rsidRPr="008F7CC5" w14:paraId="2EF433B3" w14:textId="77777777" w:rsidTr="00865FD3">
        <w:trPr>
          <w:trHeight w:val="20"/>
        </w:trPr>
        <w:tc>
          <w:tcPr>
            <w:tcW w:w="3097" w:type="dxa"/>
          </w:tcPr>
          <w:p w14:paraId="7DBDFDB0" w14:textId="77777777" w:rsidR="006E67CC" w:rsidRPr="008F7CC5" w:rsidRDefault="006E67CC" w:rsidP="00865FD3">
            <w:pPr>
              <w:spacing w:before="0" w:after="0"/>
              <w:ind w:left="67" w:hanging="139"/>
              <w:rPr>
                <w:rFonts w:ascii="Arial" w:eastAsia="Arial Unicode MS" w:hAnsi="Arial" w:cs="Arial"/>
                <w:sz w:val="14"/>
                <w:szCs w:val="14"/>
                <w:lang w:bidi="th-TH"/>
              </w:rPr>
            </w:pPr>
          </w:p>
        </w:tc>
        <w:tc>
          <w:tcPr>
            <w:tcW w:w="1584" w:type="dxa"/>
            <w:shd w:val="clear" w:color="auto" w:fill="auto"/>
          </w:tcPr>
          <w:p w14:paraId="7CBA556D" w14:textId="77777777" w:rsidR="006E67CC" w:rsidRPr="008F7CC5" w:rsidRDefault="006E67CC" w:rsidP="00865FD3">
            <w:pPr>
              <w:spacing w:before="0" w:after="0"/>
              <w:ind w:right="-72"/>
              <w:jc w:val="right"/>
              <w:rPr>
                <w:rFonts w:ascii="Arial" w:eastAsia="Arial Unicode MS" w:hAnsi="Arial" w:cs="Arial"/>
                <w:sz w:val="14"/>
                <w:szCs w:val="14"/>
              </w:rPr>
            </w:pPr>
          </w:p>
        </w:tc>
        <w:tc>
          <w:tcPr>
            <w:tcW w:w="1584" w:type="dxa"/>
            <w:shd w:val="clear" w:color="auto" w:fill="auto"/>
          </w:tcPr>
          <w:p w14:paraId="136C269E" w14:textId="77777777" w:rsidR="006E67CC" w:rsidRPr="008F7CC5" w:rsidRDefault="006E67CC" w:rsidP="00865FD3">
            <w:pPr>
              <w:spacing w:before="0" w:after="0"/>
              <w:ind w:right="-72"/>
              <w:jc w:val="right"/>
              <w:rPr>
                <w:rFonts w:ascii="Arial" w:eastAsia="Arial Unicode MS" w:hAnsi="Arial" w:cs="Arial"/>
                <w:sz w:val="14"/>
                <w:szCs w:val="14"/>
              </w:rPr>
            </w:pPr>
          </w:p>
        </w:tc>
        <w:tc>
          <w:tcPr>
            <w:tcW w:w="1440" w:type="dxa"/>
            <w:shd w:val="clear" w:color="auto" w:fill="auto"/>
          </w:tcPr>
          <w:p w14:paraId="37124428" w14:textId="77777777" w:rsidR="006E67CC" w:rsidRPr="008F7CC5" w:rsidRDefault="006E67CC" w:rsidP="00865FD3">
            <w:pPr>
              <w:spacing w:before="0" w:after="0"/>
              <w:ind w:right="-72"/>
              <w:jc w:val="right"/>
              <w:rPr>
                <w:rFonts w:ascii="Arial" w:eastAsia="Arial Unicode MS" w:hAnsi="Arial" w:cs="Arial"/>
                <w:sz w:val="14"/>
                <w:szCs w:val="14"/>
              </w:rPr>
            </w:pPr>
          </w:p>
        </w:tc>
        <w:tc>
          <w:tcPr>
            <w:tcW w:w="1296" w:type="dxa"/>
            <w:shd w:val="clear" w:color="auto" w:fill="auto"/>
          </w:tcPr>
          <w:p w14:paraId="52CD7451" w14:textId="77777777" w:rsidR="006E67CC" w:rsidRPr="008F7CC5" w:rsidRDefault="006E67CC" w:rsidP="00865FD3">
            <w:pPr>
              <w:spacing w:before="0" w:after="0"/>
              <w:ind w:right="-72"/>
              <w:jc w:val="right"/>
              <w:rPr>
                <w:rFonts w:ascii="Arial" w:eastAsia="Arial Unicode MS" w:hAnsi="Arial" w:cs="Arial"/>
                <w:sz w:val="14"/>
                <w:szCs w:val="14"/>
              </w:rPr>
            </w:pPr>
          </w:p>
        </w:tc>
      </w:tr>
      <w:tr w:rsidR="006E67CC" w:rsidRPr="008F7CC5" w14:paraId="5AF62DE2" w14:textId="77777777" w:rsidTr="00865FD3">
        <w:trPr>
          <w:trHeight w:val="20"/>
        </w:trPr>
        <w:tc>
          <w:tcPr>
            <w:tcW w:w="3097" w:type="dxa"/>
          </w:tcPr>
          <w:p w14:paraId="69701F8F"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Equity</w:t>
            </w:r>
          </w:p>
        </w:tc>
        <w:tc>
          <w:tcPr>
            <w:tcW w:w="1584" w:type="dxa"/>
          </w:tcPr>
          <w:p w14:paraId="0D77A05F" w14:textId="1CA758B1"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2,201,234</w:t>
            </w:r>
          </w:p>
        </w:tc>
        <w:tc>
          <w:tcPr>
            <w:tcW w:w="1584" w:type="dxa"/>
          </w:tcPr>
          <w:p w14:paraId="415013CF" w14:textId="3C838FB2"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color w:val="000000" w:themeColor="text1"/>
                <w:sz w:val="14"/>
                <w:szCs w:val="14"/>
              </w:rPr>
              <w:t>(4</w:t>
            </w:r>
            <w:r w:rsidR="00794F6E" w:rsidRPr="008F7CC5">
              <w:rPr>
                <w:rFonts w:ascii="Arial" w:eastAsia="Arial Unicode MS" w:hAnsi="Arial" w:cs="Arial"/>
                <w:color w:val="000000" w:themeColor="text1"/>
                <w:sz w:val="14"/>
                <w:szCs w:val="14"/>
              </w:rPr>
              <w:t>2</w:t>
            </w:r>
            <w:r w:rsidRPr="008F7CC5">
              <w:rPr>
                <w:rFonts w:ascii="Arial" w:eastAsia="Arial Unicode MS" w:hAnsi="Arial" w:cs="Arial"/>
                <w:color w:val="000000" w:themeColor="text1"/>
                <w:sz w:val="14"/>
                <w:szCs w:val="14"/>
              </w:rPr>
              <w:t>)</w:t>
            </w:r>
          </w:p>
        </w:tc>
        <w:tc>
          <w:tcPr>
            <w:tcW w:w="1440" w:type="dxa"/>
          </w:tcPr>
          <w:p w14:paraId="3814C7FD" w14:textId="421F1D22"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w:t>
            </w:r>
          </w:p>
        </w:tc>
        <w:tc>
          <w:tcPr>
            <w:tcW w:w="1296" w:type="dxa"/>
          </w:tcPr>
          <w:p w14:paraId="1048FBF2" w14:textId="54CFD58C" w:rsidR="006E67CC" w:rsidRPr="008F7CC5" w:rsidRDefault="006E67CC" w:rsidP="00865FD3">
            <w:pPr>
              <w:pBdr>
                <w:bottom w:val="single" w:sz="4" w:space="1" w:color="auto"/>
              </w:pBdr>
              <w:spacing w:before="0" w:after="0"/>
              <w:ind w:right="-72"/>
              <w:jc w:val="right"/>
              <w:rPr>
                <w:rFonts w:ascii="Arial" w:eastAsia="Arial Unicode MS" w:hAnsi="Arial" w:cs="Arial"/>
                <w:b/>
                <w:bCs/>
                <w:sz w:val="14"/>
                <w:szCs w:val="14"/>
              </w:rPr>
            </w:pPr>
            <w:r w:rsidRPr="008F7CC5">
              <w:rPr>
                <w:rFonts w:ascii="Arial" w:eastAsia="Arial Unicode MS" w:hAnsi="Arial" w:cs="Arial"/>
                <w:sz w:val="14"/>
                <w:szCs w:val="14"/>
              </w:rPr>
              <w:t>2,201,19</w:t>
            </w:r>
            <w:r w:rsidR="00794F6E" w:rsidRPr="008F7CC5">
              <w:rPr>
                <w:rFonts w:ascii="Arial" w:eastAsia="Arial Unicode MS" w:hAnsi="Arial" w:cs="Arial"/>
                <w:sz w:val="14"/>
                <w:szCs w:val="14"/>
              </w:rPr>
              <w:t>2</w:t>
            </w:r>
          </w:p>
        </w:tc>
      </w:tr>
      <w:tr w:rsidR="006E67CC" w:rsidRPr="008F7CC5" w14:paraId="431D1775" w14:textId="77777777" w:rsidTr="00865FD3">
        <w:trPr>
          <w:trHeight w:val="20"/>
        </w:trPr>
        <w:tc>
          <w:tcPr>
            <w:tcW w:w="3097" w:type="dxa"/>
          </w:tcPr>
          <w:p w14:paraId="314B0F12" w14:textId="77777777" w:rsidR="006E67CC" w:rsidRPr="008F7CC5" w:rsidRDefault="006E67CC" w:rsidP="00865FD3">
            <w:pPr>
              <w:spacing w:before="0" w:after="0"/>
              <w:ind w:left="67" w:hanging="139"/>
              <w:rPr>
                <w:rFonts w:ascii="Arial" w:eastAsia="Arial Unicode MS" w:hAnsi="Arial" w:cs="Arial"/>
                <w:b/>
                <w:bCs/>
                <w:sz w:val="14"/>
                <w:szCs w:val="14"/>
                <w:cs/>
                <w:lang w:bidi="th-TH"/>
              </w:rPr>
            </w:pPr>
          </w:p>
        </w:tc>
        <w:tc>
          <w:tcPr>
            <w:tcW w:w="1584" w:type="dxa"/>
          </w:tcPr>
          <w:p w14:paraId="278DE275"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584" w:type="dxa"/>
          </w:tcPr>
          <w:p w14:paraId="09356FD5"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440" w:type="dxa"/>
          </w:tcPr>
          <w:p w14:paraId="6210033C" w14:textId="77777777" w:rsidR="006E67CC" w:rsidRPr="008F7CC5" w:rsidRDefault="006E67CC" w:rsidP="00865FD3">
            <w:pPr>
              <w:spacing w:before="0" w:after="0"/>
              <w:ind w:right="-72"/>
              <w:jc w:val="right"/>
              <w:rPr>
                <w:rFonts w:ascii="Arial" w:eastAsia="Arial Unicode MS" w:hAnsi="Arial" w:cs="Arial"/>
                <w:b/>
                <w:bCs/>
                <w:sz w:val="14"/>
                <w:szCs w:val="14"/>
              </w:rPr>
            </w:pPr>
          </w:p>
        </w:tc>
        <w:tc>
          <w:tcPr>
            <w:tcW w:w="1296" w:type="dxa"/>
          </w:tcPr>
          <w:p w14:paraId="1B59123B" w14:textId="77777777" w:rsidR="006E67CC" w:rsidRPr="008F7CC5" w:rsidRDefault="006E67CC" w:rsidP="00865FD3">
            <w:pPr>
              <w:spacing w:before="0" w:after="0"/>
              <w:ind w:right="-72"/>
              <w:jc w:val="right"/>
              <w:rPr>
                <w:rFonts w:ascii="Arial" w:eastAsia="Arial Unicode MS" w:hAnsi="Arial" w:cs="Arial"/>
                <w:b/>
                <w:bCs/>
                <w:sz w:val="14"/>
                <w:szCs w:val="14"/>
              </w:rPr>
            </w:pPr>
          </w:p>
        </w:tc>
      </w:tr>
      <w:tr w:rsidR="006E67CC" w:rsidRPr="008F7CC5" w14:paraId="3C78C81F" w14:textId="77777777" w:rsidTr="00865FD3">
        <w:trPr>
          <w:trHeight w:val="20"/>
        </w:trPr>
        <w:tc>
          <w:tcPr>
            <w:tcW w:w="3097" w:type="dxa"/>
          </w:tcPr>
          <w:p w14:paraId="4E19BBEB" w14:textId="77777777" w:rsidR="006E67CC" w:rsidRPr="008F7CC5" w:rsidRDefault="006E67CC" w:rsidP="00865FD3">
            <w:pPr>
              <w:spacing w:before="0" w:after="0"/>
              <w:ind w:left="67" w:hanging="139"/>
              <w:rPr>
                <w:rFonts w:ascii="Arial" w:eastAsia="Arial Unicode MS" w:hAnsi="Arial" w:cs="Arial"/>
                <w:b/>
                <w:bCs/>
                <w:sz w:val="14"/>
                <w:szCs w:val="14"/>
                <w:cs/>
                <w:lang w:bidi="th-TH"/>
              </w:rPr>
            </w:pPr>
            <w:r w:rsidRPr="008F7CC5">
              <w:rPr>
                <w:rFonts w:ascii="Arial" w:eastAsia="Arial Unicode MS" w:hAnsi="Arial" w:cs="Arial"/>
                <w:b/>
                <w:bCs/>
                <w:sz w:val="14"/>
                <w:szCs w:val="14"/>
                <w:lang w:bidi="th-TH"/>
              </w:rPr>
              <w:t>Total liabilities and equity</w:t>
            </w:r>
          </w:p>
        </w:tc>
        <w:tc>
          <w:tcPr>
            <w:tcW w:w="1584" w:type="dxa"/>
          </w:tcPr>
          <w:p w14:paraId="4C4B0D19" w14:textId="4E177141"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2,201,234</w:t>
            </w:r>
          </w:p>
        </w:tc>
        <w:tc>
          <w:tcPr>
            <w:tcW w:w="1584" w:type="dxa"/>
          </w:tcPr>
          <w:p w14:paraId="7642530B" w14:textId="2C88ACAA"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(4</w:t>
            </w:r>
            <w:r w:rsidR="00794F6E" w:rsidRPr="008F7CC5">
              <w:rPr>
                <w:rFonts w:ascii="Arial" w:eastAsia="Arial Unicode MS" w:hAnsi="Arial" w:cs="Arial"/>
                <w:sz w:val="14"/>
                <w:szCs w:val="14"/>
              </w:rPr>
              <w:t>2</w:t>
            </w:r>
            <w:r w:rsidRPr="008F7CC5">
              <w:rPr>
                <w:rFonts w:ascii="Arial" w:eastAsia="Arial Unicode MS" w:hAnsi="Arial" w:cs="Arial"/>
                <w:sz w:val="14"/>
                <w:szCs w:val="14"/>
              </w:rPr>
              <w:t>)</w:t>
            </w:r>
          </w:p>
        </w:tc>
        <w:tc>
          <w:tcPr>
            <w:tcW w:w="1440" w:type="dxa"/>
          </w:tcPr>
          <w:p w14:paraId="6978BA77" w14:textId="583F8E11"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17,508</w:t>
            </w:r>
          </w:p>
        </w:tc>
        <w:tc>
          <w:tcPr>
            <w:tcW w:w="1296" w:type="dxa"/>
          </w:tcPr>
          <w:p w14:paraId="57964F9B" w14:textId="70E84836" w:rsidR="006E67CC" w:rsidRPr="008F7CC5" w:rsidRDefault="006E67CC" w:rsidP="00865FD3">
            <w:pPr>
              <w:pBdr>
                <w:bottom w:val="double" w:sz="4" w:space="1" w:color="auto"/>
              </w:pBdr>
              <w:spacing w:before="0" w:after="0"/>
              <w:ind w:right="-72"/>
              <w:jc w:val="right"/>
              <w:rPr>
                <w:rFonts w:ascii="Arial" w:eastAsia="Arial Unicode MS" w:hAnsi="Arial" w:cs="Arial"/>
                <w:sz w:val="14"/>
                <w:szCs w:val="14"/>
              </w:rPr>
            </w:pPr>
            <w:r w:rsidRPr="008F7CC5">
              <w:rPr>
                <w:rFonts w:ascii="Arial" w:eastAsia="Arial Unicode MS" w:hAnsi="Arial" w:cs="Arial"/>
                <w:sz w:val="14"/>
                <w:szCs w:val="14"/>
              </w:rPr>
              <w:t>2,218,70</w:t>
            </w:r>
            <w:r w:rsidR="00794F6E" w:rsidRPr="008F7CC5">
              <w:rPr>
                <w:rFonts w:ascii="Arial" w:eastAsia="Arial Unicode MS" w:hAnsi="Arial" w:cs="Arial"/>
                <w:sz w:val="14"/>
                <w:szCs w:val="14"/>
              </w:rPr>
              <w:t>0</w:t>
            </w:r>
          </w:p>
        </w:tc>
      </w:tr>
    </w:tbl>
    <w:p w14:paraId="36C44518" w14:textId="307AD4B6" w:rsidR="00865FD3" w:rsidRDefault="00865FD3" w:rsidP="00CD4CDD">
      <w:pPr>
        <w:ind w:left="567"/>
        <w:jc w:val="thaiDistribute"/>
        <w:rPr>
          <w:rFonts w:ascii="Arial" w:eastAsia="Arial Unicode MS" w:hAnsi="Arial" w:cstheme="minorBidi"/>
          <w:sz w:val="20"/>
          <w:szCs w:val="20"/>
          <w:lang w:bidi="th-TH"/>
        </w:rPr>
      </w:pPr>
    </w:p>
    <w:p w14:paraId="733F192A" w14:textId="77777777" w:rsidR="00865FD3" w:rsidRDefault="00865FD3">
      <w:pPr>
        <w:autoSpaceDE/>
        <w:autoSpaceDN/>
        <w:rPr>
          <w:rFonts w:ascii="Arial" w:eastAsia="Arial Unicode MS" w:hAnsi="Arial" w:cstheme="minorBidi"/>
          <w:sz w:val="20"/>
          <w:szCs w:val="20"/>
          <w:lang w:bidi="th-TH"/>
        </w:rPr>
      </w:pPr>
      <w:r>
        <w:rPr>
          <w:rFonts w:ascii="Arial" w:eastAsia="Arial Unicode MS" w:hAnsi="Arial" w:cstheme="minorBidi"/>
          <w:sz w:val="20"/>
          <w:szCs w:val="20"/>
          <w:lang w:bidi="th-TH"/>
        </w:rPr>
        <w:br w:type="page"/>
      </w:r>
    </w:p>
    <w:p w14:paraId="06E822CF" w14:textId="77777777" w:rsidR="007D771A" w:rsidRPr="008F7CC5" w:rsidRDefault="007D771A" w:rsidP="00865FD3">
      <w:pPr>
        <w:ind w:left="540" w:hanging="540"/>
        <w:jc w:val="both"/>
        <w:rPr>
          <w:rFonts w:ascii="Arial" w:hAnsi="Arial" w:cs="Arial"/>
          <w:b/>
          <w:bCs/>
          <w:sz w:val="20"/>
          <w:szCs w:val="20"/>
        </w:rPr>
      </w:pPr>
    </w:p>
    <w:p w14:paraId="6E69C9C1" w14:textId="623FCCA5" w:rsidR="00B12B96" w:rsidRPr="008F7CC5" w:rsidRDefault="00E71CC4" w:rsidP="00865FD3">
      <w:pPr>
        <w:ind w:left="540" w:hanging="540"/>
        <w:jc w:val="both"/>
        <w:rPr>
          <w:rFonts w:ascii="Arial" w:hAnsi="Arial" w:cs="Arial"/>
          <w:b/>
          <w:bCs/>
          <w:sz w:val="20"/>
          <w:szCs w:val="20"/>
        </w:rPr>
      </w:pPr>
      <w:r w:rsidRPr="008F7CC5">
        <w:rPr>
          <w:rFonts w:ascii="Arial" w:hAnsi="Arial" w:cs="Arial"/>
          <w:b/>
          <w:bCs/>
          <w:sz w:val="20"/>
          <w:szCs w:val="20"/>
        </w:rPr>
        <w:t>5</w:t>
      </w:r>
      <w:r w:rsidR="00B12B96" w:rsidRPr="008F7CC5">
        <w:rPr>
          <w:rFonts w:ascii="Arial" w:hAnsi="Arial" w:cs="Arial"/>
          <w:b/>
          <w:bCs/>
          <w:sz w:val="20"/>
          <w:szCs w:val="20"/>
        </w:rPr>
        <w:tab/>
        <w:t>Adoption of new financial reporting standards and changes in accounting policies</w:t>
      </w:r>
      <w:r w:rsidR="00B24262" w:rsidRPr="008F7CC5">
        <w:rPr>
          <w:rFonts w:ascii="Arial" w:hAnsi="Arial" w:cs="Arial"/>
          <w:b/>
          <w:bCs/>
          <w:sz w:val="20"/>
          <w:szCs w:val="20"/>
        </w:rPr>
        <w:t xml:space="preserve"> and reclassification </w:t>
      </w:r>
      <w:r w:rsidR="00B12B96" w:rsidRPr="008F7CC5">
        <w:rPr>
          <w:rFonts w:ascii="Arial" w:hAnsi="Arial" w:cs="Arial"/>
          <w:sz w:val="20"/>
          <w:szCs w:val="25"/>
          <w:lang w:val="en-GB" w:bidi="th-TH"/>
        </w:rPr>
        <w:t>(Cont’d)</w:t>
      </w:r>
    </w:p>
    <w:p w14:paraId="6B6DE2A1" w14:textId="56B5524C" w:rsidR="00B12B96" w:rsidRDefault="00B12B96" w:rsidP="00865FD3">
      <w:pPr>
        <w:ind w:left="540" w:right="-185" w:hanging="540"/>
        <w:jc w:val="both"/>
        <w:rPr>
          <w:rFonts w:ascii="Arial" w:hAnsi="Arial" w:cs="Arial"/>
          <w:b/>
          <w:bCs/>
          <w:sz w:val="20"/>
          <w:szCs w:val="20"/>
          <w:lang w:val="en-GB"/>
        </w:rPr>
      </w:pPr>
    </w:p>
    <w:p w14:paraId="05231923" w14:textId="77777777" w:rsidR="00865FD3" w:rsidRPr="00865FD3" w:rsidRDefault="00865FD3" w:rsidP="00865FD3">
      <w:pPr>
        <w:ind w:left="540" w:right="-185" w:hanging="540"/>
        <w:jc w:val="both"/>
        <w:rPr>
          <w:rFonts w:ascii="Arial" w:hAnsi="Arial" w:cs="Arial"/>
          <w:b/>
          <w:bCs/>
          <w:sz w:val="20"/>
          <w:szCs w:val="20"/>
        </w:rPr>
      </w:pPr>
    </w:p>
    <w:p w14:paraId="719C1B85" w14:textId="2637A230" w:rsidR="00B12B96" w:rsidRPr="008F7CC5" w:rsidRDefault="00E71CC4" w:rsidP="00865FD3">
      <w:pPr>
        <w:ind w:left="1080" w:hanging="540"/>
        <w:jc w:val="both"/>
        <w:rPr>
          <w:rFonts w:ascii="Arial" w:hAnsi="Arial" w:cs="Arial"/>
          <w:color w:val="000000" w:themeColor="text1"/>
          <w:sz w:val="20"/>
          <w:szCs w:val="20"/>
        </w:rPr>
      </w:pPr>
      <w:r w:rsidRPr="008F7CC5">
        <w:rPr>
          <w:rFonts w:ascii="Arial" w:hAnsi="Arial" w:cs="Arial"/>
          <w:b/>
          <w:bCs/>
          <w:color w:val="000000" w:themeColor="text1"/>
          <w:sz w:val="20"/>
          <w:szCs w:val="20"/>
          <w:lang w:val="en-GB"/>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316F1E" w:rsidRPr="00865FD3">
        <w:rPr>
          <w:rFonts w:ascii="Arial Bold" w:hAnsi="Arial Bold" w:cs="Arial"/>
          <w:b/>
          <w:bCs/>
          <w:color w:val="000000" w:themeColor="text1"/>
          <w:spacing w:val="-4"/>
          <w:sz w:val="20"/>
          <w:szCs w:val="20"/>
        </w:rPr>
        <w:t>Adoption of new financial reporting standards effective in the accounting period beginning</w:t>
      </w:r>
      <w:r w:rsidR="00316F1E" w:rsidRPr="008F7CC5">
        <w:rPr>
          <w:rFonts w:ascii="Arial" w:hAnsi="Arial" w:cs="Arial"/>
          <w:b/>
          <w:bCs/>
          <w:color w:val="000000" w:themeColor="text1"/>
          <w:sz w:val="20"/>
          <w:szCs w:val="20"/>
        </w:rPr>
        <w:t xml:space="preserve"> on or after 1 January 2020</w:t>
      </w:r>
      <w:r w:rsidR="00316F1E" w:rsidRPr="008F7CC5">
        <w:rPr>
          <w:rFonts w:ascii="Arial" w:hAnsi="Arial" w:cs="Arial"/>
          <w:color w:val="000000" w:themeColor="text1"/>
          <w:sz w:val="20"/>
          <w:szCs w:val="20"/>
        </w:rPr>
        <w:t xml:space="preserve"> </w:t>
      </w:r>
      <w:r w:rsidR="00B12B96" w:rsidRPr="008F7CC5">
        <w:rPr>
          <w:rFonts w:ascii="Arial" w:hAnsi="Arial" w:cs="Arial"/>
          <w:color w:val="000000" w:themeColor="text1"/>
          <w:sz w:val="20"/>
          <w:szCs w:val="20"/>
        </w:rPr>
        <w:t>(Cont’d)</w:t>
      </w:r>
    </w:p>
    <w:p w14:paraId="77630AFC" w14:textId="77777777" w:rsidR="00ED3A16" w:rsidRPr="008F7CC5" w:rsidRDefault="00ED3A16" w:rsidP="00865FD3">
      <w:pPr>
        <w:ind w:left="1080" w:hanging="540"/>
        <w:jc w:val="both"/>
        <w:rPr>
          <w:rFonts w:ascii="Arial" w:hAnsi="Arial" w:cs="Arial"/>
          <w:color w:val="000000" w:themeColor="text1"/>
          <w:sz w:val="20"/>
          <w:szCs w:val="20"/>
        </w:rPr>
      </w:pPr>
    </w:p>
    <w:p w14:paraId="2895B143" w14:textId="46D7D9B1" w:rsidR="00B12B96" w:rsidRPr="008F7CC5" w:rsidRDefault="00B12B96" w:rsidP="009875AD">
      <w:pPr>
        <w:ind w:left="1134"/>
        <w:jc w:val="thaiDistribute"/>
        <w:rPr>
          <w:rFonts w:ascii="Arial" w:eastAsia="Arial Unicode MS" w:hAnsi="Arial" w:cs="Arial"/>
          <w:color w:val="000000" w:themeColor="text1"/>
          <w:sz w:val="20"/>
          <w:szCs w:val="20"/>
        </w:rPr>
      </w:pPr>
      <w:r w:rsidRPr="008F7CC5">
        <w:rPr>
          <w:rFonts w:ascii="Arial" w:eastAsia="Arial Unicode MS" w:hAnsi="Arial" w:cs="Arial"/>
          <w:color w:val="000000" w:themeColor="text1"/>
          <w:sz w:val="20"/>
          <w:szCs w:val="20"/>
        </w:rPr>
        <w:t xml:space="preserve">The adoption of the new financial reporting standards on financial instruments mainly affects the </w:t>
      </w:r>
      <w:r w:rsidRPr="008F7CC5">
        <w:rPr>
          <w:rFonts w:ascii="Arial" w:eastAsia="Arial Unicode MS" w:hAnsi="Arial" w:cs="Arial"/>
          <w:color w:val="000000" w:themeColor="text1"/>
          <w:sz w:val="20"/>
          <w:szCs w:val="20"/>
          <w:lang w:val="en-GB" w:bidi="th-TH"/>
        </w:rPr>
        <w:t>Group’</w:t>
      </w:r>
      <w:r w:rsidRPr="008F7CC5">
        <w:rPr>
          <w:rFonts w:ascii="Arial" w:eastAsia="Arial Unicode MS" w:hAnsi="Arial" w:cs="Arial"/>
          <w:color w:val="000000" w:themeColor="text1"/>
          <w:sz w:val="20"/>
          <w:szCs w:val="20"/>
        </w:rPr>
        <w:t>s accounting treatment as follows:</w:t>
      </w:r>
    </w:p>
    <w:p w14:paraId="61C73CC8" w14:textId="77777777" w:rsidR="00ED3A16" w:rsidRPr="008F7CC5" w:rsidRDefault="00ED3A16" w:rsidP="009875AD">
      <w:pPr>
        <w:ind w:left="1134"/>
        <w:jc w:val="thaiDistribute"/>
        <w:rPr>
          <w:rFonts w:ascii="Arial" w:eastAsia="Arial Unicode MS" w:hAnsi="Arial" w:cs="Arial"/>
          <w:color w:val="000000" w:themeColor="text1"/>
          <w:sz w:val="20"/>
          <w:szCs w:val="20"/>
        </w:rPr>
      </w:pPr>
    </w:p>
    <w:p w14:paraId="6614982B" w14:textId="316F92A4" w:rsidR="00B12B96" w:rsidRPr="008F7CC5" w:rsidRDefault="00E71CC4" w:rsidP="009875AD">
      <w:pPr>
        <w:ind w:left="1843" w:hanging="709"/>
        <w:rPr>
          <w:rFonts w:ascii="Arial" w:hAnsi="Arial" w:cs="Arial"/>
          <w:color w:val="000000" w:themeColor="text1"/>
          <w:sz w:val="20"/>
          <w:szCs w:val="20"/>
        </w:rPr>
      </w:pPr>
      <w:r w:rsidRPr="008F7CC5">
        <w:rPr>
          <w:rFonts w:ascii="Arial" w:hAnsi="Arial" w:cs="Arial"/>
          <w:color w:val="000000" w:themeColor="text1"/>
          <w:sz w:val="20"/>
          <w:szCs w:val="20"/>
        </w:rPr>
        <w:t>5</w:t>
      </w:r>
      <w:r w:rsidR="00B12B96" w:rsidRPr="008F7CC5">
        <w:rPr>
          <w:rFonts w:ascii="Arial" w:hAnsi="Arial" w:cs="Arial"/>
          <w:color w:val="000000" w:themeColor="text1"/>
          <w:sz w:val="20"/>
          <w:szCs w:val="20"/>
        </w:rPr>
        <w:t>.1.1</w:t>
      </w:r>
      <w:r w:rsidR="00B12B96" w:rsidRPr="008F7CC5">
        <w:rPr>
          <w:rFonts w:ascii="Arial" w:hAnsi="Arial" w:cs="Arial"/>
          <w:color w:val="000000" w:themeColor="text1"/>
          <w:sz w:val="20"/>
          <w:szCs w:val="20"/>
        </w:rPr>
        <w:tab/>
        <w:t>Accounting Guid</w:t>
      </w:r>
      <w:r w:rsidR="0051186F" w:rsidRPr="008F7CC5">
        <w:rPr>
          <w:rFonts w:ascii="Arial" w:hAnsi="Arial" w:cs="Arial"/>
          <w:color w:val="000000" w:themeColor="text1"/>
          <w:sz w:val="20"/>
          <w:szCs w:val="20"/>
        </w:rPr>
        <w:t xml:space="preserve">ance </w:t>
      </w:r>
      <w:r w:rsidR="00B12B96" w:rsidRPr="008F7CC5">
        <w:rPr>
          <w:rFonts w:ascii="Arial" w:hAnsi="Arial" w:cs="Arial"/>
          <w:color w:val="000000" w:themeColor="text1"/>
          <w:sz w:val="20"/>
          <w:szCs w:val="20"/>
        </w:rPr>
        <w:t xml:space="preserve">(Consolidated financial information) </w:t>
      </w:r>
    </w:p>
    <w:p w14:paraId="3F1EA6C0" w14:textId="77777777" w:rsidR="00B12B96" w:rsidRPr="008F7CC5" w:rsidRDefault="00B12B96" w:rsidP="00B12B96">
      <w:pPr>
        <w:ind w:left="1620"/>
        <w:jc w:val="thaiDistribute"/>
        <w:rPr>
          <w:rFonts w:ascii="Arial" w:eastAsia="Arial Unicode MS" w:hAnsi="Arial" w:cs="Arial"/>
          <w:color w:val="000000" w:themeColor="text1"/>
          <w:sz w:val="20"/>
          <w:szCs w:val="20"/>
        </w:rPr>
      </w:pPr>
    </w:p>
    <w:p w14:paraId="15EFFAA1" w14:textId="77777777" w:rsidR="00B12B96" w:rsidRPr="008F7CC5" w:rsidRDefault="00B12B96" w:rsidP="009875AD">
      <w:pPr>
        <w:ind w:left="1843"/>
        <w:jc w:val="thaiDistribute"/>
        <w:rPr>
          <w:rFonts w:ascii="Arial" w:eastAsia="Arial Unicode MS" w:hAnsi="Arial" w:cs="Arial"/>
          <w:color w:val="000000" w:themeColor="text1"/>
          <w:sz w:val="20"/>
          <w:szCs w:val="20"/>
          <w:u w:val="single"/>
        </w:rPr>
      </w:pPr>
      <w:r w:rsidRPr="008F7CC5">
        <w:rPr>
          <w:rFonts w:ascii="Arial" w:eastAsia="Arial Unicode MS" w:hAnsi="Arial" w:cs="Arial"/>
          <w:color w:val="000000" w:themeColor="text1"/>
          <w:sz w:val="20"/>
          <w:szCs w:val="20"/>
          <w:u w:val="single"/>
        </w:rPr>
        <w:t>Classification and measurement</w:t>
      </w:r>
    </w:p>
    <w:p w14:paraId="326EB507" w14:textId="77777777" w:rsidR="00B12B96" w:rsidRPr="008F7CC5" w:rsidRDefault="00B12B96" w:rsidP="009875AD">
      <w:pPr>
        <w:ind w:left="1843"/>
        <w:jc w:val="thaiDistribute"/>
        <w:rPr>
          <w:rFonts w:ascii="Arial" w:eastAsia="Arial Unicode MS" w:hAnsi="Arial" w:cs="Arial"/>
          <w:color w:val="000000" w:themeColor="text1"/>
          <w:sz w:val="20"/>
          <w:szCs w:val="20"/>
        </w:rPr>
      </w:pPr>
      <w:bookmarkStart w:id="0" w:name="_Hlk39703367"/>
    </w:p>
    <w:p w14:paraId="5C238C68" w14:textId="711E27CE" w:rsidR="00B12B96" w:rsidRPr="008F7CC5" w:rsidRDefault="00B12B96" w:rsidP="009875AD">
      <w:pPr>
        <w:ind w:left="1843"/>
        <w:jc w:val="thaiDistribute"/>
        <w:rPr>
          <w:rFonts w:ascii="Arial" w:eastAsia="Arial Unicode MS" w:hAnsi="Arial" w:cs="Arial"/>
          <w:color w:val="000000" w:themeColor="text1"/>
          <w:spacing w:val="-2"/>
          <w:sz w:val="20"/>
          <w:szCs w:val="20"/>
        </w:rPr>
      </w:pPr>
      <w:r w:rsidRPr="008F7CC5">
        <w:rPr>
          <w:rFonts w:ascii="Arial" w:eastAsia="Arial Unicode MS" w:hAnsi="Arial" w:cs="Arial"/>
          <w:color w:val="000000" w:themeColor="text1"/>
          <w:spacing w:val="-2"/>
          <w:sz w:val="20"/>
          <w:szCs w:val="20"/>
        </w:rPr>
        <w:t xml:space="preserve">Currently, the </w:t>
      </w:r>
      <w:r w:rsidRPr="008F7CC5">
        <w:rPr>
          <w:rFonts w:ascii="Arial" w:eastAsia="Arial Unicode MS" w:hAnsi="Arial" w:cs="Arial"/>
          <w:color w:val="000000" w:themeColor="text1"/>
          <w:spacing w:val="-2"/>
          <w:sz w:val="20"/>
          <w:szCs w:val="20"/>
          <w:lang w:val="en-GB" w:bidi="th-TH"/>
        </w:rPr>
        <w:t>Group</w:t>
      </w:r>
      <w:r w:rsidRPr="008F7CC5">
        <w:rPr>
          <w:rFonts w:ascii="Arial" w:eastAsia="Arial Unicode MS" w:hAnsi="Arial" w:cs="Arial"/>
          <w:color w:val="000000" w:themeColor="text1"/>
          <w:spacing w:val="-2"/>
          <w:sz w:val="20"/>
          <w:szCs w:val="20"/>
        </w:rPr>
        <w:t xml:space="preserve"> has equity instruments measured at cost of Baht </w:t>
      </w:r>
      <w:r w:rsidR="00FC5099" w:rsidRPr="008F7CC5">
        <w:rPr>
          <w:rFonts w:ascii="Arial" w:eastAsia="Arial Unicode MS" w:hAnsi="Arial" w:cs="Arial"/>
          <w:color w:val="000000" w:themeColor="text1"/>
          <w:spacing w:val="-2"/>
          <w:sz w:val="20"/>
          <w:szCs w:val="20"/>
        </w:rPr>
        <w:t>20.10</w:t>
      </w:r>
      <w:r w:rsidRPr="008F7CC5">
        <w:rPr>
          <w:rFonts w:ascii="Arial" w:eastAsia="Arial Unicode MS" w:hAnsi="Arial" w:cs="Arial"/>
          <w:color w:val="000000" w:themeColor="text1"/>
          <w:spacing w:val="-2"/>
          <w:sz w:val="20"/>
          <w:szCs w:val="20"/>
        </w:rPr>
        <w:t xml:space="preserve"> million. These instruments will be</w:t>
      </w:r>
      <w:r w:rsidR="00AB3491" w:rsidRPr="008F7CC5">
        <w:rPr>
          <w:rFonts w:ascii="Arial" w:eastAsia="Arial Unicode MS" w:hAnsi="Arial" w:cs="Arial"/>
          <w:color w:val="000000" w:themeColor="text1"/>
          <w:spacing w:val="-2"/>
          <w:sz w:val="20"/>
          <w:szCs w:val="20"/>
        </w:rPr>
        <w:t xml:space="preserve"> reclassified and</w:t>
      </w:r>
      <w:r w:rsidRPr="008F7CC5">
        <w:rPr>
          <w:rFonts w:ascii="Arial" w:eastAsia="Arial Unicode MS" w:hAnsi="Arial" w:cs="Arial"/>
          <w:color w:val="000000" w:themeColor="text1"/>
          <w:spacing w:val="-2"/>
          <w:sz w:val="20"/>
          <w:szCs w:val="20"/>
        </w:rPr>
        <w:t xml:space="preserve"> remeasured to fair value through other comprehensive income with a corresponding adjustment to </w:t>
      </w:r>
      <w:r w:rsidR="008B7C82" w:rsidRPr="008F7CC5">
        <w:rPr>
          <w:rFonts w:ascii="Arial" w:eastAsia="Arial Unicode MS" w:hAnsi="Arial" w:cs="Arial"/>
          <w:color w:val="000000" w:themeColor="text1"/>
          <w:spacing w:val="-2"/>
          <w:sz w:val="20"/>
          <w:szCs w:val="20"/>
        </w:rPr>
        <w:t xml:space="preserve">other components of </w:t>
      </w:r>
      <w:r w:rsidRPr="008F7CC5">
        <w:rPr>
          <w:rFonts w:ascii="Arial" w:eastAsia="Arial Unicode MS" w:hAnsi="Arial" w:cs="Arial"/>
          <w:color w:val="000000" w:themeColor="text1"/>
          <w:spacing w:val="-2"/>
          <w:sz w:val="20"/>
          <w:szCs w:val="20"/>
        </w:rPr>
        <w:t xml:space="preserve">equity of Baht </w:t>
      </w:r>
      <w:r w:rsidR="00FC5099" w:rsidRPr="008F7CC5">
        <w:rPr>
          <w:rFonts w:ascii="Arial" w:eastAsia="Arial Unicode MS" w:hAnsi="Arial" w:cs="Arial"/>
          <w:color w:val="000000" w:themeColor="text1"/>
          <w:spacing w:val="-2"/>
          <w:sz w:val="20"/>
          <w:szCs w:val="20"/>
        </w:rPr>
        <w:t>70.16</w:t>
      </w:r>
      <w:r w:rsidRPr="008F7CC5">
        <w:rPr>
          <w:rFonts w:ascii="Arial" w:eastAsia="Arial Unicode MS" w:hAnsi="Arial" w:cs="Arial"/>
          <w:color w:val="000000" w:themeColor="text1"/>
          <w:spacing w:val="-2"/>
          <w:sz w:val="20"/>
          <w:szCs w:val="20"/>
        </w:rPr>
        <w:t xml:space="preserve"> million as of 1 January 2020</w:t>
      </w:r>
      <w:r w:rsidR="008B7C82" w:rsidRPr="008F7CC5">
        <w:rPr>
          <w:rFonts w:ascii="Arial" w:eastAsia="Arial Unicode MS" w:hAnsi="Arial" w:cs="Arial"/>
          <w:color w:val="000000" w:themeColor="text1"/>
          <w:spacing w:val="-2"/>
          <w:sz w:val="20"/>
          <w:szCs w:val="20"/>
        </w:rPr>
        <w:t>.</w:t>
      </w:r>
    </w:p>
    <w:p w14:paraId="352A1F2D" w14:textId="2BFACB3A" w:rsidR="00B12B96" w:rsidRPr="008F7CC5" w:rsidRDefault="00B12B96" w:rsidP="009875AD">
      <w:pPr>
        <w:ind w:left="1843"/>
        <w:jc w:val="thaiDistribute"/>
        <w:rPr>
          <w:rFonts w:ascii="Arial" w:eastAsia="Arial Unicode MS" w:hAnsi="Arial" w:cs="Arial"/>
          <w:color w:val="000000" w:themeColor="text1"/>
          <w:sz w:val="20"/>
          <w:szCs w:val="20"/>
          <w:lang w:val="en-GB" w:bidi="th-TH"/>
        </w:rPr>
      </w:pPr>
    </w:p>
    <w:p w14:paraId="49D6FADA" w14:textId="1C2C5715" w:rsidR="00B12B96" w:rsidRPr="008F7CC5" w:rsidRDefault="00B12B96" w:rsidP="009875AD">
      <w:pPr>
        <w:ind w:left="1843"/>
        <w:jc w:val="thaiDistribute"/>
        <w:rPr>
          <w:rFonts w:ascii="Arial" w:eastAsia="Arial Unicode MS" w:hAnsi="Arial" w:cs="Arial"/>
          <w:sz w:val="20"/>
          <w:szCs w:val="20"/>
          <w:lang w:val="en-GB" w:bidi="th-TH"/>
        </w:rPr>
      </w:pPr>
      <w:r w:rsidRPr="008F7CC5">
        <w:rPr>
          <w:rFonts w:ascii="Arial" w:eastAsia="Arial Unicode MS" w:hAnsi="Arial" w:cs="Arial"/>
          <w:spacing w:val="-8"/>
          <w:sz w:val="20"/>
          <w:szCs w:val="20"/>
          <w:lang w:val="en-GB" w:bidi="th-TH"/>
        </w:rPr>
        <w:t xml:space="preserve">The </w:t>
      </w:r>
      <w:r w:rsidR="00964DE7" w:rsidRPr="008F7CC5">
        <w:rPr>
          <w:rFonts w:ascii="Arial" w:eastAsia="Arial Unicode MS" w:hAnsi="Arial" w:cs="Arial"/>
          <w:spacing w:val="-8"/>
          <w:sz w:val="20"/>
          <w:szCs w:val="20"/>
          <w:lang w:val="en-GB" w:bidi="th-TH"/>
        </w:rPr>
        <w:t xml:space="preserve">Group </w:t>
      </w:r>
      <w:r w:rsidRPr="008F7CC5">
        <w:rPr>
          <w:rFonts w:ascii="Arial" w:eastAsia="Arial Unicode MS" w:hAnsi="Arial" w:cs="Arial"/>
          <w:spacing w:val="-8"/>
          <w:sz w:val="20"/>
          <w:szCs w:val="20"/>
          <w:lang w:val="en-GB" w:bidi="th-TH"/>
        </w:rPr>
        <w:t xml:space="preserve">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w:t>
      </w:r>
      <w:r w:rsidRPr="00865FD3">
        <w:rPr>
          <w:rFonts w:ascii="Arial" w:eastAsia="Arial Unicode MS" w:hAnsi="Arial" w:cs="Arial"/>
          <w:spacing w:val="-6"/>
          <w:sz w:val="20"/>
          <w:szCs w:val="20"/>
          <w:lang w:val="en-GB" w:bidi="th-TH"/>
        </w:rPr>
        <w:t>values on 1 January 2020. As a result, the equity investments measured at FVOCI as at</w:t>
      </w:r>
      <w:r w:rsidR="00865FD3">
        <w:rPr>
          <w:rFonts w:ascii="Arial" w:eastAsia="Arial Unicode MS" w:hAnsi="Arial" w:cs="Arial"/>
          <w:spacing w:val="-6"/>
          <w:sz w:val="20"/>
          <w:szCs w:val="20"/>
          <w:lang w:val="en-GB" w:bidi="th-TH"/>
        </w:rPr>
        <w:br/>
      </w:r>
      <w:r w:rsidRPr="00865FD3">
        <w:rPr>
          <w:rFonts w:ascii="Arial" w:eastAsia="Arial Unicode MS" w:hAnsi="Arial" w:cs="Arial"/>
          <w:spacing w:val="-6"/>
          <w:sz w:val="20"/>
          <w:szCs w:val="20"/>
          <w:lang w:val="en-GB" w:bidi="th-TH"/>
        </w:rPr>
        <w:t>31 March</w:t>
      </w:r>
      <w:r w:rsidRPr="008F7CC5">
        <w:rPr>
          <w:rFonts w:ascii="Arial" w:eastAsia="Arial Unicode MS" w:hAnsi="Arial" w:cs="Arial"/>
          <w:sz w:val="20"/>
          <w:szCs w:val="20"/>
          <w:lang w:val="en-GB" w:bidi="th-TH"/>
        </w:rPr>
        <w:t xml:space="preserve"> 2020 of Baht </w:t>
      </w:r>
      <w:r w:rsidR="007C6BB3" w:rsidRPr="008F7CC5">
        <w:rPr>
          <w:rFonts w:ascii="Arial" w:eastAsia="Arial Unicode MS" w:hAnsi="Arial" w:cs="Arial"/>
          <w:sz w:val="20"/>
          <w:szCs w:val="20"/>
          <w:lang w:val="en-GB" w:bidi="th-TH"/>
        </w:rPr>
        <w:t>90.17</w:t>
      </w:r>
      <w:r w:rsidRPr="008F7CC5">
        <w:rPr>
          <w:rFonts w:ascii="Arial" w:eastAsia="Arial Unicode MS" w:hAnsi="Arial" w:cs="Arial"/>
          <w:sz w:val="20"/>
          <w:szCs w:val="20"/>
          <w:lang w:val="en-GB" w:bidi="th-TH"/>
        </w:rPr>
        <w:t xml:space="preserve"> million was measured at their fair value as of 1 January 2020.</w:t>
      </w:r>
    </w:p>
    <w:p w14:paraId="49E44A44" w14:textId="5601E80C" w:rsidR="00A9503A" w:rsidRPr="008F7CC5" w:rsidRDefault="00A9503A" w:rsidP="009875AD">
      <w:pPr>
        <w:ind w:left="1843"/>
        <w:jc w:val="thaiDistribute"/>
        <w:rPr>
          <w:rFonts w:ascii="Arial" w:eastAsia="Arial Unicode MS" w:hAnsi="Arial" w:cs="Arial"/>
          <w:sz w:val="20"/>
          <w:szCs w:val="20"/>
          <w:lang w:val="en-GB" w:bidi="th-TH"/>
        </w:rPr>
      </w:pPr>
    </w:p>
    <w:p w14:paraId="222FE9EE" w14:textId="005C574E" w:rsidR="00A9503A" w:rsidRPr="008F7CC5" w:rsidRDefault="00A9503A" w:rsidP="009875AD">
      <w:pPr>
        <w:ind w:left="1843"/>
        <w:jc w:val="thaiDistribute"/>
        <w:rPr>
          <w:rFonts w:ascii="Arial" w:eastAsia="Arial Unicode MS" w:hAnsi="Arial" w:cstheme="minorBidi"/>
          <w:sz w:val="20"/>
          <w:szCs w:val="20"/>
          <w:lang w:val="en-GB" w:bidi="th-TH"/>
        </w:rPr>
      </w:pPr>
      <w:r w:rsidRPr="00865FD3">
        <w:rPr>
          <w:rFonts w:ascii="Arial" w:eastAsia="Arial Unicode MS" w:hAnsi="Arial" w:cs="Arial"/>
          <w:color w:val="000000" w:themeColor="text1"/>
          <w:spacing w:val="-4"/>
          <w:sz w:val="20"/>
          <w:szCs w:val="20"/>
          <w:lang w:val="en-GB" w:bidi="th-TH"/>
        </w:rPr>
        <w:t>On the adoption of TAS 32 and the Accounting Guidance, there are certain investments</w:t>
      </w:r>
      <w:r w:rsidRPr="008F7CC5">
        <w:rPr>
          <w:rFonts w:ascii="Arial" w:eastAsia="Arial Unicode MS" w:hAnsi="Arial" w:cs="Arial"/>
          <w:color w:val="000000" w:themeColor="text1"/>
          <w:sz w:val="20"/>
          <w:szCs w:val="20"/>
          <w:lang w:val="en-GB" w:bidi="th-TH"/>
        </w:rPr>
        <w:t xml:space="preserve"> in financial instruments with contingent settlement provision features and instruments that impose on the issuer on obligation to deliver to another party a pro rata share of the net assets of the issuer only on a liquidation reclassified from investment in equity securities to investment in debt securities. This reclassification excludes investment in Real Estate Investment Trust (REIT) and Infrastructure Trust, Property Funds and Infrastructure Funds registered in Thailand in accordance with the clarification from the Federation of Accounting Professions (TFAC): classification of investments in REIT and Infrastructure Trust, Property Funds and Infrastructure Funds announced on 14 May 2020.</w:t>
      </w:r>
    </w:p>
    <w:p w14:paraId="4F534DA8" w14:textId="77777777" w:rsidR="00B12B96" w:rsidRPr="008F7CC5" w:rsidRDefault="00B12B96" w:rsidP="00ED3A16">
      <w:pPr>
        <w:jc w:val="thaiDistribute"/>
        <w:rPr>
          <w:rFonts w:ascii="Arial" w:eastAsia="Arial Unicode MS" w:hAnsi="Arial" w:cs="Arial"/>
          <w:color w:val="000000" w:themeColor="text1"/>
          <w:sz w:val="20"/>
          <w:szCs w:val="20"/>
          <w:lang w:val="en-GB" w:bidi="th-TH"/>
        </w:rPr>
      </w:pPr>
    </w:p>
    <w:p w14:paraId="1C71B99C" w14:textId="77777777" w:rsidR="00B12B96" w:rsidRPr="008F7CC5" w:rsidRDefault="00B12B96" w:rsidP="009875AD">
      <w:pPr>
        <w:ind w:left="1843"/>
        <w:jc w:val="thaiDistribute"/>
        <w:rPr>
          <w:rFonts w:ascii="Arial" w:eastAsia="Arial Unicode MS" w:hAnsi="Arial" w:cs="Arial"/>
          <w:color w:val="000000" w:themeColor="text1"/>
          <w:sz w:val="20"/>
          <w:szCs w:val="20"/>
          <w:u w:val="single"/>
          <w:lang w:val="en-GB" w:bidi="th-TH"/>
        </w:rPr>
      </w:pPr>
      <w:bookmarkStart w:id="1" w:name="_Hlk39703509"/>
      <w:bookmarkEnd w:id="0"/>
      <w:r w:rsidRPr="008F7CC5">
        <w:rPr>
          <w:rFonts w:ascii="Arial" w:eastAsia="Arial Unicode MS" w:hAnsi="Arial" w:cs="Arial"/>
          <w:color w:val="000000" w:themeColor="text1"/>
          <w:sz w:val="20"/>
          <w:szCs w:val="20"/>
          <w:u w:val="single"/>
          <w:lang w:val="en-GB" w:bidi="th-TH"/>
        </w:rPr>
        <w:t>Impairment</w:t>
      </w:r>
    </w:p>
    <w:p w14:paraId="51EA5B21" w14:textId="77777777" w:rsidR="00B12B96" w:rsidRPr="008F7CC5" w:rsidRDefault="00B12B96" w:rsidP="009875AD">
      <w:pPr>
        <w:ind w:left="1843"/>
        <w:jc w:val="thaiDistribute"/>
        <w:rPr>
          <w:rFonts w:ascii="Arial" w:eastAsia="Arial Unicode MS" w:hAnsi="Arial" w:cs="Arial"/>
          <w:color w:val="000000" w:themeColor="text1"/>
          <w:sz w:val="20"/>
          <w:szCs w:val="20"/>
          <w:lang w:val="en-GB" w:bidi="th-TH"/>
        </w:rPr>
      </w:pPr>
    </w:p>
    <w:p w14:paraId="26B6E971" w14:textId="7874C539" w:rsidR="00B12B96" w:rsidRPr="008F7CC5" w:rsidRDefault="00B12B96" w:rsidP="009875AD">
      <w:pPr>
        <w:ind w:left="1843"/>
        <w:jc w:val="thaiDistribute"/>
        <w:rPr>
          <w:rFonts w:ascii="Arial" w:eastAsia="Arial Unicode MS" w:hAnsi="Arial" w:cs="Arial"/>
          <w:color w:val="000000" w:themeColor="text1"/>
          <w:sz w:val="20"/>
          <w:szCs w:val="20"/>
          <w:lang w:val="en-GB" w:bidi="th-TH"/>
        </w:rPr>
      </w:pPr>
      <w:r w:rsidRPr="00865FD3">
        <w:rPr>
          <w:rFonts w:ascii="Arial" w:eastAsia="Arial Unicode MS" w:hAnsi="Arial" w:cs="Arial"/>
          <w:color w:val="000000" w:themeColor="text1"/>
          <w:spacing w:val="-6"/>
          <w:sz w:val="20"/>
          <w:szCs w:val="20"/>
          <w:lang w:val="en-GB" w:bidi="th-TH"/>
        </w:rPr>
        <w:t>The new requirements on the impairment losses of debt instruments</w:t>
      </w:r>
      <w:r w:rsidR="008018F8" w:rsidRPr="00865FD3">
        <w:rPr>
          <w:rFonts w:ascii="Arial" w:eastAsia="Arial Unicode MS" w:hAnsi="Arial" w:cs="Arial"/>
          <w:color w:val="000000" w:themeColor="text1"/>
          <w:spacing w:val="-6"/>
          <w:sz w:val="20"/>
          <w:szCs w:val="20"/>
          <w:lang w:val="en-GB" w:bidi="th-TH"/>
        </w:rPr>
        <w:t xml:space="preserve"> </w:t>
      </w:r>
      <w:r w:rsidRPr="00865FD3">
        <w:rPr>
          <w:rFonts w:ascii="Arial" w:eastAsia="Arial Unicode MS" w:hAnsi="Arial" w:cs="Arial"/>
          <w:color w:val="000000" w:themeColor="text1"/>
          <w:spacing w:val="-6"/>
          <w:sz w:val="20"/>
          <w:szCs w:val="20"/>
          <w:lang w:val="en-GB" w:bidi="th-TH"/>
        </w:rPr>
        <w:t>classified as available</w:t>
      </w:r>
      <w:r w:rsidRPr="008F7CC5">
        <w:rPr>
          <w:rFonts w:ascii="Arial" w:eastAsia="Arial Unicode MS" w:hAnsi="Arial" w:cs="Arial"/>
          <w:color w:val="000000" w:themeColor="text1"/>
          <w:sz w:val="20"/>
          <w:szCs w:val="20"/>
          <w:lang w:val="en-GB" w:bidi="th-TH"/>
        </w:rPr>
        <w:t xml:space="preserve">-for-sale investments will lead to expected credit losses having to be considered and recognised at the initial recognition and subsequent period. The Group accounts for expected credit losses which involves a three-stage expected credit loss impairment model. The stage dictates how the entity measures impairment losses and applies the </w:t>
      </w:r>
      <w:r w:rsidRPr="00865FD3">
        <w:rPr>
          <w:rFonts w:ascii="Arial" w:eastAsia="Arial Unicode MS" w:hAnsi="Arial" w:cs="Arial"/>
          <w:color w:val="000000" w:themeColor="text1"/>
          <w:spacing w:val="-4"/>
          <w:sz w:val="20"/>
          <w:szCs w:val="20"/>
          <w:lang w:val="en-GB" w:bidi="th-TH"/>
        </w:rPr>
        <w:t>effective interest rate method. As of 1 January 2020, the Group recognised impairment</w:t>
      </w:r>
      <w:r w:rsidRPr="008F7CC5">
        <w:rPr>
          <w:rFonts w:ascii="Arial" w:eastAsia="Arial Unicode MS" w:hAnsi="Arial" w:cs="Arial"/>
          <w:color w:val="000000" w:themeColor="text1"/>
          <w:sz w:val="20"/>
          <w:szCs w:val="20"/>
          <w:lang w:val="en-GB" w:bidi="th-TH"/>
        </w:rPr>
        <w:t xml:space="preserve"> losses for deposits with bank and financial institution of </w:t>
      </w:r>
      <w:r w:rsidR="002E0728" w:rsidRPr="008F7CC5">
        <w:rPr>
          <w:rFonts w:ascii="Arial" w:eastAsia="Arial Unicode MS" w:hAnsi="Arial" w:cs="Arial"/>
          <w:color w:val="000000" w:themeColor="text1"/>
          <w:sz w:val="20"/>
          <w:szCs w:val="20"/>
          <w:lang w:val="en-GB" w:bidi="th-TH"/>
        </w:rPr>
        <w:t xml:space="preserve">Baht </w:t>
      </w:r>
      <w:r w:rsidR="00964DE7" w:rsidRPr="008F7CC5">
        <w:rPr>
          <w:rFonts w:ascii="Arial" w:eastAsia="Arial Unicode MS" w:hAnsi="Arial" w:cs="Arial"/>
          <w:color w:val="000000" w:themeColor="text1"/>
          <w:sz w:val="20"/>
          <w:szCs w:val="20"/>
          <w:lang w:val="en-GB" w:bidi="th-TH"/>
        </w:rPr>
        <w:t>932,307</w:t>
      </w:r>
      <w:r w:rsidR="00AB3491" w:rsidRPr="008F7CC5">
        <w:rPr>
          <w:rFonts w:ascii="Arial" w:eastAsia="Arial Unicode MS" w:hAnsi="Arial" w:cs="Arial"/>
          <w:color w:val="000000" w:themeColor="text1"/>
          <w:sz w:val="20"/>
          <w:szCs w:val="20"/>
          <w:lang w:val="en-GB" w:bidi="th-TH"/>
        </w:rPr>
        <w:t xml:space="preserve"> and</w:t>
      </w:r>
      <w:r w:rsidRPr="008F7CC5">
        <w:rPr>
          <w:rFonts w:ascii="Arial" w:eastAsia="Arial Unicode MS" w:hAnsi="Arial" w:cs="Arial"/>
          <w:color w:val="000000" w:themeColor="text1"/>
          <w:sz w:val="20"/>
          <w:szCs w:val="20"/>
          <w:lang w:val="en-GB" w:bidi="th-TH"/>
        </w:rPr>
        <w:t xml:space="preserve"> investment in securities of </w:t>
      </w:r>
      <w:r w:rsidR="002E0728" w:rsidRPr="008F7CC5">
        <w:rPr>
          <w:rFonts w:ascii="Arial" w:eastAsia="Arial Unicode MS" w:hAnsi="Arial" w:cs="Arial"/>
          <w:color w:val="000000" w:themeColor="text1"/>
          <w:sz w:val="20"/>
          <w:szCs w:val="20"/>
          <w:lang w:val="en-GB" w:bidi="th-TH"/>
        </w:rPr>
        <w:t xml:space="preserve">Baht </w:t>
      </w:r>
      <w:r w:rsidR="00964DE7" w:rsidRPr="008F7CC5">
        <w:rPr>
          <w:rFonts w:ascii="Arial" w:eastAsia="Arial Unicode MS" w:hAnsi="Arial" w:cs="Arial"/>
          <w:color w:val="000000" w:themeColor="text1"/>
          <w:sz w:val="20"/>
          <w:szCs w:val="20"/>
          <w:lang w:val="en-GB" w:bidi="th-TH"/>
        </w:rPr>
        <w:t>429,</w:t>
      </w:r>
      <w:r w:rsidR="00E81B1A">
        <w:rPr>
          <w:rFonts w:ascii="Arial" w:eastAsia="Arial Unicode MS" w:hAnsi="Arial" w:cs="Arial"/>
          <w:color w:val="000000" w:themeColor="text1"/>
          <w:sz w:val="20"/>
          <w:szCs w:val="20"/>
          <w:lang w:val="en-GB" w:bidi="th-TH"/>
        </w:rPr>
        <w:t>73</w:t>
      </w:r>
      <w:r w:rsidR="00964DE7" w:rsidRPr="008F7CC5">
        <w:rPr>
          <w:rFonts w:ascii="Arial" w:eastAsia="Arial Unicode MS" w:hAnsi="Arial" w:cs="Arial"/>
          <w:color w:val="000000" w:themeColor="text1"/>
          <w:sz w:val="20"/>
          <w:szCs w:val="20"/>
          <w:lang w:val="en-GB" w:bidi="th-TH"/>
        </w:rPr>
        <w:t>0</w:t>
      </w:r>
      <w:r w:rsidR="00AB3491" w:rsidRPr="008F7CC5">
        <w:rPr>
          <w:rFonts w:ascii="Arial" w:eastAsia="Arial Unicode MS" w:hAnsi="Arial" w:cs="Arial"/>
          <w:color w:val="000000" w:themeColor="text1"/>
          <w:sz w:val="20"/>
          <w:szCs w:val="20"/>
          <w:lang w:val="en-GB" w:bidi="th-TH"/>
        </w:rPr>
        <w:t xml:space="preserve">. </w:t>
      </w:r>
      <w:r w:rsidRPr="008F7CC5">
        <w:rPr>
          <w:rFonts w:ascii="Arial" w:eastAsia="Arial Unicode MS" w:hAnsi="Arial" w:cs="Arial"/>
          <w:color w:val="000000" w:themeColor="text1"/>
          <w:sz w:val="20"/>
          <w:szCs w:val="20"/>
          <w:lang w:val="en-GB" w:bidi="th-TH"/>
        </w:rPr>
        <w:t>The transition adjustment will be recognised as an adjustment to the opening balance of retained earnings.</w:t>
      </w:r>
    </w:p>
    <w:bookmarkEnd w:id="1"/>
    <w:p w14:paraId="7687B460" w14:textId="6C15706E" w:rsidR="00865FD3" w:rsidRDefault="00865FD3">
      <w:pPr>
        <w:autoSpaceDE/>
        <w:autoSpaceDN/>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p w14:paraId="2134C443" w14:textId="77777777" w:rsidR="00E71CC4" w:rsidRPr="008F7CC5" w:rsidRDefault="00E71CC4" w:rsidP="00865FD3">
      <w:pPr>
        <w:jc w:val="both"/>
        <w:rPr>
          <w:rFonts w:ascii="Arial" w:eastAsia="Arial Unicode MS" w:hAnsi="Arial" w:cs="Arial"/>
          <w:sz w:val="20"/>
          <w:szCs w:val="20"/>
          <w:lang w:val="en-GB" w:bidi="th-TH"/>
        </w:rPr>
      </w:pPr>
    </w:p>
    <w:p w14:paraId="11337800" w14:textId="49207678" w:rsidR="009875AD" w:rsidRPr="008F7CC5" w:rsidRDefault="00E71CC4" w:rsidP="00865FD3">
      <w:pPr>
        <w:ind w:left="540" w:hanging="540"/>
        <w:jc w:val="both"/>
        <w:rPr>
          <w:rFonts w:ascii="Arial" w:hAnsi="Arial" w:cs="Arial"/>
          <w:b/>
          <w:bCs/>
          <w:sz w:val="20"/>
          <w:szCs w:val="20"/>
        </w:rPr>
      </w:pPr>
      <w:r w:rsidRPr="008F7CC5">
        <w:rPr>
          <w:rFonts w:ascii="Arial" w:hAnsi="Arial" w:cs="Arial"/>
          <w:b/>
          <w:bCs/>
          <w:sz w:val="20"/>
          <w:szCs w:val="20"/>
        </w:rPr>
        <w:t>5</w:t>
      </w:r>
      <w:r w:rsidR="009875AD" w:rsidRPr="008F7CC5">
        <w:rPr>
          <w:rFonts w:ascii="Arial" w:hAnsi="Arial" w:cs="Arial"/>
          <w:b/>
          <w:bCs/>
          <w:sz w:val="20"/>
          <w:szCs w:val="20"/>
        </w:rPr>
        <w:tab/>
        <w:t>Adoption of new financial reporting standards and changes in accounting policies</w:t>
      </w:r>
      <w:r w:rsidR="00B24262" w:rsidRPr="008F7CC5">
        <w:rPr>
          <w:rFonts w:ascii="Arial" w:hAnsi="Arial" w:cs="Arial"/>
          <w:b/>
          <w:bCs/>
          <w:sz w:val="20"/>
          <w:szCs w:val="20"/>
        </w:rPr>
        <w:t xml:space="preserve"> and reclassification</w:t>
      </w:r>
      <w:r w:rsidR="009875AD" w:rsidRPr="008F7CC5">
        <w:rPr>
          <w:rFonts w:ascii="Arial" w:hAnsi="Arial" w:cs="Arial"/>
          <w:b/>
          <w:bCs/>
          <w:sz w:val="20"/>
          <w:szCs w:val="25"/>
          <w:lang w:bidi="th-TH"/>
        </w:rPr>
        <w:t xml:space="preserve"> </w:t>
      </w:r>
      <w:r w:rsidR="009875AD" w:rsidRPr="008F7CC5">
        <w:rPr>
          <w:rFonts w:ascii="Arial" w:hAnsi="Arial" w:cs="Arial"/>
          <w:sz w:val="20"/>
          <w:szCs w:val="25"/>
          <w:lang w:val="en-GB" w:bidi="th-TH"/>
        </w:rPr>
        <w:t>(Cont’d)</w:t>
      </w:r>
    </w:p>
    <w:p w14:paraId="7E8F4F12" w14:textId="216D324C" w:rsidR="009875AD" w:rsidRDefault="009875AD" w:rsidP="00865FD3">
      <w:pPr>
        <w:ind w:left="540" w:right="-185" w:hanging="540"/>
        <w:jc w:val="both"/>
        <w:rPr>
          <w:rFonts w:ascii="Arial" w:hAnsi="Arial" w:cs="Arial"/>
          <w:b/>
          <w:bCs/>
          <w:sz w:val="20"/>
          <w:szCs w:val="20"/>
          <w:lang w:val="en-GB"/>
        </w:rPr>
      </w:pPr>
    </w:p>
    <w:p w14:paraId="752F5576" w14:textId="77777777" w:rsidR="00865FD3" w:rsidRPr="008F7CC5" w:rsidRDefault="00865FD3" w:rsidP="00865FD3">
      <w:pPr>
        <w:ind w:left="540" w:right="-185" w:hanging="540"/>
        <w:jc w:val="both"/>
        <w:rPr>
          <w:rFonts w:ascii="Arial" w:hAnsi="Arial" w:cs="Arial"/>
          <w:b/>
          <w:bCs/>
          <w:sz w:val="20"/>
          <w:szCs w:val="20"/>
          <w:lang w:val="en-GB"/>
        </w:rPr>
      </w:pPr>
    </w:p>
    <w:p w14:paraId="5AD952C9" w14:textId="34E6C97C" w:rsidR="009875AD" w:rsidRPr="008F7CC5" w:rsidRDefault="00E71CC4" w:rsidP="00865FD3">
      <w:pPr>
        <w:ind w:left="1080" w:hanging="540"/>
        <w:jc w:val="both"/>
        <w:rPr>
          <w:rFonts w:ascii="Arial" w:hAnsi="Arial" w:cs="Arial"/>
          <w:color w:val="000000" w:themeColor="text1"/>
          <w:sz w:val="20"/>
          <w:szCs w:val="20"/>
        </w:rPr>
      </w:pPr>
      <w:r w:rsidRPr="008F7CC5">
        <w:rPr>
          <w:rFonts w:ascii="Arial" w:hAnsi="Arial" w:cs="Arial"/>
          <w:b/>
          <w:bCs/>
          <w:color w:val="000000" w:themeColor="text1"/>
          <w:sz w:val="20"/>
          <w:szCs w:val="20"/>
          <w:lang w:val="en-GB"/>
        </w:rPr>
        <w:t>5</w:t>
      </w:r>
      <w:r w:rsidR="009875AD" w:rsidRPr="008F7CC5">
        <w:rPr>
          <w:rFonts w:ascii="Arial" w:hAnsi="Arial" w:cs="Arial"/>
          <w:b/>
          <w:bCs/>
          <w:color w:val="000000" w:themeColor="text1"/>
          <w:sz w:val="20"/>
          <w:szCs w:val="20"/>
        </w:rPr>
        <w:t>.1</w:t>
      </w:r>
      <w:r w:rsidR="009875AD" w:rsidRPr="008F7CC5">
        <w:rPr>
          <w:rFonts w:ascii="Arial" w:hAnsi="Arial" w:cs="Arial"/>
          <w:b/>
          <w:bCs/>
          <w:color w:val="000000" w:themeColor="text1"/>
          <w:sz w:val="20"/>
          <w:szCs w:val="20"/>
        </w:rPr>
        <w:tab/>
      </w:r>
      <w:r w:rsidR="00316F1E" w:rsidRPr="00865FD3">
        <w:rPr>
          <w:rFonts w:ascii="Arial Bold" w:hAnsi="Arial Bold" w:cs="Arial"/>
          <w:b/>
          <w:bCs/>
          <w:color w:val="000000" w:themeColor="text1"/>
          <w:spacing w:val="-6"/>
          <w:sz w:val="20"/>
          <w:szCs w:val="20"/>
        </w:rPr>
        <w:t>Adoption of new financial reporting standards effective in the accounting period beginning</w:t>
      </w:r>
      <w:r w:rsidR="00316F1E" w:rsidRPr="008F7CC5">
        <w:rPr>
          <w:rFonts w:ascii="Arial" w:hAnsi="Arial" w:cs="Arial"/>
          <w:b/>
          <w:bCs/>
          <w:color w:val="000000" w:themeColor="text1"/>
          <w:sz w:val="20"/>
          <w:szCs w:val="20"/>
        </w:rPr>
        <w:t xml:space="preserve"> on or after 1 January 2020</w:t>
      </w:r>
      <w:r w:rsidR="00316F1E" w:rsidRPr="008F7CC5">
        <w:rPr>
          <w:rFonts w:ascii="Arial" w:hAnsi="Arial" w:cs="Arial"/>
          <w:color w:val="000000" w:themeColor="text1"/>
          <w:sz w:val="20"/>
          <w:szCs w:val="20"/>
        </w:rPr>
        <w:t xml:space="preserve"> </w:t>
      </w:r>
      <w:r w:rsidR="009875AD" w:rsidRPr="008F7CC5">
        <w:rPr>
          <w:rFonts w:ascii="Arial" w:hAnsi="Arial" w:cs="Arial"/>
          <w:color w:val="000000" w:themeColor="text1"/>
          <w:sz w:val="20"/>
          <w:szCs w:val="20"/>
        </w:rPr>
        <w:t>(Cont’d)</w:t>
      </w:r>
    </w:p>
    <w:p w14:paraId="5EB8F689" w14:textId="77777777" w:rsidR="009875AD" w:rsidRPr="008F7CC5" w:rsidRDefault="009875AD" w:rsidP="00865FD3">
      <w:pPr>
        <w:ind w:left="1080" w:hanging="540"/>
        <w:jc w:val="both"/>
        <w:rPr>
          <w:rFonts w:ascii="Arial" w:hAnsi="Arial" w:cs="Arial"/>
          <w:color w:val="000000" w:themeColor="text1"/>
          <w:sz w:val="20"/>
          <w:szCs w:val="20"/>
        </w:rPr>
      </w:pPr>
    </w:p>
    <w:p w14:paraId="242398DE" w14:textId="5AD889C4" w:rsidR="009875AD" w:rsidRPr="008F7CC5" w:rsidRDefault="009875AD" w:rsidP="009875AD">
      <w:pPr>
        <w:ind w:left="1134"/>
        <w:jc w:val="thaiDistribute"/>
        <w:rPr>
          <w:rFonts w:ascii="Arial" w:eastAsia="Arial Unicode MS" w:hAnsi="Arial" w:cs="Arial"/>
          <w:color w:val="000000" w:themeColor="text1"/>
          <w:sz w:val="20"/>
          <w:szCs w:val="20"/>
        </w:rPr>
      </w:pPr>
      <w:r w:rsidRPr="008F7CC5">
        <w:rPr>
          <w:rFonts w:ascii="Arial" w:eastAsia="Arial Unicode MS" w:hAnsi="Arial" w:cs="Arial"/>
          <w:color w:val="000000" w:themeColor="text1"/>
          <w:sz w:val="20"/>
          <w:szCs w:val="20"/>
        </w:rPr>
        <w:t xml:space="preserve">The adoption of the new financial reporting standards on financial instruments mainly affects the </w:t>
      </w:r>
      <w:r w:rsidRPr="008F7CC5">
        <w:rPr>
          <w:rFonts w:ascii="Arial" w:eastAsia="Arial Unicode MS" w:hAnsi="Arial" w:cs="Arial"/>
          <w:color w:val="000000" w:themeColor="text1"/>
          <w:sz w:val="20"/>
          <w:szCs w:val="20"/>
          <w:lang w:val="en-GB" w:bidi="th-TH"/>
        </w:rPr>
        <w:t>Group’</w:t>
      </w:r>
      <w:r w:rsidRPr="008F7CC5">
        <w:rPr>
          <w:rFonts w:ascii="Arial" w:eastAsia="Arial Unicode MS" w:hAnsi="Arial" w:cs="Arial"/>
          <w:color w:val="000000" w:themeColor="text1"/>
          <w:sz w:val="20"/>
          <w:szCs w:val="20"/>
        </w:rPr>
        <w:t xml:space="preserve">s accounting treatment as follows: </w:t>
      </w:r>
      <w:r w:rsidRPr="008F7CC5">
        <w:rPr>
          <w:rFonts w:ascii="Arial" w:hAnsi="Arial" w:cs="Arial"/>
          <w:color w:val="000000" w:themeColor="text1"/>
          <w:sz w:val="20"/>
          <w:szCs w:val="20"/>
        </w:rPr>
        <w:t>(Cont’d)</w:t>
      </w:r>
    </w:p>
    <w:p w14:paraId="735EA6D7" w14:textId="77777777" w:rsidR="009875AD" w:rsidRPr="008F7CC5" w:rsidRDefault="009875AD" w:rsidP="00056CC6">
      <w:pPr>
        <w:jc w:val="both"/>
        <w:rPr>
          <w:rFonts w:ascii="Arial" w:hAnsi="Arial" w:cs="Arial"/>
          <w:color w:val="000000" w:themeColor="text1"/>
          <w:sz w:val="20"/>
          <w:szCs w:val="20"/>
        </w:rPr>
      </w:pPr>
    </w:p>
    <w:p w14:paraId="0207FC58" w14:textId="144B38B3" w:rsidR="00B12B96" w:rsidRPr="008F7CC5" w:rsidRDefault="00E71CC4" w:rsidP="009875AD">
      <w:pPr>
        <w:tabs>
          <w:tab w:val="left" w:pos="1843"/>
        </w:tabs>
        <w:ind w:left="1843" w:hanging="709"/>
        <w:jc w:val="both"/>
        <w:rPr>
          <w:rFonts w:ascii="Arial" w:hAnsi="Arial" w:cs="Arial"/>
          <w:color w:val="000000" w:themeColor="text1"/>
          <w:spacing w:val="-4"/>
          <w:sz w:val="20"/>
          <w:szCs w:val="20"/>
        </w:rPr>
      </w:pPr>
      <w:r w:rsidRPr="008F7CC5">
        <w:rPr>
          <w:rFonts w:ascii="Arial" w:hAnsi="Arial" w:cs="Arial"/>
          <w:color w:val="000000" w:themeColor="text1"/>
          <w:sz w:val="20"/>
          <w:szCs w:val="20"/>
        </w:rPr>
        <w:t>5</w:t>
      </w:r>
      <w:r w:rsidR="00B12B96" w:rsidRPr="008F7CC5">
        <w:rPr>
          <w:rFonts w:ascii="Arial" w:hAnsi="Arial" w:cs="Arial"/>
          <w:color w:val="000000" w:themeColor="text1"/>
          <w:sz w:val="20"/>
          <w:szCs w:val="20"/>
        </w:rPr>
        <w:t>.1.2</w:t>
      </w:r>
      <w:r w:rsidR="009875AD" w:rsidRPr="008F7CC5">
        <w:rPr>
          <w:rFonts w:ascii="Arial" w:hAnsi="Arial" w:cs="Arial"/>
          <w:color w:val="000000" w:themeColor="text1"/>
          <w:sz w:val="20"/>
          <w:szCs w:val="20"/>
        </w:rPr>
        <w:tab/>
      </w:r>
      <w:r w:rsidR="00B12B96" w:rsidRPr="00865FD3">
        <w:rPr>
          <w:rFonts w:ascii="Arial" w:hAnsi="Arial" w:cs="Arial"/>
          <w:color w:val="000000" w:themeColor="text1"/>
          <w:spacing w:val="-8"/>
          <w:sz w:val="20"/>
          <w:szCs w:val="20"/>
        </w:rPr>
        <w:t>Financial reporting standards relate to financial instruments (Separate financial information</w:t>
      </w:r>
      <w:r w:rsidR="00B12B96" w:rsidRPr="008F7CC5">
        <w:rPr>
          <w:rFonts w:ascii="Arial" w:hAnsi="Arial" w:cs="Arial"/>
          <w:color w:val="000000" w:themeColor="text1"/>
          <w:spacing w:val="-4"/>
          <w:sz w:val="20"/>
          <w:szCs w:val="20"/>
        </w:rPr>
        <w:t>)</w:t>
      </w:r>
      <w:r w:rsidR="00B12B96" w:rsidRPr="008F7CC5">
        <w:rPr>
          <w:rFonts w:ascii="Arial" w:hAnsi="Arial" w:cs="Arial"/>
          <w:color w:val="000000" w:themeColor="text1"/>
          <w:sz w:val="20"/>
          <w:szCs w:val="20"/>
        </w:rPr>
        <w:t xml:space="preserve"> </w:t>
      </w:r>
    </w:p>
    <w:p w14:paraId="07687F8F" w14:textId="77777777" w:rsidR="00B12B96" w:rsidRPr="008F7CC5" w:rsidRDefault="00B12B96" w:rsidP="00B12B96">
      <w:pPr>
        <w:ind w:left="1620"/>
        <w:jc w:val="thaiDistribute"/>
        <w:rPr>
          <w:rFonts w:ascii="Arial" w:eastAsia="Arial Unicode MS" w:hAnsi="Arial" w:cs="Arial"/>
          <w:color w:val="000000" w:themeColor="text1"/>
          <w:sz w:val="20"/>
          <w:szCs w:val="20"/>
          <w:lang w:val="en-GB" w:bidi="th-TH"/>
        </w:rPr>
      </w:pPr>
    </w:p>
    <w:p w14:paraId="4EF23E48" w14:textId="0EC79318" w:rsidR="00B12B96" w:rsidRPr="008F7CC5" w:rsidRDefault="00B12B96" w:rsidP="009875AD">
      <w:pPr>
        <w:ind w:left="1843" w:hanging="11"/>
        <w:jc w:val="thaiDistribute"/>
        <w:rPr>
          <w:rFonts w:ascii="Arial" w:eastAsia="Arial Unicode MS" w:hAnsi="Arial" w:cs="Arial"/>
          <w:color w:val="000000" w:themeColor="text1"/>
          <w:sz w:val="20"/>
          <w:szCs w:val="20"/>
          <w:u w:val="single"/>
          <w:lang w:val="en-GB" w:bidi="th-TH"/>
        </w:rPr>
      </w:pPr>
      <w:r w:rsidRPr="008F7CC5">
        <w:rPr>
          <w:rFonts w:ascii="Arial" w:eastAsia="Arial Unicode MS" w:hAnsi="Arial" w:cs="Arial"/>
          <w:color w:val="000000" w:themeColor="text1"/>
          <w:sz w:val="20"/>
          <w:szCs w:val="20"/>
          <w:u w:val="single"/>
          <w:lang w:val="en-GB" w:bidi="th-TH"/>
        </w:rPr>
        <w:t>Classification and measurement</w:t>
      </w:r>
      <w:r w:rsidR="002E0728" w:rsidRPr="008F7CC5">
        <w:rPr>
          <w:rFonts w:ascii="Arial" w:eastAsia="Arial Unicode MS" w:hAnsi="Arial" w:cs="Arial"/>
          <w:color w:val="000000" w:themeColor="text1"/>
          <w:sz w:val="20"/>
          <w:szCs w:val="20"/>
          <w:u w:val="single"/>
          <w:lang w:val="en-GB" w:bidi="th-TH"/>
        </w:rPr>
        <w:t xml:space="preserve"> of equity instruments (previously classified as general investments)</w:t>
      </w:r>
    </w:p>
    <w:p w14:paraId="3E4C3CDE" w14:textId="77777777" w:rsidR="00B12B96" w:rsidRPr="008F7CC5" w:rsidRDefault="00B12B96" w:rsidP="009875AD">
      <w:pPr>
        <w:ind w:left="1843" w:hanging="11"/>
        <w:jc w:val="thaiDistribute"/>
        <w:rPr>
          <w:rFonts w:ascii="Arial" w:eastAsia="Arial Unicode MS" w:hAnsi="Arial" w:cs="Arial"/>
          <w:color w:val="000000" w:themeColor="text1"/>
          <w:sz w:val="20"/>
          <w:szCs w:val="20"/>
          <w:lang w:val="en-GB" w:bidi="th-TH"/>
        </w:rPr>
      </w:pPr>
    </w:p>
    <w:p w14:paraId="0DC7F0B6" w14:textId="77777777" w:rsidR="00B12B96" w:rsidRPr="008F7CC5" w:rsidRDefault="00B12B96" w:rsidP="009875AD">
      <w:pPr>
        <w:ind w:left="1843" w:hanging="11"/>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pacing w:val="-4"/>
          <w:sz w:val="20"/>
          <w:szCs w:val="20"/>
          <w:lang w:val="en-GB" w:bidi="th-TH"/>
        </w:rPr>
        <w:t>All equity instruments held must be irrevocably classified to two measurement categories;</w:t>
      </w:r>
      <w:r w:rsidRPr="008F7CC5">
        <w:rPr>
          <w:rFonts w:ascii="Arial" w:eastAsia="Arial Unicode MS" w:hAnsi="Arial" w:cs="Arial"/>
          <w:color w:val="000000" w:themeColor="text1"/>
          <w:sz w:val="20"/>
          <w:szCs w:val="20"/>
          <w:lang w:val="en-GB" w:bidi="th-TH"/>
        </w:rPr>
        <w:t xml:space="preserve"> </w:t>
      </w:r>
      <w:proofErr w:type="spellStart"/>
      <w:r w:rsidRPr="008F7CC5">
        <w:rPr>
          <w:rFonts w:ascii="Arial" w:eastAsia="Arial Unicode MS" w:hAnsi="Arial" w:cs="Arial"/>
          <w:color w:val="000000" w:themeColor="text1"/>
          <w:sz w:val="20"/>
          <w:szCs w:val="20"/>
          <w:lang w:val="en-GB" w:bidi="th-TH"/>
        </w:rPr>
        <w:t>i</w:t>
      </w:r>
      <w:proofErr w:type="spellEnd"/>
      <w:r w:rsidRPr="008F7CC5">
        <w:rPr>
          <w:rFonts w:ascii="Arial" w:eastAsia="Arial Unicode MS" w:hAnsi="Arial" w:cs="Arial"/>
          <w:color w:val="000000" w:themeColor="text1"/>
          <w:sz w:val="20"/>
          <w:szCs w:val="20"/>
          <w:lang w:val="en-GB" w:bidi="th-TH"/>
        </w:rPr>
        <w:t xml:space="preserve">) </w:t>
      </w:r>
      <w:r w:rsidRPr="008F7CC5">
        <w:rPr>
          <w:rFonts w:ascii="Arial" w:eastAsia="Arial Unicode MS" w:hAnsi="Arial" w:cs="Arial"/>
          <w:color w:val="000000" w:themeColor="text1"/>
          <w:spacing w:val="-4"/>
          <w:sz w:val="20"/>
          <w:szCs w:val="20"/>
          <w:lang w:val="en-GB" w:bidi="th-TH"/>
        </w:rPr>
        <w:t>at fair value through profit or loss, or ii) at fair value through other comprehensive income</w:t>
      </w:r>
      <w:r w:rsidRPr="008F7CC5">
        <w:rPr>
          <w:rFonts w:ascii="Arial" w:eastAsia="Arial Unicode MS" w:hAnsi="Arial" w:cs="Arial"/>
          <w:color w:val="000000" w:themeColor="text1"/>
          <w:sz w:val="20"/>
          <w:szCs w:val="20"/>
          <w:lang w:val="en-GB" w:bidi="th-TH"/>
        </w:rPr>
        <w:t xml:space="preserve"> without subsequent recycling to profit or loss. </w:t>
      </w:r>
    </w:p>
    <w:p w14:paraId="4A6A2459" w14:textId="77777777" w:rsidR="00B12B96" w:rsidRPr="008F7CC5" w:rsidRDefault="00B12B96" w:rsidP="009875AD">
      <w:pPr>
        <w:ind w:left="1843" w:hanging="11"/>
        <w:jc w:val="thaiDistribute"/>
        <w:rPr>
          <w:rFonts w:ascii="Arial" w:eastAsia="Arial Unicode MS" w:hAnsi="Arial" w:cs="Arial"/>
          <w:color w:val="000000" w:themeColor="text1"/>
          <w:sz w:val="20"/>
          <w:szCs w:val="20"/>
          <w:lang w:val="en-GB" w:bidi="th-TH"/>
        </w:rPr>
      </w:pPr>
    </w:p>
    <w:p w14:paraId="650146F1" w14:textId="63BE07D8" w:rsidR="00B12B96" w:rsidRPr="008F7CC5" w:rsidRDefault="00B12B96" w:rsidP="009875AD">
      <w:pPr>
        <w:ind w:left="1843" w:hanging="11"/>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Currently, the Company has equity instruments measured at cost of Baht </w:t>
      </w:r>
      <w:r w:rsidR="00AB1D14" w:rsidRPr="008F7CC5">
        <w:rPr>
          <w:rFonts w:ascii="Arial" w:eastAsia="Arial Unicode MS" w:hAnsi="Arial" w:cs="Arial"/>
          <w:color w:val="000000" w:themeColor="text1"/>
          <w:sz w:val="20"/>
          <w:szCs w:val="20"/>
          <w:lang w:val="en-GB" w:bidi="th-TH"/>
        </w:rPr>
        <w:t>18</w:t>
      </w:r>
      <w:r w:rsidRPr="008F7CC5">
        <w:rPr>
          <w:rFonts w:ascii="Arial" w:eastAsia="Arial Unicode MS" w:hAnsi="Arial" w:cs="Arial"/>
          <w:color w:val="000000" w:themeColor="text1"/>
          <w:sz w:val="20"/>
          <w:szCs w:val="20"/>
          <w:lang w:val="en-GB" w:bidi="th-TH"/>
        </w:rPr>
        <w:t xml:space="preserve"> million. These instruments will be </w:t>
      </w:r>
      <w:r w:rsidR="00AB3491" w:rsidRPr="008F7CC5">
        <w:rPr>
          <w:rFonts w:ascii="Arial" w:eastAsia="Arial Unicode MS" w:hAnsi="Arial" w:cs="Arial"/>
          <w:color w:val="000000" w:themeColor="text1"/>
          <w:sz w:val="20"/>
          <w:szCs w:val="20"/>
          <w:lang w:val="en-GB" w:bidi="th-TH"/>
        </w:rPr>
        <w:t xml:space="preserve">reclassified and </w:t>
      </w:r>
      <w:r w:rsidRPr="008F7CC5">
        <w:rPr>
          <w:rFonts w:ascii="Arial" w:eastAsia="Arial Unicode MS" w:hAnsi="Arial" w:cs="Arial"/>
          <w:color w:val="000000" w:themeColor="text1"/>
          <w:sz w:val="20"/>
          <w:szCs w:val="20"/>
          <w:lang w:val="en-GB" w:bidi="th-TH"/>
        </w:rPr>
        <w:t xml:space="preserve">remeasured to fair value through other comprehensive income with a corresponding adjustment to equity of Baht </w:t>
      </w:r>
      <w:r w:rsidR="00AB1D14" w:rsidRPr="008F7CC5">
        <w:rPr>
          <w:rFonts w:ascii="Arial" w:eastAsia="Arial Unicode MS" w:hAnsi="Arial" w:cs="Arial"/>
          <w:color w:val="000000" w:themeColor="text1"/>
          <w:sz w:val="20"/>
          <w:szCs w:val="20"/>
          <w:lang w:val="en-GB" w:bidi="th-TH"/>
        </w:rPr>
        <w:t>(13.36)</w:t>
      </w:r>
      <w:r w:rsidRPr="008F7CC5">
        <w:rPr>
          <w:rFonts w:ascii="Arial" w:eastAsia="Arial Unicode MS" w:hAnsi="Arial" w:cs="Arial"/>
          <w:color w:val="000000" w:themeColor="text1"/>
          <w:sz w:val="20"/>
          <w:szCs w:val="20"/>
          <w:lang w:val="en-GB" w:bidi="th-TH"/>
        </w:rPr>
        <w:t xml:space="preserve"> million as of 1 January 2020</w:t>
      </w:r>
      <w:r w:rsidR="002E0728" w:rsidRPr="008F7CC5">
        <w:rPr>
          <w:rFonts w:ascii="Arial" w:eastAsia="Arial Unicode MS" w:hAnsi="Arial" w:cs="Arial"/>
          <w:color w:val="000000" w:themeColor="text1"/>
          <w:sz w:val="20"/>
          <w:szCs w:val="20"/>
          <w:lang w:val="en-GB" w:bidi="th-TH"/>
        </w:rPr>
        <w:t xml:space="preserve"> </w:t>
      </w:r>
      <w:r w:rsidR="002E0728" w:rsidRPr="008F7CC5">
        <w:rPr>
          <w:rFonts w:ascii="Arial" w:eastAsia="Arial Unicode MS" w:hAnsi="Arial" w:cs="Arial"/>
          <w:color w:val="000000" w:themeColor="text1"/>
          <w:spacing w:val="-2"/>
          <w:sz w:val="20"/>
          <w:szCs w:val="20"/>
        </w:rPr>
        <w:t>in other comprehensive income.</w:t>
      </w:r>
    </w:p>
    <w:p w14:paraId="04CAD5AA" w14:textId="747399C5" w:rsidR="00034B7E" w:rsidRPr="008F7CC5" w:rsidRDefault="00034B7E" w:rsidP="009875AD">
      <w:pPr>
        <w:ind w:left="1843" w:hanging="11"/>
        <w:jc w:val="thaiDistribute"/>
        <w:rPr>
          <w:rFonts w:ascii="Arial" w:eastAsia="Arial Unicode MS" w:hAnsi="Arial" w:cstheme="minorBidi"/>
          <w:color w:val="000000" w:themeColor="text1"/>
          <w:sz w:val="20"/>
          <w:szCs w:val="20"/>
          <w:lang w:val="en-GB" w:bidi="th-TH"/>
        </w:rPr>
      </w:pPr>
    </w:p>
    <w:p w14:paraId="11DF118E" w14:textId="028EAC0B" w:rsidR="00034B7E" w:rsidRPr="008F7CC5" w:rsidRDefault="00034B7E" w:rsidP="009875AD">
      <w:pPr>
        <w:ind w:left="1843" w:hanging="11"/>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The </w:t>
      </w:r>
      <w:r w:rsidR="00AB1D14" w:rsidRPr="008F7CC5">
        <w:rPr>
          <w:rFonts w:ascii="Arial" w:eastAsia="Arial Unicode MS" w:hAnsi="Arial" w:cs="Arial"/>
          <w:color w:val="000000" w:themeColor="text1"/>
          <w:sz w:val="20"/>
          <w:szCs w:val="20"/>
          <w:lang w:val="en-GB" w:bidi="th-TH"/>
        </w:rPr>
        <w:t>Company</w:t>
      </w:r>
      <w:r w:rsidRPr="008F7CC5">
        <w:rPr>
          <w:rFonts w:ascii="Arial" w:eastAsia="Arial Unicode MS" w:hAnsi="Arial" w:cs="Arial"/>
          <w:color w:val="000000" w:themeColor="text1"/>
          <w:sz w:val="20"/>
          <w:szCs w:val="20"/>
          <w:lang w:val="en-GB" w:bidi="th-TH"/>
        </w:rPr>
        <w:t xml:space="preserve">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 As a result, the equity investments measured at FVOCI as at 31 March 2020 of Baht </w:t>
      </w:r>
      <w:r w:rsidR="00AB1D14" w:rsidRPr="008F7CC5">
        <w:rPr>
          <w:rFonts w:ascii="Arial" w:eastAsia="Arial Unicode MS" w:hAnsi="Arial" w:cs="Arial"/>
          <w:color w:val="000000" w:themeColor="text1"/>
          <w:sz w:val="20"/>
          <w:szCs w:val="20"/>
          <w:lang w:val="en-GB" w:bidi="th-TH"/>
        </w:rPr>
        <w:t>4.64</w:t>
      </w:r>
      <w:r w:rsidRPr="008F7CC5">
        <w:rPr>
          <w:rFonts w:ascii="Arial" w:eastAsia="Arial Unicode MS" w:hAnsi="Arial" w:cs="Arial"/>
          <w:color w:val="000000" w:themeColor="text1"/>
          <w:sz w:val="20"/>
          <w:szCs w:val="20"/>
          <w:lang w:val="en-GB" w:bidi="th-TH"/>
        </w:rPr>
        <w:t xml:space="preserve"> million was measured at their fair value as of 1 January 2020.</w:t>
      </w:r>
    </w:p>
    <w:p w14:paraId="366AD5FF" w14:textId="3BA073BA" w:rsidR="00A9503A" w:rsidRPr="008F7CC5" w:rsidRDefault="00A9503A" w:rsidP="009875AD">
      <w:pPr>
        <w:ind w:left="1843" w:hanging="11"/>
        <w:jc w:val="thaiDistribute"/>
        <w:rPr>
          <w:rFonts w:ascii="Arial" w:eastAsia="Arial Unicode MS" w:hAnsi="Arial" w:cs="Arial"/>
          <w:color w:val="000000" w:themeColor="text1"/>
          <w:sz w:val="20"/>
          <w:szCs w:val="20"/>
          <w:lang w:val="en-GB" w:bidi="th-TH"/>
        </w:rPr>
      </w:pPr>
    </w:p>
    <w:p w14:paraId="164D98AF" w14:textId="7A91A992" w:rsidR="00A9503A" w:rsidRPr="008F7CC5" w:rsidRDefault="00A9503A" w:rsidP="00A9503A">
      <w:pPr>
        <w:ind w:left="1843" w:hanging="11"/>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On the adoption of TAS 32 and </w:t>
      </w:r>
      <w:r w:rsidR="00955DAC" w:rsidRPr="008F7CC5">
        <w:rPr>
          <w:rFonts w:ascii="Arial" w:eastAsia="Arial Unicode MS" w:hAnsi="Arial" w:cs="Arial"/>
          <w:color w:val="000000" w:themeColor="text1"/>
          <w:sz w:val="20"/>
          <w:szCs w:val="20"/>
          <w:lang w:val="en-GB" w:bidi="th-TH"/>
        </w:rPr>
        <w:t>TFRS 9</w:t>
      </w:r>
      <w:r w:rsidRPr="008F7CC5">
        <w:rPr>
          <w:rFonts w:ascii="Arial" w:eastAsia="Arial Unicode MS" w:hAnsi="Arial" w:cs="Arial"/>
          <w:color w:val="000000" w:themeColor="text1"/>
          <w:sz w:val="20"/>
          <w:szCs w:val="20"/>
          <w:lang w:val="en-GB" w:bidi="th-TH"/>
        </w:rPr>
        <w:t xml:space="preserve">, there are certain investments in financial instruments with contingent settlement provision features and instruments that impose on the issuer on obligation to deliver to another party a pro rata share of the net </w:t>
      </w:r>
      <w:r w:rsidRPr="002F7449">
        <w:rPr>
          <w:rFonts w:ascii="Arial" w:eastAsia="Arial Unicode MS" w:hAnsi="Arial" w:cs="Arial"/>
          <w:color w:val="000000" w:themeColor="text1"/>
          <w:spacing w:val="-4"/>
          <w:sz w:val="20"/>
          <w:szCs w:val="20"/>
          <w:lang w:val="en-GB" w:bidi="th-TH"/>
        </w:rPr>
        <w:t>assets of the issuer only on a liquidation reclassified from investment in equity securities</w:t>
      </w:r>
      <w:r w:rsidRPr="008F7CC5">
        <w:rPr>
          <w:rFonts w:ascii="Arial" w:eastAsia="Arial Unicode MS" w:hAnsi="Arial" w:cs="Arial"/>
          <w:color w:val="000000" w:themeColor="text1"/>
          <w:sz w:val="20"/>
          <w:szCs w:val="20"/>
          <w:lang w:val="en-GB" w:bidi="th-TH"/>
        </w:rPr>
        <w:t xml:space="preserve"> to investment in debt securities. This reclassification excludes investment in Real </w:t>
      </w:r>
      <w:r w:rsidRPr="002F7449">
        <w:rPr>
          <w:rFonts w:ascii="Arial" w:eastAsia="Arial Unicode MS" w:hAnsi="Arial" w:cs="Arial"/>
          <w:color w:val="000000" w:themeColor="text1"/>
          <w:spacing w:val="-4"/>
          <w:sz w:val="20"/>
          <w:szCs w:val="20"/>
          <w:lang w:val="en-GB" w:bidi="th-TH"/>
        </w:rPr>
        <w:t>Estate Investment Trust (REIT) and Infrastructure Trust, Property Funds and Infrastructure</w:t>
      </w:r>
      <w:r w:rsidRPr="008F7CC5">
        <w:rPr>
          <w:rFonts w:ascii="Arial" w:eastAsia="Arial Unicode MS" w:hAnsi="Arial" w:cs="Arial"/>
          <w:color w:val="000000" w:themeColor="text1"/>
          <w:sz w:val="20"/>
          <w:szCs w:val="20"/>
          <w:lang w:val="en-GB" w:bidi="th-TH"/>
        </w:rPr>
        <w:t xml:space="preserve"> Funds registered in Thailand in accordance with the clarification from the Federation of Accounting Professions (TFAC): classification of investments in REIT and Infrastructure Trust, Property Funds and Infrastructure Funds announced on </w:t>
      </w:r>
      <w:r w:rsidR="001547DA">
        <w:rPr>
          <w:rFonts w:ascii="Arial" w:eastAsia="Arial Unicode MS" w:hAnsi="Arial" w:cs="Arial"/>
          <w:color w:val="000000" w:themeColor="text1"/>
          <w:sz w:val="20"/>
          <w:szCs w:val="20"/>
          <w:lang w:val="en-GB" w:bidi="th-TH"/>
        </w:rPr>
        <w:br/>
      </w:r>
      <w:r w:rsidRPr="008F7CC5">
        <w:rPr>
          <w:rFonts w:ascii="Arial" w:eastAsia="Arial Unicode MS" w:hAnsi="Arial" w:cs="Arial"/>
          <w:color w:val="000000" w:themeColor="text1"/>
          <w:sz w:val="20"/>
          <w:szCs w:val="20"/>
          <w:lang w:val="en-GB" w:bidi="th-TH"/>
        </w:rPr>
        <w:t>14 May 2020.</w:t>
      </w:r>
    </w:p>
    <w:p w14:paraId="15847A1E" w14:textId="77777777" w:rsidR="00A9503A" w:rsidRPr="008F7CC5" w:rsidRDefault="00A9503A" w:rsidP="009875AD">
      <w:pPr>
        <w:ind w:left="1843" w:hanging="11"/>
        <w:jc w:val="thaiDistribute"/>
        <w:rPr>
          <w:rFonts w:ascii="Arial" w:eastAsia="Arial Unicode MS" w:hAnsi="Arial" w:cstheme="minorBidi"/>
          <w:color w:val="000000" w:themeColor="text1"/>
          <w:sz w:val="20"/>
          <w:szCs w:val="20"/>
          <w:lang w:val="en-GB" w:bidi="th-TH"/>
        </w:rPr>
      </w:pPr>
    </w:p>
    <w:p w14:paraId="498F8B03" w14:textId="77777777" w:rsidR="00B12B96" w:rsidRPr="008F7CC5" w:rsidRDefault="00B12B96" w:rsidP="009875AD">
      <w:pPr>
        <w:ind w:left="1843" w:hanging="11"/>
        <w:jc w:val="thaiDistribute"/>
        <w:rPr>
          <w:rFonts w:ascii="Arial" w:eastAsia="Arial Unicode MS" w:hAnsi="Arial" w:cs="Arial"/>
          <w:color w:val="000000" w:themeColor="text1"/>
          <w:sz w:val="20"/>
          <w:szCs w:val="20"/>
          <w:u w:val="single"/>
          <w:lang w:val="en-GB" w:bidi="th-TH"/>
        </w:rPr>
      </w:pPr>
      <w:r w:rsidRPr="008F7CC5">
        <w:rPr>
          <w:rFonts w:ascii="Arial" w:eastAsia="Arial Unicode MS" w:hAnsi="Arial" w:cs="Arial"/>
          <w:color w:val="000000" w:themeColor="text1"/>
          <w:sz w:val="20"/>
          <w:szCs w:val="20"/>
          <w:u w:val="single"/>
          <w:lang w:val="en-GB" w:bidi="th-TH"/>
        </w:rPr>
        <w:t>Impairment</w:t>
      </w:r>
    </w:p>
    <w:p w14:paraId="22D4E110" w14:textId="77777777" w:rsidR="00B12B96" w:rsidRPr="008F7CC5" w:rsidRDefault="00B12B96" w:rsidP="009875AD">
      <w:pPr>
        <w:ind w:left="1843" w:hanging="11"/>
        <w:jc w:val="thaiDistribute"/>
        <w:rPr>
          <w:rFonts w:ascii="Arial" w:eastAsia="Arial Unicode MS" w:hAnsi="Arial" w:cs="Arial"/>
          <w:color w:val="000000" w:themeColor="text1"/>
          <w:sz w:val="20"/>
          <w:szCs w:val="20"/>
          <w:u w:val="single"/>
          <w:lang w:val="en-GB" w:bidi="th-TH"/>
        </w:rPr>
      </w:pPr>
    </w:p>
    <w:p w14:paraId="2EB572F5" w14:textId="0C8FCF3F" w:rsidR="00B12B96" w:rsidRPr="008F7CC5" w:rsidRDefault="00B12B96" w:rsidP="009875AD">
      <w:pPr>
        <w:ind w:left="1843" w:hanging="11"/>
        <w:jc w:val="thaiDistribute"/>
        <w:rPr>
          <w:rFonts w:ascii="Arial" w:eastAsia="Arial Unicode MS" w:hAnsi="Arial" w:cs="Arial"/>
          <w:sz w:val="20"/>
          <w:szCs w:val="20"/>
          <w:lang w:val="en-GB" w:bidi="th-TH"/>
        </w:rPr>
      </w:pPr>
      <w:r w:rsidRPr="008F7CC5">
        <w:rPr>
          <w:rFonts w:ascii="Arial" w:eastAsia="Arial Unicode MS" w:hAnsi="Arial" w:cs="Arial"/>
          <w:color w:val="000000" w:themeColor="text1"/>
          <w:sz w:val="20"/>
          <w:szCs w:val="20"/>
          <w:lang w:val="en-GB" w:bidi="th-TH"/>
        </w:rPr>
        <w:t>The new requirements on the impairment losses of debt instruments</w:t>
      </w:r>
      <w:r w:rsidR="008018F8" w:rsidRPr="008F7CC5">
        <w:rPr>
          <w:rFonts w:ascii="Arial" w:eastAsia="Arial Unicode MS" w:hAnsi="Arial" w:cs="Arial"/>
          <w:color w:val="000000" w:themeColor="text1"/>
          <w:sz w:val="20"/>
          <w:szCs w:val="20"/>
          <w:lang w:val="en-GB" w:bidi="th-TH"/>
        </w:rPr>
        <w:t xml:space="preserve"> </w:t>
      </w:r>
      <w:r w:rsidRPr="008F7CC5">
        <w:rPr>
          <w:rFonts w:ascii="Arial" w:eastAsia="Arial Unicode MS" w:hAnsi="Arial" w:cs="Arial"/>
          <w:color w:val="000000" w:themeColor="text1"/>
          <w:sz w:val="20"/>
          <w:szCs w:val="20"/>
          <w:lang w:val="en-GB" w:bidi="th-TH"/>
        </w:rPr>
        <w:t xml:space="preserve">classified as available-for-sale investments will lead to expected credit losses having to be considered and recognised at the initial recognition and subsequent period. The Company accounts for expected credit losses which involves a three-stage expected credit loss impairment model. The stage dictates how the entity measures impairment losses and applies the effective interest rate method. As of 1 January 2020, the Company recognised impairment losses for deposits with bank and financial institution of </w:t>
      </w:r>
      <w:r w:rsidR="002E0728" w:rsidRPr="008F7CC5">
        <w:rPr>
          <w:rFonts w:ascii="Arial" w:eastAsia="Arial Unicode MS" w:hAnsi="Arial" w:cs="Arial"/>
          <w:color w:val="000000" w:themeColor="text1"/>
          <w:sz w:val="20"/>
          <w:szCs w:val="20"/>
          <w:lang w:val="en-GB" w:bidi="th-TH"/>
        </w:rPr>
        <w:t xml:space="preserve">Baht </w:t>
      </w:r>
      <w:r w:rsidR="00AB1D14" w:rsidRPr="008F7CC5">
        <w:rPr>
          <w:rFonts w:ascii="Arial" w:eastAsia="Arial Unicode MS" w:hAnsi="Arial" w:cs="Arial"/>
          <w:color w:val="000000" w:themeColor="text1"/>
          <w:sz w:val="20"/>
          <w:szCs w:val="20"/>
          <w:lang w:val="en-GB" w:bidi="th-TH"/>
        </w:rPr>
        <w:t xml:space="preserve">40,430 and </w:t>
      </w:r>
      <w:r w:rsidRPr="008F7CC5">
        <w:rPr>
          <w:rFonts w:ascii="Arial" w:eastAsia="Arial Unicode MS" w:hAnsi="Arial" w:cs="Arial"/>
          <w:color w:val="000000" w:themeColor="text1"/>
          <w:sz w:val="20"/>
          <w:szCs w:val="20"/>
          <w:lang w:val="en-GB" w:bidi="th-TH"/>
        </w:rPr>
        <w:t xml:space="preserve">investment in securities of </w:t>
      </w:r>
      <w:r w:rsidR="002E0728" w:rsidRPr="008F7CC5">
        <w:rPr>
          <w:rFonts w:ascii="Arial" w:eastAsia="Arial Unicode MS" w:hAnsi="Arial" w:cs="Arial"/>
          <w:color w:val="000000" w:themeColor="text1"/>
          <w:sz w:val="20"/>
          <w:szCs w:val="20"/>
          <w:lang w:val="en-GB" w:bidi="th-TH"/>
        </w:rPr>
        <w:t xml:space="preserve">Baht </w:t>
      </w:r>
      <w:r w:rsidR="00AB1D14" w:rsidRPr="008F7CC5">
        <w:rPr>
          <w:rFonts w:ascii="Arial" w:eastAsia="Arial Unicode MS" w:hAnsi="Arial" w:cs="Arial"/>
          <w:color w:val="000000" w:themeColor="text1"/>
          <w:sz w:val="20"/>
          <w:szCs w:val="20"/>
          <w:lang w:val="en-GB" w:bidi="th-TH"/>
        </w:rPr>
        <w:t>117,549</w:t>
      </w:r>
      <w:r w:rsidRPr="008F7CC5">
        <w:rPr>
          <w:rFonts w:ascii="Arial" w:eastAsia="Arial Unicode MS" w:hAnsi="Arial" w:cs="Arial"/>
          <w:color w:val="000000" w:themeColor="text1"/>
          <w:sz w:val="20"/>
          <w:szCs w:val="20"/>
          <w:lang w:val="en-GB" w:bidi="th-TH"/>
        </w:rPr>
        <w:t>. The transition adjustment will be recognised as an adjustment to the opening balance of retained earnings</w:t>
      </w:r>
    </w:p>
    <w:p w14:paraId="6E5A8F1B" w14:textId="77777777" w:rsidR="002F7449" w:rsidRDefault="002F7449">
      <w:pPr>
        <w:autoSpaceDE/>
        <w:autoSpaceDN/>
        <w:rPr>
          <w:rFonts w:ascii="Arial" w:hAnsi="Arial" w:cs="Arial"/>
          <w:b/>
          <w:bCs/>
          <w:color w:val="000000" w:themeColor="text1"/>
          <w:sz w:val="20"/>
          <w:szCs w:val="20"/>
        </w:rPr>
      </w:pPr>
      <w:r>
        <w:rPr>
          <w:rFonts w:ascii="Arial" w:hAnsi="Arial" w:cs="Arial"/>
          <w:b/>
          <w:bCs/>
          <w:color w:val="000000" w:themeColor="text1"/>
          <w:sz w:val="20"/>
          <w:szCs w:val="20"/>
        </w:rPr>
        <w:br w:type="page"/>
      </w:r>
    </w:p>
    <w:p w14:paraId="26F0C7A7" w14:textId="77777777" w:rsidR="002F7449" w:rsidRDefault="002F7449" w:rsidP="00B24262">
      <w:pPr>
        <w:ind w:left="540" w:hanging="540"/>
        <w:rPr>
          <w:rFonts w:ascii="Arial" w:hAnsi="Arial" w:cs="Arial"/>
          <w:b/>
          <w:bCs/>
          <w:color w:val="000000" w:themeColor="text1"/>
          <w:sz w:val="20"/>
          <w:szCs w:val="20"/>
        </w:rPr>
      </w:pPr>
    </w:p>
    <w:p w14:paraId="0F5B613C" w14:textId="2330EC95" w:rsidR="00B12B96" w:rsidRPr="008F7CC5" w:rsidRDefault="00E71CC4"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ab/>
      </w:r>
      <w:r w:rsidR="00B12B96" w:rsidRPr="008F7CC5">
        <w:rPr>
          <w:rFonts w:ascii="Arial" w:hAnsi="Arial" w:cs="Arial"/>
          <w:b/>
          <w:bCs/>
          <w:color w:val="000000" w:themeColor="text1"/>
          <w:spacing w:val="-2"/>
          <w:sz w:val="20"/>
          <w:szCs w:val="20"/>
        </w:rPr>
        <w:t>Adoption of new financial reporting standards and changes in accounting policies</w:t>
      </w:r>
      <w:r w:rsidR="00B24262" w:rsidRPr="008F7CC5">
        <w:rPr>
          <w:rFonts w:ascii="Arial" w:hAnsi="Arial" w:cs="Arial"/>
          <w:b/>
          <w:bCs/>
          <w:sz w:val="20"/>
          <w:szCs w:val="20"/>
        </w:rPr>
        <w:t xml:space="preserve"> and reclassification</w:t>
      </w:r>
      <w:r w:rsidR="00B12B96" w:rsidRPr="008F7CC5">
        <w:rPr>
          <w:rFonts w:ascii="Arial" w:hAnsi="Arial" w:cs="Arial"/>
          <w:b/>
          <w:bCs/>
          <w:color w:val="000000" w:themeColor="text1"/>
          <w:spacing w:val="-2"/>
          <w:sz w:val="20"/>
          <w:szCs w:val="20"/>
        </w:rPr>
        <w:t xml:space="preserve"> </w:t>
      </w:r>
      <w:r w:rsidR="00B12B96" w:rsidRPr="008F7CC5">
        <w:rPr>
          <w:rFonts w:ascii="Arial" w:hAnsi="Arial" w:cs="Arial"/>
          <w:color w:val="000000" w:themeColor="text1"/>
          <w:spacing w:val="-2"/>
          <w:sz w:val="20"/>
          <w:szCs w:val="20"/>
        </w:rPr>
        <w:t>(Cont’d)</w:t>
      </w:r>
    </w:p>
    <w:p w14:paraId="0DEE4CDD" w14:textId="7E281BFE" w:rsidR="00B12B96" w:rsidRDefault="00B12B96" w:rsidP="002F7449">
      <w:pPr>
        <w:jc w:val="both"/>
        <w:rPr>
          <w:rFonts w:ascii="Arial" w:eastAsia="Arial Unicode MS" w:hAnsi="Arial" w:cs="Arial"/>
          <w:color w:val="000000" w:themeColor="text1"/>
          <w:sz w:val="20"/>
          <w:szCs w:val="20"/>
          <w:lang w:bidi="th-TH"/>
        </w:rPr>
      </w:pPr>
    </w:p>
    <w:p w14:paraId="63C6E6AB" w14:textId="77777777" w:rsidR="002F7449" w:rsidRPr="008F7CC5" w:rsidRDefault="002F7449" w:rsidP="002F7449">
      <w:pPr>
        <w:jc w:val="both"/>
        <w:rPr>
          <w:rFonts w:ascii="Arial" w:eastAsia="Arial Unicode MS" w:hAnsi="Arial" w:cs="Arial"/>
          <w:color w:val="000000" w:themeColor="text1"/>
          <w:sz w:val="20"/>
          <w:szCs w:val="20"/>
          <w:lang w:bidi="th-TH"/>
        </w:rPr>
      </w:pPr>
    </w:p>
    <w:p w14:paraId="0A077E66" w14:textId="480E5C6F" w:rsidR="00B12B96" w:rsidRPr="008F7CC5" w:rsidRDefault="00E71CC4" w:rsidP="002F7449">
      <w:pPr>
        <w:ind w:left="1080" w:hanging="540"/>
        <w:jc w:val="both"/>
        <w:rPr>
          <w:rFonts w:ascii="Arial" w:hAnsi="Arial" w:cs="Arial"/>
          <w:b/>
          <w:bCs/>
          <w:color w:val="000000" w:themeColor="text1"/>
          <w:sz w:val="20"/>
          <w:szCs w:val="25"/>
          <w:cs/>
          <w:lang w:bidi="th-TH"/>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316F1E" w:rsidRPr="002F7449">
        <w:rPr>
          <w:rFonts w:ascii="Arial Bold" w:hAnsi="Arial Bold" w:cs="Arial"/>
          <w:b/>
          <w:bCs/>
          <w:color w:val="000000" w:themeColor="text1"/>
          <w:spacing w:val="-4"/>
          <w:sz w:val="20"/>
          <w:szCs w:val="20"/>
        </w:rPr>
        <w:t>Adoption of new financial reporting standards effective in the accounting period beginning</w:t>
      </w:r>
      <w:r w:rsidR="00316F1E" w:rsidRPr="008F7CC5">
        <w:rPr>
          <w:rFonts w:ascii="Arial" w:hAnsi="Arial" w:cs="Arial"/>
          <w:b/>
          <w:bCs/>
          <w:color w:val="000000" w:themeColor="text1"/>
          <w:sz w:val="20"/>
          <w:szCs w:val="20"/>
        </w:rPr>
        <w:t xml:space="preserve"> on or after 1 January 2020</w:t>
      </w:r>
      <w:r w:rsidR="00316F1E" w:rsidRPr="008F7CC5">
        <w:rPr>
          <w:rFonts w:ascii="Arial" w:hAnsi="Arial" w:cs="Arial"/>
          <w:color w:val="000000" w:themeColor="text1"/>
          <w:sz w:val="20"/>
          <w:szCs w:val="25"/>
          <w:lang w:val="en-GB" w:bidi="th-TH"/>
        </w:rPr>
        <w:t xml:space="preserve"> </w:t>
      </w:r>
      <w:r w:rsidR="00B12B96" w:rsidRPr="008F7CC5">
        <w:rPr>
          <w:rFonts w:ascii="Arial" w:hAnsi="Arial" w:cs="Arial"/>
          <w:color w:val="000000" w:themeColor="text1"/>
          <w:sz w:val="20"/>
          <w:szCs w:val="25"/>
          <w:lang w:val="en-GB" w:bidi="th-TH"/>
        </w:rPr>
        <w:t>(Cont’d)</w:t>
      </w:r>
    </w:p>
    <w:p w14:paraId="5C88C6CD" w14:textId="77777777" w:rsidR="00B12B96" w:rsidRPr="008F7CC5" w:rsidRDefault="00B12B96" w:rsidP="00B12B96">
      <w:pPr>
        <w:ind w:left="1080"/>
        <w:jc w:val="thaiDistribute"/>
        <w:rPr>
          <w:rFonts w:ascii="Arial" w:eastAsia="Arial Unicode MS" w:hAnsi="Arial" w:cs="Arial"/>
          <w:color w:val="000000" w:themeColor="text1"/>
          <w:sz w:val="20"/>
          <w:szCs w:val="20"/>
          <w:lang w:val="en-GB" w:bidi="th-TH"/>
        </w:rPr>
      </w:pPr>
    </w:p>
    <w:p w14:paraId="063F85B6" w14:textId="276B9D72" w:rsidR="00B12B96" w:rsidRPr="008F7CC5" w:rsidRDefault="00B12B96" w:rsidP="00B12B96">
      <w:pPr>
        <w:ind w:left="1080"/>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pacing w:val="-2"/>
          <w:sz w:val="20"/>
          <w:szCs w:val="20"/>
          <w:lang w:val="en-GB" w:bidi="th-TH"/>
        </w:rPr>
        <w:t>The adoption of the new financial reporting standards on leases mainly affects the Group’s</w:t>
      </w:r>
      <w:r w:rsidRPr="008F7CC5">
        <w:rPr>
          <w:rFonts w:ascii="Arial" w:eastAsia="Arial Unicode MS" w:hAnsi="Arial" w:cs="Arial"/>
          <w:color w:val="000000" w:themeColor="text1"/>
          <w:sz w:val="20"/>
          <w:szCs w:val="20"/>
          <w:lang w:val="en-GB" w:bidi="th-TH"/>
        </w:rPr>
        <w:t xml:space="preserve"> accounting treatment as follows: </w:t>
      </w:r>
      <w:r w:rsidR="00056CC6" w:rsidRPr="008F7CC5">
        <w:rPr>
          <w:rFonts w:ascii="Arial" w:hAnsi="Arial" w:cs="Arial"/>
          <w:color w:val="000000" w:themeColor="text1"/>
          <w:sz w:val="20"/>
          <w:szCs w:val="20"/>
        </w:rPr>
        <w:t>(Cont’d)</w:t>
      </w:r>
    </w:p>
    <w:p w14:paraId="4DF9456C" w14:textId="77777777" w:rsidR="00B12B96" w:rsidRPr="008F7CC5" w:rsidRDefault="00B12B96" w:rsidP="00B12B96">
      <w:pPr>
        <w:ind w:left="1080"/>
        <w:rPr>
          <w:rFonts w:ascii="Arial" w:hAnsi="Arial" w:cs="Arial"/>
          <w:b/>
          <w:bCs/>
          <w:color w:val="000000" w:themeColor="text1"/>
          <w:sz w:val="20"/>
          <w:szCs w:val="20"/>
          <w:lang w:val="en-GB"/>
        </w:rPr>
      </w:pPr>
    </w:p>
    <w:p w14:paraId="6EE923D0" w14:textId="7E5B0354" w:rsidR="00B12B96" w:rsidRPr="008F7CC5" w:rsidRDefault="00E71CC4" w:rsidP="009875AD">
      <w:pPr>
        <w:tabs>
          <w:tab w:val="left" w:pos="1843"/>
        </w:tabs>
        <w:ind w:left="1620" w:hanging="540"/>
        <w:jc w:val="both"/>
        <w:rPr>
          <w:rFonts w:ascii="Arial" w:hAnsi="Arial" w:cs="Arial"/>
          <w:color w:val="000000" w:themeColor="text1"/>
          <w:spacing w:val="-4"/>
          <w:sz w:val="20"/>
          <w:szCs w:val="20"/>
        </w:rPr>
      </w:pPr>
      <w:r w:rsidRPr="008F7CC5">
        <w:rPr>
          <w:rFonts w:ascii="Arial" w:hAnsi="Arial" w:cs="Arial"/>
          <w:color w:val="000000" w:themeColor="text1"/>
          <w:spacing w:val="-4"/>
          <w:sz w:val="20"/>
          <w:szCs w:val="20"/>
        </w:rPr>
        <w:t>5</w:t>
      </w:r>
      <w:r w:rsidR="00B12B96" w:rsidRPr="008F7CC5">
        <w:rPr>
          <w:rFonts w:ascii="Arial" w:hAnsi="Arial" w:cs="Arial"/>
          <w:color w:val="000000" w:themeColor="text1"/>
          <w:spacing w:val="-4"/>
          <w:sz w:val="20"/>
          <w:szCs w:val="20"/>
        </w:rPr>
        <w:t>.1.3</w:t>
      </w:r>
      <w:r w:rsidR="00B12B96" w:rsidRPr="008F7CC5">
        <w:rPr>
          <w:rFonts w:ascii="Arial" w:hAnsi="Arial" w:cs="Arial"/>
          <w:color w:val="000000" w:themeColor="text1"/>
          <w:spacing w:val="-4"/>
          <w:sz w:val="20"/>
          <w:szCs w:val="20"/>
        </w:rPr>
        <w:tab/>
      </w:r>
      <w:r w:rsidR="009875AD" w:rsidRPr="008F7CC5">
        <w:rPr>
          <w:rFonts w:ascii="Arial" w:hAnsi="Arial" w:cs="Arial"/>
          <w:color w:val="000000" w:themeColor="text1"/>
          <w:spacing w:val="-4"/>
          <w:sz w:val="20"/>
          <w:szCs w:val="20"/>
        </w:rPr>
        <w:tab/>
      </w:r>
      <w:r w:rsidR="00B12B96" w:rsidRPr="008F7CC5">
        <w:rPr>
          <w:rFonts w:ascii="Arial" w:hAnsi="Arial" w:cs="Arial"/>
          <w:color w:val="000000" w:themeColor="text1"/>
          <w:spacing w:val="-4"/>
          <w:sz w:val="20"/>
          <w:szCs w:val="20"/>
        </w:rPr>
        <w:t xml:space="preserve">Financial reporting standards relate to leases (TFRS 16) </w:t>
      </w:r>
    </w:p>
    <w:p w14:paraId="79A02293" w14:textId="77777777" w:rsidR="00B12B96" w:rsidRPr="008F7CC5" w:rsidRDefault="00B12B96" w:rsidP="007D771A">
      <w:pPr>
        <w:ind w:left="540"/>
        <w:jc w:val="both"/>
        <w:rPr>
          <w:rFonts w:ascii="Arial" w:hAnsi="Arial" w:cs="Arial"/>
          <w:sz w:val="20"/>
          <w:szCs w:val="20"/>
        </w:rPr>
      </w:pPr>
    </w:p>
    <w:p w14:paraId="67ADA6A4" w14:textId="101B6EB9" w:rsidR="00B12B96" w:rsidRPr="008F7CC5" w:rsidRDefault="00B12B96" w:rsidP="009875AD">
      <w:pPr>
        <w:ind w:left="1843"/>
        <w:jc w:val="thaiDistribute"/>
        <w:rPr>
          <w:rFonts w:ascii="Arial" w:eastAsia="Arial Unicode MS" w:hAnsi="Arial" w:cs="Arial"/>
          <w:color w:val="000000" w:themeColor="text1"/>
          <w:sz w:val="20"/>
          <w:szCs w:val="20"/>
          <w:lang w:val="en-GB" w:bidi="th-TH"/>
        </w:rPr>
      </w:pPr>
      <w:bookmarkStart w:id="2" w:name="_Hlk39703571"/>
      <w:r w:rsidRPr="008F7CC5">
        <w:rPr>
          <w:rFonts w:ascii="Arial" w:eastAsia="Arial Unicode MS" w:hAnsi="Arial" w:cs="Arial"/>
          <w:color w:val="000000" w:themeColor="text1"/>
          <w:sz w:val="20"/>
          <w:szCs w:val="20"/>
          <w:lang w:val="en-GB" w:bidi="th-TH"/>
        </w:rPr>
        <w:t xml:space="preserve">On adoption of TFRS 16, the </w:t>
      </w:r>
      <w:bookmarkStart w:id="3" w:name="TFRS16"/>
      <w:bookmarkEnd w:id="3"/>
      <w:r w:rsidRPr="008F7CC5">
        <w:rPr>
          <w:rFonts w:ascii="Arial" w:eastAsia="Arial Unicode MS" w:hAnsi="Arial" w:cs="Arial"/>
          <w:color w:val="000000" w:themeColor="text1"/>
          <w:sz w:val="20"/>
          <w:szCs w:val="20"/>
          <w:lang w:val="en-GB" w:bidi="th-TH"/>
        </w:rPr>
        <w:t>Group recognised lease liabilities in relation to leases which had previously been classified as ‘operating leases’ under the principles of TAS 17 Leases. These liabilities</w:t>
      </w:r>
      <w:r w:rsidR="00AB3491" w:rsidRPr="008F7CC5">
        <w:rPr>
          <w:rFonts w:ascii="Arial" w:eastAsia="Arial Unicode MS" w:hAnsi="Arial" w:cs="Arial"/>
          <w:color w:val="000000" w:themeColor="text1"/>
          <w:sz w:val="20"/>
          <w:szCs w:val="20"/>
          <w:lang w:val="en-GB" w:bidi="th-TH"/>
        </w:rPr>
        <w:t xml:space="preserve"> on the date of TFRS 16 adoption</w:t>
      </w:r>
      <w:r w:rsidRPr="008F7CC5">
        <w:rPr>
          <w:rFonts w:ascii="Arial" w:eastAsia="Arial Unicode MS" w:hAnsi="Arial" w:cs="Arial"/>
          <w:color w:val="000000" w:themeColor="text1"/>
          <w:sz w:val="20"/>
          <w:szCs w:val="20"/>
          <w:lang w:val="en-GB" w:bidi="th-TH"/>
        </w:rPr>
        <w:t xml:space="preserve"> were measured at the present value of the remaining lease payments, discounted using the incremental borrowing rate as of 1 January 2020. The weighted average </w:t>
      </w:r>
      <w:r w:rsidR="00AB3491" w:rsidRPr="008F7CC5">
        <w:rPr>
          <w:rFonts w:ascii="Arial" w:eastAsia="Arial Unicode MS" w:hAnsi="Arial" w:cs="Arial"/>
          <w:color w:val="000000" w:themeColor="text1"/>
          <w:sz w:val="20"/>
          <w:szCs w:val="20"/>
          <w:lang w:val="en-GB" w:bidi="th-TH"/>
        </w:rPr>
        <w:t xml:space="preserve">the Group’s </w:t>
      </w:r>
      <w:r w:rsidRPr="008F7CC5">
        <w:rPr>
          <w:rFonts w:ascii="Arial" w:eastAsia="Arial Unicode MS" w:hAnsi="Arial" w:cs="Arial"/>
          <w:color w:val="000000" w:themeColor="text1"/>
          <w:sz w:val="20"/>
          <w:szCs w:val="20"/>
          <w:lang w:val="en-GB" w:bidi="th-TH"/>
        </w:rPr>
        <w:t>incremental borrowing rate applied to the lease liabilities was 2.93%.</w:t>
      </w:r>
    </w:p>
    <w:bookmarkEnd w:id="2"/>
    <w:p w14:paraId="6697E690" w14:textId="77777777" w:rsidR="007D771A" w:rsidRPr="008F7CC5" w:rsidRDefault="007D771A" w:rsidP="009875AD">
      <w:pPr>
        <w:ind w:left="540" w:right="-43"/>
        <w:rPr>
          <w:rFonts w:ascii="Arial" w:hAnsi="Arial" w:cs="Arial"/>
          <w:b/>
          <w:bCs/>
          <w:sz w:val="20"/>
          <w:szCs w:val="20"/>
          <w:lang w:val="en-GB"/>
        </w:rPr>
      </w:pPr>
    </w:p>
    <w:tbl>
      <w:tblPr>
        <w:tblW w:w="9573" w:type="dxa"/>
        <w:tblLayout w:type="fixed"/>
        <w:tblLook w:val="0000" w:firstRow="0" w:lastRow="0" w:firstColumn="0" w:lastColumn="0" w:noHBand="0" w:noVBand="0"/>
      </w:tblPr>
      <w:tblGrid>
        <w:gridCol w:w="6597"/>
        <w:gridCol w:w="1417"/>
        <w:gridCol w:w="1559"/>
      </w:tblGrid>
      <w:tr w:rsidR="00CD4CDD" w:rsidRPr="008F7CC5" w14:paraId="4851ADF3" w14:textId="77777777" w:rsidTr="002F7449">
        <w:trPr>
          <w:trHeight w:val="20"/>
        </w:trPr>
        <w:tc>
          <w:tcPr>
            <w:tcW w:w="6597" w:type="dxa"/>
          </w:tcPr>
          <w:p w14:paraId="7DA67CD7" w14:textId="77777777" w:rsidR="00CD4CDD" w:rsidRPr="008F7CC5" w:rsidRDefault="00CD4CDD" w:rsidP="002F7449">
            <w:pPr>
              <w:adjustRightInd w:val="0"/>
              <w:ind w:left="-72" w:right="-315"/>
              <w:rPr>
                <w:rFonts w:ascii="Arial" w:hAnsi="Arial" w:cs="Arial"/>
                <w:sz w:val="16"/>
                <w:szCs w:val="16"/>
              </w:rPr>
            </w:pPr>
          </w:p>
        </w:tc>
        <w:tc>
          <w:tcPr>
            <w:tcW w:w="1417" w:type="dxa"/>
            <w:shd w:val="clear" w:color="auto" w:fill="auto"/>
          </w:tcPr>
          <w:p w14:paraId="77104009" w14:textId="77777777" w:rsidR="00CD4CDD" w:rsidRPr="008F7CC5" w:rsidRDefault="00CD4CDD" w:rsidP="00397482">
            <w:pPr>
              <w:adjustRightInd w:val="0"/>
              <w:ind w:right="-72"/>
              <w:jc w:val="right"/>
              <w:rPr>
                <w:rFonts w:ascii="Arial" w:hAnsi="Arial" w:cs="Arial"/>
                <w:b/>
                <w:bCs/>
                <w:sz w:val="16"/>
                <w:szCs w:val="16"/>
              </w:rPr>
            </w:pPr>
            <w:r w:rsidRPr="008F7CC5">
              <w:rPr>
                <w:rFonts w:ascii="Arial" w:hAnsi="Arial" w:cs="Arial"/>
                <w:b/>
                <w:bCs/>
                <w:sz w:val="16"/>
                <w:szCs w:val="16"/>
              </w:rPr>
              <w:t>Consolidated financial information</w:t>
            </w:r>
          </w:p>
        </w:tc>
        <w:tc>
          <w:tcPr>
            <w:tcW w:w="1559" w:type="dxa"/>
            <w:shd w:val="clear" w:color="auto" w:fill="auto"/>
            <w:vAlign w:val="bottom"/>
          </w:tcPr>
          <w:p w14:paraId="78CA27E4" w14:textId="77777777" w:rsidR="00E5779B" w:rsidRPr="008F7CC5" w:rsidRDefault="00CD4CDD" w:rsidP="00397482">
            <w:pPr>
              <w:adjustRightInd w:val="0"/>
              <w:ind w:right="-72"/>
              <w:jc w:val="right"/>
              <w:rPr>
                <w:rFonts w:ascii="Arial" w:hAnsi="Arial" w:cs="Arial"/>
                <w:b/>
                <w:bCs/>
                <w:sz w:val="16"/>
                <w:szCs w:val="16"/>
              </w:rPr>
            </w:pPr>
            <w:r w:rsidRPr="008F7CC5">
              <w:rPr>
                <w:rFonts w:ascii="Arial" w:hAnsi="Arial" w:cs="Arial"/>
                <w:b/>
                <w:bCs/>
                <w:sz w:val="16"/>
                <w:szCs w:val="16"/>
              </w:rPr>
              <w:t>Separate</w:t>
            </w:r>
          </w:p>
          <w:p w14:paraId="457583E4" w14:textId="6767162A" w:rsidR="00CD4CDD" w:rsidRPr="008F7CC5" w:rsidRDefault="00CD4CDD" w:rsidP="00397482">
            <w:pPr>
              <w:adjustRightInd w:val="0"/>
              <w:ind w:right="-72"/>
              <w:jc w:val="right"/>
              <w:rPr>
                <w:rFonts w:ascii="Arial" w:hAnsi="Arial" w:cs="Arial"/>
                <w:b/>
                <w:bCs/>
                <w:sz w:val="16"/>
                <w:szCs w:val="16"/>
              </w:rPr>
            </w:pPr>
            <w:r w:rsidRPr="008F7CC5">
              <w:rPr>
                <w:rFonts w:ascii="Arial" w:hAnsi="Arial" w:cs="Arial"/>
                <w:b/>
                <w:bCs/>
                <w:sz w:val="16"/>
                <w:szCs w:val="16"/>
              </w:rPr>
              <w:t xml:space="preserve"> financial information</w:t>
            </w:r>
          </w:p>
        </w:tc>
      </w:tr>
      <w:tr w:rsidR="00CD4CDD" w:rsidRPr="008F7CC5" w14:paraId="24C383E1" w14:textId="77777777" w:rsidTr="002F7449">
        <w:trPr>
          <w:trHeight w:val="20"/>
        </w:trPr>
        <w:tc>
          <w:tcPr>
            <w:tcW w:w="6597" w:type="dxa"/>
          </w:tcPr>
          <w:p w14:paraId="008B213E" w14:textId="77777777" w:rsidR="00CD4CDD" w:rsidRPr="008F7CC5" w:rsidRDefault="00CD4CDD" w:rsidP="00397482">
            <w:pPr>
              <w:adjustRightInd w:val="0"/>
              <w:ind w:left="-72"/>
              <w:rPr>
                <w:rFonts w:ascii="Arial" w:hAnsi="Arial" w:cs="Arial"/>
                <w:sz w:val="16"/>
                <w:szCs w:val="16"/>
              </w:rPr>
            </w:pPr>
          </w:p>
        </w:tc>
        <w:tc>
          <w:tcPr>
            <w:tcW w:w="1417" w:type="dxa"/>
            <w:shd w:val="clear" w:color="auto" w:fill="auto"/>
          </w:tcPr>
          <w:p w14:paraId="7486F274" w14:textId="30CF80DC" w:rsidR="00CD4CDD" w:rsidRPr="008F7CC5" w:rsidRDefault="007D771A" w:rsidP="00A91EDE">
            <w:pPr>
              <w:pBdr>
                <w:bottom w:val="single" w:sz="4" w:space="1" w:color="auto"/>
              </w:pBdr>
              <w:adjustRightInd w:val="0"/>
              <w:ind w:right="-72"/>
              <w:jc w:val="right"/>
              <w:rPr>
                <w:rFonts w:ascii="Arial" w:hAnsi="Arial" w:cs="Arial"/>
                <w:b/>
                <w:bCs/>
                <w:sz w:val="16"/>
                <w:szCs w:val="16"/>
              </w:rPr>
            </w:pPr>
            <w:r w:rsidRPr="008F7CC5">
              <w:rPr>
                <w:rFonts w:ascii="Arial" w:hAnsi="Arial" w:cs="Arial"/>
                <w:b/>
                <w:bCs/>
                <w:sz w:val="16"/>
                <w:szCs w:val="16"/>
              </w:rPr>
              <w:t xml:space="preserve">Thousand </w:t>
            </w:r>
            <w:r w:rsidR="00CD4CDD" w:rsidRPr="008F7CC5">
              <w:rPr>
                <w:rFonts w:ascii="Arial" w:hAnsi="Arial" w:cs="Arial"/>
                <w:b/>
                <w:bCs/>
                <w:sz w:val="16"/>
                <w:szCs w:val="16"/>
              </w:rPr>
              <w:t>Baht</w:t>
            </w:r>
          </w:p>
        </w:tc>
        <w:tc>
          <w:tcPr>
            <w:tcW w:w="1559" w:type="dxa"/>
            <w:shd w:val="clear" w:color="auto" w:fill="auto"/>
          </w:tcPr>
          <w:p w14:paraId="78104F6A" w14:textId="7BF8CCBD" w:rsidR="00CD4CDD" w:rsidRPr="008F7CC5" w:rsidRDefault="007D771A" w:rsidP="00A91EDE">
            <w:pPr>
              <w:pBdr>
                <w:bottom w:val="single" w:sz="4" w:space="1" w:color="auto"/>
              </w:pBdr>
              <w:adjustRightInd w:val="0"/>
              <w:ind w:right="-72"/>
              <w:jc w:val="right"/>
              <w:rPr>
                <w:rFonts w:ascii="Arial" w:hAnsi="Arial" w:cs="Arial"/>
                <w:b/>
                <w:bCs/>
                <w:sz w:val="16"/>
                <w:szCs w:val="16"/>
              </w:rPr>
            </w:pPr>
            <w:r w:rsidRPr="008F7CC5">
              <w:rPr>
                <w:rFonts w:ascii="Arial" w:hAnsi="Arial" w:cs="Arial"/>
                <w:b/>
                <w:bCs/>
                <w:sz w:val="16"/>
                <w:szCs w:val="16"/>
              </w:rPr>
              <w:t>Thousand Baht</w:t>
            </w:r>
          </w:p>
        </w:tc>
      </w:tr>
      <w:tr w:rsidR="00CD4CDD" w:rsidRPr="001547DA" w14:paraId="50C1D8AA" w14:textId="77777777" w:rsidTr="002F7449">
        <w:trPr>
          <w:trHeight w:val="20"/>
        </w:trPr>
        <w:tc>
          <w:tcPr>
            <w:tcW w:w="6597" w:type="dxa"/>
          </w:tcPr>
          <w:p w14:paraId="7BA717A4" w14:textId="77777777" w:rsidR="00CD4CDD" w:rsidRPr="001547DA" w:rsidRDefault="00CD4CDD" w:rsidP="00397482">
            <w:pPr>
              <w:adjustRightInd w:val="0"/>
              <w:ind w:left="-72"/>
              <w:rPr>
                <w:rFonts w:ascii="Arial" w:hAnsi="Arial" w:cs="Arial"/>
                <w:sz w:val="12"/>
                <w:szCs w:val="12"/>
              </w:rPr>
            </w:pPr>
          </w:p>
        </w:tc>
        <w:tc>
          <w:tcPr>
            <w:tcW w:w="1417" w:type="dxa"/>
            <w:shd w:val="clear" w:color="auto" w:fill="auto"/>
          </w:tcPr>
          <w:p w14:paraId="5442E4AA" w14:textId="77777777" w:rsidR="00CD4CDD" w:rsidRPr="001547DA" w:rsidRDefault="00CD4CDD" w:rsidP="00397482">
            <w:pPr>
              <w:adjustRightInd w:val="0"/>
              <w:ind w:right="-72"/>
              <w:jc w:val="right"/>
              <w:rPr>
                <w:rFonts w:ascii="Arial" w:hAnsi="Arial" w:cs="Arial"/>
                <w:sz w:val="12"/>
                <w:szCs w:val="12"/>
              </w:rPr>
            </w:pPr>
          </w:p>
        </w:tc>
        <w:tc>
          <w:tcPr>
            <w:tcW w:w="1559" w:type="dxa"/>
            <w:shd w:val="clear" w:color="auto" w:fill="auto"/>
          </w:tcPr>
          <w:p w14:paraId="254B31CA" w14:textId="77777777" w:rsidR="00CD4CDD" w:rsidRPr="001547DA" w:rsidRDefault="00CD4CDD" w:rsidP="00397482">
            <w:pPr>
              <w:adjustRightInd w:val="0"/>
              <w:ind w:right="-72"/>
              <w:jc w:val="right"/>
              <w:rPr>
                <w:rFonts w:ascii="Arial" w:hAnsi="Arial" w:cs="Arial"/>
                <w:sz w:val="12"/>
                <w:szCs w:val="12"/>
              </w:rPr>
            </w:pPr>
          </w:p>
        </w:tc>
      </w:tr>
      <w:tr w:rsidR="006E67CC" w:rsidRPr="008F7CC5" w14:paraId="41D94B58" w14:textId="77777777" w:rsidTr="002F7449">
        <w:trPr>
          <w:trHeight w:val="20"/>
        </w:trPr>
        <w:tc>
          <w:tcPr>
            <w:tcW w:w="6597" w:type="dxa"/>
          </w:tcPr>
          <w:p w14:paraId="37A1DA22" w14:textId="77777777"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Operating lease commitments disclosed as at </w:t>
            </w:r>
          </w:p>
          <w:p w14:paraId="573A252A" w14:textId="77777777"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   31 December 2019 </w:t>
            </w:r>
          </w:p>
        </w:tc>
        <w:tc>
          <w:tcPr>
            <w:tcW w:w="1417" w:type="dxa"/>
            <w:shd w:val="clear" w:color="auto" w:fill="auto"/>
            <w:vAlign w:val="bottom"/>
          </w:tcPr>
          <w:p w14:paraId="6CB09BCA" w14:textId="38F40BF0"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26,183</w:t>
            </w:r>
          </w:p>
        </w:tc>
        <w:tc>
          <w:tcPr>
            <w:tcW w:w="1559" w:type="dxa"/>
            <w:shd w:val="clear" w:color="auto" w:fill="auto"/>
            <w:vAlign w:val="bottom"/>
          </w:tcPr>
          <w:p w14:paraId="4E5584ED" w14:textId="53E76A13"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966</w:t>
            </w:r>
          </w:p>
        </w:tc>
      </w:tr>
      <w:tr w:rsidR="006E67CC" w:rsidRPr="008F7CC5" w14:paraId="29B2106D" w14:textId="77777777" w:rsidTr="002F7449">
        <w:trPr>
          <w:trHeight w:val="20"/>
        </w:trPr>
        <w:tc>
          <w:tcPr>
            <w:tcW w:w="6597" w:type="dxa"/>
          </w:tcPr>
          <w:p w14:paraId="482C413D" w14:textId="07995103" w:rsidR="006E67CC" w:rsidRPr="008F7CC5" w:rsidRDefault="002E0728" w:rsidP="006E67CC">
            <w:pPr>
              <w:adjustRightInd w:val="0"/>
              <w:ind w:left="1843"/>
              <w:rPr>
                <w:rFonts w:ascii="Arial" w:hAnsi="Arial" w:cs="Arial"/>
                <w:sz w:val="16"/>
                <w:szCs w:val="16"/>
              </w:rPr>
            </w:pPr>
            <w:r w:rsidRPr="008F7CC5">
              <w:rPr>
                <w:rFonts w:ascii="Arial" w:hAnsi="Arial" w:cs="Arial"/>
                <w:sz w:val="16"/>
                <w:szCs w:val="16"/>
              </w:rPr>
              <w:t>Less: d</w:t>
            </w:r>
            <w:r w:rsidR="006E67CC" w:rsidRPr="008F7CC5">
              <w:rPr>
                <w:rFonts w:ascii="Arial" w:hAnsi="Arial" w:cs="Arial"/>
                <w:sz w:val="16"/>
                <w:szCs w:val="16"/>
              </w:rPr>
              <w:t>iscounted using the lessee’s incremental borrowing</w:t>
            </w:r>
          </w:p>
          <w:p w14:paraId="64CFABEE" w14:textId="77777777"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   rate of at the date of initial application </w:t>
            </w:r>
          </w:p>
        </w:tc>
        <w:tc>
          <w:tcPr>
            <w:tcW w:w="1417" w:type="dxa"/>
            <w:shd w:val="clear" w:color="auto" w:fill="auto"/>
            <w:vAlign w:val="bottom"/>
          </w:tcPr>
          <w:p w14:paraId="0E03C373" w14:textId="1767CA3A"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 xml:space="preserve"> (9,052)</w:t>
            </w:r>
          </w:p>
        </w:tc>
        <w:tc>
          <w:tcPr>
            <w:tcW w:w="1559" w:type="dxa"/>
            <w:shd w:val="clear" w:color="auto" w:fill="auto"/>
            <w:vAlign w:val="bottom"/>
          </w:tcPr>
          <w:p w14:paraId="416DBB2A" w14:textId="17B2E525"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(8</w:t>
            </w:r>
            <w:r w:rsidR="002422FE" w:rsidRPr="008F7CC5">
              <w:rPr>
                <w:rFonts w:ascii="Arial" w:hAnsi="Arial" w:cs="Arial"/>
                <w:sz w:val="16"/>
                <w:szCs w:val="16"/>
              </w:rPr>
              <w:t>4</w:t>
            </w:r>
            <w:r w:rsidRPr="008F7CC5">
              <w:rPr>
                <w:rFonts w:ascii="Arial" w:hAnsi="Arial" w:cs="Arial"/>
                <w:sz w:val="16"/>
                <w:szCs w:val="16"/>
              </w:rPr>
              <w:t>6)</w:t>
            </w:r>
          </w:p>
        </w:tc>
      </w:tr>
      <w:tr w:rsidR="006E67CC" w:rsidRPr="008F7CC5" w14:paraId="25152F35" w14:textId="77777777" w:rsidTr="002F7449">
        <w:trPr>
          <w:trHeight w:val="20"/>
        </w:trPr>
        <w:tc>
          <w:tcPr>
            <w:tcW w:w="6597" w:type="dxa"/>
          </w:tcPr>
          <w:p w14:paraId="6224BE51" w14:textId="0F580770"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Less: short-term leases </w:t>
            </w:r>
            <w:proofErr w:type="spellStart"/>
            <w:r w:rsidRPr="008F7CC5">
              <w:rPr>
                <w:rFonts w:ascii="Arial" w:hAnsi="Arial" w:cs="Arial"/>
                <w:sz w:val="16"/>
                <w:szCs w:val="16"/>
              </w:rPr>
              <w:t>recognised</w:t>
            </w:r>
            <w:proofErr w:type="spellEnd"/>
            <w:r w:rsidRPr="008F7CC5">
              <w:rPr>
                <w:rFonts w:ascii="Arial" w:hAnsi="Arial" w:cs="Arial"/>
                <w:sz w:val="16"/>
                <w:szCs w:val="16"/>
              </w:rPr>
              <w:t xml:space="preserve"> on a straight-line </w:t>
            </w:r>
          </w:p>
          <w:p w14:paraId="6468FD9A" w14:textId="767AB54C"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   basis as expense </w:t>
            </w:r>
          </w:p>
        </w:tc>
        <w:tc>
          <w:tcPr>
            <w:tcW w:w="1417" w:type="dxa"/>
            <w:shd w:val="clear" w:color="auto" w:fill="auto"/>
            <w:vAlign w:val="bottom"/>
          </w:tcPr>
          <w:p w14:paraId="2AD5F129" w14:textId="37AB0485"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(195)</w:t>
            </w:r>
          </w:p>
        </w:tc>
        <w:tc>
          <w:tcPr>
            <w:tcW w:w="1559" w:type="dxa"/>
            <w:shd w:val="clear" w:color="auto" w:fill="auto"/>
            <w:vAlign w:val="bottom"/>
          </w:tcPr>
          <w:p w14:paraId="6C91812B" w14:textId="46A09F4F" w:rsidR="006E67CC" w:rsidRPr="008F7CC5" w:rsidRDefault="006E67CC" w:rsidP="006E67CC">
            <w:pPr>
              <w:adjustRightInd w:val="0"/>
              <w:ind w:right="-72"/>
              <w:jc w:val="right"/>
              <w:rPr>
                <w:rFonts w:ascii="Arial" w:hAnsi="Arial" w:cs="Arial"/>
                <w:sz w:val="16"/>
                <w:szCs w:val="16"/>
              </w:rPr>
            </w:pPr>
            <w:r w:rsidRPr="008F7CC5">
              <w:rPr>
                <w:rFonts w:ascii="Arial" w:hAnsi="Arial" w:cs="Arial"/>
                <w:sz w:val="16"/>
                <w:szCs w:val="16"/>
              </w:rPr>
              <w:t>-</w:t>
            </w:r>
          </w:p>
        </w:tc>
      </w:tr>
      <w:tr w:rsidR="006E67CC" w:rsidRPr="008F7CC5" w14:paraId="1B79D873" w14:textId="77777777" w:rsidTr="002F7449">
        <w:trPr>
          <w:trHeight w:val="20"/>
        </w:trPr>
        <w:tc>
          <w:tcPr>
            <w:tcW w:w="6597" w:type="dxa"/>
          </w:tcPr>
          <w:p w14:paraId="38C0BCFA" w14:textId="6F86D1CA" w:rsidR="006E67CC" w:rsidRPr="008F7CC5" w:rsidRDefault="006E67CC" w:rsidP="006E67CC">
            <w:pPr>
              <w:adjustRightInd w:val="0"/>
              <w:ind w:left="1843"/>
              <w:rPr>
                <w:rFonts w:ascii="Arial" w:hAnsi="Arial" w:cs="Arial"/>
                <w:sz w:val="16"/>
                <w:szCs w:val="16"/>
              </w:rPr>
            </w:pPr>
            <w:r w:rsidRPr="008F7CC5">
              <w:rPr>
                <w:rFonts w:ascii="Arial" w:hAnsi="Arial" w:cs="Arial"/>
                <w:sz w:val="16"/>
                <w:szCs w:val="16"/>
              </w:rPr>
              <w:t xml:space="preserve">Add: adjustments as a result of a different treatment of extension and termination options </w:t>
            </w:r>
          </w:p>
        </w:tc>
        <w:tc>
          <w:tcPr>
            <w:tcW w:w="1417" w:type="dxa"/>
            <w:shd w:val="clear" w:color="auto" w:fill="auto"/>
            <w:vAlign w:val="bottom"/>
          </w:tcPr>
          <w:p w14:paraId="551E898D" w14:textId="453B2384" w:rsidR="006E67CC" w:rsidRPr="008F7CC5" w:rsidRDefault="006E67CC" w:rsidP="006E67CC">
            <w:pPr>
              <w:pBdr>
                <w:bottom w:val="single" w:sz="4" w:space="1" w:color="auto"/>
              </w:pBdr>
              <w:adjustRightInd w:val="0"/>
              <w:ind w:right="-72"/>
              <w:jc w:val="right"/>
              <w:rPr>
                <w:rFonts w:ascii="Arial" w:hAnsi="Arial" w:cs="Arial"/>
                <w:sz w:val="16"/>
                <w:szCs w:val="16"/>
              </w:rPr>
            </w:pPr>
            <w:r w:rsidRPr="008F7CC5">
              <w:rPr>
                <w:rFonts w:ascii="Arial" w:hAnsi="Arial" w:cs="Arial"/>
                <w:sz w:val="16"/>
                <w:szCs w:val="16"/>
              </w:rPr>
              <w:t>126,577</w:t>
            </w:r>
          </w:p>
        </w:tc>
        <w:tc>
          <w:tcPr>
            <w:tcW w:w="1559" w:type="dxa"/>
            <w:shd w:val="clear" w:color="auto" w:fill="auto"/>
            <w:vAlign w:val="bottom"/>
          </w:tcPr>
          <w:p w14:paraId="0F8FD20C" w14:textId="6E3FC047" w:rsidR="006E67CC" w:rsidRPr="008F7CC5" w:rsidRDefault="006E67CC" w:rsidP="006E67CC">
            <w:pPr>
              <w:pBdr>
                <w:bottom w:val="single" w:sz="4" w:space="1" w:color="auto"/>
              </w:pBdr>
              <w:adjustRightInd w:val="0"/>
              <w:ind w:right="-72"/>
              <w:jc w:val="right"/>
              <w:rPr>
                <w:rFonts w:ascii="Arial" w:hAnsi="Arial" w:cs="Arial"/>
                <w:sz w:val="16"/>
                <w:szCs w:val="16"/>
              </w:rPr>
            </w:pPr>
            <w:r w:rsidRPr="008F7CC5">
              <w:rPr>
                <w:rFonts w:ascii="Arial" w:hAnsi="Arial" w:cs="Arial"/>
                <w:sz w:val="16"/>
                <w:szCs w:val="16"/>
              </w:rPr>
              <w:t>17,388</w:t>
            </w:r>
          </w:p>
        </w:tc>
      </w:tr>
      <w:tr w:rsidR="006E67CC" w:rsidRPr="001547DA" w14:paraId="01C7BF77" w14:textId="77777777" w:rsidTr="002F7449">
        <w:trPr>
          <w:trHeight w:val="20"/>
        </w:trPr>
        <w:tc>
          <w:tcPr>
            <w:tcW w:w="6597" w:type="dxa"/>
          </w:tcPr>
          <w:p w14:paraId="78D0417B" w14:textId="7BD0665A" w:rsidR="006E67CC" w:rsidRPr="001547DA" w:rsidRDefault="006E67CC" w:rsidP="006E67CC">
            <w:pPr>
              <w:adjustRightInd w:val="0"/>
              <w:ind w:left="1843"/>
              <w:rPr>
                <w:rFonts w:ascii="Arial" w:hAnsi="Arial" w:cs="Arial"/>
                <w:sz w:val="12"/>
                <w:szCs w:val="12"/>
              </w:rPr>
            </w:pPr>
          </w:p>
        </w:tc>
        <w:tc>
          <w:tcPr>
            <w:tcW w:w="1417" w:type="dxa"/>
            <w:shd w:val="clear" w:color="auto" w:fill="auto"/>
          </w:tcPr>
          <w:p w14:paraId="686CF182" w14:textId="04F38B34" w:rsidR="006E67CC" w:rsidRPr="001547DA" w:rsidRDefault="006E67CC" w:rsidP="006E67CC">
            <w:pPr>
              <w:adjustRightInd w:val="0"/>
              <w:ind w:right="-72"/>
              <w:jc w:val="right"/>
              <w:rPr>
                <w:rFonts w:ascii="Arial" w:hAnsi="Arial" w:cs="Arial"/>
                <w:sz w:val="12"/>
                <w:szCs w:val="12"/>
              </w:rPr>
            </w:pPr>
          </w:p>
        </w:tc>
        <w:tc>
          <w:tcPr>
            <w:tcW w:w="1559" w:type="dxa"/>
            <w:shd w:val="clear" w:color="auto" w:fill="auto"/>
          </w:tcPr>
          <w:p w14:paraId="367A02BC" w14:textId="0E2FEACA" w:rsidR="006E67CC" w:rsidRPr="001547DA" w:rsidRDefault="006E67CC" w:rsidP="006E67CC">
            <w:pPr>
              <w:adjustRightInd w:val="0"/>
              <w:ind w:right="-72"/>
              <w:jc w:val="right"/>
              <w:rPr>
                <w:rFonts w:ascii="Arial" w:hAnsi="Arial" w:cs="Arial"/>
                <w:sz w:val="12"/>
                <w:szCs w:val="12"/>
              </w:rPr>
            </w:pPr>
          </w:p>
        </w:tc>
      </w:tr>
      <w:tr w:rsidR="006E67CC" w:rsidRPr="008F7CC5" w14:paraId="18612640" w14:textId="77777777" w:rsidTr="002F7449">
        <w:trPr>
          <w:trHeight w:val="20"/>
        </w:trPr>
        <w:tc>
          <w:tcPr>
            <w:tcW w:w="6597" w:type="dxa"/>
          </w:tcPr>
          <w:p w14:paraId="6708F18C" w14:textId="5F4EF0E4" w:rsidR="006E67CC" w:rsidRPr="008F7CC5" w:rsidRDefault="006E67CC" w:rsidP="006E67CC">
            <w:pPr>
              <w:adjustRightInd w:val="0"/>
              <w:ind w:left="1843"/>
              <w:rPr>
                <w:rFonts w:ascii="Arial" w:hAnsi="Arial" w:cs="Arial"/>
                <w:sz w:val="8"/>
                <w:szCs w:val="8"/>
              </w:rPr>
            </w:pPr>
            <w:r w:rsidRPr="008F7CC5">
              <w:rPr>
                <w:rFonts w:ascii="Arial" w:hAnsi="Arial" w:cs="Arial"/>
                <w:b/>
                <w:bCs/>
                <w:sz w:val="16"/>
                <w:szCs w:val="16"/>
              </w:rPr>
              <w:t xml:space="preserve">Lease liability </w:t>
            </w:r>
            <w:proofErr w:type="spellStart"/>
            <w:r w:rsidRPr="008F7CC5">
              <w:rPr>
                <w:rFonts w:ascii="Arial" w:hAnsi="Arial" w:cs="Arial"/>
                <w:b/>
                <w:bCs/>
                <w:sz w:val="16"/>
                <w:szCs w:val="16"/>
              </w:rPr>
              <w:t>recognised</w:t>
            </w:r>
            <w:proofErr w:type="spellEnd"/>
            <w:r w:rsidRPr="008F7CC5">
              <w:rPr>
                <w:rFonts w:ascii="Arial" w:hAnsi="Arial" w:cs="Arial"/>
                <w:b/>
                <w:bCs/>
                <w:sz w:val="16"/>
                <w:szCs w:val="16"/>
              </w:rPr>
              <w:t xml:space="preserve"> as at 1 January 2020 </w:t>
            </w:r>
          </w:p>
        </w:tc>
        <w:tc>
          <w:tcPr>
            <w:tcW w:w="1417" w:type="dxa"/>
            <w:shd w:val="clear" w:color="auto" w:fill="auto"/>
            <w:vAlign w:val="bottom"/>
          </w:tcPr>
          <w:p w14:paraId="5D278657" w14:textId="55DA3E9B" w:rsidR="006E67CC" w:rsidRPr="008F7CC5" w:rsidRDefault="006E67CC" w:rsidP="006E67CC">
            <w:pPr>
              <w:pBdr>
                <w:bottom w:val="double" w:sz="4" w:space="1" w:color="auto"/>
              </w:pBdr>
              <w:adjustRightInd w:val="0"/>
              <w:ind w:right="-72"/>
              <w:jc w:val="right"/>
              <w:rPr>
                <w:rFonts w:ascii="Arial" w:hAnsi="Arial" w:cs="Arial"/>
                <w:sz w:val="8"/>
                <w:szCs w:val="8"/>
              </w:rPr>
            </w:pPr>
            <w:r w:rsidRPr="008F7CC5">
              <w:rPr>
                <w:rFonts w:ascii="Arial" w:hAnsi="Arial" w:cs="Arial"/>
                <w:b/>
                <w:bCs/>
                <w:sz w:val="16"/>
                <w:szCs w:val="16"/>
              </w:rPr>
              <w:t>143,513</w:t>
            </w:r>
          </w:p>
        </w:tc>
        <w:tc>
          <w:tcPr>
            <w:tcW w:w="1559" w:type="dxa"/>
            <w:shd w:val="clear" w:color="auto" w:fill="auto"/>
            <w:vAlign w:val="bottom"/>
          </w:tcPr>
          <w:p w14:paraId="50599976" w14:textId="1F4BB2B1" w:rsidR="006E67CC" w:rsidRPr="008F7CC5" w:rsidRDefault="006E67CC" w:rsidP="006E67CC">
            <w:pPr>
              <w:pBdr>
                <w:bottom w:val="double" w:sz="4" w:space="1" w:color="auto"/>
              </w:pBdr>
              <w:adjustRightInd w:val="0"/>
              <w:ind w:right="-72"/>
              <w:jc w:val="right"/>
              <w:rPr>
                <w:rFonts w:ascii="Arial" w:hAnsi="Arial" w:cs="Arial"/>
                <w:sz w:val="8"/>
                <w:szCs w:val="8"/>
              </w:rPr>
            </w:pPr>
            <w:r w:rsidRPr="008F7CC5">
              <w:rPr>
                <w:rFonts w:ascii="Arial" w:hAnsi="Arial" w:cs="Arial"/>
                <w:b/>
                <w:bCs/>
                <w:sz w:val="16"/>
                <w:szCs w:val="16"/>
              </w:rPr>
              <w:t>17,508</w:t>
            </w:r>
          </w:p>
        </w:tc>
      </w:tr>
    </w:tbl>
    <w:p w14:paraId="103B655F" w14:textId="2972A4AC" w:rsidR="007D771A" w:rsidRPr="008F7CC5" w:rsidRDefault="007D771A" w:rsidP="00BD1017">
      <w:pPr>
        <w:ind w:left="540" w:hanging="540"/>
        <w:rPr>
          <w:rFonts w:ascii="Arial" w:hAnsi="Arial" w:cs="Arial"/>
          <w:b/>
          <w:bCs/>
          <w:sz w:val="20"/>
          <w:szCs w:val="20"/>
        </w:rPr>
      </w:pPr>
    </w:p>
    <w:p w14:paraId="2A38FF28" w14:textId="222B1BE2" w:rsidR="00B12B96" w:rsidRPr="008F7CC5" w:rsidRDefault="00B12B96" w:rsidP="00056CC6">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pacing w:val="-4"/>
          <w:sz w:val="20"/>
          <w:szCs w:val="20"/>
          <w:lang w:val="en-GB" w:bidi="th-TH"/>
        </w:rPr>
        <w:t xml:space="preserve">The associated right-of-use assets for </w:t>
      </w:r>
      <w:r w:rsidR="002B6D17" w:rsidRPr="008F7CC5">
        <w:rPr>
          <w:rFonts w:ascii="Arial" w:eastAsia="Arial Unicode MS" w:hAnsi="Arial" w:cs="Arial"/>
          <w:color w:val="000000" w:themeColor="text1"/>
          <w:spacing w:val="-4"/>
          <w:sz w:val="20"/>
          <w:szCs w:val="20"/>
          <w:lang w:val="en-GB" w:bidi="th-TH"/>
        </w:rPr>
        <w:t xml:space="preserve">building and </w:t>
      </w:r>
      <w:r w:rsidR="004D76AD" w:rsidRPr="008F7CC5">
        <w:rPr>
          <w:rFonts w:ascii="Arial" w:eastAsia="Arial Unicode MS" w:hAnsi="Arial" w:cs="Arial"/>
          <w:color w:val="000000" w:themeColor="text1"/>
          <w:spacing w:val="-4"/>
          <w:sz w:val="20"/>
          <w:szCs w:val="20"/>
          <w:lang w:val="en-GB" w:bidi="th-TH"/>
        </w:rPr>
        <w:t>vehicle</w:t>
      </w:r>
      <w:r w:rsidRPr="008F7CC5">
        <w:rPr>
          <w:rFonts w:ascii="Arial" w:eastAsia="Arial Unicode MS" w:hAnsi="Arial" w:cs="Arial"/>
          <w:color w:val="000000" w:themeColor="text1"/>
          <w:spacing w:val="-4"/>
          <w:sz w:val="20"/>
          <w:szCs w:val="20"/>
          <w:lang w:val="en-GB" w:bidi="th-TH"/>
        </w:rPr>
        <w:t xml:space="preserve"> leases were measured on a retrospective</w:t>
      </w:r>
      <w:r w:rsidRPr="008F7CC5">
        <w:rPr>
          <w:rFonts w:ascii="Arial" w:eastAsia="Arial Unicode MS" w:hAnsi="Arial" w:cs="Arial"/>
          <w:color w:val="000000" w:themeColor="text1"/>
          <w:sz w:val="20"/>
          <w:szCs w:val="20"/>
          <w:lang w:val="en-GB" w:bidi="th-TH"/>
        </w:rPr>
        <w:t xml:space="preserve"> basis as if the new rules had always been applied. Other right-of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r w:rsidR="00AB3491" w:rsidRPr="008F7CC5">
        <w:rPr>
          <w:rFonts w:ascii="Arial" w:eastAsia="Arial Unicode MS" w:hAnsi="Arial" w:cs="Arial"/>
          <w:color w:val="000000" w:themeColor="text1"/>
          <w:sz w:val="20"/>
          <w:szCs w:val="20"/>
          <w:lang w:val="en-GB" w:bidi="th-TH"/>
        </w:rPr>
        <w:t>.</w:t>
      </w:r>
    </w:p>
    <w:p w14:paraId="67A17AEB" w14:textId="77777777" w:rsidR="00B12B96" w:rsidRPr="008F7CC5" w:rsidRDefault="00B12B96" w:rsidP="00056CC6">
      <w:pPr>
        <w:ind w:left="1843"/>
        <w:jc w:val="thaiDistribute"/>
        <w:rPr>
          <w:rFonts w:ascii="Arial" w:eastAsia="Arial Unicode MS" w:hAnsi="Arial" w:cs="Arial"/>
          <w:color w:val="000000" w:themeColor="text1"/>
          <w:sz w:val="20"/>
          <w:szCs w:val="20"/>
          <w:lang w:val="en-GB" w:bidi="th-TH"/>
        </w:rPr>
      </w:pPr>
    </w:p>
    <w:p w14:paraId="38F57DF6" w14:textId="77777777" w:rsidR="00B12B96" w:rsidRPr="008F7CC5" w:rsidRDefault="00B12B96" w:rsidP="00056CC6">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The recognised right-of-use assets relate to the following types of assets: </w:t>
      </w:r>
    </w:p>
    <w:p w14:paraId="7DCED1C9" w14:textId="77777777" w:rsidR="00BB42C7" w:rsidRPr="008F7CC5" w:rsidRDefault="00BB42C7" w:rsidP="00BD1017">
      <w:pPr>
        <w:ind w:left="540" w:hanging="540"/>
        <w:rPr>
          <w:rFonts w:ascii="Arial" w:hAnsi="Arial" w:cs="Arial"/>
          <w:b/>
          <w:bCs/>
          <w:sz w:val="20"/>
          <w:szCs w:val="20"/>
          <w:lang w:val="en-GB"/>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417"/>
        <w:gridCol w:w="1276"/>
        <w:gridCol w:w="1276"/>
        <w:gridCol w:w="1264"/>
      </w:tblGrid>
      <w:tr w:rsidR="00CD4CDD" w:rsidRPr="008F7CC5" w14:paraId="1B529A26" w14:textId="77777777" w:rsidTr="00A91EDE">
        <w:tc>
          <w:tcPr>
            <w:tcW w:w="4361" w:type="dxa"/>
            <w:tcBorders>
              <w:top w:val="nil"/>
              <w:left w:val="nil"/>
              <w:bottom w:val="nil"/>
              <w:right w:val="nil"/>
            </w:tcBorders>
            <w:shd w:val="clear" w:color="auto" w:fill="auto"/>
          </w:tcPr>
          <w:p w14:paraId="6F9610BA" w14:textId="77777777" w:rsidR="00CD4CDD" w:rsidRPr="008F7CC5" w:rsidRDefault="00CD4CDD" w:rsidP="00397482">
            <w:pPr>
              <w:ind w:left="-72"/>
              <w:jc w:val="both"/>
              <w:rPr>
                <w:rFonts w:ascii="Arial" w:hAnsi="Arial" w:cs="Arial"/>
                <w:b/>
                <w:bCs/>
                <w:sz w:val="18"/>
                <w:szCs w:val="18"/>
              </w:rPr>
            </w:pPr>
          </w:p>
          <w:p w14:paraId="6B0C93D2" w14:textId="77777777" w:rsidR="00CD4CDD" w:rsidRPr="008F7CC5" w:rsidRDefault="00CD4CDD" w:rsidP="00397482">
            <w:pPr>
              <w:ind w:left="-72"/>
              <w:jc w:val="both"/>
              <w:rPr>
                <w:rFonts w:ascii="Arial" w:hAnsi="Arial" w:cs="Arial"/>
                <w:b/>
                <w:bCs/>
                <w:sz w:val="18"/>
                <w:szCs w:val="18"/>
              </w:rPr>
            </w:pPr>
          </w:p>
        </w:tc>
        <w:tc>
          <w:tcPr>
            <w:tcW w:w="2693" w:type="dxa"/>
            <w:gridSpan w:val="2"/>
            <w:tcBorders>
              <w:top w:val="nil"/>
              <w:left w:val="nil"/>
              <w:bottom w:val="nil"/>
              <w:right w:val="nil"/>
            </w:tcBorders>
            <w:shd w:val="clear" w:color="auto" w:fill="auto"/>
            <w:hideMark/>
          </w:tcPr>
          <w:p w14:paraId="5C8FE0FD" w14:textId="77777777" w:rsidR="00CD4CDD" w:rsidRPr="008F7CC5" w:rsidRDefault="00CD4CDD" w:rsidP="00A91EDE">
            <w:pPr>
              <w:ind w:left="-40" w:right="-72"/>
              <w:jc w:val="center"/>
              <w:rPr>
                <w:rFonts w:ascii="Arial" w:hAnsi="Arial" w:cs="Arial"/>
                <w:b/>
                <w:bCs/>
                <w:sz w:val="18"/>
                <w:szCs w:val="18"/>
              </w:rPr>
            </w:pPr>
            <w:r w:rsidRPr="008F7CC5">
              <w:rPr>
                <w:rFonts w:ascii="Arial" w:hAnsi="Arial" w:cs="Arial"/>
                <w:b/>
                <w:bCs/>
                <w:sz w:val="18"/>
                <w:szCs w:val="18"/>
              </w:rPr>
              <w:t xml:space="preserve">Consolidated </w:t>
            </w:r>
          </w:p>
          <w:p w14:paraId="16B733F0" w14:textId="77777777" w:rsidR="00CD4CDD" w:rsidRPr="008F7CC5" w:rsidRDefault="00CD4CDD" w:rsidP="00A91EDE">
            <w:pPr>
              <w:pBdr>
                <w:bottom w:val="single" w:sz="4" w:space="1" w:color="auto"/>
              </w:pBdr>
              <w:ind w:right="-72"/>
              <w:jc w:val="center"/>
              <w:rPr>
                <w:rFonts w:ascii="Arial" w:hAnsi="Arial" w:cs="Arial"/>
                <w:b/>
                <w:bCs/>
                <w:sz w:val="18"/>
                <w:szCs w:val="18"/>
              </w:rPr>
            </w:pPr>
            <w:r w:rsidRPr="008F7CC5">
              <w:rPr>
                <w:rFonts w:ascii="Arial" w:hAnsi="Arial" w:cs="Arial"/>
                <w:b/>
                <w:bCs/>
                <w:sz w:val="18"/>
                <w:szCs w:val="18"/>
              </w:rPr>
              <w:t>financial information</w:t>
            </w:r>
          </w:p>
        </w:tc>
        <w:tc>
          <w:tcPr>
            <w:tcW w:w="2540" w:type="dxa"/>
            <w:gridSpan w:val="2"/>
            <w:tcBorders>
              <w:top w:val="nil"/>
              <w:left w:val="nil"/>
              <w:bottom w:val="nil"/>
              <w:right w:val="nil"/>
            </w:tcBorders>
            <w:shd w:val="clear" w:color="auto" w:fill="auto"/>
            <w:hideMark/>
          </w:tcPr>
          <w:p w14:paraId="0D50327E" w14:textId="77777777" w:rsidR="00CD4CDD" w:rsidRPr="008F7CC5" w:rsidRDefault="00CD4CDD" w:rsidP="00A91EDE">
            <w:pPr>
              <w:pBdr>
                <w:bottom w:val="single" w:sz="4" w:space="1" w:color="auto"/>
              </w:pBdr>
              <w:ind w:left="-40" w:right="-72"/>
              <w:jc w:val="center"/>
              <w:rPr>
                <w:rFonts w:ascii="Arial" w:hAnsi="Arial" w:cs="Arial"/>
                <w:b/>
                <w:bCs/>
                <w:sz w:val="18"/>
                <w:szCs w:val="18"/>
              </w:rPr>
            </w:pPr>
            <w:r w:rsidRPr="008F7CC5">
              <w:rPr>
                <w:rFonts w:ascii="Arial" w:hAnsi="Arial" w:cs="Arial"/>
                <w:b/>
                <w:bCs/>
                <w:sz w:val="18"/>
                <w:szCs w:val="18"/>
              </w:rPr>
              <w:t xml:space="preserve">Separate </w:t>
            </w:r>
          </w:p>
          <w:p w14:paraId="58ADB702" w14:textId="77777777" w:rsidR="00CD4CDD" w:rsidRPr="008F7CC5" w:rsidRDefault="00CD4CDD" w:rsidP="00A91EDE">
            <w:pPr>
              <w:pBdr>
                <w:bottom w:val="single" w:sz="4" w:space="1" w:color="auto"/>
              </w:pBdr>
              <w:ind w:left="-40" w:right="-72"/>
              <w:jc w:val="center"/>
              <w:rPr>
                <w:rFonts w:ascii="Arial" w:hAnsi="Arial" w:cs="Arial"/>
                <w:b/>
                <w:bCs/>
                <w:sz w:val="18"/>
                <w:szCs w:val="18"/>
              </w:rPr>
            </w:pPr>
            <w:r w:rsidRPr="008F7CC5">
              <w:rPr>
                <w:rFonts w:ascii="Arial" w:hAnsi="Arial" w:cs="Arial"/>
                <w:b/>
                <w:bCs/>
                <w:sz w:val="18"/>
                <w:szCs w:val="18"/>
              </w:rPr>
              <w:t>financial information</w:t>
            </w:r>
          </w:p>
        </w:tc>
      </w:tr>
      <w:tr w:rsidR="00CD4CDD" w:rsidRPr="008F7CC5" w14:paraId="23D69A60" w14:textId="77777777" w:rsidTr="00A91EDE">
        <w:tc>
          <w:tcPr>
            <w:tcW w:w="4361" w:type="dxa"/>
            <w:tcBorders>
              <w:top w:val="nil"/>
              <w:left w:val="nil"/>
              <w:bottom w:val="nil"/>
              <w:right w:val="nil"/>
            </w:tcBorders>
            <w:shd w:val="clear" w:color="auto" w:fill="auto"/>
          </w:tcPr>
          <w:p w14:paraId="4AF07627" w14:textId="77777777" w:rsidR="00CD4CDD" w:rsidRPr="008F7CC5" w:rsidRDefault="00CD4CDD" w:rsidP="00397482">
            <w:pPr>
              <w:ind w:left="-72"/>
              <w:jc w:val="both"/>
              <w:rPr>
                <w:rFonts w:ascii="Arial" w:hAnsi="Arial" w:cs="Arial"/>
                <w:b/>
                <w:bCs/>
                <w:sz w:val="18"/>
                <w:szCs w:val="18"/>
              </w:rPr>
            </w:pPr>
          </w:p>
        </w:tc>
        <w:tc>
          <w:tcPr>
            <w:tcW w:w="1417" w:type="dxa"/>
            <w:tcBorders>
              <w:top w:val="nil"/>
              <w:left w:val="nil"/>
              <w:bottom w:val="nil"/>
              <w:right w:val="nil"/>
            </w:tcBorders>
            <w:shd w:val="clear" w:color="auto" w:fill="auto"/>
            <w:hideMark/>
          </w:tcPr>
          <w:p w14:paraId="1AD431AC" w14:textId="77777777" w:rsidR="00CD4CDD" w:rsidRPr="008F7CC5" w:rsidRDefault="00CD4CDD" w:rsidP="00397482">
            <w:pPr>
              <w:ind w:left="-40" w:right="-72"/>
              <w:jc w:val="right"/>
              <w:rPr>
                <w:rFonts w:ascii="Arial" w:hAnsi="Arial" w:cs="Arial"/>
                <w:b/>
                <w:bCs/>
                <w:sz w:val="18"/>
                <w:szCs w:val="18"/>
              </w:rPr>
            </w:pPr>
            <w:r w:rsidRPr="008F7CC5">
              <w:rPr>
                <w:rFonts w:ascii="Arial" w:hAnsi="Arial" w:cs="Arial"/>
                <w:b/>
                <w:bCs/>
                <w:sz w:val="18"/>
                <w:szCs w:val="18"/>
              </w:rPr>
              <w:t>31 March</w:t>
            </w:r>
          </w:p>
          <w:p w14:paraId="05F1818D" w14:textId="2D9ACA8E" w:rsidR="00CD4CDD" w:rsidRPr="008F7CC5" w:rsidRDefault="00CD4CDD" w:rsidP="00397482">
            <w:pPr>
              <w:ind w:left="-40" w:right="-72"/>
              <w:jc w:val="right"/>
              <w:rPr>
                <w:rFonts w:ascii="Arial" w:hAnsi="Arial" w:cs="Arial"/>
                <w:b/>
                <w:bCs/>
                <w:spacing w:val="-10"/>
                <w:sz w:val="18"/>
                <w:szCs w:val="18"/>
              </w:rPr>
            </w:pPr>
            <w:r w:rsidRPr="008F7CC5">
              <w:rPr>
                <w:rFonts w:ascii="Arial" w:hAnsi="Arial" w:cs="Arial"/>
                <w:b/>
                <w:bCs/>
                <w:spacing w:val="-10"/>
                <w:sz w:val="18"/>
                <w:szCs w:val="18"/>
              </w:rPr>
              <w:t>2020</w:t>
            </w:r>
          </w:p>
        </w:tc>
        <w:tc>
          <w:tcPr>
            <w:tcW w:w="1276" w:type="dxa"/>
            <w:tcBorders>
              <w:top w:val="nil"/>
              <w:left w:val="nil"/>
              <w:bottom w:val="nil"/>
              <w:right w:val="nil"/>
            </w:tcBorders>
            <w:shd w:val="clear" w:color="auto" w:fill="auto"/>
            <w:hideMark/>
          </w:tcPr>
          <w:p w14:paraId="1D03A75C" w14:textId="77777777" w:rsidR="00CD4CDD" w:rsidRPr="008F7CC5" w:rsidRDefault="00CD4CDD" w:rsidP="00397482">
            <w:pPr>
              <w:adjustRightInd w:val="0"/>
              <w:ind w:right="-72"/>
              <w:jc w:val="right"/>
              <w:rPr>
                <w:rFonts w:ascii="Arial" w:hAnsi="Arial" w:cs="Arial"/>
                <w:b/>
                <w:bCs/>
                <w:sz w:val="18"/>
                <w:szCs w:val="18"/>
              </w:rPr>
            </w:pPr>
            <w:r w:rsidRPr="008F7CC5">
              <w:rPr>
                <w:rFonts w:ascii="Arial" w:hAnsi="Arial" w:cs="Arial"/>
                <w:b/>
                <w:bCs/>
                <w:sz w:val="18"/>
                <w:szCs w:val="18"/>
              </w:rPr>
              <w:t>1 January</w:t>
            </w:r>
          </w:p>
          <w:p w14:paraId="3038438C" w14:textId="77777777" w:rsidR="00CD4CDD" w:rsidRPr="008F7CC5" w:rsidRDefault="00CD4CDD" w:rsidP="00397482">
            <w:pPr>
              <w:ind w:left="-40" w:right="-72"/>
              <w:jc w:val="right"/>
              <w:rPr>
                <w:rFonts w:ascii="Arial" w:hAnsi="Arial" w:cs="Arial"/>
                <w:b/>
                <w:bCs/>
                <w:sz w:val="18"/>
                <w:szCs w:val="18"/>
              </w:rPr>
            </w:pPr>
            <w:r w:rsidRPr="008F7CC5">
              <w:rPr>
                <w:rFonts w:ascii="Arial" w:hAnsi="Arial" w:cs="Arial"/>
                <w:b/>
                <w:bCs/>
                <w:sz w:val="18"/>
                <w:szCs w:val="18"/>
              </w:rPr>
              <w:t>2020</w:t>
            </w:r>
          </w:p>
        </w:tc>
        <w:tc>
          <w:tcPr>
            <w:tcW w:w="1276" w:type="dxa"/>
            <w:tcBorders>
              <w:top w:val="nil"/>
              <w:left w:val="nil"/>
              <w:bottom w:val="nil"/>
              <w:right w:val="nil"/>
            </w:tcBorders>
            <w:shd w:val="clear" w:color="auto" w:fill="auto"/>
            <w:hideMark/>
          </w:tcPr>
          <w:p w14:paraId="74112CA2" w14:textId="77777777" w:rsidR="00CD4CDD" w:rsidRPr="008F7CC5" w:rsidRDefault="00CD4CDD" w:rsidP="00CD4CDD">
            <w:pPr>
              <w:ind w:left="-40" w:right="-72"/>
              <w:jc w:val="right"/>
              <w:rPr>
                <w:rFonts w:ascii="Arial" w:hAnsi="Arial" w:cs="Arial"/>
                <w:b/>
                <w:bCs/>
                <w:sz w:val="18"/>
                <w:szCs w:val="18"/>
              </w:rPr>
            </w:pPr>
            <w:r w:rsidRPr="008F7CC5">
              <w:rPr>
                <w:rFonts w:ascii="Arial" w:hAnsi="Arial" w:cs="Arial"/>
                <w:b/>
                <w:bCs/>
                <w:sz w:val="18"/>
                <w:szCs w:val="18"/>
              </w:rPr>
              <w:t>31 March</w:t>
            </w:r>
          </w:p>
          <w:p w14:paraId="79842481" w14:textId="51EA4514" w:rsidR="00CD4CDD" w:rsidRPr="008F7CC5" w:rsidRDefault="00CD4CDD" w:rsidP="00CD4CDD">
            <w:pPr>
              <w:ind w:left="-40" w:right="-72"/>
              <w:jc w:val="right"/>
              <w:rPr>
                <w:rFonts w:ascii="Arial" w:hAnsi="Arial" w:cs="Arial"/>
                <w:b/>
                <w:bCs/>
                <w:sz w:val="18"/>
                <w:szCs w:val="18"/>
              </w:rPr>
            </w:pPr>
            <w:r w:rsidRPr="008F7CC5">
              <w:rPr>
                <w:rFonts w:ascii="Arial" w:hAnsi="Arial" w:cs="Arial"/>
                <w:b/>
                <w:bCs/>
                <w:spacing w:val="-10"/>
                <w:sz w:val="18"/>
                <w:szCs w:val="18"/>
              </w:rPr>
              <w:t>2020</w:t>
            </w:r>
          </w:p>
        </w:tc>
        <w:tc>
          <w:tcPr>
            <w:tcW w:w="1264" w:type="dxa"/>
            <w:tcBorders>
              <w:top w:val="nil"/>
              <w:left w:val="nil"/>
              <w:bottom w:val="nil"/>
              <w:right w:val="nil"/>
            </w:tcBorders>
            <w:shd w:val="clear" w:color="auto" w:fill="auto"/>
            <w:hideMark/>
          </w:tcPr>
          <w:p w14:paraId="5D79501D" w14:textId="77777777" w:rsidR="00CD4CDD" w:rsidRPr="008F7CC5" w:rsidRDefault="00CD4CDD" w:rsidP="00397482">
            <w:pPr>
              <w:adjustRightInd w:val="0"/>
              <w:ind w:right="-72"/>
              <w:jc w:val="right"/>
              <w:rPr>
                <w:rFonts w:ascii="Arial" w:hAnsi="Arial" w:cs="Arial"/>
                <w:b/>
                <w:bCs/>
                <w:sz w:val="18"/>
                <w:szCs w:val="18"/>
              </w:rPr>
            </w:pPr>
            <w:r w:rsidRPr="008F7CC5">
              <w:rPr>
                <w:rFonts w:ascii="Arial" w:hAnsi="Arial" w:cs="Arial"/>
                <w:b/>
                <w:bCs/>
                <w:sz w:val="18"/>
                <w:szCs w:val="18"/>
              </w:rPr>
              <w:t>1 January</w:t>
            </w:r>
          </w:p>
          <w:p w14:paraId="12034E11" w14:textId="77777777" w:rsidR="00CD4CDD" w:rsidRPr="008F7CC5" w:rsidRDefault="00CD4CDD" w:rsidP="00397482">
            <w:pPr>
              <w:ind w:left="-40" w:right="-72"/>
              <w:jc w:val="right"/>
              <w:rPr>
                <w:rFonts w:ascii="Arial" w:hAnsi="Arial" w:cs="Arial"/>
                <w:b/>
                <w:bCs/>
                <w:sz w:val="18"/>
                <w:szCs w:val="18"/>
              </w:rPr>
            </w:pPr>
            <w:r w:rsidRPr="008F7CC5">
              <w:rPr>
                <w:rFonts w:ascii="Arial" w:hAnsi="Arial" w:cs="Arial"/>
                <w:b/>
                <w:bCs/>
                <w:sz w:val="18"/>
                <w:szCs w:val="18"/>
              </w:rPr>
              <w:t>2020</w:t>
            </w:r>
          </w:p>
        </w:tc>
      </w:tr>
      <w:tr w:rsidR="002E0728" w:rsidRPr="008F7CC5" w14:paraId="1184092E" w14:textId="77777777" w:rsidTr="00A91EDE">
        <w:tc>
          <w:tcPr>
            <w:tcW w:w="4361" w:type="dxa"/>
            <w:tcBorders>
              <w:top w:val="nil"/>
              <w:left w:val="nil"/>
              <w:bottom w:val="nil"/>
              <w:right w:val="nil"/>
            </w:tcBorders>
            <w:shd w:val="clear" w:color="auto" w:fill="auto"/>
          </w:tcPr>
          <w:p w14:paraId="7AED1130" w14:textId="77777777" w:rsidR="002E0728" w:rsidRPr="008F7CC5" w:rsidRDefault="002E0728" w:rsidP="002E0728">
            <w:pPr>
              <w:ind w:left="-72"/>
              <w:jc w:val="both"/>
              <w:rPr>
                <w:rFonts w:ascii="Arial" w:hAnsi="Arial" w:cs="Arial"/>
                <w:b/>
                <w:bCs/>
                <w:sz w:val="18"/>
                <w:szCs w:val="18"/>
              </w:rPr>
            </w:pPr>
          </w:p>
        </w:tc>
        <w:tc>
          <w:tcPr>
            <w:tcW w:w="1417" w:type="dxa"/>
            <w:tcBorders>
              <w:top w:val="nil"/>
              <w:left w:val="nil"/>
              <w:bottom w:val="nil"/>
              <w:right w:val="nil"/>
            </w:tcBorders>
            <w:shd w:val="clear" w:color="auto" w:fill="auto"/>
          </w:tcPr>
          <w:p w14:paraId="628E7BE0" w14:textId="77777777" w:rsidR="002E0728" w:rsidRPr="008F7CC5" w:rsidRDefault="002E0728" w:rsidP="002E0728">
            <w:pPr>
              <w:pBdr>
                <w:bottom w:val="single" w:sz="4" w:space="1" w:color="auto"/>
              </w:pBdr>
              <w:ind w:left="-40" w:right="-72"/>
              <w:jc w:val="right"/>
              <w:rPr>
                <w:rFonts w:ascii="Arial" w:hAnsi="Arial" w:cs="Arial"/>
                <w:b/>
                <w:bCs/>
                <w:sz w:val="18"/>
                <w:szCs w:val="18"/>
                <w:lang w:val="en-GB"/>
              </w:rPr>
            </w:pPr>
            <w:r w:rsidRPr="008F7CC5">
              <w:rPr>
                <w:rFonts w:ascii="Arial" w:hAnsi="Arial" w:cs="Arial"/>
                <w:b/>
                <w:bCs/>
                <w:sz w:val="18"/>
                <w:szCs w:val="18"/>
                <w:lang w:val="en-GB"/>
              </w:rPr>
              <w:t xml:space="preserve">Thousand </w:t>
            </w:r>
          </w:p>
          <w:p w14:paraId="73B9671B" w14:textId="1FBE4CA1" w:rsidR="002E0728" w:rsidRPr="008F7CC5" w:rsidRDefault="002E0728" w:rsidP="002E0728">
            <w:pPr>
              <w:pBdr>
                <w:bottom w:val="single" w:sz="4" w:space="1" w:color="auto"/>
              </w:pBdr>
              <w:ind w:left="-40" w:right="-72"/>
              <w:jc w:val="right"/>
              <w:rPr>
                <w:rFonts w:ascii="Arial" w:hAnsi="Arial" w:cs="Arial"/>
                <w:b/>
                <w:bCs/>
                <w:sz w:val="18"/>
                <w:szCs w:val="18"/>
              </w:rPr>
            </w:pPr>
            <w:r w:rsidRPr="008F7CC5">
              <w:rPr>
                <w:rFonts w:ascii="Arial" w:hAnsi="Arial" w:cs="Arial"/>
                <w:b/>
                <w:bCs/>
                <w:sz w:val="18"/>
                <w:szCs w:val="18"/>
              </w:rPr>
              <w:t>Baht</w:t>
            </w:r>
          </w:p>
        </w:tc>
        <w:tc>
          <w:tcPr>
            <w:tcW w:w="1276" w:type="dxa"/>
            <w:tcBorders>
              <w:top w:val="nil"/>
              <w:left w:val="nil"/>
              <w:bottom w:val="nil"/>
              <w:right w:val="nil"/>
            </w:tcBorders>
            <w:shd w:val="clear" w:color="auto" w:fill="auto"/>
          </w:tcPr>
          <w:p w14:paraId="2AB55CA3" w14:textId="7F98C0C8" w:rsidR="002E0728" w:rsidRPr="008F7CC5" w:rsidRDefault="002E0728" w:rsidP="002E0728">
            <w:pPr>
              <w:pBdr>
                <w:bottom w:val="single" w:sz="4" w:space="1" w:color="auto"/>
              </w:pBdr>
              <w:ind w:left="-40" w:right="-72"/>
              <w:jc w:val="right"/>
              <w:rPr>
                <w:rFonts w:ascii="Arial" w:hAnsi="Arial" w:cs="Arial"/>
                <w:b/>
                <w:bCs/>
                <w:sz w:val="18"/>
                <w:szCs w:val="18"/>
              </w:rPr>
            </w:pPr>
            <w:r w:rsidRPr="008F7CC5">
              <w:rPr>
                <w:rFonts w:ascii="Arial" w:hAnsi="Arial" w:cs="Arial"/>
                <w:b/>
                <w:bCs/>
                <w:sz w:val="18"/>
                <w:szCs w:val="18"/>
                <w:lang w:val="en-GB"/>
              </w:rPr>
              <w:t xml:space="preserve">Thousand </w:t>
            </w:r>
            <w:r w:rsidRPr="008F7CC5">
              <w:rPr>
                <w:rFonts w:ascii="Arial" w:hAnsi="Arial" w:cs="Arial"/>
                <w:b/>
                <w:bCs/>
                <w:sz w:val="18"/>
                <w:szCs w:val="18"/>
              </w:rPr>
              <w:t>Baht</w:t>
            </w:r>
          </w:p>
        </w:tc>
        <w:tc>
          <w:tcPr>
            <w:tcW w:w="1276" w:type="dxa"/>
            <w:tcBorders>
              <w:top w:val="nil"/>
              <w:left w:val="nil"/>
              <w:bottom w:val="nil"/>
              <w:right w:val="nil"/>
            </w:tcBorders>
            <w:shd w:val="clear" w:color="auto" w:fill="auto"/>
          </w:tcPr>
          <w:p w14:paraId="0AAFAD5D" w14:textId="0E1C3F39" w:rsidR="002E0728" w:rsidRPr="008F7CC5" w:rsidRDefault="002E0728" w:rsidP="002E0728">
            <w:pPr>
              <w:pBdr>
                <w:bottom w:val="single" w:sz="4" w:space="1" w:color="auto"/>
              </w:pBdr>
              <w:ind w:left="-40" w:right="-72"/>
              <w:jc w:val="right"/>
              <w:rPr>
                <w:rFonts w:ascii="Arial" w:hAnsi="Arial" w:cs="Arial"/>
                <w:b/>
                <w:bCs/>
                <w:spacing w:val="-10"/>
                <w:sz w:val="18"/>
                <w:szCs w:val="18"/>
              </w:rPr>
            </w:pPr>
            <w:r w:rsidRPr="008F7CC5">
              <w:rPr>
                <w:rFonts w:ascii="Arial" w:hAnsi="Arial" w:cs="Arial"/>
                <w:b/>
                <w:bCs/>
                <w:sz w:val="18"/>
                <w:szCs w:val="18"/>
                <w:lang w:val="en-GB"/>
              </w:rPr>
              <w:t xml:space="preserve">Thousand </w:t>
            </w:r>
            <w:r w:rsidRPr="008F7CC5">
              <w:rPr>
                <w:rFonts w:ascii="Arial" w:hAnsi="Arial" w:cs="Arial"/>
                <w:b/>
                <w:bCs/>
                <w:sz w:val="18"/>
                <w:szCs w:val="18"/>
              </w:rPr>
              <w:t>Baht</w:t>
            </w:r>
          </w:p>
        </w:tc>
        <w:tc>
          <w:tcPr>
            <w:tcW w:w="1264" w:type="dxa"/>
            <w:tcBorders>
              <w:top w:val="nil"/>
              <w:left w:val="nil"/>
              <w:bottom w:val="nil"/>
              <w:right w:val="nil"/>
            </w:tcBorders>
            <w:shd w:val="clear" w:color="auto" w:fill="auto"/>
          </w:tcPr>
          <w:p w14:paraId="109A7B97" w14:textId="0B7B998C" w:rsidR="002E0728" w:rsidRPr="008F7CC5" w:rsidRDefault="002E0728" w:rsidP="002E0728">
            <w:pPr>
              <w:pBdr>
                <w:bottom w:val="single" w:sz="4" w:space="1" w:color="auto"/>
              </w:pBdr>
              <w:ind w:left="-40" w:right="-72"/>
              <w:jc w:val="right"/>
              <w:rPr>
                <w:rFonts w:ascii="Arial" w:hAnsi="Arial" w:cs="Arial"/>
                <w:b/>
                <w:bCs/>
                <w:sz w:val="18"/>
                <w:szCs w:val="18"/>
              </w:rPr>
            </w:pPr>
            <w:r w:rsidRPr="008F7CC5">
              <w:rPr>
                <w:rFonts w:ascii="Arial" w:hAnsi="Arial" w:cs="Arial"/>
                <w:b/>
                <w:bCs/>
                <w:sz w:val="18"/>
                <w:szCs w:val="18"/>
                <w:lang w:val="en-GB"/>
              </w:rPr>
              <w:t xml:space="preserve">Thousand </w:t>
            </w:r>
            <w:r w:rsidRPr="008F7CC5">
              <w:rPr>
                <w:rFonts w:ascii="Arial" w:hAnsi="Arial" w:cs="Arial"/>
                <w:b/>
                <w:bCs/>
                <w:sz w:val="18"/>
                <w:szCs w:val="18"/>
              </w:rPr>
              <w:t>Baht</w:t>
            </w:r>
          </w:p>
        </w:tc>
      </w:tr>
      <w:tr w:rsidR="00CD4CDD" w:rsidRPr="002F7449" w14:paraId="1BE7F799" w14:textId="77777777" w:rsidTr="00A91EDE">
        <w:tc>
          <w:tcPr>
            <w:tcW w:w="4361" w:type="dxa"/>
            <w:tcBorders>
              <w:top w:val="nil"/>
              <w:left w:val="nil"/>
              <w:bottom w:val="nil"/>
              <w:right w:val="nil"/>
            </w:tcBorders>
          </w:tcPr>
          <w:p w14:paraId="1160DB77" w14:textId="77777777" w:rsidR="00CD4CDD" w:rsidRPr="002F7449" w:rsidRDefault="00CD4CDD" w:rsidP="00397482">
            <w:pPr>
              <w:ind w:left="-72"/>
              <w:rPr>
                <w:rFonts w:ascii="Arial" w:hAnsi="Arial" w:cs="Arial"/>
                <w:sz w:val="12"/>
                <w:szCs w:val="12"/>
              </w:rPr>
            </w:pPr>
          </w:p>
        </w:tc>
        <w:tc>
          <w:tcPr>
            <w:tcW w:w="1417" w:type="dxa"/>
            <w:tcBorders>
              <w:top w:val="nil"/>
              <w:left w:val="nil"/>
              <w:bottom w:val="nil"/>
              <w:right w:val="nil"/>
            </w:tcBorders>
            <w:shd w:val="clear" w:color="auto" w:fill="auto"/>
          </w:tcPr>
          <w:p w14:paraId="4BD02F15" w14:textId="77777777" w:rsidR="00CD4CDD" w:rsidRPr="002F7449" w:rsidRDefault="00CD4CDD" w:rsidP="00397482">
            <w:pPr>
              <w:ind w:left="-40" w:right="-72"/>
              <w:jc w:val="right"/>
              <w:rPr>
                <w:rFonts w:ascii="Arial" w:hAnsi="Arial" w:cs="Arial"/>
                <w:b/>
                <w:bCs/>
                <w:sz w:val="12"/>
                <w:szCs w:val="12"/>
              </w:rPr>
            </w:pPr>
          </w:p>
        </w:tc>
        <w:tc>
          <w:tcPr>
            <w:tcW w:w="1276" w:type="dxa"/>
            <w:tcBorders>
              <w:top w:val="nil"/>
              <w:left w:val="nil"/>
              <w:bottom w:val="nil"/>
              <w:right w:val="nil"/>
            </w:tcBorders>
            <w:shd w:val="clear" w:color="auto" w:fill="auto"/>
          </w:tcPr>
          <w:p w14:paraId="0CAB2414" w14:textId="77777777" w:rsidR="00CD4CDD" w:rsidRPr="002F7449" w:rsidRDefault="00CD4CDD" w:rsidP="00397482">
            <w:pPr>
              <w:ind w:left="-40" w:right="-72"/>
              <w:jc w:val="right"/>
              <w:rPr>
                <w:rFonts w:ascii="Arial" w:hAnsi="Arial" w:cs="Arial"/>
                <w:b/>
                <w:bCs/>
                <w:sz w:val="12"/>
                <w:szCs w:val="12"/>
              </w:rPr>
            </w:pPr>
          </w:p>
        </w:tc>
        <w:tc>
          <w:tcPr>
            <w:tcW w:w="1276" w:type="dxa"/>
            <w:tcBorders>
              <w:top w:val="nil"/>
              <w:left w:val="nil"/>
              <w:bottom w:val="nil"/>
              <w:right w:val="nil"/>
            </w:tcBorders>
            <w:shd w:val="clear" w:color="auto" w:fill="auto"/>
          </w:tcPr>
          <w:p w14:paraId="1C93D8E0" w14:textId="77777777" w:rsidR="00CD4CDD" w:rsidRPr="002F7449" w:rsidRDefault="00CD4CDD" w:rsidP="00397482">
            <w:pPr>
              <w:ind w:left="-40" w:right="-72"/>
              <w:jc w:val="right"/>
              <w:rPr>
                <w:rFonts w:ascii="Arial" w:hAnsi="Arial" w:cs="Arial"/>
                <w:b/>
                <w:bCs/>
                <w:sz w:val="12"/>
                <w:szCs w:val="12"/>
              </w:rPr>
            </w:pPr>
          </w:p>
        </w:tc>
        <w:tc>
          <w:tcPr>
            <w:tcW w:w="1264" w:type="dxa"/>
            <w:tcBorders>
              <w:top w:val="nil"/>
              <w:left w:val="nil"/>
              <w:bottom w:val="nil"/>
              <w:right w:val="nil"/>
            </w:tcBorders>
            <w:shd w:val="clear" w:color="auto" w:fill="auto"/>
          </w:tcPr>
          <w:p w14:paraId="6EF3D965" w14:textId="77777777" w:rsidR="00CD4CDD" w:rsidRPr="002F7449" w:rsidRDefault="00CD4CDD" w:rsidP="00397482">
            <w:pPr>
              <w:ind w:left="-40" w:right="-72"/>
              <w:jc w:val="right"/>
              <w:rPr>
                <w:rFonts w:ascii="Arial" w:hAnsi="Arial" w:cs="Arial"/>
                <w:b/>
                <w:bCs/>
                <w:sz w:val="12"/>
                <w:szCs w:val="12"/>
              </w:rPr>
            </w:pPr>
          </w:p>
        </w:tc>
      </w:tr>
      <w:tr w:rsidR="006E67CC" w:rsidRPr="008F7CC5" w14:paraId="00F08FE7" w14:textId="77777777" w:rsidTr="00056CC6">
        <w:tc>
          <w:tcPr>
            <w:tcW w:w="4361" w:type="dxa"/>
            <w:tcBorders>
              <w:top w:val="nil"/>
              <w:left w:val="nil"/>
              <w:bottom w:val="nil"/>
              <w:right w:val="nil"/>
            </w:tcBorders>
          </w:tcPr>
          <w:p w14:paraId="2D125E75" w14:textId="7E0BC7B5" w:rsidR="006E67CC" w:rsidRPr="008F7CC5" w:rsidRDefault="006E67CC" w:rsidP="006E67CC">
            <w:pPr>
              <w:ind w:left="1843"/>
              <w:rPr>
                <w:rFonts w:ascii="Arial" w:hAnsi="Arial" w:cs="Arial"/>
                <w:sz w:val="18"/>
                <w:szCs w:val="18"/>
              </w:rPr>
            </w:pPr>
            <w:r w:rsidRPr="008F7CC5">
              <w:rPr>
                <w:rFonts w:ascii="Arial" w:hAnsi="Arial" w:cs="Arial"/>
                <w:sz w:val="18"/>
                <w:szCs w:val="18"/>
              </w:rPr>
              <w:t xml:space="preserve">Buildings </w:t>
            </w:r>
          </w:p>
        </w:tc>
        <w:tc>
          <w:tcPr>
            <w:tcW w:w="1417" w:type="dxa"/>
            <w:tcBorders>
              <w:top w:val="nil"/>
              <w:left w:val="nil"/>
              <w:bottom w:val="nil"/>
              <w:right w:val="nil"/>
            </w:tcBorders>
            <w:shd w:val="clear" w:color="auto" w:fill="auto"/>
          </w:tcPr>
          <w:p w14:paraId="34BE78FC" w14:textId="60C880F9" w:rsidR="006E67CC" w:rsidRPr="008F7CC5" w:rsidRDefault="006E67CC" w:rsidP="006E67CC">
            <w:pPr>
              <w:ind w:left="-40" w:right="-72"/>
              <w:jc w:val="right"/>
              <w:rPr>
                <w:rFonts w:ascii="Arial" w:hAnsi="Arial" w:cs="Arial"/>
                <w:b/>
                <w:bCs/>
                <w:sz w:val="18"/>
                <w:szCs w:val="18"/>
              </w:rPr>
            </w:pPr>
            <w:r w:rsidRPr="008F7CC5">
              <w:rPr>
                <w:rFonts w:ascii="Arial" w:hAnsi="Arial" w:cs="Arial"/>
                <w:sz w:val="18"/>
                <w:szCs w:val="18"/>
              </w:rPr>
              <w:t>134,322</w:t>
            </w:r>
          </w:p>
        </w:tc>
        <w:tc>
          <w:tcPr>
            <w:tcW w:w="1276" w:type="dxa"/>
            <w:tcBorders>
              <w:top w:val="nil"/>
              <w:left w:val="nil"/>
              <w:bottom w:val="nil"/>
              <w:right w:val="nil"/>
            </w:tcBorders>
            <w:shd w:val="clear" w:color="auto" w:fill="auto"/>
          </w:tcPr>
          <w:p w14:paraId="0A342428" w14:textId="723ABA20" w:rsidR="006E67CC" w:rsidRPr="008F7CC5" w:rsidRDefault="006E67CC" w:rsidP="006E67CC">
            <w:pPr>
              <w:ind w:left="-40" w:right="-72"/>
              <w:jc w:val="right"/>
              <w:rPr>
                <w:rFonts w:ascii="Arial" w:hAnsi="Arial" w:cs="Arial"/>
                <w:b/>
                <w:bCs/>
                <w:sz w:val="18"/>
                <w:szCs w:val="18"/>
              </w:rPr>
            </w:pPr>
            <w:r w:rsidRPr="008F7CC5">
              <w:rPr>
                <w:rFonts w:ascii="Arial" w:hAnsi="Arial" w:cs="Arial"/>
                <w:sz w:val="18"/>
                <w:szCs w:val="18"/>
              </w:rPr>
              <w:t>144,997</w:t>
            </w:r>
          </w:p>
        </w:tc>
        <w:tc>
          <w:tcPr>
            <w:tcW w:w="1276" w:type="dxa"/>
            <w:tcBorders>
              <w:top w:val="nil"/>
              <w:left w:val="nil"/>
              <w:bottom w:val="nil"/>
              <w:right w:val="nil"/>
            </w:tcBorders>
            <w:shd w:val="clear" w:color="auto" w:fill="auto"/>
          </w:tcPr>
          <w:p w14:paraId="0D5BC663" w14:textId="62790AB2" w:rsidR="006E67CC" w:rsidRPr="008F7CC5" w:rsidRDefault="006E67CC" w:rsidP="006E67CC">
            <w:pPr>
              <w:ind w:left="-40" w:right="-72"/>
              <w:jc w:val="right"/>
              <w:rPr>
                <w:rFonts w:ascii="Arial" w:hAnsi="Arial" w:cs="Arial"/>
                <w:sz w:val="18"/>
                <w:szCs w:val="18"/>
              </w:rPr>
            </w:pPr>
            <w:r w:rsidRPr="008F7CC5">
              <w:rPr>
                <w:rFonts w:ascii="Arial" w:hAnsi="Arial" w:cs="Arial"/>
                <w:sz w:val="18"/>
                <w:szCs w:val="18"/>
              </w:rPr>
              <w:t>16,126</w:t>
            </w:r>
          </w:p>
        </w:tc>
        <w:tc>
          <w:tcPr>
            <w:tcW w:w="1264" w:type="dxa"/>
            <w:tcBorders>
              <w:top w:val="nil"/>
              <w:left w:val="nil"/>
              <w:bottom w:val="nil"/>
              <w:right w:val="nil"/>
            </w:tcBorders>
            <w:shd w:val="clear" w:color="auto" w:fill="auto"/>
          </w:tcPr>
          <w:p w14:paraId="14D66BC1" w14:textId="7E96174F" w:rsidR="006E67CC" w:rsidRPr="008F7CC5" w:rsidRDefault="006E67CC" w:rsidP="006E67CC">
            <w:pPr>
              <w:ind w:left="-40" w:right="-72"/>
              <w:jc w:val="right"/>
              <w:rPr>
                <w:rFonts w:ascii="Arial" w:hAnsi="Arial" w:cs="Arial"/>
                <w:sz w:val="18"/>
                <w:szCs w:val="18"/>
              </w:rPr>
            </w:pPr>
            <w:r w:rsidRPr="008F7CC5">
              <w:rPr>
                <w:rFonts w:ascii="Arial" w:hAnsi="Arial" w:cs="Arial"/>
                <w:sz w:val="18"/>
                <w:szCs w:val="18"/>
              </w:rPr>
              <w:t>17,508</w:t>
            </w:r>
          </w:p>
        </w:tc>
      </w:tr>
      <w:tr w:rsidR="006E67CC" w:rsidRPr="008F7CC5" w14:paraId="449354E9" w14:textId="77777777" w:rsidTr="00A91EDE">
        <w:tc>
          <w:tcPr>
            <w:tcW w:w="4361" w:type="dxa"/>
            <w:tcBorders>
              <w:top w:val="nil"/>
              <w:left w:val="nil"/>
              <w:bottom w:val="nil"/>
              <w:right w:val="nil"/>
            </w:tcBorders>
          </w:tcPr>
          <w:p w14:paraId="53D5A4FA" w14:textId="1C49541B" w:rsidR="006E67CC" w:rsidRPr="008F7CC5" w:rsidRDefault="006E67CC" w:rsidP="006E67CC">
            <w:pPr>
              <w:ind w:left="1843"/>
              <w:rPr>
                <w:rFonts w:ascii="Arial" w:hAnsi="Arial" w:cs="Arial"/>
                <w:sz w:val="18"/>
                <w:szCs w:val="18"/>
              </w:rPr>
            </w:pPr>
            <w:r w:rsidRPr="008F7CC5">
              <w:rPr>
                <w:rFonts w:ascii="Arial" w:hAnsi="Arial" w:cs="Arial"/>
                <w:sz w:val="18"/>
                <w:szCs w:val="18"/>
              </w:rPr>
              <w:t xml:space="preserve">Vehicles </w:t>
            </w:r>
          </w:p>
        </w:tc>
        <w:tc>
          <w:tcPr>
            <w:tcW w:w="1417" w:type="dxa"/>
            <w:tcBorders>
              <w:top w:val="nil"/>
              <w:left w:val="nil"/>
              <w:bottom w:val="nil"/>
              <w:right w:val="nil"/>
            </w:tcBorders>
            <w:shd w:val="clear" w:color="auto" w:fill="auto"/>
          </w:tcPr>
          <w:p w14:paraId="4626E1AA" w14:textId="7F7B94B3" w:rsidR="006E67CC" w:rsidRPr="008F7CC5" w:rsidRDefault="006E67CC" w:rsidP="006E67CC">
            <w:pPr>
              <w:pBdr>
                <w:bottom w:val="single" w:sz="4" w:space="1" w:color="auto"/>
              </w:pBdr>
              <w:ind w:left="-40" w:right="-72"/>
              <w:jc w:val="right"/>
              <w:rPr>
                <w:rFonts w:ascii="Arial" w:hAnsi="Arial" w:cs="Arial"/>
                <w:b/>
                <w:bCs/>
                <w:sz w:val="18"/>
                <w:szCs w:val="18"/>
              </w:rPr>
            </w:pPr>
            <w:r w:rsidRPr="008F7CC5">
              <w:rPr>
                <w:rFonts w:ascii="Arial" w:hAnsi="Arial" w:cs="Arial"/>
                <w:sz w:val="18"/>
                <w:szCs w:val="18"/>
              </w:rPr>
              <w:t>2,878</w:t>
            </w:r>
          </w:p>
        </w:tc>
        <w:tc>
          <w:tcPr>
            <w:tcW w:w="1276" w:type="dxa"/>
            <w:tcBorders>
              <w:top w:val="nil"/>
              <w:left w:val="nil"/>
              <w:bottom w:val="nil"/>
              <w:right w:val="nil"/>
            </w:tcBorders>
            <w:shd w:val="clear" w:color="auto" w:fill="auto"/>
          </w:tcPr>
          <w:p w14:paraId="5CABFE3D" w14:textId="1EEBC9A2" w:rsidR="006E67CC" w:rsidRPr="008F7CC5" w:rsidRDefault="006E67CC" w:rsidP="006E67CC">
            <w:pPr>
              <w:pBdr>
                <w:bottom w:val="single" w:sz="4" w:space="1" w:color="auto"/>
              </w:pBdr>
              <w:ind w:left="-40" w:right="-72"/>
              <w:jc w:val="right"/>
              <w:rPr>
                <w:rFonts w:ascii="Arial" w:hAnsi="Arial" w:cs="Arial"/>
                <w:b/>
                <w:bCs/>
                <w:sz w:val="18"/>
                <w:szCs w:val="18"/>
              </w:rPr>
            </w:pPr>
            <w:r w:rsidRPr="008F7CC5">
              <w:rPr>
                <w:rFonts w:ascii="Arial" w:hAnsi="Arial" w:cs="Arial"/>
                <w:sz w:val="18"/>
                <w:szCs w:val="18"/>
              </w:rPr>
              <w:t>3,333</w:t>
            </w:r>
          </w:p>
        </w:tc>
        <w:tc>
          <w:tcPr>
            <w:tcW w:w="1276" w:type="dxa"/>
            <w:tcBorders>
              <w:top w:val="nil"/>
              <w:left w:val="nil"/>
              <w:bottom w:val="nil"/>
              <w:right w:val="nil"/>
            </w:tcBorders>
            <w:shd w:val="clear" w:color="auto" w:fill="auto"/>
          </w:tcPr>
          <w:p w14:paraId="4D454EF0" w14:textId="487190EF" w:rsidR="006E67CC" w:rsidRPr="008F7CC5" w:rsidRDefault="006E67CC" w:rsidP="006E67CC">
            <w:pPr>
              <w:pBdr>
                <w:bottom w:val="single" w:sz="4" w:space="1" w:color="auto"/>
              </w:pBdr>
              <w:ind w:left="-40" w:right="-72"/>
              <w:jc w:val="right"/>
              <w:rPr>
                <w:rFonts w:ascii="Arial" w:hAnsi="Arial" w:cs="Arial"/>
                <w:sz w:val="18"/>
                <w:szCs w:val="18"/>
              </w:rPr>
            </w:pPr>
            <w:r w:rsidRPr="008F7CC5">
              <w:rPr>
                <w:rFonts w:ascii="Arial" w:hAnsi="Arial" w:cs="Arial"/>
                <w:sz w:val="18"/>
                <w:szCs w:val="18"/>
              </w:rPr>
              <w:t>-</w:t>
            </w:r>
          </w:p>
        </w:tc>
        <w:tc>
          <w:tcPr>
            <w:tcW w:w="1264" w:type="dxa"/>
            <w:tcBorders>
              <w:top w:val="nil"/>
              <w:left w:val="nil"/>
              <w:bottom w:val="nil"/>
              <w:right w:val="nil"/>
            </w:tcBorders>
            <w:shd w:val="clear" w:color="auto" w:fill="auto"/>
          </w:tcPr>
          <w:p w14:paraId="76F232CA" w14:textId="5E957167" w:rsidR="006E67CC" w:rsidRPr="008F7CC5" w:rsidRDefault="006E67CC" w:rsidP="006E67CC">
            <w:pPr>
              <w:pBdr>
                <w:bottom w:val="single" w:sz="4" w:space="1" w:color="auto"/>
              </w:pBdr>
              <w:ind w:left="-40" w:right="-72"/>
              <w:jc w:val="right"/>
              <w:rPr>
                <w:rFonts w:ascii="Arial" w:hAnsi="Arial" w:cs="Arial"/>
                <w:sz w:val="18"/>
                <w:szCs w:val="18"/>
              </w:rPr>
            </w:pPr>
            <w:r w:rsidRPr="008F7CC5">
              <w:rPr>
                <w:rFonts w:ascii="Arial" w:hAnsi="Arial" w:cs="Arial"/>
                <w:sz w:val="18"/>
                <w:szCs w:val="18"/>
              </w:rPr>
              <w:t>-</w:t>
            </w:r>
          </w:p>
        </w:tc>
      </w:tr>
      <w:tr w:rsidR="006E67CC" w:rsidRPr="002F7449" w14:paraId="495BD9D0" w14:textId="77777777" w:rsidTr="00A91EDE">
        <w:tc>
          <w:tcPr>
            <w:tcW w:w="4361" w:type="dxa"/>
            <w:tcBorders>
              <w:top w:val="nil"/>
              <w:left w:val="nil"/>
              <w:bottom w:val="nil"/>
              <w:right w:val="nil"/>
            </w:tcBorders>
          </w:tcPr>
          <w:p w14:paraId="632D4D47" w14:textId="77777777" w:rsidR="006E67CC" w:rsidRPr="002F7449" w:rsidRDefault="006E67CC" w:rsidP="006E67CC">
            <w:pPr>
              <w:ind w:left="1843"/>
              <w:rPr>
                <w:rFonts w:ascii="Arial" w:hAnsi="Arial" w:cs="Arial"/>
                <w:sz w:val="12"/>
                <w:szCs w:val="12"/>
              </w:rPr>
            </w:pPr>
          </w:p>
        </w:tc>
        <w:tc>
          <w:tcPr>
            <w:tcW w:w="1417" w:type="dxa"/>
            <w:tcBorders>
              <w:top w:val="nil"/>
              <w:left w:val="nil"/>
              <w:bottom w:val="nil"/>
              <w:right w:val="nil"/>
            </w:tcBorders>
            <w:shd w:val="clear" w:color="auto" w:fill="auto"/>
          </w:tcPr>
          <w:p w14:paraId="5BFA8671" w14:textId="77777777" w:rsidR="006E67CC" w:rsidRPr="002F7449" w:rsidRDefault="006E67CC" w:rsidP="006E67CC">
            <w:pPr>
              <w:ind w:left="-40" w:right="-72"/>
              <w:jc w:val="right"/>
              <w:rPr>
                <w:rFonts w:ascii="Arial" w:hAnsi="Arial" w:cs="Arial"/>
                <w:b/>
                <w:bCs/>
                <w:sz w:val="12"/>
                <w:szCs w:val="12"/>
              </w:rPr>
            </w:pPr>
          </w:p>
        </w:tc>
        <w:tc>
          <w:tcPr>
            <w:tcW w:w="1276" w:type="dxa"/>
            <w:tcBorders>
              <w:top w:val="nil"/>
              <w:left w:val="nil"/>
              <w:bottom w:val="nil"/>
              <w:right w:val="nil"/>
            </w:tcBorders>
            <w:shd w:val="clear" w:color="auto" w:fill="auto"/>
          </w:tcPr>
          <w:p w14:paraId="35047B3D" w14:textId="77777777" w:rsidR="006E67CC" w:rsidRPr="002F7449" w:rsidRDefault="006E67CC" w:rsidP="006E67CC">
            <w:pPr>
              <w:ind w:left="-40" w:right="-72"/>
              <w:jc w:val="right"/>
              <w:rPr>
                <w:rFonts w:ascii="Arial" w:hAnsi="Arial" w:cs="Arial"/>
                <w:b/>
                <w:bCs/>
                <w:sz w:val="12"/>
                <w:szCs w:val="12"/>
              </w:rPr>
            </w:pPr>
          </w:p>
        </w:tc>
        <w:tc>
          <w:tcPr>
            <w:tcW w:w="1276" w:type="dxa"/>
            <w:tcBorders>
              <w:top w:val="nil"/>
              <w:left w:val="nil"/>
              <w:bottom w:val="nil"/>
              <w:right w:val="nil"/>
            </w:tcBorders>
            <w:shd w:val="clear" w:color="auto" w:fill="auto"/>
          </w:tcPr>
          <w:p w14:paraId="07F89301" w14:textId="77777777" w:rsidR="006E67CC" w:rsidRPr="002F7449" w:rsidRDefault="006E67CC" w:rsidP="006E67CC">
            <w:pPr>
              <w:ind w:left="-40" w:right="-72"/>
              <w:jc w:val="right"/>
              <w:rPr>
                <w:rFonts w:ascii="Arial" w:hAnsi="Arial" w:cs="Arial"/>
                <w:sz w:val="12"/>
                <w:szCs w:val="12"/>
              </w:rPr>
            </w:pPr>
          </w:p>
        </w:tc>
        <w:tc>
          <w:tcPr>
            <w:tcW w:w="1264" w:type="dxa"/>
            <w:tcBorders>
              <w:top w:val="nil"/>
              <w:left w:val="nil"/>
              <w:bottom w:val="nil"/>
              <w:right w:val="nil"/>
            </w:tcBorders>
            <w:shd w:val="clear" w:color="auto" w:fill="auto"/>
          </w:tcPr>
          <w:p w14:paraId="662C378C" w14:textId="77777777" w:rsidR="006E67CC" w:rsidRPr="002F7449" w:rsidRDefault="006E67CC" w:rsidP="006E67CC">
            <w:pPr>
              <w:ind w:left="-40" w:right="-72"/>
              <w:jc w:val="right"/>
              <w:rPr>
                <w:rFonts w:ascii="Arial" w:hAnsi="Arial" w:cs="Arial"/>
                <w:sz w:val="12"/>
                <w:szCs w:val="12"/>
              </w:rPr>
            </w:pPr>
          </w:p>
        </w:tc>
      </w:tr>
      <w:tr w:rsidR="006E67CC" w:rsidRPr="008F7CC5" w14:paraId="627C1593" w14:textId="77777777" w:rsidTr="00056CC6">
        <w:tc>
          <w:tcPr>
            <w:tcW w:w="4361" w:type="dxa"/>
            <w:tcBorders>
              <w:top w:val="nil"/>
              <w:left w:val="nil"/>
              <w:bottom w:val="nil"/>
              <w:right w:val="nil"/>
            </w:tcBorders>
          </w:tcPr>
          <w:p w14:paraId="63BFE63D" w14:textId="77777777" w:rsidR="006E67CC" w:rsidRPr="008F7CC5" w:rsidRDefault="006E67CC" w:rsidP="006E67CC">
            <w:pPr>
              <w:ind w:left="1843"/>
              <w:rPr>
                <w:rFonts w:ascii="Arial" w:hAnsi="Arial" w:cs="Arial"/>
                <w:sz w:val="18"/>
                <w:szCs w:val="18"/>
              </w:rPr>
            </w:pPr>
            <w:r w:rsidRPr="008F7CC5">
              <w:rPr>
                <w:rFonts w:ascii="Arial" w:hAnsi="Arial" w:cs="Arial"/>
                <w:b/>
                <w:bCs/>
                <w:sz w:val="18"/>
                <w:szCs w:val="18"/>
              </w:rPr>
              <w:t xml:space="preserve">Total right-of-use assets </w:t>
            </w:r>
          </w:p>
        </w:tc>
        <w:tc>
          <w:tcPr>
            <w:tcW w:w="1417" w:type="dxa"/>
            <w:tcBorders>
              <w:top w:val="nil"/>
              <w:left w:val="nil"/>
              <w:bottom w:val="nil"/>
              <w:right w:val="nil"/>
            </w:tcBorders>
            <w:shd w:val="clear" w:color="auto" w:fill="auto"/>
          </w:tcPr>
          <w:p w14:paraId="53F09EA8" w14:textId="0DF313C8" w:rsidR="006E67CC" w:rsidRPr="008F7CC5" w:rsidRDefault="006E67CC" w:rsidP="006E67CC">
            <w:pPr>
              <w:pBdr>
                <w:bottom w:val="double" w:sz="4" w:space="1" w:color="auto"/>
              </w:pBdr>
              <w:ind w:left="-40" w:right="-72"/>
              <w:jc w:val="right"/>
              <w:rPr>
                <w:rFonts w:ascii="Arial" w:hAnsi="Arial" w:cs="Arial"/>
                <w:b/>
                <w:bCs/>
                <w:sz w:val="18"/>
                <w:szCs w:val="18"/>
              </w:rPr>
            </w:pPr>
            <w:r w:rsidRPr="008F7CC5">
              <w:rPr>
                <w:rFonts w:ascii="Arial" w:hAnsi="Arial" w:cs="Arial"/>
                <w:sz w:val="18"/>
                <w:szCs w:val="18"/>
              </w:rPr>
              <w:t>137,200</w:t>
            </w:r>
          </w:p>
        </w:tc>
        <w:tc>
          <w:tcPr>
            <w:tcW w:w="1276" w:type="dxa"/>
            <w:tcBorders>
              <w:top w:val="nil"/>
              <w:left w:val="nil"/>
              <w:bottom w:val="nil"/>
              <w:right w:val="nil"/>
            </w:tcBorders>
            <w:shd w:val="clear" w:color="auto" w:fill="auto"/>
          </w:tcPr>
          <w:p w14:paraId="51036D78" w14:textId="65882AAF" w:rsidR="006E67CC" w:rsidRPr="008F7CC5" w:rsidRDefault="006E67CC" w:rsidP="006E67CC">
            <w:pPr>
              <w:pBdr>
                <w:bottom w:val="double" w:sz="4" w:space="1" w:color="auto"/>
              </w:pBdr>
              <w:ind w:left="-40" w:right="-72"/>
              <w:jc w:val="right"/>
              <w:rPr>
                <w:rFonts w:ascii="Arial" w:hAnsi="Arial" w:cs="Arial"/>
                <w:b/>
                <w:bCs/>
                <w:sz w:val="18"/>
                <w:szCs w:val="18"/>
              </w:rPr>
            </w:pPr>
            <w:r w:rsidRPr="008F7CC5">
              <w:rPr>
                <w:rFonts w:ascii="Arial" w:hAnsi="Arial" w:cs="Arial"/>
                <w:sz w:val="18"/>
                <w:szCs w:val="18"/>
              </w:rPr>
              <w:t>148,330</w:t>
            </w:r>
          </w:p>
        </w:tc>
        <w:tc>
          <w:tcPr>
            <w:tcW w:w="1276" w:type="dxa"/>
            <w:tcBorders>
              <w:top w:val="nil"/>
              <w:left w:val="nil"/>
              <w:bottom w:val="nil"/>
              <w:right w:val="nil"/>
            </w:tcBorders>
            <w:shd w:val="clear" w:color="auto" w:fill="auto"/>
          </w:tcPr>
          <w:p w14:paraId="0B8B77A7" w14:textId="5E360533" w:rsidR="006E67CC" w:rsidRPr="008F7CC5" w:rsidRDefault="006E67CC" w:rsidP="006E67CC">
            <w:pPr>
              <w:pBdr>
                <w:bottom w:val="double" w:sz="4" w:space="1" w:color="auto"/>
              </w:pBdr>
              <w:ind w:left="-40" w:right="-72"/>
              <w:jc w:val="right"/>
              <w:rPr>
                <w:rFonts w:ascii="Arial" w:hAnsi="Arial" w:cs="Arial"/>
                <w:sz w:val="18"/>
                <w:szCs w:val="18"/>
              </w:rPr>
            </w:pPr>
            <w:r w:rsidRPr="008F7CC5">
              <w:rPr>
                <w:rFonts w:ascii="Arial" w:hAnsi="Arial" w:cs="Arial"/>
                <w:sz w:val="18"/>
                <w:szCs w:val="18"/>
              </w:rPr>
              <w:t>16,126</w:t>
            </w:r>
          </w:p>
        </w:tc>
        <w:tc>
          <w:tcPr>
            <w:tcW w:w="1264" w:type="dxa"/>
            <w:tcBorders>
              <w:top w:val="nil"/>
              <w:left w:val="nil"/>
              <w:bottom w:val="nil"/>
              <w:right w:val="nil"/>
            </w:tcBorders>
            <w:shd w:val="clear" w:color="auto" w:fill="auto"/>
          </w:tcPr>
          <w:p w14:paraId="0079FA18" w14:textId="1221F1E6" w:rsidR="006E67CC" w:rsidRPr="008F7CC5" w:rsidRDefault="006E67CC" w:rsidP="006E67CC">
            <w:pPr>
              <w:pBdr>
                <w:bottom w:val="double" w:sz="4" w:space="1" w:color="auto"/>
              </w:pBdr>
              <w:ind w:left="-40" w:right="-72"/>
              <w:jc w:val="right"/>
              <w:rPr>
                <w:rFonts w:ascii="Arial" w:hAnsi="Arial" w:cs="Arial"/>
                <w:sz w:val="18"/>
                <w:szCs w:val="18"/>
              </w:rPr>
            </w:pPr>
            <w:r w:rsidRPr="008F7CC5">
              <w:rPr>
                <w:rFonts w:ascii="Arial" w:hAnsi="Arial" w:cs="Arial"/>
                <w:sz w:val="18"/>
                <w:szCs w:val="18"/>
              </w:rPr>
              <w:t>17,508</w:t>
            </w:r>
          </w:p>
        </w:tc>
      </w:tr>
    </w:tbl>
    <w:p w14:paraId="0322B658" w14:textId="79158858" w:rsidR="002F7449" w:rsidRDefault="002F7449" w:rsidP="00056CC6">
      <w:pPr>
        <w:tabs>
          <w:tab w:val="left" w:pos="1134"/>
        </w:tabs>
        <w:ind w:left="567"/>
        <w:jc w:val="thaiDistribute"/>
        <w:rPr>
          <w:rFonts w:ascii="Arial" w:hAnsi="Arial" w:cs="Arial"/>
          <w:b/>
          <w:bCs/>
          <w:sz w:val="20"/>
          <w:szCs w:val="20"/>
        </w:rPr>
      </w:pPr>
    </w:p>
    <w:p w14:paraId="4A1C87C3" w14:textId="77777777" w:rsidR="002F7449" w:rsidRDefault="002F7449">
      <w:pPr>
        <w:autoSpaceDE/>
        <w:autoSpaceDN/>
        <w:rPr>
          <w:rFonts w:ascii="Arial" w:hAnsi="Arial" w:cs="Arial"/>
          <w:b/>
          <w:bCs/>
          <w:sz w:val="20"/>
          <w:szCs w:val="20"/>
        </w:rPr>
      </w:pPr>
      <w:r>
        <w:rPr>
          <w:rFonts w:ascii="Arial" w:hAnsi="Arial" w:cs="Arial"/>
          <w:b/>
          <w:bCs/>
          <w:sz w:val="20"/>
          <w:szCs w:val="20"/>
        </w:rPr>
        <w:br w:type="page"/>
      </w:r>
    </w:p>
    <w:p w14:paraId="3137ED5E" w14:textId="77777777" w:rsidR="002F7449" w:rsidRDefault="002F7449" w:rsidP="00B24262">
      <w:pPr>
        <w:ind w:left="540" w:hanging="540"/>
        <w:rPr>
          <w:rFonts w:ascii="Arial" w:hAnsi="Arial" w:cs="Arial"/>
          <w:b/>
          <w:bCs/>
          <w:color w:val="000000" w:themeColor="text1"/>
          <w:sz w:val="20"/>
          <w:szCs w:val="20"/>
        </w:rPr>
      </w:pPr>
    </w:p>
    <w:p w14:paraId="416A52A8" w14:textId="43911DFB" w:rsidR="00B12B96" w:rsidRPr="008F7CC5" w:rsidRDefault="00E71CC4"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ab/>
      </w:r>
      <w:r w:rsidR="00B12B96" w:rsidRPr="008F7CC5">
        <w:rPr>
          <w:rFonts w:ascii="Arial" w:hAnsi="Arial" w:cs="Arial"/>
          <w:b/>
          <w:bCs/>
          <w:color w:val="000000" w:themeColor="text1"/>
          <w:spacing w:val="-2"/>
          <w:sz w:val="20"/>
          <w:szCs w:val="20"/>
        </w:rPr>
        <w:t>Adoption of new financial reporting standards and changes in accounting policies</w:t>
      </w:r>
      <w:r w:rsidR="00B24262" w:rsidRPr="008F7CC5">
        <w:rPr>
          <w:rFonts w:ascii="Arial" w:hAnsi="Arial" w:cs="Arial"/>
          <w:b/>
          <w:bCs/>
          <w:sz w:val="20"/>
          <w:szCs w:val="20"/>
        </w:rPr>
        <w:t xml:space="preserve"> and reclassification</w:t>
      </w:r>
      <w:r w:rsidR="00B12B96" w:rsidRPr="008F7CC5">
        <w:rPr>
          <w:rFonts w:ascii="Arial" w:hAnsi="Arial" w:cs="Arial"/>
          <w:b/>
          <w:bCs/>
          <w:color w:val="000000" w:themeColor="text1"/>
          <w:spacing w:val="-2"/>
          <w:sz w:val="20"/>
          <w:szCs w:val="20"/>
        </w:rPr>
        <w:t xml:space="preserve"> </w:t>
      </w:r>
      <w:r w:rsidR="00B12B96" w:rsidRPr="008F7CC5">
        <w:rPr>
          <w:rFonts w:ascii="Arial" w:hAnsi="Arial" w:cs="Arial"/>
          <w:color w:val="000000" w:themeColor="text1"/>
          <w:spacing w:val="-2"/>
          <w:sz w:val="20"/>
          <w:szCs w:val="20"/>
        </w:rPr>
        <w:t>(Cont’d)</w:t>
      </w:r>
    </w:p>
    <w:p w14:paraId="26F1D944" w14:textId="4999F80E" w:rsidR="00B12B96" w:rsidRPr="002F7449" w:rsidRDefault="00B12B96" w:rsidP="002F7449">
      <w:pPr>
        <w:jc w:val="both"/>
        <w:rPr>
          <w:rFonts w:ascii="Arial" w:eastAsia="Arial Unicode MS" w:hAnsi="Arial" w:cs="Arial"/>
          <w:color w:val="000000" w:themeColor="text1"/>
          <w:sz w:val="16"/>
          <w:szCs w:val="16"/>
          <w:lang w:bidi="th-TH"/>
        </w:rPr>
      </w:pPr>
    </w:p>
    <w:p w14:paraId="32CE00D0" w14:textId="77777777" w:rsidR="002F7449" w:rsidRPr="002F7449" w:rsidRDefault="002F7449" w:rsidP="002F7449">
      <w:pPr>
        <w:jc w:val="both"/>
        <w:rPr>
          <w:rFonts w:ascii="Arial" w:eastAsia="Arial Unicode MS" w:hAnsi="Arial" w:cs="Arial"/>
          <w:color w:val="000000" w:themeColor="text1"/>
          <w:sz w:val="16"/>
          <w:szCs w:val="16"/>
          <w:lang w:bidi="th-TH"/>
        </w:rPr>
      </w:pPr>
    </w:p>
    <w:p w14:paraId="2728BE33" w14:textId="5CD27026" w:rsidR="00B12B96" w:rsidRPr="002F7449" w:rsidRDefault="00E71CC4" w:rsidP="002F7449">
      <w:pPr>
        <w:ind w:left="1080" w:hanging="540"/>
        <w:jc w:val="both"/>
        <w:rPr>
          <w:rFonts w:ascii="Arial" w:hAnsi="Arial" w:cs="Arial"/>
          <w:b/>
          <w:bCs/>
          <w:color w:val="000000" w:themeColor="text1"/>
          <w:spacing w:val="-4"/>
          <w:sz w:val="20"/>
          <w:szCs w:val="25"/>
          <w:cs/>
          <w:lang w:bidi="th-TH"/>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.1</w:t>
      </w:r>
      <w:r w:rsidR="00B12B96" w:rsidRPr="008F7CC5">
        <w:rPr>
          <w:rFonts w:ascii="Arial" w:hAnsi="Arial" w:cs="Arial"/>
          <w:b/>
          <w:bCs/>
          <w:color w:val="000000" w:themeColor="text1"/>
          <w:sz w:val="20"/>
          <w:szCs w:val="20"/>
        </w:rPr>
        <w:tab/>
      </w:r>
      <w:r w:rsidR="0026072D" w:rsidRPr="008F7CC5">
        <w:rPr>
          <w:rFonts w:ascii="Arial" w:hAnsi="Arial" w:cs="Arial"/>
          <w:b/>
          <w:bCs/>
          <w:color w:val="000000" w:themeColor="text1"/>
          <w:sz w:val="20"/>
          <w:szCs w:val="20"/>
        </w:rPr>
        <w:t>A</w:t>
      </w:r>
      <w:r w:rsidR="0026072D" w:rsidRPr="002F7449">
        <w:rPr>
          <w:rFonts w:ascii="Arial" w:hAnsi="Arial" w:cs="Arial"/>
          <w:b/>
          <w:bCs/>
          <w:color w:val="000000" w:themeColor="text1"/>
          <w:spacing w:val="-4"/>
          <w:sz w:val="20"/>
          <w:szCs w:val="20"/>
        </w:rPr>
        <w:t>doption of new financial reporting standards effective in the accounting period beginning on or after 1 January 2020</w:t>
      </w:r>
      <w:r w:rsidR="0026072D" w:rsidRPr="002F7449">
        <w:rPr>
          <w:rFonts w:ascii="Arial" w:hAnsi="Arial" w:cs="Arial"/>
          <w:color w:val="000000" w:themeColor="text1"/>
          <w:spacing w:val="-4"/>
          <w:sz w:val="20"/>
          <w:szCs w:val="25"/>
          <w:lang w:val="en-GB" w:bidi="th-TH"/>
        </w:rPr>
        <w:t xml:space="preserve"> </w:t>
      </w:r>
      <w:r w:rsidR="00B12B96" w:rsidRPr="002F7449">
        <w:rPr>
          <w:rFonts w:ascii="Arial" w:hAnsi="Arial" w:cs="Arial"/>
          <w:color w:val="000000" w:themeColor="text1"/>
          <w:spacing w:val="-4"/>
          <w:sz w:val="20"/>
          <w:szCs w:val="25"/>
          <w:lang w:val="en-GB" w:bidi="th-TH"/>
        </w:rPr>
        <w:t>(Cont’d)</w:t>
      </w:r>
    </w:p>
    <w:p w14:paraId="611582B7" w14:textId="77777777" w:rsidR="00B12B96" w:rsidRPr="002F7449" w:rsidRDefault="00B12B96" w:rsidP="002F7449">
      <w:pPr>
        <w:ind w:left="1080"/>
        <w:jc w:val="both"/>
        <w:rPr>
          <w:rFonts w:ascii="Arial" w:eastAsia="Arial Unicode MS" w:hAnsi="Arial" w:cs="Arial"/>
          <w:color w:val="000000" w:themeColor="text1"/>
          <w:sz w:val="16"/>
          <w:szCs w:val="16"/>
          <w:lang w:val="en-GB" w:bidi="th-TH"/>
        </w:rPr>
      </w:pPr>
    </w:p>
    <w:p w14:paraId="11449EAB" w14:textId="6683E2F9" w:rsidR="00B12B96" w:rsidRPr="008F7CC5" w:rsidRDefault="00B12B96" w:rsidP="00B12B96">
      <w:pPr>
        <w:ind w:left="1080"/>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pacing w:val="-2"/>
          <w:sz w:val="20"/>
          <w:szCs w:val="20"/>
          <w:lang w:val="en-GB" w:bidi="th-TH"/>
        </w:rPr>
        <w:t>The adoption of the new financial reporting standards on leases mainly affects the Group’s</w:t>
      </w:r>
      <w:r w:rsidRPr="008F7CC5">
        <w:rPr>
          <w:rFonts w:ascii="Arial" w:eastAsia="Arial Unicode MS" w:hAnsi="Arial" w:cs="Arial"/>
          <w:color w:val="000000" w:themeColor="text1"/>
          <w:sz w:val="20"/>
          <w:szCs w:val="20"/>
          <w:lang w:val="en-GB" w:bidi="th-TH"/>
        </w:rPr>
        <w:t xml:space="preserve"> accounting treatment as follows: </w:t>
      </w:r>
      <w:r w:rsidR="00056CC6" w:rsidRPr="008F7CC5">
        <w:rPr>
          <w:rFonts w:ascii="Arial" w:hAnsi="Arial" w:cs="Arial"/>
          <w:color w:val="000000" w:themeColor="text1"/>
          <w:sz w:val="20"/>
          <w:szCs w:val="20"/>
        </w:rPr>
        <w:t>(Cont’d)</w:t>
      </w:r>
    </w:p>
    <w:p w14:paraId="53205D2D" w14:textId="77777777" w:rsidR="00B12B96" w:rsidRPr="002F7449" w:rsidRDefault="00B12B96" w:rsidP="007D771A">
      <w:pPr>
        <w:ind w:left="567"/>
        <w:jc w:val="thaiDistribute"/>
        <w:rPr>
          <w:rFonts w:ascii="Arial" w:eastAsia="Arial Unicode MS" w:hAnsi="Arial" w:cs="Arial"/>
          <w:sz w:val="16"/>
          <w:szCs w:val="16"/>
          <w:lang w:val="en-GB" w:bidi="th-TH"/>
        </w:rPr>
      </w:pPr>
    </w:p>
    <w:p w14:paraId="43ED5CFA" w14:textId="14759828" w:rsidR="00B12B96" w:rsidRPr="008F7CC5" w:rsidRDefault="00E71CC4" w:rsidP="00056CC6">
      <w:pPr>
        <w:ind w:left="1843" w:hanging="763"/>
        <w:jc w:val="both"/>
        <w:rPr>
          <w:rFonts w:ascii="Arial" w:hAnsi="Arial" w:cs="Arial"/>
          <w:color w:val="000000" w:themeColor="text1"/>
          <w:spacing w:val="-4"/>
          <w:sz w:val="20"/>
          <w:szCs w:val="20"/>
        </w:rPr>
      </w:pPr>
      <w:r w:rsidRPr="008F7CC5">
        <w:rPr>
          <w:rFonts w:ascii="Arial" w:hAnsi="Arial" w:cs="Arial"/>
          <w:color w:val="000000" w:themeColor="text1"/>
          <w:spacing w:val="-4"/>
          <w:sz w:val="20"/>
          <w:szCs w:val="20"/>
        </w:rPr>
        <w:t>5</w:t>
      </w:r>
      <w:r w:rsidR="00B12B96" w:rsidRPr="008F7CC5">
        <w:rPr>
          <w:rFonts w:ascii="Arial" w:hAnsi="Arial" w:cs="Arial"/>
          <w:color w:val="000000" w:themeColor="text1"/>
          <w:spacing w:val="-4"/>
          <w:sz w:val="20"/>
          <w:szCs w:val="20"/>
        </w:rPr>
        <w:t>.1.3</w:t>
      </w:r>
      <w:r w:rsidR="00B12B96" w:rsidRPr="008F7CC5">
        <w:rPr>
          <w:rFonts w:ascii="Arial" w:hAnsi="Arial" w:cs="Arial"/>
          <w:color w:val="000000" w:themeColor="text1"/>
          <w:spacing w:val="-4"/>
          <w:sz w:val="20"/>
          <w:szCs w:val="20"/>
        </w:rPr>
        <w:tab/>
        <w:t xml:space="preserve">Financial reporting standards relate to leases (TFRS 16) (Cont’d) </w:t>
      </w:r>
    </w:p>
    <w:p w14:paraId="6869625D" w14:textId="77777777" w:rsidR="00B12B96" w:rsidRPr="002F7449" w:rsidRDefault="00B12B96" w:rsidP="007D771A">
      <w:pPr>
        <w:ind w:left="567"/>
        <w:jc w:val="thaiDistribute"/>
        <w:rPr>
          <w:rFonts w:ascii="Arial" w:eastAsia="Arial Unicode MS" w:hAnsi="Arial" w:cs="Arial"/>
          <w:sz w:val="16"/>
          <w:szCs w:val="16"/>
          <w:lang w:bidi="th-TH"/>
        </w:rPr>
      </w:pPr>
    </w:p>
    <w:p w14:paraId="179AE4CE" w14:textId="1BA3726C" w:rsidR="007D771A" w:rsidRPr="008F7CC5" w:rsidRDefault="007D771A" w:rsidP="00056CC6">
      <w:pPr>
        <w:ind w:left="1843"/>
        <w:jc w:val="thaiDistribute"/>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Practical expedients applied </w:t>
      </w:r>
    </w:p>
    <w:p w14:paraId="2BA15E84" w14:textId="77777777" w:rsidR="00B12B96" w:rsidRPr="002F7449" w:rsidRDefault="00B12B96" w:rsidP="00056CC6">
      <w:pPr>
        <w:ind w:left="1843"/>
        <w:jc w:val="thaiDistribute"/>
        <w:rPr>
          <w:rFonts w:ascii="Arial" w:eastAsia="Arial Unicode MS" w:hAnsi="Arial" w:cs="Arial"/>
          <w:sz w:val="16"/>
          <w:szCs w:val="16"/>
          <w:lang w:val="en-GB" w:bidi="th-TH"/>
        </w:rPr>
      </w:pPr>
    </w:p>
    <w:p w14:paraId="6FB5264D" w14:textId="122BD4AA" w:rsidR="007D771A" w:rsidRPr="008F7CC5" w:rsidRDefault="007D771A" w:rsidP="00056CC6">
      <w:pPr>
        <w:ind w:left="1843"/>
        <w:jc w:val="thaiDistribute"/>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In applying TFRS 16 for the first time</w:t>
      </w:r>
      <w:r w:rsidR="00C06D47" w:rsidRPr="008F7CC5">
        <w:rPr>
          <w:rFonts w:ascii="Arial" w:eastAsia="Arial Unicode MS" w:hAnsi="Arial" w:cs="Arial"/>
          <w:sz w:val="20"/>
          <w:szCs w:val="20"/>
          <w:lang w:val="en-GB" w:bidi="th-TH"/>
        </w:rPr>
        <w:t xml:space="preserve"> with the existing leases the Group ha</w:t>
      </w:r>
      <w:r w:rsidR="002F54F2" w:rsidRPr="008F7CC5">
        <w:rPr>
          <w:rFonts w:ascii="Arial" w:eastAsia="Arial Unicode MS" w:hAnsi="Arial" w:cs="Arial"/>
          <w:sz w:val="20"/>
          <w:szCs w:val="20"/>
          <w:lang w:val="en-GB" w:bidi="th-TH"/>
        </w:rPr>
        <w:t>d</w:t>
      </w:r>
      <w:r w:rsidR="00C06D47" w:rsidRPr="008F7CC5">
        <w:rPr>
          <w:rFonts w:ascii="Arial" w:eastAsia="Arial Unicode MS" w:hAnsi="Arial" w:cs="Arial"/>
          <w:sz w:val="20"/>
          <w:szCs w:val="20"/>
          <w:lang w:val="en-GB" w:bidi="th-TH"/>
        </w:rPr>
        <w:t xml:space="preserve"> before </w:t>
      </w:r>
      <w:r w:rsidR="005B294F">
        <w:rPr>
          <w:rFonts w:ascii="Arial" w:eastAsia="Arial Unicode MS" w:hAnsi="Arial" w:cs="Arial"/>
          <w:sz w:val="20"/>
          <w:szCs w:val="20"/>
          <w:lang w:val="en-GB" w:bidi="th-TH"/>
        </w:rPr>
        <w:br/>
      </w:r>
      <w:r w:rsidR="00C06D47" w:rsidRPr="008F7CC5">
        <w:rPr>
          <w:rFonts w:ascii="Arial" w:eastAsia="Arial Unicode MS" w:hAnsi="Arial" w:cs="Arial"/>
          <w:sz w:val="20"/>
          <w:szCs w:val="20"/>
          <w:lang w:val="en-GB" w:bidi="th-TH"/>
        </w:rPr>
        <w:t>1 January 2020</w:t>
      </w:r>
      <w:r w:rsidRPr="008F7CC5">
        <w:rPr>
          <w:rFonts w:ascii="Arial" w:eastAsia="Arial Unicode MS" w:hAnsi="Arial" w:cs="Arial"/>
          <w:sz w:val="20"/>
          <w:szCs w:val="20"/>
          <w:lang w:val="en-GB" w:bidi="th-TH"/>
        </w:rPr>
        <w:t>, the group has used the following practical expedients permitted by the standard:</w:t>
      </w:r>
    </w:p>
    <w:p w14:paraId="138B55C8" w14:textId="77777777" w:rsidR="007D771A" w:rsidRPr="002F7449" w:rsidRDefault="007D771A" w:rsidP="00056CC6">
      <w:pPr>
        <w:ind w:left="1843"/>
        <w:jc w:val="thaiDistribute"/>
        <w:rPr>
          <w:rFonts w:ascii="Arial" w:eastAsia="Arial Unicode MS" w:hAnsi="Arial" w:cs="Arial"/>
          <w:sz w:val="16"/>
          <w:szCs w:val="16"/>
          <w:lang w:val="en-GB" w:bidi="th-TH"/>
        </w:rPr>
      </w:pPr>
    </w:p>
    <w:p w14:paraId="63668C3B" w14:textId="2B8E0BDB" w:rsidR="007D771A" w:rsidRPr="008F7CC5" w:rsidRDefault="007D771A" w:rsidP="002E1578">
      <w:pPr>
        <w:pStyle w:val="ListParagraph"/>
        <w:numPr>
          <w:ilvl w:val="0"/>
          <w:numId w:val="26"/>
        </w:numPr>
        <w:autoSpaceDE/>
        <w:autoSpaceDN/>
        <w:ind w:left="2268" w:hanging="425"/>
        <w:contextualSpacing/>
        <w:jc w:val="both"/>
        <w:rPr>
          <w:rFonts w:ascii="Arial" w:hAnsi="Arial" w:cs="Arial"/>
          <w:sz w:val="20"/>
          <w:szCs w:val="20"/>
        </w:rPr>
      </w:pPr>
      <w:r w:rsidRPr="008F7CC5">
        <w:rPr>
          <w:rFonts w:ascii="Arial" w:hAnsi="Arial" w:cs="Arial"/>
          <w:sz w:val="20"/>
          <w:szCs w:val="20"/>
        </w:rPr>
        <w:t>the use of a single discount rate to a portfolio of leases with reasonably similar characteristics</w:t>
      </w:r>
    </w:p>
    <w:p w14:paraId="701EA493" w14:textId="73398E72" w:rsidR="007D771A" w:rsidRPr="008F7CC5" w:rsidRDefault="007D771A" w:rsidP="002E1578">
      <w:pPr>
        <w:pStyle w:val="ListParagraph"/>
        <w:numPr>
          <w:ilvl w:val="0"/>
          <w:numId w:val="26"/>
        </w:numPr>
        <w:autoSpaceDE/>
        <w:autoSpaceDN/>
        <w:ind w:left="2268" w:hanging="425"/>
        <w:contextualSpacing/>
        <w:jc w:val="both"/>
        <w:rPr>
          <w:rFonts w:ascii="Arial" w:hAnsi="Arial" w:cs="Arial"/>
          <w:sz w:val="20"/>
          <w:szCs w:val="20"/>
        </w:rPr>
      </w:pPr>
      <w:r w:rsidRPr="008F7CC5">
        <w:rPr>
          <w:rFonts w:ascii="Arial" w:hAnsi="Arial" w:cs="Arial"/>
          <w:sz w:val="20"/>
          <w:szCs w:val="20"/>
        </w:rPr>
        <w:t xml:space="preserve">reliance on previous assessments </w:t>
      </w:r>
      <w:r w:rsidR="00C06D47" w:rsidRPr="008F7CC5">
        <w:rPr>
          <w:rFonts w:ascii="Arial" w:hAnsi="Arial" w:cs="Arial"/>
          <w:sz w:val="20"/>
          <w:szCs w:val="20"/>
        </w:rPr>
        <w:t xml:space="preserve">before application of TFRS 16 </w:t>
      </w:r>
      <w:r w:rsidRPr="008F7CC5">
        <w:rPr>
          <w:rFonts w:ascii="Arial" w:hAnsi="Arial" w:cs="Arial"/>
          <w:sz w:val="20"/>
          <w:szCs w:val="20"/>
        </w:rPr>
        <w:t>on whether leases are onerous</w:t>
      </w:r>
    </w:p>
    <w:p w14:paraId="629C7FE1" w14:textId="368A3DBF" w:rsidR="007D771A" w:rsidRPr="008F7CC5" w:rsidRDefault="007D771A" w:rsidP="002E1578">
      <w:pPr>
        <w:pStyle w:val="ListParagraph"/>
        <w:numPr>
          <w:ilvl w:val="0"/>
          <w:numId w:val="26"/>
        </w:numPr>
        <w:autoSpaceDE/>
        <w:autoSpaceDN/>
        <w:ind w:left="2268" w:hanging="425"/>
        <w:contextualSpacing/>
        <w:jc w:val="both"/>
        <w:rPr>
          <w:rFonts w:ascii="Arial" w:hAnsi="Arial" w:cs="Arial"/>
          <w:sz w:val="20"/>
          <w:szCs w:val="20"/>
        </w:rPr>
      </w:pPr>
      <w:r w:rsidRPr="008F7CC5">
        <w:rPr>
          <w:rFonts w:ascii="Arial" w:hAnsi="Arial" w:cs="Arial"/>
          <w:spacing w:val="-4"/>
          <w:sz w:val="20"/>
          <w:szCs w:val="20"/>
        </w:rPr>
        <w:t xml:space="preserve">the accounting for operating leases with a remaining lease term of less than </w:t>
      </w:r>
      <w:r w:rsidR="005B294F">
        <w:rPr>
          <w:rFonts w:ascii="Arial" w:hAnsi="Arial" w:cs="Arial"/>
          <w:spacing w:val="-4"/>
          <w:sz w:val="20"/>
          <w:szCs w:val="20"/>
        </w:rPr>
        <w:br/>
      </w:r>
      <w:r w:rsidRPr="008F7CC5">
        <w:rPr>
          <w:rFonts w:ascii="Arial" w:hAnsi="Arial" w:cs="Arial"/>
          <w:spacing w:val="-4"/>
          <w:sz w:val="20"/>
          <w:szCs w:val="20"/>
          <w:lang w:val="en-GB"/>
        </w:rPr>
        <w:t>12</w:t>
      </w:r>
      <w:r w:rsidRPr="008F7CC5">
        <w:rPr>
          <w:rFonts w:ascii="Arial" w:hAnsi="Arial" w:cs="Arial"/>
          <w:spacing w:val="-4"/>
          <w:sz w:val="20"/>
          <w:szCs w:val="20"/>
        </w:rPr>
        <w:t xml:space="preserve"> months as at </w:t>
      </w:r>
      <w:r w:rsidRPr="008F7CC5">
        <w:rPr>
          <w:rFonts w:ascii="Arial" w:hAnsi="Arial" w:cs="Arial"/>
          <w:spacing w:val="-4"/>
          <w:sz w:val="20"/>
          <w:szCs w:val="20"/>
          <w:lang w:val="en-GB"/>
        </w:rPr>
        <w:t>1</w:t>
      </w:r>
      <w:r w:rsidRPr="008F7CC5">
        <w:rPr>
          <w:rFonts w:ascii="Arial" w:hAnsi="Arial" w:cs="Arial"/>
          <w:spacing w:val="-4"/>
          <w:sz w:val="20"/>
          <w:szCs w:val="20"/>
        </w:rPr>
        <w:t xml:space="preserve"> January</w:t>
      </w:r>
      <w:r w:rsidRPr="008F7CC5">
        <w:rPr>
          <w:rFonts w:ascii="Arial" w:hAnsi="Arial" w:cs="Arial"/>
          <w:sz w:val="20"/>
          <w:szCs w:val="20"/>
        </w:rPr>
        <w:t xml:space="preserve"> </w:t>
      </w:r>
      <w:r w:rsidRPr="008F7CC5">
        <w:rPr>
          <w:rFonts w:ascii="Arial" w:hAnsi="Arial" w:cs="Arial"/>
          <w:sz w:val="20"/>
          <w:szCs w:val="20"/>
          <w:lang w:val="en-GB"/>
        </w:rPr>
        <w:t>2020</w:t>
      </w:r>
      <w:r w:rsidRPr="008F7CC5">
        <w:rPr>
          <w:rFonts w:ascii="Arial" w:hAnsi="Arial" w:cs="Arial"/>
          <w:sz w:val="20"/>
          <w:szCs w:val="20"/>
        </w:rPr>
        <w:t xml:space="preserve"> as short-term leases</w:t>
      </w:r>
    </w:p>
    <w:p w14:paraId="28E2CAE8" w14:textId="77777777" w:rsidR="007D771A" w:rsidRPr="008F7CC5" w:rsidRDefault="007D771A" w:rsidP="002E1578">
      <w:pPr>
        <w:pStyle w:val="ListParagraph"/>
        <w:numPr>
          <w:ilvl w:val="0"/>
          <w:numId w:val="26"/>
        </w:numPr>
        <w:autoSpaceDE/>
        <w:autoSpaceDN/>
        <w:ind w:left="2268" w:hanging="425"/>
        <w:contextualSpacing/>
        <w:jc w:val="both"/>
        <w:rPr>
          <w:rFonts w:ascii="Arial" w:hAnsi="Arial" w:cs="Arial"/>
          <w:sz w:val="20"/>
          <w:szCs w:val="20"/>
        </w:rPr>
      </w:pPr>
      <w:r w:rsidRPr="008F7CC5">
        <w:rPr>
          <w:rFonts w:ascii="Arial" w:hAnsi="Arial" w:cs="Arial"/>
          <w:sz w:val="20"/>
          <w:szCs w:val="20"/>
        </w:rPr>
        <w:t>the exclusion of initial direct costs for the measurement of the right-of-use asset at the date of initial application</w:t>
      </w:r>
    </w:p>
    <w:p w14:paraId="1F8EFCE7" w14:textId="77777777" w:rsidR="007D771A" w:rsidRPr="008F7CC5" w:rsidRDefault="007D771A" w:rsidP="002E1578">
      <w:pPr>
        <w:pStyle w:val="ListParagraph"/>
        <w:numPr>
          <w:ilvl w:val="0"/>
          <w:numId w:val="26"/>
        </w:numPr>
        <w:autoSpaceDE/>
        <w:autoSpaceDN/>
        <w:ind w:left="2268" w:hanging="425"/>
        <w:contextualSpacing/>
        <w:jc w:val="both"/>
        <w:rPr>
          <w:rFonts w:ascii="Arial" w:hAnsi="Arial" w:cs="Arial"/>
          <w:sz w:val="20"/>
          <w:szCs w:val="20"/>
        </w:rPr>
      </w:pPr>
      <w:r w:rsidRPr="008F7CC5">
        <w:rPr>
          <w:rFonts w:ascii="Arial" w:hAnsi="Arial" w:cs="Arial"/>
          <w:spacing w:val="-6"/>
          <w:sz w:val="20"/>
          <w:szCs w:val="20"/>
        </w:rPr>
        <w:t>the use of hindsight in determining the lease term where the contract contains options to extend or terminate</w:t>
      </w:r>
      <w:r w:rsidRPr="008F7CC5">
        <w:rPr>
          <w:rFonts w:ascii="Arial" w:hAnsi="Arial" w:cs="Arial"/>
          <w:sz w:val="20"/>
          <w:szCs w:val="20"/>
        </w:rPr>
        <w:t xml:space="preserve"> the lease</w:t>
      </w:r>
      <w:r w:rsidRPr="008F7CC5">
        <w:rPr>
          <w:rFonts w:ascii="Arial" w:hAnsi="Arial" w:cs="Arial"/>
          <w:sz w:val="20"/>
          <w:szCs w:val="25"/>
        </w:rPr>
        <w:t xml:space="preserve">, and </w:t>
      </w:r>
    </w:p>
    <w:p w14:paraId="4B88DC7F" w14:textId="021A9A9D" w:rsidR="007D771A" w:rsidRPr="008F7CC5" w:rsidRDefault="007D771A" w:rsidP="002E1578">
      <w:pPr>
        <w:pStyle w:val="ListParagraph"/>
        <w:numPr>
          <w:ilvl w:val="0"/>
          <w:numId w:val="26"/>
        </w:numPr>
        <w:autoSpaceDE/>
        <w:autoSpaceDN/>
        <w:ind w:left="2268" w:hanging="425"/>
        <w:contextualSpacing/>
        <w:jc w:val="both"/>
        <w:rPr>
          <w:rFonts w:ascii="Arial" w:eastAsia="Arial Unicode MS" w:hAnsi="Arial" w:cs="Arial"/>
          <w:b/>
          <w:bCs/>
          <w:sz w:val="20"/>
          <w:szCs w:val="20"/>
          <w:lang w:val="en-GB" w:bidi="th-TH"/>
        </w:rPr>
      </w:pPr>
      <w:r w:rsidRPr="008F7CC5">
        <w:rPr>
          <w:rFonts w:ascii="Arial" w:hAnsi="Arial" w:cs="Arial"/>
          <w:sz w:val="20"/>
          <w:szCs w:val="20"/>
        </w:rPr>
        <w:t xml:space="preserve">elect not to reassess whether a contract is, or contains a lease as defined under TFRS </w:t>
      </w:r>
      <w:r w:rsidRPr="008F7CC5">
        <w:rPr>
          <w:rFonts w:ascii="Arial" w:hAnsi="Arial" w:cs="Arial"/>
          <w:sz w:val="20"/>
          <w:szCs w:val="20"/>
          <w:lang w:val="en-GB"/>
        </w:rPr>
        <w:t>16</w:t>
      </w:r>
      <w:r w:rsidRPr="008F7CC5">
        <w:rPr>
          <w:rFonts w:ascii="Arial" w:hAnsi="Arial" w:cs="Arial"/>
          <w:sz w:val="20"/>
          <w:szCs w:val="20"/>
        </w:rPr>
        <w:t xml:space="preserve"> at the date of initial application but relied on its assessment made applying TAS </w:t>
      </w:r>
      <w:r w:rsidRPr="008F7CC5">
        <w:rPr>
          <w:rFonts w:ascii="Arial" w:hAnsi="Arial" w:cs="Arial"/>
          <w:sz w:val="20"/>
          <w:szCs w:val="20"/>
          <w:lang w:val="en-GB"/>
        </w:rPr>
        <w:t>17</w:t>
      </w:r>
      <w:r w:rsidRPr="008F7CC5">
        <w:rPr>
          <w:rFonts w:ascii="Arial" w:hAnsi="Arial" w:cs="Arial"/>
          <w:sz w:val="20"/>
          <w:szCs w:val="20"/>
        </w:rPr>
        <w:t xml:space="preserve"> and TFRIC </w:t>
      </w:r>
      <w:r w:rsidRPr="008F7CC5">
        <w:rPr>
          <w:rFonts w:ascii="Arial" w:hAnsi="Arial" w:cs="Arial"/>
          <w:spacing w:val="-6"/>
          <w:sz w:val="20"/>
          <w:szCs w:val="20"/>
          <w:lang w:val="en-GB"/>
        </w:rPr>
        <w:t>4</w:t>
      </w:r>
      <w:r w:rsidR="00C06D47" w:rsidRPr="008F7CC5">
        <w:rPr>
          <w:rFonts w:ascii="Arial" w:hAnsi="Arial" w:cs="Arial"/>
          <w:spacing w:val="-6"/>
          <w:sz w:val="20"/>
          <w:szCs w:val="20"/>
          <w:lang w:val="en-GB"/>
        </w:rPr>
        <w:t>,</w:t>
      </w:r>
      <w:r w:rsidRPr="008F7CC5">
        <w:rPr>
          <w:rFonts w:ascii="Arial" w:hAnsi="Arial" w:cs="Arial"/>
          <w:spacing w:val="-6"/>
          <w:sz w:val="20"/>
          <w:szCs w:val="20"/>
        </w:rPr>
        <w:t xml:space="preserve"> Determining whether</w:t>
      </w:r>
      <w:r w:rsidRPr="008F7CC5">
        <w:rPr>
          <w:rFonts w:ascii="Arial" w:hAnsi="Arial" w:cs="Arial"/>
          <w:sz w:val="20"/>
          <w:szCs w:val="20"/>
        </w:rPr>
        <w:t xml:space="preserve"> an Arrangement contains a Lease.</w:t>
      </w:r>
    </w:p>
    <w:p w14:paraId="5E7E24E2" w14:textId="77777777" w:rsidR="007D771A" w:rsidRPr="002F7449" w:rsidRDefault="007D771A" w:rsidP="007D771A">
      <w:pPr>
        <w:pStyle w:val="NormalWeb"/>
        <w:shd w:val="clear" w:color="auto" w:fill="FFFFFF"/>
        <w:spacing w:before="0" w:beforeAutospacing="0" w:after="0" w:afterAutospacing="0"/>
        <w:ind w:left="540"/>
        <w:jc w:val="both"/>
        <w:rPr>
          <w:rStyle w:val="qowt-font3-arial"/>
          <w:rFonts w:ascii="Arial" w:hAnsi="Arial" w:cs="Arial"/>
          <w:sz w:val="16"/>
          <w:szCs w:val="16"/>
          <w:u w:val="single"/>
        </w:rPr>
      </w:pPr>
    </w:p>
    <w:p w14:paraId="2A05BA4B" w14:textId="574B558D" w:rsidR="004C45EB" w:rsidRPr="002F7449" w:rsidRDefault="004C45EB" w:rsidP="004C45EB">
      <w:pPr>
        <w:autoSpaceDE/>
        <w:autoSpaceDN/>
        <w:contextualSpacing/>
        <w:jc w:val="thaiDistribute"/>
        <w:rPr>
          <w:rFonts w:ascii="Arial" w:eastAsia="Arial Unicode MS" w:hAnsi="Arial" w:cs="Arial"/>
          <w:sz w:val="16"/>
          <w:szCs w:val="16"/>
          <w:lang w:val="en-GB" w:bidi="th-TH"/>
        </w:rPr>
      </w:pPr>
    </w:p>
    <w:p w14:paraId="2FB89BCE" w14:textId="0BB48AC4" w:rsidR="00B12B96" w:rsidRPr="008F7CC5" w:rsidRDefault="00E71CC4" w:rsidP="002F7449">
      <w:pPr>
        <w:ind w:left="1080" w:hanging="540"/>
        <w:jc w:val="both"/>
        <w:rPr>
          <w:rFonts w:ascii="Arial" w:hAnsi="Arial" w:cs="Arial"/>
          <w:b/>
          <w:bCs/>
          <w:color w:val="000000" w:themeColor="text1"/>
          <w:sz w:val="20"/>
          <w:szCs w:val="20"/>
        </w:rPr>
      </w:pPr>
      <w:r w:rsidRPr="002F7449">
        <w:rPr>
          <w:rFonts w:ascii="Arial" w:hAnsi="Arial" w:cs="Arial"/>
          <w:b/>
          <w:bCs/>
          <w:color w:val="000000" w:themeColor="text1"/>
          <w:sz w:val="20"/>
          <w:szCs w:val="20"/>
        </w:rPr>
        <w:t>5</w:t>
      </w:r>
      <w:r w:rsidR="00B12B96" w:rsidRPr="002F7449">
        <w:rPr>
          <w:rFonts w:ascii="Arial" w:hAnsi="Arial" w:cs="Arial"/>
          <w:b/>
          <w:bCs/>
          <w:color w:val="000000" w:themeColor="text1"/>
          <w:sz w:val="20"/>
          <w:szCs w:val="20"/>
        </w:rPr>
        <w:t>.2</w:t>
      </w:r>
      <w:r w:rsidR="00B12B96" w:rsidRPr="002F7449">
        <w:rPr>
          <w:rFonts w:ascii="Arial" w:hAnsi="Arial" w:cs="Arial"/>
          <w:b/>
          <w:bCs/>
          <w:color w:val="000000" w:themeColor="text1"/>
          <w:sz w:val="20"/>
          <w:szCs w:val="20"/>
        </w:rPr>
        <w:tab/>
        <w:t>Changes in accounting policies from</w:t>
      </w:r>
      <w:r w:rsidR="00B12B96" w:rsidRPr="008F7CC5">
        <w:rPr>
          <w:rFonts w:ascii="Arial" w:hAnsi="Arial" w:cs="Arial"/>
          <w:b/>
          <w:bCs/>
          <w:color w:val="000000" w:themeColor="text1"/>
          <w:sz w:val="20"/>
          <w:szCs w:val="20"/>
        </w:rPr>
        <w:t xml:space="preserve"> adoption of the financial reporting standards related to financial instruments and leases</w:t>
      </w:r>
    </w:p>
    <w:p w14:paraId="583DF8C3" w14:textId="77777777" w:rsidR="00B12B96" w:rsidRPr="002F7449" w:rsidRDefault="00B12B96" w:rsidP="00B12B96">
      <w:pPr>
        <w:ind w:left="1620" w:hanging="540"/>
        <w:jc w:val="both"/>
        <w:rPr>
          <w:rFonts w:ascii="Arial" w:hAnsi="Arial" w:cs="Arial"/>
          <w:color w:val="000000" w:themeColor="text1"/>
          <w:spacing w:val="-4"/>
          <w:sz w:val="16"/>
          <w:szCs w:val="16"/>
        </w:rPr>
      </w:pPr>
    </w:p>
    <w:p w14:paraId="5C7D4341" w14:textId="3814E3D8" w:rsidR="00B12B96" w:rsidRPr="008F7CC5" w:rsidRDefault="00E71CC4" w:rsidP="00056CC6">
      <w:pPr>
        <w:ind w:left="1843" w:hanging="763"/>
        <w:jc w:val="both"/>
        <w:rPr>
          <w:rFonts w:ascii="Arial" w:hAnsi="Arial" w:cs="Arial"/>
          <w:color w:val="000000" w:themeColor="text1"/>
          <w:spacing w:val="-4"/>
          <w:sz w:val="20"/>
          <w:szCs w:val="20"/>
        </w:rPr>
      </w:pPr>
      <w:r w:rsidRPr="008F7CC5">
        <w:rPr>
          <w:rFonts w:ascii="Arial" w:hAnsi="Arial" w:cs="Arial"/>
          <w:color w:val="000000" w:themeColor="text1"/>
          <w:spacing w:val="-4"/>
          <w:sz w:val="20"/>
          <w:szCs w:val="20"/>
        </w:rPr>
        <w:t>5</w:t>
      </w:r>
      <w:r w:rsidR="00B12B96" w:rsidRPr="008F7CC5">
        <w:rPr>
          <w:rFonts w:ascii="Arial" w:hAnsi="Arial" w:cs="Arial"/>
          <w:color w:val="000000" w:themeColor="text1"/>
          <w:spacing w:val="-4"/>
          <w:sz w:val="20"/>
          <w:szCs w:val="20"/>
        </w:rPr>
        <w:t>.2.1</w:t>
      </w:r>
      <w:r w:rsidR="00B12B96" w:rsidRPr="008F7CC5">
        <w:rPr>
          <w:rFonts w:ascii="Arial" w:hAnsi="Arial" w:cs="Arial"/>
          <w:color w:val="000000" w:themeColor="text1"/>
          <w:spacing w:val="-4"/>
          <w:sz w:val="20"/>
          <w:szCs w:val="20"/>
        </w:rPr>
        <w:tab/>
        <w:t xml:space="preserve">Changes in accounting policies from adoption of the accounting guidance in consolidated financial information </w:t>
      </w:r>
    </w:p>
    <w:p w14:paraId="4C89FC77" w14:textId="77777777" w:rsidR="00B12B96" w:rsidRPr="002F7449" w:rsidRDefault="00B12B96" w:rsidP="00056CC6">
      <w:pPr>
        <w:ind w:left="1843" w:hanging="763"/>
        <w:jc w:val="thaiDistribute"/>
        <w:rPr>
          <w:rFonts w:ascii="Arial" w:eastAsia="Arial Unicode MS" w:hAnsi="Arial" w:cs="Arial"/>
          <w:color w:val="000000" w:themeColor="text1"/>
          <w:sz w:val="16"/>
          <w:szCs w:val="16"/>
          <w:lang w:val="en-GB" w:bidi="th-TH"/>
        </w:rPr>
      </w:pPr>
    </w:p>
    <w:p w14:paraId="64A731A0" w14:textId="77777777" w:rsidR="00B12B96" w:rsidRPr="008F7CC5" w:rsidRDefault="00B12B96" w:rsidP="00056CC6">
      <w:pPr>
        <w:ind w:left="1843"/>
        <w:jc w:val="thaiDistribute"/>
        <w:rPr>
          <w:rFonts w:ascii="Arial" w:eastAsia="Arial Unicode MS" w:hAnsi="Arial" w:cs="Arial"/>
          <w:color w:val="000000" w:themeColor="text1"/>
          <w:sz w:val="20"/>
          <w:szCs w:val="20"/>
          <w:u w:val="single"/>
          <w:lang w:val="en-GB" w:bidi="th-TH"/>
        </w:rPr>
      </w:pPr>
      <w:r w:rsidRPr="008F7CC5">
        <w:rPr>
          <w:rFonts w:ascii="Arial" w:eastAsia="Arial Unicode MS" w:hAnsi="Arial" w:cs="Arial"/>
          <w:color w:val="000000" w:themeColor="text1"/>
          <w:sz w:val="20"/>
          <w:szCs w:val="20"/>
          <w:u w:val="single"/>
          <w:lang w:val="en-GB" w:bidi="th-TH"/>
        </w:rPr>
        <w:t>Investment in securities</w:t>
      </w:r>
    </w:p>
    <w:p w14:paraId="7D27C381" w14:textId="77777777" w:rsidR="00B12B96" w:rsidRPr="002F7449" w:rsidRDefault="00B12B96" w:rsidP="00056CC6">
      <w:pPr>
        <w:ind w:left="1843"/>
        <w:jc w:val="thaiDistribute"/>
        <w:rPr>
          <w:rFonts w:ascii="Arial" w:eastAsia="Arial Unicode MS" w:hAnsi="Arial" w:cs="Arial"/>
          <w:color w:val="000000" w:themeColor="text1"/>
          <w:sz w:val="16"/>
          <w:szCs w:val="16"/>
          <w:u w:val="single"/>
          <w:lang w:val="en-GB" w:bidi="th-TH"/>
        </w:rPr>
      </w:pPr>
    </w:p>
    <w:p w14:paraId="798419C8" w14:textId="77777777" w:rsidR="00B12B96" w:rsidRPr="008F7CC5" w:rsidRDefault="00B12B96" w:rsidP="00056CC6">
      <w:pPr>
        <w:ind w:left="1843"/>
        <w:jc w:val="thaiDistribute"/>
        <w:rPr>
          <w:rFonts w:ascii="Arial" w:eastAsia="Arial Unicode MS" w:hAnsi="Arial" w:cs="Arial"/>
          <w:color w:val="000000" w:themeColor="text1"/>
          <w:sz w:val="20"/>
          <w:szCs w:val="20"/>
          <w:u w:val="single"/>
          <w:lang w:val="en-GB" w:bidi="th-TH"/>
        </w:rPr>
      </w:pPr>
      <w:r w:rsidRPr="008F7CC5">
        <w:rPr>
          <w:rFonts w:ascii="Arial" w:eastAsia="Arial Unicode MS" w:hAnsi="Arial" w:cs="Arial"/>
          <w:color w:val="000000" w:themeColor="text1"/>
          <w:sz w:val="20"/>
          <w:szCs w:val="20"/>
          <w:u w:val="single"/>
          <w:lang w:val="en-GB" w:bidi="th-TH"/>
        </w:rPr>
        <w:t>Classification and measurements</w:t>
      </w:r>
    </w:p>
    <w:p w14:paraId="5BDDF97A" w14:textId="77777777" w:rsidR="00B12B96" w:rsidRPr="002F7449" w:rsidRDefault="00B12B96" w:rsidP="00056CC6">
      <w:pPr>
        <w:tabs>
          <w:tab w:val="left" w:pos="2127"/>
        </w:tabs>
        <w:ind w:left="1843"/>
        <w:jc w:val="thaiDistribute"/>
        <w:rPr>
          <w:rFonts w:ascii="Arial" w:eastAsia="Arial Unicode MS" w:hAnsi="Arial" w:cs="Arial"/>
          <w:color w:val="000000" w:themeColor="text1"/>
          <w:sz w:val="16"/>
          <w:szCs w:val="16"/>
          <w:lang w:val="en-GB" w:bidi="th-TH"/>
        </w:rPr>
      </w:pPr>
    </w:p>
    <w:p w14:paraId="6DB8A5D8" w14:textId="77777777" w:rsidR="00B12B96" w:rsidRPr="008F7CC5" w:rsidRDefault="00B12B96" w:rsidP="00056CC6">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From 1 January 2020, the Group classifies its financial assets as follows:</w:t>
      </w:r>
    </w:p>
    <w:p w14:paraId="440AE5FE" w14:textId="77777777" w:rsidR="00F65583" w:rsidRPr="008F7CC5" w:rsidRDefault="00F65583" w:rsidP="00F65583">
      <w:pPr>
        <w:pStyle w:val="ListParagraph"/>
        <w:numPr>
          <w:ilvl w:val="0"/>
          <w:numId w:val="27"/>
        </w:numPr>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Investments measured at fair value through profit or loss </w:t>
      </w:r>
    </w:p>
    <w:p w14:paraId="712609BA" w14:textId="77777777" w:rsidR="00F65583" w:rsidRPr="008F7CC5" w:rsidRDefault="00F65583" w:rsidP="00F65583">
      <w:pPr>
        <w:pStyle w:val="ListParagraph"/>
        <w:numPr>
          <w:ilvl w:val="0"/>
          <w:numId w:val="27"/>
        </w:numPr>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Investments measured at fair value through other comprehensive income </w:t>
      </w:r>
    </w:p>
    <w:p w14:paraId="5B501736" w14:textId="77777777" w:rsidR="00F65583" w:rsidRPr="008F7CC5" w:rsidRDefault="00F65583" w:rsidP="00F65583">
      <w:pPr>
        <w:pStyle w:val="ListParagraph"/>
        <w:numPr>
          <w:ilvl w:val="0"/>
          <w:numId w:val="27"/>
        </w:numPr>
        <w:rPr>
          <w:rFonts w:ascii="Arial" w:eastAsia="Arial Unicode MS" w:hAnsi="Arial" w:cs="Arial"/>
          <w:sz w:val="20"/>
          <w:szCs w:val="20"/>
          <w:lang w:val="en-GB" w:bidi="th-TH"/>
        </w:rPr>
      </w:pPr>
      <w:r w:rsidRPr="008F7CC5">
        <w:rPr>
          <w:rFonts w:ascii="Arial" w:eastAsia="Arial Unicode MS" w:hAnsi="Arial" w:cs="Arial"/>
          <w:sz w:val="20"/>
          <w:szCs w:val="20"/>
          <w:lang w:val="en-GB" w:bidi="th-TH"/>
        </w:rPr>
        <w:t xml:space="preserve">Investments measured at amortised cost </w:t>
      </w:r>
    </w:p>
    <w:p w14:paraId="3A2AEE47" w14:textId="77777777" w:rsidR="00B12B96" w:rsidRPr="002F7449" w:rsidRDefault="00B12B96" w:rsidP="00056CC6">
      <w:pPr>
        <w:ind w:left="1843"/>
        <w:jc w:val="thaiDistribute"/>
        <w:rPr>
          <w:rFonts w:ascii="Arial" w:eastAsia="Arial Unicode MS" w:hAnsi="Arial" w:cs="Arial"/>
          <w:color w:val="000000" w:themeColor="text1"/>
          <w:sz w:val="16"/>
          <w:szCs w:val="16"/>
          <w:lang w:val="en-GB" w:bidi="th-TH"/>
        </w:rPr>
      </w:pPr>
    </w:p>
    <w:p w14:paraId="1C03DC08" w14:textId="47FB32E0" w:rsidR="00B12B96" w:rsidRPr="008F7CC5" w:rsidRDefault="00B12B96" w:rsidP="00056CC6">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The Group initially recognises a financial asset on trade date at its fair value plus transaction costs that are directly attributable to the acquisition of the financial asset.</w:t>
      </w:r>
    </w:p>
    <w:p w14:paraId="044C7759" w14:textId="77777777" w:rsidR="00D31F22" w:rsidRPr="002F7449" w:rsidRDefault="00D31F22" w:rsidP="00D31F22">
      <w:pPr>
        <w:ind w:left="1843"/>
        <w:jc w:val="thaiDistribute"/>
        <w:rPr>
          <w:rFonts w:ascii="Arial" w:eastAsia="Arial Unicode MS" w:hAnsi="Arial" w:cs="Arial"/>
          <w:color w:val="000000" w:themeColor="text1"/>
          <w:sz w:val="16"/>
          <w:szCs w:val="16"/>
          <w:lang w:val="en-GB" w:bidi="th-TH"/>
        </w:rPr>
      </w:pPr>
    </w:p>
    <w:p w14:paraId="23589BA3" w14:textId="29DF371E" w:rsidR="00D31F22" w:rsidRPr="008F7CC5" w:rsidRDefault="00C06D47" w:rsidP="00CA23C2">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On the adoption of the financial reporting standards related to financial instruments (TAS 32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3932D314" w14:textId="2401E93B" w:rsidR="002F7449" w:rsidRDefault="002F7449">
      <w:pPr>
        <w:autoSpaceDE/>
        <w:autoSpaceDN/>
        <w:rPr>
          <w:rFonts w:ascii="Arial" w:eastAsia="Arial Unicode MS" w:hAnsi="Arial" w:cs="Arial"/>
          <w:color w:val="000000" w:themeColor="text1"/>
          <w:sz w:val="20"/>
          <w:szCs w:val="20"/>
          <w:lang w:val="en-GB" w:bidi="th-TH"/>
        </w:rPr>
      </w:pPr>
      <w:r>
        <w:rPr>
          <w:rFonts w:ascii="Arial" w:eastAsia="Arial Unicode MS" w:hAnsi="Arial" w:cs="Arial"/>
          <w:color w:val="000000" w:themeColor="text1"/>
          <w:sz w:val="20"/>
          <w:szCs w:val="20"/>
          <w:lang w:val="en-GB" w:bidi="th-TH"/>
        </w:rPr>
        <w:br w:type="page"/>
      </w:r>
    </w:p>
    <w:p w14:paraId="785D42B7" w14:textId="77777777" w:rsidR="00C06D47" w:rsidRPr="008F7CC5" w:rsidRDefault="00C06D47" w:rsidP="00CA23C2">
      <w:pPr>
        <w:ind w:left="1843"/>
        <w:jc w:val="thaiDistribute"/>
        <w:rPr>
          <w:rFonts w:ascii="Arial" w:eastAsia="Arial Unicode MS" w:hAnsi="Arial" w:cs="Arial"/>
          <w:color w:val="000000" w:themeColor="text1"/>
          <w:sz w:val="20"/>
          <w:szCs w:val="20"/>
          <w:lang w:val="en-GB" w:bidi="th-TH"/>
        </w:rPr>
      </w:pPr>
    </w:p>
    <w:p w14:paraId="7D47D743" w14:textId="13108140" w:rsidR="00D31F22" w:rsidRPr="008F7CC5" w:rsidRDefault="00D31F22"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Pr="008F7CC5">
        <w:rPr>
          <w:rFonts w:ascii="Arial" w:hAnsi="Arial" w:cs="Arial"/>
          <w:b/>
          <w:bCs/>
          <w:color w:val="000000" w:themeColor="text1"/>
          <w:sz w:val="20"/>
          <w:szCs w:val="20"/>
        </w:rPr>
        <w:tab/>
      </w:r>
      <w:r w:rsidRPr="008F7CC5">
        <w:rPr>
          <w:rFonts w:ascii="Arial" w:hAnsi="Arial" w:cs="Arial"/>
          <w:b/>
          <w:bCs/>
          <w:color w:val="000000" w:themeColor="text1"/>
          <w:spacing w:val="-2"/>
          <w:sz w:val="20"/>
          <w:szCs w:val="20"/>
        </w:rPr>
        <w:t>Adoption of new financial reporting standards and changes in accounting policies</w:t>
      </w:r>
      <w:r w:rsidR="00B24262" w:rsidRPr="008F7CC5">
        <w:rPr>
          <w:rFonts w:ascii="Arial" w:hAnsi="Arial" w:cs="Arial"/>
          <w:b/>
          <w:bCs/>
          <w:color w:val="000000" w:themeColor="text1"/>
          <w:spacing w:val="-2"/>
          <w:sz w:val="20"/>
          <w:szCs w:val="20"/>
        </w:rPr>
        <w:t xml:space="preserve"> </w:t>
      </w:r>
      <w:r w:rsidR="00B24262" w:rsidRPr="008F7CC5">
        <w:rPr>
          <w:rFonts w:ascii="Arial" w:hAnsi="Arial" w:cs="Arial"/>
          <w:b/>
          <w:bCs/>
          <w:sz w:val="20"/>
          <w:szCs w:val="20"/>
        </w:rPr>
        <w:t>and reclassification</w:t>
      </w:r>
      <w:r w:rsidRPr="008F7CC5">
        <w:rPr>
          <w:rFonts w:ascii="Arial" w:hAnsi="Arial" w:cs="Arial"/>
          <w:b/>
          <w:bCs/>
          <w:color w:val="000000" w:themeColor="text1"/>
          <w:spacing w:val="-2"/>
          <w:sz w:val="20"/>
          <w:szCs w:val="20"/>
        </w:rPr>
        <w:t xml:space="preserve"> </w:t>
      </w:r>
      <w:r w:rsidRPr="008F7CC5">
        <w:rPr>
          <w:rFonts w:ascii="Arial" w:hAnsi="Arial" w:cs="Arial"/>
          <w:color w:val="000000" w:themeColor="text1"/>
          <w:spacing w:val="-2"/>
          <w:sz w:val="20"/>
          <w:szCs w:val="20"/>
        </w:rPr>
        <w:t>(Cont’d)</w:t>
      </w:r>
    </w:p>
    <w:p w14:paraId="481A1CB3" w14:textId="77777777" w:rsidR="00D31F22" w:rsidRPr="002F7449" w:rsidRDefault="00D31F22" w:rsidP="002F7449">
      <w:pPr>
        <w:ind w:left="1080" w:hanging="540"/>
        <w:jc w:val="both"/>
        <w:rPr>
          <w:rFonts w:ascii="Arial" w:hAnsi="Arial" w:cs="Arial"/>
          <w:b/>
          <w:bCs/>
          <w:color w:val="000000" w:themeColor="text1"/>
          <w:sz w:val="20"/>
          <w:szCs w:val="20"/>
        </w:rPr>
      </w:pPr>
    </w:p>
    <w:p w14:paraId="2CCBE681" w14:textId="77777777" w:rsidR="00D31F22" w:rsidRPr="002F7449" w:rsidRDefault="00D31F22" w:rsidP="002F7449">
      <w:pPr>
        <w:ind w:left="1080" w:hanging="540"/>
        <w:jc w:val="both"/>
        <w:rPr>
          <w:rFonts w:ascii="Arial" w:hAnsi="Arial" w:cs="Arial"/>
          <w:b/>
          <w:bCs/>
          <w:color w:val="000000" w:themeColor="text1"/>
          <w:sz w:val="20"/>
          <w:szCs w:val="20"/>
        </w:rPr>
      </w:pPr>
    </w:p>
    <w:p w14:paraId="2556B6C9" w14:textId="77777777" w:rsidR="00D31F22" w:rsidRPr="008F7CC5" w:rsidRDefault="00D31F22" w:rsidP="002F7449">
      <w:pPr>
        <w:ind w:left="1080" w:hanging="540"/>
        <w:jc w:val="both"/>
        <w:rPr>
          <w:rFonts w:ascii="Arial" w:hAnsi="Arial" w:cs="Arial"/>
          <w:b/>
          <w:bCs/>
          <w:color w:val="000000" w:themeColor="text1"/>
          <w:sz w:val="20"/>
          <w:szCs w:val="20"/>
        </w:rPr>
      </w:pPr>
      <w:r w:rsidRPr="002F7449">
        <w:rPr>
          <w:rFonts w:ascii="Arial" w:hAnsi="Arial" w:cs="Arial"/>
          <w:b/>
          <w:bCs/>
          <w:color w:val="000000" w:themeColor="text1"/>
          <w:sz w:val="20"/>
          <w:szCs w:val="20"/>
        </w:rPr>
        <w:t>5.2</w:t>
      </w:r>
      <w:r w:rsidRPr="002F7449">
        <w:rPr>
          <w:rFonts w:ascii="Arial" w:hAnsi="Arial" w:cs="Arial"/>
          <w:b/>
          <w:bCs/>
          <w:color w:val="000000" w:themeColor="text1"/>
          <w:sz w:val="20"/>
          <w:szCs w:val="20"/>
        </w:rPr>
        <w:tab/>
      </w:r>
      <w:r w:rsidRPr="008F7CC5">
        <w:rPr>
          <w:rFonts w:ascii="Arial" w:hAnsi="Arial" w:cs="Arial"/>
          <w:b/>
          <w:bCs/>
          <w:color w:val="000000" w:themeColor="text1"/>
          <w:sz w:val="20"/>
          <w:szCs w:val="20"/>
        </w:rPr>
        <w:t>Changes in accounting policies from adoption of the financial reporting standards related to financial instruments and leases</w:t>
      </w:r>
      <w:r w:rsidRPr="008F7CC5">
        <w:rPr>
          <w:rFonts w:ascii="Arial" w:hAnsi="Arial" w:cs="Arial"/>
          <w:color w:val="000000" w:themeColor="text1"/>
          <w:sz w:val="20"/>
          <w:szCs w:val="20"/>
        </w:rPr>
        <w:t xml:space="preserve"> (Cont’d)</w:t>
      </w:r>
    </w:p>
    <w:p w14:paraId="0AAF0148" w14:textId="77777777" w:rsidR="00D31F22" w:rsidRPr="008F7CC5" w:rsidRDefault="00D31F22" w:rsidP="00D31F22">
      <w:pPr>
        <w:ind w:left="1620" w:hanging="540"/>
        <w:jc w:val="both"/>
        <w:rPr>
          <w:rFonts w:ascii="Arial" w:hAnsi="Arial" w:cs="Arial"/>
          <w:color w:val="000000" w:themeColor="text1"/>
          <w:sz w:val="20"/>
          <w:szCs w:val="20"/>
        </w:rPr>
      </w:pPr>
    </w:p>
    <w:p w14:paraId="76D0ECD6" w14:textId="6DD87397" w:rsidR="00D31F22" w:rsidRPr="008F7CC5" w:rsidRDefault="00D31F22" w:rsidP="00D31F22">
      <w:pPr>
        <w:ind w:left="1843" w:hanging="763"/>
        <w:jc w:val="both"/>
        <w:rPr>
          <w:rFonts w:ascii="Arial" w:hAnsi="Arial" w:cs="Arial"/>
          <w:color w:val="000000" w:themeColor="text1"/>
          <w:sz w:val="20"/>
          <w:szCs w:val="20"/>
        </w:rPr>
      </w:pPr>
      <w:r w:rsidRPr="008F7CC5">
        <w:rPr>
          <w:rFonts w:ascii="Arial" w:hAnsi="Arial" w:cs="Arial"/>
          <w:color w:val="000000" w:themeColor="text1"/>
          <w:sz w:val="20"/>
          <w:szCs w:val="20"/>
        </w:rPr>
        <w:t>5.2.1</w:t>
      </w:r>
      <w:r w:rsidRPr="008F7CC5">
        <w:rPr>
          <w:rFonts w:ascii="Arial" w:hAnsi="Arial" w:cs="Arial"/>
          <w:color w:val="000000" w:themeColor="text1"/>
          <w:sz w:val="20"/>
          <w:szCs w:val="20"/>
        </w:rPr>
        <w:tab/>
      </w:r>
      <w:r w:rsidRPr="008F7CC5">
        <w:rPr>
          <w:rFonts w:ascii="Arial" w:hAnsi="Arial" w:cs="Arial"/>
          <w:color w:val="000000" w:themeColor="text1"/>
          <w:spacing w:val="-4"/>
          <w:sz w:val="20"/>
          <w:szCs w:val="20"/>
        </w:rPr>
        <w:t>Changes in accounting policies from adoption of the accounting guidance in consolidated</w:t>
      </w:r>
      <w:r w:rsidRPr="008F7CC5">
        <w:rPr>
          <w:rFonts w:ascii="Arial" w:hAnsi="Arial" w:cs="Arial"/>
          <w:color w:val="000000" w:themeColor="text1"/>
          <w:sz w:val="20"/>
          <w:szCs w:val="20"/>
        </w:rPr>
        <w:t xml:space="preserve"> financial information (Cont’d)</w:t>
      </w:r>
    </w:p>
    <w:p w14:paraId="23D75E8B" w14:textId="1852C98C" w:rsidR="00C06D47" w:rsidRPr="008F7CC5" w:rsidRDefault="00C06D47" w:rsidP="00D31F22">
      <w:pPr>
        <w:ind w:left="1843" w:hanging="763"/>
        <w:jc w:val="both"/>
        <w:rPr>
          <w:rFonts w:ascii="Arial" w:hAnsi="Arial" w:cs="Arial"/>
          <w:color w:val="000000" w:themeColor="text1"/>
          <w:sz w:val="20"/>
          <w:szCs w:val="20"/>
        </w:rPr>
      </w:pPr>
    </w:p>
    <w:p w14:paraId="24E80E19" w14:textId="3267AF77" w:rsidR="00C06D47" w:rsidRPr="008F7CC5" w:rsidRDefault="00C06D47" w:rsidP="00C06D47">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u w:val="single"/>
          <w:lang w:val="en-GB" w:bidi="th-TH"/>
        </w:rPr>
        <w:t>Investment in securities</w:t>
      </w:r>
      <w:r w:rsidRPr="008F7CC5">
        <w:rPr>
          <w:rFonts w:ascii="Arial" w:eastAsia="Arial Unicode MS" w:hAnsi="Arial" w:cs="Arial"/>
          <w:color w:val="000000" w:themeColor="text1"/>
          <w:sz w:val="20"/>
          <w:szCs w:val="20"/>
          <w:lang w:val="en-GB" w:bidi="th-TH"/>
        </w:rPr>
        <w:t xml:space="preserve"> (Cont’d)</w:t>
      </w:r>
    </w:p>
    <w:p w14:paraId="75718E66" w14:textId="77777777" w:rsidR="00C06D47" w:rsidRPr="008F7CC5" w:rsidRDefault="00C06D47" w:rsidP="00C06D47">
      <w:pPr>
        <w:ind w:left="1843"/>
        <w:jc w:val="thaiDistribute"/>
        <w:rPr>
          <w:rFonts w:ascii="Arial" w:eastAsia="Arial Unicode MS" w:hAnsi="Arial" w:cs="Arial"/>
          <w:color w:val="000000" w:themeColor="text1"/>
          <w:sz w:val="20"/>
          <w:szCs w:val="20"/>
          <w:u w:val="single"/>
          <w:lang w:val="en-GB" w:bidi="th-TH"/>
        </w:rPr>
      </w:pPr>
    </w:p>
    <w:p w14:paraId="2070DD89" w14:textId="730176ED" w:rsidR="00C06D47" w:rsidRPr="008F7CC5" w:rsidRDefault="00C06D47" w:rsidP="00C06D47">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Classification and measurements (Cont’d)</w:t>
      </w:r>
    </w:p>
    <w:p w14:paraId="0D4D152C" w14:textId="77777777" w:rsidR="00D31F22" w:rsidRPr="002F7449" w:rsidRDefault="00D31F22" w:rsidP="002F7449">
      <w:pPr>
        <w:ind w:left="1843"/>
        <w:jc w:val="both"/>
        <w:rPr>
          <w:rFonts w:ascii="Arial" w:hAnsi="Arial" w:cs="Arial"/>
          <w:color w:val="000000" w:themeColor="text1"/>
          <w:sz w:val="20"/>
          <w:szCs w:val="20"/>
        </w:rPr>
      </w:pPr>
    </w:p>
    <w:p w14:paraId="78E410E5" w14:textId="2CD54EDB" w:rsidR="00D31F22" w:rsidRPr="008F7CC5" w:rsidRDefault="00D31F22" w:rsidP="00D31F22">
      <w:pPr>
        <w:ind w:left="1843"/>
        <w:jc w:val="both"/>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However, for the classification of investment in Thailand’s </w:t>
      </w:r>
      <w:proofErr w:type="spellStart"/>
      <w:r w:rsidRPr="008F7CC5">
        <w:rPr>
          <w:rFonts w:ascii="Arial" w:eastAsia="Arial Unicode MS" w:hAnsi="Arial" w:cs="Arial"/>
          <w:color w:val="000000" w:themeColor="text1"/>
          <w:sz w:val="20"/>
          <w:szCs w:val="20"/>
          <w:lang w:val="en-GB" w:bidi="th-TH"/>
        </w:rPr>
        <w:t>i</w:t>
      </w:r>
      <w:proofErr w:type="spellEnd"/>
      <w:r w:rsidRPr="008F7CC5">
        <w:rPr>
          <w:rFonts w:ascii="Arial" w:eastAsia="Arial Unicode MS" w:hAnsi="Arial" w:cs="Arial"/>
          <w:color w:val="000000" w:themeColor="text1"/>
          <w:sz w:val="20"/>
          <w:szCs w:val="20"/>
          <w:lang w:val="en-GB" w:bidi="th-TH"/>
        </w:rPr>
        <w:t xml:space="preserve">) Real Estate Investment Trust (REIT) and Infrastructure Trust, ii) Infrastructure Fund, and iii) Property Fund, the Company applies the TFAC’s clarification announced on 14 May 2020. The announcement requires the </w:t>
      </w:r>
      <w:r w:rsidR="00C06D47" w:rsidRPr="008F7CC5">
        <w:rPr>
          <w:rFonts w:ascii="Arial" w:eastAsia="Arial Unicode MS" w:hAnsi="Arial" w:cs="Arial"/>
          <w:color w:val="000000" w:themeColor="text1"/>
          <w:sz w:val="20"/>
          <w:szCs w:val="20"/>
          <w:lang w:val="en-GB" w:bidi="th-TH"/>
        </w:rPr>
        <w:t>Group</w:t>
      </w:r>
      <w:r w:rsidRPr="008F7CC5">
        <w:rPr>
          <w:rFonts w:ascii="Arial" w:eastAsia="Arial Unicode MS" w:hAnsi="Arial" w:cs="Arial"/>
          <w:color w:val="000000" w:themeColor="text1"/>
          <w:sz w:val="20"/>
          <w:szCs w:val="20"/>
          <w:lang w:val="en-GB" w:bidi="th-TH"/>
        </w:rPr>
        <w:t xml:space="preserve"> to classify the </w:t>
      </w:r>
      <w:proofErr w:type="gramStart"/>
      <w:r w:rsidRPr="008F7CC5">
        <w:rPr>
          <w:rFonts w:ascii="Arial" w:eastAsia="Arial Unicode MS" w:hAnsi="Arial" w:cs="Arial"/>
          <w:color w:val="000000" w:themeColor="text1"/>
          <w:sz w:val="20"/>
          <w:szCs w:val="20"/>
          <w:lang w:val="en-GB" w:bidi="th-TH"/>
        </w:rPr>
        <w:t>aforementioned</w:t>
      </w:r>
      <w:r w:rsidR="00C06D47" w:rsidRPr="008F7CC5">
        <w:rPr>
          <w:rFonts w:ascii="Arial" w:eastAsia="Arial Unicode MS" w:hAnsi="Arial" w:cs="Arial"/>
          <w:color w:val="000000" w:themeColor="text1"/>
          <w:sz w:val="20"/>
          <w:szCs w:val="20"/>
          <w:lang w:val="en-GB" w:bidi="th-TH"/>
        </w:rPr>
        <w:t xml:space="preserve"> i</w:t>
      </w:r>
      <w:r w:rsidRPr="008F7CC5">
        <w:rPr>
          <w:rFonts w:ascii="Arial" w:eastAsia="Arial Unicode MS" w:hAnsi="Arial" w:cs="Arial"/>
          <w:color w:val="000000" w:themeColor="text1"/>
          <w:sz w:val="20"/>
          <w:szCs w:val="20"/>
          <w:lang w:val="en-GB" w:bidi="th-TH"/>
        </w:rPr>
        <w:t>nvestments</w:t>
      </w:r>
      <w:proofErr w:type="gramEnd"/>
      <w:r w:rsidRPr="008F7CC5">
        <w:rPr>
          <w:rFonts w:ascii="Arial" w:eastAsia="Arial Unicode MS" w:hAnsi="Arial" w:cs="Arial"/>
          <w:color w:val="000000" w:themeColor="text1"/>
          <w:sz w:val="20"/>
          <w:szCs w:val="20"/>
          <w:lang w:val="en-GB" w:bidi="th-TH"/>
        </w:rPr>
        <w:t xml:space="preserve"> as investments in equity instruments. Those investments are measured at fair value through other comprehensive income.</w:t>
      </w:r>
    </w:p>
    <w:p w14:paraId="2D095AC9" w14:textId="5AECA89C" w:rsidR="00C06D47" w:rsidRPr="008F7CC5" w:rsidRDefault="00C06D47" w:rsidP="00D31F22">
      <w:pPr>
        <w:ind w:left="1843"/>
        <w:jc w:val="both"/>
        <w:rPr>
          <w:rFonts w:ascii="Arial" w:eastAsia="Arial Unicode MS" w:hAnsi="Arial" w:cs="Arial"/>
          <w:color w:val="000000" w:themeColor="text1"/>
          <w:sz w:val="20"/>
          <w:szCs w:val="20"/>
          <w:lang w:val="en-GB" w:bidi="th-TH"/>
        </w:rPr>
      </w:pPr>
    </w:p>
    <w:p w14:paraId="312D654C" w14:textId="6A74EB50" w:rsidR="00CA23C2" w:rsidRPr="008F7CC5" w:rsidRDefault="00C06D47" w:rsidP="00C06D47">
      <w:pPr>
        <w:ind w:left="1843"/>
        <w:jc w:val="both"/>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w:t>
      </w:r>
    </w:p>
    <w:p w14:paraId="45D6EBC9" w14:textId="77777777" w:rsidR="00D31F22" w:rsidRPr="002F7449" w:rsidRDefault="00D31F22" w:rsidP="002F7449">
      <w:pPr>
        <w:ind w:left="1843"/>
        <w:jc w:val="both"/>
        <w:rPr>
          <w:rFonts w:ascii="Arial" w:hAnsi="Arial" w:cs="Arial"/>
          <w:color w:val="000000" w:themeColor="text1"/>
          <w:sz w:val="20"/>
          <w:szCs w:val="20"/>
        </w:rPr>
      </w:pPr>
    </w:p>
    <w:p w14:paraId="5A5707F4" w14:textId="791215B0" w:rsidR="00B12B96" w:rsidRPr="008F7CC5" w:rsidRDefault="00B12B96" w:rsidP="00D31F22">
      <w:pPr>
        <w:ind w:left="1123" w:firstLine="720"/>
        <w:jc w:val="thaiDistribute"/>
        <w:rPr>
          <w:rStyle w:val="qowt-font3-arial"/>
          <w:rFonts w:eastAsia="Arial Unicode MS"/>
          <w:color w:val="000000" w:themeColor="text1"/>
        </w:rPr>
      </w:pPr>
      <w:r w:rsidRPr="008F7CC5">
        <w:rPr>
          <w:rStyle w:val="qowt-font3-arial"/>
          <w:rFonts w:ascii="Arial" w:hAnsi="Arial" w:cs="Arial"/>
          <w:color w:val="000000" w:themeColor="text1"/>
          <w:sz w:val="20"/>
          <w:szCs w:val="20"/>
          <w:u w:val="single"/>
        </w:rPr>
        <w:t>Impairment</w:t>
      </w:r>
    </w:p>
    <w:p w14:paraId="57D9073D" w14:textId="77777777" w:rsidR="00B12B96" w:rsidRPr="008F7CC5" w:rsidRDefault="00B12B96" w:rsidP="00056CC6">
      <w:pPr>
        <w:ind w:left="1843"/>
        <w:jc w:val="both"/>
        <w:rPr>
          <w:rFonts w:ascii="Arial" w:hAnsi="Arial" w:cs="Arial"/>
          <w:color w:val="000000" w:themeColor="text1"/>
          <w:sz w:val="20"/>
          <w:szCs w:val="20"/>
        </w:rPr>
      </w:pPr>
    </w:p>
    <w:p w14:paraId="3BF782B5" w14:textId="32826E31" w:rsidR="00B12B96" w:rsidRPr="008F7CC5" w:rsidRDefault="00B12B96" w:rsidP="00056CC6">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 xml:space="preserve">From 1 January 2020, the Group assesses expected credit loss on a </w:t>
      </w:r>
      <w:proofErr w:type="gramStart"/>
      <w:r w:rsidRPr="008F7CC5">
        <w:rPr>
          <w:rFonts w:ascii="Arial" w:hAnsi="Arial" w:cs="Arial"/>
          <w:color w:val="000000" w:themeColor="text1"/>
          <w:sz w:val="20"/>
          <w:szCs w:val="20"/>
        </w:rPr>
        <w:t>forward looking</w:t>
      </w:r>
      <w:proofErr w:type="gramEnd"/>
      <w:r w:rsidRPr="008F7CC5">
        <w:rPr>
          <w:rFonts w:ascii="Arial" w:hAnsi="Arial" w:cs="Arial"/>
          <w:color w:val="000000" w:themeColor="text1"/>
          <w:sz w:val="20"/>
          <w:szCs w:val="20"/>
        </w:rPr>
        <w:t xml:space="preserve"> basis for its </w:t>
      </w:r>
      <w:r w:rsidR="002E0728" w:rsidRPr="008F7CC5">
        <w:rPr>
          <w:rFonts w:ascii="Arial" w:hAnsi="Arial" w:cs="Arial"/>
          <w:color w:val="000000" w:themeColor="text1"/>
          <w:sz w:val="20"/>
          <w:szCs w:val="20"/>
        </w:rPr>
        <w:t>debt securities</w:t>
      </w:r>
      <w:r w:rsidRPr="008F7CC5">
        <w:rPr>
          <w:rFonts w:ascii="Arial" w:hAnsi="Arial" w:cs="Arial"/>
          <w:color w:val="000000" w:themeColor="text1"/>
          <w:sz w:val="20"/>
          <w:szCs w:val="20"/>
        </w:rPr>
        <w:t xml:space="preserve"> carried at </w:t>
      </w:r>
      <w:r w:rsidR="007E6C57" w:rsidRPr="008F7CC5">
        <w:rPr>
          <w:rFonts w:ascii="Arial" w:hAnsi="Arial" w:cs="Arial"/>
          <w:color w:val="000000" w:themeColor="text1"/>
          <w:sz w:val="20"/>
          <w:szCs w:val="20"/>
        </w:rPr>
        <w:t>fair value through other comprehensive income</w:t>
      </w:r>
      <w:r w:rsidRPr="008F7CC5">
        <w:rPr>
          <w:rFonts w:ascii="Arial" w:hAnsi="Arial" w:cs="Arial"/>
          <w:color w:val="000000" w:themeColor="text1"/>
          <w:sz w:val="20"/>
          <w:szCs w:val="20"/>
        </w:rPr>
        <w:t xml:space="preserve"> and at </w:t>
      </w:r>
      <w:proofErr w:type="spellStart"/>
      <w:r w:rsidRPr="008F7CC5">
        <w:rPr>
          <w:rFonts w:ascii="Arial" w:hAnsi="Arial" w:cs="Arial"/>
          <w:color w:val="000000" w:themeColor="text1"/>
          <w:sz w:val="20"/>
          <w:szCs w:val="20"/>
        </w:rPr>
        <w:t>amortised</w:t>
      </w:r>
      <w:proofErr w:type="spellEnd"/>
      <w:r w:rsidRPr="008F7CC5">
        <w:rPr>
          <w:rFonts w:ascii="Arial" w:hAnsi="Arial" w:cs="Arial"/>
          <w:color w:val="000000" w:themeColor="text1"/>
          <w:sz w:val="20"/>
          <w:szCs w:val="20"/>
        </w:rPr>
        <w:t xml:space="preserve"> cost. The impairment methodology applied depends on whether there has been a significant increase in credit risk.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215E218A" w14:textId="77777777" w:rsidR="00B12B96" w:rsidRPr="008F7CC5" w:rsidRDefault="00B12B96" w:rsidP="00056CC6">
      <w:pPr>
        <w:ind w:left="1843"/>
        <w:jc w:val="both"/>
        <w:rPr>
          <w:rFonts w:ascii="Arial" w:hAnsi="Arial" w:cs="Arial"/>
          <w:color w:val="000000" w:themeColor="text1"/>
          <w:sz w:val="20"/>
          <w:szCs w:val="20"/>
        </w:rPr>
      </w:pPr>
    </w:p>
    <w:p w14:paraId="33395F0F" w14:textId="77777777" w:rsidR="00B12B96" w:rsidRPr="008F7CC5" w:rsidRDefault="00B12B96" w:rsidP="00056CC6">
      <w:pPr>
        <w:pStyle w:val="ListParagraph"/>
        <w:numPr>
          <w:ilvl w:val="0"/>
          <w:numId w:val="27"/>
        </w:numPr>
        <w:ind w:left="2268"/>
        <w:jc w:val="both"/>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B009792" w14:textId="77777777" w:rsidR="00B12B96" w:rsidRPr="008F7CC5" w:rsidRDefault="00B12B96" w:rsidP="00056CC6">
      <w:pPr>
        <w:pStyle w:val="ListParagraph"/>
        <w:numPr>
          <w:ilvl w:val="0"/>
          <w:numId w:val="27"/>
        </w:numPr>
        <w:ind w:left="2268"/>
        <w:jc w:val="both"/>
        <w:rPr>
          <w:rStyle w:val="qowt-font3-arial"/>
          <w:rFonts w:ascii="Arial" w:eastAsia="Arial Unicode MS" w:hAnsi="Arial" w:cs="Arial"/>
          <w:color w:val="000000" w:themeColor="text1"/>
          <w:sz w:val="20"/>
          <w:szCs w:val="20"/>
          <w:lang w:val="en-GB" w:bidi="th-TH"/>
        </w:rPr>
      </w:pPr>
      <w:r w:rsidRPr="008F7CC5">
        <w:rPr>
          <w:rStyle w:val="qowt-font3-arial"/>
          <w:rFonts w:ascii="Arial" w:hAnsi="Arial" w:cs="Arial"/>
          <w:color w:val="000000" w:themeColor="text1"/>
          <w:sz w:val="20"/>
          <w:szCs w:val="20"/>
        </w:rPr>
        <w:t xml:space="preserve">Stage 2 - following a significant increase in credit risk relative to the initial recognition of the financial assets, a loss allowance is </w:t>
      </w:r>
      <w:proofErr w:type="spellStart"/>
      <w:r w:rsidRPr="008F7CC5">
        <w:rPr>
          <w:rStyle w:val="qowt-font3-arial"/>
          <w:rFonts w:ascii="Arial" w:hAnsi="Arial" w:cs="Arial"/>
          <w:color w:val="000000" w:themeColor="text1"/>
          <w:sz w:val="20"/>
          <w:szCs w:val="20"/>
        </w:rPr>
        <w:t>recognised</w:t>
      </w:r>
      <w:proofErr w:type="spellEnd"/>
      <w:r w:rsidRPr="008F7CC5">
        <w:rPr>
          <w:rStyle w:val="qowt-font3-arial"/>
          <w:rFonts w:ascii="Arial" w:hAnsi="Arial" w:cs="Arial"/>
          <w:color w:val="000000" w:themeColor="text1"/>
          <w:sz w:val="20"/>
          <w:szCs w:val="20"/>
        </w:rPr>
        <w:t xml:space="preserve"> equal to the credit losses expected over the remaining life of the asset.</w:t>
      </w:r>
    </w:p>
    <w:p w14:paraId="20C37CB4" w14:textId="77777777" w:rsidR="00B12B96" w:rsidRPr="008F7CC5" w:rsidRDefault="00B12B96" w:rsidP="00056CC6">
      <w:pPr>
        <w:pStyle w:val="ListParagraph"/>
        <w:numPr>
          <w:ilvl w:val="0"/>
          <w:numId w:val="27"/>
        </w:numPr>
        <w:ind w:left="2268"/>
        <w:jc w:val="both"/>
        <w:rPr>
          <w:rFonts w:ascii="Arial" w:eastAsia="Arial Unicode MS" w:hAnsi="Arial" w:cs="Arial"/>
          <w:color w:val="000000" w:themeColor="text1"/>
          <w:sz w:val="20"/>
          <w:szCs w:val="20"/>
        </w:rPr>
      </w:pPr>
      <w:r w:rsidRPr="008F7CC5">
        <w:rPr>
          <w:rStyle w:val="qowt-font3-arial"/>
          <w:rFonts w:ascii="Arial" w:hAnsi="Arial" w:cs="Arial"/>
          <w:color w:val="000000" w:themeColor="text1"/>
          <w:sz w:val="20"/>
          <w:szCs w:val="20"/>
        </w:rPr>
        <w:t xml:space="preserve">Stage 3 - When a financial asset </w:t>
      </w:r>
      <w:proofErr w:type="gramStart"/>
      <w:r w:rsidRPr="008F7CC5">
        <w:rPr>
          <w:rStyle w:val="qowt-font3-arial"/>
          <w:rFonts w:ascii="Arial" w:hAnsi="Arial" w:cs="Arial"/>
          <w:color w:val="000000" w:themeColor="text1"/>
          <w:sz w:val="20"/>
          <w:szCs w:val="20"/>
        </w:rPr>
        <w:t>is considered to be</w:t>
      </w:r>
      <w:proofErr w:type="gramEnd"/>
      <w:r w:rsidRPr="008F7CC5">
        <w:rPr>
          <w:rStyle w:val="qowt-font3-arial"/>
          <w:rFonts w:ascii="Arial" w:hAnsi="Arial" w:cs="Arial"/>
          <w:color w:val="000000" w:themeColor="text1"/>
          <w:sz w:val="20"/>
          <w:szCs w:val="20"/>
        </w:rPr>
        <w:t xml:space="preserve"> credit-impaired, a loss allowance equal to full lifetime expected credit losses is to be </w:t>
      </w:r>
      <w:proofErr w:type="spellStart"/>
      <w:r w:rsidRPr="008F7CC5">
        <w:rPr>
          <w:rStyle w:val="qowt-font3-arial"/>
          <w:rFonts w:ascii="Arial" w:hAnsi="Arial" w:cs="Arial"/>
          <w:color w:val="000000" w:themeColor="text1"/>
          <w:sz w:val="20"/>
          <w:szCs w:val="20"/>
        </w:rPr>
        <w:t>recognised</w:t>
      </w:r>
      <w:proofErr w:type="spellEnd"/>
      <w:r w:rsidRPr="008F7CC5">
        <w:rPr>
          <w:rStyle w:val="qowt-font3-arial"/>
          <w:rFonts w:ascii="Arial" w:hAnsi="Arial" w:cs="Arial"/>
          <w:color w:val="000000" w:themeColor="text1"/>
          <w:sz w:val="20"/>
          <w:szCs w:val="20"/>
        </w:rPr>
        <w:t>.</w:t>
      </w:r>
    </w:p>
    <w:p w14:paraId="0693D5DE" w14:textId="77777777" w:rsidR="00B12B96" w:rsidRPr="008F7CC5" w:rsidRDefault="00B12B96" w:rsidP="00056CC6">
      <w:pPr>
        <w:ind w:left="1843"/>
        <w:jc w:val="both"/>
        <w:rPr>
          <w:rFonts w:ascii="Arial" w:hAnsi="Arial" w:cs="Arial"/>
          <w:color w:val="000000" w:themeColor="text1"/>
          <w:sz w:val="20"/>
          <w:szCs w:val="20"/>
        </w:rPr>
      </w:pPr>
    </w:p>
    <w:p w14:paraId="70805C45" w14:textId="77777777" w:rsidR="00B12B96" w:rsidRPr="008F7CC5" w:rsidRDefault="00B12B96" w:rsidP="00056CC6">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 xml:space="preserve">The expected credit loss will be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in profit or loss. </w:t>
      </w:r>
    </w:p>
    <w:p w14:paraId="0760ACDE" w14:textId="06F77567" w:rsidR="00B12B96" w:rsidRPr="008F7CC5" w:rsidRDefault="00B12B96" w:rsidP="00056CC6">
      <w:pPr>
        <w:ind w:left="1843"/>
        <w:jc w:val="both"/>
        <w:rPr>
          <w:rFonts w:ascii="Arial" w:hAnsi="Arial" w:cs="Arial"/>
          <w:color w:val="000000" w:themeColor="text1"/>
          <w:sz w:val="20"/>
          <w:szCs w:val="20"/>
        </w:rPr>
      </w:pPr>
    </w:p>
    <w:p w14:paraId="7CE92C55" w14:textId="2C8B7884" w:rsidR="00794EAC" w:rsidRPr="008F7CC5" w:rsidRDefault="00794EAC" w:rsidP="00794EAC">
      <w:pPr>
        <w:ind w:left="1843" w:firstLine="11"/>
        <w:jc w:val="both"/>
        <w:rPr>
          <w:rFonts w:ascii="Arial" w:hAnsi="Arial" w:cs="Arial"/>
          <w:color w:val="000000" w:themeColor="text1"/>
          <w:sz w:val="20"/>
          <w:szCs w:val="20"/>
        </w:rPr>
      </w:pPr>
      <w:r w:rsidRPr="008F7CC5">
        <w:rPr>
          <w:rFonts w:ascii="Arial" w:hAnsi="Arial" w:cs="Arial"/>
          <w:color w:val="000000" w:themeColor="text1"/>
          <w:sz w:val="20"/>
          <w:szCs w:val="20"/>
        </w:rPr>
        <w:t xml:space="preserve">For impairment of equity instruments which classified as investments measured at fair value through other comprehensive income will be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in profit and loss immediately when there is evidence supports the impairment of the instruments. The </w:t>
      </w:r>
      <w:r w:rsidRPr="008F7CC5">
        <w:rPr>
          <w:rFonts w:ascii="Arial" w:hAnsi="Arial" w:cs="Browallia New"/>
          <w:color w:val="000000" w:themeColor="text1"/>
          <w:sz w:val="20"/>
          <w:szCs w:val="25"/>
          <w:lang w:val="en-GB" w:bidi="th-TH"/>
        </w:rPr>
        <w:t>Group</w:t>
      </w:r>
      <w:r w:rsidRPr="008F7CC5">
        <w:rPr>
          <w:rFonts w:ascii="Arial" w:hAnsi="Arial" w:cs="Arial"/>
          <w:color w:val="000000" w:themeColor="text1"/>
          <w:sz w:val="20"/>
          <w:szCs w:val="20"/>
        </w:rPr>
        <w:t xml:space="preserve"> will </w:t>
      </w:r>
      <w:proofErr w:type="spellStart"/>
      <w:r w:rsidRPr="008F7CC5">
        <w:rPr>
          <w:rFonts w:ascii="Arial" w:hAnsi="Arial" w:cs="Arial"/>
          <w:color w:val="000000" w:themeColor="text1"/>
          <w:sz w:val="20"/>
          <w:szCs w:val="20"/>
        </w:rPr>
        <w:t>recognise</w:t>
      </w:r>
      <w:proofErr w:type="spellEnd"/>
      <w:r w:rsidRPr="008F7CC5">
        <w:rPr>
          <w:rFonts w:ascii="Arial" w:hAnsi="Arial" w:cs="Arial"/>
          <w:color w:val="000000" w:themeColor="text1"/>
          <w:sz w:val="20"/>
          <w:szCs w:val="20"/>
        </w:rPr>
        <w:t xml:space="preserve"> allowance of losses in other comprehensive income and the carrying amount of financial assets which classified as equity instruments in the statement of financial position will not be decreased.</w:t>
      </w:r>
    </w:p>
    <w:p w14:paraId="21A2D134" w14:textId="77777777" w:rsidR="002F7449" w:rsidRDefault="002F7449">
      <w:pPr>
        <w:autoSpaceDE/>
        <w:autoSpaceDN/>
        <w:rPr>
          <w:rFonts w:ascii="Arial" w:hAnsi="Arial" w:cs="Arial"/>
          <w:color w:val="000000" w:themeColor="text1"/>
          <w:sz w:val="20"/>
          <w:szCs w:val="20"/>
        </w:rPr>
      </w:pPr>
      <w:r>
        <w:rPr>
          <w:rFonts w:ascii="Arial" w:hAnsi="Arial" w:cs="Arial"/>
          <w:color w:val="000000" w:themeColor="text1"/>
          <w:sz w:val="20"/>
          <w:szCs w:val="20"/>
        </w:rPr>
        <w:br w:type="page"/>
      </w:r>
    </w:p>
    <w:p w14:paraId="7B053BE3" w14:textId="77777777" w:rsidR="002F7449" w:rsidRPr="002F7449" w:rsidRDefault="002F7449" w:rsidP="00B24262">
      <w:pPr>
        <w:ind w:left="540" w:hanging="540"/>
        <w:rPr>
          <w:rFonts w:ascii="Arial" w:hAnsi="Arial" w:cs="Arial"/>
          <w:b/>
          <w:bCs/>
          <w:color w:val="000000" w:themeColor="text1"/>
          <w:sz w:val="20"/>
          <w:szCs w:val="20"/>
        </w:rPr>
      </w:pPr>
    </w:p>
    <w:p w14:paraId="1D7287D2" w14:textId="1CDA3A8F" w:rsidR="00D31F22" w:rsidRPr="002F7449" w:rsidRDefault="00D31F22" w:rsidP="002F7449">
      <w:pPr>
        <w:ind w:left="540" w:hanging="540"/>
        <w:jc w:val="both"/>
        <w:rPr>
          <w:rFonts w:ascii="Arial" w:hAnsi="Arial" w:cs="Arial"/>
          <w:b/>
          <w:bCs/>
          <w:sz w:val="20"/>
          <w:szCs w:val="20"/>
        </w:rPr>
      </w:pPr>
      <w:r w:rsidRPr="002F7449">
        <w:rPr>
          <w:rFonts w:ascii="Arial" w:hAnsi="Arial" w:cs="Arial"/>
          <w:b/>
          <w:bCs/>
          <w:color w:val="000000" w:themeColor="text1"/>
          <w:sz w:val="20"/>
          <w:szCs w:val="20"/>
        </w:rPr>
        <w:t>5</w:t>
      </w:r>
      <w:r w:rsidRPr="002F7449">
        <w:rPr>
          <w:rFonts w:ascii="Arial" w:hAnsi="Arial" w:cs="Arial"/>
          <w:b/>
          <w:bCs/>
          <w:color w:val="000000" w:themeColor="text1"/>
          <w:sz w:val="20"/>
          <w:szCs w:val="20"/>
        </w:rPr>
        <w:tab/>
      </w:r>
      <w:r w:rsidRPr="002F7449">
        <w:rPr>
          <w:rFonts w:ascii="Arial" w:hAnsi="Arial" w:cs="Arial"/>
          <w:b/>
          <w:bCs/>
          <w:color w:val="000000" w:themeColor="text1"/>
          <w:spacing w:val="-2"/>
          <w:sz w:val="20"/>
          <w:szCs w:val="20"/>
        </w:rPr>
        <w:t>Adoption of new financial reporting standards and changes in accounting policies</w:t>
      </w:r>
      <w:r w:rsidR="00B24262" w:rsidRPr="002F7449">
        <w:rPr>
          <w:rFonts w:ascii="Arial" w:hAnsi="Arial" w:cs="Arial"/>
          <w:b/>
          <w:bCs/>
          <w:sz w:val="20"/>
          <w:szCs w:val="20"/>
        </w:rPr>
        <w:t xml:space="preserve"> and reclassification</w:t>
      </w:r>
      <w:r w:rsidRPr="002F7449">
        <w:rPr>
          <w:rFonts w:ascii="Arial" w:hAnsi="Arial" w:cs="Arial"/>
          <w:b/>
          <w:bCs/>
          <w:color w:val="000000" w:themeColor="text1"/>
          <w:spacing w:val="-2"/>
          <w:sz w:val="20"/>
          <w:szCs w:val="20"/>
        </w:rPr>
        <w:t xml:space="preserve"> </w:t>
      </w:r>
      <w:r w:rsidRPr="002F7449">
        <w:rPr>
          <w:rFonts w:ascii="Arial" w:hAnsi="Arial" w:cs="Arial"/>
          <w:color w:val="000000" w:themeColor="text1"/>
          <w:spacing w:val="-2"/>
          <w:sz w:val="20"/>
          <w:szCs w:val="20"/>
        </w:rPr>
        <w:t>(Cont’d)</w:t>
      </w:r>
    </w:p>
    <w:p w14:paraId="4DD14813" w14:textId="77777777" w:rsidR="00D31F22" w:rsidRPr="002F7449" w:rsidRDefault="00D31F22" w:rsidP="002F7449">
      <w:pPr>
        <w:ind w:left="1080" w:hanging="540"/>
        <w:jc w:val="both"/>
        <w:rPr>
          <w:rFonts w:ascii="Arial" w:hAnsi="Arial" w:cs="Arial"/>
          <w:b/>
          <w:bCs/>
          <w:color w:val="000000" w:themeColor="text1"/>
          <w:sz w:val="20"/>
          <w:szCs w:val="20"/>
        </w:rPr>
      </w:pPr>
    </w:p>
    <w:p w14:paraId="70C6D0FF" w14:textId="77777777" w:rsidR="00D31F22" w:rsidRPr="002F7449" w:rsidRDefault="00D31F22" w:rsidP="002F7449">
      <w:pPr>
        <w:ind w:left="1080" w:hanging="540"/>
        <w:jc w:val="both"/>
        <w:rPr>
          <w:rFonts w:ascii="Arial" w:hAnsi="Arial" w:cs="Arial"/>
          <w:b/>
          <w:bCs/>
          <w:color w:val="000000" w:themeColor="text1"/>
          <w:sz w:val="20"/>
          <w:szCs w:val="20"/>
        </w:rPr>
      </w:pPr>
    </w:p>
    <w:p w14:paraId="164CCD83" w14:textId="77777777" w:rsidR="00D31F22" w:rsidRPr="002F7449" w:rsidRDefault="00D31F22" w:rsidP="002F7449">
      <w:pPr>
        <w:ind w:left="1080" w:hanging="540"/>
        <w:jc w:val="both"/>
        <w:rPr>
          <w:rFonts w:ascii="Arial" w:hAnsi="Arial" w:cs="Arial"/>
          <w:b/>
          <w:bCs/>
          <w:color w:val="000000" w:themeColor="text1"/>
          <w:sz w:val="20"/>
          <w:szCs w:val="20"/>
        </w:rPr>
      </w:pPr>
      <w:r w:rsidRPr="002F7449">
        <w:rPr>
          <w:rFonts w:ascii="Arial" w:hAnsi="Arial" w:cs="Arial"/>
          <w:b/>
          <w:bCs/>
          <w:color w:val="000000" w:themeColor="text1"/>
          <w:sz w:val="20"/>
          <w:szCs w:val="20"/>
        </w:rPr>
        <w:t>5.2</w:t>
      </w:r>
      <w:r w:rsidRPr="002F7449">
        <w:rPr>
          <w:rFonts w:ascii="Arial" w:hAnsi="Arial" w:cs="Arial"/>
          <w:b/>
          <w:bCs/>
          <w:color w:val="000000" w:themeColor="text1"/>
          <w:sz w:val="20"/>
          <w:szCs w:val="20"/>
        </w:rPr>
        <w:tab/>
        <w:t>Changes in accounting policies from adoption of the financial reporting standards related to financial instruments and leases</w:t>
      </w:r>
      <w:r w:rsidRPr="002F7449">
        <w:rPr>
          <w:rFonts w:ascii="Arial" w:hAnsi="Arial" w:cs="Arial"/>
          <w:color w:val="000000" w:themeColor="text1"/>
          <w:sz w:val="20"/>
          <w:szCs w:val="20"/>
        </w:rPr>
        <w:t xml:space="preserve"> (Cont’d)</w:t>
      </w:r>
    </w:p>
    <w:p w14:paraId="3CEE4FA7" w14:textId="77777777" w:rsidR="00D31F22" w:rsidRPr="002F7449" w:rsidRDefault="00D31F22" w:rsidP="00794EAC">
      <w:pPr>
        <w:jc w:val="both"/>
        <w:rPr>
          <w:rFonts w:ascii="Arial" w:hAnsi="Arial" w:cs="Arial"/>
          <w:color w:val="000000" w:themeColor="text1"/>
          <w:sz w:val="20"/>
          <w:szCs w:val="20"/>
        </w:rPr>
      </w:pPr>
    </w:p>
    <w:p w14:paraId="22D48669" w14:textId="655DDBE4" w:rsidR="00B12B96" w:rsidRPr="002F7449" w:rsidRDefault="008E0EC0" w:rsidP="00056CC6">
      <w:pPr>
        <w:ind w:left="1843" w:hanging="709"/>
        <w:jc w:val="both"/>
        <w:rPr>
          <w:rFonts w:ascii="Arial" w:hAnsi="Arial" w:cs="Arial"/>
          <w:color w:val="000000" w:themeColor="text1"/>
          <w:sz w:val="20"/>
          <w:szCs w:val="20"/>
        </w:rPr>
      </w:pPr>
      <w:r w:rsidRPr="002F7449">
        <w:rPr>
          <w:rFonts w:ascii="Arial" w:hAnsi="Arial" w:cs="Arial"/>
          <w:color w:val="000000" w:themeColor="text1"/>
          <w:sz w:val="20"/>
          <w:szCs w:val="20"/>
        </w:rPr>
        <w:t>5</w:t>
      </w:r>
      <w:r w:rsidR="00B12B96" w:rsidRPr="002F7449">
        <w:rPr>
          <w:rFonts w:ascii="Arial" w:hAnsi="Arial" w:cs="Arial"/>
          <w:color w:val="000000" w:themeColor="text1"/>
          <w:sz w:val="20"/>
          <w:szCs w:val="20"/>
        </w:rPr>
        <w:t>.2.2</w:t>
      </w:r>
      <w:r w:rsidR="00B12B96" w:rsidRPr="002F7449">
        <w:rPr>
          <w:rFonts w:ascii="Arial" w:hAnsi="Arial" w:cs="Arial"/>
          <w:color w:val="000000" w:themeColor="text1"/>
          <w:sz w:val="20"/>
          <w:szCs w:val="20"/>
        </w:rPr>
        <w:tab/>
        <w:t>Changes in accounting policies from adoption of the financial reporting standards related to financial instruments in separate financial information</w:t>
      </w:r>
    </w:p>
    <w:p w14:paraId="4E3521BE" w14:textId="77777777" w:rsidR="00B12B96" w:rsidRPr="002F7449" w:rsidRDefault="00B12B96" w:rsidP="00056CC6">
      <w:pPr>
        <w:ind w:left="1843"/>
        <w:jc w:val="both"/>
        <w:rPr>
          <w:rFonts w:ascii="Arial" w:hAnsi="Arial" w:cs="Arial"/>
          <w:color w:val="000000" w:themeColor="text1"/>
          <w:sz w:val="20"/>
          <w:szCs w:val="20"/>
        </w:rPr>
      </w:pPr>
    </w:p>
    <w:p w14:paraId="675C4752" w14:textId="77777777" w:rsidR="00B12B96" w:rsidRPr="002F7449" w:rsidRDefault="00B12B96" w:rsidP="00056CC6">
      <w:pPr>
        <w:ind w:left="1843"/>
        <w:jc w:val="both"/>
        <w:rPr>
          <w:rFonts w:ascii="Arial" w:hAnsi="Arial" w:cs="Arial"/>
          <w:color w:val="000000" w:themeColor="text1"/>
          <w:sz w:val="20"/>
          <w:szCs w:val="20"/>
          <w:u w:val="single"/>
        </w:rPr>
      </w:pPr>
      <w:r w:rsidRPr="002F7449">
        <w:rPr>
          <w:rFonts w:ascii="Arial" w:hAnsi="Arial" w:cs="Arial"/>
          <w:color w:val="000000" w:themeColor="text1"/>
          <w:sz w:val="20"/>
          <w:szCs w:val="20"/>
          <w:u w:val="single"/>
        </w:rPr>
        <w:t xml:space="preserve">Investment and other financial assets </w:t>
      </w:r>
    </w:p>
    <w:p w14:paraId="5A28F1B3" w14:textId="77777777" w:rsidR="00B12B96" w:rsidRPr="002F7449" w:rsidRDefault="00B12B96" w:rsidP="00056CC6">
      <w:pPr>
        <w:ind w:left="1843"/>
        <w:jc w:val="both"/>
        <w:rPr>
          <w:rFonts w:ascii="Arial" w:hAnsi="Arial" w:cs="Arial"/>
          <w:color w:val="000000" w:themeColor="text1"/>
          <w:sz w:val="20"/>
          <w:szCs w:val="20"/>
          <w:u w:val="single"/>
        </w:rPr>
      </w:pPr>
    </w:p>
    <w:p w14:paraId="6FCD42DB" w14:textId="77777777" w:rsidR="00B12B96" w:rsidRPr="002F7449" w:rsidRDefault="00B12B96" w:rsidP="00056CC6">
      <w:pPr>
        <w:ind w:left="1843"/>
        <w:jc w:val="both"/>
        <w:rPr>
          <w:rFonts w:ascii="Arial" w:hAnsi="Arial" w:cs="Arial"/>
          <w:color w:val="000000" w:themeColor="text1"/>
          <w:sz w:val="20"/>
          <w:szCs w:val="20"/>
          <w:u w:val="single"/>
        </w:rPr>
      </w:pPr>
      <w:r w:rsidRPr="002F7449">
        <w:rPr>
          <w:rFonts w:ascii="Arial" w:hAnsi="Arial" w:cs="Arial"/>
          <w:color w:val="000000" w:themeColor="text1"/>
          <w:sz w:val="20"/>
          <w:szCs w:val="20"/>
          <w:u w:val="single"/>
        </w:rPr>
        <w:t>Classification and measurements</w:t>
      </w:r>
    </w:p>
    <w:p w14:paraId="308ABBCD" w14:textId="77777777" w:rsidR="00B12B96" w:rsidRPr="002F7449" w:rsidRDefault="00B12B96" w:rsidP="00056CC6">
      <w:pPr>
        <w:ind w:left="1843"/>
        <w:jc w:val="both"/>
        <w:rPr>
          <w:rFonts w:ascii="Arial" w:hAnsi="Arial" w:cs="Arial"/>
          <w:color w:val="000000" w:themeColor="text1"/>
          <w:sz w:val="20"/>
          <w:szCs w:val="20"/>
        </w:rPr>
      </w:pPr>
    </w:p>
    <w:p w14:paraId="55538535" w14:textId="77777777" w:rsidR="00B12B96" w:rsidRPr="002F7449" w:rsidRDefault="00B12B96" w:rsidP="00056CC6">
      <w:pPr>
        <w:ind w:left="1843"/>
        <w:jc w:val="both"/>
        <w:rPr>
          <w:rFonts w:ascii="Arial" w:hAnsi="Arial" w:cs="Arial"/>
          <w:color w:val="000000" w:themeColor="text1"/>
          <w:sz w:val="20"/>
          <w:szCs w:val="20"/>
        </w:rPr>
      </w:pPr>
      <w:r w:rsidRPr="002F7449">
        <w:rPr>
          <w:rFonts w:ascii="Arial" w:hAnsi="Arial" w:cs="Arial"/>
          <w:color w:val="000000" w:themeColor="text1"/>
          <w:sz w:val="20"/>
          <w:szCs w:val="20"/>
        </w:rPr>
        <w:t>From 1 January 2020, the Company classifies its financial assets as follows:</w:t>
      </w:r>
    </w:p>
    <w:p w14:paraId="002A2503" w14:textId="77777777" w:rsidR="00B12B96" w:rsidRPr="002F7449" w:rsidRDefault="00B12B96" w:rsidP="00056CC6">
      <w:pPr>
        <w:pStyle w:val="ListParagraph"/>
        <w:numPr>
          <w:ilvl w:val="0"/>
          <w:numId w:val="27"/>
        </w:numPr>
        <w:ind w:left="2268"/>
        <w:jc w:val="both"/>
        <w:rPr>
          <w:rStyle w:val="qowt-font3-arial"/>
          <w:rFonts w:ascii="Arial" w:hAnsi="Arial" w:cs="Arial"/>
          <w:color w:val="000000" w:themeColor="text1"/>
          <w:sz w:val="20"/>
          <w:szCs w:val="20"/>
        </w:rPr>
      </w:pPr>
      <w:r w:rsidRPr="002F7449">
        <w:rPr>
          <w:rStyle w:val="qowt-font3-arial"/>
          <w:rFonts w:ascii="Arial" w:hAnsi="Arial" w:cs="Arial"/>
          <w:color w:val="000000" w:themeColor="text1"/>
          <w:sz w:val="20"/>
          <w:szCs w:val="20"/>
        </w:rPr>
        <w:t>those to be measured subsequently at fair value either through profit or loss (FVPL) or through other comprehensive income (FVOCI)</w:t>
      </w:r>
    </w:p>
    <w:p w14:paraId="6BDAA700" w14:textId="77777777" w:rsidR="00B12B96" w:rsidRPr="002F7449" w:rsidRDefault="00B12B96" w:rsidP="00056CC6">
      <w:pPr>
        <w:pStyle w:val="ListParagraph"/>
        <w:numPr>
          <w:ilvl w:val="0"/>
          <w:numId w:val="27"/>
        </w:numPr>
        <w:ind w:left="2268"/>
        <w:jc w:val="both"/>
        <w:rPr>
          <w:rStyle w:val="qowt-font3-arial"/>
          <w:rFonts w:ascii="Arial" w:hAnsi="Arial" w:cs="Arial"/>
          <w:color w:val="000000" w:themeColor="text1"/>
          <w:sz w:val="20"/>
          <w:szCs w:val="20"/>
        </w:rPr>
      </w:pPr>
      <w:r w:rsidRPr="002F7449">
        <w:rPr>
          <w:rStyle w:val="qowt-font3-arial"/>
          <w:rFonts w:ascii="Arial" w:hAnsi="Arial" w:cs="Arial"/>
          <w:color w:val="000000" w:themeColor="text1"/>
          <w:sz w:val="20"/>
          <w:szCs w:val="20"/>
        </w:rPr>
        <w:t xml:space="preserve">those to be measured at </w:t>
      </w:r>
      <w:proofErr w:type="spellStart"/>
      <w:r w:rsidRPr="002F7449">
        <w:rPr>
          <w:rStyle w:val="qowt-font3-arial"/>
          <w:rFonts w:ascii="Arial" w:hAnsi="Arial" w:cs="Arial"/>
          <w:color w:val="000000" w:themeColor="text1"/>
          <w:sz w:val="20"/>
          <w:szCs w:val="20"/>
        </w:rPr>
        <w:t>amortised</w:t>
      </w:r>
      <w:proofErr w:type="spellEnd"/>
      <w:r w:rsidRPr="002F7449">
        <w:rPr>
          <w:rStyle w:val="qowt-font3-arial"/>
          <w:rFonts w:ascii="Arial" w:hAnsi="Arial" w:cs="Arial"/>
          <w:color w:val="000000" w:themeColor="text1"/>
          <w:sz w:val="20"/>
          <w:szCs w:val="20"/>
        </w:rPr>
        <w:t xml:space="preserve"> cost </w:t>
      </w:r>
    </w:p>
    <w:p w14:paraId="3E458CB5" w14:textId="77777777" w:rsidR="00B12B96" w:rsidRPr="002F7449" w:rsidRDefault="00B12B96" w:rsidP="00056CC6">
      <w:pPr>
        <w:ind w:left="1843"/>
        <w:jc w:val="both"/>
        <w:rPr>
          <w:rFonts w:ascii="Arial" w:hAnsi="Arial" w:cs="Arial"/>
          <w:color w:val="000000" w:themeColor="text1"/>
          <w:sz w:val="20"/>
          <w:szCs w:val="20"/>
        </w:rPr>
      </w:pPr>
    </w:p>
    <w:p w14:paraId="0D33DE96" w14:textId="72A87F44" w:rsidR="00B12B96" w:rsidRPr="008F7CC5" w:rsidRDefault="00B12B96" w:rsidP="00056CC6">
      <w:pPr>
        <w:ind w:left="1843"/>
        <w:jc w:val="both"/>
        <w:rPr>
          <w:rFonts w:ascii="Arial" w:hAnsi="Arial" w:cs="Arial"/>
          <w:color w:val="000000" w:themeColor="text1"/>
          <w:sz w:val="20"/>
          <w:szCs w:val="20"/>
        </w:rPr>
      </w:pPr>
      <w:r w:rsidRPr="002F7449">
        <w:rPr>
          <w:rFonts w:ascii="Arial" w:hAnsi="Arial" w:cs="Arial"/>
          <w:color w:val="000000" w:themeColor="text1"/>
          <w:sz w:val="20"/>
          <w:szCs w:val="20"/>
        </w:rPr>
        <w:t xml:space="preserve">The Company initially </w:t>
      </w:r>
      <w:proofErr w:type="spellStart"/>
      <w:r w:rsidRPr="002F7449">
        <w:rPr>
          <w:rFonts w:ascii="Arial" w:hAnsi="Arial" w:cs="Arial"/>
          <w:color w:val="000000" w:themeColor="text1"/>
          <w:sz w:val="20"/>
          <w:szCs w:val="20"/>
        </w:rPr>
        <w:t>recognises</w:t>
      </w:r>
      <w:proofErr w:type="spellEnd"/>
      <w:r w:rsidRPr="002F7449">
        <w:rPr>
          <w:rFonts w:ascii="Arial" w:hAnsi="Arial" w:cs="Arial"/>
          <w:color w:val="000000" w:themeColor="text1"/>
          <w:sz w:val="20"/>
          <w:szCs w:val="20"/>
        </w:rPr>
        <w:t xml:space="preserve"> a financial asset on trade date at its fair value plus transaction costs that are directly attributable</w:t>
      </w:r>
      <w:r w:rsidRPr="008F7CC5">
        <w:rPr>
          <w:rFonts w:ascii="Arial" w:hAnsi="Arial" w:cs="Arial"/>
          <w:color w:val="000000" w:themeColor="text1"/>
          <w:sz w:val="20"/>
          <w:szCs w:val="20"/>
        </w:rPr>
        <w:t xml:space="preserve"> to the acquisition of the financial asset, except financial assets that are measured at FVPL whose transaction costs are expensed in profit or loss.</w:t>
      </w:r>
    </w:p>
    <w:p w14:paraId="45275016" w14:textId="5E0B4013" w:rsidR="00CA23C2" w:rsidRPr="008F7CC5" w:rsidRDefault="00CA23C2" w:rsidP="00056CC6">
      <w:pPr>
        <w:ind w:left="1843"/>
        <w:jc w:val="both"/>
        <w:rPr>
          <w:rFonts w:ascii="Arial" w:hAnsi="Arial" w:cs="Arial"/>
          <w:color w:val="000000" w:themeColor="text1"/>
          <w:sz w:val="20"/>
          <w:szCs w:val="20"/>
        </w:rPr>
      </w:pPr>
    </w:p>
    <w:p w14:paraId="2E043F28" w14:textId="5D3BF79C" w:rsidR="00D31F22" w:rsidRPr="008F7CC5" w:rsidRDefault="0032656A" w:rsidP="00D31F22">
      <w:pPr>
        <w:ind w:left="1843"/>
        <w:jc w:val="thaiDistribute"/>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On the adoption of the financial reporting standards related to financial instruments (TAS 32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1B5638BB" w14:textId="55CB29FC" w:rsidR="00D31F22" w:rsidRPr="008F7CC5" w:rsidRDefault="00D31F22" w:rsidP="00D31F22">
      <w:pPr>
        <w:ind w:left="1843"/>
        <w:jc w:val="thaiDistribute"/>
        <w:rPr>
          <w:rFonts w:ascii="Arial" w:eastAsia="Arial Unicode MS" w:hAnsi="Arial" w:cs="Arial"/>
          <w:color w:val="000000" w:themeColor="text1"/>
          <w:sz w:val="20"/>
          <w:szCs w:val="20"/>
          <w:lang w:val="en-GB" w:bidi="th-TH"/>
        </w:rPr>
      </w:pPr>
    </w:p>
    <w:p w14:paraId="6E169065" w14:textId="5EA9A06C" w:rsidR="00D31F22" w:rsidRPr="008F7CC5" w:rsidRDefault="00D31F22" w:rsidP="00D31F22">
      <w:pPr>
        <w:ind w:left="1843"/>
        <w:jc w:val="both"/>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 xml:space="preserve">However, for the classification of investment in Thailand’s </w:t>
      </w:r>
      <w:proofErr w:type="spellStart"/>
      <w:r w:rsidRPr="008F7CC5">
        <w:rPr>
          <w:rFonts w:ascii="Arial" w:eastAsia="Arial Unicode MS" w:hAnsi="Arial" w:cs="Arial"/>
          <w:color w:val="000000" w:themeColor="text1"/>
          <w:sz w:val="20"/>
          <w:szCs w:val="20"/>
          <w:lang w:val="en-GB" w:bidi="th-TH"/>
        </w:rPr>
        <w:t>i</w:t>
      </w:r>
      <w:proofErr w:type="spellEnd"/>
      <w:r w:rsidRPr="008F7CC5">
        <w:rPr>
          <w:rFonts w:ascii="Arial" w:eastAsia="Arial Unicode MS" w:hAnsi="Arial" w:cs="Arial"/>
          <w:color w:val="000000" w:themeColor="text1"/>
          <w:sz w:val="20"/>
          <w:szCs w:val="20"/>
          <w:lang w:val="en-GB" w:bidi="th-TH"/>
        </w:rPr>
        <w:t xml:space="preserve">) Real Estate Investment Trust (REIT) and Infrastructure Trust, ii) Infrastructure Fund, and iii) Property Fund, the Company applies the TFAC’s clarification announced on 14 May 2020. The announcement requires the Company to classify the </w:t>
      </w:r>
      <w:proofErr w:type="gramStart"/>
      <w:r w:rsidRPr="008F7CC5">
        <w:rPr>
          <w:rFonts w:ascii="Arial" w:eastAsia="Arial Unicode MS" w:hAnsi="Arial" w:cs="Arial"/>
          <w:color w:val="000000" w:themeColor="text1"/>
          <w:sz w:val="20"/>
          <w:szCs w:val="20"/>
          <w:lang w:val="en-GB" w:bidi="th-TH"/>
        </w:rPr>
        <w:t>aforementioned investments</w:t>
      </w:r>
      <w:proofErr w:type="gramEnd"/>
      <w:r w:rsidRPr="008F7CC5">
        <w:rPr>
          <w:rFonts w:ascii="Arial" w:eastAsia="Arial Unicode MS" w:hAnsi="Arial" w:cs="Arial"/>
          <w:color w:val="000000" w:themeColor="text1"/>
          <w:sz w:val="20"/>
          <w:szCs w:val="20"/>
          <w:lang w:val="en-GB" w:bidi="th-TH"/>
        </w:rPr>
        <w:t xml:space="preserve"> as investments in equity instruments. Those investments are measured at fair value through other comprehensive income.</w:t>
      </w:r>
    </w:p>
    <w:p w14:paraId="70A611C2" w14:textId="60BE0561" w:rsidR="00D31F22" w:rsidRPr="008F7CC5" w:rsidRDefault="00D31F22" w:rsidP="00056CC6">
      <w:pPr>
        <w:ind w:left="1843"/>
        <w:jc w:val="both"/>
        <w:rPr>
          <w:rFonts w:ascii="Arial" w:hAnsi="Arial" w:cs="Arial"/>
          <w:color w:val="000000" w:themeColor="text1"/>
          <w:sz w:val="20"/>
          <w:szCs w:val="20"/>
          <w:lang w:val="en-GB"/>
        </w:rPr>
      </w:pPr>
    </w:p>
    <w:p w14:paraId="013B368D" w14:textId="44E12CB2" w:rsidR="00061DF9" w:rsidRPr="008F7CC5" w:rsidRDefault="00061DF9" w:rsidP="00061DF9">
      <w:pPr>
        <w:ind w:left="1843"/>
        <w:jc w:val="both"/>
        <w:rPr>
          <w:rFonts w:ascii="Arial" w:eastAsia="Arial Unicode MS" w:hAnsi="Arial" w:cs="Arial"/>
          <w:color w:val="000000" w:themeColor="text1"/>
          <w:sz w:val="20"/>
          <w:szCs w:val="20"/>
          <w:lang w:val="en-GB" w:bidi="th-TH"/>
        </w:rPr>
      </w:pPr>
      <w:r w:rsidRPr="008F7CC5">
        <w:rPr>
          <w:rFonts w:ascii="Arial" w:eastAsia="Arial Unicode MS" w:hAnsi="Arial" w:cs="Arial"/>
          <w:color w:val="000000" w:themeColor="text1"/>
          <w:sz w:val="20"/>
          <w:szCs w:val="20"/>
          <w:lang w:val="en-GB" w:bidi="th-TH"/>
        </w:rPr>
        <w:t>The Company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w:t>
      </w:r>
    </w:p>
    <w:p w14:paraId="77E4F321" w14:textId="12D77FA9" w:rsidR="002F7449" w:rsidRDefault="002F7449">
      <w:pPr>
        <w:autoSpaceDE/>
        <w:autoSpaceDN/>
        <w:rPr>
          <w:rFonts w:ascii="Arial" w:eastAsia="Arial Unicode MS" w:hAnsi="Arial" w:cs="Arial"/>
          <w:color w:val="000000" w:themeColor="text1"/>
          <w:sz w:val="20"/>
          <w:szCs w:val="20"/>
          <w:lang w:val="en-GB" w:bidi="th-TH"/>
        </w:rPr>
      </w:pPr>
      <w:r>
        <w:rPr>
          <w:rFonts w:ascii="Arial" w:eastAsia="Arial Unicode MS" w:hAnsi="Arial" w:cs="Arial"/>
          <w:color w:val="000000" w:themeColor="text1"/>
          <w:sz w:val="20"/>
          <w:szCs w:val="20"/>
          <w:lang w:val="en-GB" w:bidi="th-TH"/>
        </w:rPr>
        <w:br w:type="page"/>
      </w:r>
    </w:p>
    <w:p w14:paraId="498324CA" w14:textId="40FDAB83" w:rsidR="00CA23C2" w:rsidRPr="008F7CC5" w:rsidRDefault="00CA23C2" w:rsidP="002F7449">
      <w:pPr>
        <w:jc w:val="thaiDistribute"/>
        <w:rPr>
          <w:rFonts w:ascii="Arial" w:eastAsia="Arial Unicode MS" w:hAnsi="Arial" w:cs="Arial"/>
          <w:color w:val="000000" w:themeColor="text1"/>
          <w:sz w:val="20"/>
          <w:szCs w:val="20"/>
          <w:lang w:val="en-GB" w:bidi="th-TH"/>
        </w:rPr>
      </w:pPr>
    </w:p>
    <w:p w14:paraId="4F1CBFE6" w14:textId="2B19EF8F" w:rsidR="00B12B96" w:rsidRPr="008F7CC5" w:rsidRDefault="008E0EC0"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ab/>
      </w:r>
      <w:r w:rsidR="00B12B96" w:rsidRPr="008F7CC5">
        <w:rPr>
          <w:rFonts w:ascii="Arial" w:hAnsi="Arial" w:cs="Arial"/>
          <w:b/>
          <w:bCs/>
          <w:color w:val="000000" w:themeColor="text1"/>
          <w:spacing w:val="-2"/>
          <w:sz w:val="20"/>
          <w:szCs w:val="20"/>
        </w:rPr>
        <w:t xml:space="preserve">Adoption of new financial reporting standards and changes in accounting policies </w:t>
      </w:r>
      <w:r w:rsidR="00B24262" w:rsidRPr="008F7CC5">
        <w:rPr>
          <w:rFonts w:ascii="Arial" w:hAnsi="Arial" w:cs="Arial"/>
          <w:b/>
          <w:bCs/>
          <w:sz w:val="20"/>
          <w:szCs w:val="20"/>
        </w:rPr>
        <w:t xml:space="preserve">and reclassification </w:t>
      </w:r>
      <w:r w:rsidR="00B12B96" w:rsidRPr="008F7CC5">
        <w:rPr>
          <w:rFonts w:ascii="Arial" w:hAnsi="Arial" w:cs="Arial"/>
          <w:color w:val="000000" w:themeColor="text1"/>
          <w:spacing w:val="-2"/>
          <w:sz w:val="20"/>
          <w:szCs w:val="20"/>
        </w:rPr>
        <w:t>(Cont’d)</w:t>
      </w:r>
    </w:p>
    <w:p w14:paraId="1CFACC13" w14:textId="77777777" w:rsidR="00B12B96" w:rsidRPr="008F7CC5" w:rsidRDefault="00B12B96" w:rsidP="002F7449">
      <w:pPr>
        <w:ind w:left="1080" w:hanging="540"/>
        <w:jc w:val="both"/>
        <w:rPr>
          <w:rFonts w:ascii="Arial" w:hAnsi="Arial" w:cs="Arial"/>
          <w:b/>
          <w:bCs/>
          <w:color w:val="000000" w:themeColor="text1"/>
          <w:sz w:val="20"/>
          <w:szCs w:val="20"/>
        </w:rPr>
      </w:pPr>
    </w:p>
    <w:p w14:paraId="5C73AF7F" w14:textId="77777777" w:rsidR="00B12B96" w:rsidRPr="008F7CC5" w:rsidRDefault="00B12B96" w:rsidP="002F7449">
      <w:pPr>
        <w:ind w:left="1080" w:hanging="540"/>
        <w:jc w:val="both"/>
        <w:rPr>
          <w:rFonts w:ascii="Arial" w:hAnsi="Arial" w:cs="Arial"/>
          <w:b/>
          <w:bCs/>
          <w:color w:val="000000" w:themeColor="text1"/>
          <w:sz w:val="20"/>
          <w:szCs w:val="20"/>
        </w:rPr>
      </w:pPr>
    </w:p>
    <w:p w14:paraId="5D20769F" w14:textId="1E0FC610" w:rsidR="00B12B96" w:rsidRPr="008F7CC5" w:rsidRDefault="008E0EC0" w:rsidP="002F7449">
      <w:pPr>
        <w:ind w:left="1080" w:hanging="540"/>
        <w:jc w:val="both"/>
        <w:rPr>
          <w:rFonts w:ascii="Arial" w:hAnsi="Arial" w:cs="Arial"/>
          <w:b/>
          <w:bCs/>
          <w:color w:val="000000" w:themeColor="text1"/>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.2</w:t>
      </w:r>
      <w:r w:rsidR="00B12B96" w:rsidRPr="008F7CC5">
        <w:rPr>
          <w:rFonts w:ascii="Arial" w:hAnsi="Arial" w:cs="Arial"/>
          <w:b/>
          <w:bCs/>
          <w:color w:val="000000" w:themeColor="text1"/>
          <w:sz w:val="20"/>
          <w:szCs w:val="20"/>
        </w:rPr>
        <w:tab/>
        <w:t xml:space="preserve">Changes in accounting policies from adoption of the financial reporting standards related to financial instruments and leases </w:t>
      </w:r>
      <w:r w:rsidR="00B12B96" w:rsidRPr="008F7CC5">
        <w:rPr>
          <w:rFonts w:ascii="Arial" w:hAnsi="Arial" w:cs="Arial"/>
          <w:color w:val="000000" w:themeColor="text1"/>
          <w:sz w:val="20"/>
          <w:szCs w:val="20"/>
        </w:rPr>
        <w:t>(Cont’d)</w:t>
      </w:r>
    </w:p>
    <w:p w14:paraId="4173A9A6" w14:textId="77777777" w:rsidR="00B12B96" w:rsidRPr="008F7CC5" w:rsidRDefault="00B12B96" w:rsidP="002F7449">
      <w:pPr>
        <w:ind w:left="567" w:hanging="27"/>
        <w:jc w:val="both"/>
        <w:rPr>
          <w:rFonts w:ascii="Arial" w:hAnsi="Arial" w:cs="Arial"/>
          <w:color w:val="000000" w:themeColor="text1"/>
          <w:sz w:val="20"/>
          <w:szCs w:val="20"/>
        </w:rPr>
      </w:pPr>
    </w:p>
    <w:p w14:paraId="0D4010C3" w14:textId="35DCCB5D" w:rsidR="00B12B96" w:rsidRPr="008F7CC5" w:rsidRDefault="008E0EC0" w:rsidP="00731538">
      <w:pPr>
        <w:tabs>
          <w:tab w:val="left" w:pos="1843"/>
        </w:tabs>
        <w:ind w:left="1843" w:hanging="763"/>
        <w:jc w:val="both"/>
        <w:rPr>
          <w:rFonts w:ascii="Arial" w:hAnsi="Arial" w:cs="Arial"/>
          <w:color w:val="000000" w:themeColor="text1"/>
          <w:sz w:val="20"/>
          <w:szCs w:val="20"/>
        </w:rPr>
      </w:pPr>
      <w:r w:rsidRPr="008F7CC5">
        <w:rPr>
          <w:rFonts w:ascii="Arial" w:hAnsi="Arial" w:cs="Arial"/>
          <w:color w:val="000000" w:themeColor="text1"/>
          <w:sz w:val="20"/>
          <w:szCs w:val="20"/>
        </w:rPr>
        <w:t>5</w:t>
      </w:r>
      <w:r w:rsidR="00B12B96" w:rsidRPr="008F7CC5">
        <w:rPr>
          <w:rFonts w:ascii="Arial" w:hAnsi="Arial" w:cs="Arial"/>
          <w:color w:val="000000" w:themeColor="text1"/>
          <w:sz w:val="20"/>
          <w:szCs w:val="20"/>
        </w:rPr>
        <w:t>.2.2</w:t>
      </w:r>
      <w:r w:rsidR="00B12B96" w:rsidRPr="008F7CC5">
        <w:rPr>
          <w:rFonts w:ascii="Arial" w:hAnsi="Arial" w:cs="Arial"/>
          <w:color w:val="000000" w:themeColor="text1"/>
          <w:sz w:val="20"/>
          <w:szCs w:val="20"/>
        </w:rPr>
        <w:tab/>
        <w:t>Changes in accounting policies from adoption of the financial reporting standards related to financial instruments in separate financial information (Cont’d)</w:t>
      </w:r>
    </w:p>
    <w:p w14:paraId="6DCFB8F1" w14:textId="77777777" w:rsidR="00B12B96" w:rsidRPr="008F7CC5" w:rsidRDefault="00B12B96" w:rsidP="00B12B96">
      <w:pPr>
        <w:ind w:left="1620"/>
        <w:jc w:val="both"/>
        <w:rPr>
          <w:rFonts w:ascii="Arial" w:hAnsi="Arial" w:cs="Arial"/>
          <w:color w:val="000000" w:themeColor="text1"/>
          <w:sz w:val="20"/>
          <w:szCs w:val="20"/>
        </w:rPr>
      </w:pPr>
    </w:p>
    <w:p w14:paraId="54F6E6EB" w14:textId="77777777" w:rsidR="00B12B96" w:rsidRPr="008F7CC5" w:rsidRDefault="00B12B96" w:rsidP="00731538">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Investment and other financial assets (Cont’d)</w:t>
      </w:r>
    </w:p>
    <w:p w14:paraId="1F059878" w14:textId="77777777" w:rsidR="00B12B96" w:rsidRPr="008F7CC5" w:rsidRDefault="00B12B96" w:rsidP="00731538">
      <w:pPr>
        <w:ind w:left="1843"/>
        <w:jc w:val="both"/>
        <w:rPr>
          <w:rFonts w:ascii="Arial" w:hAnsi="Arial" w:cs="Arial"/>
          <w:color w:val="000000" w:themeColor="text1"/>
          <w:sz w:val="20"/>
          <w:szCs w:val="20"/>
        </w:rPr>
      </w:pPr>
    </w:p>
    <w:p w14:paraId="34B6F7EE" w14:textId="77777777" w:rsidR="00B12B96" w:rsidRPr="008F7CC5" w:rsidRDefault="00B12B96" w:rsidP="00731538">
      <w:pPr>
        <w:ind w:left="1843"/>
        <w:jc w:val="both"/>
        <w:rPr>
          <w:rFonts w:ascii="Arial" w:hAnsi="Arial" w:cs="Arial"/>
          <w:color w:val="000000" w:themeColor="text1"/>
          <w:sz w:val="20"/>
          <w:szCs w:val="20"/>
          <w:u w:val="single"/>
        </w:rPr>
      </w:pPr>
      <w:r w:rsidRPr="008F7CC5">
        <w:rPr>
          <w:rFonts w:ascii="Arial" w:hAnsi="Arial" w:cs="Arial"/>
          <w:color w:val="000000" w:themeColor="text1"/>
          <w:sz w:val="20"/>
          <w:szCs w:val="20"/>
          <w:u w:val="single"/>
        </w:rPr>
        <w:t>Debt instruments</w:t>
      </w:r>
    </w:p>
    <w:p w14:paraId="6A52321C" w14:textId="77777777" w:rsidR="00B12B96" w:rsidRPr="008F7CC5" w:rsidRDefault="00B12B96" w:rsidP="00731538">
      <w:pPr>
        <w:ind w:left="1843"/>
        <w:jc w:val="both"/>
        <w:rPr>
          <w:rFonts w:ascii="Arial" w:hAnsi="Arial" w:cs="Arial"/>
          <w:color w:val="000000" w:themeColor="text1"/>
          <w:sz w:val="20"/>
          <w:szCs w:val="20"/>
        </w:rPr>
      </w:pPr>
    </w:p>
    <w:p w14:paraId="6E595567" w14:textId="77777777" w:rsidR="00B12B96" w:rsidRPr="008F7CC5" w:rsidRDefault="00B12B96" w:rsidP="00731538">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Subsequent measurement of debt instruments depends on the Company’s business model for managing the asset and the cash flow characteristics of the asset.</w:t>
      </w:r>
      <w:r w:rsidRPr="008F7CC5">
        <w:rPr>
          <w:rFonts w:ascii="Arial" w:hAnsi="Arial" w:cs="Arial"/>
          <w:color w:val="000000" w:themeColor="text1"/>
          <w:sz w:val="20"/>
          <w:szCs w:val="20"/>
          <w:cs/>
          <w:lang w:bidi="th-TH"/>
        </w:rPr>
        <w:t xml:space="preserve"> </w:t>
      </w:r>
      <w:r w:rsidRPr="008F7CC5">
        <w:rPr>
          <w:rFonts w:ascii="Arial" w:hAnsi="Arial" w:cs="Arial"/>
          <w:color w:val="000000" w:themeColor="text1"/>
          <w:sz w:val="20"/>
          <w:szCs w:val="20"/>
        </w:rPr>
        <w:t xml:space="preserve">There are three measurement categories: </w:t>
      </w:r>
    </w:p>
    <w:p w14:paraId="742E4C92" w14:textId="77777777" w:rsidR="00B12B96" w:rsidRPr="008F7CC5" w:rsidRDefault="00B12B96" w:rsidP="00731538">
      <w:pPr>
        <w:ind w:left="1843"/>
        <w:jc w:val="both"/>
        <w:rPr>
          <w:rFonts w:ascii="Arial" w:hAnsi="Arial" w:cs="Arial"/>
          <w:color w:val="000000" w:themeColor="text1"/>
          <w:sz w:val="20"/>
          <w:szCs w:val="20"/>
        </w:rPr>
      </w:pPr>
    </w:p>
    <w:p w14:paraId="2F3C7C7E" w14:textId="77777777" w:rsidR="00B12B96" w:rsidRPr="008F7CC5" w:rsidRDefault="00B12B96" w:rsidP="00731538">
      <w:pPr>
        <w:pStyle w:val="ListParagraph"/>
        <w:numPr>
          <w:ilvl w:val="0"/>
          <w:numId w:val="27"/>
        </w:numPr>
        <w:tabs>
          <w:tab w:val="left" w:pos="2127"/>
        </w:tabs>
        <w:ind w:left="2127" w:hanging="284"/>
        <w:jc w:val="both"/>
        <w:rPr>
          <w:rStyle w:val="qowt-font3-arial"/>
          <w:rFonts w:ascii="Arial" w:hAnsi="Arial" w:cs="Arial"/>
          <w:color w:val="000000" w:themeColor="text1"/>
          <w:spacing w:val="-4"/>
          <w:sz w:val="20"/>
          <w:szCs w:val="20"/>
        </w:rPr>
      </w:pPr>
      <w:proofErr w:type="spellStart"/>
      <w:r w:rsidRPr="008F7CC5">
        <w:rPr>
          <w:rStyle w:val="qowt-font3-arial"/>
          <w:rFonts w:ascii="Arial" w:hAnsi="Arial" w:cs="Arial"/>
          <w:color w:val="000000" w:themeColor="text1"/>
          <w:spacing w:val="-4"/>
          <w:sz w:val="20"/>
          <w:szCs w:val="20"/>
        </w:rPr>
        <w:t>Amortised</w:t>
      </w:r>
      <w:proofErr w:type="spellEnd"/>
      <w:r w:rsidRPr="008F7CC5">
        <w:rPr>
          <w:rStyle w:val="qowt-font3-arial"/>
          <w:rFonts w:ascii="Arial" w:hAnsi="Arial" w:cs="Arial"/>
          <w:color w:val="000000" w:themeColor="text1"/>
          <w:spacing w:val="-4"/>
          <w:sz w:val="20"/>
          <w:szCs w:val="20"/>
        </w:rPr>
        <w:t xml:space="preserve"> cost: Assets that are held for collection of contractual cash flows that represent solely payments of principal and interest (SPPI) are measured at </w:t>
      </w:r>
      <w:proofErr w:type="spellStart"/>
      <w:r w:rsidRPr="008F7CC5">
        <w:rPr>
          <w:rStyle w:val="qowt-font3-arial"/>
          <w:rFonts w:ascii="Arial" w:hAnsi="Arial" w:cs="Arial"/>
          <w:color w:val="000000" w:themeColor="text1"/>
          <w:spacing w:val="-4"/>
          <w:sz w:val="20"/>
          <w:szCs w:val="20"/>
        </w:rPr>
        <w:t>amortised</w:t>
      </w:r>
      <w:proofErr w:type="spellEnd"/>
      <w:r w:rsidRPr="008F7CC5">
        <w:rPr>
          <w:rStyle w:val="qowt-font3-arial"/>
          <w:rFonts w:ascii="Arial" w:hAnsi="Arial" w:cs="Arial"/>
          <w:color w:val="000000" w:themeColor="text1"/>
          <w:spacing w:val="-4"/>
          <w:sz w:val="20"/>
          <w:szCs w:val="20"/>
        </w:rPr>
        <w:t xml:space="preserve"> cost. Interest income is included in finance income using the effective interest method. Any gain or loss on derecognition is presented in other gains/(losses), together with foreign exchange gains and losses. Impairment losses are presented as separate line item. </w:t>
      </w:r>
    </w:p>
    <w:p w14:paraId="3E80C690" w14:textId="1439805F" w:rsidR="00B12B96" w:rsidRPr="008F7CC5" w:rsidRDefault="00B12B96" w:rsidP="00731538">
      <w:pPr>
        <w:pStyle w:val="ListParagraph"/>
        <w:numPr>
          <w:ilvl w:val="0"/>
          <w:numId w:val="27"/>
        </w:numPr>
        <w:tabs>
          <w:tab w:val="left" w:pos="2127"/>
        </w:tabs>
        <w:ind w:left="2127" w:hanging="284"/>
        <w:jc w:val="both"/>
        <w:rPr>
          <w:rStyle w:val="qowt-font3-arial"/>
          <w:rFonts w:ascii="Arial" w:hAnsi="Arial" w:cs="Arial"/>
          <w:color w:val="000000" w:themeColor="text1"/>
          <w:spacing w:val="-4"/>
          <w:sz w:val="20"/>
          <w:szCs w:val="20"/>
        </w:rPr>
      </w:pPr>
      <w:r w:rsidRPr="008F7CC5">
        <w:rPr>
          <w:rStyle w:val="qowt-font3-arial"/>
          <w:rFonts w:ascii="Arial" w:hAnsi="Arial" w:cs="Arial"/>
          <w:color w:val="000000" w:themeColor="text1"/>
          <w:spacing w:val="-4"/>
          <w:sz w:val="20"/>
          <w:szCs w:val="20"/>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w:t>
      </w:r>
      <w:r w:rsidR="00F4778F" w:rsidRPr="008F7CC5">
        <w:rPr>
          <w:rStyle w:val="qowt-font3-arial"/>
          <w:rFonts w:ascii="Arial" w:hAnsi="Arial" w:cs="Arial"/>
          <w:color w:val="000000" w:themeColor="text1"/>
          <w:spacing w:val="-4"/>
          <w:sz w:val="20"/>
          <w:szCs w:val="20"/>
        </w:rPr>
        <w:t>.</w:t>
      </w:r>
      <w:r w:rsidRPr="008F7CC5">
        <w:rPr>
          <w:rStyle w:val="qowt-font3-arial"/>
          <w:rFonts w:ascii="Arial" w:hAnsi="Arial" w:cs="Arial"/>
          <w:color w:val="000000" w:themeColor="text1"/>
          <w:spacing w:val="-4"/>
          <w:sz w:val="20"/>
          <w:szCs w:val="20"/>
        </w:rPr>
        <w:t xml:space="preserve"> </w:t>
      </w:r>
      <w:r w:rsidR="00F4778F" w:rsidRPr="008F7CC5">
        <w:rPr>
          <w:rStyle w:val="qowt-font3-arial"/>
          <w:rFonts w:ascii="Arial" w:hAnsi="Arial" w:cs="Arial"/>
          <w:color w:val="000000" w:themeColor="text1"/>
          <w:spacing w:val="-4"/>
          <w:sz w:val="20"/>
          <w:szCs w:val="20"/>
        </w:rPr>
        <w:t xml:space="preserve">Impairment losses are presented as separate line item. </w:t>
      </w:r>
      <w:r w:rsidRPr="008F7CC5">
        <w:rPr>
          <w:rStyle w:val="qowt-font3-arial"/>
          <w:rFonts w:ascii="Arial" w:hAnsi="Arial" w:cs="Arial"/>
          <w:color w:val="000000" w:themeColor="text1"/>
          <w:spacing w:val="-4"/>
          <w:sz w:val="20"/>
          <w:szCs w:val="20"/>
        </w:rPr>
        <w:t>Interest revenue is included in finance income. Foreign exchange gains</w:t>
      </w:r>
      <w:r w:rsidRPr="008F7CC5">
        <w:rPr>
          <w:rStyle w:val="qowt-font3-arial"/>
          <w:color w:val="000000" w:themeColor="text1"/>
          <w:spacing w:val="-4"/>
        </w:rPr>
        <w:t xml:space="preserve"> </w:t>
      </w:r>
      <w:r w:rsidRPr="008F7CC5">
        <w:rPr>
          <w:rStyle w:val="qowt-font3-arial"/>
          <w:rFonts w:ascii="Arial" w:hAnsi="Arial" w:cs="Arial"/>
          <w:color w:val="000000" w:themeColor="text1"/>
          <w:spacing w:val="-4"/>
          <w:sz w:val="20"/>
          <w:szCs w:val="20"/>
        </w:rPr>
        <w:t xml:space="preserve">and losses are presented in other gains/(losses). When the financial asset is </w:t>
      </w:r>
      <w:proofErr w:type="spellStart"/>
      <w:r w:rsidRPr="008F7CC5">
        <w:rPr>
          <w:rStyle w:val="qowt-font3-arial"/>
          <w:rFonts w:ascii="Arial" w:hAnsi="Arial" w:cs="Arial"/>
          <w:color w:val="000000" w:themeColor="text1"/>
          <w:spacing w:val="-4"/>
          <w:sz w:val="20"/>
          <w:szCs w:val="20"/>
        </w:rPr>
        <w:t>derecognised</w:t>
      </w:r>
      <w:proofErr w:type="spellEnd"/>
      <w:r w:rsidRPr="008F7CC5">
        <w:rPr>
          <w:rStyle w:val="qowt-font3-arial"/>
          <w:rFonts w:ascii="Arial" w:hAnsi="Arial" w:cs="Arial"/>
          <w:color w:val="000000" w:themeColor="text1"/>
          <w:spacing w:val="-4"/>
          <w:sz w:val="20"/>
          <w:szCs w:val="20"/>
        </w:rPr>
        <w:t xml:space="preserve">, the cumulative gain or loss previously </w:t>
      </w:r>
      <w:proofErr w:type="spellStart"/>
      <w:r w:rsidRPr="008F7CC5">
        <w:rPr>
          <w:rStyle w:val="qowt-font3-arial"/>
          <w:rFonts w:ascii="Arial" w:hAnsi="Arial" w:cs="Arial"/>
          <w:color w:val="000000" w:themeColor="text1"/>
          <w:spacing w:val="-4"/>
          <w:sz w:val="20"/>
          <w:szCs w:val="20"/>
        </w:rPr>
        <w:t>recognised</w:t>
      </w:r>
      <w:proofErr w:type="spellEnd"/>
      <w:r w:rsidRPr="008F7CC5">
        <w:rPr>
          <w:rStyle w:val="qowt-font3-arial"/>
          <w:rFonts w:ascii="Arial" w:hAnsi="Arial" w:cs="Arial"/>
          <w:color w:val="000000" w:themeColor="text1"/>
          <w:spacing w:val="-4"/>
          <w:sz w:val="20"/>
          <w:szCs w:val="20"/>
        </w:rPr>
        <w:t xml:space="preserve"> in OCI is reclassified to profit or loss in other gains/(losses). </w:t>
      </w:r>
    </w:p>
    <w:p w14:paraId="6D4E6584" w14:textId="77777777" w:rsidR="00B12B96" w:rsidRPr="008F7CC5" w:rsidRDefault="00B12B96" w:rsidP="00731538">
      <w:pPr>
        <w:pStyle w:val="ListParagraph"/>
        <w:numPr>
          <w:ilvl w:val="0"/>
          <w:numId w:val="27"/>
        </w:numPr>
        <w:tabs>
          <w:tab w:val="left" w:pos="2127"/>
        </w:tabs>
        <w:ind w:left="2127" w:hanging="284"/>
        <w:jc w:val="both"/>
        <w:rPr>
          <w:rStyle w:val="qowt-font3-arial"/>
          <w:rFonts w:ascii="Arial" w:hAnsi="Arial" w:cs="Arial"/>
          <w:color w:val="000000" w:themeColor="text1"/>
          <w:spacing w:val="-6"/>
          <w:sz w:val="20"/>
          <w:szCs w:val="20"/>
        </w:rPr>
      </w:pPr>
      <w:r w:rsidRPr="008F7CC5">
        <w:rPr>
          <w:rStyle w:val="qowt-font3-arial"/>
          <w:rFonts w:ascii="Arial" w:hAnsi="Arial" w:cs="Arial"/>
          <w:color w:val="000000" w:themeColor="text1"/>
          <w:spacing w:val="-4"/>
          <w:sz w:val="20"/>
          <w:szCs w:val="20"/>
        </w:rPr>
        <w:t xml:space="preserve">FVPL: Assets that do not meet the criteria for </w:t>
      </w:r>
      <w:proofErr w:type="spellStart"/>
      <w:r w:rsidRPr="008F7CC5">
        <w:rPr>
          <w:rStyle w:val="qowt-font3-arial"/>
          <w:rFonts w:ascii="Arial" w:hAnsi="Arial" w:cs="Arial"/>
          <w:color w:val="000000" w:themeColor="text1"/>
          <w:spacing w:val="-4"/>
          <w:sz w:val="20"/>
          <w:szCs w:val="20"/>
        </w:rPr>
        <w:t>amortised</w:t>
      </w:r>
      <w:proofErr w:type="spellEnd"/>
      <w:r w:rsidRPr="008F7CC5">
        <w:rPr>
          <w:rStyle w:val="qowt-font3-arial"/>
          <w:rFonts w:ascii="Arial" w:hAnsi="Arial" w:cs="Arial"/>
          <w:color w:val="000000" w:themeColor="text1"/>
          <w:spacing w:val="-4"/>
          <w:sz w:val="20"/>
          <w:szCs w:val="20"/>
        </w:rPr>
        <w:t xml:space="preserve"> cost or FVOCI are measured </w:t>
      </w:r>
      <w:r w:rsidRPr="002F7449">
        <w:rPr>
          <w:rStyle w:val="qowt-font3-arial"/>
          <w:rFonts w:ascii="Arial" w:hAnsi="Arial" w:cs="Arial"/>
          <w:color w:val="000000" w:themeColor="text1"/>
          <w:spacing w:val="-8"/>
          <w:sz w:val="20"/>
          <w:szCs w:val="20"/>
        </w:rPr>
        <w:t>at FVPL. A gain or loss on subsequent measurement is presented in other gains</w:t>
      </w:r>
      <w:r w:rsidRPr="008F7CC5">
        <w:rPr>
          <w:rStyle w:val="qowt-font3-arial"/>
          <w:rFonts w:ascii="Arial" w:hAnsi="Arial" w:cs="Arial"/>
          <w:color w:val="000000" w:themeColor="text1"/>
          <w:spacing w:val="-6"/>
          <w:sz w:val="20"/>
          <w:szCs w:val="20"/>
        </w:rPr>
        <w:t xml:space="preserve">/(losses). </w:t>
      </w:r>
    </w:p>
    <w:p w14:paraId="739965AC" w14:textId="77777777" w:rsidR="00B12B96" w:rsidRPr="008F7CC5" w:rsidRDefault="00B12B96" w:rsidP="00731538">
      <w:pPr>
        <w:ind w:left="1843"/>
        <w:jc w:val="both"/>
        <w:rPr>
          <w:rFonts w:ascii="Arial" w:hAnsi="Arial" w:cs="Arial"/>
          <w:color w:val="000000" w:themeColor="text1"/>
          <w:sz w:val="20"/>
          <w:szCs w:val="20"/>
        </w:rPr>
      </w:pPr>
    </w:p>
    <w:p w14:paraId="5EDE66E7" w14:textId="77777777" w:rsidR="00B12B96" w:rsidRPr="008F7CC5" w:rsidRDefault="00B12B96" w:rsidP="00731538">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The Company reclassifies debt instruments only when its business model for managing those assets changes.</w:t>
      </w:r>
    </w:p>
    <w:p w14:paraId="151E89A8" w14:textId="77777777" w:rsidR="00B12B96" w:rsidRPr="008F7CC5" w:rsidRDefault="00B12B96" w:rsidP="00731538">
      <w:pPr>
        <w:ind w:left="1843"/>
        <w:jc w:val="both"/>
        <w:rPr>
          <w:rFonts w:ascii="Arial" w:hAnsi="Arial" w:cs="Arial"/>
          <w:color w:val="000000" w:themeColor="text1"/>
          <w:sz w:val="20"/>
          <w:szCs w:val="20"/>
        </w:rPr>
      </w:pPr>
    </w:p>
    <w:p w14:paraId="4F93AE6C" w14:textId="77777777" w:rsidR="00B12B96" w:rsidRPr="008F7CC5" w:rsidRDefault="00B12B96" w:rsidP="00731538">
      <w:pPr>
        <w:ind w:left="1843"/>
        <w:jc w:val="both"/>
        <w:rPr>
          <w:rFonts w:ascii="Arial" w:hAnsi="Arial" w:cs="Arial"/>
          <w:color w:val="000000" w:themeColor="text1"/>
          <w:sz w:val="20"/>
          <w:szCs w:val="20"/>
          <w:u w:val="single"/>
        </w:rPr>
      </w:pPr>
      <w:r w:rsidRPr="008F7CC5">
        <w:rPr>
          <w:rFonts w:ascii="Arial" w:hAnsi="Arial" w:cs="Arial"/>
          <w:color w:val="000000" w:themeColor="text1"/>
          <w:sz w:val="20"/>
          <w:szCs w:val="20"/>
          <w:u w:val="single"/>
        </w:rPr>
        <w:t>Equity instruments</w:t>
      </w:r>
    </w:p>
    <w:p w14:paraId="6F974E82" w14:textId="77777777" w:rsidR="00B12B96" w:rsidRPr="008F7CC5" w:rsidRDefault="00B12B96" w:rsidP="00731538">
      <w:pPr>
        <w:ind w:left="1843"/>
        <w:jc w:val="both"/>
        <w:rPr>
          <w:rFonts w:ascii="Arial" w:hAnsi="Arial" w:cs="Arial"/>
          <w:color w:val="000000" w:themeColor="text1"/>
          <w:sz w:val="20"/>
          <w:szCs w:val="20"/>
        </w:rPr>
      </w:pPr>
    </w:p>
    <w:p w14:paraId="1AABB2F0" w14:textId="6F62C45D" w:rsidR="00B12B96" w:rsidRPr="008F7CC5" w:rsidRDefault="00B12B96" w:rsidP="00731538">
      <w:pPr>
        <w:ind w:left="1843"/>
        <w:jc w:val="both"/>
        <w:rPr>
          <w:rFonts w:ascii="Arial" w:hAnsi="Arial" w:cs="Arial"/>
          <w:color w:val="000000" w:themeColor="text1"/>
          <w:sz w:val="20"/>
          <w:szCs w:val="20"/>
        </w:rPr>
      </w:pPr>
      <w:r w:rsidRPr="002F7449">
        <w:rPr>
          <w:rFonts w:ascii="Arial" w:hAnsi="Arial" w:cs="Arial"/>
          <w:color w:val="000000" w:themeColor="text1"/>
          <w:spacing w:val="-8"/>
          <w:sz w:val="20"/>
          <w:szCs w:val="20"/>
        </w:rPr>
        <w:t>All equity instruments held must be irrevocably classified to two measurement categories</w:t>
      </w:r>
      <w:r w:rsidRPr="008F7CC5">
        <w:rPr>
          <w:rFonts w:ascii="Arial" w:hAnsi="Arial" w:cs="Arial"/>
          <w:color w:val="000000" w:themeColor="text1"/>
          <w:spacing w:val="-2"/>
          <w:sz w:val="20"/>
          <w:szCs w:val="20"/>
        </w:rPr>
        <w:t>;</w:t>
      </w:r>
      <w:r w:rsidRPr="008F7CC5">
        <w:rPr>
          <w:rFonts w:ascii="Arial" w:hAnsi="Arial" w:cs="Arial"/>
          <w:color w:val="000000" w:themeColor="text1"/>
          <w:sz w:val="20"/>
          <w:szCs w:val="20"/>
        </w:rPr>
        <w:t xml:space="preserve"> </w:t>
      </w:r>
      <w:proofErr w:type="spellStart"/>
      <w:r w:rsidRPr="008F7CC5">
        <w:rPr>
          <w:rFonts w:ascii="Arial" w:hAnsi="Arial" w:cs="Arial"/>
          <w:color w:val="000000" w:themeColor="text1"/>
          <w:spacing w:val="-2"/>
          <w:sz w:val="20"/>
          <w:szCs w:val="20"/>
        </w:rPr>
        <w:t>i</w:t>
      </w:r>
      <w:proofErr w:type="spellEnd"/>
      <w:r w:rsidRPr="008F7CC5">
        <w:rPr>
          <w:rFonts w:ascii="Arial" w:hAnsi="Arial" w:cs="Arial"/>
          <w:color w:val="000000" w:themeColor="text1"/>
          <w:spacing w:val="-2"/>
          <w:sz w:val="20"/>
          <w:szCs w:val="20"/>
        </w:rPr>
        <w:t>) at fair value through profit or loss, or ii) at fair value through other comprehensive income</w:t>
      </w:r>
      <w:r w:rsidRPr="008F7CC5">
        <w:rPr>
          <w:rFonts w:ascii="Arial" w:hAnsi="Arial" w:cs="Arial"/>
          <w:color w:val="000000" w:themeColor="text1"/>
          <w:sz w:val="20"/>
          <w:szCs w:val="20"/>
        </w:rPr>
        <w:t xml:space="preserve"> without subsequent recycling to profit or loss. The classification of equity instruments </w:t>
      </w:r>
      <w:r w:rsidRPr="002F7449">
        <w:rPr>
          <w:rFonts w:ascii="Arial" w:hAnsi="Arial" w:cs="Arial"/>
          <w:color w:val="000000" w:themeColor="text1"/>
          <w:spacing w:val="-8"/>
          <w:sz w:val="20"/>
          <w:szCs w:val="20"/>
        </w:rPr>
        <w:t xml:space="preserve">is considered on investment-by-investment basis. Dividends from such </w:t>
      </w:r>
      <w:r w:rsidR="00F4778F" w:rsidRPr="002F7449">
        <w:rPr>
          <w:rFonts w:ascii="Arial" w:hAnsi="Arial" w:cs="Arial"/>
          <w:color w:val="000000" w:themeColor="text1"/>
          <w:spacing w:val="-8"/>
          <w:sz w:val="20"/>
          <w:szCs w:val="20"/>
        </w:rPr>
        <w:t>equity instruments</w:t>
      </w:r>
      <w:r w:rsidR="00F4778F" w:rsidRPr="008F7CC5">
        <w:rPr>
          <w:rFonts w:ascii="Arial" w:hAnsi="Arial" w:cs="Arial"/>
          <w:color w:val="000000" w:themeColor="text1"/>
          <w:spacing w:val="-2"/>
          <w:sz w:val="20"/>
          <w:szCs w:val="20"/>
        </w:rPr>
        <w:t xml:space="preserve"> </w:t>
      </w:r>
      <w:r w:rsidRPr="008F7CC5">
        <w:rPr>
          <w:rFonts w:ascii="Arial" w:hAnsi="Arial" w:cs="Arial"/>
          <w:color w:val="000000" w:themeColor="text1"/>
          <w:spacing w:val="-2"/>
          <w:sz w:val="20"/>
          <w:szCs w:val="20"/>
        </w:rPr>
        <w:t>continue</w:t>
      </w:r>
      <w:r w:rsidRPr="008F7CC5">
        <w:rPr>
          <w:rFonts w:ascii="Arial" w:hAnsi="Arial" w:cs="Arial"/>
          <w:color w:val="000000" w:themeColor="text1"/>
          <w:sz w:val="20"/>
          <w:szCs w:val="20"/>
        </w:rPr>
        <w:t xml:space="preserve"> to be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in profit or loss as other income. </w:t>
      </w:r>
    </w:p>
    <w:p w14:paraId="0CC309AB" w14:textId="77777777" w:rsidR="00405A81" w:rsidRPr="008F7CC5" w:rsidRDefault="00405A81" w:rsidP="00405A81">
      <w:pPr>
        <w:autoSpaceDE/>
        <w:autoSpaceDN/>
        <w:ind w:left="2160" w:hanging="317"/>
        <w:rPr>
          <w:rFonts w:ascii="Arial" w:hAnsi="Arial" w:cs="Arial"/>
          <w:color w:val="000000" w:themeColor="text1"/>
          <w:sz w:val="20"/>
          <w:szCs w:val="20"/>
        </w:rPr>
      </w:pPr>
    </w:p>
    <w:p w14:paraId="34151A7F" w14:textId="77777777" w:rsidR="002F7449" w:rsidRDefault="002F7449">
      <w:pPr>
        <w:autoSpaceDE/>
        <w:autoSpaceDN/>
        <w:rPr>
          <w:rFonts w:ascii="Arial" w:hAnsi="Arial" w:cs="Arial"/>
          <w:b/>
          <w:bCs/>
          <w:color w:val="000000" w:themeColor="text1"/>
          <w:sz w:val="20"/>
          <w:szCs w:val="20"/>
        </w:rPr>
      </w:pPr>
      <w:r>
        <w:rPr>
          <w:rFonts w:ascii="Arial" w:hAnsi="Arial" w:cs="Arial"/>
          <w:b/>
          <w:bCs/>
          <w:color w:val="000000" w:themeColor="text1"/>
          <w:sz w:val="20"/>
          <w:szCs w:val="20"/>
        </w:rPr>
        <w:br w:type="page"/>
      </w:r>
    </w:p>
    <w:p w14:paraId="0CF0F207" w14:textId="77777777" w:rsidR="002F7449" w:rsidRDefault="002F7449" w:rsidP="002F7449">
      <w:pPr>
        <w:ind w:left="540" w:hanging="540"/>
        <w:jc w:val="both"/>
        <w:rPr>
          <w:rFonts w:ascii="Arial" w:hAnsi="Arial" w:cs="Arial"/>
          <w:b/>
          <w:bCs/>
          <w:color w:val="000000" w:themeColor="text1"/>
          <w:sz w:val="20"/>
          <w:szCs w:val="20"/>
        </w:rPr>
      </w:pPr>
    </w:p>
    <w:p w14:paraId="4540120B" w14:textId="28A63FF9" w:rsidR="00405A81" w:rsidRPr="008F7CC5" w:rsidRDefault="00405A81"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Pr="008F7CC5">
        <w:rPr>
          <w:rFonts w:ascii="Arial" w:hAnsi="Arial" w:cs="Arial"/>
          <w:b/>
          <w:bCs/>
          <w:color w:val="000000" w:themeColor="text1"/>
          <w:sz w:val="20"/>
          <w:szCs w:val="20"/>
        </w:rPr>
        <w:tab/>
      </w:r>
      <w:r w:rsidRPr="008F7CC5">
        <w:rPr>
          <w:rFonts w:ascii="Arial" w:hAnsi="Arial" w:cs="Arial"/>
          <w:b/>
          <w:bCs/>
          <w:color w:val="000000" w:themeColor="text1"/>
          <w:spacing w:val="-2"/>
          <w:sz w:val="20"/>
          <w:szCs w:val="20"/>
        </w:rPr>
        <w:t>Adoption of new financial reporting standards and changes in accounting policies</w:t>
      </w:r>
      <w:r w:rsidR="00B24262" w:rsidRPr="008F7CC5">
        <w:rPr>
          <w:rFonts w:ascii="Arial" w:hAnsi="Arial" w:cs="Arial"/>
          <w:b/>
          <w:bCs/>
          <w:sz w:val="20"/>
          <w:szCs w:val="20"/>
        </w:rPr>
        <w:t xml:space="preserve"> and reclassification</w:t>
      </w:r>
      <w:r w:rsidRPr="008F7CC5">
        <w:rPr>
          <w:rFonts w:ascii="Arial" w:hAnsi="Arial" w:cs="Arial"/>
          <w:b/>
          <w:bCs/>
          <w:color w:val="000000" w:themeColor="text1"/>
          <w:spacing w:val="-2"/>
          <w:sz w:val="20"/>
          <w:szCs w:val="20"/>
        </w:rPr>
        <w:t xml:space="preserve"> </w:t>
      </w:r>
      <w:r w:rsidRPr="008F7CC5">
        <w:rPr>
          <w:rFonts w:ascii="Arial" w:hAnsi="Arial" w:cs="Arial"/>
          <w:color w:val="000000" w:themeColor="text1"/>
          <w:spacing w:val="-2"/>
          <w:sz w:val="20"/>
          <w:szCs w:val="20"/>
        </w:rPr>
        <w:t>(Cont’d)</w:t>
      </w:r>
    </w:p>
    <w:p w14:paraId="46010D22" w14:textId="77777777" w:rsidR="00405A81" w:rsidRPr="008F7CC5" w:rsidRDefault="00405A81" w:rsidP="002F7449">
      <w:pPr>
        <w:ind w:left="1080" w:hanging="540"/>
        <w:jc w:val="both"/>
        <w:rPr>
          <w:rFonts w:ascii="Arial" w:hAnsi="Arial" w:cs="Arial"/>
          <w:b/>
          <w:bCs/>
          <w:color w:val="000000" w:themeColor="text1"/>
          <w:sz w:val="20"/>
          <w:szCs w:val="20"/>
        </w:rPr>
      </w:pPr>
    </w:p>
    <w:p w14:paraId="3161A2BA" w14:textId="77777777" w:rsidR="00405A81" w:rsidRPr="008F7CC5" w:rsidRDefault="00405A81" w:rsidP="002F7449">
      <w:pPr>
        <w:ind w:left="1080" w:hanging="540"/>
        <w:jc w:val="both"/>
        <w:rPr>
          <w:rFonts w:ascii="Arial" w:hAnsi="Arial" w:cs="Arial"/>
          <w:b/>
          <w:bCs/>
          <w:color w:val="000000" w:themeColor="text1"/>
          <w:sz w:val="20"/>
          <w:szCs w:val="20"/>
        </w:rPr>
      </w:pPr>
    </w:p>
    <w:p w14:paraId="09AC7717" w14:textId="77777777" w:rsidR="00405A81" w:rsidRPr="008F7CC5" w:rsidRDefault="00405A81" w:rsidP="002F7449">
      <w:pPr>
        <w:ind w:left="1080" w:hanging="540"/>
        <w:jc w:val="both"/>
        <w:rPr>
          <w:rFonts w:ascii="Arial" w:hAnsi="Arial" w:cs="Arial"/>
          <w:b/>
          <w:bCs/>
          <w:color w:val="000000" w:themeColor="text1"/>
          <w:sz w:val="20"/>
          <w:szCs w:val="20"/>
        </w:rPr>
      </w:pPr>
      <w:r w:rsidRPr="008F7CC5">
        <w:rPr>
          <w:rFonts w:ascii="Arial" w:hAnsi="Arial" w:cs="Arial"/>
          <w:b/>
          <w:bCs/>
          <w:color w:val="000000" w:themeColor="text1"/>
          <w:sz w:val="20"/>
          <w:szCs w:val="20"/>
        </w:rPr>
        <w:t>5.2</w:t>
      </w:r>
      <w:r w:rsidRPr="008F7CC5">
        <w:rPr>
          <w:rFonts w:ascii="Arial" w:hAnsi="Arial" w:cs="Arial"/>
          <w:b/>
          <w:bCs/>
          <w:color w:val="000000" w:themeColor="text1"/>
          <w:sz w:val="20"/>
          <w:szCs w:val="20"/>
        </w:rPr>
        <w:tab/>
        <w:t xml:space="preserve">Changes in accounting policies from adoption of the financial reporting standards related to financial instruments and leases </w:t>
      </w:r>
      <w:r w:rsidRPr="008F7CC5">
        <w:rPr>
          <w:rFonts w:ascii="Arial" w:hAnsi="Arial" w:cs="Arial"/>
          <w:color w:val="000000" w:themeColor="text1"/>
          <w:sz w:val="20"/>
          <w:szCs w:val="20"/>
        </w:rPr>
        <w:t>(Cont’d)</w:t>
      </w:r>
    </w:p>
    <w:p w14:paraId="386165B4" w14:textId="77777777" w:rsidR="00405A81" w:rsidRPr="008F7CC5" w:rsidRDefault="00405A81" w:rsidP="00405A81">
      <w:pPr>
        <w:ind w:left="567" w:hanging="27"/>
        <w:rPr>
          <w:rFonts w:ascii="Arial" w:hAnsi="Arial" w:cs="Arial"/>
          <w:color w:val="000000" w:themeColor="text1"/>
          <w:sz w:val="20"/>
          <w:szCs w:val="20"/>
        </w:rPr>
      </w:pPr>
    </w:p>
    <w:p w14:paraId="0B8774A6" w14:textId="727280FB" w:rsidR="00405A81" w:rsidRPr="008F7CC5" w:rsidRDefault="00405A81" w:rsidP="00405A81">
      <w:pPr>
        <w:tabs>
          <w:tab w:val="left" w:pos="1843"/>
        </w:tabs>
        <w:ind w:left="1843" w:hanging="763"/>
        <w:jc w:val="both"/>
        <w:rPr>
          <w:rFonts w:ascii="Arial" w:hAnsi="Arial" w:cs="Arial"/>
          <w:color w:val="000000" w:themeColor="text1"/>
          <w:sz w:val="20"/>
          <w:szCs w:val="20"/>
        </w:rPr>
      </w:pPr>
      <w:r w:rsidRPr="008F7CC5">
        <w:rPr>
          <w:rFonts w:ascii="Arial" w:hAnsi="Arial" w:cs="Arial"/>
          <w:color w:val="000000" w:themeColor="text1"/>
          <w:sz w:val="20"/>
          <w:szCs w:val="20"/>
        </w:rPr>
        <w:t>5.2.2</w:t>
      </w:r>
      <w:r w:rsidRPr="008F7CC5">
        <w:rPr>
          <w:rFonts w:ascii="Arial" w:hAnsi="Arial" w:cs="Arial"/>
          <w:color w:val="000000" w:themeColor="text1"/>
          <w:sz w:val="20"/>
          <w:szCs w:val="20"/>
        </w:rPr>
        <w:tab/>
        <w:t>Changes in accounting policies from adoption of the financial reporting standards related to financial instruments in separate financial information (Cont’d)</w:t>
      </w:r>
    </w:p>
    <w:p w14:paraId="6692B801" w14:textId="77777777" w:rsidR="00405A81" w:rsidRPr="008F7CC5" w:rsidRDefault="00405A81" w:rsidP="00405A81">
      <w:pPr>
        <w:ind w:left="1620"/>
        <w:jc w:val="both"/>
        <w:rPr>
          <w:rFonts w:ascii="Arial" w:hAnsi="Arial" w:cs="Arial"/>
          <w:color w:val="000000" w:themeColor="text1"/>
          <w:sz w:val="20"/>
          <w:szCs w:val="20"/>
        </w:rPr>
      </w:pPr>
    </w:p>
    <w:p w14:paraId="25A9E4F1" w14:textId="496A0427" w:rsidR="00405A81" w:rsidRPr="008F7CC5" w:rsidRDefault="00405A81" w:rsidP="00405A81">
      <w:pPr>
        <w:ind w:left="1843"/>
        <w:jc w:val="both"/>
        <w:rPr>
          <w:rFonts w:ascii="Arial" w:hAnsi="Arial" w:cs="Arial"/>
          <w:color w:val="000000" w:themeColor="text1"/>
          <w:sz w:val="20"/>
          <w:szCs w:val="20"/>
        </w:rPr>
      </w:pPr>
      <w:r w:rsidRPr="008F7CC5">
        <w:rPr>
          <w:rFonts w:ascii="Arial" w:hAnsi="Arial" w:cs="Arial"/>
          <w:color w:val="000000" w:themeColor="text1"/>
          <w:sz w:val="20"/>
          <w:szCs w:val="20"/>
        </w:rPr>
        <w:t>Investment and other financial assets (Cont’d)</w:t>
      </w:r>
    </w:p>
    <w:p w14:paraId="032E3B4A" w14:textId="1FA547AC" w:rsidR="00405A81" w:rsidRPr="008F7CC5" w:rsidRDefault="00405A81" w:rsidP="00405A81">
      <w:pPr>
        <w:ind w:left="1843"/>
        <w:jc w:val="both"/>
        <w:rPr>
          <w:rFonts w:ascii="Arial" w:hAnsi="Arial" w:cs="Arial"/>
          <w:color w:val="000000" w:themeColor="text1"/>
          <w:sz w:val="20"/>
          <w:szCs w:val="20"/>
        </w:rPr>
      </w:pPr>
    </w:p>
    <w:p w14:paraId="2AE32241" w14:textId="42C789A4" w:rsidR="00405A81" w:rsidRPr="008F7CC5" w:rsidRDefault="00405A81" w:rsidP="00405A81">
      <w:pPr>
        <w:ind w:left="1843"/>
        <w:jc w:val="both"/>
        <w:rPr>
          <w:rFonts w:ascii="Arial" w:hAnsi="Arial" w:cs="Arial"/>
          <w:color w:val="000000" w:themeColor="text1"/>
          <w:sz w:val="20"/>
          <w:szCs w:val="20"/>
          <w:u w:val="single"/>
        </w:rPr>
      </w:pPr>
      <w:r w:rsidRPr="008F7CC5">
        <w:rPr>
          <w:rFonts w:ascii="Arial" w:hAnsi="Arial" w:cs="Arial"/>
          <w:color w:val="000000" w:themeColor="text1"/>
          <w:sz w:val="20"/>
          <w:szCs w:val="20"/>
          <w:u w:val="single"/>
        </w:rPr>
        <w:t xml:space="preserve">Impairment </w:t>
      </w:r>
    </w:p>
    <w:p w14:paraId="66A5EE27" w14:textId="77777777" w:rsidR="00405A81" w:rsidRPr="008F7CC5" w:rsidRDefault="00405A81" w:rsidP="00405A81">
      <w:pPr>
        <w:ind w:left="1843"/>
        <w:jc w:val="both"/>
        <w:rPr>
          <w:rFonts w:ascii="Arial" w:hAnsi="Arial" w:cs="Arial"/>
          <w:color w:val="000000" w:themeColor="text1"/>
          <w:sz w:val="20"/>
          <w:szCs w:val="20"/>
        </w:rPr>
      </w:pPr>
    </w:p>
    <w:p w14:paraId="06AE4682" w14:textId="77777777" w:rsidR="00405A81" w:rsidRPr="008F7CC5" w:rsidRDefault="00405A81" w:rsidP="00405A81">
      <w:pPr>
        <w:autoSpaceDE/>
        <w:autoSpaceDN/>
        <w:ind w:left="1843"/>
        <w:jc w:val="both"/>
        <w:rPr>
          <w:rFonts w:ascii="Arial" w:hAnsi="Arial" w:cs="Arial"/>
          <w:color w:val="000000" w:themeColor="text1"/>
          <w:sz w:val="20"/>
          <w:szCs w:val="20"/>
        </w:rPr>
      </w:pPr>
      <w:r w:rsidRPr="008F7CC5">
        <w:rPr>
          <w:rFonts w:ascii="Arial" w:hAnsi="Arial" w:cs="Arial"/>
          <w:color w:val="000000" w:themeColor="text1"/>
          <w:sz w:val="20"/>
          <w:szCs w:val="20"/>
        </w:rPr>
        <w:t xml:space="preserve">From 1 January 2020, the Company assesses expected credit loss on a </w:t>
      </w:r>
      <w:proofErr w:type="gramStart"/>
      <w:r w:rsidRPr="008F7CC5">
        <w:rPr>
          <w:rFonts w:ascii="Arial" w:hAnsi="Arial" w:cs="Arial"/>
          <w:color w:val="000000" w:themeColor="text1"/>
          <w:sz w:val="20"/>
          <w:szCs w:val="20"/>
        </w:rPr>
        <w:t>forward looking</w:t>
      </w:r>
      <w:proofErr w:type="gramEnd"/>
      <w:r w:rsidRPr="008F7CC5">
        <w:rPr>
          <w:rFonts w:ascii="Arial" w:hAnsi="Arial" w:cs="Arial"/>
          <w:color w:val="000000" w:themeColor="text1"/>
          <w:sz w:val="20"/>
          <w:szCs w:val="20"/>
        </w:rPr>
        <w:t xml:space="preserve"> basis for its debt instruments carried at FVOCI and at </w:t>
      </w:r>
      <w:proofErr w:type="spellStart"/>
      <w:r w:rsidRPr="008F7CC5">
        <w:rPr>
          <w:rFonts w:ascii="Arial" w:hAnsi="Arial" w:cs="Arial"/>
          <w:color w:val="000000" w:themeColor="text1"/>
          <w:sz w:val="20"/>
          <w:szCs w:val="20"/>
        </w:rPr>
        <w:t>amortised</w:t>
      </w:r>
      <w:proofErr w:type="spellEnd"/>
      <w:r w:rsidRPr="008F7CC5">
        <w:rPr>
          <w:rFonts w:ascii="Arial" w:hAnsi="Arial" w:cs="Arial"/>
          <w:color w:val="000000" w:themeColor="text1"/>
          <w:sz w:val="20"/>
          <w:szCs w:val="20"/>
        </w:rPr>
        <w:t xml:space="preserve"> cost. The impairment methodology applied depends on whether there has been a significant increase in credit risk. The Company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604EAC97" w14:textId="77777777" w:rsidR="00405A81" w:rsidRPr="008F7CC5" w:rsidRDefault="00405A81" w:rsidP="002F7449">
      <w:pPr>
        <w:autoSpaceDE/>
        <w:autoSpaceDN/>
        <w:jc w:val="both"/>
        <w:rPr>
          <w:rFonts w:ascii="Arial" w:hAnsi="Arial" w:cs="Arial"/>
          <w:color w:val="000000" w:themeColor="text1"/>
          <w:sz w:val="20"/>
          <w:szCs w:val="20"/>
        </w:rPr>
      </w:pPr>
    </w:p>
    <w:p w14:paraId="3FB9FF39" w14:textId="31568C3C" w:rsidR="00405A81" w:rsidRPr="008F7CC5" w:rsidRDefault="00405A81" w:rsidP="002F7449">
      <w:pPr>
        <w:autoSpaceDE/>
        <w:autoSpaceDN/>
        <w:ind w:left="2160" w:hanging="317"/>
        <w:jc w:val="both"/>
        <w:rPr>
          <w:rFonts w:ascii="Arial" w:hAnsi="Arial" w:cs="Arial"/>
          <w:color w:val="000000" w:themeColor="text1"/>
          <w:sz w:val="20"/>
          <w:szCs w:val="20"/>
        </w:rPr>
      </w:pPr>
      <w:r w:rsidRPr="008F7CC5">
        <w:rPr>
          <w:rFonts w:ascii="Arial" w:hAnsi="Arial" w:cs="Arial"/>
          <w:color w:val="000000" w:themeColor="text1"/>
          <w:sz w:val="20"/>
          <w:szCs w:val="20"/>
        </w:rPr>
        <w:t>-</w:t>
      </w:r>
      <w:r w:rsidRPr="008F7CC5">
        <w:rPr>
          <w:rFonts w:ascii="Arial" w:hAnsi="Arial" w:cs="Arial"/>
          <w:color w:val="000000" w:themeColor="text1"/>
          <w:sz w:val="20"/>
          <w:szCs w:val="20"/>
        </w:rPr>
        <w:tab/>
      </w:r>
      <w:r w:rsidRPr="002F7449">
        <w:rPr>
          <w:rFonts w:ascii="Arial" w:hAnsi="Arial" w:cs="Arial"/>
          <w:color w:val="000000" w:themeColor="text1"/>
          <w:spacing w:val="-4"/>
          <w:sz w:val="20"/>
          <w:szCs w:val="20"/>
        </w:rPr>
        <w:t>Stage 1 - from initial recognition of a financial assets to the date on which the credit</w:t>
      </w:r>
      <w:r w:rsidRPr="008F7CC5">
        <w:rPr>
          <w:rFonts w:ascii="Arial" w:hAnsi="Arial" w:cs="Arial"/>
          <w:color w:val="000000" w:themeColor="text1"/>
          <w:sz w:val="20"/>
          <w:szCs w:val="20"/>
        </w:rPr>
        <w:t xml:space="preserve"> risk of the asset has not increased significantly relative to its initial recognition, a loss allowance is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equal to the credit losses expected to result from defaults occurring over the next 12 months.</w:t>
      </w:r>
    </w:p>
    <w:p w14:paraId="39E8DB4B" w14:textId="37E3705D" w:rsidR="00405A81" w:rsidRPr="008F7CC5" w:rsidRDefault="00405A81" w:rsidP="002F7449">
      <w:pPr>
        <w:autoSpaceDE/>
        <w:autoSpaceDN/>
        <w:ind w:left="2160" w:hanging="317"/>
        <w:jc w:val="both"/>
        <w:rPr>
          <w:rFonts w:ascii="Arial" w:hAnsi="Arial" w:cs="Arial"/>
          <w:color w:val="000000" w:themeColor="text1"/>
          <w:sz w:val="20"/>
          <w:szCs w:val="20"/>
        </w:rPr>
      </w:pPr>
      <w:r w:rsidRPr="008F7CC5">
        <w:rPr>
          <w:rFonts w:ascii="Arial" w:hAnsi="Arial" w:cs="Arial"/>
          <w:color w:val="000000" w:themeColor="text1"/>
          <w:sz w:val="20"/>
          <w:szCs w:val="20"/>
        </w:rPr>
        <w:t>-</w:t>
      </w:r>
      <w:r w:rsidRPr="008F7CC5">
        <w:rPr>
          <w:rFonts w:ascii="Arial" w:hAnsi="Arial" w:cs="Arial"/>
          <w:color w:val="000000" w:themeColor="text1"/>
          <w:sz w:val="20"/>
          <w:szCs w:val="20"/>
        </w:rPr>
        <w:tab/>
      </w:r>
      <w:r w:rsidRPr="002F7449">
        <w:rPr>
          <w:rFonts w:ascii="Arial" w:hAnsi="Arial" w:cs="Arial"/>
          <w:color w:val="000000" w:themeColor="text1"/>
          <w:spacing w:val="-4"/>
          <w:sz w:val="20"/>
          <w:szCs w:val="20"/>
        </w:rPr>
        <w:t>Stage 2 - following a significant increase in credit risk relative to the initial recognition</w:t>
      </w:r>
      <w:r w:rsidRPr="008F7CC5">
        <w:rPr>
          <w:rFonts w:ascii="Arial" w:hAnsi="Arial" w:cs="Arial"/>
          <w:color w:val="000000" w:themeColor="text1"/>
          <w:sz w:val="20"/>
          <w:szCs w:val="20"/>
        </w:rPr>
        <w:t xml:space="preserve"> of the financial assets, a loss allowance is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equal to the credit losses expected over the remaining life of the asset.</w:t>
      </w:r>
    </w:p>
    <w:p w14:paraId="3531A21D" w14:textId="77777777" w:rsidR="00405A81" w:rsidRPr="008F7CC5" w:rsidRDefault="00405A81" w:rsidP="002F7449">
      <w:pPr>
        <w:autoSpaceDE/>
        <w:autoSpaceDN/>
        <w:ind w:left="2127" w:hanging="284"/>
        <w:jc w:val="both"/>
        <w:rPr>
          <w:rFonts w:ascii="Arial" w:hAnsi="Arial" w:cs="Arial"/>
          <w:color w:val="000000" w:themeColor="text1"/>
          <w:sz w:val="20"/>
          <w:szCs w:val="20"/>
        </w:rPr>
      </w:pPr>
      <w:r w:rsidRPr="008F7CC5">
        <w:rPr>
          <w:rFonts w:ascii="Arial" w:hAnsi="Arial" w:cs="Arial"/>
          <w:color w:val="000000" w:themeColor="text1"/>
          <w:sz w:val="20"/>
          <w:szCs w:val="20"/>
        </w:rPr>
        <w:t>-</w:t>
      </w:r>
      <w:r w:rsidRPr="008F7CC5">
        <w:rPr>
          <w:rFonts w:ascii="Arial" w:hAnsi="Arial" w:cs="Arial"/>
          <w:color w:val="000000" w:themeColor="text1"/>
          <w:sz w:val="20"/>
          <w:szCs w:val="20"/>
        </w:rPr>
        <w:tab/>
        <w:t xml:space="preserve">Stage 3 - When a financial asset </w:t>
      </w:r>
      <w:proofErr w:type="gramStart"/>
      <w:r w:rsidRPr="008F7CC5">
        <w:rPr>
          <w:rFonts w:ascii="Arial" w:hAnsi="Arial" w:cs="Arial"/>
          <w:color w:val="000000" w:themeColor="text1"/>
          <w:sz w:val="20"/>
          <w:szCs w:val="20"/>
        </w:rPr>
        <w:t>is considered to be</w:t>
      </w:r>
      <w:proofErr w:type="gramEnd"/>
      <w:r w:rsidRPr="008F7CC5">
        <w:rPr>
          <w:rFonts w:ascii="Arial" w:hAnsi="Arial" w:cs="Arial"/>
          <w:color w:val="000000" w:themeColor="text1"/>
          <w:sz w:val="20"/>
          <w:szCs w:val="20"/>
        </w:rPr>
        <w:t xml:space="preserve"> credit-impaired, a loss allowance equal to full lifetime expected credit losses is to be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w:t>
      </w:r>
    </w:p>
    <w:p w14:paraId="4C251285" w14:textId="77777777" w:rsidR="00405A81" w:rsidRPr="008F7CC5" w:rsidRDefault="00405A81" w:rsidP="002F7449">
      <w:pPr>
        <w:autoSpaceDE/>
        <w:autoSpaceDN/>
        <w:ind w:left="1620"/>
        <w:jc w:val="both"/>
        <w:rPr>
          <w:rFonts w:ascii="Arial" w:hAnsi="Arial" w:cs="Arial"/>
          <w:color w:val="000000" w:themeColor="text1"/>
          <w:sz w:val="20"/>
          <w:szCs w:val="20"/>
        </w:rPr>
      </w:pPr>
    </w:p>
    <w:p w14:paraId="454445F1" w14:textId="77777777" w:rsidR="00405A81" w:rsidRPr="008F7CC5" w:rsidRDefault="00405A81" w:rsidP="002F7449">
      <w:pPr>
        <w:autoSpaceDE/>
        <w:autoSpaceDN/>
        <w:ind w:left="1620"/>
        <w:jc w:val="both"/>
        <w:rPr>
          <w:rFonts w:ascii="Arial" w:hAnsi="Arial" w:cs="Arial"/>
          <w:color w:val="000000" w:themeColor="text1"/>
          <w:sz w:val="20"/>
          <w:szCs w:val="20"/>
        </w:rPr>
      </w:pPr>
      <w:r w:rsidRPr="008F7CC5">
        <w:rPr>
          <w:rFonts w:ascii="Arial" w:hAnsi="Arial" w:cs="Arial"/>
          <w:color w:val="000000" w:themeColor="text1"/>
          <w:sz w:val="20"/>
          <w:szCs w:val="20"/>
        </w:rPr>
        <w:t xml:space="preserve">The expected credit loss will be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in profit or loss. </w:t>
      </w:r>
    </w:p>
    <w:p w14:paraId="673C0F48" w14:textId="77777777" w:rsidR="00405A81" w:rsidRPr="008F7CC5" w:rsidRDefault="00405A81" w:rsidP="002F7449">
      <w:pPr>
        <w:autoSpaceDE/>
        <w:autoSpaceDN/>
        <w:ind w:left="1620"/>
        <w:jc w:val="both"/>
        <w:rPr>
          <w:rFonts w:ascii="Arial" w:hAnsi="Arial" w:cs="Arial"/>
          <w:color w:val="000000" w:themeColor="text1"/>
          <w:sz w:val="20"/>
          <w:szCs w:val="20"/>
        </w:rPr>
      </w:pPr>
    </w:p>
    <w:p w14:paraId="686940EB" w14:textId="06232A1B" w:rsidR="00B12B96" w:rsidRPr="008F7CC5" w:rsidRDefault="00405A81" w:rsidP="002F7449">
      <w:pPr>
        <w:autoSpaceDE/>
        <w:autoSpaceDN/>
        <w:ind w:left="1620"/>
        <w:jc w:val="both"/>
        <w:rPr>
          <w:rFonts w:ascii="Arial" w:eastAsia="Arial Unicode MS" w:hAnsi="Arial" w:cs="Arial"/>
          <w:color w:val="000000" w:themeColor="text1"/>
          <w:sz w:val="20"/>
          <w:szCs w:val="20"/>
          <w:lang w:val="en-GB" w:bidi="th-TH"/>
        </w:rPr>
      </w:pPr>
      <w:r w:rsidRPr="008F7CC5">
        <w:rPr>
          <w:rFonts w:ascii="Arial" w:hAnsi="Arial" w:cs="Arial"/>
          <w:color w:val="000000" w:themeColor="text1"/>
          <w:sz w:val="20"/>
          <w:szCs w:val="20"/>
        </w:rPr>
        <w:t xml:space="preserve">For impairment of equity instruments which classified as investments measured at fair </w:t>
      </w:r>
      <w:r w:rsidRPr="002F7449">
        <w:rPr>
          <w:rFonts w:ascii="Arial" w:hAnsi="Arial" w:cs="Arial"/>
          <w:color w:val="000000" w:themeColor="text1"/>
          <w:spacing w:val="-4"/>
          <w:sz w:val="20"/>
          <w:szCs w:val="20"/>
        </w:rPr>
        <w:t xml:space="preserve">value through other comprehensive income will be </w:t>
      </w:r>
      <w:proofErr w:type="spellStart"/>
      <w:r w:rsidRPr="002F7449">
        <w:rPr>
          <w:rFonts w:ascii="Arial" w:hAnsi="Arial" w:cs="Arial"/>
          <w:color w:val="000000" w:themeColor="text1"/>
          <w:spacing w:val="-4"/>
          <w:sz w:val="20"/>
          <w:szCs w:val="20"/>
        </w:rPr>
        <w:t>recognised</w:t>
      </w:r>
      <w:proofErr w:type="spellEnd"/>
      <w:r w:rsidRPr="002F7449">
        <w:rPr>
          <w:rFonts w:ascii="Arial" w:hAnsi="Arial" w:cs="Arial"/>
          <w:color w:val="000000" w:themeColor="text1"/>
          <w:spacing w:val="-4"/>
          <w:sz w:val="20"/>
          <w:szCs w:val="20"/>
        </w:rPr>
        <w:t xml:space="preserve"> in profit and loss immediately</w:t>
      </w:r>
      <w:r w:rsidRPr="008F7CC5">
        <w:rPr>
          <w:rFonts w:ascii="Arial" w:hAnsi="Arial" w:cs="Arial"/>
          <w:color w:val="000000" w:themeColor="text1"/>
          <w:sz w:val="20"/>
          <w:szCs w:val="20"/>
        </w:rPr>
        <w:t xml:space="preserve"> when there is evidence supports the impairment of the instruments. The Company will </w:t>
      </w:r>
      <w:proofErr w:type="spellStart"/>
      <w:r w:rsidRPr="008F7CC5">
        <w:rPr>
          <w:rFonts w:ascii="Arial" w:hAnsi="Arial" w:cs="Arial"/>
          <w:color w:val="000000" w:themeColor="text1"/>
          <w:sz w:val="20"/>
          <w:szCs w:val="20"/>
        </w:rPr>
        <w:t>recognise</w:t>
      </w:r>
      <w:proofErr w:type="spellEnd"/>
      <w:r w:rsidRPr="008F7CC5">
        <w:rPr>
          <w:rFonts w:ascii="Arial" w:hAnsi="Arial" w:cs="Arial"/>
          <w:color w:val="000000" w:themeColor="text1"/>
          <w:sz w:val="20"/>
          <w:szCs w:val="20"/>
        </w:rPr>
        <w:t xml:space="preserve"> allowance of losses in other comprehensive income and the carrying amount of financial assets which classified as equity instruments in the statement of financial position will not be decreased.</w:t>
      </w:r>
      <w:r w:rsidR="00B12B96" w:rsidRPr="008F7CC5">
        <w:rPr>
          <w:rFonts w:ascii="Arial" w:eastAsia="Arial Unicode MS" w:hAnsi="Arial" w:cs="Arial"/>
          <w:color w:val="000000" w:themeColor="text1"/>
          <w:sz w:val="20"/>
          <w:szCs w:val="20"/>
          <w:lang w:val="en-GB" w:bidi="th-TH"/>
        </w:rPr>
        <w:br w:type="page"/>
      </w:r>
    </w:p>
    <w:p w14:paraId="28EC5D20" w14:textId="77777777" w:rsidR="00B12B96" w:rsidRPr="008F7CC5" w:rsidRDefault="00B12B96" w:rsidP="002F7449">
      <w:pPr>
        <w:pStyle w:val="NormalWeb"/>
        <w:shd w:val="clear" w:color="auto" w:fill="FFFFFF"/>
        <w:spacing w:before="0" w:beforeAutospacing="0" w:after="0" w:afterAutospacing="0"/>
        <w:jc w:val="both"/>
        <w:rPr>
          <w:rStyle w:val="qowt-font3-arial"/>
          <w:rFonts w:ascii="Arial" w:hAnsi="Arial" w:cs="Arial"/>
          <w:color w:val="000000" w:themeColor="text1"/>
          <w:sz w:val="20"/>
          <w:szCs w:val="20"/>
          <w:u w:val="single"/>
        </w:rPr>
      </w:pPr>
    </w:p>
    <w:p w14:paraId="0EBD61BB" w14:textId="156043CF" w:rsidR="00B12B96" w:rsidRPr="008F7CC5" w:rsidRDefault="008E0EC0" w:rsidP="002F7449">
      <w:pPr>
        <w:ind w:left="540" w:hanging="540"/>
        <w:jc w:val="both"/>
        <w:rPr>
          <w:rFonts w:ascii="Arial" w:hAnsi="Arial" w:cs="Arial"/>
          <w:b/>
          <w:bCs/>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ab/>
      </w:r>
      <w:r w:rsidR="00B12B96" w:rsidRPr="008F7CC5">
        <w:rPr>
          <w:rFonts w:ascii="Arial" w:hAnsi="Arial" w:cs="Arial"/>
          <w:b/>
          <w:bCs/>
          <w:color w:val="000000" w:themeColor="text1"/>
          <w:spacing w:val="-2"/>
          <w:sz w:val="20"/>
          <w:szCs w:val="20"/>
        </w:rPr>
        <w:t>Adoption of new financial reporting standards and changes in accounting policies</w:t>
      </w:r>
      <w:r w:rsidR="00B24262" w:rsidRPr="008F7CC5">
        <w:rPr>
          <w:rFonts w:ascii="Arial" w:hAnsi="Arial" w:cs="Arial"/>
          <w:b/>
          <w:bCs/>
          <w:sz w:val="20"/>
          <w:szCs w:val="20"/>
        </w:rPr>
        <w:t xml:space="preserve"> and reclassification</w:t>
      </w:r>
      <w:r w:rsidR="00B12B96" w:rsidRPr="008F7CC5">
        <w:rPr>
          <w:rFonts w:ascii="Arial" w:hAnsi="Arial" w:cs="Arial"/>
          <w:b/>
          <w:bCs/>
          <w:color w:val="000000" w:themeColor="text1"/>
          <w:spacing w:val="-2"/>
          <w:sz w:val="20"/>
          <w:szCs w:val="20"/>
        </w:rPr>
        <w:t xml:space="preserve"> </w:t>
      </w:r>
      <w:r w:rsidR="00B12B96" w:rsidRPr="008F7CC5">
        <w:rPr>
          <w:rFonts w:ascii="Arial" w:hAnsi="Arial" w:cs="Arial"/>
          <w:color w:val="000000" w:themeColor="text1"/>
          <w:spacing w:val="-2"/>
          <w:sz w:val="20"/>
          <w:szCs w:val="20"/>
        </w:rPr>
        <w:t>(Cont’d)</w:t>
      </w:r>
    </w:p>
    <w:p w14:paraId="125AF2E4" w14:textId="77777777" w:rsidR="00B12B96" w:rsidRPr="008F7CC5" w:rsidRDefault="00B12B96" w:rsidP="002F7449">
      <w:pPr>
        <w:ind w:left="1080" w:hanging="540"/>
        <w:jc w:val="both"/>
        <w:rPr>
          <w:rFonts w:ascii="Arial" w:hAnsi="Arial" w:cs="Arial"/>
          <w:b/>
          <w:bCs/>
          <w:color w:val="000000" w:themeColor="text1"/>
          <w:sz w:val="20"/>
          <w:szCs w:val="20"/>
        </w:rPr>
      </w:pPr>
    </w:p>
    <w:p w14:paraId="4624D1E5" w14:textId="77777777" w:rsidR="00B12B96" w:rsidRPr="008F7CC5" w:rsidRDefault="00B12B96" w:rsidP="002F7449">
      <w:pPr>
        <w:ind w:left="1080" w:hanging="540"/>
        <w:jc w:val="both"/>
        <w:rPr>
          <w:rFonts w:ascii="Arial" w:hAnsi="Arial" w:cs="Arial"/>
          <w:b/>
          <w:bCs/>
          <w:color w:val="000000" w:themeColor="text1"/>
          <w:sz w:val="20"/>
          <w:szCs w:val="20"/>
        </w:rPr>
      </w:pPr>
    </w:p>
    <w:p w14:paraId="0D951975" w14:textId="1CA4706B" w:rsidR="00B12B96" w:rsidRPr="008F7CC5" w:rsidRDefault="008E0EC0" w:rsidP="002F7449">
      <w:pPr>
        <w:ind w:left="1080" w:hanging="540"/>
        <w:jc w:val="both"/>
        <w:rPr>
          <w:rFonts w:ascii="Arial" w:hAnsi="Arial" w:cs="Arial"/>
          <w:b/>
          <w:bCs/>
          <w:color w:val="000000" w:themeColor="text1"/>
          <w:sz w:val="20"/>
          <w:szCs w:val="20"/>
        </w:rPr>
      </w:pPr>
      <w:r w:rsidRPr="008F7CC5">
        <w:rPr>
          <w:rFonts w:ascii="Arial" w:hAnsi="Arial" w:cs="Arial"/>
          <w:b/>
          <w:bCs/>
          <w:color w:val="000000" w:themeColor="text1"/>
          <w:sz w:val="20"/>
          <w:szCs w:val="20"/>
        </w:rPr>
        <w:t>5</w:t>
      </w:r>
      <w:r w:rsidR="00B12B96" w:rsidRPr="008F7CC5">
        <w:rPr>
          <w:rFonts w:ascii="Arial" w:hAnsi="Arial" w:cs="Arial"/>
          <w:b/>
          <w:bCs/>
          <w:color w:val="000000" w:themeColor="text1"/>
          <w:sz w:val="20"/>
          <w:szCs w:val="20"/>
        </w:rPr>
        <w:t>.2</w:t>
      </w:r>
      <w:r w:rsidR="00B12B96" w:rsidRPr="008F7CC5">
        <w:rPr>
          <w:rFonts w:ascii="Arial" w:hAnsi="Arial" w:cs="Arial"/>
          <w:b/>
          <w:bCs/>
          <w:color w:val="000000" w:themeColor="text1"/>
          <w:sz w:val="20"/>
          <w:szCs w:val="20"/>
        </w:rPr>
        <w:tab/>
        <w:t xml:space="preserve">Changes in accounting policies from adoption of the financial reporting standards related to financial instruments and leases </w:t>
      </w:r>
      <w:r w:rsidR="00B12B96" w:rsidRPr="008F7CC5">
        <w:rPr>
          <w:rFonts w:ascii="Arial" w:hAnsi="Arial" w:cs="Arial"/>
          <w:color w:val="000000" w:themeColor="text1"/>
          <w:sz w:val="20"/>
          <w:szCs w:val="20"/>
        </w:rPr>
        <w:t>(Cont’d)</w:t>
      </w:r>
    </w:p>
    <w:p w14:paraId="2BFE5A1F" w14:textId="77777777" w:rsidR="00B12B96" w:rsidRPr="008F7CC5" w:rsidRDefault="00B12B96" w:rsidP="00B12B96">
      <w:pPr>
        <w:ind w:left="567" w:hanging="27"/>
        <w:rPr>
          <w:rFonts w:ascii="Arial" w:hAnsi="Arial" w:cs="Arial"/>
          <w:color w:val="000000" w:themeColor="text1"/>
          <w:sz w:val="20"/>
          <w:szCs w:val="20"/>
        </w:rPr>
      </w:pPr>
    </w:p>
    <w:p w14:paraId="57D42F14" w14:textId="2DCB00FD" w:rsidR="00B12B96" w:rsidRPr="008F7CC5" w:rsidRDefault="008E0EC0" w:rsidP="0085684E">
      <w:pPr>
        <w:tabs>
          <w:tab w:val="left" w:pos="1843"/>
        </w:tabs>
        <w:ind w:left="1843" w:hanging="763"/>
        <w:jc w:val="thaiDistribute"/>
        <w:rPr>
          <w:rFonts w:ascii="Arial" w:hAnsi="Arial" w:cs="Arial"/>
          <w:color w:val="000000" w:themeColor="text1"/>
          <w:sz w:val="20"/>
          <w:szCs w:val="20"/>
        </w:rPr>
      </w:pPr>
      <w:r w:rsidRPr="008F7CC5">
        <w:rPr>
          <w:rFonts w:ascii="Arial" w:eastAsia="Arial Unicode MS" w:hAnsi="Arial" w:cs="Arial"/>
          <w:color w:val="000000" w:themeColor="text1"/>
          <w:sz w:val="20"/>
          <w:szCs w:val="20"/>
          <w:lang w:val="en-GB" w:bidi="th-TH"/>
        </w:rPr>
        <w:t>5</w:t>
      </w:r>
      <w:r w:rsidR="00B12B96" w:rsidRPr="008F7CC5">
        <w:rPr>
          <w:rFonts w:ascii="Arial" w:eastAsia="Arial Unicode MS" w:hAnsi="Arial" w:cs="Arial"/>
          <w:color w:val="000000" w:themeColor="text1"/>
          <w:sz w:val="20"/>
          <w:szCs w:val="20"/>
          <w:lang w:val="en-GB" w:bidi="th-TH"/>
        </w:rPr>
        <w:t>.2.3</w:t>
      </w:r>
      <w:r w:rsidR="00B12B96" w:rsidRPr="008F7CC5">
        <w:rPr>
          <w:rFonts w:ascii="Arial" w:eastAsia="Arial Unicode MS" w:hAnsi="Arial" w:cs="Arial"/>
          <w:color w:val="000000" w:themeColor="text1"/>
          <w:sz w:val="20"/>
          <w:szCs w:val="20"/>
          <w:lang w:val="en-GB" w:bidi="th-TH"/>
        </w:rPr>
        <w:tab/>
      </w:r>
      <w:r w:rsidR="00B12B96" w:rsidRPr="008F7CC5">
        <w:rPr>
          <w:rFonts w:ascii="Arial" w:hAnsi="Arial" w:cs="Arial"/>
          <w:color w:val="000000" w:themeColor="text1"/>
          <w:sz w:val="20"/>
          <w:szCs w:val="20"/>
        </w:rPr>
        <w:t>Changes in accounting policies from adoption of the financial reporting standards related to leases (TFRS 16)</w:t>
      </w:r>
    </w:p>
    <w:p w14:paraId="021EE79D" w14:textId="77777777" w:rsidR="00B12B96" w:rsidRPr="008F7CC5" w:rsidRDefault="00B12B96" w:rsidP="00B12B96">
      <w:pPr>
        <w:ind w:left="1620"/>
        <w:jc w:val="thaiDistribute"/>
        <w:rPr>
          <w:rFonts w:ascii="Arial" w:hAnsi="Arial" w:cs="Arial"/>
          <w:color w:val="000000" w:themeColor="text1"/>
          <w:sz w:val="20"/>
          <w:szCs w:val="20"/>
        </w:rPr>
      </w:pPr>
    </w:p>
    <w:p w14:paraId="76A8213D" w14:textId="77777777" w:rsidR="00B12B96" w:rsidRPr="008F7CC5" w:rsidRDefault="00B12B96" w:rsidP="0085684E">
      <w:pPr>
        <w:ind w:left="1843"/>
        <w:jc w:val="thaiDistribute"/>
        <w:rPr>
          <w:rStyle w:val="qowt-font3-arial"/>
          <w:rFonts w:ascii="Arial" w:hAnsi="Arial" w:cs="Arial"/>
          <w:color w:val="000000" w:themeColor="text1"/>
          <w:sz w:val="20"/>
          <w:szCs w:val="20"/>
          <w:u w:val="single"/>
          <w:shd w:val="clear" w:color="auto" w:fill="FFFFFF"/>
        </w:rPr>
      </w:pPr>
      <w:r w:rsidRPr="008F7CC5">
        <w:rPr>
          <w:rStyle w:val="qowt-font3-arial"/>
          <w:rFonts w:ascii="Arial" w:hAnsi="Arial" w:cs="Arial"/>
          <w:color w:val="000000" w:themeColor="text1"/>
          <w:sz w:val="20"/>
          <w:szCs w:val="20"/>
          <w:u w:val="single"/>
          <w:shd w:val="clear" w:color="auto" w:fill="FFFFFF"/>
        </w:rPr>
        <w:t>Right-of-use assets and lease liabilities</w:t>
      </w:r>
    </w:p>
    <w:p w14:paraId="2B100BA3" w14:textId="77777777" w:rsidR="00B12B96" w:rsidRPr="008F7CC5" w:rsidRDefault="00B12B96" w:rsidP="0085684E">
      <w:pPr>
        <w:ind w:left="1843"/>
        <w:jc w:val="thaiDistribute"/>
        <w:rPr>
          <w:rStyle w:val="qowt-font3-arial"/>
          <w:rFonts w:ascii="Arial" w:hAnsi="Arial" w:cs="Arial"/>
          <w:color w:val="000000" w:themeColor="text1"/>
          <w:sz w:val="20"/>
          <w:szCs w:val="20"/>
          <w:u w:val="single"/>
          <w:shd w:val="clear" w:color="auto" w:fill="FFFFFF"/>
        </w:rPr>
      </w:pPr>
    </w:p>
    <w:p w14:paraId="219B3AF7" w14:textId="0EF65734" w:rsidR="00B12B96" w:rsidRPr="008F7CC5" w:rsidRDefault="00B12B96" w:rsidP="0085684E">
      <w:pPr>
        <w:pStyle w:val="NormalWeb"/>
        <w:shd w:val="clear" w:color="auto" w:fill="FFFFFF"/>
        <w:spacing w:before="0" w:beforeAutospacing="0" w:after="0" w:afterAutospacing="0"/>
        <w:ind w:left="1843"/>
        <w:jc w:val="both"/>
        <w:rPr>
          <w:rFonts w:ascii="Arial" w:hAnsi="Arial" w:cs="Arial"/>
          <w:color w:val="000000" w:themeColor="text1"/>
          <w:sz w:val="20"/>
          <w:szCs w:val="20"/>
        </w:rPr>
      </w:pPr>
      <w:r w:rsidRPr="008F7CC5">
        <w:rPr>
          <w:rStyle w:val="qowt-font3-arial"/>
          <w:rFonts w:ascii="Arial" w:hAnsi="Arial" w:cs="Arial"/>
          <w:color w:val="000000" w:themeColor="text1"/>
          <w:sz w:val="20"/>
          <w:szCs w:val="20"/>
        </w:rPr>
        <w:t xml:space="preserve">The Group leases </w:t>
      </w:r>
      <w:r w:rsidR="0085684E" w:rsidRPr="008F7CC5">
        <w:rPr>
          <w:rStyle w:val="qowt-font3-arial"/>
          <w:rFonts w:ascii="Arial" w:hAnsi="Arial" w:cs="Arial"/>
          <w:color w:val="000000" w:themeColor="text1"/>
          <w:sz w:val="20"/>
          <w:szCs w:val="20"/>
        </w:rPr>
        <w:t>building</w:t>
      </w:r>
      <w:r w:rsidR="004F31D1" w:rsidRPr="008F7CC5">
        <w:rPr>
          <w:rStyle w:val="qowt-font3-arial"/>
          <w:rFonts w:ascii="Arial" w:hAnsi="Arial" w:cs="Arial"/>
          <w:color w:val="000000" w:themeColor="text1"/>
          <w:sz w:val="20"/>
          <w:szCs w:val="20"/>
        </w:rPr>
        <w:t>, equipment</w:t>
      </w:r>
      <w:r w:rsidR="000C038E" w:rsidRPr="008F7CC5">
        <w:rPr>
          <w:rStyle w:val="qowt-font3-arial"/>
          <w:rFonts w:ascii="Arial" w:hAnsi="Arial" w:cs="Arial"/>
          <w:color w:val="000000" w:themeColor="text1"/>
          <w:sz w:val="20"/>
          <w:szCs w:val="20"/>
        </w:rPr>
        <w:t xml:space="preserve"> </w:t>
      </w:r>
      <w:r w:rsidR="0085684E" w:rsidRPr="008F7CC5">
        <w:rPr>
          <w:rStyle w:val="qowt-font3-arial"/>
          <w:rFonts w:ascii="Arial" w:hAnsi="Arial" w:cs="Arial"/>
          <w:color w:val="000000" w:themeColor="text1"/>
          <w:sz w:val="20"/>
          <w:szCs w:val="20"/>
        </w:rPr>
        <w:t xml:space="preserve">and </w:t>
      </w:r>
      <w:r w:rsidR="009E4558" w:rsidRPr="008F7CC5">
        <w:rPr>
          <w:rStyle w:val="qowt-font3-arial"/>
          <w:rFonts w:ascii="Arial" w:hAnsi="Arial" w:cs="Arial"/>
          <w:color w:val="000000" w:themeColor="text1"/>
          <w:sz w:val="20"/>
          <w:szCs w:val="20"/>
        </w:rPr>
        <w:t>vehicles</w:t>
      </w:r>
      <w:r w:rsidRPr="008F7CC5">
        <w:rPr>
          <w:rStyle w:val="qowt-font3-arial"/>
          <w:rFonts w:ascii="Arial" w:hAnsi="Arial" w:cs="Arial"/>
          <w:color w:val="000000" w:themeColor="text1"/>
          <w:sz w:val="20"/>
          <w:szCs w:val="20"/>
        </w:rPr>
        <w:t xml:space="preserve">. Rental contracts are typically made for fixed periods of </w:t>
      </w:r>
      <w:r w:rsidR="0085684E" w:rsidRPr="008F7CC5">
        <w:rPr>
          <w:rStyle w:val="qowt-font3-arial"/>
          <w:rFonts w:ascii="Arial" w:hAnsi="Arial" w:cs="Arial"/>
          <w:color w:val="000000" w:themeColor="text1"/>
          <w:sz w:val="20"/>
          <w:szCs w:val="20"/>
        </w:rPr>
        <w:t>1</w:t>
      </w:r>
      <w:r w:rsidRPr="008F7CC5">
        <w:rPr>
          <w:rStyle w:val="qowt-font3-arial"/>
          <w:rFonts w:ascii="Arial" w:hAnsi="Arial" w:cs="Arial"/>
          <w:color w:val="000000" w:themeColor="text1"/>
          <w:sz w:val="20"/>
          <w:szCs w:val="20"/>
        </w:rPr>
        <w:t xml:space="preserve"> to </w:t>
      </w:r>
      <w:r w:rsidR="007108ED" w:rsidRPr="008F7CC5">
        <w:rPr>
          <w:rStyle w:val="qowt-font3-arial"/>
          <w:rFonts w:ascii="Arial" w:hAnsi="Arial" w:cs="Arial"/>
          <w:color w:val="000000" w:themeColor="text1"/>
          <w:sz w:val="20"/>
          <w:szCs w:val="20"/>
        </w:rPr>
        <w:t>3</w:t>
      </w:r>
      <w:r w:rsidRPr="008F7CC5">
        <w:rPr>
          <w:rStyle w:val="qowt-font3-arial"/>
          <w:rFonts w:ascii="Arial" w:hAnsi="Arial" w:cs="Arial"/>
          <w:color w:val="000000" w:themeColor="text1"/>
          <w:sz w:val="20"/>
          <w:szCs w:val="20"/>
        </w:rPr>
        <w:t xml:space="preserve"> years but may have extension options. Before 2020 financial year, leases of </w:t>
      </w:r>
      <w:r w:rsidR="009E4558" w:rsidRPr="008F7CC5">
        <w:rPr>
          <w:rStyle w:val="qowt-font3-arial"/>
          <w:rFonts w:ascii="Arial" w:hAnsi="Arial" w:cs="Arial"/>
          <w:color w:val="000000" w:themeColor="text1"/>
          <w:sz w:val="20"/>
          <w:szCs w:val="20"/>
        </w:rPr>
        <w:t>building</w:t>
      </w:r>
      <w:r w:rsidR="004F31D1" w:rsidRPr="008F7CC5">
        <w:rPr>
          <w:rStyle w:val="qowt-font3-arial"/>
          <w:rFonts w:ascii="Arial" w:hAnsi="Arial" w:cs="Arial"/>
          <w:color w:val="000000" w:themeColor="text1"/>
          <w:sz w:val="20"/>
          <w:szCs w:val="20"/>
        </w:rPr>
        <w:t xml:space="preserve">, equipment </w:t>
      </w:r>
      <w:r w:rsidR="002250BD" w:rsidRPr="008F7CC5">
        <w:rPr>
          <w:rStyle w:val="qowt-font3-arial"/>
          <w:rFonts w:ascii="Arial" w:hAnsi="Arial" w:cs="Arial"/>
          <w:color w:val="000000" w:themeColor="text1"/>
          <w:sz w:val="20"/>
          <w:szCs w:val="20"/>
        </w:rPr>
        <w:t xml:space="preserve">and </w:t>
      </w:r>
      <w:r w:rsidR="009E4558" w:rsidRPr="008F7CC5">
        <w:rPr>
          <w:rStyle w:val="qowt-font3-arial"/>
          <w:rFonts w:ascii="Arial" w:hAnsi="Arial" w:cs="Arial"/>
          <w:color w:val="000000" w:themeColor="text1"/>
          <w:sz w:val="20"/>
          <w:szCs w:val="20"/>
        </w:rPr>
        <w:t>vehicles</w:t>
      </w:r>
      <w:r w:rsidRPr="008F7CC5">
        <w:rPr>
          <w:rStyle w:val="qowt-font3-arial"/>
          <w:rFonts w:ascii="Arial" w:hAnsi="Arial" w:cs="Arial"/>
          <w:color w:val="000000" w:themeColor="text1"/>
          <w:sz w:val="20"/>
          <w:szCs w:val="20"/>
        </w:rPr>
        <w:t xml:space="preserve"> were classified as operating leases. Payments made under operating leases</w:t>
      </w:r>
      <w:r w:rsidR="000C038E" w:rsidRPr="008F7CC5">
        <w:rPr>
          <w:rStyle w:val="qowt-font3-arial"/>
          <w:rFonts w:ascii="Arial" w:hAnsi="Arial" w:cs="Arial"/>
          <w:color w:val="000000" w:themeColor="text1"/>
          <w:sz w:val="20"/>
          <w:szCs w:val="20"/>
        </w:rPr>
        <w:t xml:space="preserve">, </w:t>
      </w:r>
      <w:r w:rsidRPr="008F7CC5">
        <w:rPr>
          <w:rStyle w:val="qowt-font3-arial"/>
          <w:rFonts w:ascii="Arial" w:hAnsi="Arial" w:cs="Arial"/>
          <w:color w:val="000000" w:themeColor="text1"/>
          <w:sz w:val="20"/>
          <w:szCs w:val="20"/>
        </w:rPr>
        <w:t>net of any incentives received from the lessor</w:t>
      </w:r>
      <w:r w:rsidR="000C038E" w:rsidRPr="008F7CC5">
        <w:rPr>
          <w:rStyle w:val="qowt-font3-arial"/>
          <w:rFonts w:ascii="Arial" w:hAnsi="Arial" w:cs="Arial"/>
          <w:color w:val="000000" w:themeColor="text1"/>
          <w:sz w:val="20"/>
          <w:szCs w:val="20"/>
        </w:rPr>
        <w:t>,</w:t>
      </w:r>
      <w:r w:rsidRPr="008F7CC5">
        <w:rPr>
          <w:rStyle w:val="qowt-font3-arial"/>
          <w:rFonts w:ascii="Arial" w:hAnsi="Arial" w:cs="Arial"/>
          <w:color w:val="000000" w:themeColor="text1"/>
          <w:sz w:val="20"/>
          <w:szCs w:val="20"/>
        </w:rPr>
        <w:t xml:space="preserve"> were charged to profit or loss on a straight-line basis over the period of the lease. </w:t>
      </w:r>
    </w:p>
    <w:p w14:paraId="5B31EBE6" w14:textId="77777777" w:rsidR="00B12B96" w:rsidRPr="008F7CC5" w:rsidRDefault="00B12B96" w:rsidP="0085684E">
      <w:pPr>
        <w:ind w:left="1843"/>
        <w:jc w:val="both"/>
        <w:rPr>
          <w:rFonts w:ascii="Arial" w:hAnsi="Arial" w:cs="Arial"/>
          <w:color w:val="000000" w:themeColor="text1"/>
          <w:sz w:val="20"/>
          <w:szCs w:val="20"/>
        </w:rPr>
      </w:pPr>
    </w:p>
    <w:p w14:paraId="2533AC0D" w14:textId="77777777" w:rsidR="00B12B96" w:rsidRPr="008F7CC5" w:rsidRDefault="00B12B96" w:rsidP="0085684E">
      <w:pPr>
        <w:pStyle w:val="ListParagraph"/>
        <w:ind w:left="1843"/>
        <w:jc w:val="both"/>
        <w:rPr>
          <w:rFonts w:ascii="Arial" w:hAnsi="Arial" w:cs="Arial"/>
          <w:color w:val="000000" w:themeColor="text1"/>
          <w:sz w:val="20"/>
          <w:szCs w:val="20"/>
        </w:rPr>
      </w:pPr>
      <w:r w:rsidRPr="008F7CC5">
        <w:rPr>
          <w:rFonts w:ascii="Arial" w:hAnsi="Arial" w:cs="Arial"/>
          <w:color w:val="000000" w:themeColor="text1"/>
          <w:spacing w:val="-4"/>
          <w:sz w:val="20"/>
          <w:szCs w:val="20"/>
        </w:rPr>
        <w:t xml:space="preserve">From 1 January 2020, leases are </w:t>
      </w:r>
      <w:proofErr w:type="spellStart"/>
      <w:r w:rsidRPr="008F7CC5">
        <w:rPr>
          <w:rFonts w:ascii="Arial" w:hAnsi="Arial" w:cs="Arial"/>
          <w:color w:val="000000" w:themeColor="text1"/>
          <w:spacing w:val="-4"/>
          <w:sz w:val="20"/>
          <w:szCs w:val="20"/>
        </w:rPr>
        <w:t>recognised</w:t>
      </w:r>
      <w:proofErr w:type="spellEnd"/>
      <w:r w:rsidRPr="008F7CC5">
        <w:rPr>
          <w:rFonts w:ascii="Arial" w:hAnsi="Arial" w:cs="Arial"/>
          <w:color w:val="000000" w:themeColor="text1"/>
          <w:spacing w:val="-4"/>
          <w:sz w:val="20"/>
          <w:szCs w:val="20"/>
        </w:rPr>
        <w:t xml:space="preserve"> as a right-of-use asset and a corresponding</w:t>
      </w:r>
      <w:r w:rsidRPr="008F7CC5">
        <w:rPr>
          <w:rFonts w:ascii="Arial" w:hAnsi="Arial" w:cs="Arial"/>
          <w:color w:val="000000" w:themeColor="text1"/>
          <w:sz w:val="20"/>
          <w:szCs w:val="20"/>
        </w:rPr>
        <w:t xml:space="preserve"> liability at the date at which the leased asset is available for use by the group. Each lease payment is allocated between the liability and finance cost. The finance cost is charged to profit or loss over the lease period </w:t>
      </w:r>
      <w:proofErr w:type="gramStart"/>
      <w:r w:rsidRPr="008F7CC5">
        <w:rPr>
          <w:rFonts w:ascii="Arial" w:hAnsi="Arial" w:cs="Arial"/>
          <w:color w:val="000000" w:themeColor="text1"/>
          <w:sz w:val="20"/>
          <w:szCs w:val="20"/>
        </w:rPr>
        <w:t>so as to</w:t>
      </w:r>
      <w:proofErr w:type="gramEnd"/>
      <w:r w:rsidRPr="008F7CC5">
        <w:rPr>
          <w:rFonts w:ascii="Arial" w:hAnsi="Arial" w:cs="Arial"/>
          <w:color w:val="000000" w:themeColor="text1"/>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4A5C2BDD" w14:textId="77777777" w:rsidR="00B12B96" w:rsidRPr="008F7CC5" w:rsidRDefault="00B12B96" w:rsidP="0085684E">
      <w:pPr>
        <w:pStyle w:val="ListParagraph"/>
        <w:ind w:left="1843"/>
        <w:jc w:val="both"/>
        <w:rPr>
          <w:rFonts w:ascii="Arial" w:hAnsi="Arial" w:cs="Arial"/>
          <w:color w:val="000000" w:themeColor="text1"/>
          <w:sz w:val="20"/>
          <w:szCs w:val="20"/>
        </w:rPr>
      </w:pPr>
    </w:p>
    <w:p w14:paraId="4D0B9F84" w14:textId="77777777" w:rsidR="00B12B96" w:rsidRPr="008F7CC5" w:rsidRDefault="00B12B96" w:rsidP="0085684E">
      <w:pPr>
        <w:pStyle w:val="ListParagraph"/>
        <w:ind w:left="1843"/>
        <w:jc w:val="both"/>
        <w:rPr>
          <w:rFonts w:ascii="Arial" w:hAnsi="Arial" w:cs="Arial"/>
          <w:color w:val="000000" w:themeColor="text1"/>
          <w:sz w:val="20"/>
          <w:szCs w:val="20"/>
        </w:rPr>
      </w:pPr>
      <w:r w:rsidRPr="008F7CC5">
        <w:rPr>
          <w:rFonts w:ascii="Arial" w:hAnsi="Arial" w:cs="Arial"/>
          <w:color w:val="000000" w:themeColor="text1"/>
          <w:sz w:val="20"/>
          <w:szCs w:val="20"/>
        </w:rPr>
        <w:t>Assets and liabilities arising from a lease are initially measured on a present value basis. Lease liabilities include the net present value of the following lease payments:</w:t>
      </w:r>
    </w:p>
    <w:p w14:paraId="51F369D0" w14:textId="77777777" w:rsidR="00B12B96" w:rsidRPr="008F7CC5" w:rsidRDefault="00B12B96" w:rsidP="0085684E">
      <w:pPr>
        <w:pStyle w:val="ListParagraph"/>
        <w:ind w:left="1843"/>
        <w:jc w:val="both"/>
        <w:rPr>
          <w:rFonts w:ascii="Arial" w:hAnsi="Arial" w:cs="Arial"/>
          <w:color w:val="000000" w:themeColor="text1"/>
          <w:sz w:val="20"/>
          <w:szCs w:val="20"/>
        </w:rPr>
      </w:pPr>
    </w:p>
    <w:p w14:paraId="022F28C2" w14:textId="77777777" w:rsidR="00B12B96" w:rsidRPr="008F7CC5" w:rsidRDefault="00B12B96" w:rsidP="0085684E">
      <w:pPr>
        <w:pStyle w:val="ListParagraph"/>
        <w:numPr>
          <w:ilvl w:val="0"/>
          <w:numId w:val="26"/>
        </w:numPr>
        <w:tabs>
          <w:tab w:val="left" w:pos="2268"/>
        </w:tabs>
        <w:autoSpaceDE/>
        <w:autoSpaceDN/>
        <w:ind w:left="2268"/>
        <w:jc w:val="both"/>
        <w:rPr>
          <w:rFonts w:ascii="Arial" w:hAnsi="Arial" w:cs="Arial"/>
          <w:color w:val="000000" w:themeColor="text1"/>
          <w:sz w:val="20"/>
          <w:szCs w:val="20"/>
        </w:rPr>
      </w:pPr>
      <w:r w:rsidRPr="008F7CC5">
        <w:rPr>
          <w:rFonts w:ascii="Arial" w:hAnsi="Arial" w:cs="Arial"/>
          <w:color w:val="000000" w:themeColor="text1"/>
          <w:sz w:val="20"/>
          <w:szCs w:val="20"/>
        </w:rPr>
        <w:t>fixed payments (including in-substance fixed payments), less any lease incentives receivable</w:t>
      </w:r>
    </w:p>
    <w:p w14:paraId="663B45EF" w14:textId="77777777" w:rsidR="00B12B96" w:rsidRPr="008F7CC5" w:rsidRDefault="00B12B96" w:rsidP="0085684E">
      <w:pPr>
        <w:pStyle w:val="ListParagraph"/>
        <w:numPr>
          <w:ilvl w:val="0"/>
          <w:numId w:val="26"/>
        </w:numPr>
        <w:tabs>
          <w:tab w:val="left" w:pos="2268"/>
        </w:tabs>
        <w:autoSpaceDE/>
        <w:autoSpaceDN/>
        <w:ind w:left="2268"/>
        <w:jc w:val="both"/>
        <w:rPr>
          <w:rFonts w:ascii="Arial" w:hAnsi="Arial" w:cs="Arial"/>
          <w:color w:val="000000" w:themeColor="text1"/>
          <w:sz w:val="20"/>
          <w:szCs w:val="20"/>
        </w:rPr>
      </w:pPr>
      <w:r w:rsidRPr="008F7CC5">
        <w:rPr>
          <w:rFonts w:ascii="Arial" w:hAnsi="Arial" w:cs="Arial"/>
          <w:color w:val="000000" w:themeColor="text1"/>
          <w:sz w:val="20"/>
          <w:szCs w:val="20"/>
        </w:rPr>
        <w:t>variable lease payment that are based on an index or a rate</w:t>
      </w:r>
    </w:p>
    <w:p w14:paraId="0AF6C928" w14:textId="77777777" w:rsidR="00B12B96" w:rsidRPr="008F7CC5" w:rsidRDefault="00B12B96" w:rsidP="0085684E">
      <w:pPr>
        <w:pStyle w:val="ListParagraph"/>
        <w:numPr>
          <w:ilvl w:val="0"/>
          <w:numId w:val="26"/>
        </w:numPr>
        <w:tabs>
          <w:tab w:val="left" w:pos="2268"/>
        </w:tabs>
        <w:autoSpaceDE/>
        <w:autoSpaceDN/>
        <w:ind w:left="2268"/>
        <w:jc w:val="both"/>
        <w:rPr>
          <w:rFonts w:ascii="Arial" w:hAnsi="Arial" w:cs="Arial"/>
          <w:color w:val="000000" w:themeColor="text1"/>
          <w:sz w:val="20"/>
          <w:szCs w:val="20"/>
        </w:rPr>
      </w:pPr>
      <w:r w:rsidRPr="008F7CC5">
        <w:rPr>
          <w:rFonts w:ascii="Arial" w:hAnsi="Arial" w:cs="Arial"/>
          <w:color w:val="000000" w:themeColor="text1"/>
          <w:sz w:val="20"/>
          <w:szCs w:val="20"/>
        </w:rPr>
        <w:t>amounts expected to be payable by the lessee under residual value guarantees</w:t>
      </w:r>
    </w:p>
    <w:p w14:paraId="388FBA28" w14:textId="77777777" w:rsidR="00B12B96" w:rsidRPr="008F7CC5" w:rsidRDefault="00B12B96" w:rsidP="0085684E">
      <w:pPr>
        <w:pStyle w:val="ListParagraph"/>
        <w:numPr>
          <w:ilvl w:val="0"/>
          <w:numId w:val="26"/>
        </w:numPr>
        <w:tabs>
          <w:tab w:val="left" w:pos="2268"/>
        </w:tabs>
        <w:autoSpaceDE/>
        <w:autoSpaceDN/>
        <w:ind w:left="2268"/>
        <w:jc w:val="both"/>
        <w:rPr>
          <w:rFonts w:ascii="Arial" w:hAnsi="Arial" w:cs="Arial"/>
          <w:color w:val="000000" w:themeColor="text1"/>
          <w:sz w:val="20"/>
          <w:szCs w:val="20"/>
        </w:rPr>
      </w:pPr>
      <w:r w:rsidRPr="008F7CC5">
        <w:rPr>
          <w:rFonts w:ascii="Arial" w:hAnsi="Arial" w:cs="Arial"/>
          <w:color w:val="000000" w:themeColor="text1"/>
          <w:sz w:val="20"/>
          <w:szCs w:val="20"/>
        </w:rPr>
        <w:t>the exercise price of a purchase option if the lessee is reasonably certain to exercise that option, and</w:t>
      </w:r>
    </w:p>
    <w:p w14:paraId="7CE553F7" w14:textId="77777777" w:rsidR="00B12B96" w:rsidRPr="008F7CC5" w:rsidRDefault="00B12B96" w:rsidP="0085684E">
      <w:pPr>
        <w:pStyle w:val="ListParagraph"/>
        <w:numPr>
          <w:ilvl w:val="0"/>
          <w:numId w:val="26"/>
        </w:numPr>
        <w:tabs>
          <w:tab w:val="left" w:pos="2268"/>
        </w:tabs>
        <w:autoSpaceDE/>
        <w:autoSpaceDN/>
        <w:ind w:left="2268"/>
        <w:jc w:val="both"/>
        <w:rPr>
          <w:rFonts w:ascii="Arial" w:hAnsi="Arial" w:cs="Arial"/>
          <w:color w:val="000000" w:themeColor="text1"/>
          <w:sz w:val="20"/>
          <w:szCs w:val="20"/>
        </w:rPr>
      </w:pPr>
      <w:r w:rsidRPr="008F7CC5">
        <w:rPr>
          <w:rFonts w:ascii="Arial" w:hAnsi="Arial" w:cs="Arial"/>
          <w:color w:val="000000" w:themeColor="text1"/>
          <w:sz w:val="20"/>
          <w:szCs w:val="20"/>
        </w:rPr>
        <w:t>payments of penalties for terminating the lease, if the lease term reflects the lessee exercising that option.</w:t>
      </w:r>
    </w:p>
    <w:p w14:paraId="04D316DB" w14:textId="77777777" w:rsidR="00B12B96" w:rsidRPr="008F7CC5" w:rsidRDefault="00B12B96" w:rsidP="0085684E">
      <w:pPr>
        <w:pStyle w:val="ListParagraph"/>
        <w:ind w:left="1843"/>
        <w:jc w:val="both"/>
        <w:rPr>
          <w:rFonts w:ascii="Arial" w:hAnsi="Arial" w:cs="Arial"/>
          <w:color w:val="000000" w:themeColor="text1"/>
          <w:sz w:val="20"/>
          <w:szCs w:val="20"/>
        </w:rPr>
      </w:pPr>
    </w:p>
    <w:p w14:paraId="3120873B" w14:textId="0417CA21" w:rsidR="00B12B96" w:rsidRPr="008F7CC5" w:rsidRDefault="00B12B96" w:rsidP="0085684E">
      <w:pPr>
        <w:pStyle w:val="ListParagraph"/>
        <w:ind w:left="1843"/>
        <w:jc w:val="both"/>
        <w:rPr>
          <w:rFonts w:ascii="Arial" w:hAnsi="Arial" w:cs="Arial"/>
          <w:color w:val="000000" w:themeColor="text1"/>
          <w:sz w:val="20"/>
          <w:szCs w:val="20"/>
        </w:rPr>
      </w:pPr>
      <w:r w:rsidRPr="008F7CC5">
        <w:rPr>
          <w:rFonts w:ascii="Arial" w:hAnsi="Arial" w:cs="Arial"/>
          <w:color w:val="000000" w:themeColor="text1"/>
          <w:sz w:val="20"/>
          <w:szCs w:val="20"/>
        </w:rPr>
        <w:t xml:space="preserve">The lease payments are discounted using the interest rate implicit in the lease. If that rate cannot be determined, the </w:t>
      </w:r>
      <w:r w:rsidR="000C038E" w:rsidRPr="008F7CC5">
        <w:rPr>
          <w:rFonts w:ascii="Arial" w:hAnsi="Arial" w:cs="Arial"/>
          <w:color w:val="000000" w:themeColor="text1"/>
          <w:sz w:val="20"/>
          <w:szCs w:val="20"/>
        </w:rPr>
        <w:t>Group</w:t>
      </w:r>
      <w:r w:rsidRPr="008F7CC5">
        <w:rPr>
          <w:rFonts w:ascii="Arial" w:hAnsi="Arial" w:cs="Arial"/>
          <w:color w:val="000000" w:themeColor="text1"/>
          <w:sz w:val="20"/>
          <w:szCs w:val="20"/>
        </w:rPr>
        <w:t xml:space="preserve">’s incremental borrowing rate is used, being the rate that the lessee would have to pay to borrow the funds necessary to obtain an </w:t>
      </w:r>
      <w:r w:rsidRPr="002F7449">
        <w:rPr>
          <w:rFonts w:ascii="Arial" w:hAnsi="Arial" w:cs="Arial"/>
          <w:color w:val="000000" w:themeColor="text1"/>
          <w:spacing w:val="-4"/>
          <w:sz w:val="20"/>
          <w:szCs w:val="20"/>
        </w:rPr>
        <w:t>asset of similar value in a similar economic environment with similar terms and conditions</w:t>
      </w:r>
      <w:r w:rsidRPr="008F7CC5">
        <w:rPr>
          <w:rFonts w:ascii="Arial" w:hAnsi="Arial" w:cs="Arial"/>
          <w:color w:val="000000" w:themeColor="text1"/>
          <w:sz w:val="20"/>
          <w:szCs w:val="20"/>
        </w:rPr>
        <w:t xml:space="preserve">. </w:t>
      </w:r>
    </w:p>
    <w:p w14:paraId="47F0BAB3" w14:textId="77777777" w:rsidR="00B12B96" w:rsidRPr="008F7CC5" w:rsidRDefault="00B12B96" w:rsidP="0085684E">
      <w:pPr>
        <w:pStyle w:val="ListParagraph"/>
        <w:ind w:left="1843"/>
        <w:jc w:val="both"/>
        <w:rPr>
          <w:rFonts w:ascii="Arial" w:hAnsi="Arial" w:cs="Arial"/>
          <w:color w:val="000000" w:themeColor="text1"/>
          <w:sz w:val="20"/>
          <w:szCs w:val="20"/>
        </w:rPr>
      </w:pPr>
    </w:p>
    <w:p w14:paraId="2218ABF8" w14:textId="39FD01F4" w:rsidR="00B12B96" w:rsidRPr="008F7CC5" w:rsidRDefault="00B12B96" w:rsidP="00844919">
      <w:pPr>
        <w:pStyle w:val="ListParagraph"/>
        <w:ind w:left="1843"/>
        <w:jc w:val="both"/>
        <w:rPr>
          <w:rFonts w:ascii="Arial" w:hAnsi="Arial" w:cs="Arial"/>
          <w:color w:val="000000" w:themeColor="text1"/>
          <w:sz w:val="20"/>
          <w:szCs w:val="20"/>
        </w:rPr>
      </w:pPr>
      <w:r w:rsidRPr="002F7449">
        <w:rPr>
          <w:rFonts w:ascii="Arial" w:hAnsi="Arial" w:cs="Arial"/>
          <w:color w:val="000000" w:themeColor="text1"/>
          <w:spacing w:val="-8"/>
          <w:sz w:val="20"/>
          <w:szCs w:val="20"/>
        </w:rPr>
        <w:t>Right-of-use assets are measured at cost comprising</w:t>
      </w:r>
      <w:r w:rsidR="000A3CF7" w:rsidRPr="002F7449">
        <w:rPr>
          <w:rFonts w:ascii="Arial" w:hAnsi="Arial" w:cs="Arial"/>
          <w:color w:val="000000" w:themeColor="text1"/>
          <w:spacing w:val="-8"/>
          <w:sz w:val="20"/>
          <w:szCs w:val="20"/>
        </w:rPr>
        <w:t xml:space="preserve"> </w:t>
      </w:r>
      <w:r w:rsidRPr="002F7449">
        <w:rPr>
          <w:rFonts w:ascii="Arial" w:hAnsi="Arial" w:cs="Arial"/>
          <w:color w:val="000000" w:themeColor="text1"/>
          <w:spacing w:val="-8"/>
          <w:sz w:val="20"/>
          <w:szCs w:val="20"/>
        </w:rPr>
        <w:t>the amount of the initial measurement</w:t>
      </w:r>
      <w:r w:rsidRPr="008F7CC5">
        <w:rPr>
          <w:rFonts w:ascii="Arial" w:hAnsi="Arial" w:cs="Arial"/>
          <w:color w:val="000000" w:themeColor="text1"/>
          <w:sz w:val="20"/>
          <w:szCs w:val="20"/>
        </w:rPr>
        <w:t xml:space="preserve"> of lease liability</w:t>
      </w:r>
      <w:r w:rsidR="00844919" w:rsidRPr="008F7CC5">
        <w:rPr>
          <w:rFonts w:ascii="Arial" w:hAnsi="Arial" w:cs="Arial"/>
          <w:color w:val="000000" w:themeColor="text1"/>
          <w:sz w:val="20"/>
          <w:szCs w:val="20"/>
        </w:rPr>
        <w:t xml:space="preserve">, </w:t>
      </w:r>
      <w:r w:rsidRPr="008F7CC5">
        <w:rPr>
          <w:rFonts w:ascii="Arial" w:hAnsi="Arial" w:cs="Arial"/>
          <w:color w:val="000000" w:themeColor="text1"/>
          <w:sz w:val="20"/>
          <w:szCs w:val="20"/>
        </w:rPr>
        <w:t>any lease payments made at or before the commencement date less any lease incentives received</w:t>
      </w:r>
      <w:r w:rsidR="00844919" w:rsidRPr="008F7CC5">
        <w:rPr>
          <w:rFonts w:ascii="Arial" w:hAnsi="Arial" w:cs="Arial"/>
          <w:color w:val="000000" w:themeColor="text1"/>
          <w:sz w:val="20"/>
          <w:szCs w:val="20"/>
        </w:rPr>
        <w:t xml:space="preserve">, </w:t>
      </w:r>
      <w:r w:rsidRPr="008F7CC5">
        <w:rPr>
          <w:rFonts w:ascii="Arial" w:hAnsi="Arial" w:cs="Arial"/>
          <w:color w:val="000000" w:themeColor="text1"/>
          <w:sz w:val="20"/>
          <w:szCs w:val="20"/>
        </w:rPr>
        <w:t>any initial direct costs, and</w:t>
      </w:r>
      <w:r w:rsidR="00844919" w:rsidRPr="008F7CC5">
        <w:rPr>
          <w:rFonts w:ascii="Arial" w:hAnsi="Arial" w:cs="Arial"/>
          <w:color w:val="000000" w:themeColor="text1"/>
          <w:sz w:val="20"/>
          <w:szCs w:val="20"/>
        </w:rPr>
        <w:t xml:space="preserve"> </w:t>
      </w:r>
      <w:r w:rsidRPr="008F7CC5">
        <w:rPr>
          <w:rFonts w:ascii="Arial" w:hAnsi="Arial" w:cs="Arial"/>
          <w:color w:val="000000" w:themeColor="text1"/>
          <w:sz w:val="20"/>
          <w:szCs w:val="20"/>
        </w:rPr>
        <w:t>restoration costs. Pay</w:t>
      </w:r>
      <w:r w:rsidRPr="008F7CC5">
        <w:rPr>
          <w:rFonts w:ascii="Arial" w:hAnsi="Arial" w:cs="Arial"/>
          <w:color w:val="000000" w:themeColor="text1"/>
          <w:spacing w:val="-4"/>
          <w:sz w:val="20"/>
          <w:szCs w:val="20"/>
        </w:rPr>
        <w:t xml:space="preserve">ments associated with short-term leases and leases of low-value assets are </w:t>
      </w:r>
      <w:proofErr w:type="spellStart"/>
      <w:r w:rsidRPr="008F7CC5">
        <w:rPr>
          <w:rFonts w:ascii="Arial" w:hAnsi="Arial" w:cs="Arial"/>
          <w:color w:val="000000" w:themeColor="text1"/>
          <w:spacing w:val="-4"/>
          <w:sz w:val="20"/>
          <w:szCs w:val="20"/>
        </w:rPr>
        <w:t>recognised</w:t>
      </w:r>
      <w:proofErr w:type="spellEnd"/>
      <w:r w:rsidRPr="008F7CC5">
        <w:rPr>
          <w:rFonts w:ascii="Arial" w:hAnsi="Arial" w:cs="Arial"/>
          <w:color w:val="000000" w:themeColor="text1"/>
          <w:sz w:val="20"/>
          <w:szCs w:val="20"/>
        </w:rPr>
        <w:t xml:space="preserve"> on a straight-line basis as an expense in profit or loss. Short-term leases are leases with a lease term of 12 months or less.</w:t>
      </w:r>
    </w:p>
    <w:p w14:paraId="2789FBE6" w14:textId="77777777" w:rsidR="00B12B96" w:rsidRPr="008F7CC5" w:rsidRDefault="00B12B96" w:rsidP="0085684E">
      <w:pPr>
        <w:pStyle w:val="ListParagraph"/>
        <w:ind w:left="1843"/>
        <w:jc w:val="both"/>
        <w:rPr>
          <w:rFonts w:ascii="Arial" w:hAnsi="Arial" w:cs="Arial"/>
          <w:color w:val="000000" w:themeColor="text1"/>
          <w:sz w:val="20"/>
          <w:szCs w:val="20"/>
        </w:rPr>
      </w:pPr>
      <w:r w:rsidRPr="008F7CC5">
        <w:rPr>
          <w:rFonts w:ascii="Arial" w:hAnsi="Arial" w:cs="Arial"/>
          <w:color w:val="000000" w:themeColor="text1"/>
          <w:sz w:val="20"/>
          <w:szCs w:val="20"/>
        </w:rPr>
        <w:br w:type="page"/>
      </w:r>
    </w:p>
    <w:p w14:paraId="34597F44" w14:textId="77777777" w:rsidR="004C45EB" w:rsidRPr="002F7449" w:rsidRDefault="004C45EB" w:rsidP="004C45EB">
      <w:pPr>
        <w:ind w:left="567" w:hanging="27"/>
        <w:rPr>
          <w:rFonts w:ascii="Arial" w:hAnsi="Arial" w:cs="Arial"/>
          <w:b/>
          <w:bCs/>
          <w:sz w:val="20"/>
          <w:szCs w:val="20"/>
        </w:rPr>
      </w:pPr>
    </w:p>
    <w:p w14:paraId="6385048A" w14:textId="67593D0E" w:rsidR="000D2858" w:rsidRPr="002F7449" w:rsidRDefault="008E0EC0" w:rsidP="00BD1017">
      <w:pPr>
        <w:ind w:left="540" w:hanging="540"/>
        <w:rPr>
          <w:rFonts w:ascii="Arial" w:hAnsi="Arial" w:cs="Arial"/>
          <w:b/>
          <w:bCs/>
          <w:sz w:val="20"/>
          <w:szCs w:val="20"/>
        </w:rPr>
      </w:pPr>
      <w:r w:rsidRPr="002F7449">
        <w:rPr>
          <w:rFonts w:ascii="Arial" w:hAnsi="Arial" w:cs="Arial"/>
          <w:b/>
          <w:bCs/>
          <w:sz w:val="20"/>
          <w:szCs w:val="20"/>
        </w:rPr>
        <w:t>6</w:t>
      </w:r>
      <w:r w:rsidR="00960B67" w:rsidRPr="002F7449">
        <w:rPr>
          <w:rFonts w:ascii="Arial" w:hAnsi="Arial" w:cs="Arial"/>
          <w:b/>
          <w:bCs/>
          <w:sz w:val="20"/>
          <w:szCs w:val="20"/>
        </w:rPr>
        <w:tab/>
      </w:r>
      <w:r w:rsidR="002E0728" w:rsidRPr="002F7449">
        <w:rPr>
          <w:rFonts w:ascii="Arial" w:hAnsi="Arial" w:cs="Arial"/>
          <w:b/>
          <w:bCs/>
          <w:sz w:val="20"/>
          <w:szCs w:val="20"/>
        </w:rPr>
        <w:t>Accounting e</w:t>
      </w:r>
      <w:r w:rsidR="0048061B" w:rsidRPr="002F7449">
        <w:rPr>
          <w:rFonts w:ascii="Arial" w:hAnsi="Arial" w:cs="Arial"/>
          <w:b/>
          <w:bCs/>
          <w:sz w:val="20"/>
          <w:szCs w:val="20"/>
        </w:rPr>
        <w:t>stimates</w:t>
      </w:r>
    </w:p>
    <w:p w14:paraId="61780B71" w14:textId="12819D5C" w:rsidR="002978F1" w:rsidRPr="002F7449" w:rsidRDefault="002978F1" w:rsidP="00320626">
      <w:pPr>
        <w:rPr>
          <w:rFonts w:ascii="Arial" w:hAnsi="Arial" w:cs="Arial"/>
          <w:sz w:val="20"/>
          <w:szCs w:val="20"/>
        </w:rPr>
      </w:pPr>
    </w:p>
    <w:p w14:paraId="117E8959" w14:textId="77777777" w:rsidR="002F7449" w:rsidRPr="002F7449" w:rsidRDefault="002F7449" w:rsidP="00320626">
      <w:pPr>
        <w:rPr>
          <w:rFonts w:ascii="Arial" w:hAnsi="Arial" w:cs="Arial"/>
          <w:sz w:val="20"/>
          <w:szCs w:val="20"/>
        </w:rPr>
      </w:pPr>
    </w:p>
    <w:p w14:paraId="7214768B" w14:textId="74FE9F2A" w:rsidR="00B12B96" w:rsidRPr="002F7449" w:rsidRDefault="00B12B96" w:rsidP="00B12B96">
      <w:pPr>
        <w:pStyle w:val="BodyText"/>
        <w:ind w:left="540"/>
        <w:rPr>
          <w:rFonts w:ascii="Arial" w:hAnsi="Arial" w:cs="Arial"/>
          <w:color w:val="000000" w:themeColor="text1"/>
          <w:sz w:val="20"/>
          <w:szCs w:val="20"/>
        </w:rPr>
      </w:pPr>
      <w:r w:rsidRPr="002F7449">
        <w:rPr>
          <w:rFonts w:ascii="Arial" w:hAnsi="Arial" w:cs="Arial"/>
          <w:color w:val="000000" w:themeColor="text1"/>
          <w:sz w:val="20"/>
          <w:szCs w:val="20"/>
        </w:rPr>
        <w:t>The preparation of interim financial information</w:t>
      </w:r>
      <w:r w:rsidR="007108ED" w:rsidRPr="002F7449">
        <w:rPr>
          <w:rFonts w:ascii="Arial" w:hAnsi="Arial" w:cs="Arial"/>
          <w:color w:val="000000" w:themeColor="text1"/>
          <w:sz w:val="20"/>
          <w:szCs w:val="20"/>
        </w:rPr>
        <w:t xml:space="preserve"> </w:t>
      </w:r>
      <w:r w:rsidRPr="002F7449">
        <w:rPr>
          <w:rFonts w:ascii="Arial" w:hAnsi="Arial" w:cs="Arial"/>
          <w:color w:val="000000" w:themeColor="text1"/>
          <w:sz w:val="20"/>
          <w:szCs w:val="20"/>
        </w:rPr>
        <w:t xml:space="preserve">requires management </w:t>
      </w:r>
      <w:r w:rsidRPr="002F7449">
        <w:rPr>
          <w:rFonts w:ascii="Arial" w:hAnsi="Arial" w:cs="Arial"/>
          <w:color w:val="000000" w:themeColor="text1"/>
          <w:spacing w:val="-6"/>
          <w:sz w:val="20"/>
          <w:szCs w:val="20"/>
        </w:rPr>
        <w:t>to make judgements, estimates and assumptions that affect the application of accounting policies</w:t>
      </w:r>
      <w:r w:rsidRPr="002F7449">
        <w:rPr>
          <w:rFonts w:ascii="Arial" w:hAnsi="Arial" w:cs="Arial"/>
          <w:color w:val="000000" w:themeColor="text1"/>
          <w:sz w:val="20"/>
          <w:szCs w:val="20"/>
        </w:rPr>
        <w:t xml:space="preserve"> and the reported amounts of assets, liabilities, income and expenses. Actual results may differ from these estimates.</w:t>
      </w:r>
    </w:p>
    <w:p w14:paraId="1614A1FE" w14:textId="77777777" w:rsidR="00B12B96" w:rsidRPr="002F7449" w:rsidRDefault="00B12B96" w:rsidP="00B12B96">
      <w:pPr>
        <w:pStyle w:val="BodyText"/>
        <w:ind w:left="540"/>
        <w:rPr>
          <w:rFonts w:ascii="Arial" w:hAnsi="Arial" w:cs="Arial"/>
          <w:color w:val="000000" w:themeColor="text1"/>
          <w:sz w:val="20"/>
          <w:szCs w:val="20"/>
        </w:rPr>
      </w:pPr>
    </w:p>
    <w:p w14:paraId="0BDC5A45" w14:textId="1DEFE567" w:rsidR="007D771A" w:rsidRPr="002F7449" w:rsidRDefault="00B12B96" w:rsidP="00B12B96">
      <w:pPr>
        <w:pStyle w:val="BodyText"/>
        <w:ind w:left="540"/>
        <w:rPr>
          <w:rFonts w:ascii="Arial" w:hAnsi="Arial" w:cs="Arial"/>
          <w:color w:val="000000" w:themeColor="text1"/>
          <w:sz w:val="20"/>
          <w:szCs w:val="20"/>
        </w:rPr>
      </w:pPr>
      <w:r w:rsidRPr="002F7449">
        <w:rPr>
          <w:rFonts w:ascii="Arial" w:hAnsi="Arial" w:cs="Arial"/>
          <w:color w:val="000000" w:themeColor="text1"/>
          <w:spacing w:val="-2"/>
          <w:sz w:val="20"/>
          <w:szCs w:val="20"/>
        </w:rPr>
        <w:t xml:space="preserve">In preparing the interim financial information, the significant judgements made by management in applying the </w:t>
      </w:r>
      <w:r w:rsidR="00952231" w:rsidRPr="002F7449">
        <w:rPr>
          <w:rFonts w:ascii="Arial" w:hAnsi="Arial" w:cs="Arial"/>
          <w:color w:val="000000" w:themeColor="text1"/>
          <w:spacing w:val="-2"/>
          <w:sz w:val="20"/>
          <w:szCs w:val="20"/>
        </w:rPr>
        <w:t>Group</w:t>
      </w:r>
      <w:r w:rsidRPr="002F7449">
        <w:rPr>
          <w:rFonts w:ascii="Arial" w:hAnsi="Arial" w:cs="Arial"/>
          <w:color w:val="000000" w:themeColor="text1"/>
          <w:spacing w:val="-2"/>
          <w:sz w:val="20"/>
          <w:szCs w:val="20"/>
        </w:rPr>
        <w:t xml:space="preserve">’s accounting policies and the key sources of estimation uncertainty were the same as those that applied to the financial statements for the year ended </w:t>
      </w:r>
      <w:r w:rsidRPr="002F7449">
        <w:rPr>
          <w:rFonts w:ascii="Arial" w:hAnsi="Arial" w:cs="Arial"/>
          <w:color w:val="000000" w:themeColor="text1"/>
          <w:spacing w:val="-2"/>
          <w:sz w:val="20"/>
          <w:szCs w:val="20"/>
          <w:lang w:val="en-GB"/>
        </w:rPr>
        <w:t>31</w:t>
      </w:r>
      <w:r w:rsidRPr="002F7449">
        <w:rPr>
          <w:rFonts w:ascii="Arial" w:hAnsi="Arial" w:cs="Arial"/>
          <w:color w:val="000000" w:themeColor="text1"/>
          <w:spacing w:val="-2"/>
          <w:sz w:val="20"/>
          <w:szCs w:val="20"/>
        </w:rPr>
        <w:t xml:space="preserve"> December </w:t>
      </w:r>
      <w:r w:rsidRPr="002F7449">
        <w:rPr>
          <w:rFonts w:ascii="Arial" w:hAnsi="Arial" w:cs="Arial"/>
          <w:color w:val="000000" w:themeColor="text1"/>
          <w:spacing w:val="-2"/>
          <w:sz w:val="20"/>
          <w:szCs w:val="20"/>
          <w:lang w:val="en-GB"/>
        </w:rPr>
        <w:t>2019</w:t>
      </w:r>
      <w:r w:rsidRPr="002F7449">
        <w:rPr>
          <w:rFonts w:ascii="Arial" w:hAnsi="Arial" w:cs="Arial"/>
          <w:color w:val="000000" w:themeColor="text1"/>
          <w:sz w:val="20"/>
          <w:szCs w:val="20"/>
        </w:rPr>
        <w:t>.</w:t>
      </w:r>
    </w:p>
    <w:p w14:paraId="68F58948" w14:textId="77777777" w:rsidR="00B12B96" w:rsidRPr="002F7449" w:rsidRDefault="00B12B96" w:rsidP="00B12B96">
      <w:pPr>
        <w:pStyle w:val="BodyText"/>
        <w:ind w:left="540"/>
        <w:rPr>
          <w:rFonts w:ascii="Arial" w:hAnsi="Arial" w:cs="Arial"/>
          <w:color w:val="000000" w:themeColor="text1"/>
          <w:sz w:val="20"/>
          <w:szCs w:val="20"/>
        </w:rPr>
      </w:pPr>
    </w:p>
    <w:p w14:paraId="02B5EF11" w14:textId="77777777" w:rsidR="007D771A" w:rsidRPr="002F7449" w:rsidRDefault="007D771A" w:rsidP="002F7449">
      <w:pPr>
        <w:pStyle w:val="BodyText"/>
        <w:ind w:left="540"/>
        <w:rPr>
          <w:rFonts w:ascii="Arial" w:hAnsi="Arial" w:cs="Arial"/>
          <w:color w:val="000000" w:themeColor="text1"/>
          <w:sz w:val="20"/>
          <w:szCs w:val="20"/>
          <w:cs/>
        </w:rPr>
      </w:pPr>
    </w:p>
    <w:p w14:paraId="6DC36E73" w14:textId="71F7FD63" w:rsidR="00D204A2" w:rsidRPr="002F7449" w:rsidRDefault="003122DE" w:rsidP="001256D3">
      <w:pPr>
        <w:ind w:left="540" w:hanging="540"/>
        <w:jc w:val="both"/>
        <w:rPr>
          <w:rFonts w:ascii="Arial" w:hAnsi="Arial" w:cs="Arial"/>
          <w:b/>
          <w:bCs/>
          <w:sz w:val="20"/>
          <w:szCs w:val="20"/>
        </w:rPr>
      </w:pPr>
      <w:r w:rsidRPr="002F7449">
        <w:rPr>
          <w:rFonts w:ascii="Arial" w:hAnsi="Arial" w:cs="Arial"/>
          <w:b/>
          <w:bCs/>
          <w:sz w:val="20"/>
          <w:szCs w:val="20"/>
          <w:lang w:val="en-GB"/>
        </w:rPr>
        <w:t>7</w:t>
      </w:r>
      <w:r w:rsidR="00D204A2" w:rsidRPr="002F7449">
        <w:rPr>
          <w:rFonts w:ascii="Arial" w:hAnsi="Arial" w:cs="Arial"/>
          <w:b/>
          <w:bCs/>
          <w:sz w:val="20"/>
          <w:szCs w:val="20"/>
          <w:rtl/>
        </w:rPr>
        <w:tab/>
      </w:r>
      <w:r w:rsidR="00D204A2" w:rsidRPr="002F7449">
        <w:rPr>
          <w:rFonts w:ascii="Arial" w:hAnsi="Arial" w:cs="Arial"/>
          <w:b/>
          <w:bCs/>
          <w:sz w:val="20"/>
          <w:szCs w:val="20"/>
        </w:rPr>
        <w:t>Fair value</w:t>
      </w:r>
    </w:p>
    <w:p w14:paraId="7D712D68" w14:textId="391BA6B5" w:rsidR="00D204A2" w:rsidRPr="002F7449" w:rsidRDefault="00D204A2" w:rsidP="001256D3">
      <w:pPr>
        <w:pStyle w:val="Header"/>
        <w:ind w:left="1080" w:hanging="540"/>
        <w:jc w:val="both"/>
        <w:rPr>
          <w:rFonts w:ascii="Arial" w:hAnsi="Arial" w:cs="Arial"/>
          <w:sz w:val="20"/>
          <w:szCs w:val="20"/>
          <w:shd w:val="clear" w:color="auto" w:fill="FFFFFF"/>
        </w:rPr>
      </w:pPr>
    </w:p>
    <w:p w14:paraId="74D73156" w14:textId="77777777" w:rsidR="00637377" w:rsidRPr="002F7449" w:rsidRDefault="00637377" w:rsidP="001256D3">
      <w:pPr>
        <w:pStyle w:val="Header"/>
        <w:ind w:left="1080" w:hanging="540"/>
        <w:jc w:val="both"/>
        <w:rPr>
          <w:rFonts w:ascii="Arial" w:hAnsi="Arial" w:cs="Arial"/>
          <w:sz w:val="20"/>
          <w:szCs w:val="20"/>
          <w:shd w:val="clear" w:color="auto" w:fill="FFFFFF"/>
        </w:rPr>
      </w:pPr>
    </w:p>
    <w:p w14:paraId="501E9E6F" w14:textId="0AE532FB" w:rsidR="00D204A2" w:rsidRPr="002F7449" w:rsidRDefault="003122DE" w:rsidP="001256D3">
      <w:pPr>
        <w:pStyle w:val="Header"/>
        <w:tabs>
          <w:tab w:val="clear" w:pos="4320"/>
          <w:tab w:val="clear" w:pos="8640"/>
        </w:tabs>
        <w:ind w:left="1080" w:hanging="540"/>
        <w:jc w:val="both"/>
        <w:rPr>
          <w:rFonts w:ascii="Arial" w:hAnsi="Arial" w:cs="Arial"/>
          <w:b/>
          <w:bCs/>
          <w:sz w:val="20"/>
          <w:szCs w:val="20"/>
          <w:shd w:val="clear" w:color="auto" w:fill="FFFFFF"/>
          <w:lang w:val="en-GB"/>
        </w:rPr>
      </w:pPr>
      <w:r w:rsidRPr="002F7449">
        <w:rPr>
          <w:rFonts w:ascii="Arial" w:hAnsi="Arial" w:cs="Arial"/>
          <w:b/>
          <w:bCs/>
          <w:sz w:val="20"/>
          <w:szCs w:val="20"/>
          <w:shd w:val="clear" w:color="auto" w:fill="FFFFFF"/>
          <w:lang w:val="en-GB"/>
        </w:rPr>
        <w:t>7</w:t>
      </w:r>
      <w:r w:rsidR="00D204A2" w:rsidRPr="002F7449">
        <w:rPr>
          <w:rFonts w:ascii="Arial" w:hAnsi="Arial" w:cs="Arial"/>
          <w:b/>
          <w:bCs/>
          <w:sz w:val="20"/>
          <w:szCs w:val="20"/>
          <w:shd w:val="clear" w:color="auto" w:fill="FFFFFF"/>
          <w:lang w:val="en-GB"/>
        </w:rPr>
        <w:t>.</w:t>
      </w:r>
      <w:r w:rsidR="00C64E96" w:rsidRPr="002F7449">
        <w:rPr>
          <w:rFonts w:ascii="Arial" w:hAnsi="Arial" w:cs="Arial"/>
          <w:b/>
          <w:bCs/>
          <w:sz w:val="20"/>
          <w:szCs w:val="20"/>
          <w:shd w:val="clear" w:color="auto" w:fill="FFFFFF"/>
          <w:lang w:val="en-GB"/>
        </w:rPr>
        <w:t>1</w:t>
      </w:r>
      <w:r w:rsidR="00D204A2" w:rsidRPr="002F7449">
        <w:rPr>
          <w:rFonts w:ascii="Arial" w:hAnsi="Arial" w:cs="Arial"/>
          <w:b/>
          <w:bCs/>
          <w:sz w:val="20"/>
          <w:szCs w:val="20"/>
          <w:shd w:val="clear" w:color="auto" w:fill="FFFFFF"/>
        </w:rPr>
        <w:tab/>
      </w:r>
      <w:r w:rsidR="00D204A2" w:rsidRPr="002F7449">
        <w:rPr>
          <w:rFonts w:ascii="Arial" w:hAnsi="Arial" w:cs="Arial"/>
          <w:b/>
          <w:bCs/>
          <w:sz w:val="20"/>
          <w:szCs w:val="20"/>
          <w:shd w:val="clear" w:color="auto" w:fill="FFFFFF"/>
          <w:lang w:val="en-GB"/>
        </w:rPr>
        <w:t>Fair value estimation</w:t>
      </w:r>
    </w:p>
    <w:p w14:paraId="41B0E4DC" w14:textId="77777777" w:rsidR="00D204A2" w:rsidRPr="002F7449" w:rsidRDefault="00D204A2" w:rsidP="001256D3">
      <w:pPr>
        <w:pStyle w:val="Header"/>
        <w:tabs>
          <w:tab w:val="clear" w:pos="4320"/>
          <w:tab w:val="clear" w:pos="8640"/>
        </w:tabs>
        <w:ind w:left="1080"/>
        <w:jc w:val="both"/>
        <w:rPr>
          <w:rFonts w:ascii="Arial" w:hAnsi="Arial" w:cs="Arial"/>
          <w:sz w:val="20"/>
          <w:szCs w:val="20"/>
          <w:shd w:val="clear" w:color="auto" w:fill="FFFFFF"/>
        </w:rPr>
      </w:pPr>
    </w:p>
    <w:p w14:paraId="3A48B246" w14:textId="77777777" w:rsidR="00D204A2" w:rsidRPr="002F7449" w:rsidRDefault="00D204A2" w:rsidP="001256D3">
      <w:pPr>
        <w:pStyle w:val="Header"/>
        <w:tabs>
          <w:tab w:val="clear" w:pos="4320"/>
          <w:tab w:val="clear" w:pos="8640"/>
        </w:tabs>
        <w:ind w:left="1080"/>
        <w:jc w:val="both"/>
        <w:rPr>
          <w:rFonts w:ascii="Arial" w:hAnsi="Arial" w:cs="Arial"/>
          <w:sz w:val="20"/>
          <w:szCs w:val="20"/>
          <w:shd w:val="clear" w:color="auto" w:fill="FFFFFF"/>
          <w:cs/>
          <w:lang w:val="en-GB" w:bidi="th-TH"/>
        </w:rPr>
      </w:pPr>
      <w:r w:rsidRPr="002F7449">
        <w:rPr>
          <w:rFonts w:ascii="Arial" w:hAnsi="Arial" w:cs="Arial"/>
          <w:sz w:val="20"/>
          <w:szCs w:val="20"/>
          <w:shd w:val="clear" w:color="auto" w:fill="FFFFFF"/>
          <w:lang w:val="en-GB"/>
        </w:rPr>
        <w:t>The table below presents financial instruments carried at fair value, by valuation method. The different levels have been defined as follows:</w:t>
      </w:r>
    </w:p>
    <w:p w14:paraId="11EC05EB" w14:textId="77777777" w:rsidR="00D204A2" w:rsidRPr="002F7449" w:rsidRDefault="00D204A2" w:rsidP="001256D3">
      <w:pPr>
        <w:pStyle w:val="Header"/>
        <w:tabs>
          <w:tab w:val="clear" w:pos="4320"/>
          <w:tab w:val="clear" w:pos="8640"/>
        </w:tabs>
        <w:ind w:left="1080"/>
        <w:jc w:val="both"/>
        <w:rPr>
          <w:rFonts w:ascii="Arial" w:hAnsi="Arial" w:cs="Arial"/>
          <w:sz w:val="20"/>
          <w:szCs w:val="20"/>
          <w:shd w:val="clear" w:color="auto" w:fill="FFFFFF"/>
          <w:lang w:val="en-GB"/>
        </w:rPr>
      </w:pPr>
    </w:p>
    <w:p w14:paraId="26ABBDB9" w14:textId="415157E9" w:rsidR="00D204A2" w:rsidRPr="002F7449" w:rsidRDefault="00D204A2" w:rsidP="001256D3">
      <w:pPr>
        <w:pStyle w:val="Header"/>
        <w:numPr>
          <w:ilvl w:val="0"/>
          <w:numId w:val="5"/>
        </w:numPr>
        <w:tabs>
          <w:tab w:val="clear" w:pos="4320"/>
          <w:tab w:val="clear" w:pos="8640"/>
          <w:tab w:val="left" w:pos="1350"/>
          <w:tab w:val="left" w:pos="2160"/>
        </w:tabs>
        <w:autoSpaceDE/>
        <w:autoSpaceDN/>
        <w:ind w:left="2160" w:hanging="1080"/>
        <w:jc w:val="both"/>
        <w:rPr>
          <w:rFonts w:ascii="Arial" w:hAnsi="Arial" w:cs="Arial"/>
          <w:spacing w:val="-2"/>
          <w:sz w:val="20"/>
          <w:szCs w:val="20"/>
          <w:shd w:val="clear" w:color="auto" w:fill="FFFFFF"/>
          <w:lang w:val="en-GB"/>
        </w:rPr>
      </w:pPr>
      <w:r w:rsidRPr="002F7449">
        <w:rPr>
          <w:rFonts w:ascii="Arial" w:hAnsi="Arial" w:cs="Arial"/>
          <w:sz w:val="20"/>
          <w:szCs w:val="20"/>
          <w:shd w:val="clear" w:color="auto" w:fill="FFFFFF"/>
          <w:lang w:val="en-GB"/>
        </w:rPr>
        <w:t xml:space="preserve">Level </w:t>
      </w:r>
      <w:r w:rsidR="00C64E96" w:rsidRPr="002F7449">
        <w:rPr>
          <w:rFonts w:ascii="Arial" w:hAnsi="Arial" w:cs="Arial"/>
          <w:sz w:val="20"/>
          <w:szCs w:val="20"/>
          <w:shd w:val="clear" w:color="auto" w:fill="FFFFFF"/>
          <w:lang w:val="en-GB"/>
        </w:rPr>
        <w:t>1</w:t>
      </w:r>
      <w:r w:rsidRPr="002F7449">
        <w:rPr>
          <w:rFonts w:ascii="Arial" w:hAnsi="Arial" w:cs="Arial"/>
          <w:sz w:val="20"/>
          <w:szCs w:val="20"/>
          <w:shd w:val="clear" w:color="auto" w:fill="FFFFFF"/>
          <w:lang w:val="en-GB"/>
        </w:rPr>
        <w:t>:</w:t>
      </w:r>
      <w:r w:rsidR="00A617D6" w:rsidRPr="002F7449">
        <w:rPr>
          <w:rFonts w:ascii="Arial" w:hAnsi="Arial" w:cs="Arial"/>
          <w:sz w:val="20"/>
          <w:szCs w:val="20"/>
          <w:shd w:val="clear" w:color="auto" w:fill="FFFFFF"/>
          <w:lang w:val="en-GB"/>
        </w:rPr>
        <w:tab/>
      </w:r>
      <w:r w:rsidRPr="002F7449">
        <w:rPr>
          <w:rFonts w:ascii="Arial" w:hAnsi="Arial" w:cs="Arial"/>
          <w:spacing w:val="-2"/>
          <w:sz w:val="20"/>
          <w:szCs w:val="20"/>
          <w:shd w:val="clear" w:color="auto" w:fill="FFFFFF"/>
          <w:lang w:val="en-GB"/>
        </w:rPr>
        <w:t xml:space="preserve">Quoted prices (unadjusted) in active markets for identical assets or liabilities, and the </w:t>
      </w:r>
      <w:r w:rsidR="007B7094" w:rsidRPr="002F7449">
        <w:rPr>
          <w:rFonts w:ascii="Arial" w:hAnsi="Arial" w:cs="Browallia New"/>
          <w:spacing w:val="-2"/>
          <w:sz w:val="20"/>
          <w:szCs w:val="20"/>
          <w:shd w:val="clear" w:color="auto" w:fill="FFFFFF"/>
          <w:lang w:val="en-GB" w:bidi="th-TH"/>
        </w:rPr>
        <w:t>Group</w:t>
      </w:r>
      <w:r w:rsidRPr="002F7449">
        <w:rPr>
          <w:rFonts w:ascii="Arial" w:hAnsi="Arial" w:cs="Arial"/>
          <w:spacing w:val="-2"/>
          <w:sz w:val="20"/>
          <w:szCs w:val="20"/>
          <w:shd w:val="clear" w:color="auto" w:fill="FFFFFF"/>
          <w:lang w:val="en-GB"/>
        </w:rPr>
        <w:t xml:space="preserve"> </w:t>
      </w:r>
      <w:proofErr w:type="gramStart"/>
      <w:r w:rsidRPr="002F7449">
        <w:rPr>
          <w:rFonts w:ascii="Arial" w:hAnsi="Arial" w:cs="Arial"/>
          <w:spacing w:val="-2"/>
          <w:sz w:val="20"/>
          <w:szCs w:val="20"/>
          <w:shd w:val="clear" w:color="auto" w:fill="FFFFFF"/>
          <w:lang w:val="en-GB"/>
        </w:rPr>
        <w:t>is able to</w:t>
      </w:r>
      <w:proofErr w:type="gramEnd"/>
      <w:r w:rsidRPr="002F7449">
        <w:rPr>
          <w:rFonts w:ascii="Arial" w:hAnsi="Arial" w:cs="Arial"/>
          <w:spacing w:val="-2"/>
          <w:sz w:val="20"/>
          <w:szCs w:val="20"/>
          <w:shd w:val="clear" w:color="auto" w:fill="FFFFFF"/>
          <w:lang w:val="en-GB"/>
        </w:rPr>
        <w:t xml:space="preserve"> access that market on valuation date.</w:t>
      </w:r>
    </w:p>
    <w:p w14:paraId="259A2246" w14:textId="640BB3C4" w:rsidR="00D204A2" w:rsidRPr="002F7449" w:rsidRDefault="00D204A2" w:rsidP="001256D3">
      <w:pPr>
        <w:pStyle w:val="Header"/>
        <w:numPr>
          <w:ilvl w:val="0"/>
          <w:numId w:val="5"/>
        </w:numPr>
        <w:tabs>
          <w:tab w:val="clear" w:pos="4320"/>
          <w:tab w:val="clear" w:pos="8640"/>
          <w:tab w:val="left" w:pos="1350"/>
          <w:tab w:val="left" w:pos="2160"/>
        </w:tabs>
        <w:autoSpaceDE/>
        <w:autoSpaceDN/>
        <w:ind w:left="2160" w:hanging="1080"/>
        <w:jc w:val="both"/>
        <w:rPr>
          <w:rFonts w:ascii="Arial" w:hAnsi="Arial" w:cs="Arial"/>
          <w:sz w:val="20"/>
          <w:szCs w:val="20"/>
          <w:shd w:val="clear" w:color="auto" w:fill="FFFFFF"/>
          <w:lang w:val="en-GB"/>
        </w:rPr>
      </w:pPr>
      <w:r w:rsidRPr="002F7449">
        <w:rPr>
          <w:rFonts w:ascii="Arial" w:hAnsi="Arial" w:cs="Arial"/>
          <w:sz w:val="20"/>
          <w:szCs w:val="20"/>
          <w:shd w:val="clear" w:color="auto" w:fill="FFFFFF"/>
          <w:lang w:val="en-GB"/>
        </w:rPr>
        <w:t xml:space="preserve">Level </w:t>
      </w:r>
      <w:r w:rsidR="00C64E96" w:rsidRPr="002F7449">
        <w:rPr>
          <w:rFonts w:ascii="Arial" w:hAnsi="Arial" w:cs="Arial"/>
          <w:sz w:val="20"/>
          <w:szCs w:val="20"/>
          <w:shd w:val="clear" w:color="auto" w:fill="FFFFFF"/>
          <w:lang w:val="en-GB"/>
        </w:rPr>
        <w:t>2</w:t>
      </w:r>
      <w:r w:rsidRPr="002F7449">
        <w:rPr>
          <w:rFonts w:ascii="Arial" w:hAnsi="Arial" w:cs="Arial"/>
          <w:sz w:val="20"/>
          <w:szCs w:val="20"/>
          <w:shd w:val="clear" w:color="auto" w:fill="FFFFFF"/>
          <w:lang w:val="en-GB"/>
        </w:rPr>
        <w:t>:</w:t>
      </w:r>
      <w:r w:rsidR="00A617D6" w:rsidRPr="002F7449">
        <w:rPr>
          <w:rFonts w:ascii="Arial" w:hAnsi="Arial" w:cs="Arial"/>
          <w:sz w:val="20"/>
          <w:szCs w:val="20"/>
          <w:shd w:val="clear" w:color="auto" w:fill="FFFFFF"/>
          <w:lang w:val="en-GB"/>
        </w:rPr>
        <w:tab/>
      </w:r>
      <w:r w:rsidRPr="002F7449">
        <w:rPr>
          <w:rFonts w:ascii="Arial" w:hAnsi="Arial" w:cs="Arial"/>
          <w:sz w:val="20"/>
          <w:szCs w:val="20"/>
          <w:shd w:val="clear" w:color="auto" w:fill="FFFFFF"/>
          <w:lang w:val="en-GB"/>
        </w:rPr>
        <w:t xml:space="preserve">Inputs other than quoted prices included within level </w:t>
      </w:r>
      <w:r w:rsidR="00C64E96" w:rsidRPr="002F7449">
        <w:rPr>
          <w:rFonts w:ascii="Arial" w:hAnsi="Arial" w:cs="Arial"/>
          <w:sz w:val="20"/>
          <w:szCs w:val="20"/>
          <w:shd w:val="clear" w:color="auto" w:fill="FFFFFF"/>
          <w:lang w:val="en-GB"/>
        </w:rPr>
        <w:t>1</w:t>
      </w:r>
      <w:r w:rsidRPr="002F7449">
        <w:rPr>
          <w:rFonts w:ascii="Arial" w:hAnsi="Arial" w:cs="Arial"/>
          <w:sz w:val="20"/>
          <w:szCs w:val="20"/>
          <w:shd w:val="clear" w:color="auto" w:fill="FFFFFF"/>
          <w:lang w:val="en-GB"/>
        </w:rPr>
        <w:t xml:space="preserve"> that are observable for the asset or liability, either directly or indirectly.</w:t>
      </w:r>
    </w:p>
    <w:p w14:paraId="25219685" w14:textId="45A137F2" w:rsidR="00D204A2" w:rsidRPr="002F7449" w:rsidRDefault="00D204A2" w:rsidP="001256D3">
      <w:pPr>
        <w:pStyle w:val="Header"/>
        <w:numPr>
          <w:ilvl w:val="0"/>
          <w:numId w:val="5"/>
        </w:numPr>
        <w:tabs>
          <w:tab w:val="clear" w:pos="4320"/>
          <w:tab w:val="clear" w:pos="8640"/>
          <w:tab w:val="left" w:pos="1350"/>
          <w:tab w:val="left" w:pos="2160"/>
        </w:tabs>
        <w:autoSpaceDE/>
        <w:autoSpaceDN/>
        <w:ind w:left="2160" w:hanging="1080"/>
        <w:jc w:val="both"/>
        <w:rPr>
          <w:rFonts w:ascii="Arial" w:hAnsi="Arial" w:cs="Arial"/>
          <w:sz w:val="20"/>
          <w:szCs w:val="20"/>
          <w:shd w:val="clear" w:color="auto" w:fill="FFFFFF"/>
          <w:lang w:val="en-GB"/>
        </w:rPr>
      </w:pPr>
      <w:r w:rsidRPr="002F7449">
        <w:rPr>
          <w:rFonts w:ascii="Arial" w:hAnsi="Arial" w:cs="Arial"/>
          <w:sz w:val="20"/>
          <w:szCs w:val="20"/>
          <w:shd w:val="clear" w:color="auto" w:fill="FFFFFF"/>
          <w:lang w:val="en-GB"/>
        </w:rPr>
        <w:t xml:space="preserve">Level </w:t>
      </w:r>
      <w:r w:rsidR="00C64E96" w:rsidRPr="002F7449">
        <w:rPr>
          <w:rFonts w:ascii="Arial" w:hAnsi="Arial" w:cs="Arial"/>
          <w:sz w:val="20"/>
          <w:szCs w:val="20"/>
          <w:shd w:val="clear" w:color="auto" w:fill="FFFFFF"/>
          <w:lang w:val="en-GB"/>
        </w:rPr>
        <w:t>3</w:t>
      </w:r>
      <w:r w:rsidRPr="002F7449">
        <w:rPr>
          <w:rFonts w:ascii="Arial" w:hAnsi="Arial" w:cs="Arial"/>
          <w:sz w:val="20"/>
          <w:szCs w:val="20"/>
          <w:shd w:val="clear" w:color="auto" w:fill="FFFFFF"/>
          <w:lang w:val="en-GB"/>
        </w:rPr>
        <w:t>:</w:t>
      </w:r>
      <w:r w:rsidR="00A617D6" w:rsidRPr="002F7449">
        <w:rPr>
          <w:rFonts w:ascii="Arial" w:hAnsi="Arial" w:cs="Arial"/>
          <w:sz w:val="20"/>
          <w:szCs w:val="20"/>
          <w:shd w:val="clear" w:color="auto" w:fill="FFFFFF"/>
          <w:lang w:val="en-GB"/>
        </w:rPr>
        <w:tab/>
      </w:r>
      <w:r w:rsidRPr="002F7449">
        <w:rPr>
          <w:rFonts w:ascii="Arial" w:hAnsi="Arial" w:cs="Arial"/>
          <w:sz w:val="20"/>
          <w:szCs w:val="20"/>
          <w:shd w:val="clear" w:color="auto" w:fill="FFFFFF"/>
          <w:lang w:val="en-GB"/>
        </w:rPr>
        <w:t>Inputs for the asset or liability that are not based on observable market data.</w:t>
      </w:r>
    </w:p>
    <w:p w14:paraId="3C5281C8" w14:textId="6F4F0961" w:rsidR="00F7655F" w:rsidRPr="002F7449" w:rsidRDefault="00F7655F" w:rsidP="001256D3">
      <w:pPr>
        <w:pStyle w:val="Header"/>
        <w:tabs>
          <w:tab w:val="clear" w:pos="4320"/>
          <w:tab w:val="clear" w:pos="8640"/>
        </w:tabs>
        <w:ind w:left="1080"/>
        <w:jc w:val="both"/>
        <w:rPr>
          <w:rFonts w:ascii="Arial" w:hAnsi="Arial" w:cs="Arial"/>
          <w:sz w:val="20"/>
          <w:szCs w:val="20"/>
          <w:shd w:val="clear" w:color="auto" w:fill="FFFFFF"/>
          <w:lang w:val="en-GB"/>
        </w:rPr>
      </w:pPr>
    </w:p>
    <w:p w14:paraId="54748FCA" w14:textId="5EF1CD81" w:rsidR="004F3D4F" w:rsidRPr="002F7449" w:rsidRDefault="00F7655F" w:rsidP="007D771A">
      <w:pPr>
        <w:pStyle w:val="Header"/>
        <w:tabs>
          <w:tab w:val="clear" w:pos="4320"/>
          <w:tab w:val="clear" w:pos="8640"/>
        </w:tabs>
        <w:ind w:left="1080"/>
        <w:jc w:val="both"/>
        <w:rPr>
          <w:rFonts w:ascii="Arial" w:hAnsi="Arial" w:cs="Arial"/>
          <w:spacing w:val="-4"/>
          <w:sz w:val="20"/>
          <w:szCs w:val="20"/>
          <w:shd w:val="clear" w:color="auto" w:fill="FFFFFF"/>
          <w:lang w:val="en-GB"/>
        </w:rPr>
      </w:pPr>
      <w:r w:rsidRPr="002F7449">
        <w:rPr>
          <w:rFonts w:ascii="Arial" w:hAnsi="Arial" w:cs="Arial"/>
          <w:spacing w:val="-4"/>
          <w:sz w:val="20"/>
          <w:szCs w:val="20"/>
          <w:shd w:val="clear" w:color="auto" w:fill="FFFFFF"/>
          <w:lang w:val="en-GB"/>
        </w:rPr>
        <w:t xml:space="preserve">The </w:t>
      </w:r>
      <w:r w:rsidR="007B7094" w:rsidRPr="002F7449">
        <w:rPr>
          <w:rFonts w:ascii="Arial" w:hAnsi="Arial" w:cs="Arial"/>
          <w:spacing w:val="-4"/>
          <w:sz w:val="20"/>
          <w:szCs w:val="20"/>
          <w:shd w:val="clear" w:color="auto" w:fill="FFFFFF"/>
          <w:lang w:val="en-GB"/>
        </w:rPr>
        <w:t>Group</w:t>
      </w:r>
      <w:r w:rsidRPr="002F7449">
        <w:rPr>
          <w:rFonts w:ascii="Arial" w:hAnsi="Arial" w:cs="Arial"/>
          <w:spacing w:val="-4"/>
          <w:sz w:val="20"/>
          <w:szCs w:val="20"/>
          <w:shd w:val="clear" w:color="auto" w:fill="FFFFFF"/>
          <w:lang w:val="en-GB"/>
        </w:rPr>
        <w:t xml:space="preserve"> shows the fair values of financial assets and financial liabilities, including their l</w:t>
      </w:r>
      <w:r w:rsidRPr="002F7449">
        <w:rPr>
          <w:rFonts w:ascii="Arial" w:hAnsi="Arial" w:cs="Arial"/>
          <w:spacing w:val="-6"/>
          <w:sz w:val="20"/>
          <w:szCs w:val="20"/>
          <w:shd w:val="clear" w:color="auto" w:fill="FFFFFF"/>
          <w:lang w:val="en-GB"/>
        </w:rPr>
        <w:t>evels in the fair value hierarchy. It does not include fair value information for financial assets and</w:t>
      </w:r>
      <w:r w:rsidRPr="002F7449">
        <w:rPr>
          <w:rFonts w:ascii="Arial" w:hAnsi="Arial" w:cs="Arial"/>
          <w:spacing w:val="-4"/>
          <w:sz w:val="20"/>
          <w:szCs w:val="20"/>
          <w:shd w:val="clear" w:color="auto" w:fill="FFFFFF"/>
          <w:lang w:val="en-GB"/>
        </w:rPr>
        <w:t xml:space="preserve"> </w:t>
      </w:r>
      <w:r w:rsidRPr="002F7449">
        <w:rPr>
          <w:rFonts w:ascii="Arial" w:hAnsi="Arial" w:cs="Arial"/>
          <w:spacing w:val="-8"/>
          <w:sz w:val="20"/>
          <w:szCs w:val="20"/>
          <w:shd w:val="clear" w:color="auto" w:fill="FFFFFF"/>
          <w:lang w:val="en-GB"/>
        </w:rPr>
        <w:t>financial liabilities not measured at fair value if the carrying amount is a reasonable approximation</w:t>
      </w:r>
      <w:r w:rsidRPr="002F7449">
        <w:rPr>
          <w:rFonts w:ascii="Arial" w:hAnsi="Arial" w:cs="Arial"/>
          <w:spacing w:val="-4"/>
          <w:sz w:val="20"/>
          <w:szCs w:val="20"/>
          <w:shd w:val="clear" w:color="auto" w:fill="FFFFFF"/>
          <w:lang w:val="en-GB"/>
        </w:rPr>
        <w:t xml:space="preserve"> of fair value.</w:t>
      </w:r>
    </w:p>
    <w:p w14:paraId="6BA7A8F9" w14:textId="77777777" w:rsidR="00320626" w:rsidRPr="002F7449" w:rsidRDefault="00320626" w:rsidP="00034B7E">
      <w:pPr>
        <w:adjustRightInd w:val="0"/>
        <w:jc w:val="both"/>
        <w:rPr>
          <w:rFonts w:ascii="Arial" w:hAnsi="Arial" w:cs="Arial"/>
          <w:spacing w:val="-4"/>
          <w:sz w:val="20"/>
          <w:szCs w:val="20"/>
          <w:shd w:val="clear" w:color="auto" w:fill="FFFFFF"/>
          <w:lang w:val="en-GB"/>
        </w:rPr>
      </w:pPr>
    </w:p>
    <w:p w14:paraId="0E1A0E52" w14:textId="72F16195" w:rsidR="00034B7E" w:rsidRPr="002F7449" w:rsidRDefault="007B7094" w:rsidP="00104CED">
      <w:pPr>
        <w:adjustRightInd w:val="0"/>
        <w:ind w:left="1080"/>
        <w:jc w:val="both"/>
        <w:rPr>
          <w:rFonts w:ascii="Arial" w:hAnsi="Arial" w:cs="Arial"/>
          <w:spacing w:val="-4"/>
          <w:sz w:val="20"/>
          <w:szCs w:val="20"/>
          <w:shd w:val="clear" w:color="auto" w:fill="FFFFFF"/>
          <w:lang w:val="en-GB"/>
        </w:rPr>
      </w:pPr>
      <w:r w:rsidRPr="002F7449">
        <w:rPr>
          <w:rFonts w:ascii="Arial" w:hAnsi="Arial" w:cs="Arial"/>
          <w:spacing w:val="-4"/>
          <w:sz w:val="20"/>
          <w:szCs w:val="20"/>
          <w:shd w:val="clear" w:color="auto" w:fill="FFFFFF"/>
          <w:lang w:val="en-GB"/>
        </w:rPr>
        <w:t>The following table presents the</w:t>
      </w:r>
      <w:r w:rsidR="00034B7E" w:rsidRPr="002F7449">
        <w:rPr>
          <w:rFonts w:ascii="Arial" w:hAnsi="Arial" w:cs="Arial"/>
          <w:spacing w:val="-4"/>
          <w:sz w:val="20"/>
          <w:szCs w:val="20"/>
          <w:shd w:val="clear" w:color="auto" w:fill="FFFFFF"/>
          <w:lang w:val="en-GB"/>
        </w:rPr>
        <w:t xml:space="preserve"> Group</w:t>
      </w:r>
      <w:r w:rsidRPr="002F7449">
        <w:rPr>
          <w:rFonts w:ascii="Arial" w:hAnsi="Arial" w:cs="Arial"/>
          <w:spacing w:val="-4"/>
          <w:sz w:val="20"/>
          <w:szCs w:val="20"/>
          <w:shd w:val="clear" w:color="auto" w:fill="FFFFFF"/>
          <w:lang w:val="en-GB"/>
        </w:rPr>
        <w:t>’s financial assets and liabilities that are measured and recognised at fair value on the interim financial information as at 31 March 2020 and 31 December 2019.</w:t>
      </w:r>
    </w:p>
    <w:p w14:paraId="68533715" w14:textId="5B7508DA" w:rsidR="00034B7E" w:rsidRPr="002F7449" w:rsidRDefault="00034B7E" w:rsidP="007B7094">
      <w:pPr>
        <w:adjustRightInd w:val="0"/>
        <w:ind w:left="1080"/>
        <w:jc w:val="both"/>
        <w:rPr>
          <w:rFonts w:ascii="Arial" w:hAnsi="Arial" w:cs="Arial"/>
          <w:spacing w:val="-4"/>
          <w:sz w:val="20"/>
          <w:szCs w:val="20"/>
          <w:shd w:val="clear" w:color="auto" w:fill="FFFFFF"/>
          <w:lang w:val="en-GB"/>
        </w:rPr>
      </w:pPr>
    </w:p>
    <w:tbl>
      <w:tblPr>
        <w:tblW w:w="8946" w:type="dxa"/>
        <w:tblInd w:w="648" w:type="dxa"/>
        <w:tblLayout w:type="fixed"/>
        <w:tblLook w:val="04A0" w:firstRow="1" w:lastRow="0" w:firstColumn="1" w:lastColumn="0" w:noHBand="0" w:noVBand="1"/>
      </w:tblPr>
      <w:tblGrid>
        <w:gridCol w:w="3870"/>
        <w:gridCol w:w="1276"/>
        <w:gridCol w:w="1276"/>
        <w:gridCol w:w="1276"/>
        <w:gridCol w:w="1248"/>
      </w:tblGrid>
      <w:tr w:rsidR="00034B7E" w:rsidRPr="008F7CC5" w14:paraId="5A57BC39" w14:textId="77777777" w:rsidTr="002F7449">
        <w:tc>
          <w:tcPr>
            <w:tcW w:w="3870" w:type="dxa"/>
            <w:shd w:val="clear" w:color="auto" w:fill="auto"/>
            <w:vAlign w:val="bottom"/>
          </w:tcPr>
          <w:p w14:paraId="2C3E1601" w14:textId="77777777" w:rsidR="00034B7E" w:rsidRPr="008F7CC5" w:rsidRDefault="00034B7E" w:rsidP="0018484E">
            <w:pPr>
              <w:pStyle w:val="Header"/>
              <w:tabs>
                <w:tab w:val="clear" w:pos="4320"/>
                <w:tab w:val="clear" w:pos="8640"/>
              </w:tabs>
              <w:ind w:left="435"/>
              <w:rPr>
                <w:rFonts w:ascii="Arial" w:hAnsi="Arial" w:cs="Arial"/>
                <w:sz w:val="18"/>
                <w:szCs w:val="18"/>
                <w:shd w:val="clear" w:color="auto" w:fill="FFFFFF"/>
              </w:rPr>
            </w:pPr>
          </w:p>
        </w:tc>
        <w:tc>
          <w:tcPr>
            <w:tcW w:w="5076" w:type="dxa"/>
            <w:gridSpan w:val="4"/>
            <w:shd w:val="clear" w:color="auto" w:fill="auto"/>
            <w:vAlign w:val="bottom"/>
          </w:tcPr>
          <w:p w14:paraId="64DF01DF" w14:textId="62D0C98A" w:rsidR="00034B7E" w:rsidRPr="008F7CC5" w:rsidRDefault="00034B7E" w:rsidP="00E07BAC">
            <w:pPr>
              <w:pStyle w:val="Header"/>
              <w:pBdr>
                <w:bottom w:val="single" w:sz="4" w:space="1" w:color="auto"/>
              </w:pBdr>
              <w:tabs>
                <w:tab w:val="clear" w:pos="4320"/>
                <w:tab w:val="clear" w:pos="8640"/>
              </w:tabs>
              <w:ind w:right="-72"/>
              <w:jc w:val="center"/>
              <w:rPr>
                <w:rFonts w:ascii="Arial" w:hAnsi="Arial" w:cs="Arial"/>
                <w:b/>
                <w:bCs/>
                <w:sz w:val="18"/>
                <w:szCs w:val="18"/>
                <w:shd w:val="clear" w:color="auto" w:fill="FFFFFF"/>
              </w:rPr>
            </w:pPr>
            <w:r w:rsidRPr="008F7CC5">
              <w:rPr>
                <w:rFonts w:ascii="Arial" w:hAnsi="Arial" w:cs="Arial"/>
                <w:b/>
                <w:bCs/>
                <w:sz w:val="18"/>
                <w:szCs w:val="18"/>
                <w:shd w:val="clear" w:color="auto" w:fill="FFFFFF"/>
              </w:rPr>
              <w:t>Consolidated financial information</w:t>
            </w:r>
          </w:p>
        </w:tc>
      </w:tr>
      <w:tr w:rsidR="00034B7E" w:rsidRPr="008F7CC5" w14:paraId="0E5B925F" w14:textId="77777777" w:rsidTr="002F7449">
        <w:tc>
          <w:tcPr>
            <w:tcW w:w="3870" w:type="dxa"/>
            <w:shd w:val="clear" w:color="auto" w:fill="auto"/>
            <w:vAlign w:val="bottom"/>
          </w:tcPr>
          <w:p w14:paraId="0758C2F3" w14:textId="77777777" w:rsidR="00034B7E" w:rsidRPr="008F7CC5" w:rsidRDefault="00034B7E" w:rsidP="0018484E">
            <w:pPr>
              <w:pStyle w:val="Header"/>
              <w:tabs>
                <w:tab w:val="clear" w:pos="4320"/>
                <w:tab w:val="clear" w:pos="8640"/>
              </w:tabs>
              <w:ind w:left="435"/>
              <w:rPr>
                <w:rFonts w:ascii="Arial" w:hAnsi="Arial" w:cs="Arial"/>
                <w:sz w:val="18"/>
                <w:szCs w:val="18"/>
                <w:shd w:val="clear" w:color="auto" w:fill="FFFFFF"/>
              </w:rPr>
            </w:pPr>
          </w:p>
        </w:tc>
        <w:tc>
          <w:tcPr>
            <w:tcW w:w="1276" w:type="dxa"/>
            <w:shd w:val="clear" w:color="auto" w:fill="auto"/>
            <w:vAlign w:val="bottom"/>
          </w:tcPr>
          <w:p w14:paraId="733BA670"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1</w:t>
            </w:r>
          </w:p>
        </w:tc>
        <w:tc>
          <w:tcPr>
            <w:tcW w:w="1276" w:type="dxa"/>
            <w:shd w:val="clear" w:color="auto" w:fill="auto"/>
            <w:vAlign w:val="bottom"/>
          </w:tcPr>
          <w:p w14:paraId="526CFF70"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2</w:t>
            </w:r>
          </w:p>
        </w:tc>
        <w:tc>
          <w:tcPr>
            <w:tcW w:w="1276" w:type="dxa"/>
            <w:shd w:val="clear" w:color="auto" w:fill="auto"/>
            <w:vAlign w:val="bottom"/>
          </w:tcPr>
          <w:p w14:paraId="3A904321"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3</w:t>
            </w:r>
          </w:p>
        </w:tc>
        <w:tc>
          <w:tcPr>
            <w:tcW w:w="1248" w:type="dxa"/>
            <w:shd w:val="clear" w:color="auto" w:fill="auto"/>
            <w:vAlign w:val="bottom"/>
          </w:tcPr>
          <w:p w14:paraId="4B6C21DA"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Total</w:t>
            </w:r>
          </w:p>
        </w:tc>
      </w:tr>
      <w:tr w:rsidR="00034B7E" w:rsidRPr="008F7CC5" w14:paraId="76C2ACCB" w14:textId="77777777" w:rsidTr="002F7449">
        <w:tc>
          <w:tcPr>
            <w:tcW w:w="3870" w:type="dxa"/>
            <w:shd w:val="clear" w:color="auto" w:fill="auto"/>
            <w:vAlign w:val="bottom"/>
          </w:tcPr>
          <w:p w14:paraId="6A0B08BF" w14:textId="77777777" w:rsidR="00034B7E" w:rsidRPr="008F7CC5" w:rsidRDefault="00034B7E" w:rsidP="0018484E">
            <w:pPr>
              <w:pStyle w:val="Header"/>
              <w:tabs>
                <w:tab w:val="clear" w:pos="4320"/>
                <w:tab w:val="clear" w:pos="8640"/>
              </w:tabs>
              <w:ind w:left="435"/>
              <w:rPr>
                <w:rFonts w:ascii="Arial" w:hAnsi="Arial" w:cs="Arial"/>
                <w:sz w:val="18"/>
                <w:szCs w:val="18"/>
                <w:shd w:val="clear" w:color="auto" w:fill="FFFFFF"/>
                <w:lang w:val="en-GB"/>
              </w:rPr>
            </w:pPr>
          </w:p>
        </w:tc>
        <w:tc>
          <w:tcPr>
            <w:tcW w:w="1276" w:type="dxa"/>
            <w:shd w:val="clear" w:color="auto" w:fill="auto"/>
            <w:vAlign w:val="bottom"/>
          </w:tcPr>
          <w:p w14:paraId="445B771B"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76" w:type="dxa"/>
            <w:shd w:val="clear" w:color="auto" w:fill="auto"/>
            <w:vAlign w:val="bottom"/>
          </w:tcPr>
          <w:p w14:paraId="03F519FC"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76" w:type="dxa"/>
            <w:shd w:val="clear" w:color="auto" w:fill="auto"/>
            <w:vAlign w:val="bottom"/>
          </w:tcPr>
          <w:p w14:paraId="6CF27D7C"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48" w:type="dxa"/>
            <w:shd w:val="clear" w:color="auto" w:fill="auto"/>
            <w:vAlign w:val="bottom"/>
          </w:tcPr>
          <w:p w14:paraId="2DC4ECF1" w14:textId="77777777" w:rsidR="00034B7E" w:rsidRPr="008F7CC5" w:rsidRDefault="00034B7E" w:rsidP="0018484E">
            <w:pPr>
              <w:pStyle w:val="Heade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r>
      <w:tr w:rsidR="00034B7E" w:rsidRPr="008F7CC5" w14:paraId="17AB6E29" w14:textId="77777777" w:rsidTr="002F7449">
        <w:tc>
          <w:tcPr>
            <w:tcW w:w="3870" w:type="dxa"/>
            <w:shd w:val="clear" w:color="auto" w:fill="auto"/>
            <w:vAlign w:val="bottom"/>
          </w:tcPr>
          <w:p w14:paraId="256BE062" w14:textId="77777777" w:rsidR="00034B7E" w:rsidRPr="008F7CC5" w:rsidRDefault="00034B7E" w:rsidP="0018484E">
            <w:pPr>
              <w:pStyle w:val="Header"/>
              <w:tabs>
                <w:tab w:val="clear" w:pos="4320"/>
                <w:tab w:val="clear" w:pos="8640"/>
              </w:tabs>
              <w:ind w:left="435"/>
              <w:rPr>
                <w:rFonts w:ascii="Arial" w:hAnsi="Arial" w:cs="Arial"/>
                <w:sz w:val="18"/>
                <w:szCs w:val="18"/>
                <w:shd w:val="clear" w:color="auto" w:fill="FFFFFF"/>
                <w:rtl/>
                <w:cs/>
              </w:rPr>
            </w:pPr>
          </w:p>
        </w:tc>
        <w:tc>
          <w:tcPr>
            <w:tcW w:w="1276" w:type="dxa"/>
            <w:shd w:val="clear" w:color="auto" w:fill="auto"/>
            <w:vAlign w:val="bottom"/>
          </w:tcPr>
          <w:p w14:paraId="368BD429" w14:textId="77777777" w:rsidR="00034B7E" w:rsidRPr="008F7CC5" w:rsidRDefault="00034B7E" w:rsidP="0018484E">
            <w:pPr>
              <w:pStyle w:val="Header"/>
              <w:pBdr>
                <w:bottom w:val="single" w:sz="4" w:space="1" w:color="auto"/>
              </w:pBd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76" w:type="dxa"/>
            <w:shd w:val="clear" w:color="auto" w:fill="auto"/>
            <w:vAlign w:val="bottom"/>
          </w:tcPr>
          <w:p w14:paraId="2D570A74" w14:textId="77777777" w:rsidR="00034B7E" w:rsidRPr="008F7CC5" w:rsidRDefault="00034B7E" w:rsidP="0018484E">
            <w:pPr>
              <w:pStyle w:val="Header"/>
              <w:pBdr>
                <w:bottom w:val="single" w:sz="4" w:space="1" w:color="auto"/>
              </w:pBd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76" w:type="dxa"/>
            <w:shd w:val="clear" w:color="auto" w:fill="auto"/>
            <w:vAlign w:val="bottom"/>
          </w:tcPr>
          <w:p w14:paraId="7F38CAA5" w14:textId="77777777" w:rsidR="00034B7E" w:rsidRPr="008F7CC5" w:rsidRDefault="00034B7E" w:rsidP="0018484E">
            <w:pPr>
              <w:pStyle w:val="Header"/>
              <w:pBdr>
                <w:bottom w:val="single" w:sz="4" w:space="1" w:color="auto"/>
              </w:pBd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48" w:type="dxa"/>
            <w:shd w:val="clear" w:color="auto" w:fill="auto"/>
            <w:vAlign w:val="bottom"/>
          </w:tcPr>
          <w:p w14:paraId="40C31939" w14:textId="77777777" w:rsidR="00034B7E" w:rsidRPr="008F7CC5" w:rsidRDefault="00034B7E" w:rsidP="0018484E">
            <w:pPr>
              <w:pStyle w:val="Header"/>
              <w:pBdr>
                <w:bottom w:val="single" w:sz="4" w:space="1" w:color="auto"/>
              </w:pBdr>
              <w:tabs>
                <w:tab w:val="clear" w:pos="4320"/>
                <w:tab w:val="clear" w:pos="8640"/>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r>
      <w:tr w:rsidR="00034B7E" w:rsidRPr="008F7CC5" w14:paraId="6FBD8F70" w14:textId="77777777" w:rsidTr="002F7449">
        <w:tc>
          <w:tcPr>
            <w:tcW w:w="3870" w:type="dxa"/>
            <w:shd w:val="clear" w:color="auto" w:fill="auto"/>
            <w:vAlign w:val="bottom"/>
          </w:tcPr>
          <w:p w14:paraId="26ADD531" w14:textId="77777777" w:rsidR="00034B7E" w:rsidRPr="008F7CC5" w:rsidRDefault="00034B7E" w:rsidP="0018484E">
            <w:pPr>
              <w:pStyle w:val="Header"/>
              <w:tabs>
                <w:tab w:val="clear" w:pos="4320"/>
                <w:tab w:val="clear" w:pos="8640"/>
              </w:tabs>
              <w:ind w:left="435"/>
              <w:rPr>
                <w:rFonts w:ascii="Arial" w:hAnsi="Arial" w:cs="Arial"/>
                <w:b/>
                <w:bCs/>
                <w:sz w:val="12"/>
                <w:szCs w:val="12"/>
                <w:shd w:val="clear" w:color="auto" w:fill="FFFFFF"/>
                <w:rtl/>
                <w:cs/>
              </w:rPr>
            </w:pPr>
          </w:p>
        </w:tc>
        <w:tc>
          <w:tcPr>
            <w:tcW w:w="1276" w:type="dxa"/>
            <w:shd w:val="clear" w:color="auto" w:fill="auto"/>
            <w:vAlign w:val="bottom"/>
          </w:tcPr>
          <w:p w14:paraId="75D87869" w14:textId="77777777" w:rsidR="00034B7E" w:rsidRPr="008F7CC5" w:rsidRDefault="00034B7E" w:rsidP="0018484E">
            <w:pPr>
              <w:pStyle w:val="Header"/>
              <w:tabs>
                <w:tab w:val="clear" w:pos="4320"/>
                <w:tab w:val="clear" w:pos="8640"/>
              </w:tabs>
              <w:ind w:right="-72"/>
              <w:jc w:val="right"/>
              <w:rPr>
                <w:rFonts w:ascii="Arial" w:hAnsi="Arial" w:cs="Arial"/>
                <w:sz w:val="12"/>
                <w:szCs w:val="12"/>
                <w:shd w:val="clear" w:color="auto" w:fill="FFFFFF"/>
                <w:rtl/>
                <w:cs/>
              </w:rPr>
            </w:pPr>
          </w:p>
        </w:tc>
        <w:tc>
          <w:tcPr>
            <w:tcW w:w="1276" w:type="dxa"/>
            <w:shd w:val="clear" w:color="auto" w:fill="auto"/>
            <w:vAlign w:val="bottom"/>
          </w:tcPr>
          <w:p w14:paraId="0C905C84" w14:textId="77777777" w:rsidR="00034B7E" w:rsidRPr="008F7CC5" w:rsidRDefault="00034B7E" w:rsidP="0018484E">
            <w:pPr>
              <w:pStyle w:val="Header"/>
              <w:tabs>
                <w:tab w:val="clear" w:pos="4320"/>
                <w:tab w:val="clear" w:pos="8640"/>
              </w:tabs>
              <w:ind w:right="-72"/>
              <w:jc w:val="right"/>
              <w:rPr>
                <w:rFonts w:ascii="Arial" w:hAnsi="Arial" w:cs="Arial"/>
                <w:sz w:val="12"/>
                <w:szCs w:val="12"/>
                <w:shd w:val="clear" w:color="auto" w:fill="FFFFFF"/>
                <w:rtl/>
                <w:cs/>
              </w:rPr>
            </w:pPr>
          </w:p>
        </w:tc>
        <w:tc>
          <w:tcPr>
            <w:tcW w:w="1276" w:type="dxa"/>
            <w:shd w:val="clear" w:color="auto" w:fill="auto"/>
            <w:vAlign w:val="bottom"/>
          </w:tcPr>
          <w:p w14:paraId="1939FDE9" w14:textId="77777777" w:rsidR="00034B7E" w:rsidRPr="008F7CC5" w:rsidRDefault="00034B7E" w:rsidP="0018484E">
            <w:pPr>
              <w:pStyle w:val="Header"/>
              <w:tabs>
                <w:tab w:val="clear" w:pos="4320"/>
                <w:tab w:val="clear" w:pos="8640"/>
              </w:tabs>
              <w:ind w:right="-72"/>
              <w:jc w:val="right"/>
              <w:rPr>
                <w:rFonts w:ascii="Arial" w:hAnsi="Arial" w:cs="Arial"/>
                <w:sz w:val="12"/>
                <w:szCs w:val="12"/>
                <w:shd w:val="clear" w:color="auto" w:fill="FFFFFF"/>
                <w:rtl/>
                <w:cs/>
              </w:rPr>
            </w:pPr>
          </w:p>
        </w:tc>
        <w:tc>
          <w:tcPr>
            <w:tcW w:w="1248" w:type="dxa"/>
            <w:shd w:val="clear" w:color="auto" w:fill="auto"/>
            <w:vAlign w:val="bottom"/>
          </w:tcPr>
          <w:p w14:paraId="60CE91D5" w14:textId="77777777" w:rsidR="00034B7E" w:rsidRPr="008F7CC5" w:rsidRDefault="00034B7E" w:rsidP="0018484E">
            <w:pPr>
              <w:pStyle w:val="Header"/>
              <w:tabs>
                <w:tab w:val="clear" w:pos="4320"/>
                <w:tab w:val="clear" w:pos="8640"/>
              </w:tabs>
              <w:ind w:right="-72"/>
              <w:jc w:val="right"/>
              <w:rPr>
                <w:rFonts w:ascii="Arial" w:hAnsi="Arial" w:cs="Arial"/>
                <w:sz w:val="12"/>
                <w:szCs w:val="12"/>
                <w:shd w:val="clear" w:color="auto" w:fill="FFFFFF"/>
                <w:rtl/>
                <w:cs/>
              </w:rPr>
            </w:pPr>
          </w:p>
        </w:tc>
      </w:tr>
      <w:tr w:rsidR="00952231" w:rsidRPr="008F7CC5" w14:paraId="4CBB64E6" w14:textId="77777777" w:rsidTr="002F7449">
        <w:trPr>
          <w:trHeight w:val="234"/>
        </w:trPr>
        <w:tc>
          <w:tcPr>
            <w:tcW w:w="3870" w:type="dxa"/>
            <w:shd w:val="clear" w:color="auto" w:fill="auto"/>
            <w:vAlign w:val="bottom"/>
          </w:tcPr>
          <w:p w14:paraId="1E1225B4" w14:textId="553A4D50" w:rsidR="00952231" w:rsidRPr="008F7CC5" w:rsidRDefault="00952231" w:rsidP="00952231">
            <w:pPr>
              <w:ind w:left="435"/>
              <w:rPr>
                <w:rFonts w:ascii="Arial" w:hAnsi="Arial" w:cs="Arial"/>
                <w:b/>
                <w:bCs/>
                <w:sz w:val="12"/>
                <w:szCs w:val="12"/>
                <w:shd w:val="clear" w:color="auto" w:fill="FFFFFF"/>
                <w:rtl/>
                <w:cs/>
              </w:rPr>
            </w:pPr>
            <w:r w:rsidRPr="008F7CC5">
              <w:rPr>
                <w:rFonts w:ascii="Arial" w:hAnsi="Arial" w:cs="Arial"/>
                <w:b/>
                <w:bCs/>
                <w:sz w:val="18"/>
                <w:szCs w:val="18"/>
              </w:rPr>
              <w:t>As at 31 March 2020 (Unaudited)</w:t>
            </w:r>
          </w:p>
        </w:tc>
        <w:tc>
          <w:tcPr>
            <w:tcW w:w="1276" w:type="dxa"/>
            <w:shd w:val="clear" w:color="auto" w:fill="auto"/>
            <w:vAlign w:val="bottom"/>
          </w:tcPr>
          <w:p w14:paraId="393D262F" w14:textId="77777777" w:rsidR="00952231" w:rsidRPr="008F7CC5" w:rsidRDefault="00952231" w:rsidP="0018484E">
            <w:pPr>
              <w:pStyle w:val="Header"/>
              <w:tabs>
                <w:tab w:val="clear" w:pos="4320"/>
                <w:tab w:val="clear" w:pos="8640"/>
              </w:tabs>
              <w:ind w:right="-72"/>
              <w:jc w:val="right"/>
              <w:rPr>
                <w:rFonts w:ascii="Arial" w:hAnsi="Arial" w:cs="Arial"/>
                <w:b/>
                <w:bCs/>
                <w:sz w:val="12"/>
                <w:szCs w:val="12"/>
                <w:shd w:val="clear" w:color="auto" w:fill="FFFFFF"/>
                <w:rtl/>
                <w:cs/>
              </w:rPr>
            </w:pPr>
          </w:p>
        </w:tc>
        <w:tc>
          <w:tcPr>
            <w:tcW w:w="1276" w:type="dxa"/>
            <w:shd w:val="clear" w:color="auto" w:fill="auto"/>
            <w:vAlign w:val="bottom"/>
          </w:tcPr>
          <w:p w14:paraId="79EEB0F6" w14:textId="77777777" w:rsidR="00952231" w:rsidRPr="008F7CC5" w:rsidRDefault="00952231" w:rsidP="0018484E">
            <w:pPr>
              <w:pStyle w:val="Header"/>
              <w:tabs>
                <w:tab w:val="clear" w:pos="4320"/>
                <w:tab w:val="clear" w:pos="8640"/>
              </w:tabs>
              <w:ind w:right="-72"/>
              <w:jc w:val="right"/>
              <w:rPr>
                <w:rFonts w:ascii="Arial" w:hAnsi="Arial" w:cs="Arial"/>
                <w:sz w:val="12"/>
                <w:szCs w:val="12"/>
                <w:shd w:val="clear" w:color="auto" w:fill="FFFFFF"/>
                <w:rtl/>
                <w:cs/>
              </w:rPr>
            </w:pPr>
          </w:p>
        </w:tc>
        <w:tc>
          <w:tcPr>
            <w:tcW w:w="1276" w:type="dxa"/>
            <w:shd w:val="clear" w:color="auto" w:fill="auto"/>
            <w:vAlign w:val="bottom"/>
          </w:tcPr>
          <w:p w14:paraId="5507D00B" w14:textId="77777777" w:rsidR="00952231" w:rsidRPr="008F7CC5" w:rsidRDefault="00952231" w:rsidP="0018484E">
            <w:pPr>
              <w:pStyle w:val="Header"/>
              <w:tabs>
                <w:tab w:val="clear" w:pos="4320"/>
                <w:tab w:val="clear" w:pos="8640"/>
              </w:tabs>
              <w:ind w:right="-72"/>
              <w:jc w:val="right"/>
              <w:rPr>
                <w:rFonts w:ascii="Arial" w:hAnsi="Arial" w:cs="Arial"/>
                <w:sz w:val="12"/>
                <w:szCs w:val="12"/>
                <w:shd w:val="clear" w:color="auto" w:fill="FFFFFF"/>
                <w:rtl/>
                <w:cs/>
              </w:rPr>
            </w:pPr>
          </w:p>
        </w:tc>
        <w:tc>
          <w:tcPr>
            <w:tcW w:w="1248" w:type="dxa"/>
            <w:shd w:val="clear" w:color="auto" w:fill="auto"/>
            <w:vAlign w:val="bottom"/>
          </w:tcPr>
          <w:p w14:paraId="27C50772" w14:textId="77777777" w:rsidR="00952231" w:rsidRPr="008F7CC5" w:rsidRDefault="00952231" w:rsidP="0018484E">
            <w:pPr>
              <w:pStyle w:val="Header"/>
              <w:tabs>
                <w:tab w:val="clear" w:pos="4320"/>
                <w:tab w:val="clear" w:pos="8640"/>
              </w:tabs>
              <w:ind w:right="-72"/>
              <w:jc w:val="right"/>
              <w:rPr>
                <w:rFonts w:ascii="Arial" w:hAnsi="Arial" w:cs="Arial"/>
                <w:sz w:val="12"/>
                <w:szCs w:val="12"/>
                <w:shd w:val="clear" w:color="auto" w:fill="FFFFFF"/>
                <w:rtl/>
                <w:cs/>
              </w:rPr>
            </w:pPr>
          </w:p>
        </w:tc>
      </w:tr>
      <w:tr w:rsidR="00034B7E" w:rsidRPr="008F7CC5" w14:paraId="7AD56BF3" w14:textId="77777777" w:rsidTr="002F7449">
        <w:tc>
          <w:tcPr>
            <w:tcW w:w="3870" w:type="dxa"/>
            <w:shd w:val="clear" w:color="auto" w:fill="auto"/>
            <w:vAlign w:val="bottom"/>
          </w:tcPr>
          <w:p w14:paraId="5634AD94" w14:textId="77777777" w:rsidR="00034B7E" w:rsidRPr="008F7CC5" w:rsidRDefault="00034B7E" w:rsidP="0018484E">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3DF3E434"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c>
          <w:tcPr>
            <w:tcW w:w="1276" w:type="dxa"/>
            <w:shd w:val="clear" w:color="auto" w:fill="auto"/>
            <w:vAlign w:val="bottom"/>
          </w:tcPr>
          <w:p w14:paraId="508665C6"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c>
          <w:tcPr>
            <w:tcW w:w="1276" w:type="dxa"/>
            <w:shd w:val="clear" w:color="auto" w:fill="auto"/>
            <w:vAlign w:val="bottom"/>
          </w:tcPr>
          <w:p w14:paraId="4EFB3053"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c>
          <w:tcPr>
            <w:tcW w:w="1248" w:type="dxa"/>
            <w:shd w:val="clear" w:color="auto" w:fill="auto"/>
            <w:vAlign w:val="bottom"/>
          </w:tcPr>
          <w:p w14:paraId="1579C05D"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r>
      <w:tr w:rsidR="00034B7E" w:rsidRPr="008F7CC5" w14:paraId="53C7EA71" w14:textId="77777777" w:rsidTr="002F7449">
        <w:tc>
          <w:tcPr>
            <w:tcW w:w="3870" w:type="dxa"/>
            <w:shd w:val="clear" w:color="auto" w:fill="auto"/>
            <w:vAlign w:val="bottom"/>
          </w:tcPr>
          <w:p w14:paraId="689B4402" w14:textId="77777777" w:rsidR="00034B7E" w:rsidRPr="008F7CC5" w:rsidRDefault="00034B7E" w:rsidP="0018484E">
            <w:pPr>
              <w:ind w:left="435" w:right="-132"/>
              <w:rPr>
                <w:rFonts w:ascii="Arial" w:hAnsi="Arial" w:cs="Arial"/>
                <w:sz w:val="18"/>
                <w:szCs w:val="18"/>
              </w:rPr>
            </w:pPr>
            <w:r w:rsidRPr="008F7CC5">
              <w:rPr>
                <w:rFonts w:ascii="Arial" w:hAnsi="Arial" w:cs="Arial"/>
                <w:sz w:val="18"/>
                <w:szCs w:val="18"/>
              </w:rPr>
              <w:t xml:space="preserve">Investments in securities </w:t>
            </w:r>
          </w:p>
        </w:tc>
        <w:tc>
          <w:tcPr>
            <w:tcW w:w="1276" w:type="dxa"/>
            <w:shd w:val="clear" w:color="auto" w:fill="auto"/>
            <w:vAlign w:val="bottom"/>
          </w:tcPr>
          <w:p w14:paraId="278CEEF3"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cs/>
                <w:lang w:bidi="th-TH"/>
              </w:rPr>
            </w:pPr>
          </w:p>
        </w:tc>
        <w:tc>
          <w:tcPr>
            <w:tcW w:w="1276" w:type="dxa"/>
            <w:shd w:val="clear" w:color="auto" w:fill="auto"/>
            <w:vAlign w:val="bottom"/>
          </w:tcPr>
          <w:p w14:paraId="64B79B2B"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c>
          <w:tcPr>
            <w:tcW w:w="1276" w:type="dxa"/>
            <w:shd w:val="clear" w:color="auto" w:fill="auto"/>
            <w:vAlign w:val="bottom"/>
          </w:tcPr>
          <w:p w14:paraId="72C8B7FB"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c>
          <w:tcPr>
            <w:tcW w:w="1248" w:type="dxa"/>
            <w:shd w:val="clear" w:color="auto" w:fill="auto"/>
            <w:vAlign w:val="bottom"/>
          </w:tcPr>
          <w:p w14:paraId="1946FF96" w14:textId="77777777" w:rsidR="00034B7E" w:rsidRPr="008F7CC5" w:rsidRDefault="00034B7E" w:rsidP="0018484E">
            <w:pPr>
              <w:pStyle w:val="Header"/>
              <w:tabs>
                <w:tab w:val="clear" w:pos="4320"/>
                <w:tab w:val="clear" w:pos="8640"/>
              </w:tabs>
              <w:ind w:right="-72"/>
              <w:jc w:val="right"/>
              <w:rPr>
                <w:rFonts w:ascii="Arial" w:hAnsi="Arial" w:cs="Arial"/>
                <w:sz w:val="18"/>
                <w:szCs w:val="18"/>
                <w:shd w:val="clear" w:color="auto" w:fill="FFFFFF"/>
                <w:rtl/>
                <w:cs/>
              </w:rPr>
            </w:pPr>
          </w:p>
        </w:tc>
      </w:tr>
      <w:tr w:rsidR="00034B7E" w:rsidRPr="008F7CC5" w14:paraId="5C8724FA" w14:textId="77777777" w:rsidTr="002F7449">
        <w:tc>
          <w:tcPr>
            <w:tcW w:w="3870" w:type="dxa"/>
            <w:shd w:val="clear" w:color="auto" w:fill="auto"/>
            <w:vAlign w:val="bottom"/>
          </w:tcPr>
          <w:p w14:paraId="5AFFC407" w14:textId="77777777" w:rsidR="00E07BAC" w:rsidRPr="008F7CC5" w:rsidRDefault="00034B7E" w:rsidP="0018484E">
            <w:pPr>
              <w:ind w:left="720" w:right="-132"/>
              <w:rPr>
                <w:rFonts w:ascii="Arial" w:hAnsi="Arial" w:cs="Arial"/>
                <w:sz w:val="18"/>
                <w:szCs w:val="18"/>
              </w:rPr>
            </w:pPr>
            <w:r w:rsidRPr="008F7CC5">
              <w:rPr>
                <w:rFonts w:ascii="Arial" w:hAnsi="Arial" w:cs="Arial"/>
                <w:sz w:val="18"/>
                <w:szCs w:val="18"/>
              </w:rPr>
              <w:t xml:space="preserve">Investments measured at fair </w:t>
            </w:r>
          </w:p>
          <w:p w14:paraId="6DE2001E" w14:textId="77777777" w:rsidR="00E07BAC" w:rsidRPr="008F7CC5" w:rsidRDefault="00E07BAC" w:rsidP="0018484E">
            <w:pPr>
              <w:ind w:left="720" w:right="-132"/>
              <w:rPr>
                <w:rFonts w:ascii="Arial" w:hAnsi="Arial" w:cs="Arial"/>
                <w:sz w:val="18"/>
                <w:szCs w:val="18"/>
              </w:rPr>
            </w:pPr>
            <w:r w:rsidRPr="008F7CC5">
              <w:rPr>
                <w:rFonts w:ascii="Arial" w:hAnsi="Arial" w:cs="Arial"/>
                <w:sz w:val="18"/>
                <w:szCs w:val="18"/>
              </w:rPr>
              <w:t xml:space="preserve">   </w:t>
            </w:r>
            <w:r w:rsidR="00034B7E" w:rsidRPr="008F7CC5">
              <w:rPr>
                <w:rFonts w:ascii="Arial" w:hAnsi="Arial" w:cs="Arial"/>
                <w:sz w:val="18"/>
                <w:szCs w:val="18"/>
              </w:rPr>
              <w:t xml:space="preserve">value through other </w:t>
            </w:r>
            <w:r w:rsidRPr="008F7CC5">
              <w:rPr>
                <w:rFonts w:ascii="Arial" w:hAnsi="Arial" w:cs="Arial"/>
                <w:sz w:val="18"/>
                <w:szCs w:val="18"/>
              </w:rPr>
              <w:t xml:space="preserve">  </w:t>
            </w:r>
          </w:p>
          <w:p w14:paraId="3779DFCC" w14:textId="4ADC887D" w:rsidR="00034B7E" w:rsidRPr="008F7CC5" w:rsidRDefault="00E07BAC" w:rsidP="0018484E">
            <w:pPr>
              <w:ind w:left="720" w:right="-132"/>
              <w:rPr>
                <w:rFonts w:ascii="Arial" w:hAnsi="Arial" w:cs="Arial"/>
                <w:sz w:val="18"/>
                <w:szCs w:val="18"/>
              </w:rPr>
            </w:pPr>
            <w:r w:rsidRPr="008F7CC5">
              <w:rPr>
                <w:rFonts w:ascii="Arial" w:hAnsi="Arial" w:cs="Arial"/>
                <w:sz w:val="18"/>
                <w:szCs w:val="18"/>
              </w:rPr>
              <w:t xml:space="preserve">   </w:t>
            </w:r>
            <w:r w:rsidR="00034B7E" w:rsidRPr="008F7CC5">
              <w:rPr>
                <w:rFonts w:ascii="Arial" w:hAnsi="Arial" w:cs="Arial"/>
                <w:sz w:val="18"/>
                <w:szCs w:val="18"/>
              </w:rPr>
              <w:t>comprehensive income</w:t>
            </w:r>
          </w:p>
        </w:tc>
        <w:tc>
          <w:tcPr>
            <w:tcW w:w="1276" w:type="dxa"/>
            <w:shd w:val="clear" w:color="auto" w:fill="auto"/>
            <w:vAlign w:val="bottom"/>
          </w:tcPr>
          <w:p w14:paraId="598B5A6B" w14:textId="77777777" w:rsidR="00034B7E" w:rsidRPr="008F7CC5" w:rsidRDefault="00034B7E" w:rsidP="001547DA">
            <w:pPr>
              <w:pStyle w:val="Header"/>
              <w:tabs>
                <w:tab w:val="clear" w:pos="4320"/>
                <w:tab w:val="clear" w:pos="8640"/>
              </w:tabs>
              <w:ind w:right="-72"/>
              <w:jc w:val="right"/>
              <w:rPr>
                <w:rFonts w:ascii="Arial" w:hAnsi="Arial" w:cs="Arial"/>
                <w:sz w:val="18"/>
                <w:szCs w:val="18"/>
                <w:shd w:val="clear" w:color="auto" w:fill="FFFFFF"/>
                <w:cs/>
                <w:lang w:bidi="th-TH"/>
              </w:rPr>
            </w:pPr>
          </w:p>
        </w:tc>
        <w:tc>
          <w:tcPr>
            <w:tcW w:w="1276" w:type="dxa"/>
            <w:shd w:val="clear" w:color="auto" w:fill="auto"/>
            <w:vAlign w:val="bottom"/>
          </w:tcPr>
          <w:p w14:paraId="52189562" w14:textId="77777777" w:rsidR="00034B7E" w:rsidRPr="008F7CC5" w:rsidRDefault="00034B7E" w:rsidP="001547DA">
            <w:pPr>
              <w:pStyle w:val="Header"/>
              <w:tabs>
                <w:tab w:val="clear" w:pos="4320"/>
                <w:tab w:val="clear" w:pos="8640"/>
              </w:tabs>
              <w:ind w:right="-72"/>
              <w:jc w:val="right"/>
              <w:rPr>
                <w:rFonts w:ascii="Arial" w:hAnsi="Arial" w:cs="Arial"/>
                <w:sz w:val="18"/>
                <w:szCs w:val="18"/>
                <w:shd w:val="clear" w:color="auto" w:fill="FFFFFF"/>
                <w:rtl/>
                <w:cs/>
              </w:rPr>
            </w:pPr>
          </w:p>
        </w:tc>
        <w:tc>
          <w:tcPr>
            <w:tcW w:w="1276" w:type="dxa"/>
            <w:shd w:val="clear" w:color="auto" w:fill="auto"/>
            <w:vAlign w:val="bottom"/>
          </w:tcPr>
          <w:p w14:paraId="1427BAA1" w14:textId="77777777" w:rsidR="00034B7E" w:rsidRPr="008F7CC5" w:rsidRDefault="00034B7E" w:rsidP="001547DA">
            <w:pPr>
              <w:pStyle w:val="Header"/>
              <w:tabs>
                <w:tab w:val="clear" w:pos="4320"/>
                <w:tab w:val="clear" w:pos="8640"/>
              </w:tabs>
              <w:ind w:right="-72"/>
              <w:jc w:val="right"/>
              <w:rPr>
                <w:rFonts w:ascii="Arial" w:hAnsi="Arial" w:cs="Arial"/>
                <w:sz w:val="18"/>
                <w:szCs w:val="18"/>
                <w:shd w:val="clear" w:color="auto" w:fill="FFFFFF"/>
                <w:rtl/>
                <w:cs/>
              </w:rPr>
            </w:pPr>
          </w:p>
        </w:tc>
        <w:tc>
          <w:tcPr>
            <w:tcW w:w="1248" w:type="dxa"/>
            <w:shd w:val="clear" w:color="auto" w:fill="auto"/>
            <w:vAlign w:val="bottom"/>
          </w:tcPr>
          <w:p w14:paraId="532F66CA" w14:textId="77777777" w:rsidR="00034B7E" w:rsidRPr="008F7CC5" w:rsidRDefault="00034B7E" w:rsidP="001547DA">
            <w:pPr>
              <w:pStyle w:val="Header"/>
              <w:tabs>
                <w:tab w:val="clear" w:pos="4320"/>
                <w:tab w:val="clear" w:pos="8640"/>
              </w:tabs>
              <w:ind w:right="-72"/>
              <w:jc w:val="right"/>
              <w:rPr>
                <w:rFonts w:ascii="Arial" w:hAnsi="Arial" w:cs="Arial"/>
                <w:sz w:val="18"/>
                <w:szCs w:val="18"/>
                <w:shd w:val="clear" w:color="auto" w:fill="FFFFFF"/>
                <w:rtl/>
                <w:cs/>
              </w:rPr>
            </w:pPr>
          </w:p>
        </w:tc>
      </w:tr>
      <w:tr w:rsidR="002E1578" w:rsidRPr="008F7CC5" w14:paraId="117731D3" w14:textId="77777777" w:rsidTr="002F7449">
        <w:tc>
          <w:tcPr>
            <w:tcW w:w="3870" w:type="dxa"/>
            <w:shd w:val="clear" w:color="auto" w:fill="auto"/>
            <w:vAlign w:val="bottom"/>
          </w:tcPr>
          <w:p w14:paraId="47A2839B" w14:textId="53186079" w:rsidR="002E1578" w:rsidRPr="008F7CC5" w:rsidRDefault="00E07BAC" w:rsidP="00E07BAC">
            <w:pPr>
              <w:ind w:right="-132"/>
              <w:rPr>
                <w:rFonts w:ascii="Arial" w:hAnsi="Arial" w:cs="Arial"/>
                <w:sz w:val="18"/>
                <w:szCs w:val="18"/>
              </w:rPr>
            </w:pPr>
            <w:r w:rsidRPr="008F7CC5">
              <w:rPr>
                <w:rFonts w:ascii="Arial" w:hAnsi="Arial" w:cs="Arial"/>
                <w:sz w:val="18"/>
                <w:szCs w:val="18"/>
              </w:rPr>
              <w:t xml:space="preserve">                    </w:t>
            </w:r>
            <w:r w:rsidR="002E1578" w:rsidRPr="008F7CC5">
              <w:rPr>
                <w:rFonts w:ascii="Arial" w:hAnsi="Arial" w:cs="Arial"/>
                <w:sz w:val="18"/>
                <w:szCs w:val="18"/>
              </w:rPr>
              <w:t>Debt securities</w:t>
            </w:r>
          </w:p>
        </w:tc>
        <w:tc>
          <w:tcPr>
            <w:tcW w:w="1276" w:type="dxa"/>
            <w:shd w:val="clear" w:color="auto" w:fill="auto"/>
            <w:vAlign w:val="bottom"/>
          </w:tcPr>
          <w:p w14:paraId="409FA3A8" w14:textId="7E9B891A" w:rsidR="002E1578" w:rsidRPr="008F7CC5" w:rsidRDefault="00CE3ACC" w:rsidP="001547DA">
            <w:pPr>
              <w:pStyle w:val="Header"/>
              <w:tabs>
                <w:tab w:val="clear" w:pos="4320"/>
                <w:tab w:val="clear" w:pos="8640"/>
              </w:tabs>
              <w:ind w:right="-72"/>
              <w:jc w:val="right"/>
              <w:rPr>
                <w:rFonts w:ascii="Arial" w:hAnsi="Arial" w:cs="Arial"/>
                <w:sz w:val="18"/>
                <w:szCs w:val="14"/>
                <w:shd w:val="clear" w:color="auto" w:fill="FFFFFF"/>
                <w:cs/>
                <w:lang w:bidi="th-TH"/>
              </w:rPr>
            </w:pPr>
            <w:r w:rsidRPr="008F7CC5">
              <w:rPr>
                <w:rFonts w:ascii="Arial" w:hAnsi="Arial" w:cs="Arial"/>
                <w:color w:val="000000"/>
                <w:sz w:val="18"/>
                <w:szCs w:val="14"/>
              </w:rPr>
              <w:t>-</w:t>
            </w:r>
          </w:p>
        </w:tc>
        <w:tc>
          <w:tcPr>
            <w:tcW w:w="1276" w:type="dxa"/>
            <w:shd w:val="clear" w:color="auto" w:fill="auto"/>
            <w:vAlign w:val="bottom"/>
          </w:tcPr>
          <w:p w14:paraId="47562F69" w14:textId="63992A7F" w:rsidR="002E1578" w:rsidRPr="008F7CC5" w:rsidRDefault="002E1578" w:rsidP="001547DA">
            <w:pPr>
              <w:pStyle w:val="Heade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5,</w:t>
            </w:r>
            <w:r w:rsidR="00CE3ACC" w:rsidRPr="008F7CC5">
              <w:rPr>
                <w:rFonts w:ascii="Arial" w:hAnsi="Arial" w:cs="Arial"/>
                <w:color w:val="000000"/>
                <w:sz w:val="18"/>
                <w:szCs w:val="14"/>
              </w:rPr>
              <w:t>428,748</w:t>
            </w:r>
          </w:p>
        </w:tc>
        <w:tc>
          <w:tcPr>
            <w:tcW w:w="1276" w:type="dxa"/>
            <w:shd w:val="clear" w:color="auto" w:fill="auto"/>
            <w:vAlign w:val="bottom"/>
          </w:tcPr>
          <w:p w14:paraId="50659EA5" w14:textId="53D1E18B" w:rsidR="002E1578" w:rsidRPr="008F7CC5" w:rsidRDefault="002E1578" w:rsidP="001547DA">
            <w:pPr>
              <w:pStyle w:val="Heade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w:t>
            </w:r>
          </w:p>
        </w:tc>
        <w:tc>
          <w:tcPr>
            <w:tcW w:w="1248" w:type="dxa"/>
            <w:shd w:val="clear" w:color="auto" w:fill="auto"/>
            <w:vAlign w:val="bottom"/>
          </w:tcPr>
          <w:p w14:paraId="6583EF10" w14:textId="35C67FCB" w:rsidR="002E1578" w:rsidRPr="008F7CC5" w:rsidRDefault="00CE3ACC" w:rsidP="001547DA">
            <w:pPr>
              <w:pStyle w:val="Heade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5,428,748</w:t>
            </w:r>
          </w:p>
        </w:tc>
      </w:tr>
      <w:tr w:rsidR="002E1578" w:rsidRPr="008F7CC5" w14:paraId="6616CACE" w14:textId="77777777" w:rsidTr="002F7449">
        <w:tc>
          <w:tcPr>
            <w:tcW w:w="3870" w:type="dxa"/>
            <w:shd w:val="clear" w:color="auto" w:fill="auto"/>
            <w:vAlign w:val="bottom"/>
          </w:tcPr>
          <w:p w14:paraId="24BF2C8B" w14:textId="5FC23AC4" w:rsidR="002E1578" w:rsidRPr="008F7CC5" w:rsidRDefault="002E1578" w:rsidP="002E1578">
            <w:pPr>
              <w:ind w:left="435" w:right="-132"/>
              <w:rPr>
                <w:rFonts w:ascii="Arial" w:hAnsi="Arial" w:cs="Arial"/>
                <w:sz w:val="18"/>
                <w:szCs w:val="18"/>
              </w:rPr>
            </w:pPr>
            <w:r w:rsidRPr="008F7CC5">
              <w:rPr>
                <w:rFonts w:ascii="Arial" w:hAnsi="Arial" w:cs="Arial"/>
                <w:sz w:val="18"/>
                <w:szCs w:val="18"/>
              </w:rPr>
              <w:t xml:space="preserve">          </w:t>
            </w:r>
            <w:r w:rsidR="00E07BAC" w:rsidRPr="008F7CC5">
              <w:rPr>
                <w:rFonts w:ascii="Arial" w:hAnsi="Arial" w:cs="Arial"/>
                <w:sz w:val="2"/>
                <w:szCs w:val="2"/>
              </w:rPr>
              <w:t xml:space="preserve">           </w:t>
            </w:r>
            <w:r w:rsidRPr="008F7CC5">
              <w:rPr>
                <w:rFonts w:ascii="Arial" w:hAnsi="Arial" w:cs="Arial"/>
                <w:sz w:val="18"/>
                <w:szCs w:val="18"/>
              </w:rPr>
              <w:t xml:space="preserve">Equity securities </w:t>
            </w:r>
          </w:p>
        </w:tc>
        <w:tc>
          <w:tcPr>
            <w:tcW w:w="1276" w:type="dxa"/>
            <w:shd w:val="clear" w:color="auto" w:fill="auto"/>
            <w:vAlign w:val="bottom"/>
          </w:tcPr>
          <w:p w14:paraId="551C8F83" w14:textId="681E3D8C" w:rsidR="002E1578" w:rsidRPr="008F7CC5" w:rsidRDefault="002E1578" w:rsidP="001547DA">
            <w:pPr>
              <w:pStyle w:val="Header"/>
              <w:pBdr>
                <w:bottom w:val="single" w:sz="4" w:space="1" w:color="auto"/>
              </w:pBdr>
              <w:tabs>
                <w:tab w:val="clear" w:pos="4320"/>
                <w:tab w:val="clear" w:pos="8640"/>
              </w:tabs>
              <w:ind w:right="-72"/>
              <w:jc w:val="right"/>
              <w:rPr>
                <w:rFonts w:ascii="Arial" w:hAnsi="Arial" w:cs="Arial"/>
                <w:sz w:val="18"/>
                <w:szCs w:val="14"/>
                <w:shd w:val="clear" w:color="auto" w:fill="FFFFFF"/>
                <w:cs/>
                <w:lang w:bidi="th-TH"/>
              </w:rPr>
            </w:pPr>
            <w:r w:rsidRPr="008F7CC5">
              <w:rPr>
                <w:rFonts w:ascii="Arial" w:hAnsi="Arial" w:cs="Arial"/>
                <w:color w:val="000000"/>
                <w:sz w:val="18"/>
                <w:szCs w:val="14"/>
              </w:rPr>
              <w:t>75,696</w:t>
            </w:r>
          </w:p>
        </w:tc>
        <w:tc>
          <w:tcPr>
            <w:tcW w:w="1276" w:type="dxa"/>
            <w:shd w:val="clear" w:color="auto" w:fill="auto"/>
            <w:vAlign w:val="bottom"/>
          </w:tcPr>
          <w:p w14:paraId="43BA6536" w14:textId="6B2C0BA2" w:rsidR="002E1578" w:rsidRPr="008F7CC5" w:rsidRDefault="00CE3ACC" w:rsidP="001547DA">
            <w:pPr>
              <w:pStyle w:val="Header"/>
              <w:pBdr>
                <w:bottom w:val="single" w:sz="4" w:space="1" w:color="auto"/>
              </w:pBd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423,756</w:t>
            </w:r>
          </w:p>
        </w:tc>
        <w:tc>
          <w:tcPr>
            <w:tcW w:w="1276" w:type="dxa"/>
            <w:shd w:val="clear" w:color="auto" w:fill="auto"/>
            <w:vAlign w:val="bottom"/>
          </w:tcPr>
          <w:p w14:paraId="60C9B38A" w14:textId="434FB022" w:rsidR="002E1578" w:rsidRPr="008F7CC5" w:rsidRDefault="009E4558" w:rsidP="001547DA">
            <w:pPr>
              <w:pStyle w:val="Header"/>
              <w:pBdr>
                <w:bottom w:val="single" w:sz="4" w:space="1" w:color="auto"/>
              </w:pBd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85,300</w:t>
            </w:r>
          </w:p>
        </w:tc>
        <w:tc>
          <w:tcPr>
            <w:tcW w:w="1248" w:type="dxa"/>
            <w:shd w:val="clear" w:color="auto" w:fill="auto"/>
            <w:vAlign w:val="bottom"/>
          </w:tcPr>
          <w:p w14:paraId="34F996B1" w14:textId="5C61D514" w:rsidR="002E1578" w:rsidRPr="008F7CC5" w:rsidRDefault="00CE3ACC" w:rsidP="001547DA">
            <w:pPr>
              <w:pStyle w:val="Header"/>
              <w:pBdr>
                <w:bottom w:val="single" w:sz="4" w:space="1" w:color="auto"/>
              </w:pBdr>
              <w:tabs>
                <w:tab w:val="clear" w:pos="4320"/>
                <w:tab w:val="clear" w:pos="8640"/>
              </w:tabs>
              <w:ind w:right="-72"/>
              <w:jc w:val="right"/>
              <w:rPr>
                <w:rFonts w:ascii="Arial" w:hAnsi="Arial" w:cs="Arial"/>
                <w:sz w:val="18"/>
                <w:szCs w:val="14"/>
                <w:shd w:val="clear" w:color="auto" w:fill="FFFFFF"/>
                <w:rtl/>
                <w:cs/>
              </w:rPr>
            </w:pPr>
            <w:r w:rsidRPr="008F7CC5">
              <w:rPr>
                <w:rFonts w:ascii="Arial" w:hAnsi="Arial" w:cs="Arial"/>
                <w:color w:val="000000"/>
                <w:sz w:val="18"/>
                <w:szCs w:val="14"/>
              </w:rPr>
              <w:t>584,752</w:t>
            </w:r>
          </w:p>
        </w:tc>
      </w:tr>
      <w:tr w:rsidR="00034B7E" w:rsidRPr="008F7CC5" w14:paraId="62E732DB" w14:textId="77777777" w:rsidTr="002F7449">
        <w:tc>
          <w:tcPr>
            <w:tcW w:w="3870" w:type="dxa"/>
            <w:shd w:val="clear" w:color="auto" w:fill="auto"/>
            <w:vAlign w:val="bottom"/>
          </w:tcPr>
          <w:p w14:paraId="223619AD" w14:textId="77777777" w:rsidR="00034B7E" w:rsidRPr="008F7CC5" w:rsidRDefault="00034B7E" w:rsidP="0018484E">
            <w:pPr>
              <w:pStyle w:val="Header"/>
              <w:tabs>
                <w:tab w:val="clear" w:pos="4320"/>
                <w:tab w:val="clear" w:pos="8640"/>
              </w:tabs>
              <w:ind w:left="435"/>
              <w:rPr>
                <w:rFonts w:ascii="Arial" w:hAnsi="Arial" w:cs="Arial"/>
                <w:b/>
                <w:bCs/>
                <w:sz w:val="12"/>
                <w:szCs w:val="12"/>
                <w:shd w:val="clear" w:color="auto" w:fill="FFFFFF"/>
              </w:rPr>
            </w:pPr>
          </w:p>
        </w:tc>
        <w:tc>
          <w:tcPr>
            <w:tcW w:w="1276" w:type="dxa"/>
            <w:shd w:val="clear" w:color="auto" w:fill="auto"/>
            <w:vAlign w:val="bottom"/>
          </w:tcPr>
          <w:p w14:paraId="1083BFF7" w14:textId="77777777" w:rsidR="00034B7E" w:rsidRPr="008F7CC5" w:rsidRDefault="00034B7E" w:rsidP="001547DA">
            <w:pPr>
              <w:autoSpaceDE/>
              <w:autoSpaceDN/>
              <w:ind w:right="-72"/>
              <w:jc w:val="right"/>
              <w:rPr>
                <w:rFonts w:ascii="Arial" w:hAnsi="Arial" w:cs="Arial"/>
                <w:sz w:val="12"/>
                <w:szCs w:val="12"/>
                <w:rtl/>
                <w:cs/>
              </w:rPr>
            </w:pPr>
          </w:p>
        </w:tc>
        <w:tc>
          <w:tcPr>
            <w:tcW w:w="1276" w:type="dxa"/>
            <w:shd w:val="clear" w:color="auto" w:fill="auto"/>
            <w:vAlign w:val="bottom"/>
          </w:tcPr>
          <w:p w14:paraId="29683076" w14:textId="77777777" w:rsidR="00034B7E" w:rsidRPr="008F7CC5" w:rsidRDefault="00034B7E" w:rsidP="001547DA">
            <w:pPr>
              <w:autoSpaceDE/>
              <w:autoSpaceDN/>
              <w:ind w:right="-72"/>
              <w:jc w:val="right"/>
              <w:rPr>
                <w:rFonts w:ascii="Arial" w:hAnsi="Arial" w:cs="Arial"/>
                <w:sz w:val="12"/>
                <w:szCs w:val="12"/>
                <w:rtl/>
                <w:cs/>
              </w:rPr>
            </w:pPr>
          </w:p>
        </w:tc>
        <w:tc>
          <w:tcPr>
            <w:tcW w:w="1276" w:type="dxa"/>
            <w:shd w:val="clear" w:color="auto" w:fill="auto"/>
            <w:vAlign w:val="bottom"/>
          </w:tcPr>
          <w:p w14:paraId="1D17EE85" w14:textId="77777777" w:rsidR="00034B7E" w:rsidRPr="008F7CC5" w:rsidRDefault="00034B7E" w:rsidP="001547DA">
            <w:pPr>
              <w:autoSpaceDE/>
              <w:autoSpaceDN/>
              <w:ind w:right="-72"/>
              <w:jc w:val="right"/>
              <w:rPr>
                <w:rFonts w:ascii="Arial" w:hAnsi="Arial" w:cs="Arial"/>
                <w:sz w:val="12"/>
                <w:szCs w:val="12"/>
                <w:rtl/>
                <w:cs/>
              </w:rPr>
            </w:pPr>
          </w:p>
        </w:tc>
        <w:tc>
          <w:tcPr>
            <w:tcW w:w="1248" w:type="dxa"/>
            <w:shd w:val="clear" w:color="auto" w:fill="auto"/>
            <w:vAlign w:val="bottom"/>
          </w:tcPr>
          <w:p w14:paraId="3A261B04" w14:textId="77777777" w:rsidR="00034B7E" w:rsidRPr="008F7CC5" w:rsidRDefault="00034B7E" w:rsidP="001547DA">
            <w:pPr>
              <w:autoSpaceDE/>
              <w:autoSpaceDN/>
              <w:ind w:right="-72"/>
              <w:jc w:val="right"/>
              <w:rPr>
                <w:rFonts w:ascii="Arial" w:hAnsi="Arial" w:cs="Arial"/>
                <w:sz w:val="12"/>
                <w:szCs w:val="12"/>
                <w:rtl/>
                <w:cs/>
              </w:rPr>
            </w:pPr>
          </w:p>
        </w:tc>
      </w:tr>
      <w:tr w:rsidR="002E1578" w:rsidRPr="008F7CC5" w14:paraId="648CB19F" w14:textId="77777777" w:rsidTr="002F7449">
        <w:tc>
          <w:tcPr>
            <w:tcW w:w="3870" w:type="dxa"/>
            <w:shd w:val="clear" w:color="auto" w:fill="auto"/>
            <w:vAlign w:val="bottom"/>
          </w:tcPr>
          <w:p w14:paraId="5A96E38F" w14:textId="04711236" w:rsidR="002E1578" w:rsidRPr="008F7CC5" w:rsidRDefault="002E1578" w:rsidP="002E1578">
            <w:pPr>
              <w:ind w:left="435"/>
              <w:rPr>
                <w:rFonts w:ascii="Arial" w:hAnsi="Arial" w:cs="Arial"/>
                <w:sz w:val="18"/>
                <w:szCs w:val="18"/>
              </w:rPr>
            </w:pPr>
            <w:r w:rsidRPr="008F7CC5">
              <w:rPr>
                <w:rFonts w:ascii="Arial" w:hAnsi="Arial" w:cs="Arial"/>
                <w:sz w:val="18"/>
                <w:szCs w:val="18"/>
              </w:rPr>
              <w:t>Total</w:t>
            </w:r>
            <w:r w:rsidR="00952231" w:rsidRPr="008F7CC5">
              <w:rPr>
                <w:rFonts w:ascii="Arial" w:hAnsi="Arial" w:cs="Arial"/>
                <w:sz w:val="18"/>
                <w:szCs w:val="18"/>
              </w:rPr>
              <w:t xml:space="preserve"> financial assets</w:t>
            </w:r>
          </w:p>
        </w:tc>
        <w:tc>
          <w:tcPr>
            <w:tcW w:w="1276" w:type="dxa"/>
            <w:shd w:val="clear" w:color="auto" w:fill="auto"/>
            <w:vAlign w:val="bottom"/>
          </w:tcPr>
          <w:p w14:paraId="69A4C348" w14:textId="7B0DED77" w:rsidR="002E1578" w:rsidRPr="008F7CC5" w:rsidRDefault="002E1578" w:rsidP="001547DA">
            <w:pPr>
              <w:pBdr>
                <w:bottom w:val="double" w:sz="4" w:space="1" w:color="auto"/>
              </w:pBdr>
              <w:autoSpaceDE/>
              <w:autoSpaceDN/>
              <w:ind w:right="-72"/>
              <w:jc w:val="right"/>
              <w:rPr>
                <w:rFonts w:ascii="Arial" w:hAnsi="Arial" w:cs="Arial"/>
                <w:sz w:val="18"/>
                <w:szCs w:val="18"/>
              </w:rPr>
            </w:pPr>
            <w:r w:rsidRPr="008F7CC5">
              <w:rPr>
                <w:rFonts w:ascii="Arial" w:hAnsi="Arial" w:cs="Arial"/>
                <w:color w:val="000000"/>
                <w:sz w:val="18"/>
                <w:szCs w:val="18"/>
              </w:rPr>
              <w:t>75,696</w:t>
            </w:r>
          </w:p>
        </w:tc>
        <w:tc>
          <w:tcPr>
            <w:tcW w:w="1276" w:type="dxa"/>
            <w:shd w:val="clear" w:color="auto" w:fill="auto"/>
            <w:vAlign w:val="bottom"/>
          </w:tcPr>
          <w:p w14:paraId="70E4954B" w14:textId="605BE451" w:rsidR="002E1578" w:rsidRPr="008F7CC5" w:rsidRDefault="00CE3ACC" w:rsidP="001547DA">
            <w:pPr>
              <w:pBdr>
                <w:bottom w:val="double" w:sz="4" w:space="1" w:color="auto"/>
              </w:pBdr>
              <w:autoSpaceDE/>
              <w:autoSpaceDN/>
              <w:ind w:right="-72"/>
              <w:jc w:val="right"/>
              <w:rPr>
                <w:rFonts w:ascii="Arial" w:hAnsi="Arial" w:cs="Arial"/>
                <w:sz w:val="18"/>
                <w:szCs w:val="18"/>
              </w:rPr>
            </w:pPr>
            <w:r w:rsidRPr="008F7CC5">
              <w:rPr>
                <w:rFonts w:ascii="Arial" w:hAnsi="Arial" w:cs="Arial"/>
                <w:color w:val="000000"/>
                <w:sz w:val="18"/>
                <w:szCs w:val="14"/>
              </w:rPr>
              <w:t>5,852,504</w:t>
            </w:r>
          </w:p>
        </w:tc>
        <w:tc>
          <w:tcPr>
            <w:tcW w:w="1276" w:type="dxa"/>
            <w:shd w:val="clear" w:color="auto" w:fill="auto"/>
            <w:vAlign w:val="bottom"/>
          </w:tcPr>
          <w:p w14:paraId="0C404CEB" w14:textId="4052DB75" w:rsidR="002E1578" w:rsidRPr="008F7CC5" w:rsidRDefault="00D04BFD" w:rsidP="001547DA">
            <w:pPr>
              <w:pBdr>
                <w:bottom w:val="double" w:sz="4" w:space="1" w:color="auto"/>
              </w:pBdr>
              <w:autoSpaceDE/>
              <w:autoSpaceDN/>
              <w:ind w:right="-72"/>
              <w:jc w:val="right"/>
              <w:rPr>
                <w:rFonts w:ascii="Arial" w:hAnsi="Arial" w:cs="Arial"/>
                <w:sz w:val="18"/>
                <w:szCs w:val="18"/>
              </w:rPr>
            </w:pPr>
            <w:r w:rsidRPr="008F7CC5">
              <w:rPr>
                <w:rFonts w:ascii="Arial" w:hAnsi="Arial" w:cs="Arial"/>
                <w:color w:val="000000"/>
                <w:sz w:val="18"/>
                <w:szCs w:val="18"/>
              </w:rPr>
              <w:t>85,300</w:t>
            </w:r>
          </w:p>
        </w:tc>
        <w:tc>
          <w:tcPr>
            <w:tcW w:w="1248" w:type="dxa"/>
            <w:shd w:val="clear" w:color="auto" w:fill="auto"/>
            <w:vAlign w:val="bottom"/>
          </w:tcPr>
          <w:p w14:paraId="19D391CA" w14:textId="3FA212B2" w:rsidR="002E1578" w:rsidRPr="008F7CC5" w:rsidRDefault="00D04BFD" w:rsidP="001547DA">
            <w:pPr>
              <w:pBdr>
                <w:bottom w:val="double" w:sz="4" w:space="1" w:color="auto"/>
              </w:pBdr>
              <w:autoSpaceDE/>
              <w:autoSpaceDN/>
              <w:ind w:right="-72"/>
              <w:jc w:val="right"/>
              <w:rPr>
                <w:rFonts w:ascii="Arial" w:hAnsi="Arial" w:cs="Arial"/>
                <w:sz w:val="18"/>
                <w:szCs w:val="18"/>
              </w:rPr>
            </w:pPr>
            <w:r w:rsidRPr="008F7CC5">
              <w:rPr>
                <w:rFonts w:ascii="Arial" w:hAnsi="Arial" w:cs="Arial"/>
                <w:color w:val="000000"/>
                <w:sz w:val="18"/>
                <w:szCs w:val="18"/>
              </w:rPr>
              <w:t>6,013,500</w:t>
            </w:r>
          </w:p>
        </w:tc>
      </w:tr>
    </w:tbl>
    <w:p w14:paraId="33E18670" w14:textId="25439586" w:rsidR="00034B7E" w:rsidRPr="008F7CC5" w:rsidRDefault="00034B7E" w:rsidP="007B7094">
      <w:pPr>
        <w:adjustRightInd w:val="0"/>
        <w:ind w:left="1080"/>
        <w:jc w:val="both"/>
        <w:rPr>
          <w:rFonts w:ascii="Arial" w:hAnsi="Arial" w:cs="Arial"/>
          <w:spacing w:val="-4"/>
          <w:sz w:val="20"/>
          <w:szCs w:val="20"/>
          <w:shd w:val="clear" w:color="auto" w:fill="FFFFFF"/>
          <w:lang w:val="en-GB"/>
        </w:rPr>
      </w:pPr>
    </w:p>
    <w:p w14:paraId="27856AFE" w14:textId="4125DC72" w:rsidR="002F7449" w:rsidRDefault="002F7449">
      <w:pPr>
        <w:autoSpaceDE/>
        <w:autoSpaceDN/>
        <w:rPr>
          <w:rFonts w:ascii="Arial" w:hAnsi="Arial" w:cs="Arial"/>
          <w:spacing w:val="-4"/>
          <w:sz w:val="20"/>
          <w:szCs w:val="20"/>
          <w:shd w:val="clear" w:color="auto" w:fill="FFFFFF"/>
          <w:lang w:val="en-GB"/>
        </w:rPr>
      </w:pPr>
      <w:r>
        <w:rPr>
          <w:rFonts w:ascii="Arial" w:hAnsi="Arial" w:cs="Arial"/>
          <w:spacing w:val="-4"/>
          <w:sz w:val="20"/>
          <w:szCs w:val="20"/>
          <w:shd w:val="clear" w:color="auto" w:fill="FFFFFF"/>
          <w:lang w:val="en-GB"/>
        </w:rPr>
        <w:br w:type="page"/>
      </w:r>
    </w:p>
    <w:p w14:paraId="15179048" w14:textId="4406C5FD" w:rsidR="00034B7E" w:rsidRPr="008F7CC5" w:rsidRDefault="00034B7E" w:rsidP="007B7094">
      <w:pPr>
        <w:adjustRightInd w:val="0"/>
        <w:ind w:left="1080"/>
        <w:jc w:val="both"/>
        <w:rPr>
          <w:rFonts w:ascii="Arial" w:hAnsi="Arial" w:cs="Arial"/>
          <w:spacing w:val="-4"/>
          <w:sz w:val="20"/>
          <w:szCs w:val="20"/>
          <w:shd w:val="clear" w:color="auto" w:fill="FFFFFF"/>
          <w:lang w:val="en-GB"/>
        </w:rPr>
      </w:pPr>
    </w:p>
    <w:p w14:paraId="76F1ED3A" w14:textId="04B5C7E2" w:rsidR="0018484E" w:rsidRPr="008F7CC5" w:rsidRDefault="003122DE" w:rsidP="0018484E">
      <w:pPr>
        <w:ind w:left="540" w:hanging="540"/>
        <w:rPr>
          <w:rFonts w:ascii="Arial" w:hAnsi="Arial" w:cs="Arial"/>
          <w:sz w:val="20"/>
          <w:szCs w:val="20"/>
        </w:rPr>
      </w:pPr>
      <w:r w:rsidRPr="008F7CC5">
        <w:rPr>
          <w:rFonts w:ascii="Arial" w:hAnsi="Arial" w:cs="Arial"/>
          <w:b/>
          <w:bCs/>
          <w:sz w:val="20"/>
          <w:szCs w:val="20"/>
          <w:lang w:val="en-GB"/>
        </w:rPr>
        <w:t>7</w:t>
      </w:r>
      <w:r w:rsidR="0018484E" w:rsidRPr="008F7CC5">
        <w:rPr>
          <w:rFonts w:ascii="Arial" w:hAnsi="Arial" w:cs="Arial"/>
          <w:b/>
          <w:bCs/>
          <w:sz w:val="20"/>
          <w:szCs w:val="20"/>
          <w:rtl/>
        </w:rPr>
        <w:tab/>
      </w:r>
      <w:r w:rsidR="0018484E" w:rsidRPr="008F7CC5">
        <w:rPr>
          <w:rFonts w:ascii="Arial" w:hAnsi="Arial" w:cs="Arial"/>
          <w:b/>
          <w:bCs/>
          <w:sz w:val="20"/>
          <w:szCs w:val="20"/>
        </w:rPr>
        <w:t>Fair value</w:t>
      </w:r>
      <w:r w:rsidR="0018484E" w:rsidRPr="008F7CC5">
        <w:rPr>
          <w:rFonts w:ascii="Arial" w:hAnsi="Arial" w:cs="Arial"/>
          <w:sz w:val="20"/>
          <w:szCs w:val="20"/>
        </w:rPr>
        <w:t xml:space="preserve"> (Cont’d)</w:t>
      </w:r>
    </w:p>
    <w:p w14:paraId="3A26C208" w14:textId="77777777" w:rsidR="0018484E" w:rsidRPr="008F7CC5" w:rsidRDefault="0018484E" w:rsidP="0018484E">
      <w:pPr>
        <w:pStyle w:val="Header"/>
        <w:ind w:left="1080" w:hanging="540"/>
        <w:rPr>
          <w:rFonts w:ascii="Arial" w:hAnsi="Arial" w:cs="Arial"/>
          <w:sz w:val="20"/>
          <w:szCs w:val="20"/>
          <w:shd w:val="clear" w:color="auto" w:fill="FFFFFF"/>
        </w:rPr>
      </w:pPr>
    </w:p>
    <w:p w14:paraId="7BEE7F66" w14:textId="77777777" w:rsidR="0018484E" w:rsidRPr="008F7CC5" w:rsidRDefault="0018484E" w:rsidP="0018484E">
      <w:pPr>
        <w:pStyle w:val="Header"/>
        <w:ind w:left="1080" w:hanging="540"/>
        <w:rPr>
          <w:rFonts w:ascii="Arial" w:hAnsi="Arial" w:cs="Arial"/>
          <w:sz w:val="20"/>
          <w:szCs w:val="20"/>
          <w:shd w:val="clear" w:color="auto" w:fill="FFFFFF"/>
        </w:rPr>
      </w:pPr>
    </w:p>
    <w:p w14:paraId="079A6BBC" w14:textId="2CEBCEFE" w:rsidR="0018484E" w:rsidRPr="008F7CC5" w:rsidRDefault="003122DE" w:rsidP="0018484E">
      <w:pPr>
        <w:pStyle w:val="Header"/>
        <w:tabs>
          <w:tab w:val="clear" w:pos="4320"/>
          <w:tab w:val="clear" w:pos="8640"/>
        </w:tabs>
        <w:ind w:left="1080" w:hanging="540"/>
        <w:rPr>
          <w:rFonts w:ascii="Arial" w:hAnsi="Arial" w:cs="Arial"/>
          <w:sz w:val="20"/>
          <w:szCs w:val="20"/>
        </w:rPr>
      </w:pPr>
      <w:r w:rsidRPr="008F7CC5">
        <w:rPr>
          <w:rFonts w:ascii="Arial" w:hAnsi="Arial" w:cs="Arial"/>
          <w:b/>
          <w:bCs/>
          <w:sz w:val="20"/>
          <w:szCs w:val="20"/>
          <w:shd w:val="clear" w:color="auto" w:fill="FFFFFF"/>
        </w:rPr>
        <w:t>7</w:t>
      </w:r>
      <w:r w:rsidR="0018484E" w:rsidRPr="008F7CC5">
        <w:rPr>
          <w:rFonts w:ascii="Arial" w:hAnsi="Arial" w:cs="Arial"/>
          <w:b/>
          <w:bCs/>
          <w:sz w:val="20"/>
          <w:szCs w:val="20"/>
          <w:shd w:val="clear" w:color="auto" w:fill="FFFFFF"/>
          <w:lang w:val="en-GB"/>
        </w:rPr>
        <w:t>.1</w:t>
      </w:r>
      <w:r w:rsidR="0018484E" w:rsidRPr="008F7CC5">
        <w:rPr>
          <w:rFonts w:ascii="Arial" w:hAnsi="Arial" w:cs="Arial"/>
          <w:b/>
          <w:bCs/>
          <w:sz w:val="20"/>
          <w:szCs w:val="20"/>
          <w:shd w:val="clear" w:color="auto" w:fill="FFFFFF"/>
        </w:rPr>
        <w:tab/>
      </w:r>
      <w:r w:rsidR="0018484E" w:rsidRPr="008F7CC5">
        <w:rPr>
          <w:rFonts w:ascii="Arial" w:hAnsi="Arial" w:cs="Arial"/>
          <w:b/>
          <w:bCs/>
          <w:sz w:val="20"/>
          <w:szCs w:val="20"/>
          <w:shd w:val="clear" w:color="auto" w:fill="FFFFFF"/>
          <w:lang w:val="en-GB"/>
        </w:rPr>
        <w:t>Fair value estimation</w:t>
      </w:r>
      <w:r w:rsidR="0018484E" w:rsidRPr="008F7CC5">
        <w:rPr>
          <w:rFonts w:ascii="Arial" w:hAnsi="Arial" w:cs="Arial"/>
          <w:sz w:val="20"/>
          <w:szCs w:val="20"/>
        </w:rPr>
        <w:t xml:space="preserve"> (Cont’d)</w:t>
      </w:r>
    </w:p>
    <w:p w14:paraId="52E65EB7" w14:textId="0E6485A2" w:rsidR="00034B7E" w:rsidRPr="008F7CC5" w:rsidRDefault="00034B7E" w:rsidP="003122DE">
      <w:pPr>
        <w:adjustRightInd w:val="0"/>
        <w:jc w:val="both"/>
        <w:rPr>
          <w:rFonts w:ascii="Arial" w:hAnsi="Arial" w:cs="Arial"/>
          <w:spacing w:val="-4"/>
          <w:sz w:val="20"/>
          <w:szCs w:val="20"/>
          <w:shd w:val="clear" w:color="auto" w:fill="FFFFFF"/>
          <w:lang w:val="en-GB"/>
        </w:rPr>
      </w:pPr>
    </w:p>
    <w:p w14:paraId="4BE05FAD" w14:textId="35ADC8D4" w:rsidR="0018484E" w:rsidRPr="008F7CC5" w:rsidRDefault="0018484E" w:rsidP="0018484E">
      <w:pPr>
        <w:adjustRightInd w:val="0"/>
        <w:ind w:left="1080"/>
        <w:jc w:val="both"/>
        <w:rPr>
          <w:rFonts w:ascii="Arial" w:hAnsi="Arial" w:cs="Arial"/>
          <w:spacing w:val="-4"/>
          <w:sz w:val="20"/>
          <w:szCs w:val="20"/>
          <w:shd w:val="clear" w:color="auto" w:fill="FFFFFF"/>
          <w:lang w:val="en-GB"/>
        </w:rPr>
      </w:pPr>
      <w:r w:rsidRPr="008F7CC5">
        <w:rPr>
          <w:rFonts w:ascii="Arial" w:hAnsi="Arial" w:cs="Arial"/>
          <w:spacing w:val="-4"/>
          <w:sz w:val="20"/>
          <w:szCs w:val="20"/>
          <w:shd w:val="clear" w:color="auto" w:fill="FFFFFF"/>
          <w:lang w:val="en-GB"/>
        </w:rPr>
        <w:t>The following table presents the Group’s financial assets and liabilities that are measured and recognised at fair value on the interim financial information as at 31 March 2020 and 31 December 2019. (Cont’d)</w:t>
      </w:r>
    </w:p>
    <w:p w14:paraId="416757C4" w14:textId="77777777" w:rsidR="0018484E" w:rsidRPr="008F7CC5" w:rsidRDefault="0018484E" w:rsidP="007B7094">
      <w:pPr>
        <w:adjustRightInd w:val="0"/>
        <w:ind w:left="1080"/>
        <w:jc w:val="both"/>
        <w:rPr>
          <w:rFonts w:ascii="Arial" w:hAnsi="Arial" w:cs="Arial"/>
          <w:spacing w:val="-4"/>
          <w:sz w:val="20"/>
          <w:szCs w:val="20"/>
          <w:shd w:val="clear" w:color="auto" w:fill="FFFFFF"/>
          <w:lang w:val="en-GB"/>
        </w:rPr>
      </w:pPr>
    </w:p>
    <w:tbl>
      <w:tblPr>
        <w:tblW w:w="8923" w:type="dxa"/>
        <w:tblInd w:w="648" w:type="dxa"/>
        <w:tblLayout w:type="fixed"/>
        <w:tblLook w:val="04A0" w:firstRow="1" w:lastRow="0" w:firstColumn="1" w:lastColumn="0" w:noHBand="0" w:noVBand="1"/>
      </w:tblPr>
      <w:tblGrid>
        <w:gridCol w:w="4140"/>
        <w:gridCol w:w="1276"/>
        <w:gridCol w:w="1134"/>
        <w:gridCol w:w="1134"/>
        <w:gridCol w:w="1239"/>
      </w:tblGrid>
      <w:tr w:rsidR="0018484E" w:rsidRPr="008F7CC5" w14:paraId="48E1E8AA" w14:textId="77777777" w:rsidTr="002F7449">
        <w:tc>
          <w:tcPr>
            <w:tcW w:w="4140" w:type="dxa"/>
            <w:shd w:val="clear" w:color="auto" w:fill="auto"/>
            <w:vAlign w:val="bottom"/>
          </w:tcPr>
          <w:p w14:paraId="12D54CF5"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4783" w:type="dxa"/>
            <w:gridSpan w:val="4"/>
            <w:shd w:val="clear" w:color="auto" w:fill="auto"/>
            <w:vAlign w:val="bottom"/>
          </w:tcPr>
          <w:p w14:paraId="1BF609C7" w14:textId="4059E43E" w:rsidR="0018484E" w:rsidRPr="008F7CC5" w:rsidRDefault="0018484E" w:rsidP="00E07BAC">
            <w:pPr>
              <w:pStyle w:val="Header"/>
              <w:pBdr>
                <w:bottom w:val="single" w:sz="4" w:space="1" w:color="auto"/>
              </w:pBdr>
              <w:tabs>
                <w:tab w:val="clear" w:pos="4320"/>
                <w:tab w:val="center" w:pos="6804"/>
                <w:tab w:val="right" w:pos="7655"/>
              </w:tabs>
              <w:ind w:right="-72"/>
              <w:jc w:val="center"/>
              <w:rPr>
                <w:rFonts w:ascii="Arial" w:hAnsi="Arial" w:cs="Arial"/>
                <w:b/>
                <w:bCs/>
                <w:sz w:val="18"/>
                <w:szCs w:val="18"/>
                <w:shd w:val="clear" w:color="auto" w:fill="FFFFFF"/>
              </w:rPr>
            </w:pPr>
            <w:r w:rsidRPr="008F7CC5">
              <w:rPr>
                <w:rFonts w:ascii="Arial" w:hAnsi="Arial" w:cs="Arial"/>
                <w:b/>
                <w:bCs/>
                <w:sz w:val="18"/>
                <w:szCs w:val="18"/>
                <w:shd w:val="clear" w:color="auto" w:fill="FFFFFF"/>
              </w:rPr>
              <w:t>Consolidated financial information</w:t>
            </w:r>
          </w:p>
        </w:tc>
      </w:tr>
      <w:tr w:rsidR="0018484E" w:rsidRPr="008F7CC5" w14:paraId="4A4D78DE" w14:textId="77777777" w:rsidTr="002F7449">
        <w:tc>
          <w:tcPr>
            <w:tcW w:w="4140" w:type="dxa"/>
            <w:shd w:val="clear" w:color="auto" w:fill="auto"/>
            <w:vAlign w:val="bottom"/>
          </w:tcPr>
          <w:p w14:paraId="6EF72A59"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1276" w:type="dxa"/>
            <w:shd w:val="clear" w:color="auto" w:fill="auto"/>
            <w:vAlign w:val="bottom"/>
          </w:tcPr>
          <w:p w14:paraId="1B2077DE"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1</w:t>
            </w:r>
          </w:p>
        </w:tc>
        <w:tc>
          <w:tcPr>
            <w:tcW w:w="1134" w:type="dxa"/>
            <w:shd w:val="clear" w:color="auto" w:fill="auto"/>
            <w:vAlign w:val="bottom"/>
          </w:tcPr>
          <w:p w14:paraId="47A349E7"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2</w:t>
            </w:r>
          </w:p>
        </w:tc>
        <w:tc>
          <w:tcPr>
            <w:tcW w:w="1134" w:type="dxa"/>
            <w:shd w:val="clear" w:color="auto" w:fill="auto"/>
            <w:vAlign w:val="bottom"/>
          </w:tcPr>
          <w:p w14:paraId="5E56FCFB"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3</w:t>
            </w:r>
          </w:p>
        </w:tc>
        <w:tc>
          <w:tcPr>
            <w:tcW w:w="1239" w:type="dxa"/>
            <w:shd w:val="clear" w:color="auto" w:fill="auto"/>
            <w:vAlign w:val="bottom"/>
          </w:tcPr>
          <w:p w14:paraId="4A340FC3"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Total</w:t>
            </w:r>
          </w:p>
        </w:tc>
      </w:tr>
      <w:tr w:rsidR="0018484E" w:rsidRPr="008F7CC5" w14:paraId="4E8C1BD3" w14:textId="77777777" w:rsidTr="002F7449">
        <w:tc>
          <w:tcPr>
            <w:tcW w:w="4140" w:type="dxa"/>
            <w:shd w:val="clear" w:color="auto" w:fill="auto"/>
            <w:vAlign w:val="bottom"/>
          </w:tcPr>
          <w:p w14:paraId="1922AC00"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lang w:val="en-GB"/>
              </w:rPr>
            </w:pPr>
          </w:p>
        </w:tc>
        <w:tc>
          <w:tcPr>
            <w:tcW w:w="1276" w:type="dxa"/>
            <w:shd w:val="clear" w:color="auto" w:fill="auto"/>
            <w:vAlign w:val="bottom"/>
          </w:tcPr>
          <w:p w14:paraId="622D3D30"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7C913552"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69B797A7"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39" w:type="dxa"/>
            <w:shd w:val="clear" w:color="auto" w:fill="auto"/>
            <w:vAlign w:val="bottom"/>
          </w:tcPr>
          <w:p w14:paraId="4341CE17"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r>
      <w:tr w:rsidR="0018484E" w:rsidRPr="008F7CC5" w14:paraId="71613212" w14:textId="77777777" w:rsidTr="002F7449">
        <w:tc>
          <w:tcPr>
            <w:tcW w:w="4140" w:type="dxa"/>
            <w:shd w:val="clear" w:color="auto" w:fill="auto"/>
            <w:vAlign w:val="bottom"/>
          </w:tcPr>
          <w:p w14:paraId="701454D3"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tl/>
                <w:cs/>
              </w:rPr>
            </w:pPr>
          </w:p>
        </w:tc>
        <w:tc>
          <w:tcPr>
            <w:tcW w:w="1276" w:type="dxa"/>
            <w:shd w:val="clear" w:color="auto" w:fill="auto"/>
            <w:vAlign w:val="bottom"/>
          </w:tcPr>
          <w:p w14:paraId="5707276D"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48805557"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7E56D526"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39" w:type="dxa"/>
            <w:shd w:val="clear" w:color="auto" w:fill="auto"/>
            <w:vAlign w:val="bottom"/>
          </w:tcPr>
          <w:p w14:paraId="643C1E3F"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r>
      <w:tr w:rsidR="0018484E" w:rsidRPr="008F7CC5" w14:paraId="65FF6D30" w14:textId="77777777" w:rsidTr="002F7449">
        <w:tc>
          <w:tcPr>
            <w:tcW w:w="4140" w:type="dxa"/>
            <w:shd w:val="clear" w:color="auto" w:fill="auto"/>
            <w:vAlign w:val="bottom"/>
          </w:tcPr>
          <w:p w14:paraId="38CADEEA"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p>
        </w:tc>
        <w:tc>
          <w:tcPr>
            <w:tcW w:w="1276" w:type="dxa"/>
            <w:shd w:val="clear" w:color="auto" w:fill="auto"/>
            <w:vAlign w:val="bottom"/>
          </w:tcPr>
          <w:p w14:paraId="59D692F2"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17D022E3"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26D71131"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23BB5D85"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952231" w:rsidRPr="008F7CC5" w14:paraId="238CD5C6" w14:textId="77777777" w:rsidTr="002F7449">
        <w:trPr>
          <w:trHeight w:val="277"/>
        </w:trPr>
        <w:tc>
          <w:tcPr>
            <w:tcW w:w="4140" w:type="dxa"/>
            <w:shd w:val="clear" w:color="auto" w:fill="auto"/>
            <w:vAlign w:val="bottom"/>
          </w:tcPr>
          <w:p w14:paraId="2ED4EAC4" w14:textId="531B265A" w:rsidR="00952231" w:rsidRPr="008F7CC5" w:rsidRDefault="00952231"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December 2019 (Audited)</w:t>
            </w:r>
          </w:p>
        </w:tc>
        <w:tc>
          <w:tcPr>
            <w:tcW w:w="1276" w:type="dxa"/>
            <w:shd w:val="clear" w:color="auto" w:fill="auto"/>
            <w:vAlign w:val="bottom"/>
          </w:tcPr>
          <w:p w14:paraId="393F1DD2" w14:textId="77777777" w:rsidR="00952231" w:rsidRPr="008F7CC5" w:rsidRDefault="00952231"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4567D91B" w14:textId="77777777" w:rsidR="00952231" w:rsidRPr="008F7CC5" w:rsidRDefault="00952231"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3C00B627" w14:textId="77777777" w:rsidR="00952231" w:rsidRPr="008F7CC5" w:rsidRDefault="00952231"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0258CBBD" w14:textId="77777777" w:rsidR="00952231" w:rsidRPr="008F7CC5" w:rsidRDefault="00952231"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18484E" w:rsidRPr="008F7CC5" w14:paraId="4A986B03" w14:textId="77777777" w:rsidTr="002F7449">
        <w:tc>
          <w:tcPr>
            <w:tcW w:w="4140" w:type="dxa"/>
            <w:shd w:val="clear" w:color="auto" w:fill="auto"/>
            <w:vAlign w:val="bottom"/>
          </w:tcPr>
          <w:p w14:paraId="130CBB48" w14:textId="77777777" w:rsidR="0018484E" w:rsidRPr="008F7CC5" w:rsidRDefault="0018484E" w:rsidP="0018484E">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6A7981C2"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5273F00D"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44CD173C"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0B0143F3"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18484E" w:rsidRPr="008F7CC5" w14:paraId="474EB684" w14:textId="77777777" w:rsidTr="002F7449">
        <w:tc>
          <w:tcPr>
            <w:tcW w:w="4140" w:type="dxa"/>
            <w:shd w:val="clear" w:color="auto" w:fill="auto"/>
            <w:vAlign w:val="bottom"/>
          </w:tcPr>
          <w:p w14:paraId="544E3299" w14:textId="77777777" w:rsidR="0018484E" w:rsidRPr="008F7CC5" w:rsidRDefault="0018484E" w:rsidP="0018484E">
            <w:pPr>
              <w:ind w:left="435"/>
              <w:rPr>
                <w:rFonts w:ascii="Arial" w:hAnsi="Arial" w:cs="Arial"/>
                <w:sz w:val="18"/>
                <w:szCs w:val="18"/>
              </w:rPr>
            </w:pPr>
            <w:r w:rsidRPr="008F7CC5">
              <w:rPr>
                <w:rFonts w:ascii="Arial" w:hAnsi="Arial" w:cs="Arial"/>
                <w:sz w:val="18"/>
                <w:szCs w:val="18"/>
              </w:rPr>
              <w:t>Investment in securities</w:t>
            </w:r>
          </w:p>
        </w:tc>
        <w:tc>
          <w:tcPr>
            <w:tcW w:w="1276" w:type="dxa"/>
            <w:shd w:val="clear" w:color="auto" w:fill="auto"/>
            <w:vAlign w:val="bottom"/>
          </w:tcPr>
          <w:p w14:paraId="56F7EF9F"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134" w:type="dxa"/>
            <w:shd w:val="clear" w:color="auto" w:fill="auto"/>
            <w:vAlign w:val="bottom"/>
          </w:tcPr>
          <w:p w14:paraId="00B09104"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134" w:type="dxa"/>
            <w:shd w:val="clear" w:color="auto" w:fill="auto"/>
            <w:vAlign w:val="bottom"/>
          </w:tcPr>
          <w:p w14:paraId="10B7E94C"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239" w:type="dxa"/>
            <w:shd w:val="clear" w:color="auto" w:fill="auto"/>
            <w:vAlign w:val="bottom"/>
          </w:tcPr>
          <w:p w14:paraId="7A7DCDD7"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r>
      <w:tr w:rsidR="0018484E" w:rsidRPr="008F7CC5" w14:paraId="7B59180D" w14:textId="77777777" w:rsidTr="002F7449">
        <w:tc>
          <w:tcPr>
            <w:tcW w:w="4140" w:type="dxa"/>
            <w:shd w:val="clear" w:color="auto" w:fill="auto"/>
            <w:vAlign w:val="bottom"/>
          </w:tcPr>
          <w:p w14:paraId="31BCBC7F" w14:textId="77777777" w:rsidR="0018484E" w:rsidRPr="008F7CC5" w:rsidRDefault="0018484E" w:rsidP="0018484E">
            <w:pPr>
              <w:ind w:left="435"/>
              <w:rPr>
                <w:rFonts w:ascii="Arial" w:hAnsi="Arial" w:cs="Arial"/>
                <w:sz w:val="18"/>
                <w:szCs w:val="18"/>
              </w:rPr>
            </w:pPr>
            <w:r w:rsidRPr="008F7CC5">
              <w:rPr>
                <w:rFonts w:ascii="Arial" w:hAnsi="Arial" w:cs="Arial"/>
                <w:sz w:val="18"/>
                <w:szCs w:val="18"/>
              </w:rPr>
              <w:t xml:space="preserve">  Available-for-sale investments</w:t>
            </w:r>
          </w:p>
        </w:tc>
        <w:tc>
          <w:tcPr>
            <w:tcW w:w="1276" w:type="dxa"/>
            <w:shd w:val="clear" w:color="auto" w:fill="auto"/>
            <w:vAlign w:val="bottom"/>
          </w:tcPr>
          <w:p w14:paraId="3098261C" w14:textId="648A4E0A"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cs/>
                <w:lang w:bidi="th-TH"/>
              </w:rPr>
            </w:pPr>
          </w:p>
        </w:tc>
        <w:tc>
          <w:tcPr>
            <w:tcW w:w="1134" w:type="dxa"/>
            <w:shd w:val="clear" w:color="auto" w:fill="auto"/>
            <w:vAlign w:val="bottom"/>
          </w:tcPr>
          <w:p w14:paraId="57FACF12"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4BE6C9A5" w14:textId="03E0DCFB"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6FD28C31"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2E1578" w:rsidRPr="008F7CC5" w14:paraId="44804FEA" w14:textId="77777777" w:rsidTr="002F7449">
        <w:tc>
          <w:tcPr>
            <w:tcW w:w="4140" w:type="dxa"/>
            <w:shd w:val="clear" w:color="auto" w:fill="auto"/>
            <w:vAlign w:val="bottom"/>
          </w:tcPr>
          <w:p w14:paraId="23FCAC6D" w14:textId="77777777" w:rsidR="002E1578" w:rsidRPr="008F7CC5" w:rsidRDefault="002E1578" w:rsidP="002E1578">
            <w:pPr>
              <w:ind w:left="435"/>
              <w:rPr>
                <w:rFonts w:ascii="Arial" w:hAnsi="Arial" w:cs="Arial"/>
                <w:sz w:val="18"/>
                <w:szCs w:val="18"/>
              </w:rPr>
            </w:pPr>
            <w:r w:rsidRPr="008F7CC5">
              <w:rPr>
                <w:rFonts w:ascii="Arial" w:hAnsi="Arial" w:cs="Arial"/>
                <w:sz w:val="18"/>
                <w:szCs w:val="18"/>
              </w:rPr>
              <w:t xml:space="preserve">     Debt securities</w:t>
            </w:r>
          </w:p>
        </w:tc>
        <w:tc>
          <w:tcPr>
            <w:tcW w:w="1276" w:type="dxa"/>
            <w:shd w:val="clear" w:color="auto" w:fill="auto"/>
            <w:vAlign w:val="bottom"/>
          </w:tcPr>
          <w:p w14:paraId="2F6F9542" w14:textId="067E5066" w:rsidR="002E1578" w:rsidRPr="008F7CC5" w:rsidRDefault="002E1578" w:rsidP="001547DA">
            <w:pPr>
              <w:autoSpaceDE/>
              <w:autoSpaceDN/>
              <w:ind w:right="-72"/>
              <w:jc w:val="right"/>
              <w:rPr>
                <w:rFonts w:ascii="Arial" w:hAnsi="Arial" w:cs="Arial"/>
                <w:sz w:val="18"/>
                <w:szCs w:val="14"/>
                <w:cs/>
                <w:lang w:bidi="th-TH"/>
              </w:rPr>
            </w:pPr>
            <w:r w:rsidRPr="008F7CC5">
              <w:rPr>
                <w:rFonts w:ascii="Arial" w:hAnsi="Arial" w:cs="Arial"/>
                <w:color w:val="000000"/>
                <w:sz w:val="18"/>
                <w:szCs w:val="14"/>
              </w:rPr>
              <w:t>-</w:t>
            </w:r>
          </w:p>
        </w:tc>
        <w:tc>
          <w:tcPr>
            <w:tcW w:w="1134" w:type="dxa"/>
            <w:shd w:val="clear" w:color="auto" w:fill="auto"/>
            <w:vAlign w:val="bottom"/>
          </w:tcPr>
          <w:p w14:paraId="66BDDFA3" w14:textId="2615ED66" w:rsidR="002E1578" w:rsidRPr="008F7CC5" w:rsidRDefault="002E1578" w:rsidP="001547DA">
            <w:pPr>
              <w:pStyle w:val="Header"/>
              <w:tabs>
                <w:tab w:val="clear" w:pos="4320"/>
                <w:tab w:val="center" w:pos="6804"/>
                <w:tab w:val="right" w:pos="7655"/>
              </w:tabs>
              <w:ind w:right="-72"/>
              <w:jc w:val="right"/>
              <w:rPr>
                <w:rFonts w:ascii="Arial" w:hAnsi="Arial" w:cs="Arial"/>
                <w:sz w:val="18"/>
                <w:szCs w:val="14"/>
                <w:rtl/>
                <w:cs/>
              </w:rPr>
            </w:pPr>
            <w:r w:rsidRPr="008F7CC5">
              <w:rPr>
                <w:rFonts w:ascii="Arial" w:hAnsi="Arial" w:cs="Arial"/>
                <w:color w:val="000000"/>
                <w:sz w:val="18"/>
                <w:szCs w:val="14"/>
              </w:rPr>
              <w:t>3,629,716</w:t>
            </w:r>
          </w:p>
        </w:tc>
        <w:tc>
          <w:tcPr>
            <w:tcW w:w="1134" w:type="dxa"/>
            <w:shd w:val="clear" w:color="auto" w:fill="auto"/>
            <w:vAlign w:val="bottom"/>
          </w:tcPr>
          <w:p w14:paraId="1D39682D" w14:textId="094ACCE5" w:rsidR="002E1578" w:rsidRPr="008F7CC5" w:rsidRDefault="002E1578" w:rsidP="001547DA">
            <w:pPr>
              <w:pStyle w:val="Header"/>
              <w:tabs>
                <w:tab w:val="clear" w:pos="4320"/>
                <w:tab w:val="center" w:pos="6804"/>
                <w:tab w:val="right" w:pos="7655"/>
              </w:tabs>
              <w:ind w:right="-72"/>
              <w:jc w:val="right"/>
              <w:rPr>
                <w:rFonts w:ascii="Arial" w:hAnsi="Arial" w:cs="Arial"/>
                <w:sz w:val="18"/>
                <w:szCs w:val="14"/>
                <w:rtl/>
                <w:cs/>
              </w:rPr>
            </w:pPr>
            <w:r w:rsidRPr="008F7CC5">
              <w:rPr>
                <w:rFonts w:ascii="Arial" w:hAnsi="Arial" w:cs="Arial"/>
                <w:color w:val="000000"/>
                <w:sz w:val="18"/>
                <w:szCs w:val="14"/>
              </w:rPr>
              <w:t>-</w:t>
            </w:r>
          </w:p>
        </w:tc>
        <w:tc>
          <w:tcPr>
            <w:tcW w:w="1239" w:type="dxa"/>
            <w:shd w:val="clear" w:color="auto" w:fill="auto"/>
            <w:vAlign w:val="bottom"/>
          </w:tcPr>
          <w:p w14:paraId="3E5E58C5" w14:textId="30AFD4B2" w:rsidR="002E1578" w:rsidRPr="008F7CC5" w:rsidRDefault="002E1578" w:rsidP="001547DA">
            <w:pPr>
              <w:pStyle w:val="Header"/>
              <w:tabs>
                <w:tab w:val="clear" w:pos="4320"/>
                <w:tab w:val="center" w:pos="6804"/>
                <w:tab w:val="right" w:pos="7655"/>
              </w:tabs>
              <w:ind w:right="-72"/>
              <w:jc w:val="right"/>
              <w:rPr>
                <w:rFonts w:ascii="Arial" w:hAnsi="Arial" w:cs="Arial"/>
                <w:sz w:val="18"/>
                <w:szCs w:val="14"/>
                <w:rtl/>
                <w:cs/>
              </w:rPr>
            </w:pPr>
            <w:r w:rsidRPr="008F7CC5">
              <w:rPr>
                <w:rFonts w:ascii="Arial" w:hAnsi="Arial" w:cs="Arial"/>
                <w:color w:val="000000"/>
                <w:sz w:val="18"/>
                <w:szCs w:val="14"/>
              </w:rPr>
              <w:t>3,629,716</w:t>
            </w:r>
          </w:p>
        </w:tc>
      </w:tr>
      <w:tr w:rsidR="002E1578" w:rsidRPr="008F7CC5" w14:paraId="441DEB89" w14:textId="77777777" w:rsidTr="002F7449">
        <w:tc>
          <w:tcPr>
            <w:tcW w:w="4140" w:type="dxa"/>
            <w:shd w:val="clear" w:color="auto" w:fill="auto"/>
            <w:vAlign w:val="bottom"/>
          </w:tcPr>
          <w:p w14:paraId="6E58C92F" w14:textId="652967AA" w:rsidR="002E1578" w:rsidRPr="008F7CC5" w:rsidRDefault="002E1578" w:rsidP="002E1578">
            <w:pPr>
              <w:ind w:left="435"/>
              <w:rPr>
                <w:rFonts w:ascii="Arial" w:hAnsi="Arial" w:cs="Arial"/>
                <w:sz w:val="18"/>
                <w:szCs w:val="18"/>
              </w:rPr>
            </w:pPr>
            <w:r w:rsidRPr="008F7CC5">
              <w:rPr>
                <w:rFonts w:ascii="Arial" w:hAnsi="Arial" w:cs="Arial"/>
                <w:sz w:val="18"/>
                <w:szCs w:val="18"/>
              </w:rPr>
              <w:t xml:space="preserve">     Equity securities</w:t>
            </w:r>
          </w:p>
        </w:tc>
        <w:tc>
          <w:tcPr>
            <w:tcW w:w="1276" w:type="dxa"/>
            <w:shd w:val="clear" w:color="auto" w:fill="auto"/>
            <w:vAlign w:val="center"/>
          </w:tcPr>
          <w:p w14:paraId="45E8D817" w14:textId="647F8388" w:rsidR="00952231" w:rsidRPr="008F7CC5" w:rsidRDefault="00952231" w:rsidP="001547DA">
            <w:pPr>
              <w:pBdr>
                <w:bottom w:val="single" w:sz="4" w:space="1" w:color="auto"/>
              </w:pBdr>
              <w:autoSpaceDE/>
              <w:autoSpaceDN/>
              <w:ind w:right="-72"/>
              <w:jc w:val="right"/>
              <w:rPr>
                <w:rFonts w:ascii="Arial" w:hAnsi="Arial" w:cs="Arial"/>
                <w:color w:val="000000"/>
                <w:sz w:val="18"/>
                <w:szCs w:val="14"/>
              </w:rPr>
            </w:pPr>
          </w:p>
          <w:p w14:paraId="5F2B0E2D" w14:textId="32E41154" w:rsidR="002E1578" w:rsidRPr="008F7CC5" w:rsidRDefault="002E1578" w:rsidP="001547DA">
            <w:pPr>
              <w:pBdr>
                <w:bottom w:val="single" w:sz="4" w:space="1" w:color="auto"/>
              </w:pBdr>
              <w:autoSpaceDE/>
              <w:autoSpaceDN/>
              <w:ind w:right="-72"/>
              <w:jc w:val="right"/>
              <w:rPr>
                <w:rFonts w:ascii="Arial" w:hAnsi="Arial" w:cs="Arial"/>
                <w:sz w:val="18"/>
                <w:szCs w:val="14"/>
                <w:rtl/>
                <w:cs/>
              </w:rPr>
            </w:pPr>
            <w:r w:rsidRPr="008F7CC5">
              <w:rPr>
                <w:rFonts w:ascii="Arial" w:hAnsi="Arial" w:cs="Arial"/>
                <w:color w:val="000000"/>
                <w:sz w:val="18"/>
                <w:szCs w:val="14"/>
              </w:rPr>
              <w:t>521,361</w:t>
            </w:r>
          </w:p>
        </w:tc>
        <w:tc>
          <w:tcPr>
            <w:tcW w:w="1134" w:type="dxa"/>
            <w:shd w:val="clear" w:color="auto" w:fill="auto"/>
            <w:vAlign w:val="center"/>
          </w:tcPr>
          <w:p w14:paraId="62FD5509" w14:textId="77777777" w:rsidR="001547DA" w:rsidRDefault="001547DA" w:rsidP="001547DA">
            <w:pPr>
              <w:pBdr>
                <w:bottom w:val="single" w:sz="4" w:space="1" w:color="auto"/>
              </w:pBdr>
              <w:autoSpaceDE/>
              <w:autoSpaceDN/>
              <w:ind w:right="-72"/>
              <w:jc w:val="right"/>
              <w:rPr>
                <w:rFonts w:ascii="Arial" w:hAnsi="Arial" w:cs="Arial"/>
                <w:color w:val="000000"/>
                <w:sz w:val="18"/>
                <w:szCs w:val="14"/>
              </w:rPr>
            </w:pPr>
          </w:p>
          <w:p w14:paraId="11CBC92A" w14:textId="487C48B0" w:rsidR="002E1578" w:rsidRPr="008F7CC5" w:rsidRDefault="002E1578" w:rsidP="001547DA">
            <w:pPr>
              <w:pBdr>
                <w:bottom w:val="single" w:sz="4" w:space="1" w:color="auto"/>
              </w:pBdr>
              <w:autoSpaceDE/>
              <w:autoSpaceDN/>
              <w:ind w:right="-72"/>
              <w:jc w:val="right"/>
              <w:rPr>
                <w:rFonts w:ascii="Arial" w:hAnsi="Arial" w:cs="Arial"/>
                <w:sz w:val="18"/>
                <w:szCs w:val="14"/>
              </w:rPr>
            </w:pPr>
            <w:r w:rsidRPr="008F7CC5">
              <w:rPr>
                <w:rFonts w:ascii="Arial" w:hAnsi="Arial" w:cs="Arial"/>
                <w:color w:val="000000"/>
                <w:sz w:val="18"/>
                <w:szCs w:val="14"/>
              </w:rPr>
              <w:t>2,464,95</w:t>
            </w:r>
            <w:r w:rsidR="0005155D" w:rsidRPr="008F7CC5">
              <w:rPr>
                <w:rFonts w:ascii="Arial" w:hAnsi="Arial" w:cs="Arial"/>
                <w:color w:val="000000"/>
                <w:sz w:val="18"/>
                <w:szCs w:val="14"/>
              </w:rPr>
              <w:t>7</w:t>
            </w:r>
          </w:p>
        </w:tc>
        <w:tc>
          <w:tcPr>
            <w:tcW w:w="1134" w:type="dxa"/>
            <w:shd w:val="clear" w:color="auto" w:fill="auto"/>
            <w:vAlign w:val="center"/>
          </w:tcPr>
          <w:p w14:paraId="4BD42364" w14:textId="28AD9C48" w:rsidR="00952231" w:rsidRPr="008F7CC5" w:rsidRDefault="00952231" w:rsidP="001547DA">
            <w:pPr>
              <w:pBdr>
                <w:bottom w:val="single" w:sz="4" w:space="1" w:color="auto"/>
              </w:pBdr>
              <w:autoSpaceDE/>
              <w:autoSpaceDN/>
              <w:ind w:right="-72"/>
              <w:jc w:val="right"/>
              <w:rPr>
                <w:rFonts w:ascii="Arial" w:hAnsi="Arial" w:cs="Arial"/>
                <w:color w:val="000000"/>
                <w:sz w:val="18"/>
                <w:szCs w:val="14"/>
              </w:rPr>
            </w:pPr>
          </w:p>
          <w:p w14:paraId="51F10A8D" w14:textId="757F5AEB" w:rsidR="002E1578" w:rsidRPr="008F7CC5" w:rsidRDefault="002E1578" w:rsidP="001547DA">
            <w:pPr>
              <w:pBdr>
                <w:bottom w:val="single" w:sz="4" w:space="1" w:color="auto"/>
              </w:pBdr>
              <w:autoSpaceDE/>
              <w:autoSpaceDN/>
              <w:ind w:right="-72"/>
              <w:jc w:val="right"/>
              <w:rPr>
                <w:rFonts w:ascii="Arial" w:hAnsi="Arial" w:cs="Arial"/>
                <w:sz w:val="18"/>
                <w:szCs w:val="14"/>
                <w:rtl/>
                <w:cs/>
              </w:rPr>
            </w:pPr>
            <w:r w:rsidRPr="008F7CC5">
              <w:rPr>
                <w:rFonts w:ascii="Arial" w:hAnsi="Arial" w:cs="Arial"/>
                <w:color w:val="000000"/>
                <w:sz w:val="18"/>
                <w:szCs w:val="14"/>
              </w:rPr>
              <w:t>-</w:t>
            </w:r>
          </w:p>
        </w:tc>
        <w:tc>
          <w:tcPr>
            <w:tcW w:w="1239" w:type="dxa"/>
            <w:shd w:val="clear" w:color="auto" w:fill="auto"/>
            <w:vAlign w:val="center"/>
          </w:tcPr>
          <w:p w14:paraId="5B7FAF1A" w14:textId="31CFDCC3" w:rsidR="00952231" w:rsidRPr="008F7CC5" w:rsidRDefault="00952231" w:rsidP="001547DA">
            <w:pPr>
              <w:pBdr>
                <w:bottom w:val="single" w:sz="4" w:space="1" w:color="auto"/>
              </w:pBdr>
              <w:autoSpaceDE/>
              <w:autoSpaceDN/>
              <w:ind w:right="-72"/>
              <w:jc w:val="right"/>
              <w:rPr>
                <w:rFonts w:ascii="Arial" w:hAnsi="Arial" w:cs="Arial"/>
                <w:color w:val="000000"/>
                <w:sz w:val="18"/>
                <w:szCs w:val="14"/>
              </w:rPr>
            </w:pPr>
          </w:p>
          <w:p w14:paraId="272EA934" w14:textId="6C28BCFC" w:rsidR="002E1578" w:rsidRPr="008F7CC5" w:rsidRDefault="002E1578" w:rsidP="001547DA">
            <w:pPr>
              <w:pBdr>
                <w:bottom w:val="single" w:sz="4" w:space="1" w:color="auto"/>
              </w:pBdr>
              <w:autoSpaceDE/>
              <w:autoSpaceDN/>
              <w:ind w:right="-72"/>
              <w:jc w:val="right"/>
              <w:rPr>
                <w:rFonts w:ascii="Arial" w:hAnsi="Arial" w:cs="Arial"/>
                <w:sz w:val="18"/>
                <w:szCs w:val="14"/>
              </w:rPr>
            </w:pPr>
            <w:r w:rsidRPr="008F7CC5">
              <w:rPr>
                <w:rFonts w:ascii="Arial" w:hAnsi="Arial" w:cs="Arial"/>
                <w:color w:val="000000"/>
                <w:sz w:val="18"/>
                <w:szCs w:val="14"/>
              </w:rPr>
              <w:t>2,986,31</w:t>
            </w:r>
            <w:r w:rsidR="0005155D" w:rsidRPr="008F7CC5">
              <w:rPr>
                <w:rFonts w:ascii="Arial" w:hAnsi="Arial" w:cs="Arial"/>
                <w:color w:val="000000"/>
                <w:sz w:val="18"/>
                <w:szCs w:val="14"/>
              </w:rPr>
              <w:t>8</w:t>
            </w:r>
          </w:p>
        </w:tc>
      </w:tr>
      <w:tr w:rsidR="0018484E" w:rsidRPr="001547DA" w14:paraId="0B266D44" w14:textId="77777777" w:rsidTr="002F7449">
        <w:tc>
          <w:tcPr>
            <w:tcW w:w="4140" w:type="dxa"/>
            <w:shd w:val="clear" w:color="auto" w:fill="auto"/>
            <w:vAlign w:val="bottom"/>
          </w:tcPr>
          <w:p w14:paraId="4AE1B0B9" w14:textId="77777777" w:rsidR="0018484E" w:rsidRPr="001547DA"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4F458DC3" w14:textId="77777777" w:rsidR="0018484E" w:rsidRPr="001547DA" w:rsidRDefault="0018484E" w:rsidP="001547DA">
            <w:pPr>
              <w:autoSpaceDE/>
              <w:autoSpaceDN/>
              <w:ind w:right="-72"/>
              <w:jc w:val="right"/>
              <w:rPr>
                <w:rFonts w:ascii="Arial" w:hAnsi="Arial" w:cs="Arial"/>
                <w:sz w:val="12"/>
                <w:szCs w:val="12"/>
                <w:rtl/>
                <w:cs/>
              </w:rPr>
            </w:pPr>
          </w:p>
        </w:tc>
        <w:tc>
          <w:tcPr>
            <w:tcW w:w="1134" w:type="dxa"/>
            <w:shd w:val="clear" w:color="auto" w:fill="auto"/>
            <w:vAlign w:val="bottom"/>
          </w:tcPr>
          <w:p w14:paraId="3A5C428A" w14:textId="77777777" w:rsidR="0018484E" w:rsidRPr="001547DA" w:rsidRDefault="0018484E" w:rsidP="001547DA">
            <w:pPr>
              <w:autoSpaceDE/>
              <w:autoSpaceDN/>
              <w:ind w:right="-72"/>
              <w:jc w:val="right"/>
              <w:rPr>
                <w:rFonts w:ascii="Arial" w:hAnsi="Arial" w:cs="Arial"/>
                <w:sz w:val="12"/>
                <w:szCs w:val="12"/>
                <w:rtl/>
                <w:cs/>
              </w:rPr>
            </w:pPr>
          </w:p>
        </w:tc>
        <w:tc>
          <w:tcPr>
            <w:tcW w:w="1134" w:type="dxa"/>
            <w:shd w:val="clear" w:color="auto" w:fill="auto"/>
            <w:vAlign w:val="bottom"/>
          </w:tcPr>
          <w:p w14:paraId="007173AA" w14:textId="1D46FE4D" w:rsidR="0018484E" w:rsidRPr="001547DA" w:rsidRDefault="0018484E" w:rsidP="001547DA">
            <w:pPr>
              <w:autoSpaceDE/>
              <w:autoSpaceDN/>
              <w:ind w:right="-72"/>
              <w:jc w:val="right"/>
              <w:rPr>
                <w:rFonts w:ascii="Arial" w:hAnsi="Arial" w:cs="Arial"/>
                <w:sz w:val="12"/>
                <w:szCs w:val="12"/>
                <w:rtl/>
                <w:cs/>
              </w:rPr>
            </w:pPr>
          </w:p>
        </w:tc>
        <w:tc>
          <w:tcPr>
            <w:tcW w:w="1239" w:type="dxa"/>
            <w:shd w:val="clear" w:color="auto" w:fill="auto"/>
            <w:vAlign w:val="bottom"/>
          </w:tcPr>
          <w:p w14:paraId="1B6EF7D5" w14:textId="77777777" w:rsidR="0018484E" w:rsidRPr="001547DA" w:rsidRDefault="0018484E" w:rsidP="001547DA">
            <w:pPr>
              <w:autoSpaceDE/>
              <w:autoSpaceDN/>
              <w:ind w:right="-72"/>
              <w:jc w:val="right"/>
              <w:rPr>
                <w:rFonts w:ascii="Arial" w:hAnsi="Arial" w:cs="Arial"/>
                <w:sz w:val="12"/>
                <w:szCs w:val="12"/>
                <w:rtl/>
                <w:cs/>
              </w:rPr>
            </w:pPr>
          </w:p>
        </w:tc>
      </w:tr>
      <w:tr w:rsidR="0018484E" w:rsidRPr="008F7CC5" w14:paraId="4C041CAC" w14:textId="77777777" w:rsidTr="002F7449">
        <w:tc>
          <w:tcPr>
            <w:tcW w:w="4140" w:type="dxa"/>
            <w:shd w:val="clear" w:color="auto" w:fill="auto"/>
            <w:vAlign w:val="bottom"/>
          </w:tcPr>
          <w:p w14:paraId="5C3A823C" w14:textId="5944D8D7" w:rsidR="0018484E" w:rsidRPr="008F7CC5" w:rsidRDefault="0018484E" w:rsidP="0018484E">
            <w:pPr>
              <w:ind w:left="435"/>
              <w:rPr>
                <w:rFonts w:ascii="Arial" w:hAnsi="Arial" w:cs="Arial"/>
                <w:sz w:val="18"/>
                <w:szCs w:val="18"/>
              </w:rPr>
            </w:pPr>
            <w:r w:rsidRPr="008F7CC5">
              <w:rPr>
                <w:rFonts w:ascii="Arial" w:hAnsi="Arial" w:cs="Arial"/>
                <w:sz w:val="18"/>
                <w:szCs w:val="18"/>
              </w:rPr>
              <w:t>Total</w:t>
            </w:r>
            <w:r w:rsidR="003B589C" w:rsidRPr="008F7CC5">
              <w:rPr>
                <w:rFonts w:ascii="Arial" w:hAnsi="Arial" w:cs="Arial"/>
                <w:sz w:val="18"/>
                <w:szCs w:val="18"/>
              </w:rPr>
              <w:t xml:space="preserve"> financial assets</w:t>
            </w:r>
          </w:p>
        </w:tc>
        <w:tc>
          <w:tcPr>
            <w:tcW w:w="1276" w:type="dxa"/>
            <w:shd w:val="clear" w:color="auto" w:fill="auto"/>
            <w:vAlign w:val="bottom"/>
          </w:tcPr>
          <w:p w14:paraId="4BA326A7" w14:textId="71E710CC" w:rsidR="0018484E" w:rsidRPr="008F7CC5" w:rsidRDefault="0018484E"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521,361</w:t>
            </w:r>
          </w:p>
        </w:tc>
        <w:tc>
          <w:tcPr>
            <w:tcW w:w="1134" w:type="dxa"/>
            <w:shd w:val="clear" w:color="auto" w:fill="auto"/>
            <w:vAlign w:val="bottom"/>
          </w:tcPr>
          <w:p w14:paraId="4D0EB793" w14:textId="7B828872" w:rsidR="0018484E" w:rsidRPr="008F7CC5" w:rsidRDefault="0018484E"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6,094,67</w:t>
            </w:r>
            <w:r w:rsidR="0005155D" w:rsidRPr="008F7CC5">
              <w:rPr>
                <w:rFonts w:ascii="Arial" w:hAnsi="Arial" w:cs="Arial"/>
                <w:sz w:val="18"/>
                <w:szCs w:val="18"/>
              </w:rPr>
              <w:t>3</w:t>
            </w:r>
          </w:p>
        </w:tc>
        <w:tc>
          <w:tcPr>
            <w:tcW w:w="1134" w:type="dxa"/>
            <w:shd w:val="clear" w:color="auto" w:fill="auto"/>
            <w:vAlign w:val="bottom"/>
          </w:tcPr>
          <w:p w14:paraId="48A55340" w14:textId="479680E7" w:rsidR="0018484E" w:rsidRPr="008F7CC5" w:rsidRDefault="0018484E"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097797B8" w14:textId="0867D539" w:rsidR="0018484E" w:rsidRPr="008F7CC5" w:rsidRDefault="0018484E"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6,616,03</w:t>
            </w:r>
            <w:r w:rsidR="0005155D" w:rsidRPr="008F7CC5">
              <w:rPr>
                <w:rFonts w:ascii="Arial" w:hAnsi="Arial" w:cs="Arial"/>
                <w:sz w:val="18"/>
                <w:szCs w:val="18"/>
              </w:rPr>
              <w:t>4</w:t>
            </w:r>
          </w:p>
        </w:tc>
      </w:tr>
    </w:tbl>
    <w:p w14:paraId="640E6344" w14:textId="1703013F" w:rsidR="00034B7E" w:rsidRPr="008F7CC5" w:rsidRDefault="00034B7E" w:rsidP="007B7094">
      <w:pPr>
        <w:adjustRightInd w:val="0"/>
        <w:ind w:left="1080"/>
        <w:jc w:val="both"/>
        <w:rPr>
          <w:rFonts w:ascii="Arial" w:hAnsi="Arial" w:cs="Arial"/>
          <w:spacing w:val="-4"/>
          <w:sz w:val="20"/>
          <w:szCs w:val="20"/>
          <w:shd w:val="clear" w:color="auto" w:fill="FFFFFF"/>
          <w:lang w:val="en-GB"/>
        </w:rPr>
      </w:pPr>
    </w:p>
    <w:tbl>
      <w:tblPr>
        <w:tblW w:w="8923" w:type="dxa"/>
        <w:tblInd w:w="648" w:type="dxa"/>
        <w:tblLayout w:type="fixed"/>
        <w:tblLook w:val="04A0" w:firstRow="1" w:lastRow="0" w:firstColumn="1" w:lastColumn="0" w:noHBand="0" w:noVBand="1"/>
      </w:tblPr>
      <w:tblGrid>
        <w:gridCol w:w="4140"/>
        <w:gridCol w:w="1276"/>
        <w:gridCol w:w="1134"/>
        <w:gridCol w:w="1134"/>
        <w:gridCol w:w="1239"/>
      </w:tblGrid>
      <w:tr w:rsidR="00320626" w:rsidRPr="008F7CC5" w14:paraId="2F0D0CCD" w14:textId="77777777" w:rsidTr="002F7449">
        <w:tc>
          <w:tcPr>
            <w:tcW w:w="4140" w:type="dxa"/>
            <w:shd w:val="clear" w:color="auto" w:fill="auto"/>
            <w:vAlign w:val="bottom"/>
          </w:tcPr>
          <w:p w14:paraId="51D0BA7A" w14:textId="77777777" w:rsidR="00320626" w:rsidRPr="008F7CC5"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4783" w:type="dxa"/>
            <w:gridSpan w:val="4"/>
            <w:shd w:val="clear" w:color="auto" w:fill="auto"/>
            <w:vAlign w:val="bottom"/>
          </w:tcPr>
          <w:p w14:paraId="4F8EA998" w14:textId="7FE297EA" w:rsidR="00320626" w:rsidRPr="008F7CC5" w:rsidRDefault="007B7094" w:rsidP="00E07BAC">
            <w:pPr>
              <w:pStyle w:val="Header"/>
              <w:pBdr>
                <w:bottom w:val="single" w:sz="4" w:space="1" w:color="auto"/>
              </w:pBdr>
              <w:tabs>
                <w:tab w:val="clear" w:pos="4320"/>
                <w:tab w:val="center" w:pos="6804"/>
                <w:tab w:val="right" w:pos="7655"/>
              </w:tabs>
              <w:ind w:right="-72"/>
              <w:jc w:val="center"/>
              <w:rPr>
                <w:rFonts w:ascii="Arial" w:hAnsi="Arial" w:cs="Arial"/>
                <w:b/>
                <w:bCs/>
                <w:sz w:val="18"/>
                <w:szCs w:val="18"/>
                <w:shd w:val="clear" w:color="auto" w:fill="FFFFFF"/>
              </w:rPr>
            </w:pPr>
            <w:r w:rsidRPr="008F7CC5">
              <w:rPr>
                <w:rFonts w:ascii="Arial" w:hAnsi="Arial" w:cs="Arial"/>
                <w:b/>
                <w:bCs/>
                <w:sz w:val="18"/>
                <w:szCs w:val="18"/>
                <w:shd w:val="clear" w:color="auto" w:fill="FFFFFF"/>
              </w:rPr>
              <w:t>Separate</w:t>
            </w:r>
            <w:r w:rsidR="00320626" w:rsidRPr="008F7CC5">
              <w:rPr>
                <w:rFonts w:ascii="Arial" w:hAnsi="Arial" w:cs="Arial"/>
                <w:b/>
                <w:bCs/>
                <w:sz w:val="18"/>
                <w:szCs w:val="18"/>
                <w:shd w:val="clear" w:color="auto" w:fill="FFFFFF"/>
              </w:rPr>
              <w:t xml:space="preserve"> financial information</w:t>
            </w:r>
          </w:p>
        </w:tc>
      </w:tr>
      <w:tr w:rsidR="00320626" w:rsidRPr="008F7CC5" w14:paraId="61EA2B66" w14:textId="77777777" w:rsidTr="002F7449">
        <w:tc>
          <w:tcPr>
            <w:tcW w:w="4140" w:type="dxa"/>
            <w:shd w:val="clear" w:color="auto" w:fill="auto"/>
            <w:vAlign w:val="bottom"/>
          </w:tcPr>
          <w:p w14:paraId="137BB920" w14:textId="77777777" w:rsidR="00320626" w:rsidRPr="008F7CC5"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1276" w:type="dxa"/>
            <w:shd w:val="clear" w:color="auto" w:fill="auto"/>
            <w:vAlign w:val="bottom"/>
          </w:tcPr>
          <w:p w14:paraId="0C79B467"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1</w:t>
            </w:r>
          </w:p>
        </w:tc>
        <w:tc>
          <w:tcPr>
            <w:tcW w:w="1134" w:type="dxa"/>
            <w:shd w:val="clear" w:color="auto" w:fill="auto"/>
            <w:vAlign w:val="bottom"/>
          </w:tcPr>
          <w:p w14:paraId="340A9A9A"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2</w:t>
            </w:r>
          </w:p>
        </w:tc>
        <w:tc>
          <w:tcPr>
            <w:tcW w:w="1134" w:type="dxa"/>
            <w:shd w:val="clear" w:color="auto" w:fill="auto"/>
            <w:vAlign w:val="bottom"/>
          </w:tcPr>
          <w:p w14:paraId="15D9CEDA"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3</w:t>
            </w:r>
          </w:p>
        </w:tc>
        <w:tc>
          <w:tcPr>
            <w:tcW w:w="1239" w:type="dxa"/>
            <w:shd w:val="clear" w:color="auto" w:fill="auto"/>
            <w:vAlign w:val="bottom"/>
          </w:tcPr>
          <w:p w14:paraId="5FE150EB"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Total</w:t>
            </w:r>
          </w:p>
        </w:tc>
      </w:tr>
      <w:tr w:rsidR="00320626" w:rsidRPr="008F7CC5" w14:paraId="1452F59F" w14:textId="77777777" w:rsidTr="002F7449">
        <w:tc>
          <w:tcPr>
            <w:tcW w:w="4140" w:type="dxa"/>
            <w:shd w:val="clear" w:color="auto" w:fill="auto"/>
            <w:vAlign w:val="bottom"/>
          </w:tcPr>
          <w:p w14:paraId="6F8FD4B3" w14:textId="77777777" w:rsidR="00320626" w:rsidRPr="008F7CC5"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lang w:val="en-GB"/>
              </w:rPr>
            </w:pPr>
          </w:p>
        </w:tc>
        <w:tc>
          <w:tcPr>
            <w:tcW w:w="1276" w:type="dxa"/>
            <w:shd w:val="clear" w:color="auto" w:fill="auto"/>
            <w:vAlign w:val="bottom"/>
          </w:tcPr>
          <w:p w14:paraId="7BDFBF66"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51BEAD4E"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1B0B6FEA"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39" w:type="dxa"/>
            <w:shd w:val="clear" w:color="auto" w:fill="auto"/>
            <w:vAlign w:val="bottom"/>
          </w:tcPr>
          <w:p w14:paraId="20D13109" w14:textId="77777777" w:rsidR="00320626" w:rsidRPr="008F7CC5" w:rsidRDefault="00320626" w:rsidP="00320626">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r>
      <w:tr w:rsidR="00320626" w:rsidRPr="008F7CC5" w14:paraId="2737B55C" w14:textId="77777777" w:rsidTr="002F7449">
        <w:tc>
          <w:tcPr>
            <w:tcW w:w="4140" w:type="dxa"/>
            <w:shd w:val="clear" w:color="auto" w:fill="auto"/>
            <w:vAlign w:val="bottom"/>
          </w:tcPr>
          <w:p w14:paraId="4DA595F3" w14:textId="77777777" w:rsidR="00320626" w:rsidRPr="008F7CC5"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tl/>
                <w:cs/>
              </w:rPr>
            </w:pPr>
          </w:p>
        </w:tc>
        <w:tc>
          <w:tcPr>
            <w:tcW w:w="1276" w:type="dxa"/>
            <w:shd w:val="clear" w:color="auto" w:fill="auto"/>
            <w:vAlign w:val="bottom"/>
          </w:tcPr>
          <w:p w14:paraId="6476662A" w14:textId="77777777" w:rsidR="00320626" w:rsidRPr="008F7CC5" w:rsidRDefault="00320626" w:rsidP="00320626">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2D3A3FC3" w14:textId="77777777" w:rsidR="00320626" w:rsidRPr="008F7CC5" w:rsidRDefault="00320626" w:rsidP="00320626">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2EACE1E6" w14:textId="77777777" w:rsidR="00320626" w:rsidRPr="008F7CC5" w:rsidRDefault="00320626" w:rsidP="00320626">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39" w:type="dxa"/>
            <w:shd w:val="clear" w:color="auto" w:fill="auto"/>
            <w:vAlign w:val="bottom"/>
          </w:tcPr>
          <w:p w14:paraId="39630807" w14:textId="77777777" w:rsidR="00320626" w:rsidRPr="008F7CC5" w:rsidRDefault="00320626" w:rsidP="00320626">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r>
      <w:tr w:rsidR="00320626" w:rsidRPr="001547DA" w14:paraId="13CD1C3B" w14:textId="77777777" w:rsidTr="002F7449">
        <w:tc>
          <w:tcPr>
            <w:tcW w:w="4140" w:type="dxa"/>
            <w:shd w:val="clear" w:color="auto" w:fill="auto"/>
            <w:vAlign w:val="bottom"/>
          </w:tcPr>
          <w:p w14:paraId="1F354278" w14:textId="77777777" w:rsidR="00320626" w:rsidRPr="001547DA"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p>
        </w:tc>
        <w:tc>
          <w:tcPr>
            <w:tcW w:w="1276" w:type="dxa"/>
            <w:shd w:val="clear" w:color="auto" w:fill="auto"/>
            <w:vAlign w:val="bottom"/>
          </w:tcPr>
          <w:p w14:paraId="5943CA56" w14:textId="77777777" w:rsidR="00320626" w:rsidRPr="001547DA" w:rsidRDefault="00320626"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18B62FCB" w14:textId="77777777" w:rsidR="00320626" w:rsidRPr="001547DA" w:rsidRDefault="00320626"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20543D77" w14:textId="77777777" w:rsidR="00320626" w:rsidRPr="001547DA" w:rsidRDefault="00320626"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5AC6B2FB" w14:textId="77777777" w:rsidR="00320626" w:rsidRPr="001547DA" w:rsidRDefault="00320626"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3B589C" w:rsidRPr="008F7CC5" w14:paraId="2008AD46" w14:textId="77777777" w:rsidTr="002F7449">
        <w:tc>
          <w:tcPr>
            <w:tcW w:w="4140" w:type="dxa"/>
            <w:shd w:val="clear" w:color="auto" w:fill="auto"/>
            <w:vAlign w:val="bottom"/>
          </w:tcPr>
          <w:p w14:paraId="21B7073F" w14:textId="7C7E0CE3" w:rsidR="003B589C" w:rsidRPr="008F7CC5" w:rsidRDefault="003B589C" w:rsidP="00320626">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March 2020 (Unaudited)</w:t>
            </w:r>
          </w:p>
        </w:tc>
        <w:tc>
          <w:tcPr>
            <w:tcW w:w="1276" w:type="dxa"/>
            <w:shd w:val="clear" w:color="auto" w:fill="auto"/>
            <w:vAlign w:val="bottom"/>
          </w:tcPr>
          <w:p w14:paraId="059DCCBD"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11C421C4"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2C500B09"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15C41FE7"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320626" w:rsidRPr="008F7CC5" w14:paraId="7410903E" w14:textId="77777777" w:rsidTr="002F7449">
        <w:tc>
          <w:tcPr>
            <w:tcW w:w="4140" w:type="dxa"/>
            <w:shd w:val="clear" w:color="auto" w:fill="auto"/>
            <w:vAlign w:val="bottom"/>
          </w:tcPr>
          <w:p w14:paraId="3EC0BD21" w14:textId="77777777" w:rsidR="00320626" w:rsidRPr="008F7CC5" w:rsidRDefault="00320626" w:rsidP="00320626">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03246F96"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27D983BE"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5E9FD6FB"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35074C8D"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641000" w:rsidRPr="008F7CC5" w14:paraId="2FBE4CA0" w14:textId="77777777" w:rsidTr="002F7449">
        <w:tc>
          <w:tcPr>
            <w:tcW w:w="4140" w:type="dxa"/>
            <w:shd w:val="clear" w:color="auto" w:fill="auto"/>
            <w:vAlign w:val="bottom"/>
          </w:tcPr>
          <w:p w14:paraId="4EA78CCA" w14:textId="77777777" w:rsidR="00FD6A89" w:rsidRPr="008F7CC5" w:rsidRDefault="00FD6A89" w:rsidP="00FD6A89">
            <w:pPr>
              <w:ind w:left="435"/>
              <w:rPr>
                <w:rFonts w:ascii="Arial" w:hAnsi="Arial" w:cs="Arial"/>
                <w:sz w:val="18"/>
                <w:szCs w:val="18"/>
              </w:rPr>
            </w:pPr>
            <w:r w:rsidRPr="008F7CC5">
              <w:rPr>
                <w:rFonts w:ascii="Arial" w:hAnsi="Arial" w:cs="Arial"/>
                <w:sz w:val="18"/>
                <w:szCs w:val="18"/>
              </w:rPr>
              <w:t xml:space="preserve">Investments measured at fair </w:t>
            </w:r>
          </w:p>
          <w:p w14:paraId="084A5477" w14:textId="1CB562F4" w:rsidR="00641000" w:rsidRPr="008F7CC5" w:rsidRDefault="00FD6A89" w:rsidP="00FD6A89">
            <w:pPr>
              <w:ind w:left="435"/>
              <w:rPr>
                <w:rFonts w:ascii="Arial" w:hAnsi="Arial" w:cs="Arial"/>
                <w:sz w:val="18"/>
                <w:szCs w:val="18"/>
              </w:rPr>
            </w:pPr>
            <w:r w:rsidRPr="008F7CC5">
              <w:rPr>
                <w:rFonts w:ascii="Arial" w:hAnsi="Arial" w:cs="Arial"/>
                <w:sz w:val="18"/>
                <w:szCs w:val="18"/>
              </w:rPr>
              <w:t xml:space="preserve">   value through </w:t>
            </w:r>
            <w:r w:rsidR="00641000" w:rsidRPr="008F7CC5">
              <w:rPr>
                <w:rFonts w:ascii="Arial" w:hAnsi="Arial" w:cs="Arial"/>
                <w:sz w:val="18"/>
                <w:szCs w:val="18"/>
              </w:rPr>
              <w:t>profit and loss</w:t>
            </w:r>
          </w:p>
        </w:tc>
        <w:tc>
          <w:tcPr>
            <w:tcW w:w="1276" w:type="dxa"/>
            <w:shd w:val="clear" w:color="auto" w:fill="auto"/>
            <w:vAlign w:val="bottom"/>
          </w:tcPr>
          <w:p w14:paraId="26970C55" w14:textId="1B44CBCA" w:rsidR="00641000" w:rsidRPr="008F7CC5" w:rsidRDefault="00641000" w:rsidP="00641000">
            <w:pPr>
              <w:pStyle w:val="Header"/>
              <w:tabs>
                <w:tab w:val="clear" w:pos="4320"/>
                <w:tab w:val="center" w:pos="6804"/>
                <w:tab w:val="right" w:pos="7655"/>
              </w:tabs>
              <w:ind w:right="-72"/>
              <w:jc w:val="right"/>
              <w:rPr>
                <w:rFonts w:ascii="Arial" w:hAnsi="Arial" w:cs="Arial"/>
                <w:sz w:val="18"/>
                <w:szCs w:val="18"/>
                <w:shd w:val="clear" w:color="auto" w:fill="FFFFFF"/>
                <w:cs/>
                <w:lang w:bidi="th-TH"/>
              </w:rPr>
            </w:pPr>
            <w:r w:rsidRPr="008F7CC5">
              <w:rPr>
                <w:rFonts w:ascii="Arial" w:hAnsi="Arial" w:cs="Arial"/>
                <w:color w:val="000000"/>
                <w:sz w:val="18"/>
                <w:szCs w:val="18"/>
              </w:rPr>
              <w:t xml:space="preserve">                        -   </w:t>
            </w:r>
          </w:p>
        </w:tc>
        <w:tc>
          <w:tcPr>
            <w:tcW w:w="1134" w:type="dxa"/>
            <w:shd w:val="clear" w:color="auto" w:fill="auto"/>
            <w:vAlign w:val="bottom"/>
          </w:tcPr>
          <w:p w14:paraId="0BC0EE13" w14:textId="3D037D7D" w:rsidR="00641000" w:rsidRPr="008F7CC5" w:rsidRDefault="00641000" w:rsidP="00641000">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color w:val="000000"/>
                <w:sz w:val="18"/>
                <w:szCs w:val="18"/>
              </w:rPr>
              <w:t xml:space="preserve">              423,99</w:t>
            </w:r>
            <w:r w:rsidR="0005155D" w:rsidRPr="008F7CC5">
              <w:rPr>
                <w:rFonts w:ascii="Arial" w:hAnsi="Arial" w:cs="Arial"/>
                <w:color w:val="000000"/>
                <w:sz w:val="18"/>
                <w:szCs w:val="18"/>
              </w:rPr>
              <w:t>9</w:t>
            </w:r>
            <w:r w:rsidRPr="008F7CC5">
              <w:rPr>
                <w:rFonts w:ascii="Arial" w:hAnsi="Arial" w:cs="Arial"/>
                <w:color w:val="000000"/>
                <w:sz w:val="18"/>
                <w:szCs w:val="18"/>
              </w:rPr>
              <w:t xml:space="preserve"> </w:t>
            </w:r>
          </w:p>
        </w:tc>
        <w:tc>
          <w:tcPr>
            <w:tcW w:w="1134" w:type="dxa"/>
            <w:shd w:val="clear" w:color="auto" w:fill="auto"/>
            <w:vAlign w:val="bottom"/>
          </w:tcPr>
          <w:p w14:paraId="037A168A" w14:textId="6FC58661" w:rsidR="00641000" w:rsidRPr="008F7CC5" w:rsidRDefault="00641000" w:rsidP="00641000">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color w:val="000000"/>
                <w:sz w:val="18"/>
                <w:szCs w:val="18"/>
              </w:rPr>
              <w:t xml:space="preserve">                        -   </w:t>
            </w:r>
          </w:p>
        </w:tc>
        <w:tc>
          <w:tcPr>
            <w:tcW w:w="1239" w:type="dxa"/>
            <w:shd w:val="clear" w:color="auto" w:fill="auto"/>
            <w:vAlign w:val="bottom"/>
          </w:tcPr>
          <w:p w14:paraId="7DBF521E" w14:textId="6074F44C" w:rsidR="00641000" w:rsidRPr="008F7CC5" w:rsidRDefault="00641000" w:rsidP="00641000">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color w:val="000000"/>
                <w:sz w:val="18"/>
                <w:szCs w:val="18"/>
              </w:rPr>
              <w:t xml:space="preserve">           423,99</w:t>
            </w:r>
            <w:r w:rsidR="0005155D" w:rsidRPr="008F7CC5">
              <w:rPr>
                <w:rFonts w:ascii="Arial" w:hAnsi="Arial" w:cs="Arial"/>
                <w:color w:val="000000"/>
                <w:sz w:val="18"/>
                <w:szCs w:val="18"/>
              </w:rPr>
              <w:t>9</w:t>
            </w:r>
            <w:r w:rsidRPr="008F7CC5">
              <w:rPr>
                <w:rFonts w:ascii="Arial" w:hAnsi="Arial" w:cs="Arial"/>
                <w:color w:val="000000"/>
                <w:sz w:val="18"/>
                <w:szCs w:val="18"/>
              </w:rPr>
              <w:t xml:space="preserve"> </w:t>
            </w:r>
          </w:p>
        </w:tc>
      </w:tr>
      <w:tr w:rsidR="00641000" w:rsidRPr="008F7CC5" w14:paraId="4CEB18DB" w14:textId="77777777" w:rsidTr="002F7449">
        <w:tc>
          <w:tcPr>
            <w:tcW w:w="4140" w:type="dxa"/>
            <w:shd w:val="clear" w:color="auto" w:fill="auto"/>
            <w:vAlign w:val="bottom"/>
          </w:tcPr>
          <w:p w14:paraId="41D0882C" w14:textId="77777777" w:rsidR="00FD6A89" w:rsidRPr="008F7CC5" w:rsidRDefault="00FD6A89" w:rsidP="00FD6A89">
            <w:pPr>
              <w:ind w:left="435"/>
              <w:rPr>
                <w:rFonts w:ascii="Arial" w:hAnsi="Arial" w:cs="Arial"/>
                <w:sz w:val="18"/>
                <w:szCs w:val="18"/>
              </w:rPr>
            </w:pPr>
            <w:r w:rsidRPr="008F7CC5">
              <w:rPr>
                <w:rFonts w:ascii="Arial" w:hAnsi="Arial" w:cs="Arial"/>
                <w:sz w:val="18"/>
                <w:szCs w:val="18"/>
              </w:rPr>
              <w:t xml:space="preserve">Investments measured at fair </w:t>
            </w:r>
          </w:p>
          <w:p w14:paraId="7804C4C4" w14:textId="77777777" w:rsidR="00FD6A89" w:rsidRPr="008F7CC5" w:rsidRDefault="00FD6A89" w:rsidP="00FD6A89">
            <w:pPr>
              <w:ind w:left="435"/>
              <w:rPr>
                <w:rFonts w:ascii="Arial" w:hAnsi="Arial" w:cs="Arial"/>
                <w:sz w:val="18"/>
                <w:szCs w:val="18"/>
              </w:rPr>
            </w:pPr>
            <w:r w:rsidRPr="008F7CC5">
              <w:rPr>
                <w:rFonts w:ascii="Arial" w:hAnsi="Arial" w:cs="Arial"/>
                <w:sz w:val="18"/>
                <w:szCs w:val="18"/>
              </w:rPr>
              <w:t xml:space="preserve">   value through other   </w:t>
            </w:r>
          </w:p>
          <w:p w14:paraId="328E5631" w14:textId="69FD89AA" w:rsidR="00641000" w:rsidRPr="008F7CC5" w:rsidRDefault="00FD6A89" w:rsidP="00FD6A89">
            <w:pPr>
              <w:ind w:left="435"/>
              <w:rPr>
                <w:rFonts w:ascii="Arial" w:hAnsi="Arial" w:cs="Arial"/>
                <w:sz w:val="18"/>
                <w:szCs w:val="18"/>
              </w:rPr>
            </w:pPr>
            <w:r w:rsidRPr="008F7CC5">
              <w:rPr>
                <w:rFonts w:ascii="Arial" w:hAnsi="Arial" w:cs="Arial"/>
                <w:sz w:val="18"/>
                <w:szCs w:val="18"/>
              </w:rPr>
              <w:t xml:space="preserve">   comprehensive income</w:t>
            </w:r>
          </w:p>
        </w:tc>
        <w:tc>
          <w:tcPr>
            <w:tcW w:w="1276" w:type="dxa"/>
            <w:shd w:val="clear" w:color="auto" w:fill="auto"/>
            <w:vAlign w:val="bottom"/>
          </w:tcPr>
          <w:p w14:paraId="198D54E5" w14:textId="586C75A6" w:rsidR="00641000" w:rsidRPr="008F7CC5" w:rsidRDefault="00641000" w:rsidP="00663671">
            <w:pPr>
              <w:pBdr>
                <w:bottom w:val="single" w:sz="4" w:space="1" w:color="auto"/>
              </w:pBdr>
              <w:autoSpaceDE/>
              <w:autoSpaceDN/>
              <w:ind w:right="-72"/>
              <w:jc w:val="right"/>
              <w:rPr>
                <w:rFonts w:ascii="Arial" w:hAnsi="Arial" w:cs="Arial"/>
                <w:sz w:val="18"/>
                <w:szCs w:val="18"/>
                <w:cs/>
                <w:lang w:bidi="th-TH"/>
              </w:rPr>
            </w:pPr>
            <w:r w:rsidRPr="008F7CC5">
              <w:rPr>
                <w:rFonts w:ascii="Arial" w:hAnsi="Arial" w:cs="Arial"/>
                <w:color w:val="000000"/>
                <w:sz w:val="18"/>
                <w:szCs w:val="18"/>
              </w:rPr>
              <w:t xml:space="preserve">                75,696 </w:t>
            </w:r>
          </w:p>
        </w:tc>
        <w:tc>
          <w:tcPr>
            <w:tcW w:w="1134" w:type="dxa"/>
            <w:shd w:val="clear" w:color="auto" w:fill="auto"/>
            <w:vAlign w:val="bottom"/>
          </w:tcPr>
          <w:p w14:paraId="5DFE866B" w14:textId="2078D08C" w:rsidR="00641000" w:rsidRPr="008F7CC5" w:rsidRDefault="00641000" w:rsidP="00663671">
            <w:pPr>
              <w:pStyle w:val="Header"/>
              <w:pBdr>
                <w:bottom w:val="single" w:sz="4" w:space="1" w:color="auto"/>
              </w:pBdr>
              <w:tabs>
                <w:tab w:val="clear" w:pos="4320"/>
                <w:tab w:val="center" w:pos="6804"/>
                <w:tab w:val="right" w:pos="7655"/>
              </w:tabs>
              <w:ind w:right="-72"/>
              <w:jc w:val="right"/>
              <w:rPr>
                <w:rFonts w:ascii="Arial" w:hAnsi="Arial" w:cs="Arial"/>
                <w:sz w:val="18"/>
                <w:szCs w:val="18"/>
                <w:rtl/>
                <w:cs/>
              </w:rPr>
            </w:pPr>
            <w:r w:rsidRPr="008F7CC5">
              <w:rPr>
                <w:rFonts w:ascii="Arial" w:hAnsi="Arial" w:cs="Arial"/>
                <w:color w:val="000000"/>
                <w:sz w:val="18"/>
                <w:szCs w:val="18"/>
              </w:rPr>
              <w:t xml:space="preserve">           </w:t>
            </w:r>
            <w:r w:rsidR="0018484E" w:rsidRPr="008F7CC5">
              <w:rPr>
                <w:rFonts w:ascii="Arial" w:hAnsi="Arial" w:cs="Arial"/>
                <w:color w:val="000000"/>
                <w:sz w:val="18"/>
                <w:szCs w:val="18"/>
              </w:rPr>
              <w:t>1,519,521</w:t>
            </w:r>
          </w:p>
        </w:tc>
        <w:tc>
          <w:tcPr>
            <w:tcW w:w="1134" w:type="dxa"/>
            <w:shd w:val="clear" w:color="auto" w:fill="auto"/>
            <w:vAlign w:val="bottom"/>
          </w:tcPr>
          <w:p w14:paraId="08779DAD" w14:textId="37C03659" w:rsidR="00641000" w:rsidRPr="008F7CC5" w:rsidRDefault="00641000" w:rsidP="003B589C">
            <w:pPr>
              <w:pStyle w:val="Header"/>
              <w:pBdr>
                <w:bottom w:val="single" w:sz="4" w:space="1" w:color="auto"/>
              </w:pBdr>
              <w:tabs>
                <w:tab w:val="clear" w:pos="4320"/>
                <w:tab w:val="center" w:pos="6804"/>
                <w:tab w:val="right" w:pos="7655"/>
              </w:tabs>
              <w:ind w:left="-110" w:right="-72" w:firstLine="110"/>
              <w:jc w:val="right"/>
              <w:rPr>
                <w:rFonts w:ascii="Arial" w:hAnsi="Arial" w:cs="Arial"/>
                <w:sz w:val="18"/>
                <w:szCs w:val="18"/>
                <w:rtl/>
                <w:cs/>
              </w:rPr>
            </w:pPr>
            <w:r w:rsidRPr="008F7CC5">
              <w:rPr>
                <w:rFonts w:ascii="Arial" w:hAnsi="Arial" w:cs="Arial"/>
                <w:color w:val="000000"/>
                <w:sz w:val="18"/>
                <w:szCs w:val="18"/>
              </w:rPr>
              <w:t xml:space="preserve">                19,121 </w:t>
            </w:r>
          </w:p>
        </w:tc>
        <w:tc>
          <w:tcPr>
            <w:tcW w:w="1239" w:type="dxa"/>
            <w:shd w:val="clear" w:color="auto" w:fill="auto"/>
            <w:vAlign w:val="bottom"/>
          </w:tcPr>
          <w:p w14:paraId="6FE8B16A" w14:textId="30E214AA" w:rsidR="00641000" w:rsidRPr="008F7CC5" w:rsidRDefault="00641000" w:rsidP="00663671">
            <w:pPr>
              <w:pStyle w:val="Header"/>
              <w:pBdr>
                <w:bottom w:val="single" w:sz="4" w:space="1" w:color="auto"/>
              </w:pBdr>
              <w:tabs>
                <w:tab w:val="clear" w:pos="4320"/>
                <w:tab w:val="center" w:pos="6804"/>
                <w:tab w:val="right" w:pos="7655"/>
              </w:tabs>
              <w:ind w:right="-72"/>
              <w:jc w:val="right"/>
              <w:rPr>
                <w:rFonts w:ascii="Arial" w:hAnsi="Arial" w:cs="Arial"/>
                <w:sz w:val="18"/>
                <w:szCs w:val="18"/>
                <w:rtl/>
                <w:cs/>
              </w:rPr>
            </w:pPr>
            <w:r w:rsidRPr="008F7CC5">
              <w:rPr>
                <w:rFonts w:ascii="Arial" w:hAnsi="Arial" w:cs="Arial"/>
                <w:color w:val="000000"/>
                <w:sz w:val="18"/>
                <w:szCs w:val="18"/>
              </w:rPr>
              <w:t xml:space="preserve">        1,6</w:t>
            </w:r>
            <w:r w:rsidR="0018484E" w:rsidRPr="008F7CC5">
              <w:rPr>
                <w:rFonts w:ascii="Arial" w:hAnsi="Arial" w:cs="Arial"/>
                <w:color w:val="000000"/>
                <w:sz w:val="18"/>
                <w:szCs w:val="18"/>
              </w:rPr>
              <w:t>14,338</w:t>
            </w:r>
            <w:r w:rsidRPr="008F7CC5">
              <w:rPr>
                <w:rFonts w:ascii="Arial" w:hAnsi="Arial" w:cs="Arial"/>
                <w:color w:val="000000"/>
                <w:sz w:val="18"/>
                <w:szCs w:val="18"/>
              </w:rPr>
              <w:t xml:space="preserve"> </w:t>
            </w:r>
          </w:p>
        </w:tc>
      </w:tr>
      <w:tr w:rsidR="00320626" w:rsidRPr="008F7CC5" w14:paraId="2B5B371C" w14:textId="77777777" w:rsidTr="002F7449">
        <w:tc>
          <w:tcPr>
            <w:tcW w:w="4140" w:type="dxa"/>
            <w:shd w:val="clear" w:color="auto" w:fill="auto"/>
            <w:vAlign w:val="bottom"/>
          </w:tcPr>
          <w:p w14:paraId="4512D59E" w14:textId="77777777" w:rsidR="00320626" w:rsidRPr="008F7CC5" w:rsidRDefault="00320626" w:rsidP="00320626">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7E99E28A" w14:textId="77777777" w:rsidR="00320626" w:rsidRPr="008F7CC5" w:rsidRDefault="00320626" w:rsidP="00320626">
            <w:pPr>
              <w:autoSpaceDE/>
              <w:autoSpaceDN/>
              <w:ind w:right="-72"/>
              <w:jc w:val="right"/>
              <w:rPr>
                <w:rFonts w:ascii="Arial" w:hAnsi="Arial" w:cs="Arial"/>
                <w:sz w:val="12"/>
                <w:szCs w:val="12"/>
                <w:rtl/>
                <w:cs/>
              </w:rPr>
            </w:pPr>
          </w:p>
        </w:tc>
        <w:tc>
          <w:tcPr>
            <w:tcW w:w="1134" w:type="dxa"/>
            <w:shd w:val="clear" w:color="auto" w:fill="auto"/>
            <w:vAlign w:val="bottom"/>
          </w:tcPr>
          <w:p w14:paraId="7094C7A8" w14:textId="77777777" w:rsidR="00320626" w:rsidRPr="008F7CC5" w:rsidRDefault="00320626" w:rsidP="00320626">
            <w:pPr>
              <w:autoSpaceDE/>
              <w:autoSpaceDN/>
              <w:ind w:right="-72"/>
              <w:jc w:val="right"/>
              <w:rPr>
                <w:rFonts w:ascii="Arial" w:hAnsi="Arial" w:cs="Arial"/>
                <w:sz w:val="12"/>
                <w:szCs w:val="12"/>
                <w:rtl/>
                <w:cs/>
              </w:rPr>
            </w:pPr>
          </w:p>
        </w:tc>
        <w:tc>
          <w:tcPr>
            <w:tcW w:w="1134" w:type="dxa"/>
            <w:shd w:val="clear" w:color="auto" w:fill="auto"/>
            <w:vAlign w:val="bottom"/>
          </w:tcPr>
          <w:p w14:paraId="16BC7E3B" w14:textId="77777777" w:rsidR="00320626" w:rsidRPr="008F7CC5" w:rsidRDefault="00320626" w:rsidP="00320626">
            <w:pPr>
              <w:autoSpaceDE/>
              <w:autoSpaceDN/>
              <w:ind w:right="-72"/>
              <w:jc w:val="right"/>
              <w:rPr>
                <w:rFonts w:ascii="Arial" w:hAnsi="Arial" w:cs="Arial"/>
                <w:sz w:val="12"/>
                <w:szCs w:val="12"/>
                <w:rtl/>
                <w:cs/>
              </w:rPr>
            </w:pPr>
          </w:p>
        </w:tc>
        <w:tc>
          <w:tcPr>
            <w:tcW w:w="1239" w:type="dxa"/>
            <w:shd w:val="clear" w:color="auto" w:fill="auto"/>
            <w:vAlign w:val="bottom"/>
          </w:tcPr>
          <w:p w14:paraId="58435D32" w14:textId="77777777" w:rsidR="00320626" w:rsidRPr="008F7CC5" w:rsidRDefault="00320626" w:rsidP="00320626">
            <w:pPr>
              <w:autoSpaceDE/>
              <w:autoSpaceDN/>
              <w:ind w:right="-72"/>
              <w:jc w:val="right"/>
              <w:rPr>
                <w:rFonts w:ascii="Arial" w:hAnsi="Arial" w:cs="Arial"/>
                <w:sz w:val="12"/>
                <w:szCs w:val="12"/>
                <w:rtl/>
                <w:cs/>
              </w:rPr>
            </w:pPr>
          </w:p>
        </w:tc>
      </w:tr>
      <w:tr w:rsidR="00320626" w:rsidRPr="008F7CC5" w14:paraId="38FE3EA6" w14:textId="77777777" w:rsidTr="002F7449">
        <w:tc>
          <w:tcPr>
            <w:tcW w:w="4140" w:type="dxa"/>
            <w:shd w:val="clear" w:color="auto" w:fill="auto"/>
            <w:vAlign w:val="bottom"/>
          </w:tcPr>
          <w:p w14:paraId="655DEEE2" w14:textId="468A310D" w:rsidR="00320626" w:rsidRPr="008F7CC5" w:rsidRDefault="003B589C" w:rsidP="00320626">
            <w:pPr>
              <w:ind w:left="435"/>
              <w:rPr>
                <w:rFonts w:ascii="Arial" w:hAnsi="Arial" w:cs="Arial"/>
                <w:sz w:val="18"/>
                <w:szCs w:val="18"/>
              </w:rPr>
            </w:pPr>
            <w:r w:rsidRPr="008F7CC5">
              <w:rPr>
                <w:rFonts w:ascii="Arial" w:hAnsi="Arial" w:cs="Arial"/>
                <w:sz w:val="18"/>
                <w:szCs w:val="18"/>
              </w:rPr>
              <w:t>Total financial assets</w:t>
            </w:r>
          </w:p>
        </w:tc>
        <w:tc>
          <w:tcPr>
            <w:tcW w:w="1276" w:type="dxa"/>
            <w:shd w:val="clear" w:color="auto" w:fill="auto"/>
            <w:vAlign w:val="bottom"/>
          </w:tcPr>
          <w:p w14:paraId="5FA23967" w14:textId="5BA202D0" w:rsidR="00320626" w:rsidRPr="008F7CC5" w:rsidRDefault="001342AE" w:rsidP="00320626">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75,696</w:t>
            </w:r>
          </w:p>
        </w:tc>
        <w:tc>
          <w:tcPr>
            <w:tcW w:w="1134" w:type="dxa"/>
            <w:shd w:val="clear" w:color="auto" w:fill="auto"/>
            <w:vAlign w:val="bottom"/>
          </w:tcPr>
          <w:p w14:paraId="6D81146F" w14:textId="79FE8E4F" w:rsidR="00320626" w:rsidRPr="008F7CC5" w:rsidRDefault="00663671" w:rsidP="00320626">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1,943,5</w:t>
            </w:r>
            <w:r w:rsidR="0005155D" w:rsidRPr="008F7CC5">
              <w:rPr>
                <w:rFonts w:ascii="Arial" w:hAnsi="Arial" w:cs="Arial"/>
                <w:sz w:val="18"/>
                <w:szCs w:val="18"/>
              </w:rPr>
              <w:t>20</w:t>
            </w:r>
          </w:p>
        </w:tc>
        <w:tc>
          <w:tcPr>
            <w:tcW w:w="1134" w:type="dxa"/>
            <w:shd w:val="clear" w:color="auto" w:fill="auto"/>
            <w:vAlign w:val="bottom"/>
          </w:tcPr>
          <w:p w14:paraId="0BF9D55F" w14:textId="057021F2" w:rsidR="00320626" w:rsidRPr="008F7CC5" w:rsidRDefault="0018484E" w:rsidP="00320626">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19,121</w:t>
            </w:r>
          </w:p>
        </w:tc>
        <w:tc>
          <w:tcPr>
            <w:tcW w:w="1239" w:type="dxa"/>
            <w:shd w:val="clear" w:color="auto" w:fill="auto"/>
            <w:vAlign w:val="bottom"/>
          </w:tcPr>
          <w:p w14:paraId="0A7B587C" w14:textId="2C22A841" w:rsidR="00320626" w:rsidRPr="008F7CC5" w:rsidRDefault="00663671" w:rsidP="00320626">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2,038,33</w:t>
            </w:r>
            <w:r w:rsidR="0005155D" w:rsidRPr="008F7CC5">
              <w:rPr>
                <w:rFonts w:ascii="Arial" w:hAnsi="Arial" w:cs="Arial"/>
                <w:sz w:val="18"/>
                <w:szCs w:val="18"/>
              </w:rPr>
              <w:t>7</w:t>
            </w:r>
          </w:p>
        </w:tc>
      </w:tr>
    </w:tbl>
    <w:p w14:paraId="21CF5B00" w14:textId="77777777" w:rsidR="0018484E" w:rsidRPr="008F7CC5" w:rsidRDefault="0018484E" w:rsidP="00ED4871">
      <w:pPr>
        <w:adjustRightInd w:val="0"/>
        <w:jc w:val="both"/>
        <w:rPr>
          <w:rFonts w:ascii="Arial" w:hAnsi="Arial" w:cs="Arial"/>
          <w:spacing w:val="-4"/>
          <w:sz w:val="20"/>
          <w:szCs w:val="20"/>
          <w:shd w:val="clear" w:color="auto" w:fill="FFFFFF"/>
          <w:lang w:val="en-GB"/>
        </w:rPr>
      </w:pPr>
    </w:p>
    <w:tbl>
      <w:tblPr>
        <w:tblW w:w="8923" w:type="dxa"/>
        <w:tblInd w:w="648" w:type="dxa"/>
        <w:tblLayout w:type="fixed"/>
        <w:tblLook w:val="04A0" w:firstRow="1" w:lastRow="0" w:firstColumn="1" w:lastColumn="0" w:noHBand="0" w:noVBand="1"/>
      </w:tblPr>
      <w:tblGrid>
        <w:gridCol w:w="4140"/>
        <w:gridCol w:w="1276"/>
        <w:gridCol w:w="1134"/>
        <w:gridCol w:w="1134"/>
        <w:gridCol w:w="1239"/>
      </w:tblGrid>
      <w:tr w:rsidR="003B589C" w:rsidRPr="008F7CC5" w14:paraId="10FF6B0B" w14:textId="77777777" w:rsidTr="002F7449">
        <w:tc>
          <w:tcPr>
            <w:tcW w:w="4140" w:type="dxa"/>
            <w:shd w:val="clear" w:color="auto" w:fill="auto"/>
            <w:vAlign w:val="bottom"/>
          </w:tcPr>
          <w:p w14:paraId="0FFC2A6A" w14:textId="2C90B1AF" w:rsidR="003B589C" w:rsidRPr="008F7CC5" w:rsidRDefault="003B589C" w:rsidP="00320626">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December 2019 (Audited)</w:t>
            </w:r>
          </w:p>
        </w:tc>
        <w:tc>
          <w:tcPr>
            <w:tcW w:w="1276" w:type="dxa"/>
            <w:shd w:val="clear" w:color="auto" w:fill="auto"/>
            <w:vAlign w:val="bottom"/>
          </w:tcPr>
          <w:p w14:paraId="57F3DB3E"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412EBA98"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38B92BF1"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32D78468" w14:textId="77777777" w:rsidR="003B589C" w:rsidRPr="008F7CC5" w:rsidRDefault="003B589C" w:rsidP="00320626">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320626" w:rsidRPr="008F7CC5" w14:paraId="5A784A7D" w14:textId="77777777" w:rsidTr="002F7449">
        <w:tc>
          <w:tcPr>
            <w:tcW w:w="4140" w:type="dxa"/>
            <w:shd w:val="clear" w:color="auto" w:fill="auto"/>
            <w:vAlign w:val="bottom"/>
          </w:tcPr>
          <w:p w14:paraId="613EB241" w14:textId="77777777" w:rsidR="00320626" w:rsidRPr="008F7CC5" w:rsidRDefault="00320626" w:rsidP="00320626">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3D494CD8"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4015BD28"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1D067456"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1BA9C1B0" w14:textId="77777777"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B80A68" w:rsidRPr="008F7CC5" w14:paraId="58328CA7" w14:textId="77777777" w:rsidTr="002F7449">
        <w:tc>
          <w:tcPr>
            <w:tcW w:w="4140" w:type="dxa"/>
            <w:shd w:val="clear" w:color="auto" w:fill="auto"/>
            <w:vAlign w:val="bottom"/>
          </w:tcPr>
          <w:p w14:paraId="551322D1" w14:textId="09CC3D0F" w:rsidR="00B80A68" w:rsidRPr="008F7CC5" w:rsidRDefault="00B80A68" w:rsidP="00320626">
            <w:pPr>
              <w:ind w:left="435"/>
              <w:rPr>
                <w:rFonts w:ascii="Arial" w:hAnsi="Arial" w:cs="Arial"/>
                <w:sz w:val="18"/>
                <w:szCs w:val="18"/>
              </w:rPr>
            </w:pPr>
            <w:r w:rsidRPr="008F7CC5">
              <w:rPr>
                <w:rFonts w:ascii="Arial" w:hAnsi="Arial" w:cs="Arial"/>
                <w:sz w:val="18"/>
                <w:szCs w:val="18"/>
              </w:rPr>
              <w:t>Investment in securities</w:t>
            </w:r>
          </w:p>
        </w:tc>
        <w:tc>
          <w:tcPr>
            <w:tcW w:w="1276" w:type="dxa"/>
            <w:shd w:val="clear" w:color="auto" w:fill="auto"/>
            <w:vAlign w:val="bottom"/>
          </w:tcPr>
          <w:p w14:paraId="5A2B88FC" w14:textId="77777777" w:rsidR="00B80A68" w:rsidRPr="008F7CC5" w:rsidRDefault="00B80A68" w:rsidP="00320626">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134" w:type="dxa"/>
            <w:shd w:val="clear" w:color="auto" w:fill="auto"/>
            <w:vAlign w:val="bottom"/>
          </w:tcPr>
          <w:p w14:paraId="53331C50" w14:textId="77777777" w:rsidR="00B80A68" w:rsidRPr="008F7CC5" w:rsidRDefault="00B80A68" w:rsidP="00320626">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134" w:type="dxa"/>
            <w:shd w:val="clear" w:color="auto" w:fill="auto"/>
            <w:vAlign w:val="bottom"/>
          </w:tcPr>
          <w:p w14:paraId="6AD21110" w14:textId="77777777" w:rsidR="00B80A68" w:rsidRPr="008F7CC5" w:rsidRDefault="00B80A68" w:rsidP="00320626">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c>
          <w:tcPr>
            <w:tcW w:w="1239" w:type="dxa"/>
            <w:shd w:val="clear" w:color="auto" w:fill="auto"/>
            <w:vAlign w:val="bottom"/>
          </w:tcPr>
          <w:p w14:paraId="17E57126" w14:textId="77777777" w:rsidR="00B80A68" w:rsidRPr="008F7CC5" w:rsidRDefault="00B80A68" w:rsidP="00320626">
            <w:pPr>
              <w:pStyle w:val="Header"/>
              <w:tabs>
                <w:tab w:val="clear" w:pos="4320"/>
                <w:tab w:val="center" w:pos="6804"/>
                <w:tab w:val="right" w:pos="7655"/>
              </w:tabs>
              <w:ind w:right="-72"/>
              <w:jc w:val="right"/>
              <w:rPr>
                <w:rFonts w:ascii="Arial" w:hAnsi="Arial" w:cs="Arial"/>
                <w:sz w:val="18"/>
                <w:szCs w:val="18"/>
                <w:shd w:val="clear" w:color="auto" w:fill="FFFFFF" w:themeFill="background1"/>
              </w:rPr>
            </w:pPr>
          </w:p>
        </w:tc>
      </w:tr>
      <w:tr w:rsidR="00320626" w:rsidRPr="008F7CC5" w14:paraId="150BED58" w14:textId="77777777" w:rsidTr="002F7449">
        <w:tc>
          <w:tcPr>
            <w:tcW w:w="4140" w:type="dxa"/>
            <w:shd w:val="clear" w:color="auto" w:fill="auto"/>
            <w:vAlign w:val="bottom"/>
          </w:tcPr>
          <w:p w14:paraId="32BEC40D" w14:textId="59CB029C" w:rsidR="00320626" w:rsidRPr="008F7CC5" w:rsidRDefault="00B80A68" w:rsidP="00320626">
            <w:pPr>
              <w:ind w:left="435"/>
              <w:rPr>
                <w:rFonts w:ascii="Arial" w:hAnsi="Arial" w:cs="Arial"/>
                <w:sz w:val="18"/>
                <w:szCs w:val="18"/>
              </w:rPr>
            </w:pPr>
            <w:r w:rsidRPr="008F7CC5">
              <w:rPr>
                <w:rFonts w:ascii="Arial" w:hAnsi="Arial" w:cs="Arial"/>
                <w:sz w:val="18"/>
                <w:szCs w:val="18"/>
              </w:rPr>
              <w:t xml:space="preserve">  Available-for-sale investments</w:t>
            </w:r>
          </w:p>
        </w:tc>
        <w:tc>
          <w:tcPr>
            <w:tcW w:w="1276" w:type="dxa"/>
            <w:shd w:val="clear" w:color="auto" w:fill="auto"/>
            <w:vAlign w:val="bottom"/>
          </w:tcPr>
          <w:p w14:paraId="5B74043B" w14:textId="24E6E389"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cs/>
                <w:lang w:bidi="th-TH"/>
              </w:rPr>
            </w:pPr>
          </w:p>
        </w:tc>
        <w:tc>
          <w:tcPr>
            <w:tcW w:w="1134" w:type="dxa"/>
            <w:shd w:val="clear" w:color="auto" w:fill="auto"/>
            <w:vAlign w:val="bottom"/>
          </w:tcPr>
          <w:p w14:paraId="0CD33FA7" w14:textId="2EBA720A"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1F3D9295" w14:textId="54643F8D"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182D185A" w14:textId="7FA1D7BE" w:rsidR="00320626" w:rsidRPr="008F7CC5" w:rsidRDefault="00320626" w:rsidP="00320626">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320626" w:rsidRPr="008F7CC5" w14:paraId="305AA918" w14:textId="77777777" w:rsidTr="002F7449">
        <w:tc>
          <w:tcPr>
            <w:tcW w:w="4140" w:type="dxa"/>
            <w:shd w:val="clear" w:color="auto" w:fill="auto"/>
            <w:vAlign w:val="bottom"/>
          </w:tcPr>
          <w:p w14:paraId="059D08BD" w14:textId="06A6EEC8" w:rsidR="00320626" w:rsidRPr="008F7CC5" w:rsidRDefault="00B80A68" w:rsidP="00320626">
            <w:pPr>
              <w:ind w:left="435"/>
              <w:rPr>
                <w:rFonts w:ascii="Arial" w:hAnsi="Arial" w:cs="Arial"/>
                <w:sz w:val="18"/>
                <w:szCs w:val="18"/>
              </w:rPr>
            </w:pPr>
            <w:r w:rsidRPr="008F7CC5">
              <w:rPr>
                <w:rFonts w:ascii="Arial" w:hAnsi="Arial" w:cs="Arial"/>
                <w:sz w:val="18"/>
                <w:szCs w:val="18"/>
              </w:rPr>
              <w:t xml:space="preserve">     Debt securities</w:t>
            </w:r>
          </w:p>
        </w:tc>
        <w:tc>
          <w:tcPr>
            <w:tcW w:w="1276" w:type="dxa"/>
            <w:shd w:val="clear" w:color="auto" w:fill="auto"/>
            <w:vAlign w:val="bottom"/>
          </w:tcPr>
          <w:p w14:paraId="7464DDE0" w14:textId="21E0BDDF" w:rsidR="00320626" w:rsidRPr="008F7CC5" w:rsidRDefault="00320626" w:rsidP="00320626">
            <w:pPr>
              <w:autoSpaceDE/>
              <w:autoSpaceDN/>
              <w:ind w:right="-72"/>
              <w:jc w:val="right"/>
              <w:rPr>
                <w:rFonts w:ascii="Arial" w:hAnsi="Arial" w:cs="Arial"/>
                <w:sz w:val="18"/>
                <w:szCs w:val="18"/>
                <w:cs/>
                <w:lang w:bidi="th-TH"/>
              </w:rPr>
            </w:pPr>
            <w:r w:rsidRPr="008F7CC5">
              <w:rPr>
                <w:rFonts w:ascii="Arial" w:hAnsi="Arial" w:cs="Arial"/>
                <w:sz w:val="18"/>
                <w:szCs w:val="18"/>
                <w:shd w:val="clear" w:color="auto" w:fill="FFFFFF" w:themeFill="background1"/>
              </w:rPr>
              <w:t>-</w:t>
            </w:r>
          </w:p>
        </w:tc>
        <w:tc>
          <w:tcPr>
            <w:tcW w:w="1134" w:type="dxa"/>
            <w:shd w:val="clear" w:color="auto" w:fill="auto"/>
            <w:vAlign w:val="bottom"/>
          </w:tcPr>
          <w:p w14:paraId="5CA0C273" w14:textId="5AA4CEE4" w:rsidR="00320626" w:rsidRPr="008F7CC5" w:rsidRDefault="00B80A68" w:rsidP="00320626">
            <w:pPr>
              <w:pStyle w:val="Header"/>
              <w:tabs>
                <w:tab w:val="clear" w:pos="4320"/>
                <w:tab w:val="center" w:pos="6804"/>
                <w:tab w:val="right" w:pos="7655"/>
              </w:tabs>
              <w:ind w:right="-72"/>
              <w:jc w:val="right"/>
              <w:rPr>
                <w:rFonts w:ascii="Arial" w:hAnsi="Arial" w:cs="Arial"/>
                <w:sz w:val="18"/>
                <w:szCs w:val="18"/>
                <w:rtl/>
                <w:cs/>
              </w:rPr>
            </w:pPr>
            <w:r w:rsidRPr="008F7CC5">
              <w:rPr>
                <w:rFonts w:ascii="Arial" w:hAnsi="Arial" w:cs="Arial"/>
                <w:sz w:val="18"/>
                <w:szCs w:val="18"/>
                <w:shd w:val="clear" w:color="auto" w:fill="FFFFFF" w:themeFill="background1"/>
              </w:rPr>
              <w:t>1,087,232</w:t>
            </w:r>
          </w:p>
        </w:tc>
        <w:tc>
          <w:tcPr>
            <w:tcW w:w="1134" w:type="dxa"/>
            <w:shd w:val="clear" w:color="auto" w:fill="auto"/>
            <w:vAlign w:val="bottom"/>
          </w:tcPr>
          <w:p w14:paraId="1E509B28" w14:textId="4EE2E495" w:rsidR="00320626" w:rsidRPr="008F7CC5" w:rsidRDefault="00320626" w:rsidP="00320626">
            <w:pPr>
              <w:pStyle w:val="Header"/>
              <w:tabs>
                <w:tab w:val="clear" w:pos="4320"/>
                <w:tab w:val="center" w:pos="6804"/>
                <w:tab w:val="right" w:pos="7655"/>
              </w:tabs>
              <w:ind w:right="-72"/>
              <w:jc w:val="right"/>
              <w:rPr>
                <w:rFonts w:ascii="Arial" w:hAnsi="Arial" w:cs="Arial"/>
                <w:sz w:val="18"/>
                <w:szCs w:val="18"/>
                <w:rtl/>
                <w:cs/>
              </w:rPr>
            </w:pPr>
            <w:r w:rsidRPr="008F7CC5">
              <w:rPr>
                <w:rFonts w:ascii="Arial" w:hAnsi="Arial" w:cs="Arial"/>
                <w:sz w:val="18"/>
                <w:szCs w:val="18"/>
                <w:shd w:val="clear" w:color="auto" w:fill="FFFFFF" w:themeFill="background1"/>
              </w:rPr>
              <w:t>-</w:t>
            </w:r>
          </w:p>
        </w:tc>
        <w:tc>
          <w:tcPr>
            <w:tcW w:w="1239" w:type="dxa"/>
            <w:shd w:val="clear" w:color="auto" w:fill="auto"/>
            <w:vAlign w:val="bottom"/>
          </w:tcPr>
          <w:p w14:paraId="155D1E28" w14:textId="08733916" w:rsidR="00320626" w:rsidRPr="008F7CC5" w:rsidRDefault="00B80A68" w:rsidP="00320626">
            <w:pPr>
              <w:pStyle w:val="Header"/>
              <w:tabs>
                <w:tab w:val="clear" w:pos="4320"/>
                <w:tab w:val="center" w:pos="6804"/>
                <w:tab w:val="right" w:pos="7655"/>
              </w:tabs>
              <w:ind w:right="-72"/>
              <w:jc w:val="right"/>
              <w:rPr>
                <w:rFonts w:ascii="Arial" w:hAnsi="Arial" w:cs="Arial"/>
                <w:sz w:val="18"/>
                <w:szCs w:val="18"/>
                <w:rtl/>
                <w:cs/>
              </w:rPr>
            </w:pPr>
            <w:r w:rsidRPr="008F7CC5">
              <w:rPr>
                <w:rFonts w:ascii="Arial" w:hAnsi="Arial" w:cs="Arial"/>
                <w:sz w:val="18"/>
                <w:szCs w:val="18"/>
                <w:shd w:val="clear" w:color="auto" w:fill="FFFFFF" w:themeFill="background1"/>
              </w:rPr>
              <w:t>1,087,232</w:t>
            </w:r>
          </w:p>
        </w:tc>
      </w:tr>
      <w:tr w:rsidR="00B80A68" w:rsidRPr="008F7CC5" w14:paraId="57A36756" w14:textId="77777777" w:rsidTr="002F7449">
        <w:tc>
          <w:tcPr>
            <w:tcW w:w="4140" w:type="dxa"/>
            <w:shd w:val="clear" w:color="auto" w:fill="auto"/>
            <w:vAlign w:val="bottom"/>
          </w:tcPr>
          <w:p w14:paraId="3415F46F" w14:textId="39D977D2" w:rsidR="00B80A68" w:rsidRPr="008F7CC5" w:rsidRDefault="00B80A68" w:rsidP="00B80A68">
            <w:pPr>
              <w:ind w:left="435"/>
              <w:rPr>
                <w:rFonts w:ascii="Arial" w:hAnsi="Arial" w:cs="Arial"/>
                <w:sz w:val="18"/>
                <w:szCs w:val="18"/>
              </w:rPr>
            </w:pPr>
            <w:r w:rsidRPr="008F7CC5">
              <w:rPr>
                <w:rFonts w:ascii="Arial" w:hAnsi="Arial" w:cs="Arial"/>
                <w:sz w:val="18"/>
                <w:szCs w:val="18"/>
              </w:rPr>
              <w:t xml:space="preserve">     Equity securities</w:t>
            </w:r>
          </w:p>
        </w:tc>
        <w:tc>
          <w:tcPr>
            <w:tcW w:w="1276" w:type="dxa"/>
            <w:shd w:val="clear" w:color="auto" w:fill="auto"/>
            <w:vAlign w:val="bottom"/>
          </w:tcPr>
          <w:p w14:paraId="494F1D3E" w14:textId="66D696A4" w:rsidR="00B80A68" w:rsidRPr="008F7CC5" w:rsidRDefault="00B80A68" w:rsidP="0018484E">
            <w:pPr>
              <w:pBdr>
                <w:bottom w:val="single" w:sz="4" w:space="1" w:color="auto"/>
              </w:pBdr>
              <w:autoSpaceDE/>
              <w:autoSpaceDN/>
              <w:ind w:right="-72"/>
              <w:jc w:val="right"/>
              <w:rPr>
                <w:rFonts w:ascii="Arial" w:hAnsi="Arial" w:cs="Arial"/>
                <w:sz w:val="18"/>
                <w:szCs w:val="18"/>
                <w:shd w:val="clear" w:color="auto" w:fill="FFFFFF" w:themeFill="background1"/>
              </w:rPr>
            </w:pPr>
            <w:r w:rsidRPr="008F7CC5">
              <w:rPr>
                <w:rFonts w:ascii="Arial" w:hAnsi="Arial" w:cs="Arial"/>
                <w:sz w:val="18"/>
                <w:szCs w:val="18"/>
                <w:shd w:val="clear" w:color="auto" w:fill="FFFFFF" w:themeFill="background1"/>
              </w:rPr>
              <w:t>521,361</w:t>
            </w:r>
          </w:p>
        </w:tc>
        <w:tc>
          <w:tcPr>
            <w:tcW w:w="1134" w:type="dxa"/>
            <w:shd w:val="clear" w:color="auto" w:fill="auto"/>
            <w:vAlign w:val="bottom"/>
          </w:tcPr>
          <w:p w14:paraId="7B21A1F8" w14:textId="515E0C3C" w:rsidR="00B80A68" w:rsidRPr="008F7CC5" w:rsidRDefault="00B80A68" w:rsidP="0018484E">
            <w:pPr>
              <w:pStyle w:val="Header"/>
              <w:pBdr>
                <w:bottom w:val="single" w:sz="4" w:space="1" w:color="auto"/>
              </w:pBdr>
              <w:tabs>
                <w:tab w:val="clear" w:pos="4320"/>
                <w:tab w:val="center" w:pos="6804"/>
                <w:tab w:val="right" w:pos="7655"/>
              </w:tabs>
              <w:ind w:right="-72"/>
              <w:jc w:val="right"/>
              <w:rPr>
                <w:rFonts w:ascii="Arial" w:hAnsi="Arial" w:cs="Arial"/>
                <w:sz w:val="18"/>
                <w:szCs w:val="18"/>
                <w:shd w:val="clear" w:color="auto" w:fill="FFFFFF" w:themeFill="background1"/>
              </w:rPr>
            </w:pPr>
            <w:r w:rsidRPr="008F7CC5">
              <w:rPr>
                <w:rFonts w:ascii="Arial" w:hAnsi="Arial" w:cs="Arial"/>
                <w:sz w:val="18"/>
                <w:szCs w:val="18"/>
              </w:rPr>
              <w:t>2,464,957</w:t>
            </w:r>
          </w:p>
        </w:tc>
        <w:tc>
          <w:tcPr>
            <w:tcW w:w="1134" w:type="dxa"/>
            <w:shd w:val="clear" w:color="auto" w:fill="auto"/>
            <w:vAlign w:val="bottom"/>
          </w:tcPr>
          <w:p w14:paraId="544FAE1D" w14:textId="200840E7" w:rsidR="00B80A68" w:rsidRPr="008F7CC5" w:rsidRDefault="00B80A68" w:rsidP="0018484E">
            <w:pPr>
              <w:pStyle w:val="Header"/>
              <w:pBdr>
                <w:bottom w:val="single" w:sz="4" w:space="1" w:color="auto"/>
              </w:pBdr>
              <w:tabs>
                <w:tab w:val="clear" w:pos="4320"/>
                <w:tab w:val="center" w:pos="6804"/>
                <w:tab w:val="right" w:pos="7655"/>
              </w:tabs>
              <w:ind w:right="-72"/>
              <w:jc w:val="right"/>
              <w:rPr>
                <w:rFonts w:ascii="Arial" w:hAnsi="Arial" w:cs="Arial"/>
                <w:sz w:val="18"/>
                <w:szCs w:val="18"/>
                <w:shd w:val="clear" w:color="auto" w:fill="FFFFFF" w:themeFill="background1"/>
              </w:rPr>
            </w:pPr>
            <w:r w:rsidRPr="008F7CC5">
              <w:rPr>
                <w:rFonts w:ascii="Arial" w:hAnsi="Arial" w:cs="Arial"/>
                <w:sz w:val="18"/>
                <w:szCs w:val="18"/>
              </w:rPr>
              <w:t>-</w:t>
            </w:r>
          </w:p>
        </w:tc>
        <w:tc>
          <w:tcPr>
            <w:tcW w:w="1239" w:type="dxa"/>
            <w:shd w:val="clear" w:color="auto" w:fill="auto"/>
            <w:vAlign w:val="bottom"/>
          </w:tcPr>
          <w:p w14:paraId="0FD774AA" w14:textId="77AE8EFE" w:rsidR="00B80A68" w:rsidRPr="008F7CC5" w:rsidRDefault="00B80A68" w:rsidP="0018484E">
            <w:pPr>
              <w:pStyle w:val="Header"/>
              <w:pBdr>
                <w:bottom w:val="single" w:sz="4" w:space="1" w:color="auto"/>
              </w:pBdr>
              <w:tabs>
                <w:tab w:val="clear" w:pos="4320"/>
                <w:tab w:val="center" w:pos="6804"/>
                <w:tab w:val="right" w:pos="7655"/>
              </w:tabs>
              <w:ind w:right="-72"/>
              <w:jc w:val="right"/>
              <w:rPr>
                <w:rFonts w:ascii="Arial" w:hAnsi="Arial" w:cs="Arial"/>
                <w:sz w:val="18"/>
                <w:szCs w:val="18"/>
                <w:shd w:val="clear" w:color="auto" w:fill="FFFFFF" w:themeFill="background1"/>
              </w:rPr>
            </w:pPr>
            <w:r w:rsidRPr="008F7CC5">
              <w:rPr>
                <w:rFonts w:ascii="Arial" w:hAnsi="Arial" w:cs="Arial"/>
                <w:sz w:val="18"/>
                <w:szCs w:val="18"/>
                <w:shd w:val="clear" w:color="auto" w:fill="FFFFFF" w:themeFill="background1"/>
              </w:rPr>
              <w:t>2,986,318</w:t>
            </w:r>
          </w:p>
        </w:tc>
      </w:tr>
      <w:tr w:rsidR="00B80A68" w:rsidRPr="001547DA" w14:paraId="3B702C67" w14:textId="77777777" w:rsidTr="002F7449">
        <w:tc>
          <w:tcPr>
            <w:tcW w:w="4140" w:type="dxa"/>
            <w:shd w:val="clear" w:color="auto" w:fill="auto"/>
            <w:vAlign w:val="bottom"/>
          </w:tcPr>
          <w:p w14:paraId="4765A7CB" w14:textId="77777777" w:rsidR="00B80A68" w:rsidRPr="001547DA" w:rsidRDefault="00B80A68" w:rsidP="00B80A68">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21E2FFA6" w14:textId="77777777" w:rsidR="00B80A68" w:rsidRPr="001547DA" w:rsidRDefault="00B80A68" w:rsidP="00B80A68">
            <w:pPr>
              <w:autoSpaceDE/>
              <w:autoSpaceDN/>
              <w:ind w:right="-72"/>
              <w:jc w:val="right"/>
              <w:rPr>
                <w:rFonts w:ascii="Arial" w:hAnsi="Arial" w:cs="Arial"/>
                <w:sz w:val="12"/>
                <w:szCs w:val="12"/>
                <w:rtl/>
                <w:cs/>
              </w:rPr>
            </w:pPr>
          </w:p>
        </w:tc>
        <w:tc>
          <w:tcPr>
            <w:tcW w:w="1134" w:type="dxa"/>
            <w:shd w:val="clear" w:color="auto" w:fill="auto"/>
            <w:vAlign w:val="bottom"/>
          </w:tcPr>
          <w:p w14:paraId="1C76422C" w14:textId="77777777" w:rsidR="00B80A68" w:rsidRPr="001547DA" w:rsidRDefault="00B80A68" w:rsidP="00B80A68">
            <w:pPr>
              <w:autoSpaceDE/>
              <w:autoSpaceDN/>
              <w:ind w:right="-72"/>
              <w:jc w:val="right"/>
              <w:rPr>
                <w:rFonts w:ascii="Arial" w:hAnsi="Arial" w:cs="Arial"/>
                <w:sz w:val="12"/>
                <w:szCs w:val="12"/>
                <w:rtl/>
                <w:cs/>
              </w:rPr>
            </w:pPr>
          </w:p>
        </w:tc>
        <w:tc>
          <w:tcPr>
            <w:tcW w:w="1134" w:type="dxa"/>
            <w:shd w:val="clear" w:color="auto" w:fill="auto"/>
            <w:vAlign w:val="bottom"/>
          </w:tcPr>
          <w:p w14:paraId="7FD554AB" w14:textId="77777777" w:rsidR="00B80A68" w:rsidRPr="001547DA" w:rsidRDefault="00B80A68" w:rsidP="00B80A68">
            <w:pPr>
              <w:autoSpaceDE/>
              <w:autoSpaceDN/>
              <w:ind w:right="-72"/>
              <w:jc w:val="right"/>
              <w:rPr>
                <w:rFonts w:ascii="Arial" w:hAnsi="Arial" w:cs="Arial"/>
                <w:sz w:val="12"/>
                <w:szCs w:val="12"/>
                <w:rtl/>
                <w:cs/>
              </w:rPr>
            </w:pPr>
          </w:p>
        </w:tc>
        <w:tc>
          <w:tcPr>
            <w:tcW w:w="1239" w:type="dxa"/>
            <w:shd w:val="clear" w:color="auto" w:fill="auto"/>
            <w:vAlign w:val="bottom"/>
          </w:tcPr>
          <w:p w14:paraId="361E1749" w14:textId="77777777" w:rsidR="00B80A68" w:rsidRPr="001547DA" w:rsidRDefault="00B80A68" w:rsidP="00B80A68">
            <w:pPr>
              <w:autoSpaceDE/>
              <w:autoSpaceDN/>
              <w:ind w:right="-72"/>
              <w:jc w:val="right"/>
              <w:rPr>
                <w:rFonts w:ascii="Arial" w:hAnsi="Arial" w:cs="Arial"/>
                <w:sz w:val="12"/>
                <w:szCs w:val="12"/>
                <w:rtl/>
                <w:cs/>
              </w:rPr>
            </w:pPr>
          </w:p>
        </w:tc>
      </w:tr>
      <w:tr w:rsidR="00B80A68" w:rsidRPr="008F7CC5" w14:paraId="5F1BB066" w14:textId="77777777" w:rsidTr="002F7449">
        <w:tc>
          <w:tcPr>
            <w:tcW w:w="4140" w:type="dxa"/>
            <w:shd w:val="clear" w:color="auto" w:fill="auto"/>
            <w:vAlign w:val="bottom"/>
          </w:tcPr>
          <w:p w14:paraId="59643FF0" w14:textId="37F7485D" w:rsidR="00B80A68" w:rsidRPr="008F7CC5" w:rsidRDefault="003B589C" w:rsidP="00B80A68">
            <w:pPr>
              <w:ind w:left="435"/>
              <w:rPr>
                <w:rFonts w:ascii="Arial" w:hAnsi="Arial" w:cs="Arial"/>
                <w:sz w:val="18"/>
                <w:szCs w:val="18"/>
              </w:rPr>
            </w:pPr>
            <w:r w:rsidRPr="008F7CC5">
              <w:rPr>
                <w:rFonts w:ascii="Arial" w:hAnsi="Arial" w:cs="Arial"/>
                <w:sz w:val="18"/>
                <w:szCs w:val="18"/>
              </w:rPr>
              <w:t>Total financial assets</w:t>
            </w:r>
          </w:p>
        </w:tc>
        <w:tc>
          <w:tcPr>
            <w:tcW w:w="1276" w:type="dxa"/>
            <w:shd w:val="clear" w:color="auto" w:fill="auto"/>
            <w:vAlign w:val="bottom"/>
          </w:tcPr>
          <w:p w14:paraId="75F5AFD4" w14:textId="5E542642" w:rsidR="00B80A68" w:rsidRPr="008F7CC5" w:rsidRDefault="00B80A68" w:rsidP="00B80A68">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521,361</w:t>
            </w:r>
          </w:p>
        </w:tc>
        <w:tc>
          <w:tcPr>
            <w:tcW w:w="1134" w:type="dxa"/>
            <w:shd w:val="clear" w:color="auto" w:fill="auto"/>
            <w:vAlign w:val="bottom"/>
          </w:tcPr>
          <w:p w14:paraId="6D674974" w14:textId="609ED46D" w:rsidR="00B80A68" w:rsidRPr="008F7CC5" w:rsidRDefault="00B80A68" w:rsidP="00B80A68">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3,552,189</w:t>
            </w:r>
          </w:p>
        </w:tc>
        <w:tc>
          <w:tcPr>
            <w:tcW w:w="1134" w:type="dxa"/>
            <w:shd w:val="clear" w:color="auto" w:fill="auto"/>
            <w:vAlign w:val="bottom"/>
          </w:tcPr>
          <w:p w14:paraId="2E79E7A5" w14:textId="18961713" w:rsidR="00B80A68" w:rsidRPr="008F7CC5" w:rsidRDefault="00B80A68" w:rsidP="00B80A68">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15B86C33" w14:textId="03902F19" w:rsidR="00B80A68" w:rsidRPr="008F7CC5" w:rsidRDefault="00B80A68" w:rsidP="00B80A68">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4,073,550</w:t>
            </w:r>
          </w:p>
        </w:tc>
      </w:tr>
    </w:tbl>
    <w:p w14:paraId="2447F85B" w14:textId="72FD972D" w:rsidR="002F7449" w:rsidRDefault="002F7449" w:rsidP="00196A32">
      <w:pPr>
        <w:ind w:left="1080"/>
        <w:jc w:val="thaiDistribute"/>
        <w:rPr>
          <w:rFonts w:ascii="Arial" w:hAnsi="Arial" w:cs="Arial"/>
          <w:spacing w:val="-2"/>
          <w:sz w:val="20"/>
          <w:szCs w:val="20"/>
        </w:rPr>
      </w:pPr>
    </w:p>
    <w:p w14:paraId="059D8F83" w14:textId="77777777" w:rsidR="002F7449" w:rsidRDefault="002F7449">
      <w:pPr>
        <w:autoSpaceDE/>
        <w:autoSpaceDN/>
        <w:rPr>
          <w:rFonts w:ascii="Arial" w:hAnsi="Arial" w:cs="Arial"/>
          <w:spacing w:val="-2"/>
          <w:sz w:val="20"/>
          <w:szCs w:val="20"/>
        </w:rPr>
      </w:pPr>
      <w:r>
        <w:rPr>
          <w:rFonts w:ascii="Arial" w:hAnsi="Arial" w:cs="Arial"/>
          <w:spacing w:val="-2"/>
          <w:sz w:val="20"/>
          <w:szCs w:val="20"/>
        </w:rPr>
        <w:br w:type="page"/>
      </w:r>
    </w:p>
    <w:p w14:paraId="72B519A0" w14:textId="7E363974" w:rsidR="0018484E" w:rsidRPr="008F7CC5" w:rsidRDefault="0018484E" w:rsidP="006040D0">
      <w:pPr>
        <w:jc w:val="thaiDistribute"/>
        <w:rPr>
          <w:rFonts w:ascii="Arial" w:hAnsi="Arial" w:cs="Arial"/>
          <w:spacing w:val="-2"/>
          <w:sz w:val="20"/>
          <w:szCs w:val="20"/>
        </w:rPr>
      </w:pPr>
    </w:p>
    <w:p w14:paraId="1EED0194" w14:textId="18D1E95C" w:rsidR="0018484E" w:rsidRPr="008F7CC5" w:rsidRDefault="003122DE" w:rsidP="0018484E">
      <w:pPr>
        <w:ind w:left="540" w:hanging="540"/>
        <w:rPr>
          <w:rFonts w:ascii="Arial" w:hAnsi="Arial" w:cs="Arial"/>
          <w:sz w:val="20"/>
          <w:szCs w:val="20"/>
        </w:rPr>
      </w:pPr>
      <w:r w:rsidRPr="008F7CC5">
        <w:rPr>
          <w:rFonts w:ascii="Arial" w:hAnsi="Arial" w:cs="Arial"/>
          <w:b/>
          <w:bCs/>
          <w:sz w:val="20"/>
          <w:szCs w:val="20"/>
          <w:lang w:val="en-GB"/>
        </w:rPr>
        <w:t>7</w:t>
      </w:r>
      <w:r w:rsidR="0018484E" w:rsidRPr="008F7CC5">
        <w:rPr>
          <w:rFonts w:ascii="Arial" w:hAnsi="Arial" w:cs="Arial"/>
          <w:b/>
          <w:bCs/>
          <w:sz w:val="20"/>
          <w:szCs w:val="20"/>
          <w:rtl/>
        </w:rPr>
        <w:tab/>
      </w:r>
      <w:r w:rsidR="0018484E" w:rsidRPr="008F7CC5">
        <w:rPr>
          <w:rFonts w:ascii="Arial" w:hAnsi="Arial" w:cs="Arial"/>
          <w:b/>
          <w:bCs/>
          <w:sz w:val="20"/>
          <w:szCs w:val="20"/>
        </w:rPr>
        <w:t>Fair value</w:t>
      </w:r>
      <w:r w:rsidR="0018484E" w:rsidRPr="008F7CC5">
        <w:rPr>
          <w:rFonts w:ascii="Arial" w:hAnsi="Arial" w:cs="Arial"/>
          <w:sz w:val="20"/>
          <w:szCs w:val="20"/>
        </w:rPr>
        <w:t xml:space="preserve"> (Cont’d)</w:t>
      </w:r>
    </w:p>
    <w:p w14:paraId="2FD58172" w14:textId="0897594E" w:rsidR="0018484E" w:rsidRDefault="0018484E" w:rsidP="0018484E">
      <w:pPr>
        <w:pStyle w:val="Header"/>
        <w:tabs>
          <w:tab w:val="clear" w:pos="4320"/>
          <w:tab w:val="clear" w:pos="8640"/>
        </w:tabs>
        <w:ind w:left="1080" w:hanging="540"/>
        <w:rPr>
          <w:rFonts w:ascii="Arial" w:hAnsi="Arial" w:cs="Arial"/>
          <w:b/>
          <w:bCs/>
          <w:sz w:val="20"/>
          <w:szCs w:val="20"/>
          <w:shd w:val="clear" w:color="auto" w:fill="FFFFFF"/>
        </w:rPr>
      </w:pPr>
    </w:p>
    <w:p w14:paraId="3149A81B" w14:textId="77777777" w:rsidR="002F7449" w:rsidRPr="008F7CC5" w:rsidRDefault="002F7449" w:rsidP="0018484E">
      <w:pPr>
        <w:pStyle w:val="Header"/>
        <w:tabs>
          <w:tab w:val="clear" w:pos="4320"/>
          <w:tab w:val="clear" w:pos="8640"/>
        </w:tabs>
        <w:ind w:left="1080" w:hanging="540"/>
        <w:rPr>
          <w:rFonts w:ascii="Arial" w:hAnsi="Arial" w:cs="Arial"/>
          <w:b/>
          <w:bCs/>
          <w:sz w:val="20"/>
          <w:szCs w:val="20"/>
          <w:shd w:val="clear" w:color="auto" w:fill="FFFFFF"/>
        </w:rPr>
      </w:pPr>
    </w:p>
    <w:p w14:paraId="2CD3B2E4" w14:textId="320DA392" w:rsidR="0018484E" w:rsidRPr="008F7CC5" w:rsidRDefault="003122DE" w:rsidP="0018484E">
      <w:pPr>
        <w:pStyle w:val="Header"/>
        <w:tabs>
          <w:tab w:val="clear" w:pos="4320"/>
          <w:tab w:val="clear" w:pos="8640"/>
        </w:tabs>
        <w:ind w:left="1080" w:hanging="540"/>
        <w:rPr>
          <w:rFonts w:ascii="Arial" w:hAnsi="Arial" w:cs="Arial"/>
          <w:sz w:val="20"/>
          <w:szCs w:val="20"/>
        </w:rPr>
      </w:pPr>
      <w:r w:rsidRPr="008F7CC5">
        <w:rPr>
          <w:rFonts w:ascii="Arial" w:hAnsi="Arial" w:cs="Arial"/>
          <w:b/>
          <w:bCs/>
          <w:sz w:val="20"/>
          <w:szCs w:val="20"/>
          <w:shd w:val="clear" w:color="auto" w:fill="FFFFFF"/>
        </w:rPr>
        <w:t>7</w:t>
      </w:r>
      <w:r w:rsidR="0018484E" w:rsidRPr="008F7CC5">
        <w:rPr>
          <w:rFonts w:ascii="Arial" w:hAnsi="Arial" w:cs="Arial"/>
          <w:b/>
          <w:bCs/>
          <w:sz w:val="20"/>
          <w:szCs w:val="20"/>
          <w:shd w:val="clear" w:color="auto" w:fill="FFFFFF"/>
          <w:lang w:val="en-GB"/>
        </w:rPr>
        <w:t>.1</w:t>
      </w:r>
      <w:r w:rsidR="0018484E" w:rsidRPr="008F7CC5">
        <w:rPr>
          <w:rFonts w:ascii="Arial" w:hAnsi="Arial" w:cs="Arial"/>
          <w:b/>
          <w:bCs/>
          <w:sz w:val="20"/>
          <w:szCs w:val="20"/>
          <w:shd w:val="clear" w:color="auto" w:fill="FFFFFF"/>
        </w:rPr>
        <w:tab/>
      </w:r>
      <w:r w:rsidR="0018484E" w:rsidRPr="008F7CC5">
        <w:rPr>
          <w:rFonts w:ascii="Arial" w:hAnsi="Arial" w:cs="Arial"/>
          <w:b/>
          <w:bCs/>
          <w:sz w:val="20"/>
          <w:szCs w:val="20"/>
          <w:shd w:val="clear" w:color="auto" w:fill="FFFFFF"/>
          <w:lang w:val="en-GB"/>
        </w:rPr>
        <w:t>Fair value estimation</w:t>
      </w:r>
      <w:r w:rsidR="0018484E" w:rsidRPr="008F7CC5">
        <w:rPr>
          <w:rFonts w:ascii="Arial" w:hAnsi="Arial" w:cs="Arial"/>
          <w:sz w:val="20"/>
          <w:szCs w:val="20"/>
        </w:rPr>
        <w:t xml:space="preserve"> (Cont’d)</w:t>
      </w:r>
    </w:p>
    <w:p w14:paraId="5082A710" w14:textId="77777777" w:rsidR="0018484E" w:rsidRPr="008F7CC5" w:rsidRDefault="0018484E" w:rsidP="0018484E">
      <w:pPr>
        <w:ind w:left="1080"/>
        <w:jc w:val="thaiDistribute"/>
        <w:rPr>
          <w:rFonts w:ascii="Arial" w:hAnsi="Arial" w:cs="Arial"/>
          <w:spacing w:val="-2"/>
          <w:sz w:val="20"/>
          <w:szCs w:val="20"/>
        </w:rPr>
      </w:pPr>
    </w:p>
    <w:p w14:paraId="01471493" w14:textId="42557644" w:rsidR="0018484E" w:rsidRPr="008F7CC5" w:rsidRDefault="0018484E" w:rsidP="00E07BAC">
      <w:pPr>
        <w:ind w:left="1080"/>
        <w:jc w:val="thaiDistribute"/>
        <w:rPr>
          <w:rFonts w:ascii="Arial" w:hAnsi="Arial" w:cs="Arial"/>
          <w:sz w:val="20"/>
          <w:szCs w:val="20"/>
          <w:shd w:val="clear" w:color="auto" w:fill="FFFFFF"/>
        </w:rPr>
      </w:pPr>
      <w:r w:rsidRPr="008F7CC5">
        <w:rPr>
          <w:rFonts w:ascii="Arial" w:hAnsi="Arial" w:cs="Arial"/>
          <w:spacing w:val="-4"/>
          <w:sz w:val="20"/>
          <w:szCs w:val="20"/>
          <w:shd w:val="clear" w:color="auto" w:fill="FFFFFF"/>
        </w:rPr>
        <w:t xml:space="preserve">The following table presents the fair values of the </w:t>
      </w:r>
      <w:r w:rsidR="008E3129" w:rsidRPr="008F7CC5">
        <w:rPr>
          <w:rFonts w:ascii="Arial" w:hAnsi="Arial" w:cs="Arial"/>
          <w:spacing w:val="-4"/>
          <w:sz w:val="20"/>
          <w:szCs w:val="20"/>
          <w:shd w:val="clear" w:color="auto" w:fill="FFFFFF"/>
        </w:rPr>
        <w:t>Group</w:t>
      </w:r>
      <w:r w:rsidRPr="008F7CC5">
        <w:rPr>
          <w:rFonts w:ascii="Arial" w:hAnsi="Arial" w:cs="Arial"/>
          <w:spacing w:val="-4"/>
          <w:sz w:val="20"/>
          <w:szCs w:val="20"/>
          <w:shd w:val="clear" w:color="auto" w:fill="FFFFFF"/>
        </w:rPr>
        <w:t>’s financial assets that are not measured at fair value on the financial statement as at 31 March 2020 and 31 December 2019</w:t>
      </w:r>
      <w:r w:rsidRPr="008F7CC5">
        <w:rPr>
          <w:rFonts w:ascii="Arial" w:hAnsi="Arial" w:cs="Arial"/>
          <w:sz w:val="20"/>
          <w:szCs w:val="20"/>
          <w:shd w:val="clear" w:color="auto" w:fill="FFFFFF"/>
        </w:rPr>
        <w:t xml:space="preserve">. </w:t>
      </w:r>
    </w:p>
    <w:p w14:paraId="63A6F8E0" w14:textId="77777777" w:rsidR="009A5D5B" w:rsidRPr="008F7CC5" w:rsidRDefault="009A5D5B" w:rsidP="00E07BAC">
      <w:pPr>
        <w:ind w:left="1080"/>
        <w:jc w:val="thaiDistribute"/>
        <w:rPr>
          <w:rFonts w:ascii="Arial" w:hAnsi="Arial" w:cs="Arial"/>
          <w:spacing w:val="-4"/>
          <w:sz w:val="20"/>
          <w:szCs w:val="20"/>
          <w:shd w:val="clear" w:color="auto" w:fill="FFFFFF"/>
        </w:rPr>
      </w:pPr>
    </w:p>
    <w:tbl>
      <w:tblPr>
        <w:tblW w:w="8939" w:type="dxa"/>
        <w:tblInd w:w="648" w:type="dxa"/>
        <w:tblLayout w:type="fixed"/>
        <w:tblLook w:val="04A0" w:firstRow="1" w:lastRow="0" w:firstColumn="1" w:lastColumn="0" w:noHBand="0" w:noVBand="1"/>
      </w:tblPr>
      <w:tblGrid>
        <w:gridCol w:w="4014"/>
        <w:gridCol w:w="1276"/>
        <w:gridCol w:w="1276"/>
        <w:gridCol w:w="1134"/>
        <w:gridCol w:w="1239"/>
      </w:tblGrid>
      <w:tr w:rsidR="0018484E" w:rsidRPr="008F7CC5" w14:paraId="23D3F163" w14:textId="77777777" w:rsidTr="002F7449">
        <w:tc>
          <w:tcPr>
            <w:tcW w:w="4014" w:type="dxa"/>
            <w:shd w:val="clear" w:color="auto" w:fill="auto"/>
            <w:vAlign w:val="bottom"/>
          </w:tcPr>
          <w:p w14:paraId="4A66F173"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4925" w:type="dxa"/>
            <w:gridSpan w:val="4"/>
            <w:shd w:val="clear" w:color="auto" w:fill="auto"/>
            <w:vAlign w:val="bottom"/>
          </w:tcPr>
          <w:p w14:paraId="6A499487" w14:textId="77777777" w:rsidR="0018484E" w:rsidRPr="008F7CC5" w:rsidRDefault="0018484E" w:rsidP="00E07BAC">
            <w:pPr>
              <w:pStyle w:val="Header"/>
              <w:pBdr>
                <w:bottom w:val="single" w:sz="4" w:space="1" w:color="auto"/>
              </w:pBdr>
              <w:tabs>
                <w:tab w:val="clear" w:pos="4320"/>
                <w:tab w:val="center" w:pos="6804"/>
                <w:tab w:val="right" w:pos="7655"/>
              </w:tabs>
              <w:ind w:right="-72"/>
              <w:jc w:val="center"/>
              <w:rPr>
                <w:rFonts w:ascii="Arial" w:hAnsi="Arial" w:cs="Arial"/>
                <w:b/>
                <w:bCs/>
                <w:sz w:val="18"/>
                <w:szCs w:val="18"/>
                <w:shd w:val="clear" w:color="auto" w:fill="FFFFFF"/>
              </w:rPr>
            </w:pPr>
            <w:r w:rsidRPr="008F7CC5">
              <w:rPr>
                <w:rFonts w:ascii="Arial" w:hAnsi="Arial" w:cs="Arial"/>
                <w:b/>
                <w:bCs/>
                <w:sz w:val="18"/>
                <w:szCs w:val="18"/>
                <w:shd w:val="clear" w:color="auto" w:fill="FFFFFF"/>
              </w:rPr>
              <w:t>Consolidated financial information</w:t>
            </w:r>
          </w:p>
        </w:tc>
      </w:tr>
      <w:tr w:rsidR="0018484E" w:rsidRPr="008F7CC5" w14:paraId="766BA64D" w14:textId="77777777" w:rsidTr="002F7449">
        <w:tc>
          <w:tcPr>
            <w:tcW w:w="4014" w:type="dxa"/>
            <w:shd w:val="clear" w:color="auto" w:fill="auto"/>
            <w:vAlign w:val="bottom"/>
          </w:tcPr>
          <w:p w14:paraId="3190E801"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1276" w:type="dxa"/>
            <w:shd w:val="clear" w:color="auto" w:fill="auto"/>
            <w:vAlign w:val="bottom"/>
          </w:tcPr>
          <w:p w14:paraId="1F2139D2"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1</w:t>
            </w:r>
          </w:p>
        </w:tc>
        <w:tc>
          <w:tcPr>
            <w:tcW w:w="1276" w:type="dxa"/>
            <w:shd w:val="clear" w:color="auto" w:fill="auto"/>
            <w:vAlign w:val="bottom"/>
          </w:tcPr>
          <w:p w14:paraId="58B3DD64"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2</w:t>
            </w:r>
          </w:p>
        </w:tc>
        <w:tc>
          <w:tcPr>
            <w:tcW w:w="1134" w:type="dxa"/>
            <w:shd w:val="clear" w:color="auto" w:fill="auto"/>
            <w:vAlign w:val="bottom"/>
          </w:tcPr>
          <w:p w14:paraId="074136B3"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3</w:t>
            </w:r>
          </w:p>
        </w:tc>
        <w:tc>
          <w:tcPr>
            <w:tcW w:w="1239" w:type="dxa"/>
            <w:shd w:val="clear" w:color="auto" w:fill="auto"/>
            <w:vAlign w:val="bottom"/>
          </w:tcPr>
          <w:p w14:paraId="6BDC1DAF"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Total</w:t>
            </w:r>
          </w:p>
        </w:tc>
      </w:tr>
      <w:tr w:rsidR="0018484E" w:rsidRPr="008F7CC5" w14:paraId="2C379D43" w14:textId="77777777" w:rsidTr="002F7449">
        <w:tc>
          <w:tcPr>
            <w:tcW w:w="4014" w:type="dxa"/>
            <w:shd w:val="clear" w:color="auto" w:fill="auto"/>
            <w:vAlign w:val="bottom"/>
          </w:tcPr>
          <w:p w14:paraId="1AD7CF30"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lang w:val="en-GB"/>
              </w:rPr>
            </w:pPr>
          </w:p>
        </w:tc>
        <w:tc>
          <w:tcPr>
            <w:tcW w:w="1276" w:type="dxa"/>
            <w:shd w:val="clear" w:color="auto" w:fill="auto"/>
            <w:vAlign w:val="bottom"/>
          </w:tcPr>
          <w:p w14:paraId="6434179D"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76" w:type="dxa"/>
            <w:shd w:val="clear" w:color="auto" w:fill="auto"/>
            <w:vAlign w:val="bottom"/>
          </w:tcPr>
          <w:p w14:paraId="3D7ABE33"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28DF6E0A"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39" w:type="dxa"/>
            <w:shd w:val="clear" w:color="auto" w:fill="auto"/>
            <w:vAlign w:val="bottom"/>
          </w:tcPr>
          <w:p w14:paraId="1E8D425D"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r>
      <w:tr w:rsidR="0018484E" w:rsidRPr="008F7CC5" w14:paraId="482323FE" w14:textId="77777777" w:rsidTr="002F7449">
        <w:tc>
          <w:tcPr>
            <w:tcW w:w="4014" w:type="dxa"/>
            <w:shd w:val="clear" w:color="auto" w:fill="auto"/>
            <w:vAlign w:val="bottom"/>
          </w:tcPr>
          <w:p w14:paraId="6C98E502"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tl/>
                <w:cs/>
              </w:rPr>
            </w:pPr>
          </w:p>
        </w:tc>
        <w:tc>
          <w:tcPr>
            <w:tcW w:w="1276" w:type="dxa"/>
            <w:shd w:val="clear" w:color="auto" w:fill="auto"/>
            <w:vAlign w:val="bottom"/>
          </w:tcPr>
          <w:p w14:paraId="40967D7B"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76" w:type="dxa"/>
            <w:shd w:val="clear" w:color="auto" w:fill="auto"/>
            <w:vAlign w:val="bottom"/>
          </w:tcPr>
          <w:p w14:paraId="6858A5FB"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2BE48745"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39" w:type="dxa"/>
            <w:shd w:val="clear" w:color="auto" w:fill="auto"/>
            <w:vAlign w:val="bottom"/>
          </w:tcPr>
          <w:p w14:paraId="792629EB"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r>
      <w:tr w:rsidR="0018484E" w:rsidRPr="008F7CC5" w14:paraId="64AA17B4" w14:textId="77777777" w:rsidTr="002F7449">
        <w:tc>
          <w:tcPr>
            <w:tcW w:w="4014" w:type="dxa"/>
            <w:shd w:val="clear" w:color="auto" w:fill="auto"/>
            <w:vAlign w:val="bottom"/>
          </w:tcPr>
          <w:p w14:paraId="0728986D"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p>
        </w:tc>
        <w:tc>
          <w:tcPr>
            <w:tcW w:w="1276" w:type="dxa"/>
            <w:shd w:val="clear" w:color="auto" w:fill="auto"/>
            <w:vAlign w:val="bottom"/>
          </w:tcPr>
          <w:p w14:paraId="3B6C3636"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41687A54"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6029B1A5"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3A90EB92"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6A6A0F" w:rsidRPr="008F7CC5" w14:paraId="09D8C6D1" w14:textId="77777777" w:rsidTr="002F7449">
        <w:tc>
          <w:tcPr>
            <w:tcW w:w="4014" w:type="dxa"/>
            <w:shd w:val="clear" w:color="auto" w:fill="auto"/>
            <w:vAlign w:val="bottom"/>
          </w:tcPr>
          <w:p w14:paraId="49106EEF" w14:textId="2DDF1E92" w:rsidR="006A6A0F" w:rsidRPr="008F7CC5" w:rsidRDefault="006A6A0F" w:rsidP="006A6A0F">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March 2020 (Unaudited)</w:t>
            </w:r>
          </w:p>
        </w:tc>
        <w:tc>
          <w:tcPr>
            <w:tcW w:w="1276" w:type="dxa"/>
            <w:shd w:val="clear" w:color="auto" w:fill="auto"/>
            <w:vAlign w:val="bottom"/>
          </w:tcPr>
          <w:p w14:paraId="167C9B0C"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4554D521"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62812E8D"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10E3AFB7"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6A6A0F" w:rsidRPr="008F7CC5" w14:paraId="02019ABE" w14:textId="77777777" w:rsidTr="002F7449">
        <w:tc>
          <w:tcPr>
            <w:tcW w:w="4014" w:type="dxa"/>
            <w:shd w:val="clear" w:color="auto" w:fill="auto"/>
            <w:vAlign w:val="bottom"/>
          </w:tcPr>
          <w:p w14:paraId="6C5C4228" w14:textId="77777777" w:rsidR="006A6A0F" w:rsidRPr="008F7CC5" w:rsidRDefault="006A6A0F" w:rsidP="006A6A0F">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2A62FCB5" w14:textId="77777777" w:rsidR="006A6A0F" w:rsidRPr="008F7CC5" w:rsidRDefault="006A6A0F" w:rsidP="001547DA">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32856F1E" w14:textId="77777777" w:rsidR="006A6A0F" w:rsidRPr="008F7CC5" w:rsidRDefault="006A6A0F" w:rsidP="001547DA">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440490B0" w14:textId="77777777" w:rsidR="006A6A0F" w:rsidRPr="008F7CC5" w:rsidRDefault="006A6A0F" w:rsidP="001547DA">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7E2F9204" w14:textId="77777777" w:rsidR="006A6A0F" w:rsidRPr="008F7CC5" w:rsidRDefault="006A6A0F" w:rsidP="001547DA">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6A6A0F" w:rsidRPr="008F7CC5" w14:paraId="1D012E69" w14:textId="77777777" w:rsidTr="002F7449">
        <w:tc>
          <w:tcPr>
            <w:tcW w:w="4014" w:type="dxa"/>
            <w:shd w:val="clear" w:color="auto" w:fill="auto"/>
            <w:vAlign w:val="bottom"/>
          </w:tcPr>
          <w:p w14:paraId="5FD16C18" w14:textId="7B1FD2E2" w:rsidR="006A6A0F" w:rsidRPr="008F7CC5" w:rsidRDefault="006A6A0F" w:rsidP="006A6A0F">
            <w:pPr>
              <w:ind w:left="435"/>
              <w:rPr>
                <w:rFonts w:ascii="Arial" w:hAnsi="Arial" w:cs="Arial"/>
                <w:spacing w:val="-6"/>
                <w:sz w:val="18"/>
                <w:szCs w:val="18"/>
              </w:rPr>
            </w:pPr>
            <w:r w:rsidRPr="008F7CC5">
              <w:rPr>
                <w:rFonts w:ascii="Arial" w:hAnsi="Arial" w:cs="Arial"/>
                <w:spacing w:val="-6"/>
                <w:sz w:val="18"/>
                <w:szCs w:val="18"/>
              </w:rPr>
              <w:t>Cash and cash equivalents</w:t>
            </w:r>
          </w:p>
        </w:tc>
        <w:tc>
          <w:tcPr>
            <w:tcW w:w="1276" w:type="dxa"/>
            <w:shd w:val="clear" w:color="auto" w:fill="auto"/>
            <w:vAlign w:val="bottom"/>
          </w:tcPr>
          <w:p w14:paraId="002CC3D7" w14:textId="77777777" w:rsidR="006A6A0F" w:rsidRPr="008F7CC5" w:rsidRDefault="006A6A0F" w:rsidP="001547DA">
            <w:pPr>
              <w:autoSpaceDE/>
              <w:autoSpaceDN/>
              <w:ind w:right="-72"/>
              <w:jc w:val="right"/>
              <w:rPr>
                <w:rFonts w:ascii="Arial" w:hAnsi="Arial" w:cs="Browallia New"/>
                <w:sz w:val="18"/>
                <w:szCs w:val="22"/>
                <w:shd w:val="clear" w:color="auto" w:fill="FFFFFF" w:themeFill="background1"/>
                <w:lang w:val="en-GB" w:bidi="th-TH"/>
              </w:rPr>
            </w:pPr>
          </w:p>
        </w:tc>
        <w:tc>
          <w:tcPr>
            <w:tcW w:w="1276" w:type="dxa"/>
            <w:shd w:val="clear" w:color="auto" w:fill="auto"/>
            <w:vAlign w:val="bottom"/>
          </w:tcPr>
          <w:p w14:paraId="5061D0E4" w14:textId="77777777" w:rsidR="006A6A0F" w:rsidRPr="008F7CC5" w:rsidRDefault="006A6A0F" w:rsidP="001547DA">
            <w:pPr>
              <w:autoSpaceDE/>
              <w:autoSpaceDN/>
              <w:ind w:right="-72"/>
              <w:jc w:val="right"/>
              <w:rPr>
                <w:rFonts w:ascii="Arial" w:hAnsi="Arial" w:cs="Arial"/>
                <w:sz w:val="18"/>
                <w:szCs w:val="18"/>
              </w:rPr>
            </w:pPr>
          </w:p>
        </w:tc>
        <w:tc>
          <w:tcPr>
            <w:tcW w:w="1134" w:type="dxa"/>
            <w:shd w:val="clear" w:color="auto" w:fill="auto"/>
            <w:vAlign w:val="bottom"/>
          </w:tcPr>
          <w:p w14:paraId="5397A71A" w14:textId="77777777" w:rsidR="006A6A0F" w:rsidRPr="008F7CC5" w:rsidRDefault="006A6A0F" w:rsidP="001547DA">
            <w:pPr>
              <w:autoSpaceDE/>
              <w:autoSpaceDN/>
              <w:ind w:right="-72"/>
              <w:jc w:val="right"/>
              <w:rPr>
                <w:rFonts w:ascii="Arial" w:hAnsi="Arial" w:cs="Arial"/>
                <w:sz w:val="18"/>
                <w:szCs w:val="18"/>
              </w:rPr>
            </w:pPr>
          </w:p>
        </w:tc>
        <w:tc>
          <w:tcPr>
            <w:tcW w:w="1239" w:type="dxa"/>
            <w:shd w:val="clear" w:color="auto" w:fill="auto"/>
            <w:vAlign w:val="bottom"/>
          </w:tcPr>
          <w:p w14:paraId="7BF2645D" w14:textId="77777777" w:rsidR="006A6A0F" w:rsidRPr="008F7CC5" w:rsidRDefault="006A6A0F" w:rsidP="001547DA">
            <w:pPr>
              <w:autoSpaceDE/>
              <w:autoSpaceDN/>
              <w:ind w:right="-72"/>
              <w:jc w:val="right"/>
              <w:rPr>
                <w:rFonts w:ascii="Arial" w:hAnsi="Arial" w:cs="Arial"/>
                <w:sz w:val="18"/>
                <w:szCs w:val="18"/>
              </w:rPr>
            </w:pPr>
          </w:p>
        </w:tc>
      </w:tr>
      <w:tr w:rsidR="006A6A0F" w:rsidRPr="008F7CC5" w14:paraId="571B5F85" w14:textId="77777777" w:rsidTr="002F7449">
        <w:tc>
          <w:tcPr>
            <w:tcW w:w="4014" w:type="dxa"/>
            <w:shd w:val="clear" w:color="auto" w:fill="auto"/>
            <w:vAlign w:val="bottom"/>
          </w:tcPr>
          <w:p w14:paraId="129A2519" w14:textId="7B335F5C" w:rsidR="006A6A0F" w:rsidRPr="008F7CC5" w:rsidRDefault="006A6A0F" w:rsidP="006A6A0F">
            <w:pPr>
              <w:ind w:left="435"/>
              <w:rPr>
                <w:rFonts w:ascii="Arial" w:hAnsi="Arial" w:cs="Arial"/>
                <w:sz w:val="18"/>
                <w:szCs w:val="18"/>
              </w:rPr>
            </w:pPr>
            <w:r w:rsidRPr="008F7CC5">
              <w:rPr>
                <w:rFonts w:ascii="Arial" w:hAnsi="Arial" w:cs="Arial"/>
                <w:spacing w:val="-6"/>
                <w:sz w:val="18"/>
                <w:szCs w:val="18"/>
              </w:rPr>
              <w:t xml:space="preserve">      Short-term investments</w:t>
            </w:r>
          </w:p>
        </w:tc>
        <w:tc>
          <w:tcPr>
            <w:tcW w:w="1276" w:type="dxa"/>
            <w:shd w:val="clear" w:color="auto" w:fill="auto"/>
            <w:vAlign w:val="bottom"/>
          </w:tcPr>
          <w:p w14:paraId="3E8DDACB" w14:textId="77777777" w:rsidR="006A6A0F" w:rsidRPr="008F7CC5" w:rsidRDefault="006A6A0F" w:rsidP="001547DA">
            <w:pPr>
              <w:autoSpaceDE/>
              <w:autoSpaceDN/>
              <w:ind w:right="-72"/>
              <w:jc w:val="right"/>
              <w:rPr>
                <w:rFonts w:ascii="Arial" w:hAnsi="Arial" w:cs="Arial"/>
                <w:sz w:val="18"/>
                <w:szCs w:val="18"/>
                <w:rtl/>
                <w:cs/>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630F7CC1" w14:textId="6CCD3491" w:rsidR="006A6A0F" w:rsidRPr="008F7CC5" w:rsidRDefault="006A6A0F" w:rsidP="001547DA">
            <w:pPr>
              <w:autoSpaceDE/>
              <w:autoSpaceDN/>
              <w:ind w:right="-72"/>
              <w:jc w:val="right"/>
              <w:rPr>
                <w:rFonts w:ascii="Arial" w:hAnsi="Arial" w:cs="Arial"/>
                <w:sz w:val="18"/>
                <w:szCs w:val="18"/>
              </w:rPr>
            </w:pPr>
            <w:r w:rsidRPr="008F7CC5">
              <w:rPr>
                <w:rFonts w:ascii="Arial" w:hAnsi="Arial" w:cs="Arial"/>
                <w:sz w:val="18"/>
                <w:szCs w:val="18"/>
              </w:rPr>
              <w:t>2,220,498</w:t>
            </w:r>
          </w:p>
        </w:tc>
        <w:tc>
          <w:tcPr>
            <w:tcW w:w="1134" w:type="dxa"/>
            <w:shd w:val="clear" w:color="auto" w:fill="auto"/>
            <w:vAlign w:val="bottom"/>
          </w:tcPr>
          <w:p w14:paraId="6431DE3D" w14:textId="77777777" w:rsidR="006A6A0F" w:rsidRPr="008F7CC5" w:rsidRDefault="006A6A0F" w:rsidP="001547DA">
            <w:pPr>
              <w:autoSpaceDE/>
              <w:autoSpaceDN/>
              <w:ind w:right="-72"/>
              <w:jc w:val="right"/>
              <w:rPr>
                <w:rFonts w:ascii="Arial" w:hAnsi="Arial" w:cs="Arial"/>
                <w:sz w:val="18"/>
                <w:szCs w:val="18"/>
                <w:rtl/>
                <w:cs/>
              </w:rPr>
            </w:pPr>
            <w:r w:rsidRPr="008F7CC5">
              <w:rPr>
                <w:rFonts w:ascii="Arial" w:hAnsi="Arial" w:cs="Arial"/>
                <w:sz w:val="18"/>
                <w:szCs w:val="18"/>
              </w:rPr>
              <w:t>-</w:t>
            </w:r>
          </w:p>
        </w:tc>
        <w:tc>
          <w:tcPr>
            <w:tcW w:w="1239" w:type="dxa"/>
            <w:shd w:val="clear" w:color="auto" w:fill="auto"/>
            <w:vAlign w:val="bottom"/>
          </w:tcPr>
          <w:p w14:paraId="6827BA1A" w14:textId="3EABAA35" w:rsidR="006A6A0F" w:rsidRPr="008F7CC5" w:rsidRDefault="006A6A0F" w:rsidP="001547DA">
            <w:pPr>
              <w:autoSpaceDE/>
              <w:autoSpaceDN/>
              <w:ind w:right="-72"/>
              <w:jc w:val="right"/>
              <w:rPr>
                <w:rFonts w:ascii="Arial" w:hAnsi="Arial" w:cs="Arial"/>
                <w:sz w:val="18"/>
                <w:szCs w:val="18"/>
              </w:rPr>
            </w:pPr>
            <w:r w:rsidRPr="008F7CC5">
              <w:rPr>
                <w:rFonts w:ascii="Arial" w:hAnsi="Arial" w:cs="Arial"/>
                <w:sz w:val="18"/>
                <w:szCs w:val="18"/>
              </w:rPr>
              <w:t>2,220,498</w:t>
            </w:r>
          </w:p>
        </w:tc>
      </w:tr>
      <w:tr w:rsidR="006A6A0F" w:rsidRPr="008F7CC5" w14:paraId="79E3E5AB" w14:textId="77777777" w:rsidTr="002F7449">
        <w:tc>
          <w:tcPr>
            <w:tcW w:w="4014" w:type="dxa"/>
            <w:shd w:val="clear" w:color="auto" w:fill="auto"/>
            <w:vAlign w:val="bottom"/>
          </w:tcPr>
          <w:p w14:paraId="44CC30CC" w14:textId="77777777" w:rsidR="006A6A0F" w:rsidRPr="008F7CC5" w:rsidRDefault="006A6A0F" w:rsidP="006A6A0F">
            <w:pPr>
              <w:ind w:left="435"/>
              <w:rPr>
                <w:rFonts w:ascii="Arial" w:hAnsi="Arial" w:cs="Arial"/>
                <w:sz w:val="18"/>
                <w:szCs w:val="18"/>
              </w:rPr>
            </w:pPr>
            <w:r w:rsidRPr="008F7CC5">
              <w:rPr>
                <w:rFonts w:ascii="Arial" w:hAnsi="Arial" w:cs="Arial"/>
                <w:sz w:val="18"/>
                <w:szCs w:val="18"/>
              </w:rPr>
              <w:t xml:space="preserve">Investments measured at   </w:t>
            </w:r>
          </w:p>
          <w:p w14:paraId="1FF7ED09" w14:textId="23BC40E4" w:rsidR="006A6A0F" w:rsidRPr="008F7CC5" w:rsidRDefault="006A6A0F" w:rsidP="006A6A0F">
            <w:pPr>
              <w:ind w:left="435"/>
              <w:rPr>
                <w:rFonts w:ascii="Arial" w:hAnsi="Arial" w:cs="Arial"/>
                <w:spacing w:val="-6"/>
                <w:sz w:val="18"/>
                <w:szCs w:val="18"/>
              </w:rPr>
            </w:pPr>
            <w:r w:rsidRPr="008F7CC5">
              <w:rPr>
                <w:rFonts w:ascii="Arial" w:hAnsi="Arial" w:cs="Arial"/>
                <w:sz w:val="18"/>
                <w:szCs w:val="18"/>
              </w:rPr>
              <w:t xml:space="preserve">     </w:t>
            </w:r>
            <w:proofErr w:type="spellStart"/>
            <w:r w:rsidRPr="008F7CC5">
              <w:rPr>
                <w:rFonts w:ascii="Arial" w:hAnsi="Arial" w:cs="Arial"/>
                <w:sz w:val="18"/>
                <w:szCs w:val="18"/>
              </w:rPr>
              <w:t>amortised</w:t>
            </w:r>
            <w:proofErr w:type="spellEnd"/>
            <w:r w:rsidRPr="008F7CC5">
              <w:rPr>
                <w:rFonts w:ascii="Arial" w:hAnsi="Arial" w:cs="Arial"/>
                <w:sz w:val="18"/>
                <w:szCs w:val="18"/>
              </w:rPr>
              <w:t xml:space="preserve"> cost </w:t>
            </w:r>
          </w:p>
        </w:tc>
        <w:tc>
          <w:tcPr>
            <w:tcW w:w="1276" w:type="dxa"/>
            <w:shd w:val="clear" w:color="auto" w:fill="auto"/>
            <w:vAlign w:val="bottom"/>
          </w:tcPr>
          <w:p w14:paraId="054D3FC0" w14:textId="3BACEBB5" w:rsidR="006A6A0F" w:rsidRPr="008F7CC5" w:rsidRDefault="006A6A0F" w:rsidP="001547DA">
            <w:pPr>
              <w:pBdr>
                <w:bottom w:val="single" w:sz="4" w:space="1" w:color="auto"/>
              </w:pBdr>
              <w:autoSpaceDE/>
              <w:autoSpaceDN/>
              <w:ind w:right="-72"/>
              <w:jc w:val="right"/>
              <w:rPr>
                <w:rFonts w:ascii="Arial" w:hAnsi="Arial" w:cs="Browallia New"/>
                <w:sz w:val="18"/>
                <w:szCs w:val="22"/>
                <w:shd w:val="clear" w:color="auto" w:fill="FFFFFF" w:themeFill="background1"/>
                <w:lang w:val="en-GB" w:bidi="th-TH"/>
              </w:rPr>
            </w:pPr>
            <w:r w:rsidRPr="008F7CC5">
              <w:rPr>
                <w:rFonts w:ascii="Arial" w:hAnsi="Arial" w:cs="Arial"/>
                <w:color w:val="000000"/>
                <w:sz w:val="18"/>
                <w:szCs w:val="14"/>
              </w:rPr>
              <w:t>-</w:t>
            </w:r>
          </w:p>
        </w:tc>
        <w:tc>
          <w:tcPr>
            <w:tcW w:w="1276" w:type="dxa"/>
            <w:shd w:val="clear" w:color="auto" w:fill="auto"/>
            <w:vAlign w:val="bottom"/>
          </w:tcPr>
          <w:p w14:paraId="7F93552E" w14:textId="3FA1BC6B" w:rsidR="006A6A0F" w:rsidRPr="008F7CC5" w:rsidRDefault="006A6A0F" w:rsidP="001547DA">
            <w:pPr>
              <w:pBdr>
                <w:bottom w:val="single" w:sz="4" w:space="1" w:color="auto"/>
              </w:pBdr>
              <w:autoSpaceDE/>
              <w:autoSpaceDN/>
              <w:ind w:right="-72"/>
              <w:jc w:val="right"/>
              <w:rPr>
                <w:rFonts w:ascii="Arial" w:hAnsi="Arial" w:cs="Arial"/>
                <w:sz w:val="18"/>
                <w:szCs w:val="18"/>
              </w:rPr>
            </w:pPr>
            <w:r w:rsidRPr="008F7CC5">
              <w:rPr>
                <w:rFonts w:ascii="Arial" w:hAnsi="Arial" w:cs="Arial"/>
                <w:color w:val="000000"/>
                <w:sz w:val="18"/>
                <w:szCs w:val="14"/>
              </w:rPr>
              <w:t>388,273</w:t>
            </w:r>
          </w:p>
        </w:tc>
        <w:tc>
          <w:tcPr>
            <w:tcW w:w="1134" w:type="dxa"/>
            <w:shd w:val="clear" w:color="auto" w:fill="auto"/>
            <w:vAlign w:val="bottom"/>
          </w:tcPr>
          <w:p w14:paraId="5237BAE6" w14:textId="41192E6F" w:rsidR="006A6A0F" w:rsidRPr="008F7CC5" w:rsidRDefault="006A6A0F" w:rsidP="001547DA">
            <w:pPr>
              <w:pBdr>
                <w:bottom w:val="single" w:sz="4" w:space="1" w:color="auto"/>
              </w:pBdr>
              <w:autoSpaceDE/>
              <w:autoSpaceDN/>
              <w:ind w:right="-72"/>
              <w:jc w:val="right"/>
              <w:rPr>
                <w:rFonts w:ascii="Arial" w:hAnsi="Arial" w:cs="Arial"/>
                <w:sz w:val="18"/>
                <w:szCs w:val="18"/>
              </w:rPr>
            </w:pPr>
            <w:r w:rsidRPr="008F7CC5">
              <w:rPr>
                <w:rFonts w:ascii="Arial" w:hAnsi="Arial" w:cs="Arial"/>
                <w:color w:val="000000"/>
                <w:sz w:val="18"/>
                <w:szCs w:val="14"/>
              </w:rPr>
              <w:t>-</w:t>
            </w:r>
          </w:p>
        </w:tc>
        <w:tc>
          <w:tcPr>
            <w:tcW w:w="1239" w:type="dxa"/>
            <w:shd w:val="clear" w:color="auto" w:fill="auto"/>
            <w:vAlign w:val="bottom"/>
          </w:tcPr>
          <w:p w14:paraId="3F09E6B1" w14:textId="571392DD" w:rsidR="006A6A0F" w:rsidRPr="008F7CC5" w:rsidRDefault="006A6A0F" w:rsidP="001547DA">
            <w:pPr>
              <w:pBdr>
                <w:bottom w:val="single" w:sz="4" w:space="1" w:color="auto"/>
              </w:pBdr>
              <w:autoSpaceDE/>
              <w:autoSpaceDN/>
              <w:ind w:right="-72"/>
              <w:jc w:val="right"/>
              <w:rPr>
                <w:rFonts w:ascii="Arial" w:hAnsi="Arial" w:cs="Arial"/>
                <w:sz w:val="18"/>
                <w:szCs w:val="18"/>
              </w:rPr>
            </w:pPr>
            <w:r w:rsidRPr="008F7CC5">
              <w:rPr>
                <w:rFonts w:ascii="Arial" w:hAnsi="Arial" w:cs="Arial"/>
                <w:color w:val="000000"/>
                <w:sz w:val="18"/>
                <w:szCs w:val="14"/>
              </w:rPr>
              <w:t>388,273</w:t>
            </w:r>
          </w:p>
        </w:tc>
      </w:tr>
      <w:tr w:rsidR="006A6A0F" w:rsidRPr="008F7CC5" w14:paraId="1FDCE5B9" w14:textId="77777777" w:rsidTr="002F7449">
        <w:tc>
          <w:tcPr>
            <w:tcW w:w="4014" w:type="dxa"/>
            <w:shd w:val="clear" w:color="auto" w:fill="auto"/>
            <w:vAlign w:val="bottom"/>
          </w:tcPr>
          <w:p w14:paraId="502C569E" w14:textId="77777777" w:rsidR="006A6A0F" w:rsidRPr="008F7CC5" w:rsidRDefault="006A6A0F" w:rsidP="006A6A0F">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5003DB6A" w14:textId="77777777" w:rsidR="006A6A0F" w:rsidRPr="008F7CC5" w:rsidRDefault="006A6A0F" w:rsidP="001547DA">
            <w:pPr>
              <w:autoSpaceDE/>
              <w:autoSpaceDN/>
              <w:ind w:right="-72"/>
              <w:jc w:val="right"/>
              <w:rPr>
                <w:rFonts w:ascii="Arial" w:hAnsi="Arial" w:cs="Arial"/>
                <w:sz w:val="12"/>
                <w:szCs w:val="12"/>
                <w:rtl/>
                <w:cs/>
              </w:rPr>
            </w:pPr>
          </w:p>
        </w:tc>
        <w:tc>
          <w:tcPr>
            <w:tcW w:w="1276" w:type="dxa"/>
            <w:shd w:val="clear" w:color="auto" w:fill="auto"/>
            <w:vAlign w:val="bottom"/>
          </w:tcPr>
          <w:p w14:paraId="3F05608D" w14:textId="77777777" w:rsidR="006A6A0F" w:rsidRPr="008F7CC5" w:rsidRDefault="006A6A0F" w:rsidP="001547DA">
            <w:pPr>
              <w:autoSpaceDE/>
              <w:autoSpaceDN/>
              <w:ind w:right="-72"/>
              <w:jc w:val="right"/>
              <w:rPr>
                <w:rFonts w:ascii="Arial" w:hAnsi="Arial" w:cs="Arial"/>
                <w:sz w:val="12"/>
                <w:szCs w:val="12"/>
                <w:rtl/>
                <w:cs/>
              </w:rPr>
            </w:pPr>
          </w:p>
        </w:tc>
        <w:tc>
          <w:tcPr>
            <w:tcW w:w="1134" w:type="dxa"/>
            <w:shd w:val="clear" w:color="auto" w:fill="auto"/>
            <w:vAlign w:val="bottom"/>
          </w:tcPr>
          <w:p w14:paraId="4C55E267" w14:textId="77777777" w:rsidR="006A6A0F" w:rsidRPr="008F7CC5" w:rsidRDefault="006A6A0F" w:rsidP="001547DA">
            <w:pPr>
              <w:autoSpaceDE/>
              <w:autoSpaceDN/>
              <w:ind w:right="-72"/>
              <w:jc w:val="right"/>
              <w:rPr>
                <w:rFonts w:ascii="Arial" w:hAnsi="Arial" w:cs="Arial"/>
                <w:sz w:val="12"/>
                <w:szCs w:val="12"/>
                <w:rtl/>
                <w:cs/>
              </w:rPr>
            </w:pPr>
          </w:p>
        </w:tc>
        <w:tc>
          <w:tcPr>
            <w:tcW w:w="1239" w:type="dxa"/>
            <w:shd w:val="clear" w:color="auto" w:fill="auto"/>
            <w:vAlign w:val="bottom"/>
          </w:tcPr>
          <w:p w14:paraId="15DB79D0" w14:textId="77777777" w:rsidR="006A6A0F" w:rsidRPr="008F7CC5" w:rsidRDefault="006A6A0F" w:rsidP="001547DA">
            <w:pPr>
              <w:autoSpaceDE/>
              <w:autoSpaceDN/>
              <w:ind w:right="-72"/>
              <w:jc w:val="right"/>
              <w:rPr>
                <w:rFonts w:ascii="Arial" w:hAnsi="Arial" w:cs="Arial"/>
                <w:sz w:val="12"/>
                <w:szCs w:val="12"/>
                <w:rtl/>
                <w:cs/>
              </w:rPr>
            </w:pPr>
          </w:p>
        </w:tc>
      </w:tr>
      <w:tr w:rsidR="006A6A0F" w:rsidRPr="008F7CC5" w14:paraId="3E91BBC5" w14:textId="77777777" w:rsidTr="002F7449">
        <w:tc>
          <w:tcPr>
            <w:tcW w:w="4014" w:type="dxa"/>
            <w:shd w:val="clear" w:color="auto" w:fill="auto"/>
            <w:vAlign w:val="bottom"/>
          </w:tcPr>
          <w:p w14:paraId="7865B6C8" w14:textId="77777777" w:rsidR="006A6A0F" w:rsidRPr="008F7CC5" w:rsidRDefault="006A6A0F" w:rsidP="006A6A0F">
            <w:pPr>
              <w:ind w:left="435"/>
              <w:rPr>
                <w:rFonts w:ascii="Arial" w:hAnsi="Arial" w:cs="Arial"/>
                <w:sz w:val="18"/>
                <w:szCs w:val="18"/>
              </w:rPr>
            </w:pPr>
            <w:r w:rsidRPr="008F7CC5">
              <w:rPr>
                <w:rFonts w:ascii="Arial" w:hAnsi="Arial" w:cs="Arial"/>
                <w:sz w:val="18"/>
                <w:szCs w:val="18"/>
              </w:rPr>
              <w:t>Total</w:t>
            </w:r>
          </w:p>
        </w:tc>
        <w:tc>
          <w:tcPr>
            <w:tcW w:w="1276" w:type="dxa"/>
            <w:shd w:val="clear" w:color="auto" w:fill="auto"/>
            <w:vAlign w:val="bottom"/>
          </w:tcPr>
          <w:p w14:paraId="712208EB" w14:textId="77777777" w:rsidR="006A6A0F" w:rsidRPr="008F7CC5" w:rsidRDefault="006A6A0F" w:rsidP="001547DA">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41BD1FB9" w14:textId="047B0643" w:rsidR="006A6A0F" w:rsidRPr="008F7CC5" w:rsidRDefault="006A6A0F"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2,608,771</w:t>
            </w:r>
          </w:p>
        </w:tc>
        <w:tc>
          <w:tcPr>
            <w:tcW w:w="1134" w:type="dxa"/>
            <w:shd w:val="clear" w:color="auto" w:fill="auto"/>
            <w:vAlign w:val="bottom"/>
          </w:tcPr>
          <w:p w14:paraId="0F76DBE5" w14:textId="77777777" w:rsidR="006A6A0F" w:rsidRPr="008F7CC5" w:rsidRDefault="006A6A0F"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5DDE91F1" w14:textId="5FB8C3FC" w:rsidR="006A6A0F" w:rsidRPr="008F7CC5" w:rsidRDefault="006A6A0F" w:rsidP="001547DA">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shd w:val="clear" w:color="auto" w:fill="FFFFFF" w:themeFill="background1"/>
              </w:rPr>
              <w:t>2,608,771</w:t>
            </w:r>
          </w:p>
        </w:tc>
      </w:tr>
    </w:tbl>
    <w:p w14:paraId="02996EFD" w14:textId="53439C9A" w:rsidR="0018484E" w:rsidRPr="008F7CC5" w:rsidRDefault="0018484E" w:rsidP="0018484E">
      <w:pPr>
        <w:jc w:val="thaiDistribute"/>
        <w:rPr>
          <w:rFonts w:ascii="Arial" w:hAnsi="Arial" w:cs="Arial"/>
          <w:spacing w:val="-2"/>
          <w:sz w:val="20"/>
          <w:szCs w:val="20"/>
        </w:rPr>
      </w:pPr>
    </w:p>
    <w:tbl>
      <w:tblPr>
        <w:tblW w:w="8921" w:type="dxa"/>
        <w:tblInd w:w="648" w:type="dxa"/>
        <w:tblLayout w:type="fixed"/>
        <w:tblLook w:val="04A0" w:firstRow="1" w:lastRow="0" w:firstColumn="1" w:lastColumn="0" w:noHBand="0" w:noVBand="1"/>
      </w:tblPr>
      <w:tblGrid>
        <w:gridCol w:w="3996"/>
        <w:gridCol w:w="1276"/>
        <w:gridCol w:w="1276"/>
        <w:gridCol w:w="1134"/>
        <w:gridCol w:w="1239"/>
      </w:tblGrid>
      <w:tr w:rsidR="006A6A0F" w:rsidRPr="008F7CC5" w14:paraId="507E8B7A" w14:textId="77777777" w:rsidTr="002F7449">
        <w:tc>
          <w:tcPr>
            <w:tcW w:w="3996" w:type="dxa"/>
            <w:shd w:val="clear" w:color="auto" w:fill="auto"/>
            <w:vAlign w:val="bottom"/>
          </w:tcPr>
          <w:p w14:paraId="0AC0AED9" w14:textId="06E35AED" w:rsidR="006A6A0F" w:rsidRPr="008F7CC5" w:rsidRDefault="006A6A0F" w:rsidP="006A6A0F">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December 2019 (Audited)</w:t>
            </w:r>
          </w:p>
        </w:tc>
        <w:tc>
          <w:tcPr>
            <w:tcW w:w="1276" w:type="dxa"/>
            <w:shd w:val="clear" w:color="auto" w:fill="auto"/>
            <w:vAlign w:val="bottom"/>
          </w:tcPr>
          <w:p w14:paraId="1D00670B"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337DCAEB"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7BDE5C81"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1C8FB77A"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6A6A0F" w:rsidRPr="008F7CC5" w14:paraId="5DF5AF3C" w14:textId="77777777" w:rsidTr="002F7449">
        <w:tc>
          <w:tcPr>
            <w:tcW w:w="3996" w:type="dxa"/>
            <w:shd w:val="clear" w:color="auto" w:fill="auto"/>
            <w:vAlign w:val="bottom"/>
          </w:tcPr>
          <w:p w14:paraId="1468AD7E" w14:textId="77777777" w:rsidR="006A6A0F" w:rsidRPr="008F7CC5" w:rsidRDefault="006A6A0F" w:rsidP="006A6A0F">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0ED46AA8"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060C6522"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24908260"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56E6591E"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6A6A0F" w:rsidRPr="008F7CC5" w14:paraId="33756BA5" w14:textId="77777777" w:rsidTr="002F7449">
        <w:tc>
          <w:tcPr>
            <w:tcW w:w="3996" w:type="dxa"/>
            <w:shd w:val="clear" w:color="auto" w:fill="auto"/>
            <w:vAlign w:val="bottom"/>
          </w:tcPr>
          <w:p w14:paraId="68C79D49" w14:textId="271DC8BE" w:rsidR="006A6A0F" w:rsidRPr="008F7CC5" w:rsidRDefault="006A6A0F" w:rsidP="006A6A0F">
            <w:pPr>
              <w:ind w:left="435"/>
              <w:rPr>
                <w:rFonts w:ascii="Arial" w:hAnsi="Arial" w:cs="Arial"/>
                <w:b/>
                <w:bCs/>
                <w:sz w:val="18"/>
                <w:szCs w:val="18"/>
              </w:rPr>
            </w:pPr>
            <w:r w:rsidRPr="008F7CC5">
              <w:rPr>
                <w:rFonts w:ascii="Arial" w:hAnsi="Arial" w:cs="Arial"/>
                <w:spacing w:val="-6"/>
                <w:sz w:val="18"/>
                <w:szCs w:val="18"/>
              </w:rPr>
              <w:t>Cash and cash equivalents</w:t>
            </w:r>
          </w:p>
        </w:tc>
        <w:tc>
          <w:tcPr>
            <w:tcW w:w="1276" w:type="dxa"/>
            <w:shd w:val="clear" w:color="auto" w:fill="auto"/>
            <w:vAlign w:val="bottom"/>
          </w:tcPr>
          <w:p w14:paraId="4CE9E052"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434F8BB8"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5DAFFB31"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43446F7A" w14:textId="7777777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6A6A0F" w:rsidRPr="008F7CC5" w14:paraId="0B0B4166" w14:textId="77777777" w:rsidTr="002F7449">
        <w:tc>
          <w:tcPr>
            <w:tcW w:w="3996" w:type="dxa"/>
            <w:shd w:val="clear" w:color="auto" w:fill="auto"/>
            <w:vAlign w:val="bottom"/>
          </w:tcPr>
          <w:p w14:paraId="0A697415" w14:textId="3CAAE0CA" w:rsidR="006A6A0F" w:rsidRPr="008F7CC5" w:rsidRDefault="006A6A0F" w:rsidP="006A6A0F">
            <w:pPr>
              <w:ind w:left="435"/>
              <w:rPr>
                <w:rFonts w:ascii="Arial" w:hAnsi="Arial" w:cs="Arial"/>
                <w:b/>
                <w:bCs/>
                <w:sz w:val="18"/>
                <w:szCs w:val="18"/>
              </w:rPr>
            </w:pPr>
            <w:r w:rsidRPr="008F7CC5">
              <w:rPr>
                <w:rFonts w:ascii="Arial" w:hAnsi="Arial" w:cs="Arial"/>
                <w:spacing w:val="-6"/>
                <w:sz w:val="18"/>
                <w:szCs w:val="18"/>
              </w:rPr>
              <w:t xml:space="preserve">      Short-term investments</w:t>
            </w:r>
          </w:p>
        </w:tc>
        <w:tc>
          <w:tcPr>
            <w:tcW w:w="1276" w:type="dxa"/>
            <w:shd w:val="clear" w:color="auto" w:fill="auto"/>
            <w:vAlign w:val="bottom"/>
          </w:tcPr>
          <w:p w14:paraId="0A970DE4" w14:textId="027E6EF7"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5FFCA983" w14:textId="57328FD6"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sz w:val="18"/>
                <w:szCs w:val="18"/>
              </w:rPr>
              <w:t>3,970,115</w:t>
            </w:r>
          </w:p>
        </w:tc>
        <w:tc>
          <w:tcPr>
            <w:tcW w:w="1134" w:type="dxa"/>
            <w:shd w:val="clear" w:color="auto" w:fill="auto"/>
            <w:vAlign w:val="bottom"/>
          </w:tcPr>
          <w:p w14:paraId="7AFFDD94" w14:textId="3DEAC35B"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sz w:val="18"/>
                <w:szCs w:val="18"/>
              </w:rPr>
              <w:t>-</w:t>
            </w:r>
          </w:p>
        </w:tc>
        <w:tc>
          <w:tcPr>
            <w:tcW w:w="1239" w:type="dxa"/>
            <w:shd w:val="clear" w:color="auto" w:fill="auto"/>
            <w:vAlign w:val="bottom"/>
          </w:tcPr>
          <w:p w14:paraId="44E4728C" w14:textId="2025F11B" w:rsidR="006A6A0F" w:rsidRPr="008F7CC5" w:rsidRDefault="006A6A0F" w:rsidP="006A6A0F">
            <w:pPr>
              <w:pStyle w:val="Header"/>
              <w:tabs>
                <w:tab w:val="clear" w:pos="4320"/>
                <w:tab w:val="center" w:pos="6804"/>
                <w:tab w:val="right" w:pos="7655"/>
              </w:tabs>
              <w:ind w:right="-72"/>
              <w:jc w:val="right"/>
              <w:rPr>
                <w:rFonts w:ascii="Arial" w:hAnsi="Arial" w:cs="Arial"/>
                <w:sz w:val="18"/>
                <w:szCs w:val="18"/>
                <w:shd w:val="clear" w:color="auto" w:fill="FFFFFF"/>
                <w:rtl/>
                <w:cs/>
              </w:rPr>
            </w:pPr>
            <w:r w:rsidRPr="008F7CC5">
              <w:rPr>
                <w:rFonts w:ascii="Arial" w:hAnsi="Arial" w:cs="Arial"/>
                <w:sz w:val="18"/>
                <w:szCs w:val="18"/>
              </w:rPr>
              <w:t>3,970,115</w:t>
            </w:r>
          </w:p>
        </w:tc>
      </w:tr>
      <w:tr w:rsidR="006A6A0F" w:rsidRPr="008F7CC5" w14:paraId="72CD72A9" w14:textId="77777777" w:rsidTr="002F7449">
        <w:tc>
          <w:tcPr>
            <w:tcW w:w="3996" w:type="dxa"/>
            <w:shd w:val="clear" w:color="auto" w:fill="auto"/>
            <w:vAlign w:val="bottom"/>
          </w:tcPr>
          <w:p w14:paraId="35507ABF" w14:textId="44FEBA7B" w:rsidR="006A6A0F" w:rsidRPr="008F7CC5" w:rsidRDefault="006A6A0F" w:rsidP="006A6A0F">
            <w:pPr>
              <w:ind w:left="435"/>
              <w:rPr>
                <w:rFonts w:ascii="Arial" w:hAnsi="Arial" w:cs="Arial"/>
                <w:spacing w:val="-6"/>
                <w:sz w:val="18"/>
                <w:szCs w:val="18"/>
              </w:rPr>
            </w:pPr>
            <w:r w:rsidRPr="008F7CC5">
              <w:rPr>
                <w:rFonts w:ascii="Arial" w:hAnsi="Arial" w:cs="Arial"/>
                <w:spacing w:val="-6"/>
                <w:sz w:val="18"/>
                <w:szCs w:val="18"/>
              </w:rPr>
              <w:t>Investment in securities</w:t>
            </w:r>
          </w:p>
        </w:tc>
        <w:tc>
          <w:tcPr>
            <w:tcW w:w="1276" w:type="dxa"/>
            <w:shd w:val="clear" w:color="auto" w:fill="auto"/>
            <w:vAlign w:val="bottom"/>
          </w:tcPr>
          <w:p w14:paraId="6B81C514" w14:textId="77777777" w:rsidR="006A6A0F" w:rsidRPr="008F7CC5" w:rsidRDefault="006A6A0F" w:rsidP="006A6A0F">
            <w:pPr>
              <w:autoSpaceDE/>
              <w:autoSpaceDN/>
              <w:ind w:right="-72"/>
              <w:jc w:val="right"/>
              <w:rPr>
                <w:rFonts w:ascii="Arial" w:hAnsi="Arial" w:cs="Browallia New"/>
                <w:sz w:val="18"/>
                <w:szCs w:val="22"/>
                <w:shd w:val="clear" w:color="auto" w:fill="FFFFFF" w:themeFill="background1"/>
                <w:lang w:val="en-GB" w:bidi="th-TH"/>
              </w:rPr>
            </w:pPr>
          </w:p>
        </w:tc>
        <w:tc>
          <w:tcPr>
            <w:tcW w:w="1276" w:type="dxa"/>
            <w:shd w:val="clear" w:color="auto" w:fill="auto"/>
            <w:vAlign w:val="bottom"/>
          </w:tcPr>
          <w:p w14:paraId="6C728C58" w14:textId="77777777" w:rsidR="006A6A0F" w:rsidRPr="008F7CC5" w:rsidRDefault="006A6A0F" w:rsidP="006A6A0F">
            <w:pPr>
              <w:autoSpaceDE/>
              <w:autoSpaceDN/>
              <w:ind w:right="-72"/>
              <w:jc w:val="right"/>
              <w:rPr>
                <w:rFonts w:ascii="Arial" w:hAnsi="Arial" w:cs="Arial"/>
                <w:sz w:val="18"/>
                <w:szCs w:val="18"/>
              </w:rPr>
            </w:pPr>
          </w:p>
        </w:tc>
        <w:tc>
          <w:tcPr>
            <w:tcW w:w="1134" w:type="dxa"/>
            <w:shd w:val="clear" w:color="auto" w:fill="auto"/>
            <w:vAlign w:val="bottom"/>
          </w:tcPr>
          <w:p w14:paraId="017F0462" w14:textId="77777777" w:rsidR="006A6A0F" w:rsidRPr="008F7CC5" w:rsidRDefault="006A6A0F" w:rsidP="006A6A0F">
            <w:pPr>
              <w:autoSpaceDE/>
              <w:autoSpaceDN/>
              <w:ind w:right="-72"/>
              <w:jc w:val="right"/>
              <w:rPr>
                <w:rFonts w:ascii="Arial" w:hAnsi="Arial" w:cs="Arial"/>
                <w:sz w:val="18"/>
                <w:szCs w:val="18"/>
              </w:rPr>
            </w:pPr>
          </w:p>
        </w:tc>
        <w:tc>
          <w:tcPr>
            <w:tcW w:w="1239" w:type="dxa"/>
            <w:shd w:val="clear" w:color="auto" w:fill="auto"/>
            <w:vAlign w:val="bottom"/>
          </w:tcPr>
          <w:p w14:paraId="00D7D32F" w14:textId="77777777" w:rsidR="006A6A0F" w:rsidRPr="008F7CC5" w:rsidRDefault="006A6A0F" w:rsidP="006A6A0F">
            <w:pPr>
              <w:autoSpaceDE/>
              <w:autoSpaceDN/>
              <w:ind w:right="-72"/>
              <w:jc w:val="right"/>
              <w:rPr>
                <w:rFonts w:ascii="Arial" w:hAnsi="Arial" w:cs="Arial"/>
                <w:sz w:val="18"/>
                <w:szCs w:val="18"/>
              </w:rPr>
            </w:pPr>
          </w:p>
        </w:tc>
      </w:tr>
      <w:tr w:rsidR="006A6A0F" w:rsidRPr="008F7CC5" w14:paraId="7F942195" w14:textId="77777777" w:rsidTr="002F7449">
        <w:tc>
          <w:tcPr>
            <w:tcW w:w="3996" w:type="dxa"/>
            <w:shd w:val="clear" w:color="auto" w:fill="auto"/>
            <w:vAlign w:val="bottom"/>
          </w:tcPr>
          <w:p w14:paraId="4EB4B8C3" w14:textId="1D4EE388" w:rsidR="006A6A0F" w:rsidRPr="008F7CC5" w:rsidRDefault="006A6A0F" w:rsidP="006A6A0F">
            <w:pPr>
              <w:ind w:left="435"/>
              <w:rPr>
                <w:rFonts w:ascii="Arial" w:hAnsi="Arial" w:cs="Arial"/>
                <w:sz w:val="18"/>
                <w:szCs w:val="18"/>
              </w:rPr>
            </w:pPr>
            <w:r w:rsidRPr="008F7CC5">
              <w:rPr>
                <w:rFonts w:ascii="Arial" w:hAnsi="Arial" w:cs="Arial"/>
                <w:spacing w:val="-6"/>
                <w:sz w:val="18"/>
                <w:szCs w:val="18"/>
              </w:rPr>
              <w:t xml:space="preserve">      Held-to-maturity investments</w:t>
            </w:r>
          </w:p>
        </w:tc>
        <w:tc>
          <w:tcPr>
            <w:tcW w:w="1276" w:type="dxa"/>
            <w:shd w:val="clear" w:color="auto" w:fill="auto"/>
            <w:vAlign w:val="bottom"/>
          </w:tcPr>
          <w:p w14:paraId="0620E9A2" w14:textId="00B180BD" w:rsidR="006A6A0F" w:rsidRPr="008F7CC5" w:rsidRDefault="006A6A0F" w:rsidP="006A6A0F">
            <w:pPr>
              <w:pBdr>
                <w:bottom w:val="single" w:sz="4" w:space="1" w:color="auto"/>
              </w:pBdr>
              <w:autoSpaceDE/>
              <w:autoSpaceDN/>
              <w:ind w:right="-72"/>
              <w:jc w:val="right"/>
              <w:rPr>
                <w:rFonts w:ascii="Arial" w:hAnsi="Arial" w:cs="Arial"/>
                <w:sz w:val="18"/>
                <w:szCs w:val="18"/>
                <w:rtl/>
                <w:cs/>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37AFA8B2" w14:textId="37509A80" w:rsidR="006A6A0F" w:rsidRPr="008F7CC5" w:rsidRDefault="00774DBF" w:rsidP="006A6A0F">
            <w:pPr>
              <w:pBdr>
                <w:bottom w:val="single" w:sz="4" w:space="1" w:color="auto"/>
              </w:pBdr>
              <w:autoSpaceDE/>
              <w:autoSpaceDN/>
              <w:ind w:right="-72"/>
              <w:jc w:val="right"/>
              <w:rPr>
                <w:rFonts w:ascii="Arial" w:hAnsi="Arial" w:cs="Arial"/>
                <w:sz w:val="18"/>
                <w:szCs w:val="18"/>
              </w:rPr>
            </w:pPr>
            <w:r w:rsidRPr="008F7CC5">
              <w:rPr>
                <w:rFonts w:ascii="Arial" w:hAnsi="Arial" w:cs="Arial"/>
                <w:sz w:val="18"/>
                <w:szCs w:val="18"/>
              </w:rPr>
              <w:t>716,875</w:t>
            </w:r>
          </w:p>
        </w:tc>
        <w:tc>
          <w:tcPr>
            <w:tcW w:w="1134" w:type="dxa"/>
            <w:shd w:val="clear" w:color="auto" w:fill="auto"/>
            <w:vAlign w:val="bottom"/>
          </w:tcPr>
          <w:p w14:paraId="68E77B05" w14:textId="7499547A" w:rsidR="006A6A0F" w:rsidRPr="008F7CC5" w:rsidRDefault="006A6A0F" w:rsidP="006A6A0F">
            <w:pPr>
              <w:pBdr>
                <w:bottom w:val="single" w:sz="4" w:space="1" w:color="auto"/>
              </w:pBdr>
              <w:autoSpaceDE/>
              <w:autoSpaceDN/>
              <w:ind w:right="-72"/>
              <w:jc w:val="right"/>
              <w:rPr>
                <w:rFonts w:ascii="Arial" w:hAnsi="Arial" w:cs="Arial"/>
                <w:sz w:val="18"/>
                <w:szCs w:val="18"/>
                <w:rtl/>
                <w:cs/>
              </w:rPr>
            </w:pPr>
            <w:r w:rsidRPr="008F7CC5">
              <w:rPr>
                <w:rFonts w:ascii="Arial" w:hAnsi="Arial" w:cs="Arial"/>
                <w:sz w:val="18"/>
                <w:szCs w:val="18"/>
              </w:rPr>
              <w:t>-</w:t>
            </w:r>
          </w:p>
        </w:tc>
        <w:tc>
          <w:tcPr>
            <w:tcW w:w="1239" w:type="dxa"/>
            <w:shd w:val="clear" w:color="auto" w:fill="auto"/>
            <w:vAlign w:val="bottom"/>
          </w:tcPr>
          <w:p w14:paraId="13675E2A" w14:textId="193E81A5" w:rsidR="006A6A0F" w:rsidRPr="008F7CC5" w:rsidRDefault="006A6A0F" w:rsidP="006A6A0F">
            <w:pPr>
              <w:pBdr>
                <w:bottom w:val="single" w:sz="4" w:space="1" w:color="auto"/>
              </w:pBdr>
              <w:autoSpaceDE/>
              <w:autoSpaceDN/>
              <w:ind w:right="-72"/>
              <w:jc w:val="right"/>
              <w:rPr>
                <w:rFonts w:ascii="Arial" w:hAnsi="Arial" w:cs="Arial"/>
                <w:sz w:val="18"/>
                <w:szCs w:val="18"/>
              </w:rPr>
            </w:pPr>
            <w:r w:rsidRPr="008F7CC5">
              <w:rPr>
                <w:rFonts w:ascii="Arial" w:hAnsi="Arial" w:cs="Arial"/>
                <w:sz w:val="18"/>
                <w:szCs w:val="18"/>
              </w:rPr>
              <w:t>716,</w:t>
            </w:r>
            <w:r w:rsidR="00774DBF" w:rsidRPr="008F7CC5">
              <w:rPr>
                <w:rFonts w:ascii="Arial" w:hAnsi="Arial" w:cs="Arial"/>
                <w:sz w:val="18"/>
                <w:szCs w:val="18"/>
              </w:rPr>
              <w:t>875</w:t>
            </w:r>
          </w:p>
        </w:tc>
      </w:tr>
      <w:tr w:rsidR="006A6A0F" w:rsidRPr="008F7CC5" w14:paraId="36B42852" w14:textId="77777777" w:rsidTr="002F7449">
        <w:tc>
          <w:tcPr>
            <w:tcW w:w="3996" w:type="dxa"/>
            <w:shd w:val="clear" w:color="auto" w:fill="auto"/>
            <w:vAlign w:val="bottom"/>
          </w:tcPr>
          <w:p w14:paraId="70D95766" w14:textId="77777777" w:rsidR="006A6A0F" w:rsidRPr="008F7CC5" w:rsidRDefault="006A6A0F" w:rsidP="006A6A0F">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5CFAD113" w14:textId="77777777" w:rsidR="006A6A0F" w:rsidRPr="008F7CC5" w:rsidRDefault="006A6A0F" w:rsidP="006A6A0F">
            <w:pPr>
              <w:autoSpaceDE/>
              <w:autoSpaceDN/>
              <w:ind w:right="-72"/>
              <w:jc w:val="right"/>
              <w:rPr>
                <w:rFonts w:ascii="Arial" w:hAnsi="Arial" w:cs="Arial"/>
                <w:sz w:val="12"/>
                <w:szCs w:val="12"/>
                <w:rtl/>
                <w:cs/>
              </w:rPr>
            </w:pPr>
          </w:p>
        </w:tc>
        <w:tc>
          <w:tcPr>
            <w:tcW w:w="1276" w:type="dxa"/>
            <w:shd w:val="clear" w:color="auto" w:fill="auto"/>
            <w:vAlign w:val="bottom"/>
          </w:tcPr>
          <w:p w14:paraId="1D33AAD5" w14:textId="77777777" w:rsidR="006A6A0F" w:rsidRPr="008F7CC5" w:rsidRDefault="006A6A0F" w:rsidP="006A6A0F">
            <w:pPr>
              <w:autoSpaceDE/>
              <w:autoSpaceDN/>
              <w:ind w:right="-72"/>
              <w:jc w:val="right"/>
              <w:rPr>
                <w:rFonts w:ascii="Arial" w:hAnsi="Arial" w:cs="Arial"/>
                <w:sz w:val="12"/>
                <w:szCs w:val="12"/>
                <w:rtl/>
                <w:cs/>
              </w:rPr>
            </w:pPr>
          </w:p>
        </w:tc>
        <w:tc>
          <w:tcPr>
            <w:tcW w:w="1134" w:type="dxa"/>
            <w:shd w:val="clear" w:color="auto" w:fill="auto"/>
            <w:vAlign w:val="bottom"/>
          </w:tcPr>
          <w:p w14:paraId="622D7A8E" w14:textId="77777777" w:rsidR="006A6A0F" w:rsidRPr="008F7CC5" w:rsidRDefault="006A6A0F" w:rsidP="006A6A0F">
            <w:pPr>
              <w:autoSpaceDE/>
              <w:autoSpaceDN/>
              <w:ind w:right="-72"/>
              <w:jc w:val="right"/>
              <w:rPr>
                <w:rFonts w:ascii="Arial" w:hAnsi="Arial" w:cs="Arial"/>
                <w:sz w:val="12"/>
                <w:szCs w:val="12"/>
                <w:rtl/>
                <w:cs/>
              </w:rPr>
            </w:pPr>
          </w:p>
        </w:tc>
        <w:tc>
          <w:tcPr>
            <w:tcW w:w="1239" w:type="dxa"/>
            <w:shd w:val="clear" w:color="auto" w:fill="auto"/>
            <w:vAlign w:val="bottom"/>
          </w:tcPr>
          <w:p w14:paraId="05C376E0" w14:textId="77777777" w:rsidR="006A6A0F" w:rsidRPr="008F7CC5" w:rsidRDefault="006A6A0F" w:rsidP="006A6A0F">
            <w:pPr>
              <w:autoSpaceDE/>
              <w:autoSpaceDN/>
              <w:ind w:right="-72"/>
              <w:jc w:val="right"/>
              <w:rPr>
                <w:rFonts w:ascii="Arial" w:hAnsi="Arial" w:cs="Arial"/>
                <w:sz w:val="12"/>
                <w:szCs w:val="12"/>
                <w:rtl/>
                <w:cs/>
              </w:rPr>
            </w:pPr>
          </w:p>
        </w:tc>
      </w:tr>
      <w:tr w:rsidR="006A6A0F" w:rsidRPr="008F7CC5" w14:paraId="3A2EC4B4" w14:textId="77777777" w:rsidTr="002F7449">
        <w:tc>
          <w:tcPr>
            <w:tcW w:w="3996" w:type="dxa"/>
            <w:shd w:val="clear" w:color="auto" w:fill="auto"/>
            <w:vAlign w:val="bottom"/>
          </w:tcPr>
          <w:p w14:paraId="387BAD6D" w14:textId="77777777" w:rsidR="006A6A0F" w:rsidRPr="008F7CC5" w:rsidRDefault="006A6A0F" w:rsidP="006A6A0F">
            <w:pPr>
              <w:ind w:left="435"/>
              <w:rPr>
                <w:rFonts w:ascii="Arial" w:hAnsi="Arial" w:cs="Arial"/>
                <w:sz w:val="18"/>
                <w:szCs w:val="18"/>
              </w:rPr>
            </w:pPr>
            <w:r w:rsidRPr="008F7CC5">
              <w:rPr>
                <w:rFonts w:ascii="Arial" w:hAnsi="Arial" w:cs="Arial"/>
                <w:sz w:val="18"/>
                <w:szCs w:val="18"/>
              </w:rPr>
              <w:t>Total</w:t>
            </w:r>
          </w:p>
        </w:tc>
        <w:tc>
          <w:tcPr>
            <w:tcW w:w="1276" w:type="dxa"/>
            <w:shd w:val="clear" w:color="auto" w:fill="auto"/>
            <w:vAlign w:val="bottom"/>
          </w:tcPr>
          <w:p w14:paraId="7BB90E0E" w14:textId="77777777" w:rsidR="006A6A0F" w:rsidRPr="008F7CC5" w:rsidRDefault="006A6A0F" w:rsidP="006A6A0F">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055D18AA" w14:textId="7B70BC88" w:rsidR="006A6A0F" w:rsidRPr="008F7CC5" w:rsidRDefault="006A6A0F" w:rsidP="006A6A0F">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4,686,</w:t>
            </w:r>
            <w:r w:rsidR="00774DBF" w:rsidRPr="008F7CC5">
              <w:rPr>
                <w:rFonts w:ascii="Arial" w:hAnsi="Arial" w:cs="Arial"/>
                <w:sz w:val="18"/>
                <w:szCs w:val="18"/>
              </w:rPr>
              <w:t>990</w:t>
            </w:r>
          </w:p>
        </w:tc>
        <w:tc>
          <w:tcPr>
            <w:tcW w:w="1134" w:type="dxa"/>
            <w:shd w:val="clear" w:color="auto" w:fill="auto"/>
            <w:vAlign w:val="bottom"/>
          </w:tcPr>
          <w:p w14:paraId="5F87E2AF" w14:textId="77777777" w:rsidR="006A6A0F" w:rsidRPr="008F7CC5" w:rsidRDefault="006A6A0F" w:rsidP="006A6A0F">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7B1044DD" w14:textId="18A1A5B4" w:rsidR="006A6A0F" w:rsidRPr="008F7CC5" w:rsidRDefault="006A6A0F" w:rsidP="006A6A0F">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4,686,</w:t>
            </w:r>
            <w:r w:rsidR="00774DBF" w:rsidRPr="008F7CC5">
              <w:rPr>
                <w:rFonts w:ascii="Arial" w:hAnsi="Arial" w:cs="Arial"/>
                <w:sz w:val="18"/>
                <w:szCs w:val="18"/>
              </w:rPr>
              <w:t>990</w:t>
            </w:r>
          </w:p>
        </w:tc>
      </w:tr>
    </w:tbl>
    <w:p w14:paraId="04E78E94" w14:textId="77777777" w:rsidR="009A5D5B" w:rsidRPr="008F7CC5" w:rsidRDefault="009A5D5B" w:rsidP="00663671">
      <w:pPr>
        <w:jc w:val="thaiDistribute"/>
        <w:rPr>
          <w:rFonts w:ascii="Arial" w:hAnsi="Arial" w:cs="Arial"/>
          <w:sz w:val="20"/>
          <w:szCs w:val="20"/>
          <w:shd w:val="clear" w:color="auto" w:fill="FFFFFF"/>
        </w:rPr>
      </w:pPr>
    </w:p>
    <w:tbl>
      <w:tblPr>
        <w:tblW w:w="8903" w:type="dxa"/>
        <w:tblInd w:w="648" w:type="dxa"/>
        <w:tblLayout w:type="fixed"/>
        <w:tblLook w:val="04A0" w:firstRow="1" w:lastRow="0" w:firstColumn="1" w:lastColumn="0" w:noHBand="0" w:noVBand="1"/>
      </w:tblPr>
      <w:tblGrid>
        <w:gridCol w:w="3978"/>
        <w:gridCol w:w="1276"/>
        <w:gridCol w:w="1276"/>
        <w:gridCol w:w="1134"/>
        <w:gridCol w:w="1239"/>
      </w:tblGrid>
      <w:tr w:rsidR="0018484E" w:rsidRPr="008F7CC5" w14:paraId="52AEE96D" w14:textId="77777777" w:rsidTr="002F7449">
        <w:tc>
          <w:tcPr>
            <w:tcW w:w="3978" w:type="dxa"/>
            <w:shd w:val="clear" w:color="auto" w:fill="auto"/>
            <w:vAlign w:val="bottom"/>
          </w:tcPr>
          <w:p w14:paraId="3B20382C" w14:textId="77777777" w:rsidR="0018484E" w:rsidRPr="008F7CC5" w:rsidRDefault="0018484E" w:rsidP="002F7449">
            <w:pPr>
              <w:pStyle w:val="Header"/>
              <w:tabs>
                <w:tab w:val="left" w:pos="1418"/>
                <w:tab w:val="center" w:pos="4536"/>
                <w:tab w:val="center" w:pos="5670"/>
                <w:tab w:val="center" w:pos="6804"/>
                <w:tab w:val="right" w:pos="7655"/>
              </w:tabs>
              <w:ind w:left="435"/>
              <w:rPr>
                <w:rFonts w:ascii="Arial" w:hAnsi="Arial" w:cs="Arial"/>
                <w:sz w:val="18"/>
                <w:szCs w:val="18"/>
                <w:shd w:val="clear" w:color="auto" w:fill="FFFFFF"/>
              </w:rPr>
            </w:pPr>
          </w:p>
        </w:tc>
        <w:tc>
          <w:tcPr>
            <w:tcW w:w="4925" w:type="dxa"/>
            <w:gridSpan w:val="4"/>
            <w:shd w:val="clear" w:color="auto" w:fill="auto"/>
            <w:vAlign w:val="bottom"/>
          </w:tcPr>
          <w:p w14:paraId="5E17D0B7" w14:textId="05C9C648" w:rsidR="0018484E" w:rsidRPr="008F7CC5" w:rsidRDefault="0018484E" w:rsidP="00E07BAC">
            <w:pPr>
              <w:pStyle w:val="Header"/>
              <w:pBdr>
                <w:bottom w:val="single" w:sz="4" w:space="1" w:color="auto"/>
              </w:pBdr>
              <w:tabs>
                <w:tab w:val="clear" w:pos="4320"/>
                <w:tab w:val="center" w:pos="6804"/>
                <w:tab w:val="right" w:pos="7655"/>
              </w:tabs>
              <w:ind w:right="-72"/>
              <w:jc w:val="center"/>
              <w:rPr>
                <w:rFonts w:ascii="Arial" w:hAnsi="Arial" w:cs="Arial"/>
                <w:b/>
                <w:bCs/>
                <w:sz w:val="18"/>
                <w:szCs w:val="18"/>
                <w:shd w:val="clear" w:color="auto" w:fill="FFFFFF"/>
              </w:rPr>
            </w:pPr>
            <w:r w:rsidRPr="008F7CC5">
              <w:rPr>
                <w:rFonts w:ascii="Arial" w:hAnsi="Arial" w:cs="Arial"/>
                <w:b/>
                <w:bCs/>
                <w:sz w:val="18"/>
                <w:szCs w:val="18"/>
                <w:shd w:val="clear" w:color="auto" w:fill="FFFFFF"/>
              </w:rPr>
              <w:t>Separate financial information</w:t>
            </w:r>
          </w:p>
        </w:tc>
      </w:tr>
      <w:tr w:rsidR="0018484E" w:rsidRPr="008F7CC5" w14:paraId="15847EAC" w14:textId="77777777" w:rsidTr="002F7449">
        <w:tc>
          <w:tcPr>
            <w:tcW w:w="3978" w:type="dxa"/>
            <w:shd w:val="clear" w:color="auto" w:fill="auto"/>
            <w:vAlign w:val="bottom"/>
          </w:tcPr>
          <w:p w14:paraId="26084F87"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1276" w:type="dxa"/>
            <w:shd w:val="clear" w:color="auto" w:fill="auto"/>
            <w:vAlign w:val="bottom"/>
          </w:tcPr>
          <w:p w14:paraId="27DFA471"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1</w:t>
            </w:r>
          </w:p>
        </w:tc>
        <w:tc>
          <w:tcPr>
            <w:tcW w:w="1276" w:type="dxa"/>
            <w:shd w:val="clear" w:color="auto" w:fill="auto"/>
            <w:vAlign w:val="bottom"/>
          </w:tcPr>
          <w:p w14:paraId="49B457F2"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2</w:t>
            </w:r>
          </w:p>
        </w:tc>
        <w:tc>
          <w:tcPr>
            <w:tcW w:w="1134" w:type="dxa"/>
            <w:shd w:val="clear" w:color="auto" w:fill="auto"/>
            <w:vAlign w:val="bottom"/>
          </w:tcPr>
          <w:p w14:paraId="269EB10A"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 xml:space="preserve">Level </w:t>
            </w:r>
            <w:r w:rsidRPr="008F7CC5">
              <w:rPr>
                <w:rFonts w:ascii="Arial" w:hAnsi="Arial" w:cs="Arial"/>
                <w:b/>
                <w:bCs/>
                <w:sz w:val="18"/>
                <w:szCs w:val="18"/>
                <w:shd w:val="clear" w:color="auto" w:fill="FFFFFF"/>
                <w:lang w:val="en-GB"/>
              </w:rPr>
              <w:t>3</w:t>
            </w:r>
          </w:p>
        </w:tc>
        <w:tc>
          <w:tcPr>
            <w:tcW w:w="1239" w:type="dxa"/>
            <w:shd w:val="clear" w:color="auto" w:fill="auto"/>
            <w:vAlign w:val="bottom"/>
          </w:tcPr>
          <w:p w14:paraId="30FA831B"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Total</w:t>
            </w:r>
          </w:p>
        </w:tc>
      </w:tr>
      <w:tr w:rsidR="0018484E" w:rsidRPr="008F7CC5" w14:paraId="707858A0" w14:textId="77777777" w:rsidTr="002F7449">
        <w:tc>
          <w:tcPr>
            <w:tcW w:w="3978" w:type="dxa"/>
            <w:shd w:val="clear" w:color="auto" w:fill="auto"/>
            <w:vAlign w:val="bottom"/>
          </w:tcPr>
          <w:p w14:paraId="16FC5A7D"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lang w:val="en-GB"/>
              </w:rPr>
            </w:pPr>
          </w:p>
        </w:tc>
        <w:tc>
          <w:tcPr>
            <w:tcW w:w="1276" w:type="dxa"/>
            <w:shd w:val="clear" w:color="auto" w:fill="auto"/>
            <w:vAlign w:val="bottom"/>
          </w:tcPr>
          <w:p w14:paraId="6A282441"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76" w:type="dxa"/>
            <w:shd w:val="clear" w:color="auto" w:fill="auto"/>
            <w:vAlign w:val="bottom"/>
          </w:tcPr>
          <w:p w14:paraId="2103D052"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134" w:type="dxa"/>
            <w:shd w:val="clear" w:color="auto" w:fill="auto"/>
            <w:vAlign w:val="bottom"/>
          </w:tcPr>
          <w:p w14:paraId="2A5B9330"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c>
          <w:tcPr>
            <w:tcW w:w="1239" w:type="dxa"/>
            <w:shd w:val="clear" w:color="auto" w:fill="auto"/>
            <w:vAlign w:val="bottom"/>
          </w:tcPr>
          <w:p w14:paraId="162A5129" w14:textId="77777777" w:rsidR="0018484E" w:rsidRPr="008F7CC5" w:rsidRDefault="0018484E" w:rsidP="0018484E">
            <w:pPr>
              <w:pStyle w:val="Heade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Thousand</w:t>
            </w:r>
          </w:p>
        </w:tc>
      </w:tr>
      <w:tr w:rsidR="0018484E" w:rsidRPr="008F7CC5" w14:paraId="34C29D76" w14:textId="77777777" w:rsidTr="002F7449">
        <w:tc>
          <w:tcPr>
            <w:tcW w:w="3978" w:type="dxa"/>
            <w:shd w:val="clear" w:color="auto" w:fill="auto"/>
            <w:vAlign w:val="bottom"/>
          </w:tcPr>
          <w:p w14:paraId="53ECDDF2"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sz w:val="18"/>
                <w:szCs w:val="18"/>
                <w:shd w:val="clear" w:color="auto" w:fill="FFFFFF"/>
                <w:rtl/>
                <w:cs/>
              </w:rPr>
            </w:pPr>
          </w:p>
        </w:tc>
        <w:tc>
          <w:tcPr>
            <w:tcW w:w="1276" w:type="dxa"/>
            <w:shd w:val="clear" w:color="auto" w:fill="auto"/>
            <w:vAlign w:val="bottom"/>
          </w:tcPr>
          <w:p w14:paraId="410B7570"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76" w:type="dxa"/>
            <w:shd w:val="clear" w:color="auto" w:fill="auto"/>
            <w:vAlign w:val="bottom"/>
          </w:tcPr>
          <w:p w14:paraId="6FA5326F"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134" w:type="dxa"/>
            <w:shd w:val="clear" w:color="auto" w:fill="auto"/>
            <w:vAlign w:val="bottom"/>
          </w:tcPr>
          <w:p w14:paraId="2F8CC9FB"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c>
          <w:tcPr>
            <w:tcW w:w="1239" w:type="dxa"/>
            <w:shd w:val="clear" w:color="auto" w:fill="auto"/>
            <w:vAlign w:val="bottom"/>
          </w:tcPr>
          <w:p w14:paraId="472D6D30" w14:textId="77777777" w:rsidR="0018484E" w:rsidRPr="008F7CC5" w:rsidRDefault="0018484E" w:rsidP="0018484E">
            <w:pPr>
              <w:pStyle w:val="Header"/>
              <w:pBdr>
                <w:bottom w:val="single" w:sz="4" w:space="1" w:color="auto"/>
              </w:pBdr>
              <w:tabs>
                <w:tab w:val="clear" w:pos="4320"/>
                <w:tab w:val="center" w:pos="6804"/>
                <w:tab w:val="right" w:pos="7655"/>
              </w:tabs>
              <w:ind w:right="-72"/>
              <w:jc w:val="right"/>
              <w:rPr>
                <w:rFonts w:ascii="Arial" w:hAnsi="Arial" w:cs="Arial"/>
                <w:b/>
                <w:bCs/>
                <w:sz w:val="18"/>
                <w:szCs w:val="18"/>
                <w:shd w:val="clear" w:color="auto" w:fill="FFFFFF"/>
                <w:rtl/>
                <w:cs/>
              </w:rPr>
            </w:pPr>
            <w:r w:rsidRPr="008F7CC5">
              <w:rPr>
                <w:rFonts w:ascii="Arial" w:hAnsi="Arial" w:cs="Arial"/>
                <w:b/>
                <w:bCs/>
                <w:sz w:val="18"/>
                <w:szCs w:val="18"/>
                <w:shd w:val="clear" w:color="auto" w:fill="FFFFFF"/>
              </w:rPr>
              <w:t>Baht</w:t>
            </w:r>
          </w:p>
        </w:tc>
      </w:tr>
      <w:tr w:rsidR="0018484E" w:rsidRPr="008F7CC5" w14:paraId="24D17533" w14:textId="77777777" w:rsidTr="002F7449">
        <w:tc>
          <w:tcPr>
            <w:tcW w:w="3978" w:type="dxa"/>
            <w:shd w:val="clear" w:color="auto" w:fill="auto"/>
            <w:vAlign w:val="bottom"/>
          </w:tcPr>
          <w:p w14:paraId="291F753C"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p>
        </w:tc>
        <w:tc>
          <w:tcPr>
            <w:tcW w:w="1276" w:type="dxa"/>
            <w:shd w:val="clear" w:color="auto" w:fill="auto"/>
            <w:vAlign w:val="bottom"/>
          </w:tcPr>
          <w:p w14:paraId="36E14F92"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7CB66688"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7C886F15"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191A6640"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6A6A0F" w:rsidRPr="008F7CC5" w14:paraId="0EE497F6" w14:textId="77777777" w:rsidTr="002F7449">
        <w:tc>
          <w:tcPr>
            <w:tcW w:w="3978" w:type="dxa"/>
            <w:shd w:val="clear" w:color="auto" w:fill="auto"/>
            <w:vAlign w:val="bottom"/>
          </w:tcPr>
          <w:p w14:paraId="031BD167" w14:textId="7613C8AC" w:rsidR="006A6A0F" w:rsidRPr="008F7CC5" w:rsidRDefault="006A6A0F" w:rsidP="0018484E">
            <w:pPr>
              <w:ind w:left="435"/>
              <w:rPr>
                <w:rFonts w:ascii="Arial" w:hAnsi="Arial" w:cs="Arial"/>
                <w:b/>
                <w:bCs/>
                <w:sz w:val="18"/>
                <w:szCs w:val="18"/>
              </w:rPr>
            </w:pPr>
            <w:r w:rsidRPr="008F7CC5">
              <w:rPr>
                <w:rFonts w:ascii="Arial" w:hAnsi="Arial" w:cs="Arial"/>
                <w:b/>
                <w:bCs/>
                <w:sz w:val="18"/>
                <w:szCs w:val="18"/>
              </w:rPr>
              <w:t>As at 31 March 2020 (Unaudited)</w:t>
            </w:r>
          </w:p>
        </w:tc>
        <w:tc>
          <w:tcPr>
            <w:tcW w:w="1276" w:type="dxa"/>
            <w:shd w:val="clear" w:color="auto" w:fill="auto"/>
            <w:vAlign w:val="bottom"/>
          </w:tcPr>
          <w:p w14:paraId="5D3CFECF"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0808335B"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3DA6E09B"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46037D24"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18484E" w:rsidRPr="008F7CC5" w14:paraId="5FCB0D1A" w14:textId="77777777" w:rsidTr="002F7449">
        <w:tc>
          <w:tcPr>
            <w:tcW w:w="3978" w:type="dxa"/>
            <w:shd w:val="clear" w:color="auto" w:fill="auto"/>
            <w:vAlign w:val="bottom"/>
          </w:tcPr>
          <w:p w14:paraId="1289F81A" w14:textId="77777777" w:rsidR="0018484E" w:rsidRPr="008F7CC5" w:rsidRDefault="0018484E" w:rsidP="0018484E">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51FFB75D"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5A2A5448"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24F044C5"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308B01A6"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18484E" w:rsidRPr="008F7CC5" w14:paraId="1ED5A609" w14:textId="77777777" w:rsidTr="002F7449">
        <w:tc>
          <w:tcPr>
            <w:tcW w:w="3978" w:type="dxa"/>
            <w:shd w:val="clear" w:color="auto" w:fill="auto"/>
            <w:vAlign w:val="bottom"/>
          </w:tcPr>
          <w:p w14:paraId="0BC28972" w14:textId="77777777" w:rsidR="0018484E" w:rsidRPr="008F7CC5" w:rsidRDefault="0018484E" w:rsidP="0018484E">
            <w:pPr>
              <w:ind w:left="435"/>
              <w:rPr>
                <w:rFonts w:ascii="Arial" w:hAnsi="Arial" w:cs="Arial"/>
                <w:spacing w:val="-6"/>
                <w:sz w:val="18"/>
                <w:szCs w:val="18"/>
              </w:rPr>
            </w:pPr>
            <w:r w:rsidRPr="008F7CC5">
              <w:rPr>
                <w:rFonts w:ascii="Arial" w:hAnsi="Arial" w:cs="Arial"/>
                <w:spacing w:val="-6"/>
                <w:sz w:val="18"/>
                <w:szCs w:val="18"/>
              </w:rPr>
              <w:t>Cash and cash equivalents</w:t>
            </w:r>
          </w:p>
        </w:tc>
        <w:tc>
          <w:tcPr>
            <w:tcW w:w="1276" w:type="dxa"/>
            <w:shd w:val="clear" w:color="auto" w:fill="auto"/>
            <w:vAlign w:val="bottom"/>
          </w:tcPr>
          <w:p w14:paraId="411F9C93" w14:textId="77777777" w:rsidR="0018484E" w:rsidRPr="008F7CC5" w:rsidRDefault="0018484E" w:rsidP="0018484E">
            <w:pPr>
              <w:autoSpaceDE/>
              <w:autoSpaceDN/>
              <w:ind w:right="-72"/>
              <w:jc w:val="right"/>
              <w:rPr>
                <w:rFonts w:ascii="Arial" w:hAnsi="Arial" w:cs="Browallia New"/>
                <w:sz w:val="18"/>
                <w:szCs w:val="22"/>
                <w:shd w:val="clear" w:color="auto" w:fill="FFFFFF" w:themeFill="background1"/>
                <w:lang w:val="en-GB" w:bidi="th-TH"/>
              </w:rPr>
            </w:pPr>
          </w:p>
        </w:tc>
        <w:tc>
          <w:tcPr>
            <w:tcW w:w="1276" w:type="dxa"/>
            <w:shd w:val="clear" w:color="auto" w:fill="auto"/>
            <w:vAlign w:val="bottom"/>
          </w:tcPr>
          <w:p w14:paraId="74C69C26" w14:textId="77777777" w:rsidR="0018484E" w:rsidRPr="008F7CC5" w:rsidRDefault="0018484E" w:rsidP="0018484E">
            <w:pPr>
              <w:autoSpaceDE/>
              <w:autoSpaceDN/>
              <w:ind w:right="-72"/>
              <w:jc w:val="right"/>
              <w:rPr>
                <w:rFonts w:ascii="Arial" w:hAnsi="Arial" w:cs="Arial"/>
                <w:sz w:val="18"/>
                <w:szCs w:val="18"/>
              </w:rPr>
            </w:pPr>
          </w:p>
        </w:tc>
        <w:tc>
          <w:tcPr>
            <w:tcW w:w="1134" w:type="dxa"/>
            <w:shd w:val="clear" w:color="auto" w:fill="auto"/>
            <w:vAlign w:val="bottom"/>
          </w:tcPr>
          <w:p w14:paraId="02615B77" w14:textId="77777777" w:rsidR="0018484E" w:rsidRPr="008F7CC5" w:rsidRDefault="0018484E" w:rsidP="0018484E">
            <w:pPr>
              <w:autoSpaceDE/>
              <w:autoSpaceDN/>
              <w:ind w:right="-72"/>
              <w:jc w:val="right"/>
              <w:rPr>
                <w:rFonts w:ascii="Arial" w:hAnsi="Arial" w:cs="Arial"/>
                <w:sz w:val="18"/>
                <w:szCs w:val="18"/>
              </w:rPr>
            </w:pPr>
          </w:p>
        </w:tc>
        <w:tc>
          <w:tcPr>
            <w:tcW w:w="1239" w:type="dxa"/>
            <w:shd w:val="clear" w:color="auto" w:fill="auto"/>
            <w:vAlign w:val="bottom"/>
          </w:tcPr>
          <w:p w14:paraId="6BFE88DE" w14:textId="77777777" w:rsidR="0018484E" w:rsidRPr="008F7CC5" w:rsidRDefault="0018484E" w:rsidP="0018484E">
            <w:pPr>
              <w:autoSpaceDE/>
              <w:autoSpaceDN/>
              <w:ind w:right="-72"/>
              <w:jc w:val="right"/>
              <w:rPr>
                <w:rFonts w:ascii="Arial" w:hAnsi="Arial" w:cs="Arial"/>
                <w:sz w:val="18"/>
                <w:szCs w:val="18"/>
              </w:rPr>
            </w:pPr>
          </w:p>
        </w:tc>
      </w:tr>
      <w:tr w:rsidR="0018484E" w:rsidRPr="008F7CC5" w14:paraId="2B0C3AAA" w14:textId="77777777" w:rsidTr="002F7449">
        <w:tc>
          <w:tcPr>
            <w:tcW w:w="3978" w:type="dxa"/>
            <w:shd w:val="clear" w:color="auto" w:fill="auto"/>
            <w:vAlign w:val="bottom"/>
          </w:tcPr>
          <w:p w14:paraId="054F7BB8" w14:textId="77777777" w:rsidR="0018484E" w:rsidRPr="008F7CC5" w:rsidRDefault="0018484E" w:rsidP="0018484E">
            <w:pPr>
              <w:ind w:left="435"/>
              <w:rPr>
                <w:rFonts w:ascii="Arial" w:hAnsi="Arial" w:cs="Arial"/>
                <w:sz w:val="18"/>
                <w:szCs w:val="18"/>
              </w:rPr>
            </w:pPr>
            <w:r w:rsidRPr="008F7CC5">
              <w:rPr>
                <w:rFonts w:ascii="Arial" w:hAnsi="Arial" w:cs="Arial"/>
                <w:spacing w:val="-6"/>
                <w:sz w:val="18"/>
                <w:szCs w:val="18"/>
              </w:rPr>
              <w:t xml:space="preserve">      Short-term investments</w:t>
            </w:r>
          </w:p>
        </w:tc>
        <w:tc>
          <w:tcPr>
            <w:tcW w:w="1276" w:type="dxa"/>
            <w:shd w:val="clear" w:color="auto" w:fill="auto"/>
            <w:vAlign w:val="bottom"/>
          </w:tcPr>
          <w:p w14:paraId="5549EA27" w14:textId="77777777" w:rsidR="0018484E" w:rsidRPr="008F7CC5" w:rsidRDefault="0018484E" w:rsidP="00663671">
            <w:pPr>
              <w:autoSpaceDE/>
              <w:autoSpaceDN/>
              <w:ind w:right="-72"/>
              <w:jc w:val="right"/>
              <w:rPr>
                <w:rFonts w:ascii="Arial" w:hAnsi="Arial" w:cs="Arial"/>
                <w:sz w:val="18"/>
                <w:szCs w:val="18"/>
                <w:rtl/>
                <w:cs/>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0FA8CFBC" w14:textId="6AA8855E" w:rsidR="0018484E" w:rsidRPr="008F7CC5" w:rsidRDefault="0018484E" w:rsidP="00663671">
            <w:pPr>
              <w:autoSpaceDE/>
              <w:autoSpaceDN/>
              <w:ind w:right="-72"/>
              <w:jc w:val="right"/>
              <w:rPr>
                <w:rFonts w:ascii="Arial" w:hAnsi="Arial" w:cs="Browallia New"/>
                <w:sz w:val="18"/>
                <w:szCs w:val="22"/>
                <w:lang w:val="en-GB" w:bidi="th-TH"/>
              </w:rPr>
            </w:pPr>
            <w:r w:rsidRPr="008F7CC5">
              <w:rPr>
                <w:rFonts w:ascii="Arial" w:hAnsi="Arial" w:cs="Browallia New"/>
                <w:sz w:val="18"/>
                <w:szCs w:val="22"/>
                <w:lang w:val="en-GB" w:bidi="th-TH"/>
              </w:rPr>
              <w:t>54,502</w:t>
            </w:r>
          </w:p>
        </w:tc>
        <w:tc>
          <w:tcPr>
            <w:tcW w:w="1134" w:type="dxa"/>
            <w:shd w:val="clear" w:color="auto" w:fill="auto"/>
            <w:vAlign w:val="bottom"/>
          </w:tcPr>
          <w:p w14:paraId="5A36128C" w14:textId="77777777" w:rsidR="0018484E" w:rsidRPr="008F7CC5" w:rsidRDefault="0018484E" w:rsidP="00663671">
            <w:pPr>
              <w:autoSpaceDE/>
              <w:autoSpaceDN/>
              <w:ind w:right="-72"/>
              <w:jc w:val="right"/>
              <w:rPr>
                <w:rFonts w:ascii="Arial" w:hAnsi="Arial" w:cs="Arial"/>
                <w:sz w:val="18"/>
                <w:szCs w:val="18"/>
                <w:rtl/>
                <w:cs/>
              </w:rPr>
            </w:pPr>
            <w:r w:rsidRPr="008F7CC5">
              <w:rPr>
                <w:rFonts w:ascii="Arial" w:hAnsi="Arial" w:cs="Arial"/>
                <w:sz w:val="18"/>
                <w:szCs w:val="18"/>
              </w:rPr>
              <w:t>-</w:t>
            </w:r>
          </w:p>
        </w:tc>
        <w:tc>
          <w:tcPr>
            <w:tcW w:w="1239" w:type="dxa"/>
            <w:shd w:val="clear" w:color="auto" w:fill="auto"/>
            <w:vAlign w:val="bottom"/>
          </w:tcPr>
          <w:p w14:paraId="677267FD" w14:textId="56BB7FB8" w:rsidR="0018484E" w:rsidRPr="008F7CC5" w:rsidRDefault="0018484E" w:rsidP="00663671">
            <w:pPr>
              <w:autoSpaceDE/>
              <w:autoSpaceDN/>
              <w:ind w:right="-72"/>
              <w:jc w:val="right"/>
              <w:rPr>
                <w:rFonts w:ascii="Arial" w:hAnsi="Arial" w:cs="Arial"/>
                <w:sz w:val="18"/>
                <w:szCs w:val="18"/>
              </w:rPr>
            </w:pPr>
            <w:r w:rsidRPr="008F7CC5">
              <w:rPr>
                <w:rFonts w:ascii="Arial" w:hAnsi="Arial" w:cs="Browallia New"/>
                <w:sz w:val="18"/>
                <w:szCs w:val="22"/>
                <w:lang w:val="en-GB" w:bidi="th-TH"/>
              </w:rPr>
              <w:t>54,502</w:t>
            </w:r>
          </w:p>
        </w:tc>
      </w:tr>
      <w:tr w:rsidR="00663671" w:rsidRPr="008F7CC5" w14:paraId="3E58B358" w14:textId="77777777" w:rsidTr="002F7449">
        <w:tc>
          <w:tcPr>
            <w:tcW w:w="3978" w:type="dxa"/>
            <w:shd w:val="clear" w:color="auto" w:fill="auto"/>
            <w:vAlign w:val="bottom"/>
          </w:tcPr>
          <w:p w14:paraId="435827B9" w14:textId="77777777" w:rsidR="00663671" w:rsidRPr="008F7CC5" w:rsidRDefault="00663671" w:rsidP="00663671">
            <w:pPr>
              <w:ind w:left="435"/>
              <w:rPr>
                <w:rFonts w:ascii="Arial" w:hAnsi="Arial" w:cstheme="minorBidi"/>
                <w:spacing w:val="-6"/>
                <w:sz w:val="18"/>
                <w:szCs w:val="22"/>
                <w:lang w:bidi="th-TH"/>
              </w:rPr>
            </w:pPr>
            <w:r w:rsidRPr="008F7CC5">
              <w:rPr>
                <w:rFonts w:ascii="Arial" w:hAnsi="Arial" w:cs="Arial"/>
                <w:spacing w:val="-6"/>
                <w:sz w:val="18"/>
                <w:szCs w:val="18"/>
              </w:rPr>
              <w:t xml:space="preserve">Financial asset measured at </w:t>
            </w:r>
            <w:r w:rsidRPr="008F7CC5">
              <w:rPr>
                <w:rFonts w:ascii="Arial" w:hAnsi="Arial" w:cstheme="minorBidi" w:hint="cs"/>
                <w:spacing w:val="-6"/>
                <w:sz w:val="18"/>
                <w:szCs w:val="22"/>
                <w:cs/>
                <w:lang w:bidi="th-TH"/>
              </w:rPr>
              <w:t xml:space="preserve"> </w:t>
            </w:r>
          </w:p>
          <w:p w14:paraId="4DFB204C" w14:textId="4DDA2D60" w:rsidR="00663671" w:rsidRPr="008F7CC5" w:rsidRDefault="00663671" w:rsidP="00663671">
            <w:pPr>
              <w:ind w:left="435"/>
              <w:rPr>
                <w:rFonts w:ascii="Arial" w:hAnsi="Arial" w:cs="Arial"/>
                <w:spacing w:val="-6"/>
                <w:sz w:val="18"/>
                <w:szCs w:val="18"/>
              </w:rPr>
            </w:pPr>
            <w:r w:rsidRPr="008F7CC5">
              <w:rPr>
                <w:rFonts w:ascii="Arial" w:hAnsi="Arial" w:cstheme="minorBidi" w:hint="cs"/>
                <w:spacing w:val="-6"/>
                <w:sz w:val="18"/>
                <w:szCs w:val="22"/>
                <w:cs/>
                <w:lang w:bidi="th-TH"/>
              </w:rPr>
              <w:t xml:space="preserve">   </w:t>
            </w:r>
            <w:r w:rsidRPr="008F7CC5">
              <w:rPr>
                <w:rFonts w:ascii="Arial" w:hAnsi="Arial" w:cstheme="minorBidi"/>
                <w:spacing w:val="-6"/>
                <w:sz w:val="18"/>
                <w:szCs w:val="22"/>
                <w:lang w:bidi="th-TH"/>
              </w:rPr>
              <w:t xml:space="preserve">   </w:t>
            </w:r>
            <w:proofErr w:type="spellStart"/>
            <w:r w:rsidRPr="008F7CC5">
              <w:rPr>
                <w:rFonts w:ascii="Arial" w:hAnsi="Arial" w:cs="Arial"/>
                <w:spacing w:val="-6"/>
                <w:sz w:val="18"/>
                <w:szCs w:val="18"/>
              </w:rPr>
              <w:t>amortised</w:t>
            </w:r>
            <w:proofErr w:type="spellEnd"/>
            <w:r w:rsidRPr="008F7CC5">
              <w:rPr>
                <w:rFonts w:ascii="Arial" w:hAnsi="Arial" w:cs="Arial"/>
                <w:spacing w:val="-6"/>
                <w:sz w:val="18"/>
                <w:szCs w:val="18"/>
              </w:rPr>
              <w:t xml:space="preserve"> cost</w:t>
            </w:r>
          </w:p>
        </w:tc>
        <w:tc>
          <w:tcPr>
            <w:tcW w:w="1276" w:type="dxa"/>
            <w:shd w:val="clear" w:color="auto" w:fill="auto"/>
            <w:vAlign w:val="bottom"/>
          </w:tcPr>
          <w:p w14:paraId="3612D26F" w14:textId="0ECA6B13" w:rsidR="00663671" w:rsidRPr="008F7CC5" w:rsidRDefault="00663671" w:rsidP="00663671">
            <w:pPr>
              <w:pBdr>
                <w:bottom w:val="single" w:sz="4" w:space="1" w:color="auto"/>
              </w:pBdr>
              <w:autoSpaceDE/>
              <w:autoSpaceDN/>
              <w:ind w:right="-72"/>
              <w:jc w:val="right"/>
              <w:rPr>
                <w:rFonts w:ascii="Arial" w:hAnsi="Arial" w:cs="Browallia New"/>
                <w:sz w:val="18"/>
                <w:szCs w:val="22"/>
                <w:shd w:val="clear" w:color="auto" w:fill="FFFFFF" w:themeFill="background1"/>
                <w:lang w:val="en-GB" w:bidi="th-TH"/>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0B1FC977" w14:textId="44AC6877" w:rsidR="00663671" w:rsidRPr="008F7CC5" w:rsidRDefault="00663671" w:rsidP="00663671">
            <w:pPr>
              <w:pBdr>
                <w:bottom w:val="single" w:sz="4" w:space="1" w:color="auto"/>
              </w:pBdr>
              <w:autoSpaceDE/>
              <w:autoSpaceDN/>
              <w:ind w:right="-72"/>
              <w:jc w:val="right"/>
              <w:rPr>
                <w:rFonts w:ascii="Arial" w:hAnsi="Arial" w:cs="Browallia New"/>
                <w:sz w:val="18"/>
                <w:szCs w:val="22"/>
                <w:lang w:val="en-GB" w:bidi="th-TH"/>
              </w:rPr>
            </w:pPr>
            <w:r w:rsidRPr="008F7CC5">
              <w:rPr>
                <w:rFonts w:ascii="Arial" w:hAnsi="Arial" w:cs="Arial"/>
                <w:sz w:val="18"/>
                <w:szCs w:val="18"/>
              </w:rPr>
              <w:t>112,928</w:t>
            </w:r>
          </w:p>
        </w:tc>
        <w:tc>
          <w:tcPr>
            <w:tcW w:w="1134" w:type="dxa"/>
            <w:shd w:val="clear" w:color="auto" w:fill="auto"/>
            <w:vAlign w:val="bottom"/>
          </w:tcPr>
          <w:p w14:paraId="5D80853D" w14:textId="22EEC8F8" w:rsidR="00663671" w:rsidRPr="008F7CC5" w:rsidRDefault="00663671" w:rsidP="00663671">
            <w:pPr>
              <w:pBdr>
                <w:bottom w:val="sing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2684590B" w14:textId="4DBC9193" w:rsidR="00663671" w:rsidRPr="008F7CC5" w:rsidRDefault="00663671" w:rsidP="00663671">
            <w:pPr>
              <w:pBdr>
                <w:bottom w:val="single" w:sz="4" w:space="1" w:color="auto"/>
              </w:pBdr>
              <w:autoSpaceDE/>
              <w:autoSpaceDN/>
              <w:ind w:right="-72"/>
              <w:jc w:val="right"/>
              <w:rPr>
                <w:rFonts w:ascii="Arial" w:hAnsi="Arial" w:cs="Browallia New"/>
                <w:sz w:val="18"/>
                <w:szCs w:val="22"/>
                <w:lang w:val="en-GB" w:bidi="th-TH"/>
              </w:rPr>
            </w:pPr>
            <w:r w:rsidRPr="008F7CC5">
              <w:rPr>
                <w:rFonts w:ascii="Arial" w:hAnsi="Arial" w:cs="Arial"/>
                <w:sz w:val="18"/>
                <w:szCs w:val="18"/>
                <w:shd w:val="clear" w:color="auto" w:fill="FFFFFF" w:themeFill="background1"/>
              </w:rPr>
              <w:t>112,928</w:t>
            </w:r>
          </w:p>
        </w:tc>
      </w:tr>
      <w:tr w:rsidR="0018484E" w:rsidRPr="008F7CC5" w14:paraId="01A2F190" w14:textId="77777777" w:rsidTr="002F7449">
        <w:tc>
          <w:tcPr>
            <w:tcW w:w="3978" w:type="dxa"/>
            <w:shd w:val="clear" w:color="auto" w:fill="auto"/>
            <w:vAlign w:val="bottom"/>
          </w:tcPr>
          <w:p w14:paraId="0F3358DD"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3FE4C63D" w14:textId="77777777" w:rsidR="0018484E" w:rsidRPr="008F7CC5" w:rsidRDefault="0018484E" w:rsidP="0018484E">
            <w:pPr>
              <w:autoSpaceDE/>
              <w:autoSpaceDN/>
              <w:ind w:right="-72"/>
              <w:jc w:val="right"/>
              <w:rPr>
                <w:rFonts w:ascii="Arial" w:hAnsi="Arial" w:cs="Arial"/>
                <w:sz w:val="12"/>
                <w:szCs w:val="12"/>
                <w:rtl/>
                <w:cs/>
              </w:rPr>
            </w:pPr>
          </w:p>
        </w:tc>
        <w:tc>
          <w:tcPr>
            <w:tcW w:w="1276" w:type="dxa"/>
            <w:shd w:val="clear" w:color="auto" w:fill="auto"/>
            <w:vAlign w:val="bottom"/>
          </w:tcPr>
          <w:p w14:paraId="4695F597" w14:textId="77777777" w:rsidR="0018484E" w:rsidRPr="008F7CC5" w:rsidRDefault="0018484E" w:rsidP="0018484E">
            <w:pPr>
              <w:autoSpaceDE/>
              <w:autoSpaceDN/>
              <w:ind w:right="-72"/>
              <w:jc w:val="right"/>
              <w:rPr>
                <w:rFonts w:ascii="Arial" w:hAnsi="Arial" w:cs="Arial"/>
                <w:sz w:val="12"/>
                <w:szCs w:val="12"/>
                <w:rtl/>
                <w:cs/>
              </w:rPr>
            </w:pPr>
          </w:p>
        </w:tc>
        <w:tc>
          <w:tcPr>
            <w:tcW w:w="1134" w:type="dxa"/>
            <w:shd w:val="clear" w:color="auto" w:fill="auto"/>
            <w:vAlign w:val="bottom"/>
          </w:tcPr>
          <w:p w14:paraId="01FB7D1F" w14:textId="77777777" w:rsidR="0018484E" w:rsidRPr="008F7CC5" w:rsidRDefault="0018484E" w:rsidP="0018484E">
            <w:pPr>
              <w:autoSpaceDE/>
              <w:autoSpaceDN/>
              <w:ind w:right="-72"/>
              <w:jc w:val="right"/>
              <w:rPr>
                <w:rFonts w:ascii="Arial" w:hAnsi="Arial" w:cs="Arial"/>
                <w:sz w:val="12"/>
                <w:szCs w:val="12"/>
                <w:rtl/>
                <w:cs/>
              </w:rPr>
            </w:pPr>
          </w:p>
        </w:tc>
        <w:tc>
          <w:tcPr>
            <w:tcW w:w="1239" w:type="dxa"/>
            <w:shd w:val="clear" w:color="auto" w:fill="auto"/>
            <w:vAlign w:val="bottom"/>
          </w:tcPr>
          <w:p w14:paraId="27FBCAE1" w14:textId="77777777" w:rsidR="0018484E" w:rsidRPr="008F7CC5" w:rsidRDefault="0018484E" w:rsidP="0018484E">
            <w:pPr>
              <w:autoSpaceDE/>
              <w:autoSpaceDN/>
              <w:ind w:right="-72"/>
              <w:jc w:val="right"/>
              <w:rPr>
                <w:rFonts w:ascii="Arial" w:hAnsi="Arial" w:cs="Arial"/>
                <w:sz w:val="12"/>
                <w:szCs w:val="12"/>
                <w:rtl/>
                <w:cs/>
              </w:rPr>
            </w:pPr>
          </w:p>
        </w:tc>
      </w:tr>
      <w:tr w:rsidR="0018484E" w:rsidRPr="008F7CC5" w14:paraId="74DD62B7" w14:textId="77777777" w:rsidTr="002F7449">
        <w:tc>
          <w:tcPr>
            <w:tcW w:w="3978" w:type="dxa"/>
            <w:shd w:val="clear" w:color="auto" w:fill="auto"/>
            <w:vAlign w:val="bottom"/>
          </w:tcPr>
          <w:p w14:paraId="6319C0EE" w14:textId="77777777" w:rsidR="0018484E" w:rsidRPr="008F7CC5" w:rsidRDefault="0018484E" w:rsidP="0018484E">
            <w:pPr>
              <w:ind w:left="435"/>
              <w:rPr>
                <w:rFonts w:ascii="Arial" w:hAnsi="Arial" w:cs="Arial"/>
                <w:sz w:val="18"/>
                <w:szCs w:val="18"/>
              </w:rPr>
            </w:pPr>
            <w:r w:rsidRPr="008F7CC5">
              <w:rPr>
                <w:rFonts w:ascii="Arial" w:hAnsi="Arial" w:cs="Arial"/>
                <w:sz w:val="18"/>
                <w:szCs w:val="18"/>
              </w:rPr>
              <w:t>Total</w:t>
            </w:r>
          </w:p>
        </w:tc>
        <w:tc>
          <w:tcPr>
            <w:tcW w:w="1276" w:type="dxa"/>
            <w:shd w:val="clear" w:color="auto" w:fill="auto"/>
            <w:vAlign w:val="bottom"/>
          </w:tcPr>
          <w:p w14:paraId="6E0B5D53" w14:textId="77777777"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45082FEA" w14:textId="4F80B687" w:rsidR="0018484E" w:rsidRPr="008F7CC5" w:rsidRDefault="00663671"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lang w:val="en-GB" w:bidi="th-TH"/>
              </w:rPr>
              <w:t>167,430</w:t>
            </w:r>
          </w:p>
        </w:tc>
        <w:tc>
          <w:tcPr>
            <w:tcW w:w="1134" w:type="dxa"/>
            <w:shd w:val="clear" w:color="auto" w:fill="auto"/>
            <w:vAlign w:val="bottom"/>
          </w:tcPr>
          <w:p w14:paraId="6622FA19" w14:textId="77777777"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66E185F8" w14:textId="1C3C3858" w:rsidR="0018484E" w:rsidRPr="008F7CC5" w:rsidRDefault="00663671"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lang w:val="en-GB" w:bidi="th-TH"/>
              </w:rPr>
              <w:t>167,430</w:t>
            </w:r>
          </w:p>
        </w:tc>
      </w:tr>
    </w:tbl>
    <w:p w14:paraId="7A0888E6" w14:textId="3478D2DF" w:rsidR="0018484E" w:rsidRPr="008F7CC5" w:rsidRDefault="0018484E" w:rsidP="00196A32">
      <w:pPr>
        <w:ind w:left="1080"/>
        <w:jc w:val="thaiDistribute"/>
        <w:rPr>
          <w:rFonts w:ascii="Arial" w:hAnsi="Arial" w:cs="Arial"/>
          <w:sz w:val="20"/>
          <w:szCs w:val="20"/>
          <w:shd w:val="clear" w:color="auto" w:fill="FFFFFF"/>
        </w:rPr>
      </w:pPr>
    </w:p>
    <w:tbl>
      <w:tblPr>
        <w:tblW w:w="8921" w:type="dxa"/>
        <w:tblInd w:w="648" w:type="dxa"/>
        <w:tblLayout w:type="fixed"/>
        <w:tblLook w:val="04A0" w:firstRow="1" w:lastRow="0" w:firstColumn="1" w:lastColumn="0" w:noHBand="0" w:noVBand="1"/>
      </w:tblPr>
      <w:tblGrid>
        <w:gridCol w:w="3996"/>
        <w:gridCol w:w="1276"/>
        <w:gridCol w:w="1276"/>
        <w:gridCol w:w="1134"/>
        <w:gridCol w:w="1239"/>
      </w:tblGrid>
      <w:tr w:rsidR="006A6A0F" w:rsidRPr="008F7CC5" w14:paraId="742690FF" w14:textId="77777777" w:rsidTr="002F7449">
        <w:tc>
          <w:tcPr>
            <w:tcW w:w="3996" w:type="dxa"/>
            <w:shd w:val="clear" w:color="auto" w:fill="auto"/>
            <w:vAlign w:val="bottom"/>
          </w:tcPr>
          <w:p w14:paraId="53DB9BED" w14:textId="2DC1782E" w:rsidR="006A6A0F" w:rsidRPr="008F7CC5" w:rsidRDefault="006A6A0F"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tl/>
                <w:cs/>
              </w:rPr>
            </w:pPr>
            <w:r w:rsidRPr="008F7CC5">
              <w:rPr>
                <w:rFonts w:ascii="Arial" w:hAnsi="Arial" w:cs="Arial"/>
                <w:b/>
                <w:bCs/>
                <w:sz w:val="18"/>
                <w:szCs w:val="18"/>
              </w:rPr>
              <w:t>As at 31 December 2019 (Audited)</w:t>
            </w:r>
          </w:p>
        </w:tc>
        <w:tc>
          <w:tcPr>
            <w:tcW w:w="1276" w:type="dxa"/>
            <w:shd w:val="clear" w:color="auto" w:fill="auto"/>
            <w:vAlign w:val="bottom"/>
          </w:tcPr>
          <w:p w14:paraId="2AF9B34F"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76" w:type="dxa"/>
            <w:shd w:val="clear" w:color="auto" w:fill="auto"/>
            <w:vAlign w:val="bottom"/>
          </w:tcPr>
          <w:p w14:paraId="486099DE"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134" w:type="dxa"/>
            <w:shd w:val="clear" w:color="auto" w:fill="auto"/>
            <w:vAlign w:val="bottom"/>
          </w:tcPr>
          <w:p w14:paraId="3CFBAE05"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c>
          <w:tcPr>
            <w:tcW w:w="1239" w:type="dxa"/>
            <w:shd w:val="clear" w:color="auto" w:fill="auto"/>
            <w:vAlign w:val="bottom"/>
          </w:tcPr>
          <w:p w14:paraId="1E4FBD86" w14:textId="77777777" w:rsidR="006A6A0F" w:rsidRPr="008F7CC5" w:rsidRDefault="006A6A0F" w:rsidP="0018484E">
            <w:pPr>
              <w:pStyle w:val="Header"/>
              <w:tabs>
                <w:tab w:val="clear" w:pos="4320"/>
                <w:tab w:val="center" w:pos="6804"/>
                <w:tab w:val="right" w:pos="7655"/>
              </w:tabs>
              <w:ind w:right="-72"/>
              <w:jc w:val="right"/>
              <w:rPr>
                <w:rFonts w:ascii="Arial" w:hAnsi="Arial" w:cs="Arial"/>
                <w:sz w:val="12"/>
                <w:szCs w:val="12"/>
                <w:shd w:val="clear" w:color="auto" w:fill="FFFFFF"/>
                <w:rtl/>
                <w:cs/>
              </w:rPr>
            </w:pPr>
          </w:p>
        </w:tc>
      </w:tr>
      <w:tr w:rsidR="0018484E" w:rsidRPr="008F7CC5" w14:paraId="708F5192" w14:textId="77777777" w:rsidTr="002F7449">
        <w:tc>
          <w:tcPr>
            <w:tcW w:w="3996" w:type="dxa"/>
            <w:shd w:val="clear" w:color="auto" w:fill="auto"/>
            <w:vAlign w:val="bottom"/>
          </w:tcPr>
          <w:p w14:paraId="6997D839" w14:textId="77777777" w:rsidR="0018484E" w:rsidRPr="008F7CC5" w:rsidRDefault="0018484E" w:rsidP="0018484E">
            <w:pPr>
              <w:ind w:left="435"/>
              <w:rPr>
                <w:rFonts w:ascii="Arial" w:hAnsi="Arial" w:cs="Arial"/>
                <w:b/>
                <w:bCs/>
                <w:sz w:val="18"/>
                <w:szCs w:val="18"/>
              </w:rPr>
            </w:pPr>
            <w:r w:rsidRPr="008F7CC5">
              <w:rPr>
                <w:rFonts w:ascii="Arial" w:hAnsi="Arial" w:cs="Arial"/>
                <w:b/>
                <w:bCs/>
                <w:sz w:val="18"/>
                <w:szCs w:val="18"/>
              </w:rPr>
              <w:t>Financial assets</w:t>
            </w:r>
          </w:p>
        </w:tc>
        <w:tc>
          <w:tcPr>
            <w:tcW w:w="1276" w:type="dxa"/>
            <w:shd w:val="clear" w:color="auto" w:fill="auto"/>
            <w:vAlign w:val="bottom"/>
          </w:tcPr>
          <w:p w14:paraId="014EF0EE"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76" w:type="dxa"/>
            <w:shd w:val="clear" w:color="auto" w:fill="auto"/>
            <w:vAlign w:val="bottom"/>
          </w:tcPr>
          <w:p w14:paraId="4C7D955B"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134" w:type="dxa"/>
            <w:shd w:val="clear" w:color="auto" w:fill="auto"/>
            <w:vAlign w:val="bottom"/>
          </w:tcPr>
          <w:p w14:paraId="08D79510"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c>
          <w:tcPr>
            <w:tcW w:w="1239" w:type="dxa"/>
            <w:shd w:val="clear" w:color="auto" w:fill="auto"/>
            <w:vAlign w:val="bottom"/>
          </w:tcPr>
          <w:p w14:paraId="517E2CF3" w14:textId="77777777" w:rsidR="0018484E" w:rsidRPr="008F7CC5" w:rsidRDefault="0018484E" w:rsidP="0018484E">
            <w:pPr>
              <w:pStyle w:val="Header"/>
              <w:tabs>
                <w:tab w:val="clear" w:pos="4320"/>
                <w:tab w:val="center" w:pos="6804"/>
                <w:tab w:val="right" w:pos="7655"/>
              </w:tabs>
              <w:ind w:right="-72"/>
              <w:jc w:val="right"/>
              <w:rPr>
                <w:rFonts w:ascii="Arial" w:hAnsi="Arial" w:cs="Arial"/>
                <w:sz w:val="18"/>
                <w:szCs w:val="18"/>
                <w:shd w:val="clear" w:color="auto" w:fill="FFFFFF"/>
                <w:rtl/>
                <w:cs/>
              </w:rPr>
            </w:pPr>
          </w:p>
        </w:tc>
      </w:tr>
      <w:tr w:rsidR="00663671" w:rsidRPr="008F7CC5" w14:paraId="25D1C353" w14:textId="77777777" w:rsidTr="002F7449">
        <w:tc>
          <w:tcPr>
            <w:tcW w:w="3996" w:type="dxa"/>
            <w:shd w:val="clear" w:color="auto" w:fill="auto"/>
            <w:vAlign w:val="bottom"/>
          </w:tcPr>
          <w:p w14:paraId="5237C2CE" w14:textId="383F684D" w:rsidR="00663671" w:rsidRPr="008F7CC5" w:rsidRDefault="00663671" w:rsidP="00663671">
            <w:pPr>
              <w:ind w:left="435"/>
              <w:rPr>
                <w:rFonts w:ascii="Arial" w:hAnsi="Arial" w:cs="Arial"/>
                <w:spacing w:val="-6"/>
                <w:sz w:val="18"/>
                <w:szCs w:val="18"/>
              </w:rPr>
            </w:pPr>
            <w:r w:rsidRPr="008F7CC5">
              <w:rPr>
                <w:rFonts w:ascii="Arial" w:hAnsi="Arial" w:cs="Arial"/>
                <w:spacing w:val="-6"/>
                <w:sz w:val="18"/>
                <w:szCs w:val="18"/>
              </w:rPr>
              <w:t>Cash and cash equivalents</w:t>
            </w:r>
          </w:p>
        </w:tc>
        <w:tc>
          <w:tcPr>
            <w:tcW w:w="1276" w:type="dxa"/>
            <w:shd w:val="clear" w:color="auto" w:fill="auto"/>
            <w:vAlign w:val="bottom"/>
          </w:tcPr>
          <w:p w14:paraId="40393BE4" w14:textId="77777777" w:rsidR="00663671" w:rsidRPr="008F7CC5" w:rsidRDefault="00663671" w:rsidP="00663671">
            <w:pPr>
              <w:autoSpaceDE/>
              <w:autoSpaceDN/>
              <w:ind w:right="-72"/>
              <w:jc w:val="right"/>
              <w:rPr>
                <w:rFonts w:ascii="Arial" w:hAnsi="Arial" w:cs="Browallia New"/>
                <w:sz w:val="18"/>
                <w:szCs w:val="22"/>
                <w:shd w:val="clear" w:color="auto" w:fill="FFFFFF" w:themeFill="background1"/>
                <w:lang w:val="en-GB" w:bidi="th-TH"/>
              </w:rPr>
            </w:pPr>
          </w:p>
        </w:tc>
        <w:tc>
          <w:tcPr>
            <w:tcW w:w="1276" w:type="dxa"/>
            <w:shd w:val="clear" w:color="auto" w:fill="auto"/>
            <w:vAlign w:val="bottom"/>
          </w:tcPr>
          <w:p w14:paraId="6EBB789C" w14:textId="77777777" w:rsidR="00663671" w:rsidRPr="008F7CC5" w:rsidRDefault="00663671" w:rsidP="00663671">
            <w:pPr>
              <w:autoSpaceDE/>
              <w:autoSpaceDN/>
              <w:ind w:right="-72"/>
              <w:jc w:val="right"/>
              <w:rPr>
                <w:rFonts w:ascii="Arial" w:hAnsi="Arial" w:cs="Arial"/>
                <w:sz w:val="18"/>
                <w:szCs w:val="18"/>
              </w:rPr>
            </w:pPr>
          </w:p>
        </w:tc>
        <w:tc>
          <w:tcPr>
            <w:tcW w:w="1134" w:type="dxa"/>
            <w:shd w:val="clear" w:color="auto" w:fill="auto"/>
            <w:vAlign w:val="bottom"/>
          </w:tcPr>
          <w:p w14:paraId="290EF042" w14:textId="77777777" w:rsidR="00663671" w:rsidRPr="008F7CC5" w:rsidRDefault="00663671" w:rsidP="00663671">
            <w:pPr>
              <w:autoSpaceDE/>
              <w:autoSpaceDN/>
              <w:ind w:right="-72"/>
              <w:jc w:val="right"/>
              <w:rPr>
                <w:rFonts w:ascii="Arial" w:hAnsi="Arial" w:cs="Arial"/>
                <w:sz w:val="18"/>
                <w:szCs w:val="18"/>
              </w:rPr>
            </w:pPr>
          </w:p>
        </w:tc>
        <w:tc>
          <w:tcPr>
            <w:tcW w:w="1239" w:type="dxa"/>
            <w:shd w:val="clear" w:color="auto" w:fill="auto"/>
            <w:vAlign w:val="bottom"/>
          </w:tcPr>
          <w:p w14:paraId="3D23E9EB" w14:textId="77777777" w:rsidR="00663671" w:rsidRPr="008F7CC5" w:rsidRDefault="00663671" w:rsidP="00663671">
            <w:pPr>
              <w:autoSpaceDE/>
              <w:autoSpaceDN/>
              <w:ind w:right="-72"/>
              <w:jc w:val="right"/>
              <w:rPr>
                <w:rFonts w:ascii="Arial" w:hAnsi="Arial" w:cs="Arial"/>
                <w:sz w:val="18"/>
                <w:szCs w:val="18"/>
              </w:rPr>
            </w:pPr>
          </w:p>
        </w:tc>
      </w:tr>
      <w:tr w:rsidR="00663671" w:rsidRPr="008F7CC5" w14:paraId="2C877C61" w14:textId="77777777" w:rsidTr="002F7449">
        <w:tc>
          <w:tcPr>
            <w:tcW w:w="3996" w:type="dxa"/>
            <w:shd w:val="clear" w:color="auto" w:fill="auto"/>
            <w:vAlign w:val="bottom"/>
          </w:tcPr>
          <w:p w14:paraId="1455A53F" w14:textId="23059F57" w:rsidR="00663671" w:rsidRPr="008F7CC5" w:rsidRDefault="00663671" w:rsidP="00663671">
            <w:pPr>
              <w:ind w:left="435"/>
              <w:rPr>
                <w:rFonts w:ascii="Arial" w:hAnsi="Arial" w:cs="Arial"/>
                <w:spacing w:val="-6"/>
                <w:sz w:val="18"/>
                <w:szCs w:val="18"/>
              </w:rPr>
            </w:pPr>
            <w:r w:rsidRPr="008F7CC5">
              <w:rPr>
                <w:rFonts w:ascii="Arial" w:hAnsi="Arial" w:cs="Arial"/>
                <w:spacing w:val="-6"/>
                <w:sz w:val="18"/>
                <w:szCs w:val="18"/>
              </w:rPr>
              <w:t xml:space="preserve">      Short-term investments</w:t>
            </w:r>
          </w:p>
        </w:tc>
        <w:tc>
          <w:tcPr>
            <w:tcW w:w="1276" w:type="dxa"/>
            <w:shd w:val="clear" w:color="auto" w:fill="auto"/>
            <w:vAlign w:val="bottom"/>
          </w:tcPr>
          <w:p w14:paraId="34B11EA8" w14:textId="3BFBE408" w:rsidR="00663671" w:rsidRPr="008F7CC5" w:rsidRDefault="00663671" w:rsidP="00663671">
            <w:pPr>
              <w:autoSpaceDE/>
              <w:autoSpaceDN/>
              <w:ind w:right="-72"/>
              <w:jc w:val="right"/>
              <w:rPr>
                <w:rFonts w:ascii="Arial" w:hAnsi="Arial" w:cs="Browallia New"/>
                <w:sz w:val="18"/>
                <w:szCs w:val="22"/>
                <w:shd w:val="clear" w:color="auto" w:fill="FFFFFF" w:themeFill="background1"/>
                <w:lang w:val="en-GB" w:bidi="th-TH"/>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09F1D26D" w14:textId="6B69C1A2" w:rsidR="00663671" w:rsidRPr="008F7CC5" w:rsidRDefault="00663671" w:rsidP="00663671">
            <w:pPr>
              <w:autoSpaceDE/>
              <w:autoSpaceDN/>
              <w:ind w:right="-72"/>
              <w:jc w:val="right"/>
              <w:rPr>
                <w:rFonts w:ascii="Arial" w:hAnsi="Arial" w:cs="Arial"/>
                <w:sz w:val="18"/>
                <w:szCs w:val="18"/>
              </w:rPr>
            </w:pPr>
            <w:r w:rsidRPr="008F7CC5">
              <w:rPr>
                <w:rFonts w:ascii="Arial" w:hAnsi="Arial" w:cs="Arial"/>
                <w:sz w:val="18"/>
                <w:szCs w:val="18"/>
              </w:rPr>
              <w:t>162,937</w:t>
            </w:r>
          </w:p>
        </w:tc>
        <w:tc>
          <w:tcPr>
            <w:tcW w:w="1134" w:type="dxa"/>
            <w:shd w:val="clear" w:color="auto" w:fill="auto"/>
            <w:vAlign w:val="bottom"/>
          </w:tcPr>
          <w:p w14:paraId="1D224657" w14:textId="4967DF65" w:rsidR="00663671" w:rsidRPr="008F7CC5" w:rsidRDefault="00663671" w:rsidP="00663671">
            <w:pP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46F1278F" w14:textId="26B43A4D" w:rsidR="00663671" w:rsidRPr="008F7CC5" w:rsidRDefault="00663671" w:rsidP="00663671">
            <w:pPr>
              <w:autoSpaceDE/>
              <w:autoSpaceDN/>
              <w:ind w:right="-72"/>
              <w:jc w:val="right"/>
              <w:rPr>
                <w:rFonts w:ascii="Arial" w:hAnsi="Arial" w:cs="Arial"/>
                <w:sz w:val="18"/>
                <w:szCs w:val="18"/>
              </w:rPr>
            </w:pPr>
            <w:r w:rsidRPr="008F7CC5">
              <w:rPr>
                <w:rFonts w:ascii="Arial" w:hAnsi="Arial" w:cs="Arial"/>
                <w:sz w:val="18"/>
                <w:szCs w:val="18"/>
              </w:rPr>
              <w:t>162,937</w:t>
            </w:r>
          </w:p>
        </w:tc>
      </w:tr>
      <w:tr w:rsidR="00663671" w:rsidRPr="008F7CC5" w14:paraId="52026688" w14:textId="77777777" w:rsidTr="002F7449">
        <w:tc>
          <w:tcPr>
            <w:tcW w:w="3996" w:type="dxa"/>
            <w:shd w:val="clear" w:color="auto" w:fill="auto"/>
            <w:vAlign w:val="bottom"/>
          </w:tcPr>
          <w:p w14:paraId="45395270" w14:textId="322E2CEA" w:rsidR="00663671" w:rsidRPr="008F7CC5" w:rsidRDefault="00663671" w:rsidP="00663671">
            <w:pPr>
              <w:ind w:left="435"/>
              <w:rPr>
                <w:rFonts w:ascii="Arial" w:hAnsi="Arial" w:cs="Arial"/>
                <w:spacing w:val="-6"/>
                <w:sz w:val="18"/>
                <w:szCs w:val="18"/>
              </w:rPr>
            </w:pPr>
            <w:r w:rsidRPr="008F7CC5">
              <w:rPr>
                <w:rFonts w:ascii="Arial" w:hAnsi="Arial" w:cs="Arial"/>
                <w:spacing w:val="-6"/>
                <w:sz w:val="18"/>
                <w:szCs w:val="18"/>
              </w:rPr>
              <w:t xml:space="preserve">Investment in </w:t>
            </w:r>
            <w:r w:rsidR="00CB35B4" w:rsidRPr="008F7CC5">
              <w:rPr>
                <w:rFonts w:ascii="Arial" w:hAnsi="Arial" w:cs="Arial"/>
                <w:spacing w:val="-6"/>
                <w:sz w:val="18"/>
                <w:szCs w:val="18"/>
              </w:rPr>
              <w:t>securities</w:t>
            </w:r>
            <w:r w:rsidRPr="008F7CC5">
              <w:rPr>
                <w:rFonts w:ascii="Arial" w:hAnsi="Arial" w:cs="Arial"/>
                <w:spacing w:val="-6"/>
                <w:sz w:val="18"/>
                <w:szCs w:val="18"/>
              </w:rPr>
              <w:t xml:space="preserve"> </w:t>
            </w:r>
          </w:p>
        </w:tc>
        <w:tc>
          <w:tcPr>
            <w:tcW w:w="1276" w:type="dxa"/>
            <w:shd w:val="clear" w:color="auto" w:fill="auto"/>
            <w:vAlign w:val="bottom"/>
          </w:tcPr>
          <w:p w14:paraId="431C6B07" w14:textId="77777777" w:rsidR="00663671" w:rsidRPr="008F7CC5" w:rsidRDefault="00663671" w:rsidP="00663671">
            <w:pPr>
              <w:autoSpaceDE/>
              <w:autoSpaceDN/>
              <w:ind w:right="-72"/>
              <w:jc w:val="right"/>
              <w:rPr>
                <w:rFonts w:ascii="Arial" w:hAnsi="Arial" w:cs="Browallia New"/>
                <w:sz w:val="18"/>
                <w:szCs w:val="22"/>
                <w:shd w:val="clear" w:color="auto" w:fill="FFFFFF" w:themeFill="background1"/>
                <w:lang w:val="en-GB" w:bidi="th-TH"/>
              </w:rPr>
            </w:pPr>
          </w:p>
        </w:tc>
        <w:tc>
          <w:tcPr>
            <w:tcW w:w="1276" w:type="dxa"/>
            <w:shd w:val="clear" w:color="auto" w:fill="auto"/>
            <w:vAlign w:val="bottom"/>
          </w:tcPr>
          <w:p w14:paraId="3442CB4D" w14:textId="77777777" w:rsidR="00663671" w:rsidRPr="008F7CC5" w:rsidRDefault="00663671" w:rsidP="00663671">
            <w:pPr>
              <w:autoSpaceDE/>
              <w:autoSpaceDN/>
              <w:ind w:right="-72"/>
              <w:jc w:val="right"/>
              <w:rPr>
                <w:rFonts w:ascii="Arial" w:hAnsi="Arial" w:cs="Arial"/>
                <w:sz w:val="18"/>
                <w:szCs w:val="18"/>
              </w:rPr>
            </w:pPr>
          </w:p>
        </w:tc>
        <w:tc>
          <w:tcPr>
            <w:tcW w:w="1134" w:type="dxa"/>
            <w:shd w:val="clear" w:color="auto" w:fill="auto"/>
            <w:vAlign w:val="bottom"/>
          </w:tcPr>
          <w:p w14:paraId="017E2810" w14:textId="77777777" w:rsidR="00663671" w:rsidRPr="008F7CC5" w:rsidRDefault="00663671" w:rsidP="00663671">
            <w:pPr>
              <w:autoSpaceDE/>
              <w:autoSpaceDN/>
              <w:ind w:right="-72"/>
              <w:jc w:val="right"/>
              <w:rPr>
                <w:rFonts w:ascii="Arial" w:hAnsi="Arial" w:cs="Arial"/>
                <w:sz w:val="18"/>
                <w:szCs w:val="18"/>
              </w:rPr>
            </w:pPr>
          </w:p>
        </w:tc>
        <w:tc>
          <w:tcPr>
            <w:tcW w:w="1239" w:type="dxa"/>
            <w:shd w:val="clear" w:color="auto" w:fill="auto"/>
            <w:vAlign w:val="bottom"/>
          </w:tcPr>
          <w:p w14:paraId="5FD38E2E" w14:textId="77777777" w:rsidR="00663671" w:rsidRPr="008F7CC5" w:rsidRDefault="00663671" w:rsidP="00663671">
            <w:pPr>
              <w:autoSpaceDE/>
              <w:autoSpaceDN/>
              <w:ind w:right="-72"/>
              <w:jc w:val="right"/>
              <w:rPr>
                <w:rFonts w:ascii="Arial" w:hAnsi="Arial" w:cs="Arial"/>
                <w:sz w:val="18"/>
                <w:szCs w:val="18"/>
              </w:rPr>
            </w:pPr>
          </w:p>
        </w:tc>
      </w:tr>
      <w:tr w:rsidR="00663671" w:rsidRPr="008F7CC5" w14:paraId="0492FBC6" w14:textId="77777777" w:rsidTr="002F7449">
        <w:tc>
          <w:tcPr>
            <w:tcW w:w="3996" w:type="dxa"/>
            <w:shd w:val="clear" w:color="auto" w:fill="auto"/>
            <w:vAlign w:val="bottom"/>
          </w:tcPr>
          <w:p w14:paraId="41246352" w14:textId="7D72A4F8" w:rsidR="00663671" w:rsidRPr="008F7CC5" w:rsidRDefault="00663671" w:rsidP="00663671">
            <w:pPr>
              <w:ind w:left="435"/>
              <w:rPr>
                <w:rFonts w:ascii="Arial" w:hAnsi="Arial" w:cs="Arial"/>
                <w:sz w:val="18"/>
                <w:szCs w:val="18"/>
              </w:rPr>
            </w:pPr>
            <w:r w:rsidRPr="008F7CC5">
              <w:rPr>
                <w:rFonts w:ascii="Arial" w:hAnsi="Arial" w:cs="Arial"/>
                <w:spacing w:val="-6"/>
                <w:sz w:val="18"/>
                <w:szCs w:val="18"/>
              </w:rPr>
              <w:t xml:space="preserve">      Held-to-maturity investments</w:t>
            </w:r>
          </w:p>
        </w:tc>
        <w:tc>
          <w:tcPr>
            <w:tcW w:w="1276" w:type="dxa"/>
            <w:shd w:val="clear" w:color="auto" w:fill="auto"/>
            <w:vAlign w:val="bottom"/>
          </w:tcPr>
          <w:p w14:paraId="2C031A8E" w14:textId="77777777" w:rsidR="00663671" w:rsidRPr="008F7CC5" w:rsidRDefault="00663671" w:rsidP="00663671">
            <w:pPr>
              <w:pBdr>
                <w:bottom w:val="single" w:sz="4" w:space="1" w:color="auto"/>
              </w:pBdr>
              <w:autoSpaceDE/>
              <w:autoSpaceDN/>
              <w:ind w:right="-72"/>
              <w:jc w:val="right"/>
              <w:rPr>
                <w:rFonts w:ascii="Arial" w:hAnsi="Arial" w:cs="Arial"/>
                <w:sz w:val="18"/>
                <w:szCs w:val="18"/>
                <w:rtl/>
                <w:cs/>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0E1E844B" w14:textId="32D0BA99" w:rsidR="00663671" w:rsidRPr="008F7CC5" w:rsidRDefault="00663671" w:rsidP="00663671">
            <w:pPr>
              <w:pBdr>
                <w:bottom w:val="single" w:sz="4" w:space="1" w:color="auto"/>
              </w:pBdr>
              <w:autoSpaceDE/>
              <w:autoSpaceDN/>
              <w:ind w:right="-72"/>
              <w:jc w:val="right"/>
              <w:rPr>
                <w:rFonts w:ascii="Arial" w:hAnsi="Arial" w:cs="Browallia New"/>
                <w:sz w:val="18"/>
                <w:szCs w:val="22"/>
                <w:lang w:val="en-GB" w:bidi="th-TH"/>
              </w:rPr>
            </w:pPr>
            <w:r w:rsidRPr="008F7CC5">
              <w:rPr>
                <w:rFonts w:ascii="Arial" w:hAnsi="Arial" w:cs="Arial"/>
                <w:sz w:val="18"/>
                <w:szCs w:val="18"/>
              </w:rPr>
              <w:t>226,928</w:t>
            </w:r>
          </w:p>
        </w:tc>
        <w:tc>
          <w:tcPr>
            <w:tcW w:w="1134" w:type="dxa"/>
            <w:shd w:val="clear" w:color="auto" w:fill="auto"/>
            <w:vAlign w:val="bottom"/>
          </w:tcPr>
          <w:p w14:paraId="43C5E865" w14:textId="77777777" w:rsidR="00663671" w:rsidRPr="008F7CC5" w:rsidRDefault="00663671" w:rsidP="00663671">
            <w:pPr>
              <w:pBdr>
                <w:bottom w:val="single" w:sz="4" w:space="1" w:color="auto"/>
              </w:pBdr>
              <w:autoSpaceDE/>
              <w:autoSpaceDN/>
              <w:ind w:right="-72"/>
              <w:jc w:val="right"/>
              <w:rPr>
                <w:rFonts w:ascii="Arial" w:hAnsi="Arial" w:cs="Arial"/>
                <w:sz w:val="18"/>
                <w:szCs w:val="18"/>
                <w:rtl/>
                <w:cs/>
              </w:rPr>
            </w:pPr>
            <w:r w:rsidRPr="008F7CC5">
              <w:rPr>
                <w:rFonts w:ascii="Arial" w:hAnsi="Arial" w:cs="Arial"/>
                <w:sz w:val="18"/>
                <w:szCs w:val="18"/>
              </w:rPr>
              <w:t>-</w:t>
            </w:r>
          </w:p>
        </w:tc>
        <w:tc>
          <w:tcPr>
            <w:tcW w:w="1239" w:type="dxa"/>
            <w:shd w:val="clear" w:color="auto" w:fill="auto"/>
            <w:vAlign w:val="bottom"/>
          </w:tcPr>
          <w:p w14:paraId="1A71388B" w14:textId="0CB4CC15" w:rsidR="00663671" w:rsidRPr="008F7CC5" w:rsidRDefault="00663671" w:rsidP="00663671">
            <w:pPr>
              <w:pBdr>
                <w:bottom w:val="single" w:sz="4" w:space="1" w:color="auto"/>
              </w:pBdr>
              <w:autoSpaceDE/>
              <w:autoSpaceDN/>
              <w:ind w:right="-72"/>
              <w:jc w:val="right"/>
              <w:rPr>
                <w:rFonts w:ascii="Arial" w:hAnsi="Arial" w:cs="Arial"/>
                <w:sz w:val="18"/>
                <w:szCs w:val="18"/>
              </w:rPr>
            </w:pPr>
            <w:r w:rsidRPr="008F7CC5">
              <w:rPr>
                <w:rFonts w:ascii="Arial" w:hAnsi="Arial" w:cs="Arial"/>
                <w:sz w:val="18"/>
                <w:szCs w:val="18"/>
              </w:rPr>
              <w:t>226,928</w:t>
            </w:r>
          </w:p>
        </w:tc>
      </w:tr>
      <w:tr w:rsidR="0018484E" w:rsidRPr="008F7CC5" w14:paraId="1B94B0DE" w14:textId="77777777" w:rsidTr="002F7449">
        <w:tc>
          <w:tcPr>
            <w:tcW w:w="3996" w:type="dxa"/>
            <w:shd w:val="clear" w:color="auto" w:fill="auto"/>
            <w:vAlign w:val="bottom"/>
          </w:tcPr>
          <w:p w14:paraId="15D19527" w14:textId="77777777" w:rsidR="0018484E" w:rsidRPr="008F7CC5" w:rsidRDefault="0018484E" w:rsidP="0018484E">
            <w:pPr>
              <w:pStyle w:val="Header"/>
              <w:tabs>
                <w:tab w:val="left" w:pos="1418"/>
                <w:tab w:val="center" w:pos="3402"/>
                <w:tab w:val="center" w:pos="4536"/>
                <w:tab w:val="center" w:pos="5670"/>
                <w:tab w:val="center" w:pos="6804"/>
                <w:tab w:val="right" w:pos="7655"/>
              </w:tabs>
              <w:ind w:left="435"/>
              <w:rPr>
                <w:rFonts w:ascii="Arial" w:hAnsi="Arial" w:cs="Arial"/>
                <w:b/>
                <w:bCs/>
                <w:sz w:val="12"/>
                <w:szCs w:val="12"/>
                <w:shd w:val="clear" w:color="auto" w:fill="FFFFFF"/>
              </w:rPr>
            </w:pPr>
          </w:p>
        </w:tc>
        <w:tc>
          <w:tcPr>
            <w:tcW w:w="1276" w:type="dxa"/>
            <w:shd w:val="clear" w:color="auto" w:fill="auto"/>
            <w:vAlign w:val="bottom"/>
          </w:tcPr>
          <w:p w14:paraId="2453B1D1" w14:textId="77777777" w:rsidR="0018484E" w:rsidRPr="008F7CC5" w:rsidRDefault="0018484E" w:rsidP="0018484E">
            <w:pPr>
              <w:autoSpaceDE/>
              <w:autoSpaceDN/>
              <w:ind w:right="-72"/>
              <w:jc w:val="right"/>
              <w:rPr>
                <w:rFonts w:ascii="Arial" w:hAnsi="Arial" w:cs="Arial"/>
                <w:sz w:val="12"/>
                <w:szCs w:val="12"/>
                <w:rtl/>
                <w:cs/>
              </w:rPr>
            </w:pPr>
          </w:p>
        </w:tc>
        <w:tc>
          <w:tcPr>
            <w:tcW w:w="1276" w:type="dxa"/>
            <w:shd w:val="clear" w:color="auto" w:fill="auto"/>
            <w:vAlign w:val="bottom"/>
          </w:tcPr>
          <w:p w14:paraId="39D95EB1" w14:textId="77777777" w:rsidR="0018484E" w:rsidRPr="008F7CC5" w:rsidRDefault="0018484E" w:rsidP="0018484E">
            <w:pPr>
              <w:autoSpaceDE/>
              <w:autoSpaceDN/>
              <w:ind w:right="-72"/>
              <w:jc w:val="right"/>
              <w:rPr>
                <w:rFonts w:ascii="Arial" w:hAnsi="Arial" w:cs="Arial"/>
                <w:sz w:val="12"/>
                <w:szCs w:val="12"/>
                <w:rtl/>
                <w:cs/>
              </w:rPr>
            </w:pPr>
          </w:p>
        </w:tc>
        <w:tc>
          <w:tcPr>
            <w:tcW w:w="1134" w:type="dxa"/>
            <w:shd w:val="clear" w:color="auto" w:fill="auto"/>
            <w:vAlign w:val="bottom"/>
          </w:tcPr>
          <w:p w14:paraId="631275E1" w14:textId="77777777" w:rsidR="0018484E" w:rsidRPr="008F7CC5" w:rsidRDefault="0018484E" w:rsidP="0018484E">
            <w:pPr>
              <w:autoSpaceDE/>
              <w:autoSpaceDN/>
              <w:ind w:right="-72"/>
              <w:jc w:val="right"/>
              <w:rPr>
                <w:rFonts w:ascii="Arial" w:hAnsi="Arial" w:cs="Arial"/>
                <w:sz w:val="12"/>
                <w:szCs w:val="12"/>
                <w:rtl/>
                <w:cs/>
              </w:rPr>
            </w:pPr>
          </w:p>
        </w:tc>
        <w:tc>
          <w:tcPr>
            <w:tcW w:w="1239" w:type="dxa"/>
            <w:shd w:val="clear" w:color="auto" w:fill="auto"/>
            <w:vAlign w:val="bottom"/>
          </w:tcPr>
          <w:p w14:paraId="564120D0" w14:textId="77777777" w:rsidR="0018484E" w:rsidRPr="008F7CC5" w:rsidRDefault="0018484E" w:rsidP="0018484E">
            <w:pPr>
              <w:autoSpaceDE/>
              <w:autoSpaceDN/>
              <w:ind w:right="-72"/>
              <w:jc w:val="right"/>
              <w:rPr>
                <w:rFonts w:ascii="Arial" w:hAnsi="Arial" w:cs="Arial"/>
                <w:sz w:val="12"/>
                <w:szCs w:val="12"/>
                <w:rtl/>
                <w:cs/>
              </w:rPr>
            </w:pPr>
          </w:p>
        </w:tc>
      </w:tr>
      <w:tr w:rsidR="0018484E" w:rsidRPr="008F7CC5" w14:paraId="35A4B703" w14:textId="77777777" w:rsidTr="002F7449">
        <w:tc>
          <w:tcPr>
            <w:tcW w:w="3996" w:type="dxa"/>
            <w:shd w:val="clear" w:color="auto" w:fill="auto"/>
            <w:vAlign w:val="bottom"/>
          </w:tcPr>
          <w:p w14:paraId="3251FE4E" w14:textId="77777777" w:rsidR="0018484E" w:rsidRPr="008F7CC5" w:rsidRDefault="0018484E" w:rsidP="0018484E">
            <w:pPr>
              <w:ind w:left="435"/>
              <w:rPr>
                <w:rFonts w:ascii="Arial" w:hAnsi="Arial" w:cs="Arial"/>
                <w:sz w:val="18"/>
                <w:szCs w:val="18"/>
              </w:rPr>
            </w:pPr>
            <w:r w:rsidRPr="008F7CC5">
              <w:rPr>
                <w:rFonts w:ascii="Arial" w:hAnsi="Arial" w:cs="Arial"/>
                <w:sz w:val="18"/>
                <w:szCs w:val="18"/>
              </w:rPr>
              <w:t>Total</w:t>
            </w:r>
          </w:p>
        </w:tc>
        <w:tc>
          <w:tcPr>
            <w:tcW w:w="1276" w:type="dxa"/>
            <w:shd w:val="clear" w:color="auto" w:fill="auto"/>
            <w:vAlign w:val="bottom"/>
          </w:tcPr>
          <w:p w14:paraId="0E95BF05" w14:textId="77777777"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shd w:val="clear" w:color="auto" w:fill="FFFFFF" w:themeFill="background1"/>
                <w:lang w:val="en-GB" w:bidi="th-TH"/>
              </w:rPr>
              <w:t>-</w:t>
            </w:r>
          </w:p>
        </w:tc>
        <w:tc>
          <w:tcPr>
            <w:tcW w:w="1276" w:type="dxa"/>
            <w:shd w:val="clear" w:color="auto" w:fill="auto"/>
            <w:vAlign w:val="bottom"/>
          </w:tcPr>
          <w:p w14:paraId="21CDDDA3" w14:textId="4A98BDD1"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lang w:val="en-GB" w:bidi="th-TH"/>
              </w:rPr>
              <w:t>389,865</w:t>
            </w:r>
          </w:p>
        </w:tc>
        <w:tc>
          <w:tcPr>
            <w:tcW w:w="1134" w:type="dxa"/>
            <w:shd w:val="clear" w:color="auto" w:fill="auto"/>
            <w:vAlign w:val="bottom"/>
          </w:tcPr>
          <w:p w14:paraId="71BC803E" w14:textId="77777777"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Arial"/>
                <w:sz w:val="18"/>
                <w:szCs w:val="18"/>
              </w:rPr>
              <w:t>-</w:t>
            </w:r>
          </w:p>
        </w:tc>
        <w:tc>
          <w:tcPr>
            <w:tcW w:w="1239" w:type="dxa"/>
            <w:shd w:val="clear" w:color="auto" w:fill="auto"/>
            <w:vAlign w:val="bottom"/>
          </w:tcPr>
          <w:p w14:paraId="6790B60B" w14:textId="1D84836E" w:rsidR="0018484E" w:rsidRPr="008F7CC5" w:rsidRDefault="0018484E" w:rsidP="0018484E">
            <w:pPr>
              <w:pBdr>
                <w:bottom w:val="double" w:sz="4" w:space="1" w:color="auto"/>
              </w:pBdr>
              <w:autoSpaceDE/>
              <w:autoSpaceDN/>
              <w:ind w:right="-72"/>
              <w:jc w:val="right"/>
              <w:rPr>
                <w:rFonts w:ascii="Arial" w:hAnsi="Arial" w:cs="Arial"/>
                <w:sz w:val="18"/>
                <w:szCs w:val="18"/>
              </w:rPr>
            </w:pPr>
            <w:r w:rsidRPr="008F7CC5">
              <w:rPr>
                <w:rFonts w:ascii="Arial" w:hAnsi="Arial" w:cs="Browallia New"/>
                <w:sz w:val="18"/>
                <w:szCs w:val="22"/>
                <w:lang w:val="en-GB" w:bidi="th-TH"/>
              </w:rPr>
              <w:t>389,865</w:t>
            </w:r>
          </w:p>
        </w:tc>
      </w:tr>
    </w:tbl>
    <w:p w14:paraId="306A4D38" w14:textId="77777777" w:rsidR="002F7449" w:rsidRDefault="002F7449" w:rsidP="0018484E">
      <w:pPr>
        <w:ind w:left="540" w:hanging="540"/>
        <w:rPr>
          <w:rFonts w:ascii="Arial" w:hAnsi="Arial" w:cs="Arial"/>
          <w:b/>
          <w:bCs/>
          <w:sz w:val="20"/>
          <w:szCs w:val="20"/>
          <w:lang w:val="en-GB"/>
        </w:rPr>
      </w:pPr>
    </w:p>
    <w:p w14:paraId="080FF19D" w14:textId="77777777" w:rsidR="002F7449" w:rsidRDefault="002F7449">
      <w:pPr>
        <w:autoSpaceDE/>
        <w:autoSpaceDN/>
        <w:rPr>
          <w:rFonts w:ascii="Arial" w:hAnsi="Arial" w:cs="Arial"/>
          <w:b/>
          <w:bCs/>
          <w:sz w:val="20"/>
          <w:szCs w:val="20"/>
          <w:lang w:val="en-GB"/>
        </w:rPr>
      </w:pPr>
      <w:r>
        <w:rPr>
          <w:rFonts w:ascii="Arial" w:hAnsi="Arial" w:cs="Arial"/>
          <w:b/>
          <w:bCs/>
          <w:sz w:val="20"/>
          <w:szCs w:val="20"/>
          <w:lang w:val="en-GB"/>
        </w:rPr>
        <w:br w:type="page"/>
      </w:r>
    </w:p>
    <w:p w14:paraId="43141EB5" w14:textId="77777777" w:rsidR="002F7449" w:rsidRDefault="002F7449" w:rsidP="0018484E">
      <w:pPr>
        <w:ind w:left="540" w:hanging="540"/>
        <w:rPr>
          <w:rFonts w:ascii="Arial" w:hAnsi="Arial" w:cs="Arial"/>
          <w:b/>
          <w:bCs/>
          <w:sz w:val="20"/>
          <w:szCs w:val="20"/>
          <w:lang w:val="en-GB"/>
        </w:rPr>
      </w:pPr>
    </w:p>
    <w:p w14:paraId="7BD923DB" w14:textId="66B4D9CB" w:rsidR="0018484E" w:rsidRPr="008F7CC5" w:rsidRDefault="003122DE" w:rsidP="0018484E">
      <w:pPr>
        <w:ind w:left="540" w:hanging="540"/>
        <w:rPr>
          <w:rFonts w:ascii="Arial" w:hAnsi="Arial" w:cs="Arial"/>
          <w:sz w:val="20"/>
          <w:szCs w:val="20"/>
        </w:rPr>
      </w:pPr>
      <w:r w:rsidRPr="008F7CC5">
        <w:rPr>
          <w:rFonts w:ascii="Arial" w:hAnsi="Arial" w:cs="Arial"/>
          <w:b/>
          <w:bCs/>
          <w:sz w:val="20"/>
          <w:szCs w:val="20"/>
          <w:lang w:val="en-GB"/>
        </w:rPr>
        <w:t>7</w:t>
      </w:r>
      <w:r w:rsidR="0018484E" w:rsidRPr="008F7CC5">
        <w:rPr>
          <w:rFonts w:ascii="Arial" w:hAnsi="Arial" w:cs="Arial"/>
          <w:b/>
          <w:bCs/>
          <w:sz w:val="20"/>
          <w:szCs w:val="20"/>
          <w:rtl/>
        </w:rPr>
        <w:tab/>
      </w:r>
      <w:r w:rsidR="0018484E" w:rsidRPr="008F7CC5">
        <w:rPr>
          <w:rFonts w:ascii="Arial" w:hAnsi="Arial" w:cs="Arial"/>
          <w:b/>
          <w:bCs/>
          <w:sz w:val="20"/>
          <w:szCs w:val="20"/>
        </w:rPr>
        <w:t>Fair value</w:t>
      </w:r>
      <w:r w:rsidR="0018484E" w:rsidRPr="008F7CC5">
        <w:rPr>
          <w:rFonts w:ascii="Arial" w:hAnsi="Arial" w:cs="Arial"/>
          <w:sz w:val="20"/>
          <w:szCs w:val="20"/>
        </w:rPr>
        <w:t xml:space="preserve"> (Cont’d)</w:t>
      </w:r>
    </w:p>
    <w:p w14:paraId="4D48EAA2" w14:textId="77777777" w:rsidR="002F7449" w:rsidRDefault="002F7449" w:rsidP="0018484E">
      <w:pPr>
        <w:tabs>
          <w:tab w:val="left" w:pos="1080"/>
        </w:tabs>
        <w:ind w:left="1080" w:hanging="540"/>
        <w:jc w:val="both"/>
        <w:rPr>
          <w:rFonts w:ascii="Arial" w:hAnsi="Arial" w:cs="Arial"/>
          <w:b/>
          <w:bCs/>
          <w:sz w:val="20"/>
          <w:szCs w:val="20"/>
          <w:shd w:val="clear" w:color="auto" w:fill="FFFFFF"/>
        </w:rPr>
      </w:pPr>
    </w:p>
    <w:p w14:paraId="14BEA275" w14:textId="77777777" w:rsidR="002F7449" w:rsidRDefault="002F7449" w:rsidP="0018484E">
      <w:pPr>
        <w:tabs>
          <w:tab w:val="left" w:pos="1080"/>
        </w:tabs>
        <w:ind w:left="1080" w:hanging="540"/>
        <w:jc w:val="both"/>
        <w:rPr>
          <w:rFonts w:ascii="Arial" w:hAnsi="Arial" w:cs="Arial"/>
          <w:b/>
          <w:bCs/>
          <w:sz w:val="20"/>
          <w:szCs w:val="20"/>
          <w:shd w:val="clear" w:color="auto" w:fill="FFFFFF"/>
        </w:rPr>
      </w:pPr>
    </w:p>
    <w:p w14:paraId="776E4CB4" w14:textId="015E2BB0" w:rsidR="0018484E" w:rsidRPr="008F7CC5" w:rsidRDefault="003122DE" w:rsidP="0018484E">
      <w:pPr>
        <w:tabs>
          <w:tab w:val="left" w:pos="1080"/>
        </w:tabs>
        <w:ind w:left="1080" w:hanging="540"/>
        <w:jc w:val="both"/>
        <w:rPr>
          <w:rFonts w:ascii="Arial" w:eastAsia="Arial Unicode MS" w:hAnsi="Arial" w:cs="Arial"/>
          <w:b/>
          <w:bCs/>
          <w:sz w:val="20"/>
          <w:szCs w:val="25"/>
          <w:lang w:bidi="th-TH"/>
        </w:rPr>
      </w:pPr>
      <w:r w:rsidRPr="008F7CC5">
        <w:rPr>
          <w:rFonts w:ascii="Arial" w:hAnsi="Arial" w:cs="Arial"/>
          <w:b/>
          <w:bCs/>
          <w:sz w:val="20"/>
          <w:szCs w:val="20"/>
          <w:shd w:val="clear" w:color="auto" w:fill="FFFFFF"/>
        </w:rPr>
        <w:t>7</w:t>
      </w:r>
      <w:r w:rsidR="0018484E" w:rsidRPr="008F7CC5">
        <w:rPr>
          <w:rFonts w:ascii="Arial" w:hAnsi="Arial" w:cs="Arial"/>
          <w:b/>
          <w:bCs/>
          <w:sz w:val="20"/>
          <w:szCs w:val="20"/>
          <w:shd w:val="clear" w:color="auto" w:fill="FFFFFF"/>
          <w:lang w:val="en-GB"/>
        </w:rPr>
        <w:t>.2</w:t>
      </w:r>
      <w:r w:rsidR="0018484E" w:rsidRPr="008F7CC5">
        <w:rPr>
          <w:rFonts w:ascii="Arial" w:hAnsi="Arial" w:cs="Arial"/>
          <w:b/>
          <w:bCs/>
          <w:sz w:val="20"/>
          <w:szCs w:val="20"/>
          <w:shd w:val="clear" w:color="auto" w:fill="FFFFFF"/>
        </w:rPr>
        <w:tab/>
      </w:r>
      <w:r w:rsidR="0018484E" w:rsidRPr="008F7CC5">
        <w:rPr>
          <w:rFonts w:ascii="Arial" w:hAnsi="Arial" w:cs="Arial"/>
          <w:b/>
          <w:bCs/>
          <w:spacing w:val="-2"/>
          <w:sz w:val="20"/>
          <w:szCs w:val="20"/>
        </w:rPr>
        <w:t>Valuation</w:t>
      </w:r>
      <w:r w:rsidR="0018484E" w:rsidRPr="008F7CC5">
        <w:rPr>
          <w:rFonts w:ascii="Arial" w:eastAsia="Arial Unicode MS" w:hAnsi="Arial" w:cs="Arial"/>
          <w:b/>
          <w:bCs/>
          <w:sz w:val="20"/>
          <w:szCs w:val="25"/>
          <w:lang w:bidi="th-TH"/>
        </w:rPr>
        <w:t xml:space="preserve"> techniques used to measure fair value level </w:t>
      </w:r>
      <w:r w:rsidR="0018484E" w:rsidRPr="008F7CC5">
        <w:rPr>
          <w:rFonts w:ascii="Arial" w:eastAsia="Arial Unicode MS" w:hAnsi="Arial" w:cs="Arial"/>
          <w:b/>
          <w:bCs/>
          <w:sz w:val="20"/>
          <w:szCs w:val="25"/>
          <w:lang w:val="en-GB" w:bidi="th-TH"/>
        </w:rPr>
        <w:t>1</w:t>
      </w:r>
    </w:p>
    <w:p w14:paraId="5D818961" w14:textId="77777777" w:rsidR="0018484E" w:rsidRPr="002F7449" w:rsidRDefault="0018484E" w:rsidP="0018484E">
      <w:pPr>
        <w:jc w:val="thaiDistribute"/>
        <w:rPr>
          <w:rFonts w:ascii="Arial" w:hAnsi="Arial" w:cs="Arial"/>
          <w:sz w:val="20"/>
          <w:szCs w:val="20"/>
          <w:shd w:val="clear" w:color="auto" w:fill="FFFFFF"/>
          <w:lang w:val="en-GB"/>
        </w:rPr>
      </w:pPr>
    </w:p>
    <w:p w14:paraId="4D802EF8" w14:textId="3837BBC3" w:rsidR="0018484E" w:rsidRPr="008F7CC5" w:rsidRDefault="0018484E" w:rsidP="0018484E">
      <w:pPr>
        <w:ind w:left="1080"/>
        <w:jc w:val="thaiDistribute"/>
        <w:rPr>
          <w:rFonts w:ascii="Arial" w:hAnsi="Arial" w:cs="Arial"/>
          <w:sz w:val="20"/>
          <w:szCs w:val="20"/>
          <w:shd w:val="clear" w:color="auto" w:fill="FFFFFF"/>
        </w:rPr>
      </w:pPr>
      <w:r w:rsidRPr="008F7CC5">
        <w:rPr>
          <w:rFonts w:ascii="Arial" w:hAnsi="Arial" w:cs="Arial"/>
          <w:spacing w:val="-4"/>
          <w:sz w:val="20"/>
          <w:szCs w:val="20"/>
          <w:shd w:val="clear" w:color="auto" w:fill="FFFFFF"/>
        </w:rPr>
        <w:t>The fair value of financial instruments in level one is based on the latest bid price of common</w:t>
      </w:r>
      <w:r w:rsidRPr="008F7CC5">
        <w:rPr>
          <w:rFonts w:ascii="Arial" w:hAnsi="Arial" w:cs="Arial"/>
          <w:sz w:val="20"/>
          <w:szCs w:val="20"/>
          <w:shd w:val="clear" w:color="auto" w:fill="FFFFFF"/>
        </w:rPr>
        <w:t xml:space="preserve"> stock on the last working day of the reporting period as quoted on the Stock Exchange of Thailand</w:t>
      </w:r>
      <w:r w:rsidR="00FC5099" w:rsidRPr="008F7CC5">
        <w:rPr>
          <w:rFonts w:ascii="Arial" w:hAnsi="Arial" w:cs="Arial"/>
          <w:sz w:val="20"/>
          <w:szCs w:val="20"/>
          <w:shd w:val="clear" w:color="auto" w:fill="FFFFFF"/>
        </w:rPr>
        <w:t>.</w:t>
      </w:r>
    </w:p>
    <w:p w14:paraId="4996CD0A" w14:textId="77777777" w:rsidR="0018484E" w:rsidRPr="008F7CC5" w:rsidRDefault="0018484E" w:rsidP="0018484E">
      <w:pPr>
        <w:ind w:left="1080"/>
        <w:jc w:val="thaiDistribute"/>
        <w:rPr>
          <w:rFonts w:ascii="Arial" w:hAnsi="Arial" w:cs="Arial"/>
          <w:sz w:val="20"/>
          <w:szCs w:val="20"/>
          <w:shd w:val="clear" w:color="auto" w:fill="FFFFFF"/>
        </w:rPr>
      </w:pPr>
    </w:p>
    <w:p w14:paraId="3944D685" w14:textId="77777777" w:rsidR="0018484E" w:rsidRPr="008F7CC5" w:rsidRDefault="0018484E" w:rsidP="0018484E">
      <w:pPr>
        <w:ind w:left="1080"/>
        <w:jc w:val="thaiDistribute"/>
        <w:rPr>
          <w:rFonts w:ascii="Arial" w:hAnsi="Arial" w:cs="Arial"/>
          <w:sz w:val="20"/>
          <w:szCs w:val="20"/>
          <w:shd w:val="clear" w:color="auto" w:fill="FFFFFF"/>
        </w:rPr>
      </w:pPr>
    </w:p>
    <w:p w14:paraId="20E676A6" w14:textId="56B1B668" w:rsidR="0018484E" w:rsidRPr="008F7CC5" w:rsidRDefault="003122DE" w:rsidP="0018484E">
      <w:pPr>
        <w:tabs>
          <w:tab w:val="left" w:pos="1080"/>
        </w:tabs>
        <w:ind w:left="1080" w:hanging="540"/>
        <w:jc w:val="both"/>
        <w:rPr>
          <w:rFonts w:ascii="Arial" w:eastAsia="Arial Unicode MS" w:hAnsi="Arial" w:cs="Arial"/>
          <w:b/>
          <w:bCs/>
          <w:sz w:val="20"/>
          <w:szCs w:val="25"/>
          <w:lang w:bidi="th-TH"/>
        </w:rPr>
      </w:pPr>
      <w:r w:rsidRPr="008F7CC5">
        <w:rPr>
          <w:rFonts w:ascii="Arial" w:eastAsia="Arial Unicode MS" w:hAnsi="Arial" w:cs="Arial"/>
          <w:b/>
          <w:bCs/>
          <w:sz w:val="20"/>
          <w:szCs w:val="25"/>
          <w:lang w:bidi="th-TH"/>
        </w:rPr>
        <w:t>7</w:t>
      </w:r>
      <w:r w:rsidR="0018484E" w:rsidRPr="008F7CC5">
        <w:rPr>
          <w:rFonts w:ascii="Arial" w:eastAsia="Arial Unicode MS" w:hAnsi="Arial" w:cs="Arial"/>
          <w:b/>
          <w:bCs/>
          <w:sz w:val="20"/>
          <w:szCs w:val="25"/>
          <w:lang w:bidi="th-TH"/>
        </w:rPr>
        <w:t>.3</w:t>
      </w:r>
      <w:r w:rsidR="0018484E" w:rsidRPr="008F7CC5">
        <w:rPr>
          <w:rFonts w:ascii="Arial" w:eastAsia="Arial Unicode MS" w:hAnsi="Arial" w:cs="Arial"/>
          <w:b/>
          <w:bCs/>
          <w:sz w:val="20"/>
          <w:szCs w:val="25"/>
          <w:lang w:bidi="th-TH"/>
        </w:rPr>
        <w:tab/>
      </w:r>
      <w:r w:rsidR="0018484E" w:rsidRPr="008F7CC5">
        <w:rPr>
          <w:rFonts w:ascii="Arial" w:hAnsi="Arial" w:cs="Arial"/>
          <w:b/>
          <w:bCs/>
          <w:spacing w:val="-2"/>
          <w:sz w:val="20"/>
          <w:szCs w:val="20"/>
        </w:rPr>
        <w:t>Valuation</w:t>
      </w:r>
      <w:r w:rsidR="0018484E" w:rsidRPr="008F7CC5">
        <w:rPr>
          <w:rFonts w:ascii="Arial" w:eastAsia="Arial Unicode MS" w:hAnsi="Arial" w:cs="Arial"/>
          <w:b/>
          <w:bCs/>
          <w:sz w:val="20"/>
          <w:szCs w:val="25"/>
          <w:lang w:bidi="th-TH"/>
        </w:rPr>
        <w:t xml:space="preserve"> techniques used to measure fair value level </w:t>
      </w:r>
      <w:r w:rsidR="0018484E" w:rsidRPr="008F7CC5">
        <w:rPr>
          <w:rFonts w:ascii="Arial" w:eastAsia="Arial Unicode MS" w:hAnsi="Arial" w:cs="Arial"/>
          <w:b/>
          <w:bCs/>
          <w:sz w:val="20"/>
          <w:szCs w:val="25"/>
          <w:lang w:val="en-GB" w:bidi="th-TH"/>
        </w:rPr>
        <w:t>2</w:t>
      </w:r>
    </w:p>
    <w:p w14:paraId="446278F9" w14:textId="77777777" w:rsidR="0018484E" w:rsidRPr="008F7CC5" w:rsidRDefault="0018484E" w:rsidP="0018484E">
      <w:pPr>
        <w:ind w:left="1080"/>
        <w:jc w:val="thaiDistribute"/>
        <w:rPr>
          <w:rFonts w:ascii="Arial" w:hAnsi="Arial" w:cs="Arial"/>
          <w:sz w:val="20"/>
          <w:szCs w:val="20"/>
          <w:shd w:val="clear" w:color="auto" w:fill="FFFFFF"/>
        </w:rPr>
      </w:pPr>
    </w:p>
    <w:p w14:paraId="10C7CAEA" w14:textId="16F0722A" w:rsidR="0018484E" w:rsidRPr="008F7CC5" w:rsidRDefault="0018484E" w:rsidP="0018484E">
      <w:pPr>
        <w:autoSpaceDE/>
        <w:autoSpaceDN/>
        <w:ind w:left="1080"/>
        <w:jc w:val="thaiDistribute"/>
        <w:rPr>
          <w:rFonts w:ascii="Arial" w:hAnsi="Arial" w:cs="Arial"/>
          <w:sz w:val="20"/>
          <w:szCs w:val="20"/>
          <w:shd w:val="clear" w:color="auto" w:fill="FFFFFF"/>
          <w:lang w:val="en-GB"/>
        </w:rPr>
      </w:pPr>
      <w:r w:rsidRPr="008F7CC5">
        <w:rPr>
          <w:rFonts w:ascii="Arial" w:hAnsi="Arial" w:cs="Arial"/>
          <w:spacing w:val="-4"/>
          <w:sz w:val="20"/>
          <w:szCs w:val="20"/>
          <w:shd w:val="clear" w:color="auto" w:fill="FFFFFF"/>
          <w:lang w:val="en-GB"/>
        </w:rPr>
        <w:t xml:space="preserve">Fair value of </w:t>
      </w:r>
      <w:r w:rsidR="007108ED" w:rsidRPr="008F7CC5">
        <w:rPr>
          <w:rFonts w:ascii="Arial" w:hAnsi="Arial" w:cs="Arial"/>
          <w:spacing w:val="-4"/>
          <w:sz w:val="20"/>
          <w:szCs w:val="20"/>
          <w:shd w:val="clear" w:color="auto" w:fill="FFFFFF"/>
        </w:rPr>
        <w:t xml:space="preserve">debt </w:t>
      </w:r>
      <w:r w:rsidR="007108ED" w:rsidRPr="008F7CC5">
        <w:rPr>
          <w:rFonts w:ascii="Arial" w:hAnsi="Arial" w:cs="Arial"/>
          <w:spacing w:val="-2"/>
          <w:sz w:val="20"/>
          <w:szCs w:val="20"/>
          <w:shd w:val="clear" w:color="auto" w:fill="FFFFFF"/>
          <w:lang w:val="en-GB"/>
        </w:rPr>
        <w:t>securities</w:t>
      </w:r>
      <w:r w:rsidR="007108ED" w:rsidRPr="008F7CC5">
        <w:rPr>
          <w:rFonts w:ascii="Arial" w:hAnsi="Arial" w:cs="Arial"/>
          <w:spacing w:val="-4"/>
          <w:sz w:val="20"/>
          <w:szCs w:val="20"/>
          <w:shd w:val="clear" w:color="auto" w:fill="FFFFFF"/>
        </w:rPr>
        <w:t xml:space="preserve"> in level two </w:t>
      </w:r>
      <w:r w:rsidRPr="008F7CC5">
        <w:rPr>
          <w:rFonts w:ascii="Arial" w:hAnsi="Arial" w:cs="Arial"/>
          <w:sz w:val="20"/>
          <w:szCs w:val="20"/>
          <w:shd w:val="clear" w:color="auto" w:fill="FFFFFF"/>
          <w:lang w:val="en-GB"/>
        </w:rPr>
        <w:t>are determined using the latest bid prices of the last working day of the reporting period as quoted by the Thai Bond Market Associate.</w:t>
      </w:r>
    </w:p>
    <w:p w14:paraId="5BC04068" w14:textId="77777777" w:rsidR="0018484E" w:rsidRPr="008F7CC5" w:rsidRDefault="0018484E" w:rsidP="0018484E">
      <w:pPr>
        <w:autoSpaceDE/>
        <w:autoSpaceDN/>
        <w:ind w:left="1080"/>
        <w:jc w:val="thaiDistribute"/>
        <w:rPr>
          <w:rFonts w:ascii="Arial" w:hAnsi="Arial" w:cs="Arial"/>
          <w:sz w:val="20"/>
          <w:szCs w:val="20"/>
          <w:shd w:val="clear" w:color="auto" w:fill="FFFFFF"/>
          <w:lang w:val="en-GB"/>
        </w:rPr>
      </w:pPr>
    </w:p>
    <w:p w14:paraId="7973C7F8" w14:textId="4D2B0CC5" w:rsidR="0018484E" w:rsidRPr="008F7CC5" w:rsidRDefault="0018484E" w:rsidP="0018484E">
      <w:pPr>
        <w:autoSpaceDE/>
        <w:autoSpaceDN/>
        <w:ind w:left="1080"/>
        <w:jc w:val="thaiDistribute"/>
        <w:rPr>
          <w:rFonts w:ascii="Arial" w:hAnsi="Arial" w:cs="Arial"/>
          <w:sz w:val="20"/>
          <w:szCs w:val="20"/>
          <w:shd w:val="clear" w:color="auto" w:fill="FFFFFF"/>
          <w:lang w:val="en-GB"/>
        </w:rPr>
      </w:pPr>
      <w:r w:rsidRPr="008F7CC5">
        <w:rPr>
          <w:rFonts w:ascii="Arial" w:hAnsi="Arial" w:cs="Arial"/>
          <w:spacing w:val="-2"/>
          <w:sz w:val="20"/>
          <w:szCs w:val="20"/>
          <w:shd w:val="clear" w:color="auto" w:fill="FFFFFF"/>
          <w:lang w:val="en-GB"/>
        </w:rPr>
        <w:t xml:space="preserve">Fair value of </w:t>
      </w:r>
      <w:r w:rsidR="00F80446" w:rsidRPr="008F7CC5">
        <w:rPr>
          <w:rFonts w:ascii="Arial" w:hAnsi="Arial" w:cs="Browallia New"/>
          <w:spacing w:val="-2"/>
          <w:sz w:val="20"/>
          <w:szCs w:val="25"/>
          <w:shd w:val="clear" w:color="auto" w:fill="FFFFFF"/>
          <w:lang w:val="en-GB" w:bidi="th-TH"/>
        </w:rPr>
        <w:t>debt</w:t>
      </w:r>
      <w:r w:rsidRPr="008F7CC5">
        <w:rPr>
          <w:rFonts w:ascii="Arial" w:hAnsi="Arial" w:cs="Arial"/>
          <w:spacing w:val="-2"/>
          <w:sz w:val="20"/>
          <w:szCs w:val="20"/>
          <w:shd w:val="clear" w:color="auto" w:fill="FFFFFF"/>
          <w:lang w:val="en-GB"/>
        </w:rPr>
        <w:t xml:space="preserve"> securities </w:t>
      </w:r>
      <w:r w:rsidR="007108ED" w:rsidRPr="008F7CC5">
        <w:rPr>
          <w:rFonts w:ascii="Arial" w:hAnsi="Arial" w:cs="Arial"/>
          <w:spacing w:val="-4"/>
          <w:sz w:val="20"/>
          <w:szCs w:val="20"/>
          <w:shd w:val="clear" w:color="auto" w:fill="FFFFFF"/>
        </w:rPr>
        <w:t xml:space="preserve">in level two </w:t>
      </w:r>
      <w:r w:rsidR="007108ED" w:rsidRPr="008F7CC5">
        <w:rPr>
          <w:rFonts w:ascii="Arial" w:hAnsi="Arial" w:cs="Arial"/>
          <w:spacing w:val="-2"/>
          <w:sz w:val="20"/>
          <w:szCs w:val="20"/>
          <w:shd w:val="clear" w:color="auto" w:fill="FFFFFF"/>
        </w:rPr>
        <w:t>are</w:t>
      </w:r>
      <w:r w:rsidRPr="008F7CC5">
        <w:rPr>
          <w:rFonts w:ascii="Arial" w:hAnsi="Arial" w:cs="Arial"/>
          <w:spacing w:val="-2"/>
          <w:sz w:val="20"/>
          <w:szCs w:val="20"/>
          <w:shd w:val="clear" w:color="auto" w:fill="FFFFFF"/>
          <w:lang w:val="en-GB"/>
        </w:rPr>
        <w:t xml:space="preserve"> determined using the unit trust’s net asset value of the last</w:t>
      </w:r>
      <w:r w:rsidRPr="008F7CC5">
        <w:rPr>
          <w:rFonts w:ascii="Arial" w:hAnsi="Arial" w:cs="Arial"/>
          <w:sz w:val="20"/>
          <w:szCs w:val="20"/>
          <w:shd w:val="clear" w:color="auto" w:fill="FFFFFF"/>
          <w:lang w:val="en-GB"/>
        </w:rPr>
        <w:t xml:space="preserve"> working day of the reporting period</w:t>
      </w:r>
      <w:r w:rsidR="00FC5099" w:rsidRPr="008F7CC5">
        <w:rPr>
          <w:rFonts w:ascii="Arial" w:hAnsi="Arial" w:cs="Arial"/>
          <w:sz w:val="20"/>
          <w:szCs w:val="20"/>
          <w:shd w:val="clear" w:color="auto" w:fill="FFFFFF"/>
          <w:lang w:val="en-GB"/>
        </w:rPr>
        <w:t>.</w:t>
      </w:r>
      <w:r w:rsidRPr="008F7CC5">
        <w:rPr>
          <w:rFonts w:ascii="Arial" w:hAnsi="Arial" w:cs="Arial"/>
          <w:sz w:val="20"/>
          <w:szCs w:val="20"/>
          <w:shd w:val="clear" w:color="auto" w:fill="FFFFFF"/>
          <w:lang w:val="en-GB"/>
        </w:rPr>
        <w:t xml:space="preserve"> </w:t>
      </w:r>
    </w:p>
    <w:p w14:paraId="69CB6E67" w14:textId="77777777" w:rsidR="0018484E" w:rsidRPr="008F7CC5" w:rsidRDefault="0018484E" w:rsidP="0018484E">
      <w:pPr>
        <w:autoSpaceDE/>
        <w:autoSpaceDN/>
        <w:ind w:left="1080"/>
        <w:jc w:val="thaiDistribute"/>
        <w:rPr>
          <w:rFonts w:ascii="Arial" w:hAnsi="Arial" w:cs="Arial"/>
          <w:sz w:val="20"/>
          <w:szCs w:val="20"/>
          <w:shd w:val="clear" w:color="auto" w:fill="FFFFFF"/>
          <w:lang w:val="en-GB"/>
        </w:rPr>
      </w:pPr>
    </w:p>
    <w:p w14:paraId="3C574241" w14:textId="77777777" w:rsidR="0018484E" w:rsidRPr="008F7CC5" w:rsidRDefault="0018484E" w:rsidP="0018484E">
      <w:pPr>
        <w:autoSpaceDE/>
        <w:autoSpaceDN/>
        <w:ind w:left="1080"/>
        <w:jc w:val="thaiDistribute"/>
        <w:rPr>
          <w:rFonts w:ascii="Arial" w:hAnsi="Arial" w:cs="Arial"/>
          <w:sz w:val="20"/>
          <w:szCs w:val="20"/>
          <w:shd w:val="clear" w:color="auto" w:fill="FFFFFF"/>
          <w:lang w:val="en-GB"/>
        </w:rPr>
      </w:pPr>
    </w:p>
    <w:p w14:paraId="7A959379" w14:textId="3B8E21CC" w:rsidR="0018484E" w:rsidRPr="008F7CC5" w:rsidRDefault="003122DE" w:rsidP="0018484E">
      <w:pPr>
        <w:tabs>
          <w:tab w:val="left" w:pos="1080"/>
        </w:tabs>
        <w:ind w:left="1080" w:hanging="540"/>
        <w:jc w:val="both"/>
        <w:rPr>
          <w:rFonts w:ascii="Arial" w:eastAsia="Arial Unicode MS" w:hAnsi="Arial" w:cs="Arial"/>
          <w:b/>
          <w:bCs/>
          <w:sz w:val="20"/>
          <w:szCs w:val="25"/>
          <w:lang w:bidi="th-TH"/>
        </w:rPr>
      </w:pPr>
      <w:r w:rsidRPr="008F7CC5">
        <w:rPr>
          <w:rFonts w:ascii="Arial" w:eastAsia="Arial Unicode MS" w:hAnsi="Arial" w:cs="Arial"/>
          <w:b/>
          <w:bCs/>
          <w:sz w:val="20"/>
          <w:szCs w:val="25"/>
          <w:lang w:bidi="th-TH"/>
        </w:rPr>
        <w:t>7</w:t>
      </w:r>
      <w:r w:rsidR="0018484E" w:rsidRPr="008F7CC5">
        <w:rPr>
          <w:rFonts w:ascii="Arial" w:eastAsia="Arial Unicode MS" w:hAnsi="Arial" w:cs="Arial"/>
          <w:b/>
          <w:bCs/>
          <w:sz w:val="20"/>
          <w:szCs w:val="25"/>
          <w:lang w:bidi="th-TH"/>
        </w:rPr>
        <w:t>.4</w:t>
      </w:r>
      <w:r w:rsidR="0018484E" w:rsidRPr="008F7CC5">
        <w:rPr>
          <w:rFonts w:ascii="Arial" w:eastAsia="Arial Unicode MS" w:hAnsi="Arial" w:cs="Arial"/>
          <w:b/>
          <w:bCs/>
          <w:sz w:val="20"/>
          <w:szCs w:val="25"/>
          <w:lang w:bidi="th-TH"/>
        </w:rPr>
        <w:tab/>
      </w:r>
      <w:r w:rsidR="0018484E" w:rsidRPr="008F7CC5">
        <w:rPr>
          <w:rFonts w:ascii="Arial" w:hAnsi="Arial" w:cs="Arial"/>
          <w:b/>
          <w:bCs/>
          <w:spacing w:val="-2"/>
          <w:sz w:val="20"/>
          <w:szCs w:val="20"/>
        </w:rPr>
        <w:t>Valuation</w:t>
      </w:r>
      <w:r w:rsidR="0018484E" w:rsidRPr="008F7CC5">
        <w:rPr>
          <w:rFonts w:ascii="Arial" w:eastAsia="Arial Unicode MS" w:hAnsi="Arial" w:cs="Arial"/>
          <w:b/>
          <w:bCs/>
          <w:sz w:val="20"/>
          <w:szCs w:val="25"/>
          <w:lang w:bidi="th-TH"/>
        </w:rPr>
        <w:t xml:space="preserve"> techniques used to measure fair value level </w:t>
      </w:r>
      <w:r w:rsidR="0018484E" w:rsidRPr="008F7CC5">
        <w:rPr>
          <w:rFonts w:ascii="Arial" w:eastAsia="Arial Unicode MS" w:hAnsi="Arial" w:cs="Arial"/>
          <w:b/>
          <w:bCs/>
          <w:sz w:val="20"/>
          <w:szCs w:val="25"/>
          <w:lang w:val="en-GB" w:bidi="th-TH"/>
        </w:rPr>
        <w:t>3</w:t>
      </w:r>
    </w:p>
    <w:p w14:paraId="57477D52" w14:textId="77777777" w:rsidR="0018484E" w:rsidRPr="008F7CC5" w:rsidRDefault="0018484E" w:rsidP="0018484E">
      <w:pPr>
        <w:ind w:left="1080"/>
        <w:jc w:val="thaiDistribute"/>
        <w:rPr>
          <w:rFonts w:ascii="Arial" w:hAnsi="Arial" w:cs="Arial"/>
          <w:sz w:val="20"/>
          <w:szCs w:val="20"/>
          <w:shd w:val="clear" w:color="auto" w:fill="FFFFFF"/>
        </w:rPr>
      </w:pPr>
    </w:p>
    <w:p w14:paraId="627D1EB4" w14:textId="77777777" w:rsidR="001175D6" w:rsidRPr="008F7CC5" w:rsidRDefault="001175D6" w:rsidP="001175D6">
      <w:pPr>
        <w:autoSpaceDE/>
        <w:autoSpaceDN/>
        <w:ind w:left="1080"/>
        <w:jc w:val="thaiDistribute"/>
        <w:rPr>
          <w:rFonts w:ascii="Arial" w:hAnsi="Arial" w:cs="Arial"/>
          <w:spacing w:val="-2"/>
          <w:sz w:val="20"/>
          <w:szCs w:val="20"/>
          <w:shd w:val="clear" w:color="auto" w:fill="FFFFFF"/>
          <w:lang w:val="en-GB"/>
        </w:rPr>
      </w:pPr>
      <w:r w:rsidRPr="008F7CC5">
        <w:rPr>
          <w:rFonts w:ascii="Arial" w:hAnsi="Arial" w:cs="Arial"/>
          <w:spacing w:val="-2"/>
          <w:sz w:val="20"/>
          <w:szCs w:val="20"/>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1B91AA2" w14:textId="483C93FF" w:rsidR="0018484E" w:rsidRPr="008F7CC5" w:rsidRDefault="0018484E" w:rsidP="0018484E">
      <w:pPr>
        <w:adjustRightInd w:val="0"/>
        <w:ind w:left="1080"/>
        <w:jc w:val="both"/>
        <w:rPr>
          <w:rFonts w:ascii="Arial" w:hAnsi="Arial" w:cs="Arial"/>
          <w:spacing w:val="-4"/>
          <w:sz w:val="20"/>
          <w:szCs w:val="20"/>
          <w:shd w:val="clear" w:color="auto" w:fill="FFFFFF"/>
          <w:lang w:val="en-GB"/>
        </w:rPr>
      </w:pPr>
    </w:p>
    <w:p w14:paraId="30EE14CB" w14:textId="5C47FA75" w:rsidR="009F1F3B" w:rsidRPr="008F7CC5" w:rsidRDefault="009F1F3B" w:rsidP="009F1F3B">
      <w:pPr>
        <w:autoSpaceDE/>
        <w:autoSpaceDN/>
        <w:ind w:left="1080"/>
        <w:jc w:val="thaiDistribute"/>
        <w:rPr>
          <w:rFonts w:ascii="Arial" w:hAnsi="Arial" w:cs="Arial"/>
          <w:spacing w:val="-4"/>
          <w:sz w:val="20"/>
          <w:szCs w:val="20"/>
          <w:shd w:val="clear" w:color="auto" w:fill="FFFFFF"/>
          <w:lang w:val="en-GB"/>
        </w:rPr>
      </w:pPr>
      <w:r w:rsidRPr="008F7CC5">
        <w:rPr>
          <w:rFonts w:ascii="Arial" w:hAnsi="Arial" w:cs="Arial"/>
          <w:spacing w:val="-4"/>
          <w:sz w:val="20"/>
          <w:szCs w:val="20"/>
          <w:shd w:val="clear" w:color="auto" w:fill="FFFFFF"/>
          <w:lang w:val="en-GB"/>
        </w:rPr>
        <w:t xml:space="preserve">There was no transfer between levels during the </w:t>
      </w:r>
      <w:r w:rsidR="007108ED" w:rsidRPr="008F7CC5">
        <w:rPr>
          <w:rFonts w:ascii="Arial" w:hAnsi="Arial" w:cs="Browallia New"/>
          <w:spacing w:val="-4"/>
          <w:sz w:val="20"/>
          <w:szCs w:val="25"/>
          <w:shd w:val="clear" w:color="auto" w:fill="FFFFFF"/>
          <w:lang w:val="en-GB" w:bidi="th-TH"/>
        </w:rPr>
        <w:t>period</w:t>
      </w:r>
      <w:r w:rsidRPr="008F7CC5">
        <w:rPr>
          <w:rFonts w:ascii="Arial" w:hAnsi="Arial" w:cs="Arial"/>
          <w:spacing w:val="-4"/>
          <w:sz w:val="20"/>
          <w:szCs w:val="20"/>
          <w:shd w:val="clear" w:color="auto" w:fill="FFFFFF"/>
          <w:lang w:val="en-GB"/>
        </w:rPr>
        <w:t>.</w:t>
      </w:r>
    </w:p>
    <w:p w14:paraId="38A06C70" w14:textId="77777777" w:rsidR="009F1F3B" w:rsidRPr="008F7CC5" w:rsidRDefault="009F1F3B" w:rsidP="009F1F3B">
      <w:pPr>
        <w:autoSpaceDE/>
        <w:autoSpaceDN/>
        <w:ind w:left="1080"/>
        <w:jc w:val="thaiDistribute"/>
        <w:rPr>
          <w:rFonts w:ascii="Arial" w:hAnsi="Arial" w:cs="Arial"/>
          <w:spacing w:val="-4"/>
          <w:sz w:val="20"/>
          <w:szCs w:val="20"/>
          <w:shd w:val="clear" w:color="auto" w:fill="FFFFFF"/>
          <w:lang w:val="en-GB"/>
        </w:rPr>
      </w:pPr>
    </w:p>
    <w:p w14:paraId="7D6CE378" w14:textId="0A55C845" w:rsidR="009F1F3B" w:rsidRPr="008F7CC5" w:rsidRDefault="009F1F3B" w:rsidP="009F1F3B">
      <w:pPr>
        <w:autoSpaceDE/>
        <w:autoSpaceDN/>
        <w:ind w:left="1080"/>
        <w:jc w:val="thaiDistribute"/>
        <w:rPr>
          <w:rFonts w:ascii="Arial" w:hAnsi="Arial" w:cs="Arial"/>
          <w:spacing w:val="-4"/>
          <w:sz w:val="20"/>
          <w:szCs w:val="20"/>
          <w:shd w:val="clear" w:color="auto" w:fill="FFFFFF"/>
          <w:lang w:val="en-GB"/>
        </w:rPr>
      </w:pPr>
      <w:r w:rsidRPr="008F7CC5">
        <w:rPr>
          <w:rFonts w:ascii="Arial" w:hAnsi="Arial" w:cs="Arial"/>
          <w:spacing w:val="-4"/>
          <w:sz w:val="20"/>
          <w:szCs w:val="20"/>
          <w:shd w:val="clear" w:color="auto" w:fill="FFFFFF"/>
          <w:lang w:val="en-GB"/>
        </w:rPr>
        <w:t xml:space="preserve">There was no change in valuation techniques during the </w:t>
      </w:r>
      <w:r w:rsidR="007108ED" w:rsidRPr="008F7CC5">
        <w:rPr>
          <w:rFonts w:ascii="Arial" w:hAnsi="Arial" w:cs="Arial"/>
          <w:spacing w:val="-4"/>
          <w:sz w:val="20"/>
          <w:szCs w:val="20"/>
          <w:shd w:val="clear" w:color="auto" w:fill="FFFFFF"/>
          <w:lang w:val="en-GB"/>
        </w:rPr>
        <w:t>period</w:t>
      </w:r>
      <w:r w:rsidRPr="008F7CC5">
        <w:rPr>
          <w:rFonts w:ascii="Arial" w:hAnsi="Arial" w:cs="Arial"/>
          <w:spacing w:val="-4"/>
          <w:sz w:val="20"/>
          <w:szCs w:val="20"/>
          <w:shd w:val="clear" w:color="auto" w:fill="FFFFFF"/>
          <w:lang w:val="en-GB"/>
        </w:rPr>
        <w:t>.</w:t>
      </w:r>
    </w:p>
    <w:p w14:paraId="57068A22" w14:textId="77777777" w:rsidR="009F1F3B" w:rsidRPr="008F7CC5" w:rsidRDefault="009F1F3B" w:rsidP="0018484E">
      <w:pPr>
        <w:adjustRightInd w:val="0"/>
        <w:ind w:left="1080"/>
        <w:jc w:val="both"/>
        <w:rPr>
          <w:rFonts w:ascii="Arial" w:hAnsi="Arial" w:cs="Arial"/>
          <w:spacing w:val="-4"/>
          <w:sz w:val="20"/>
          <w:szCs w:val="20"/>
          <w:shd w:val="clear" w:color="auto" w:fill="FFFFFF"/>
          <w:lang w:val="en-GB"/>
        </w:rPr>
      </w:pPr>
    </w:p>
    <w:p w14:paraId="324629FB" w14:textId="77777777" w:rsidR="00B80A68" w:rsidRPr="008F7CC5" w:rsidRDefault="00B80A68" w:rsidP="00650720">
      <w:pPr>
        <w:pStyle w:val="Header"/>
        <w:ind w:left="1080" w:hanging="540"/>
        <w:jc w:val="both"/>
        <w:rPr>
          <w:rFonts w:ascii="Arial" w:hAnsi="Arial" w:cs="Arial"/>
          <w:sz w:val="20"/>
          <w:szCs w:val="20"/>
          <w:shd w:val="clear" w:color="auto" w:fill="FFFFFF"/>
          <w:lang w:val="en-GB"/>
        </w:rPr>
      </w:pPr>
    </w:p>
    <w:p w14:paraId="138ABE6A" w14:textId="63DC9202" w:rsidR="001061C7" w:rsidRPr="008F7CC5" w:rsidRDefault="003122DE" w:rsidP="001256D3">
      <w:pPr>
        <w:pStyle w:val="a"/>
        <w:tabs>
          <w:tab w:val="left" w:pos="540"/>
        </w:tabs>
        <w:ind w:left="540" w:right="0" w:hanging="540"/>
        <w:jc w:val="both"/>
        <w:rPr>
          <w:rFonts w:ascii="Arial" w:hAnsi="Arial" w:cs="Arial"/>
          <w:b/>
          <w:bCs/>
          <w:sz w:val="20"/>
          <w:szCs w:val="20"/>
        </w:rPr>
      </w:pPr>
      <w:r w:rsidRPr="008F7CC5">
        <w:rPr>
          <w:rFonts w:ascii="Arial" w:hAnsi="Arial" w:cs="Arial"/>
          <w:b/>
          <w:bCs/>
          <w:sz w:val="20"/>
          <w:szCs w:val="20"/>
          <w:lang w:val="en-GB"/>
        </w:rPr>
        <w:t>8</w:t>
      </w:r>
      <w:r w:rsidR="000E05EA" w:rsidRPr="008F7CC5">
        <w:rPr>
          <w:rFonts w:ascii="Arial" w:hAnsi="Arial" w:cs="Arial"/>
          <w:b/>
          <w:bCs/>
          <w:sz w:val="20"/>
          <w:szCs w:val="20"/>
        </w:rPr>
        <w:tab/>
        <w:t>Cash and cash equivalents</w:t>
      </w:r>
      <w:r w:rsidR="00FC5099" w:rsidRPr="008F7CC5">
        <w:rPr>
          <w:rFonts w:ascii="Arial" w:hAnsi="Arial" w:cs="Arial"/>
          <w:b/>
          <w:bCs/>
          <w:sz w:val="20"/>
          <w:szCs w:val="20"/>
        </w:rPr>
        <w:t>,</w:t>
      </w:r>
      <w:r w:rsidR="003139C3" w:rsidRPr="008F7CC5">
        <w:rPr>
          <w:rFonts w:ascii="Arial" w:hAnsi="Arial" w:cs="Arial"/>
          <w:b/>
          <w:bCs/>
          <w:sz w:val="20"/>
          <w:szCs w:val="20"/>
        </w:rPr>
        <w:t xml:space="preserve"> net</w:t>
      </w:r>
    </w:p>
    <w:p w14:paraId="1E7FCD72" w14:textId="15BAE560" w:rsidR="00116C92" w:rsidRDefault="00116C92" w:rsidP="00650720">
      <w:pPr>
        <w:pStyle w:val="Header"/>
        <w:ind w:left="1080" w:hanging="540"/>
        <w:jc w:val="both"/>
        <w:rPr>
          <w:rFonts w:ascii="Arial" w:hAnsi="Arial" w:cs="Arial"/>
          <w:sz w:val="20"/>
          <w:szCs w:val="20"/>
          <w:shd w:val="clear" w:color="auto" w:fill="FFFFFF"/>
        </w:rPr>
      </w:pPr>
    </w:p>
    <w:p w14:paraId="3DFE5AD5" w14:textId="77777777" w:rsidR="002F7449" w:rsidRPr="008F7CC5" w:rsidRDefault="002F7449" w:rsidP="00650720">
      <w:pPr>
        <w:pStyle w:val="Header"/>
        <w:ind w:left="1080" w:hanging="540"/>
        <w:jc w:val="both"/>
        <w:rPr>
          <w:rFonts w:ascii="Arial" w:hAnsi="Arial" w:cs="Arial"/>
          <w:sz w:val="20"/>
          <w:szCs w:val="20"/>
          <w:shd w:val="clear" w:color="auto" w:fill="FFFFFF"/>
        </w:rPr>
      </w:pPr>
    </w:p>
    <w:p w14:paraId="3936CA9A" w14:textId="2AF6F663" w:rsidR="00A67811" w:rsidRPr="008F7CC5" w:rsidRDefault="00A67811" w:rsidP="00A67811">
      <w:pPr>
        <w:pStyle w:val="Header"/>
        <w:ind w:left="567" w:hanging="27"/>
        <w:jc w:val="both"/>
        <w:rPr>
          <w:rFonts w:ascii="Arial" w:hAnsi="Arial" w:cs="Arial"/>
          <w:sz w:val="20"/>
          <w:szCs w:val="20"/>
          <w:shd w:val="clear" w:color="auto" w:fill="FFFFFF"/>
        </w:rPr>
      </w:pPr>
      <w:r w:rsidRPr="008F7CC5">
        <w:rPr>
          <w:rFonts w:ascii="Arial" w:hAnsi="Arial" w:cs="Arial"/>
          <w:sz w:val="20"/>
          <w:szCs w:val="20"/>
          <w:shd w:val="clear" w:color="auto" w:fill="FFFFFF"/>
        </w:rPr>
        <w:t>Cash and cash equivalents as at 31 March 2020 and 31 December 2019 consisted of the following:</w:t>
      </w:r>
    </w:p>
    <w:p w14:paraId="5F56F0A8" w14:textId="2337062D" w:rsidR="00A67811" w:rsidRPr="008F7CC5" w:rsidRDefault="00A67811" w:rsidP="00A67811">
      <w:pPr>
        <w:pStyle w:val="Header"/>
        <w:ind w:left="567" w:hanging="27"/>
        <w:jc w:val="both"/>
        <w:rPr>
          <w:rFonts w:ascii="Arial" w:hAnsi="Arial" w:cs="Arial"/>
          <w:sz w:val="20"/>
          <w:szCs w:val="20"/>
          <w:shd w:val="clear" w:color="auto" w:fill="FFFFFF"/>
        </w:rPr>
      </w:pPr>
    </w:p>
    <w:tbl>
      <w:tblPr>
        <w:tblW w:w="9658" w:type="dxa"/>
        <w:tblInd w:w="-90" w:type="dxa"/>
        <w:tblLayout w:type="fixed"/>
        <w:tblLook w:val="0000" w:firstRow="0" w:lastRow="0" w:firstColumn="0" w:lastColumn="0" w:noHBand="0" w:noVBand="0"/>
      </w:tblPr>
      <w:tblGrid>
        <w:gridCol w:w="3276"/>
        <w:gridCol w:w="1701"/>
        <w:gridCol w:w="1559"/>
        <w:gridCol w:w="1559"/>
        <w:gridCol w:w="1563"/>
      </w:tblGrid>
      <w:tr w:rsidR="00A67811" w:rsidRPr="008F7CC5" w14:paraId="38919C31" w14:textId="77777777" w:rsidTr="002F7449">
        <w:tc>
          <w:tcPr>
            <w:tcW w:w="3276" w:type="dxa"/>
            <w:tcBorders>
              <w:top w:val="nil"/>
              <w:left w:val="nil"/>
              <w:bottom w:val="nil"/>
              <w:right w:val="nil"/>
            </w:tcBorders>
            <w:vAlign w:val="bottom"/>
          </w:tcPr>
          <w:p w14:paraId="18D31DAC" w14:textId="77777777" w:rsidR="00A67811" w:rsidRPr="008F7CC5" w:rsidRDefault="00A67811" w:rsidP="007A07F4">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3260" w:type="dxa"/>
            <w:gridSpan w:val="2"/>
            <w:tcBorders>
              <w:top w:val="nil"/>
              <w:left w:val="nil"/>
              <w:bottom w:val="nil"/>
              <w:right w:val="nil"/>
            </w:tcBorders>
            <w:vAlign w:val="bottom"/>
          </w:tcPr>
          <w:p w14:paraId="76261CE2" w14:textId="10C9EE97" w:rsidR="00A67811" w:rsidRPr="008F7CC5" w:rsidRDefault="00A67811" w:rsidP="007A07F4">
            <w:pPr>
              <w:pStyle w:val="a"/>
              <w:pBdr>
                <w:bottom w:val="single" w:sz="4" w:space="1" w:color="auto"/>
              </w:pBdr>
              <w:tabs>
                <w:tab w:val="decimal" w:pos="1408"/>
              </w:tabs>
              <w:ind w:right="-72"/>
              <w:jc w:val="center"/>
              <w:rPr>
                <w:rFonts w:ascii="Arial" w:hAnsi="Arial" w:cs="Arial"/>
                <w:b/>
                <w:bCs/>
                <w:sz w:val="18"/>
                <w:szCs w:val="18"/>
                <w:cs/>
              </w:rPr>
            </w:pPr>
            <w:r w:rsidRPr="008F7CC5">
              <w:rPr>
                <w:rFonts w:ascii="Arial" w:hAnsi="Arial" w:cs="Arial"/>
                <w:b/>
                <w:bCs/>
                <w:sz w:val="18"/>
                <w:szCs w:val="18"/>
                <w:shd w:val="clear" w:color="auto" w:fill="FFFFFF"/>
              </w:rPr>
              <w:t>Consolidated financial information</w:t>
            </w:r>
          </w:p>
        </w:tc>
        <w:tc>
          <w:tcPr>
            <w:tcW w:w="3122" w:type="dxa"/>
            <w:gridSpan w:val="2"/>
            <w:tcBorders>
              <w:top w:val="nil"/>
              <w:left w:val="nil"/>
              <w:bottom w:val="nil"/>
              <w:right w:val="nil"/>
            </w:tcBorders>
            <w:vAlign w:val="bottom"/>
          </w:tcPr>
          <w:p w14:paraId="2F2EFC4B" w14:textId="287EB8D3" w:rsidR="00A67811" w:rsidRPr="008F7CC5" w:rsidRDefault="00A67811" w:rsidP="007A07F4">
            <w:pPr>
              <w:pStyle w:val="a"/>
              <w:pBdr>
                <w:bottom w:val="single" w:sz="4" w:space="1" w:color="auto"/>
              </w:pBdr>
              <w:tabs>
                <w:tab w:val="decimal" w:pos="1408"/>
              </w:tabs>
              <w:ind w:right="-72"/>
              <w:jc w:val="center"/>
              <w:rPr>
                <w:rFonts w:ascii="Arial" w:hAnsi="Arial" w:cs="Arial"/>
                <w:b/>
                <w:bCs/>
                <w:sz w:val="18"/>
                <w:szCs w:val="18"/>
                <w:cs/>
              </w:rPr>
            </w:pPr>
            <w:r w:rsidRPr="008F7CC5">
              <w:rPr>
                <w:rFonts w:ascii="Arial" w:hAnsi="Arial" w:cs="Arial"/>
                <w:b/>
                <w:bCs/>
                <w:sz w:val="18"/>
                <w:szCs w:val="18"/>
                <w:shd w:val="clear" w:color="auto" w:fill="FFFFFF"/>
              </w:rPr>
              <w:t>Separate financial information</w:t>
            </w:r>
          </w:p>
        </w:tc>
      </w:tr>
      <w:tr w:rsidR="00A67811" w:rsidRPr="008F7CC5" w14:paraId="0D89A70F" w14:textId="77777777" w:rsidTr="002F7449">
        <w:tc>
          <w:tcPr>
            <w:tcW w:w="3276" w:type="dxa"/>
            <w:tcBorders>
              <w:top w:val="nil"/>
              <w:left w:val="nil"/>
              <w:bottom w:val="nil"/>
              <w:right w:val="nil"/>
            </w:tcBorders>
            <w:vAlign w:val="bottom"/>
          </w:tcPr>
          <w:p w14:paraId="4521E090" w14:textId="77777777" w:rsidR="00A67811" w:rsidRPr="008F7CC5" w:rsidRDefault="00A67811" w:rsidP="00A67811">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3FB0C935" w14:textId="0F3E7B9E" w:rsidR="00A67811" w:rsidRPr="008F7CC5" w:rsidRDefault="00A67811" w:rsidP="00A67811">
            <w:pPr>
              <w:pStyle w:val="a"/>
              <w:tabs>
                <w:tab w:val="decimal" w:pos="1408"/>
              </w:tabs>
              <w:ind w:left="2" w:right="-72"/>
              <w:jc w:val="right"/>
              <w:rPr>
                <w:rFonts w:ascii="Arial" w:hAnsi="Arial" w:cs="Arial"/>
                <w:b/>
                <w:bCs/>
                <w:sz w:val="18"/>
                <w:szCs w:val="18"/>
                <w:cs/>
              </w:rPr>
            </w:pPr>
            <w:r w:rsidRPr="008F7CC5">
              <w:rPr>
                <w:rFonts w:ascii="Arial" w:hAnsi="Arial" w:cs="Arial"/>
                <w:b/>
                <w:bCs/>
                <w:sz w:val="18"/>
                <w:szCs w:val="18"/>
              </w:rPr>
              <w:t>(Unaudited)</w:t>
            </w:r>
          </w:p>
        </w:tc>
        <w:tc>
          <w:tcPr>
            <w:tcW w:w="1559" w:type="dxa"/>
            <w:tcBorders>
              <w:top w:val="nil"/>
              <w:left w:val="nil"/>
              <w:bottom w:val="nil"/>
              <w:right w:val="nil"/>
            </w:tcBorders>
            <w:vAlign w:val="bottom"/>
          </w:tcPr>
          <w:p w14:paraId="7C23C85F" w14:textId="26D53E31" w:rsidR="00A67811" w:rsidRPr="008F7CC5" w:rsidRDefault="00A67811" w:rsidP="00A67811">
            <w:pPr>
              <w:pStyle w:val="a"/>
              <w:tabs>
                <w:tab w:val="decimal" w:pos="1197"/>
              </w:tabs>
              <w:ind w:right="-72"/>
              <w:jc w:val="right"/>
              <w:rPr>
                <w:rFonts w:ascii="Arial" w:hAnsi="Arial" w:cs="Arial"/>
                <w:b/>
                <w:bCs/>
                <w:sz w:val="18"/>
                <w:szCs w:val="18"/>
                <w:cs/>
              </w:rPr>
            </w:pPr>
            <w:r w:rsidRPr="008F7CC5">
              <w:rPr>
                <w:rFonts w:ascii="Arial" w:hAnsi="Arial" w:cs="Arial"/>
                <w:b/>
                <w:bCs/>
                <w:sz w:val="18"/>
                <w:szCs w:val="18"/>
              </w:rPr>
              <w:t>(Audited)</w:t>
            </w:r>
          </w:p>
        </w:tc>
        <w:tc>
          <w:tcPr>
            <w:tcW w:w="1559" w:type="dxa"/>
            <w:tcBorders>
              <w:top w:val="nil"/>
              <w:left w:val="nil"/>
              <w:bottom w:val="nil"/>
              <w:right w:val="nil"/>
            </w:tcBorders>
            <w:vAlign w:val="bottom"/>
          </w:tcPr>
          <w:p w14:paraId="03CAE7B7" w14:textId="69F6F0DA" w:rsidR="00A67811" w:rsidRPr="008F7CC5" w:rsidRDefault="00A67811" w:rsidP="00A67811">
            <w:pPr>
              <w:pStyle w:val="a"/>
              <w:tabs>
                <w:tab w:val="decimal" w:pos="1408"/>
              </w:tabs>
              <w:ind w:left="2" w:right="-72"/>
              <w:jc w:val="right"/>
              <w:rPr>
                <w:rFonts w:ascii="Arial" w:hAnsi="Arial" w:cs="Arial"/>
                <w:b/>
                <w:bCs/>
                <w:sz w:val="18"/>
                <w:szCs w:val="18"/>
                <w:cs/>
              </w:rPr>
            </w:pPr>
            <w:r w:rsidRPr="008F7CC5">
              <w:rPr>
                <w:rFonts w:ascii="Arial" w:hAnsi="Arial" w:cs="Arial"/>
                <w:b/>
                <w:bCs/>
                <w:sz w:val="18"/>
                <w:szCs w:val="18"/>
              </w:rPr>
              <w:t>(Unaudited)</w:t>
            </w:r>
          </w:p>
        </w:tc>
        <w:tc>
          <w:tcPr>
            <w:tcW w:w="1563" w:type="dxa"/>
            <w:tcBorders>
              <w:top w:val="nil"/>
              <w:left w:val="nil"/>
              <w:bottom w:val="nil"/>
              <w:right w:val="nil"/>
            </w:tcBorders>
            <w:vAlign w:val="bottom"/>
          </w:tcPr>
          <w:p w14:paraId="1A280D0F" w14:textId="4182BDCD" w:rsidR="00A67811" w:rsidRPr="008F7CC5" w:rsidRDefault="00A67811" w:rsidP="00A67811">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(Audited)</w:t>
            </w:r>
          </w:p>
        </w:tc>
      </w:tr>
      <w:tr w:rsidR="00A67811" w:rsidRPr="008F7CC5" w14:paraId="4B4410A6" w14:textId="77777777" w:rsidTr="002F7449">
        <w:tc>
          <w:tcPr>
            <w:tcW w:w="3276" w:type="dxa"/>
            <w:tcBorders>
              <w:top w:val="nil"/>
              <w:left w:val="nil"/>
              <w:bottom w:val="nil"/>
              <w:right w:val="nil"/>
            </w:tcBorders>
            <w:vAlign w:val="bottom"/>
          </w:tcPr>
          <w:p w14:paraId="74DA9D2C" w14:textId="77777777" w:rsidR="00A67811" w:rsidRPr="008F7CC5" w:rsidRDefault="00A67811" w:rsidP="00A67811">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01CCA011" w14:textId="5FAE9CEF" w:rsidR="00A67811" w:rsidRPr="008F7CC5" w:rsidRDefault="00A67811" w:rsidP="00A67811">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March</w:t>
            </w:r>
          </w:p>
        </w:tc>
        <w:tc>
          <w:tcPr>
            <w:tcW w:w="1559" w:type="dxa"/>
            <w:tcBorders>
              <w:top w:val="nil"/>
              <w:left w:val="nil"/>
              <w:bottom w:val="nil"/>
              <w:right w:val="nil"/>
            </w:tcBorders>
            <w:vAlign w:val="bottom"/>
          </w:tcPr>
          <w:p w14:paraId="2225620D" w14:textId="64C876A1" w:rsidR="00A67811" w:rsidRPr="008F7CC5" w:rsidRDefault="00A67811" w:rsidP="00A67811">
            <w:pPr>
              <w:pStyle w:val="a"/>
              <w:tabs>
                <w:tab w:val="decimal" w:pos="1197"/>
                <w:tab w:val="decimal" w:pos="1408"/>
              </w:tabs>
              <w:ind w:right="-72"/>
              <w:jc w:val="right"/>
              <w:rPr>
                <w:rFonts w:ascii="Arial" w:hAnsi="Arial" w:cs="Arial"/>
                <w:b/>
                <w:bCs/>
                <w:sz w:val="18"/>
                <w:szCs w:val="18"/>
                <w:cs/>
              </w:rPr>
            </w:pPr>
            <w:r w:rsidRPr="008F7CC5">
              <w:rPr>
                <w:rFonts w:ascii="Arial" w:hAnsi="Arial" w:cs="Arial"/>
                <w:b/>
                <w:bCs/>
                <w:sz w:val="18"/>
                <w:szCs w:val="18"/>
              </w:rPr>
              <w:t>31 December</w:t>
            </w:r>
          </w:p>
        </w:tc>
        <w:tc>
          <w:tcPr>
            <w:tcW w:w="1559" w:type="dxa"/>
            <w:tcBorders>
              <w:top w:val="nil"/>
              <w:left w:val="nil"/>
              <w:bottom w:val="nil"/>
              <w:right w:val="nil"/>
            </w:tcBorders>
            <w:vAlign w:val="bottom"/>
          </w:tcPr>
          <w:p w14:paraId="0F2F5735" w14:textId="4FB83CCF" w:rsidR="00A67811" w:rsidRPr="008F7CC5" w:rsidRDefault="00A67811" w:rsidP="00A67811">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March</w:t>
            </w:r>
          </w:p>
        </w:tc>
        <w:tc>
          <w:tcPr>
            <w:tcW w:w="1563" w:type="dxa"/>
            <w:tcBorders>
              <w:top w:val="nil"/>
              <w:left w:val="nil"/>
              <w:bottom w:val="nil"/>
              <w:right w:val="nil"/>
            </w:tcBorders>
            <w:vAlign w:val="bottom"/>
          </w:tcPr>
          <w:p w14:paraId="26314580" w14:textId="6A01BB25" w:rsidR="00A67811" w:rsidRPr="008F7CC5" w:rsidRDefault="00A67811" w:rsidP="00A67811">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December</w:t>
            </w:r>
          </w:p>
        </w:tc>
      </w:tr>
      <w:tr w:rsidR="00A67811" w:rsidRPr="008F7CC5" w14:paraId="12DEFFC6" w14:textId="77777777" w:rsidTr="002F7449">
        <w:tc>
          <w:tcPr>
            <w:tcW w:w="3276" w:type="dxa"/>
            <w:tcBorders>
              <w:top w:val="nil"/>
              <w:left w:val="nil"/>
              <w:bottom w:val="nil"/>
              <w:right w:val="nil"/>
            </w:tcBorders>
            <w:vAlign w:val="bottom"/>
          </w:tcPr>
          <w:p w14:paraId="0D3F7F48" w14:textId="77777777" w:rsidR="00A67811" w:rsidRPr="008F7CC5" w:rsidRDefault="00A67811" w:rsidP="00A67811">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5802B1DD" w14:textId="0800F67E" w:rsidR="00A67811" w:rsidRPr="008F7CC5" w:rsidRDefault="00A67811" w:rsidP="00A67811">
            <w:pPr>
              <w:pStyle w:val="a"/>
              <w:tabs>
                <w:tab w:val="decimal" w:pos="1408"/>
              </w:tabs>
              <w:ind w:right="-72"/>
              <w:jc w:val="right"/>
              <w:rPr>
                <w:rFonts w:ascii="Arial" w:hAnsi="Arial" w:cs="Arial"/>
                <w:b/>
                <w:bCs/>
                <w:sz w:val="18"/>
                <w:szCs w:val="18"/>
              </w:rPr>
            </w:pPr>
            <w:r w:rsidRPr="008F7CC5">
              <w:rPr>
                <w:rFonts w:ascii="Arial" w:hAnsi="Arial" w:cs="Arial"/>
                <w:b/>
                <w:bCs/>
                <w:sz w:val="18"/>
                <w:szCs w:val="18"/>
              </w:rPr>
              <w:t>2020</w:t>
            </w:r>
          </w:p>
        </w:tc>
        <w:tc>
          <w:tcPr>
            <w:tcW w:w="1559" w:type="dxa"/>
            <w:tcBorders>
              <w:top w:val="nil"/>
              <w:left w:val="nil"/>
              <w:bottom w:val="nil"/>
              <w:right w:val="nil"/>
            </w:tcBorders>
            <w:vAlign w:val="bottom"/>
          </w:tcPr>
          <w:p w14:paraId="7A6E5AC6" w14:textId="41AA6DD5" w:rsidR="00A67811" w:rsidRPr="008F7CC5" w:rsidRDefault="00A67811" w:rsidP="00A67811">
            <w:pPr>
              <w:pStyle w:val="a"/>
              <w:tabs>
                <w:tab w:val="decimal" w:pos="1197"/>
                <w:tab w:val="decimal" w:pos="1408"/>
              </w:tabs>
              <w:ind w:right="-72"/>
              <w:jc w:val="right"/>
              <w:rPr>
                <w:rFonts w:ascii="Arial" w:hAnsi="Arial" w:cs="Arial"/>
                <w:b/>
                <w:bCs/>
                <w:sz w:val="18"/>
                <w:szCs w:val="18"/>
              </w:rPr>
            </w:pPr>
            <w:r w:rsidRPr="008F7CC5">
              <w:rPr>
                <w:rFonts w:ascii="Arial" w:hAnsi="Arial" w:cs="Arial"/>
                <w:b/>
                <w:bCs/>
                <w:sz w:val="18"/>
                <w:szCs w:val="18"/>
              </w:rPr>
              <w:t>2019</w:t>
            </w:r>
          </w:p>
        </w:tc>
        <w:tc>
          <w:tcPr>
            <w:tcW w:w="1559" w:type="dxa"/>
            <w:tcBorders>
              <w:top w:val="nil"/>
              <w:left w:val="nil"/>
              <w:bottom w:val="nil"/>
              <w:right w:val="nil"/>
            </w:tcBorders>
            <w:vAlign w:val="bottom"/>
          </w:tcPr>
          <w:p w14:paraId="769D68EB" w14:textId="5F75747F" w:rsidR="00A67811" w:rsidRPr="008F7CC5" w:rsidRDefault="00A67811" w:rsidP="00A67811">
            <w:pPr>
              <w:pStyle w:val="a"/>
              <w:tabs>
                <w:tab w:val="decimal" w:pos="1454"/>
              </w:tabs>
              <w:ind w:right="-72"/>
              <w:jc w:val="right"/>
              <w:rPr>
                <w:rFonts w:ascii="Arial" w:hAnsi="Arial" w:cs="Arial"/>
                <w:b/>
                <w:bCs/>
                <w:sz w:val="18"/>
                <w:szCs w:val="18"/>
              </w:rPr>
            </w:pPr>
            <w:r w:rsidRPr="008F7CC5">
              <w:rPr>
                <w:rFonts w:ascii="Arial" w:hAnsi="Arial" w:cs="Arial"/>
                <w:b/>
                <w:bCs/>
                <w:sz w:val="18"/>
                <w:szCs w:val="18"/>
              </w:rPr>
              <w:t>2020</w:t>
            </w:r>
          </w:p>
        </w:tc>
        <w:tc>
          <w:tcPr>
            <w:tcW w:w="1563" w:type="dxa"/>
            <w:tcBorders>
              <w:top w:val="nil"/>
              <w:left w:val="nil"/>
              <w:bottom w:val="nil"/>
              <w:right w:val="nil"/>
            </w:tcBorders>
            <w:vAlign w:val="bottom"/>
          </w:tcPr>
          <w:p w14:paraId="0FCEFD7B" w14:textId="38032838" w:rsidR="00A67811" w:rsidRPr="008F7CC5" w:rsidRDefault="00A67811" w:rsidP="00A67811">
            <w:pPr>
              <w:pStyle w:val="a"/>
              <w:tabs>
                <w:tab w:val="decimal" w:pos="1408"/>
              </w:tabs>
              <w:ind w:right="-72"/>
              <w:jc w:val="right"/>
              <w:rPr>
                <w:rFonts w:ascii="Arial" w:hAnsi="Arial" w:cs="Arial"/>
                <w:b/>
                <w:bCs/>
                <w:sz w:val="18"/>
                <w:szCs w:val="18"/>
              </w:rPr>
            </w:pPr>
            <w:r w:rsidRPr="008F7CC5">
              <w:rPr>
                <w:rFonts w:ascii="Arial" w:hAnsi="Arial" w:cs="Arial"/>
                <w:b/>
                <w:bCs/>
                <w:sz w:val="18"/>
                <w:szCs w:val="18"/>
              </w:rPr>
              <w:t>2019</w:t>
            </w:r>
          </w:p>
        </w:tc>
      </w:tr>
      <w:tr w:rsidR="00A67811" w:rsidRPr="008F7CC5" w14:paraId="20A757C6" w14:textId="77777777" w:rsidTr="002F7449">
        <w:tc>
          <w:tcPr>
            <w:tcW w:w="3276" w:type="dxa"/>
            <w:tcBorders>
              <w:top w:val="nil"/>
              <w:left w:val="nil"/>
              <w:bottom w:val="nil"/>
              <w:right w:val="nil"/>
            </w:tcBorders>
            <w:vAlign w:val="bottom"/>
          </w:tcPr>
          <w:p w14:paraId="1007093A" w14:textId="77777777" w:rsidR="00A67811" w:rsidRPr="008F7CC5" w:rsidRDefault="00A67811" w:rsidP="00A67811">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78F9B5AE" w14:textId="3967249A" w:rsidR="00A67811" w:rsidRPr="008F7CC5" w:rsidRDefault="00A67811" w:rsidP="00A67811">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59" w:type="dxa"/>
            <w:tcBorders>
              <w:top w:val="nil"/>
              <w:left w:val="nil"/>
              <w:bottom w:val="nil"/>
              <w:right w:val="nil"/>
            </w:tcBorders>
            <w:vAlign w:val="bottom"/>
          </w:tcPr>
          <w:p w14:paraId="1EBBDC95" w14:textId="07E8FABF" w:rsidR="00A67811" w:rsidRPr="008F7CC5" w:rsidRDefault="00A67811" w:rsidP="00A67811">
            <w:pPr>
              <w:pStyle w:val="a"/>
              <w:pBdr>
                <w:bottom w:val="single" w:sz="4" w:space="1" w:color="auto"/>
              </w:pBdr>
              <w:tabs>
                <w:tab w:val="decimal" w:pos="1197"/>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59" w:type="dxa"/>
            <w:tcBorders>
              <w:top w:val="nil"/>
              <w:left w:val="nil"/>
              <w:bottom w:val="nil"/>
              <w:right w:val="nil"/>
            </w:tcBorders>
            <w:vAlign w:val="bottom"/>
          </w:tcPr>
          <w:p w14:paraId="280A0A16" w14:textId="6C2ABE63" w:rsidR="00A67811" w:rsidRPr="008F7CC5" w:rsidRDefault="00A67811" w:rsidP="00A67811">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63" w:type="dxa"/>
            <w:tcBorders>
              <w:top w:val="nil"/>
              <w:left w:val="nil"/>
              <w:bottom w:val="nil"/>
              <w:right w:val="nil"/>
            </w:tcBorders>
            <w:vAlign w:val="bottom"/>
          </w:tcPr>
          <w:p w14:paraId="2431AC2F" w14:textId="3ED6D832" w:rsidR="00A67811" w:rsidRPr="008F7CC5" w:rsidRDefault="00A67811" w:rsidP="00A67811">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r>
      <w:tr w:rsidR="00A67811" w:rsidRPr="001547DA" w14:paraId="04980C42" w14:textId="77777777" w:rsidTr="002F7449">
        <w:tc>
          <w:tcPr>
            <w:tcW w:w="3276" w:type="dxa"/>
            <w:tcBorders>
              <w:top w:val="nil"/>
              <w:left w:val="nil"/>
              <w:bottom w:val="nil"/>
              <w:right w:val="nil"/>
            </w:tcBorders>
            <w:vAlign w:val="bottom"/>
          </w:tcPr>
          <w:p w14:paraId="4EDF1275" w14:textId="77777777" w:rsidR="00A67811" w:rsidRPr="001547DA" w:rsidRDefault="00A67811" w:rsidP="007A07F4">
            <w:pPr>
              <w:pStyle w:val="a"/>
              <w:tabs>
                <w:tab w:val="right" w:pos="7200"/>
                <w:tab w:val="right" w:pos="9000"/>
                <w:tab w:val="right" w:pos="10620"/>
                <w:tab w:val="right" w:pos="11880"/>
                <w:tab w:val="right" w:pos="13140"/>
                <w:tab w:val="right" w:pos="14580"/>
              </w:tabs>
              <w:ind w:left="630" w:right="0"/>
              <w:jc w:val="both"/>
              <w:rPr>
                <w:rFonts w:ascii="Arial" w:hAnsi="Arial" w:cs="Arial"/>
                <w:b/>
                <w:bCs/>
                <w:sz w:val="12"/>
                <w:szCs w:val="12"/>
                <w:cs/>
              </w:rPr>
            </w:pPr>
          </w:p>
        </w:tc>
        <w:tc>
          <w:tcPr>
            <w:tcW w:w="1701" w:type="dxa"/>
            <w:tcBorders>
              <w:top w:val="nil"/>
              <w:left w:val="nil"/>
              <w:bottom w:val="nil"/>
              <w:right w:val="nil"/>
            </w:tcBorders>
            <w:vAlign w:val="bottom"/>
          </w:tcPr>
          <w:p w14:paraId="5ED3EFF0" w14:textId="77777777" w:rsidR="00A67811" w:rsidRPr="001547DA" w:rsidRDefault="00A67811" w:rsidP="007A07F4">
            <w:pPr>
              <w:pStyle w:val="a"/>
              <w:tabs>
                <w:tab w:val="decimal" w:pos="1408"/>
              </w:tabs>
              <w:ind w:right="-72"/>
              <w:jc w:val="right"/>
              <w:rPr>
                <w:rFonts w:ascii="Arial" w:hAnsi="Arial" w:cs="Arial"/>
                <w:b/>
                <w:bCs/>
                <w:sz w:val="12"/>
                <w:szCs w:val="12"/>
              </w:rPr>
            </w:pPr>
          </w:p>
        </w:tc>
        <w:tc>
          <w:tcPr>
            <w:tcW w:w="1559" w:type="dxa"/>
            <w:tcBorders>
              <w:top w:val="nil"/>
              <w:left w:val="nil"/>
              <w:bottom w:val="nil"/>
              <w:right w:val="nil"/>
            </w:tcBorders>
            <w:vAlign w:val="bottom"/>
          </w:tcPr>
          <w:p w14:paraId="03A8B770" w14:textId="77777777" w:rsidR="00A67811" w:rsidRPr="001547DA" w:rsidRDefault="00A67811" w:rsidP="007A07F4">
            <w:pPr>
              <w:pStyle w:val="a"/>
              <w:tabs>
                <w:tab w:val="decimal" w:pos="1408"/>
              </w:tabs>
              <w:ind w:right="-72"/>
              <w:jc w:val="right"/>
              <w:rPr>
                <w:rFonts w:ascii="Arial" w:hAnsi="Arial" w:cs="Arial"/>
                <w:b/>
                <w:bCs/>
                <w:sz w:val="12"/>
                <w:szCs w:val="12"/>
                <w:cs/>
              </w:rPr>
            </w:pPr>
          </w:p>
        </w:tc>
        <w:tc>
          <w:tcPr>
            <w:tcW w:w="1559" w:type="dxa"/>
            <w:tcBorders>
              <w:top w:val="nil"/>
              <w:left w:val="nil"/>
              <w:bottom w:val="nil"/>
              <w:right w:val="nil"/>
            </w:tcBorders>
          </w:tcPr>
          <w:p w14:paraId="7A91F0B7" w14:textId="77777777" w:rsidR="00A67811" w:rsidRPr="001547DA" w:rsidRDefault="00A67811" w:rsidP="007A07F4">
            <w:pPr>
              <w:pStyle w:val="a"/>
              <w:tabs>
                <w:tab w:val="decimal" w:pos="1408"/>
              </w:tabs>
              <w:ind w:right="-72"/>
              <w:jc w:val="right"/>
              <w:rPr>
                <w:rFonts w:ascii="Arial" w:hAnsi="Arial" w:cs="Arial"/>
                <w:b/>
                <w:bCs/>
                <w:sz w:val="12"/>
                <w:szCs w:val="12"/>
                <w:cs/>
              </w:rPr>
            </w:pPr>
          </w:p>
        </w:tc>
        <w:tc>
          <w:tcPr>
            <w:tcW w:w="1563" w:type="dxa"/>
            <w:tcBorders>
              <w:top w:val="nil"/>
              <w:left w:val="nil"/>
              <w:bottom w:val="nil"/>
              <w:right w:val="nil"/>
            </w:tcBorders>
          </w:tcPr>
          <w:p w14:paraId="4BCCA30D" w14:textId="77777777" w:rsidR="00A67811" w:rsidRPr="001547DA" w:rsidRDefault="00A67811" w:rsidP="007A07F4">
            <w:pPr>
              <w:pStyle w:val="a"/>
              <w:tabs>
                <w:tab w:val="decimal" w:pos="1408"/>
              </w:tabs>
              <w:ind w:right="-72"/>
              <w:jc w:val="right"/>
              <w:rPr>
                <w:rFonts w:ascii="Arial" w:hAnsi="Arial" w:cs="Arial"/>
                <w:b/>
                <w:bCs/>
                <w:sz w:val="12"/>
                <w:szCs w:val="12"/>
                <w:cs/>
              </w:rPr>
            </w:pPr>
          </w:p>
        </w:tc>
      </w:tr>
      <w:tr w:rsidR="00A67811" w:rsidRPr="008F7CC5" w14:paraId="00C7733B" w14:textId="77777777" w:rsidTr="002F7449">
        <w:trPr>
          <w:trHeight w:val="189"/>
        </w:trPr>
        <w:tc>
          <w:tcPr>
            <w:tcW w:w="3276" w:type="dxa"/>
          </w:tcPr>
          <w:p w14:paraId="581AEDFB" w14:textId="56D0DE32" w:rsidR="00A67811" w:rsidRPr="008F7CC5" w:rsidRDefault="00A67811" w:rsidP="00A67811">
            <w:pPr>
              <w:tabs>
                <w:tab w:val="left" w:pos="0"/>
              </w:tabs>
              <w:ind w:left="630" w:right="-43"/>
              <w:rPr>
                <w:rFonts w:ascii="Arial" w:hAnsi="Arial" w:cs="Arial"/>
                <w:sz w:val="18"/>
                <w:szCs w:val="18"/>
                <w:cs/>
                <w:lang w:val="th-TH"/>
              </w:rPr>
            </w:pPr>
            <w:r w:rsidRPr="008F7CC5">
              <w:rPr>
                <w:rFonts w:ascii="Arial" w:hAnsi="Arial" w:cs="Arial"/>
                <w:sz w:val="18"/>
                <w:szCs w:val="18"/>
              </w:rPr>
              <w:t>Cash</w:t>
            </w:r>
            <w:r w:rsidR="00FC5099" w:rsidRPr="008F7CC5">
              <w:rPr>
                <w:rFonts w:ascii="Arial" w:hAnsi="Arial" w:cs="Arial"/>
                <w:sz w:val="18"/>
                <w:szCs w:val="18"/>
              </w:rPr>
              <w:t xml:space="preserve"> on hand</w:t>
            </w:r>
          </w:p>
        </w:tc>
        <w:tc>
          <w:tcPr>
            <w:tcW w:w="1701" w:type="dxa"/>
          </w:tcPr>
          <w:p w14:paraId="1C28A441" w14:textId="793B7965" w:rsidR="00A67811" w:rsidRPr="008F7CC5" w:rsidRDefault="0018484E" w:rsidP="00A67811">
            <w:pPr>
              <w:tabs>
                <w:tab w:val="decimal" w:pos="1224"/>
              </w:tabs>
              <w:ind w:right="-72"/>
              <w:jc w:val="right"/>
              <w:rPr>
                <w:rFonts w:ascii="Arial" w:hAnsi="Arial" w:cs="Arial"/>
                <w:sz w:val="18"/>
                <w:szCs w:val="18"/>
              </w:rPr>
            </w:pPr>
            <w:r w:rsidRPr="008F7CC5">
              <w:rPr>
                <w:rFonts w:ascii="Arial" w:hAnsi="Arial" w:cs="Arial"/>
                <w:sz w:val="18"/>
                <w:szCs w:val="18"/>
              </w:rPr>
              <w:t>64</w:t>
            </w:r>
          </w:p>
        </w:tc>
        <w:tc>
          <w:tcPr>
            <w:tcW w:w="1559" w:type="dxa"/>
            <w:vAlign w:val="center"/>
          </w:tcPr>
          <w:p w14:paraId="5E3224EF" w14:textId="77777777" w:rsidR="00A67811" w:rsidRPr="008F7CC5" w:rsidRDefault="00A67811" w:rsidP="00A67811">
            <w:pPr>
              <w:tabs>
                <w:tab w:val="decimal" w:pos="1080"/>
              </w:tabs>
              <w:ind w:right="-50"/>
              <w:jc w:val="right"/>
              <w:rPr>
                <w:rFonts w:ascii="Arial" w:hAnsi="Arial" w:cs="Arial"/>
                <w:sz w:val="18"/>
                <w:szCs w:val="18"/>
              </w:rPr>
            </w:pPr>
            <w:r w:rsidRPr="008F7CC5">
              <w:rPr>
                <w:rFonts w:ascii="Arial" w:hAnsi="Arial" w:cs="Arial"/>
                <w:sz w:val="18"/>
                <w:szCs w:val="18"/>
              </w:rPr>
              <w:t>316</w:t>
            </w:r>
          </w:p>
        </w:tc>
        <w:tc>
          <w:tcPr>
            <w:tcW w:w="1559" w:type="dxa"/>
          </w:tcPr>
          <w:p w14:paraId="44BFBE10" w14:textId="1D1F6C0B" w:rsidR="00A67811" w:rsidRPr="008F7CC5" w:rsidRDefault="004E3454" w:rsidP="00A67811">
            <w:pPr>
              <w:tabs>
                <w:tab w:val="decimal" w:pos="1080"/>
              </w:tabs>
              <w:ind w:right="-50"/>
              <w:jc w:val="right"/>
              <w:rPr>
                <w:rFonts w:ascii="Arial" w:hAnsi="Arial" w:cs="Arial"/>
                <w:sz w:val="18"/>
                <w:szCs w:val="18"/>
              </w:rPr>
            </w:pPr>
            <w:r w:rsidRPr="008F7CC5">
              <w:rPr>
                <w:rFonts w:ascii="Arial" w:hAnsi="Arial" w:cs="Arial"/>
                <w:sz w:val="18"/>
                <w:szCs w:val="18"/>
              </w:rPr>
              <w:t>10</w:t>
            </w:r>
          </w:p>
        </w:tc>
        <w:tc>
          <w:tcPr>
            <w:tcW w:w="1563" w:type="dxa"/>
          </w:tcPr>
          <w:p w14:paraId="0AEB5278" w14:textId="77777777" w:rsidR="00A67811" w:rsidRPr="008F7CC5" w:rsidRDefault="00A67811" w:rsidP="00A67811">
            <w:pPr>
              <w:tabs>
                <w:tab w:val="decimal" w:pos="1040"/>
              </w:tabs>
              <w:ind w:right="-50"/>
              <w:jc w:val="right"/>
              <w:rPr>
                <w:rFonts w:ascii="Arial" w:hAnsi="Arial" w:cs="Arial"/>
                <w:sz w:val="18"/>
                <w:szCs w:val="18"/>
                <w:cs/>
              </w:rPr>
            </w:pPr>
            <w:r w:rsidRPr="008F7CC5">
              <w:rPr>
                <w:rFonts w:ascii="Arial" w:hAnsi="Arial" w:cs="Arial"/>
                <w:sz w:val="18"/>
                <w:szCs w:val="18"/>
              </w:rPr>
              <w:t>10</w:t>
            </w:r>
          </w:p>
        </w:tc>
      </w:tr>
      <w:tr w:rsidR="00A67811" w:rsidRPr="008F7CC5" w14:paraId="0EE87E63" w14:textId="77777777" w:rsidTr="002F7449">
        <w:trPr>
          <w:trHeight w:val="189"/>
        </w:trPr>
        <w:tc>
          <w:tcPr>
            <w:tcW w:w="3276" w:type="dxa"/>
          </w:tcPr>
          <w:p w14:paraId="7E9C434B" w14:textId="1E62FA63" w:rsidR="00A67811" w:rsidRPr="008F7CC5" w:rsidRDefault="00A67811" w:rsidP="00A67811">
            <w:pPr>
              <w:tabs>
                <w:tab w:val="left" w:pos="0"/>
              </w:tabs>
              <w:ind w:left="630" w:right="-43"/>
              <w:rPr>
                <w:rFonts w:ascii="Arial" w:hAnsi="Arial" w:cs="Arial"/>
                <w:sz w:val="18"/>
                <w:szCs w:val="18"/>
                <w:cs/>
                <w:lang w:val="th-TH"/>
              </w:rPr>
            </w:pPr>
            <w:r w:rsidRPr="008F7CC5">
              <w:rPr>
                <w:rFonts w:ascii="Arial" w:hAnsi="Arial" w:cs="Arial"/>
                <w:sz w:val="18"/>
                <w:szCs w:val="18"/>
              </w:rPr>
              <w:t>Cheque on hand</w:t>
            </w:r>
          </w:p>
        </w:tc>
        <w:tc>
          <w:tcPr>
            <w:tcW w:w="1701" w:type="dxa"/>
          </w:tcPr>
          <w:p w14:paraId="4BCEA289" w14:textId="7FED3ACD" w:rsidR="00A67811" w:rsidRPr="008F7CC5" w:rsidRDefault="0018484E" w:rsidP="00A67811">
            <w:pPr>
              <w:tabs>
                <w:tab w:val="decimal" w:pos="1224"/>
              </w:tabs>
              <w:ind w:right="-72"/>
              <w:jc w:val="right"/>
              <w:rPr>
                <w:rFonts w:ascii="Arial" w:hAnsi="Arial" w:cs="Arial"/>
                <w:sz w:val="18"/>
                <w:szCs w:val="18"/>
              </w:rPr>
            </w:pPr>
            <w:r w:rsidRPr="008F7CC5">
              <w:rPr>
                <w:rFonts w:ascii="Arial" w:hAnsi="Arial" w:cs="Arial"/>
                <w:sz w:val="18"/>
                <w:szCs w:val="18"/>
              </w:rPr>
              <w:t>24,550</w:t>
            </w:r>
          </w:p>
        </w:tc>
        <w:tc>
          <w:tcPr>
            <w:tcW w:w="1559" w:type="dxa"/>
            <w:vAlign w:val="center"/>
          </w:tcPr>
          <w:p w14:paraId="513E44C0" w14:textId="77777777" w:rsidR="00A67811" w:rsidRPr="008F7CC5" w:rsidRDefault="00A67811" w:rsidP="00A67811">
            <w:pPr>
              <w:tabs>
                <w:tab w:val="decimal" w:pos="1080"/>
              </w:tabs>
              <w:ind w:right="-50"/>
              <w:jc w:val="right"/>
              <w:rPr>
                <w:rFonts w:ascii="Arial" w:hAnsi="Arial" w:cs="Arial"/>
                <w:sz w:val="18"/>
                <w:szCs w:val="18"/>
              </w:rPr>
            </w:pPr>
            <w:r w:rsidRPr="008F7CC5">
              <w:rPr>
                <w:rFonts w:ascii="Arial" w:hAnsi="Arial" w:cs="Arial"/>
                <w:sz w:val="18"/>
                <w:szCs w:val="18"/>
              </w:rPr>
              <w:t>24,412</w:t>
            </w:r>
          </w:p>
        </w:tc>
        <w:tc>
          <w:tcPr>
            <w:tcW w:w="1559" w:type="dxa"/>
          </w:tcPr>
          <w:p w14:paraId="5CE05191" w14:textId="5980B205" w:rsidR="00A67811" w:rsidRPr="008F7CC5" w:rsidRDefault="004E3454" w:rsidP="00A67811">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tcPr>
          <w:p w14:paraId="24A5FD05" w14:textId="77777777" w:rsidR="00A67811" w:rsidRPr="008F7CC5" w:rsidRDefault="00A67811" w:rsidP="00A67811">
            <w:pPr>
              <w:ind w:right="-15"/>
              <w:jc w:val="right"/>
              <w:rPr>
                <w:rFonts w:ascii="Arial" w:hAnsi="Arial" w:cs="Arial"/>
                <w:sz w:val="18"/>
                <w:szCs w:val="18"/>
              </w:rPr>
            </w:pPr>
            <w:r w:rsidRPr="008F7CC5">
              <w:rPr>
                <w:rFonts w:ascii="Arial" w:hAnsi="Arial" w:cs="Arial"/>
                <w:sz w:val="18"/>
                <w:szCs w:val="18"/>
                <w:cs/>
              </w:rPr>
              <w:t>-</w:t>
            </w:r>
          </w:p>
        </w:tc>
      </w:tr>
      <w:tr w:rsidR="00A67811" w:rsidRPr="008F7CC5" w14:paraId="58D73C92" w14:textId="77777777" w:rsidTr="002F7449">
        <w:trPr>
          <w:trHeight w:val="189"/>
        </w:trPr>
        <w:tc>
          <w:tcPr>
            <w:tcW w:w="3276" w:type="dxa"/>
          </w:tcPr>
          <w:p w14:paraId="68839703" w14:textId="562C5B84" w:rsidR="00A67811" w:rsidRPr="008F7CC5" w:rsidRDefault="00A67811" w:rsidP="00A67811">
            <w:pPr>
              <w:tabs>
                <w:tab w:val="left" w:pos="0"/>
              </w:tabs>
              <w:ind w:left="630" w:right="-43"/>
              <w:rPr>
                <w:rFonts w:ascii="Arial" w:hAnsi="Arial" w:cs="Arial"/>
                <w:sz w:val="18"/>
                <w:szCs w:val="18"/>
                <w:cs/>
              </w:rPr>
            </w:pPr>
            <w:r w:rsidRPr="008F7CC5">
              <w:rPr>
                <w:rFonts w:ascii="Arial" w:hAnsi="Arial" w:cs="Arial"/>
                <w:sz w:val="18"/>
                <w:szCs w:val="18"/>
              </w:rPr>
              <w:t>Deposits at bank - at call</w:t>
            </w:r>
          </w:p>
        </w:tc>
        <w:tc>
          <w:tcPr>
            <w:tcW w:w="1701" w:type="dxa"/>
          </w:tcPr>
          <w:p w14:paraId="1B452D54" w14:textId="4A55EF40" w:rsidR="00A67811" w:rsidRPr="008F7CC5" w:rsidRDefault="0018484E" w:rsidP="00A67811">
            <w:pPr>
              <w:tabs>
                <w:tab w:val="decimal" w:pos="1224"/>
              </w:tabs>
              <w:ind w:right="-72"/>
              <w:jc w:val="right"/>
              <w:rPr>
                <w:rFonts w:ascii="Arial" w:hAnsi="Arial" w:cs="Arial"/>
                <w:sz w:val="18"/>
                <w:szCs w:val="18"/>
              </w:rPr>
            </w:pPr>
            <w:r w:rsidRPr="008F7CC5">
              <w:rPr>
                <w:rFonts w:ascii="Arial" w:hAnsi="Arial" w:cs="Arial"/>
                <w:sz w:val="18"/>
                <w:szCs w:val="18"/>
              </w:rPr>
              <w:t>1,855,85</w:t>
            </w:r>
            <w:r w:rsidR="00010676" w:rsidRPr="008F7CC5">
              <w:rPr>
                <w:rFonts w:ascii="Arial" w:hAnsi="Arial" w:cs="Arial"/>
                <w:sz w:val="18"/>
                <w:szCs w:val="18"/>
              </w:rPr>
              <w:t>3</w:t>
            </w:r>
          </w:p>
        </w:tc>
        <w:tc>
          <w:tcPr>
            <w:tcW w:w="1559" w:type="dxa"/>
            <w:vAlign w:val="bottom"/>
          </w:tcPr>
          <w:p w14:paraId="47E89DD2" w14:textId="77777777" w:rsidR="00A67811" w:rsidRPr="008F7CC5" w:rsidRDefault="00A67811" w:rsidP="00A67811">
            <w:pPr>
              <w:tabs>
                <w:tab w:val="decimal" w:pos="1080"/>
              </w:tabs>
              <w:ind w:right="-50"/>
              <w:jc w:val="right"/>
              <w:rPr>
                <w:rFonts w:ascii="Arial" w:hAnsi="Arial" w:cs="Arial"/>
                <w:sz w:val="18"/>
                <w:szCs w:val="18"/>
              </w:rPr>
            </w:pPr>
            <w:r w:rsidRPr="008F7CC5">
              <w:rPr>
                <w:rFonts w:ascii="Arial" w:hAnsi="Arial" w:cs="Arial"/>
                <w:sz w:val="18"/>
                <w:szCs w:val="18"/>
              </w:rPr>
              <w:t>502,407</w:t>
            </w:r>
          </w:p>
        </w:tc>
        <w:tc>
          <w:tcPr>
            <w:tcW w:w="1559" w:type="dxa"/>
          </w:tcPr>
          <w:p w14:paraId="41FB64DE" w14:textId="5CF3D3B5" w:rsidR="00A67811" w:rsidRPr="008F7CC5" w:rsidRDefault="004E3454" w:rsidP="00A67811">
            <w:pPr>
              <w:tabs>
                <w:tab w:val="decimal" w:pos="1080"/>
              </w:tabs>
              <w:ind w:right="-50"/>
              <w:jc w:val="right"/>
              <w:rPr>
                <w:rFonts w:ascii="Arial" w:hAnsi="Arial" w:cs="Arial"/>
                <w:sz w:val="18"/>
                <w:szCs w:val="18"/>
              </w:rPr>
            </w:pPr>
            <w:r w:rsidRPr="008F7CC5">
              <w:rPr>
                <w:rFonts w:ascii="Arial" w:hAnsi="Arial" w:cs="Arial"/>
                <w:sz w:val="18"/>
                <w:szCs w:val="18"/>
              </w:rPr>
              <w:t>1,2</w:t>
            </w:r>
            <w:r w:rsidR="00BE6D71" w:rsidRPr="008F7CC5">
              <w:rPr>
                <w:rFonts w:ascii="Arial" w:hAnsi="Arial" w:cs="Arial"/>
                <w:sz w:val="18"/>
                <w:szCs w:val="18"/>
              </w:rPr>
              <w:t>2</w:t>
            </w:r>
            <w:r w:rsidRPr="008F7CC5">
              <w:rPr>
                <w:rFonts w:ascii="Arial" w:hAnsi="Arial" w:cs="Arial"/>
                <w:sz w:val="18"/>
                <w:szCs w:val="18"/>
              </w:rPr>
              <w:t>3,172</w:t>
            </w:r>
          </w:p>
        </w:tc>
        <w:tc>
          <w:tcPr>
            <w:tcW w:w="1563" w:type="dxa"/>
            <w:vAlign w:val="bottom"/>
          </w:tcPr>
          <w:p w14:paraId="645981D9" w14:textId="77777777" w:rsidR="00A67811" w:rsidRPr="008F7CC5" w:rsidRDefault="00A67811" w:rsidP="00A67811">
            <w:pPr>
              <w:tabs>
                <w:tab w:val="decimal" w:pos="1080"/>
              </w:tabs>
              <w:ind w:right="-50"/>
              <w:jc w:val="right"/>
              <w:rPr>
                <w:rFonts w:ascii="Arial" w:hAnsi="Arial" w:cs="Arial"/>
                <w:sz w:val="18"/>
                <w:szCs w:val="18"/>
              </w:rPr>
            </w:pPr>
            <w:r w:rsidRPr="008F7CC5">
              <w:rPr>
                <w:rFonts w:ascii="Arial" w:hAnsi="Arial" w:cs="Arial"/>
                <w:sz w:val="18"/>
                <w:szCs w:val="18"/>
              </w:rPr>
              <w:t>16,722</w:t>
            </w:r>
          </w:p>
        </w:tc>
      </w:tr>
      <w:tr w:rsidR="00A67811" w:rsidRPr="008F7CC5" w14:paraId="0EA89E0D" w14:textId="77777777" w:rsidTr="002F7449">
        <w:tc>
          <w:tcPr>
            <w:tcW w:w="3276" w:type="dxa"/>
          </w:tcPr>
          <w:p w14:paraId="543B859A" w14:textId="7EBFAF97" w:rsidR="00A67811" w:rsidRPr="008F7CC5" w:rsidRDefault="00A67811" w:rsidP="00A67811">
            <w:pPr>
              <w:tabs>
                <w:tab w:val="left" w:pos="0"/>
              </w:tabs>
              <w:ind w:left="630" w:right="-43"/>
              <w:rPr>
                <w:rFonts w:ascii="Arial" w:hAnsi="Arial" w:cs="Arial"/>
                <w:sz w:val="18"/>
                <w:szCs w:val="18"/>
                <w:cs/>
              </w:rPr>
            </w:pPr>
            <w:r w:rsidRPr="008F7CC5">
              <w:rPr>
                <w:rFonts w:ascii="Arial" w:hAnsi="Arial" w:cs="Arial"/>
                <w:sz w:val="18"/>
                <w:szCs w:val="18"/>
              </w:rPr>
              <w:t>Short-term investments</w:t>
            </w:r>
          </w:p>
        </w:tc>
        <w:tc>
          <w:tcPr>
            <w:tcW w:w="1701" w:type="dxa"/>
          </w:tcPr>
          <w:p w14:paraId="0A81599D" w14:textId="4496E51E" w:rsidR="00A67811" w:rsidRPr="008F7CC5" w:rsidRDefault="00CD19BD" w:rsidP="00A67811">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2,220,498</w:t>
            </w:r>
          </w:p>
        </w:tc>
        <w:tc>
          <w:tcPr>
            <w:tcW w:w="1559" w:type="dxa"/>
            <w:vAlign w:val="center"/>
          </w:tcPr>
          <w:p w14:paraId="1F578865" w14:textId="77777777" w:rsidR="00A67811" w:rsidRPr="008F7CC5" w:rsidRDefault="00A67811" w:rsidP="00A67811">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3,970,115</w:t>
            </w:r>
          </w:p>
        </w:tc>
        <w:tc>
          <w:tcPr>
            <w:tcW w:w="1559" w:type="dxa"/>
          </w:tcPr>
          <w:p w14:paraId="7C18528B" w14:textId="64119F2A" w:rsidR="00A67811" w:rsidRPr="008F7CC5" w:rsidRDefault="00CD19BD" w:rsidP="00A67811">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54,502</w:t>
            </w:r>
          </w:p>
        </w:tc>
        <w:tc>
          <w:tcPr>
            <w:tcW w:w="1563" w:type="dxa"/>
          </w:tcPr>
          <w:p w14:paraId="4C23A61E" w14:textId="77777777" w:rsidR="00A67811" w:rsidRPr="008F7CC5" w:rsidRDefault="00A67811" w:rsidP="00A67811">
            <w:pPr>
              <w:pBdr>
                <w:bottom w:val="single" w:sz="4" w:space="1" w:color="auto"/>
              </w:pBdr>
              <w:tabs>
                <w:tab w:val="decimal" w:pos="1040"/>
              </w:tabs>
              <w:ind w:right="-50"/>
              <w:jc w:val="right"/>
              <w:rPr>
                <w:rFonts w:ascii="Arial" w:hAnsi="Arial" w:cs="Arial"/>
                <w:sz w:val="18"/>
                <w:szCs w:val="18"/>
                <w:cs/>
              </w:rPr>
            </w:pPr>
            <w:r w:rsidRPr="008F7CC5">
              <w:rPr>
                <w:rFonts w:ascii="Arial" w:hAnsi="Arial" w:cs="Arial"/>
                <w:sz w:val="18"/>
                <w:szCs w:val="18"/>
              </w:rPr>
              <w:t>162,937</w:t>
            </w:r>
          </w:p>
        </w:tc>
      </w:tr>
      <w:tr w:rsidR="00A67811" w:rsidRPr="001547DA" w14:paraId="0A2188E2" w14:textId="77777777" w:rsidTr="002F7449">
        <w:tc>
          <w:tcPr>
            <w:tcW w:w="3276" w:type="dxa"/>
          </w:tcPr>
          <w:p w14:paraId="75C40155" w14:textId="615EA55C" w:rsidR="00A67811" w:rsidRPr="001547DA" w:rsidRDefault="00A67811" w:rsidP="007A07F4">
            <w:pPr>
              <w:tabs>
                <w:tab w:val="left" w:pos="0"/>
              </w:tabs>
              <w:ind w:left="630" w:right="-43"/>
              <w:rPr>
                <w:rFonts w:ascii="Arial" w:hAnsi="Arial" w:cs="Arial"/>
                <w:sz w:val="12"/>
                <w:szCs w:val="12"/>
                <w:cs/>
                <w:lang w:val="th-TH"/>
              </w:rPr>
            </w:pPr>
          </w:p>
        </w:tc>
        <w:tc>
          <w:tcPr>
            <w:tcW w:w="1701" w:type="dxa"/>
            <w:vAlign w:val="center"/>
          </w:tcPr>
          <w:p w14:paraId="7B7404F3" w14:textId="690AE0CA" w:rsidR="00A67811" w:rsidRPr="001547DA" w:rsidRDefault="00A67811" w:rsidP="00641000">
            <w:pPr>
              <w:ind w:right="-72"/>
              <w:jc w:val="right"/>
              <w:rPr>
                <w:rFonts w:ascii="Arial" w:hAnsi="Arial" w:cs="Arial"/>
                <w:sz w:val="12"/>
                <w:szCs w:val="12"/>
                <w:cs/>
                <w:lang w:val="en-GB"/>
              </w:rPr>
            </w:pPr>
          </w:p>
        </w:tc>
        <w:tc>
          <w:tcPr>
            <w:tcW w:w="1559" w:type="dxa"/>
            <w:tcBorders>
              <w:left w:val="nil"/>
              <w:right w:val="nil"/>
            </w:tcBorders>
            <w:vAlign w:val="center"/>
          </w:tcPr>
          <w:p w14:paraId="2CEECDD9" w14:textId="37EF0E78" w:rsidR="00A67811" w:rsidRPr="001547DA" w:rsidRDefault="00A67811" w:rsidP="00641000">
            <w:pPr>
              <w:tabs>
                <w:tab w:val="decimal" w:pos="1224"/>
              </w:tabs>
              <w:ind w:right="-72"/>
              <w:jc w:val="right"/>
              <w:rPr>
                <w:rFonts w:ascii="Arial" w:hAnsi="Arial" w:cs="Arial"/>
                <w:sz w:val="12"/>
                <w:szCs w:val="12"/>
              </w:rPr>
            </w:pPr>
          </w:p>
        </w:tc>
        <w:tc>
          <w:tcPr>
            <w:tcW w:w="1559" w:type="dxa"/>
            <w:tcBorders>
              <w:left w:val="nil"/>
              <w:right w:val="nil"/>
            </w:tcBorders>
          </w:tcPr>
          <w:p w14:paraId="605BC324" w14:textId="58044C46" w:rsidR="00A67811" w:rsidRPr="001547DA" w:rsidRDefault="00A67811" w:rsidP="00641000">
            <w:pPr>
              <w:tabs>
                <w:tab w:val="decimal" w:pos="1224"/>
              </w:tabs>
              <w:ind w:right="-72"/>
              <w:jc w:val="right"/>
              <w:rPr>
                <w:rFonts w:ascii="Arial" w:hAnsi="Arial" w:cs="Arial"/>
                <w:sz w:val="12"/>
                <w:szCs w:val="12"/>
              </w:rPr>
            </w:pPr>
          </w:p>
        </w:tc>
        <w:tc>
          <w:tcPr>
            <w:tcW w:w="1563" w:type="dxa"/>
            <w:tcBorders>
              <w:left w:val="nil"/>
              <w:right w:val="nil"/>
            </w:tcBorders>
          </w:tcPr>
          <w:p w14:paraId="3B5A1698" w14:textId="5C7D8FD9" w:rsidR="00A67811" w:rsidRPr="001547DA" w:rsidRDefault="00A67811" w:rsidP="00641000">
            <w:pPr>
              <w:tabs>
                <w:tab w:val="decimal" w:pos="1040"/>
              </w:tabs>
              <w:ind w:right="-50"/>
              <w:jc w:val="right"/>
              <w:rPr>
                <w:rFonts w:ascii="Arial" w:hAnsi="Arial" w:cs="Arial"/>
                <w:sz w:val="12"/>
                <w:szCs w:val="12"/>
              </w:rPr>
            </w:pPr>
          </w:p>
        </w:tc>
      </w:tr>
      <w:tr w:rsidR="001547DA" w:rsidRPr="008F7CC5" w14:paraId="3F1FEE2E" w14:textId="77777777" w:rsidTr="002F7449">
        <w:tc>
          <w:tcPr>
            <w:tcW w:w="3276" w:type="dxa"/>
          </w:tcPr>
          <w:p w14:paraId="09D58954" w14:textId="4C56A027" w:rsidR="001547DA" w:rsidRPr="008F7CC5" w:rsidRDefault="001547DA" w:rsidP="001547DA">
            <w:pPr>
              <w:tabs>
                <w:tab w:val="left" w:pos="0"/>
              </w:tabs>
              <w:ind w:left="630" w:right="-43"/>
              <w:rPr>
                <w:rFonts w:ascii="Arial" w:hAnsi="Arial" w:cs="Arial"/>
                <w:sz w:val="18"/>
                <w:szCs w:val="18"/>
                <w:lang w:val="th-TH"/>
              </w:rPr>
            </w:pPr>
            <w:proofErr w:type="spellStart"/>
            <w:r w:rsidRPr="008F7CC5">
              <w:rPr>
                <w:rFonts w:ascii="Arial" w:hAnsi="Arial" w:cs="Arial"/>
                <w:sz w:val="18"/>
                <w:szCs w:val="18"/>
                <w:lang w:val="th-TH"/>
              </w:rPr>
              <w:t>Total</w:t>
            </w:r>
            <w:proofErr w:type="spellEnd"/>
          </w:p>
        </w:tc>
        <w:tc>
          <w:tcPr>
            <w:tcW w:w="1701" w:type="dxa"/>
            <w:vAlign w:val="center"/>
          </w:tcPr>
          <w:p w14:paraId="600202A0" w14:textId="324AD36F" w:rsidR="001547DA" w:rsidRPr="008F7CC5" w:rsidRDefault="001547DA" w:rsidP="001547DA">
            <w:pPr>
              <w:ind w:right="-72"/>
              <w:jc w:val="right"/>
              <w:rPr>
                <w:rFonts w:ascii="Arial" w:hAnsi="Arial" w:cs="Arial"/>
                <w:sz w:val="18"/>
                <w:szCs w:val="18"/>
                <w:lang w:val="en-GB"/>
              </w:rPr>
            </w:pPr>
            <w:r w:rsidRPr="008F7CC5">
              <w:rPr>
                <w:rFonts w:ascii="Arial" w:hAnsi="Arial" w:cs="Arial"/>
                <w:sz w:val="18"/>
                <w:szCs w:val="18"/>
                <w:lang w:val="en-GB"/>
              </w:rPr>
              <w:t>4,100,965</w:t>
            </w:r>
          </w:p>
        </w:tc>
        <w:tc>
          <w:tcPr>
            <w:tcW w:w="1559" w:type="dxa"/>
            <w:tcBorders>
              <w:left w:val="nil"/>
              <w:right w:val="nil"/>
            </w:tcBorders>
            <w:vAlign w:val="center"/>
          </w:tcPr>
          <w:p w14:paraId="482BAD49" w14:textId="7B9E05F0" w:rsidR="001547DA" w:rsidRPr="008F7CC5" w:rsidRDefault="001547DA" w:rsidP="001547DA">
            <w:pPr>
              <w:tabs>
                <w:tab w:val="decimal" w:pos="1224"/>
              </w:tabs>
              <w:ind w:right="-72"/>
              <w:jc w:val="right"/>
              <w:rPr>
                <w:rFonts w:ascii="Arial" w:hAnsi="Arial" w:cs="Arial"/>
                <w:sz w:val="18"/>
                <w:szCs w:val="18"/>
              </w:rPr>
            </w:pPr>
            <w:r w:rsidRPr="008F7CC5">
              <w:rPr>
                <w:rFonts w:ascii="Arial" w:hAnsi="Arial" w:cs="Arial"/>
                <w:sz w:val="18"/>
                <w:szCs w:val="18"/>
              </w:rPr>
              <w:t>4,497,250</w:t>
            </w:r>
          </w:p>
        </w:tc>
        <w:tc>
          <w:tcPr>
            <w:tcW w:w="1559" w:type="dxa"/>
            <w:tcBorders>
              <w:left w:val="nil"/>
              <w:right w:val="nil"/>
            </w:tcBorders>
          </w:tcPr>
          <w:p w14:paraId="4EA39858" w14:textId="7856C65D" w:rsidR="001547DA" w:rsidRPr="008F7CC5" w:rsidRDefault="001547DA" w:rsidP="001547DA">
            <w:pPr>
              <w:tabs>
                <w:tab w:val="decimal" w:pos="1224"/>
              </w:tabs>
              <w:ind w:right="-72"/>
              <w:jc w:val="right"/>
              <w:rPr>
                <w:rFonts w:ascii="Arial" w:hAnsi="Arial" w:cs="Arial"/>
                <w:sz w:val="18"/>
                <w:szCs w:val="18"/>
              </w:rPr>
            </w:pPr>
            <w:r w:rsidRPr="008F7CC5">
              <w:rPr>
                <w:rFonts w:ascii="Arial" w:hAnsi="Arial" w:cs="Arial"/>
                <w:sz w:val="18"/>
                <w:szCs w:val="18"/>
              </w:rPr>
              <w:t>1,277,684</w:t>
            </w:r>
          </w:p>
        </w:tc>
        <w:tc>
          <w:tcPr>
            <w:tcW w:w="1563" w:type="dxa"/>
            <w:tcBorders>
              <w:left w:val="nil"/>
              <w:right w:val="nil"/>
            </w:tcBorders>
          </w:tcPr>
          <w:p w14:paraId="7518451A" w14:textId="3404D97E" w:rsidR="001547DA" w:rsidRPr="008F7CC5" w:rsidRDefault="001547DA" w:rsidP="001547DA">
            <w:pPr>
              <w:tabs>
                <w:tab w:val="decimal" w:pos="1040"/>
              </w:tabs>
              <w:ind w:right="-50"/>
              <w:jc w:val="right"/>
              <w:rPr>
                <w:rFonts w:ascii="Arial" w:hAnsi="Arial" w:cs="Arial"/>
                <w:sz w:val="18"/>
                <w:szCs w:val="18"/>
              </w:rPr>
            </w:pPr>
            <w:r w:rsidRPr="008F7CC5">
              <w:rPr>
                <w:rFonts w:ascii="Arial" w:hAnsi="Arial" w:cs="Arial"/>
                <w:sz w:val="18"/>
                <w:szCs w:val="18"/>
              </w:rPr>
              <w:t>179,669</w:t>
            </w:r>
          </w:p>
        </w:tc>
      </w:tr>
      <w:tr w:rsidR="001547DA" w:rsidRPr="008F7CC5" w14:paraId="57E322A0" w14:textId="77777777" w:rsidTr="002F7449">
        <w:tc>
          <w:tcPr>
            <w:tcW w:w="3276" w:type="dxa"/>
          </w:tcPr>
          <w:p w14:paraId="06B5834E" w14:textId="77777777" w:rsidR="001547DA" w:rsidRPr="008F7CC5" w:rsidRDefault="001547DA" w:rsidP="001547DA">
            <w:pPr>
              <w:tabs>
                <w:tab w:val="left" w:pos="0"/>
              </w:tabs>
              <w:ind w:left="630" w:right="-43"/>
              <w:rPr>
                <w:rFonts w:ascii="Arial" w:hAnsi="Arial" w:cs="Arial"/>
                <w:sz w:val="18"/>
                <w:szCs w:val="18"/>
                <w:lang w:val="en-GB"/>
              </w:rPr>
            </w:pPr>
            <w:r w:rsidRPr="008F7CC5">
              <w:rPr>
                <w:rFonts w:ascii="Arial" w:hAnsi="Arial" w:cs="Arial"/>
                <w:sz w:val="18"/>
                <w:szCs w:val="18"/>
                <w:lang w:val="en-GB"/>
              </w:rPr>
              <w:t xml:space="preserve">Less: Allowance for  </w:t>
            </w:r>
          </w:p>
          <w:p w14:paraId="1B24D7E2" w14:textId="24F17121" w:rsidR="001547DA" w:rsidRPr="008F7CC5" w:rsidRDefault="001547DA" w:rsidP="001547DA">
            <w:pPr>
              <w:tabs>
                <w:tab w:val="left" w:pos="0"/>
              </w:tabs>
              <w:ind w:left="630" w:right="-111"/>
              <w:rPr>
                <w:rFonts w:ascii="Arial" w:hAnsi="Arial" w:cs="Arial"/>
                <w:sz w:val="18"/>
                <w:szCs w:val="18"/>
                <w:lang w:val="en-GB"/>
              </w:rPr>
            </w:pPr>
            <w:r w:rsidRPr="008F7CC5">
              <w:rPr>
                <w:rFonts w:ascii="Arial" w:hAnsi="Arial" w:cs="Arial"/>
                <w:sz w:val="18"/>
                <w:szCs w:val="18"/>
                <w:lang w:val="en-GB"/>
              </w:rPr>
              <w:t xml:space="preserve">           expected credit loss</w:t>
            </w:r>
          </w:p>
        </w:tc>
        <w:tc>
          <w:tcPr>
            <w:tcW w:w="1701" w:type="dxa"/>
            <w:vAlign w:val="bottom"/>
          </w:tcPr>
          <w:p w14:paraId="6F7AC18E" w14:textId="07C0243A" w:rsidR="001547DA" w:rsidRPr="008F7CC5" w:rsidRDefault="001547DA" w:rsidP="001547DA">
            <w:pPr>
              <w:pBdr>
                <w:bottom w:val="single" w:sz="4" w:space="1" w:color="auto"/>
              </w:pBdr>
              <w:ind w:right="-72"/>
              <w:jc w:val="right"/>
              <w:rPr>
                <w:rFonts w:ascii="Arial" w:hAnsi="Arial" w:cs="Arial"/>
                <w:sz w:val="18"/>
                <w:szCs w:val="18"/>
                <w:cs/>
                <w:lang w:val="en-GB"/>
              </w:rPr>
            </w:pPr>
            <w:r w:rsidRPr="008F7CC5">
              <w:rPr>
                <w:rFonts w:ascii="Arial" w:hAnsi="Arial" w:cs="Arial"/>
                <w:sz w:val="18"/>
                <w:szCs w:val="18"/>
                <w:lang w:val="en-GB"/>
              </w:rPr>
              <w:t>(865)</w:t>
            </w:r>
          </w:p>
        </w:tc>
        <w:tc>
          <w:tcPr>
            <w:tcW w:w="1559" w:type="dxa"/>
            <w:tcBorders>
              <w:left w:val="nil"/>
              <w:right w:val="nil"/>
            </w:tcBorders>
            <w:vAlign w:val="bottom"/>
          </w:tcPr>
          <w:p w14:paraId="5360573A" w14:textId="3168AC17" w:rsidR="001547DA" w:rsidRPr="008F7CC5" w:rsidRDefault="001547DA" w:rsidP="001547DA">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w:t>
            </w:r>
          </w:p>
        </w:tc>
        <w:tc>
          <w:tcPr>
            <w:tcW w:w="1559" w:type="dxa"/>
            <w:tcBorders>
              <w:left w:val="nil"/>
              <w:right w:val="nil"/>
            </w:tcBorders>
            <w:vAlign w:val="bottom"/>
          </w:tcPr>
          <w:p w14:paraId="31FF229D" w14:textId="61A88C18" w:rsidR="001547DA" w:rsidRPr="008F7CC5" w:rsidRDefault="001547DA" w:rsidP="001547DA">
            <w:pPr>
              <w:pBdr>
                <w:bottom w:val="single" w:sz="4" w:space="1" w:color="auto"/>
              </w:pBdr>
              <w:tabs>
                <w:tab w:val="decimal" w:pos="1224"/>
              </w:tabs>
              <w:ind w:right="-72"/>
              <w:jc w:val="right"/>
              <w:rPr>
                <w:rFonts w:ascii="Arial" w:hAnsi="Arial" w:cs="Browallia New"/>
                <w:sz w:val="18"/>
                <w:szCs w:val="22"/>
                <w:lang w:val="en-GB" w:bidi="th-TH"/>
              </w:rPr>
            </w:pPr>
            <w:r w:rsidRPr="008F7CC5">
              <w:rPr>
                <w:rFonts w:ascii="Arial" w:hAnsi="Arial" w:cs="Browallia New"/>
                <w:sz w:val="18"/>
                <w:szCs w:val="22"/>
                <w:lang w:val="en-GB" w:bidi="th-TH"/>
              </w:rPr>
              <w:t>(29)</w:t>
            </w:r>
          </w:p>
        </w:tc>
        <w:tc>
          <w:tcPr>
            <w:tcW w:w="1563" w:type="dxa"/>
            <w:tcBorders>
              <w:left w:val="nil"/>
              <w:right w:val="nil"/>
            </w:tcBorders>
            <w:vAlign w:val="bottom"/>
          </w:tcPr>
          <w:p w14:paraId="23DFB302" w14:textId="0AE6E035" w:rsidR="001547DA" w:rsidRPr="008F7CC5" w:rsidRDefault="001547DA" w:rsidP="001547DA">
            <w:pPr>
              <w:pBdr>
                <w:bottom w:val="single" w:sz="4" w:space="1" w:color="auto"/>
              </w:pBdr>
              <w:tabs>
                <w:tab w:val="decimal" w:pos="1040"/>
              </w:tabs>
              <w:ind w:right="-50"/>
              <w:jc w:val="right"/>
              <w:rPr>
                <w:rFonts w:ascii="Arial" w:hAnsi="Arial" w:cs="Arial"/>
                <w:sz w:val="18"/>
                <w:szCs w:val="18"/>
              </w:rPr>
            </w:pPr>
            <w:r w:rsidRPr="008F7CC5">
              <w:rPr>
                <w:rFonts w:ascii="Arial" w:hAnsi="Arial" w:cs="Arial"/>
                <w:sz w:val="18"/>
                <w:szCs w:val="18"/>
              </w:rPr>
              <w:t>-</w:t>
            </w:r>
          </w:p>
        </w:tc>
      </w:tr>
      <w:tr w:rsidR="001547DA" w:rsidRPr="001547DA" w14:paraId="1EAD8E79" w14:textId="77777777" w:rsidTr="00CD23E1">
        <w:tc>
          <w:tcPr>
            <w:tcW w:w="3276" w:type="dxa"/>
          </w:tcPr>
          <w:p w14:paraId="090BFF22" w14:textId="77777777" w:rsidR="001547DA" w:rsidRPr="001547DA" w:rsidRDefault="001547DA" w:rsidP="00CD23E1">
            <w:pPr>
              <w:tabs>
                <w:tab w:val="left" w:pos="0"/>
              </w:tabs>
              <w:ind w:left="630" w:right="-43"/>
              <w:rPr>
                <w:rFonts w:ascii="Arial" w:hAnsi="Arial" w:cs="Arial"/>
                <w:sz w:val="12"/>
                <w:szCs w:val="12"/>
                <w:cs/>
                <w:lang w:val="th-TH"/>
              </w:rPr>
            </w:pPr>
          </w:p>
        </w:tc>
        <w:tc>
          <w:tcPr>
            <w:tcW w:w="1701" w:type="dxa"/>
            <w:vAlign w:val="center"/>
          </w:tcPr>
          <w:p w14:paraId="2C4780F7" w14:textId="77777777" w:rsidR="001547DA" w:rsidRPr="001547DA" w:rsidRDefault="001547DA" w:rsidP="00CD23E1">
            <w:pPr>
              <w:ind w:right="-72"/>
              <w:jc w:val="right"/>
              <w:rPr>
                <w:rFonts w:ascii="Arial" w:hAnsi="Arial" w:cs="Arial"/>
                <w:sz w:val="12"/>
                <w:szCs w:val="12"/>
                <w:cs/>
                <w:lang w:val="en-GB"/>
              </w:rPr>
            </w:pPr>
          </w:p>
        </w:tc>
        <w:tc>
          <w:tcPr>
            <w:tcW w:w="1559" w:type="dxa"/>
            <w:tcBorders>
              <w:left w:val="nil"/>
              <w:right w:val="nil"/>
            </w:tcBorders>
            <w:vAlign w:val="center"/>
          </w:tcPr>
          <w:p w14:paraId="4E2B4462" w14:textId="77777777" w:rsidR="001547DA" w:rsidRPr="001547DA" w:rsidRDefault="001547DA" w:rsidP="00CD23E1">
            <w:pPr>
              <w:tabs>
                <w:tab w:val="decimal" w:pos="1224"/>
              </w:tabs>
              <w:ind w:right="-72"/>
              <w:jc w:val="right"/>
              <w:rPr>
                <w:rFonts w:ascii="Arial" w:hAnsi="Arial" w:cs="Arial"/>
                <w:sz w:val="12"/>
                <w:szCs w:val="12"/>
              </w:rPr>
            </w:pPr>
          </w:p>
        </w:tc>
        <w:tc>
          <w:tcPr>
            <w:tcW w:w="1559" w:type="dxa"/>
            <w:tcBorders>
              <w:left w:val="nil"/>
              <w:right w:val="nil"/>
            </w:tcBorders>
          </w:tcPr>
          <w:p w14:paraId="6CEB4B30" w14:textId="77777777" w:rsidR="001547DA" w:rsidRPr="001547DA" w:rsidRDefault="001547DA" w:rsidP="00CD23E1">
            <w:pPr>
              <w:tabs>
                <w:tab w:val="decimal" w:pos="1224"/>
              </w:tabs>
              <w:ind w:right="-72"/>
              <w:jc w:val="right"/>
              <w:rPr>
                <w:rFonts w:ascii="Arial" w:hAnsi="Arial" w:cs="Arial"/>
                <w:sz w:val="12"/>
                <w:szCs w:val="12"/>
              </w:rPr>
            </w:pPr>
          </w:p>
        </w:tc>
        <w:tc>
          <w:tcPr>
            <w:tcW w:w="1563" w:type="dxa"/>
            <w:tcBorders>
              <w:left w:val="nil"/>
              <w:right w:val="nil"/>
            </w:tcBorders>
          </w:tcPr>
          <w:p w14:paraId="19B06208" w14:textId="77777777" w:rsidR="001547DA" w:rsidRPr="001547DA" w:rsidRDefault="001547DA" w:rsidP="00CD23E1">
            <w:pPr>
              <w:tabs>
                <w:tab w:val="decimal" w:pos="1040"/>
              </w:tabs>
              <w:ind w:right="-50"/>
              <w:jc w:val="right"/>
              <w:rPr>
                <w:rFonts w:ascii="Arial" w:hAnsi="Arial" w:cs="Arial"/>
                <w:sz w:val="12"/>
                <w:szCs w:val="12"/>
              </w:rPr>
            </w:pPr>
          </w:p>
        </w:tc>
      </w:tr>
      <w:tr w:rsidR="001547DA" w:rsidRPr="008F7CC5" w14:paraId="62944707" w14:textId="77777777" w:rsidTr="002F7449">
        <w:tc>
          <w:tcPr>
            <w:tcW w:w="3276" w:type="dxa"/>
          </w:tcPr>
          <w:p w14:paraId="1887DF6B" w14:textId="2BA59776" w:rsidR="001547DA" w:rsidRPr="008F7CC5" w:rsidRDefault="001547DA" w:rsidP="001547DA">
            <w:pPr>
              <w:tabs>
                <w:tab w:val="left" w:pos="0"/>
              </w:tabs>
              <w:ind w:left="630" w:right="-43"/>
              <w:rPr>
                <w:rFonts w:ascii="Arial" w:hAnsi="Arial" w:cs="Arial"/>
                <w:b/>
                <w:bCs/>
                <w:sz w:val="18"/>
                <w:szCs w:val="18"/>
                <w:lang w:val="en-GB"/>
              </w:rPr>
            </w:pPr>
            <w:r w:rsidRPr="008F7CC5">
              <w:rPr>
                <w:rFonts w:ascii="Arial" w:hAnsi="Arial" w:cs="Arial"/>
                <w:b/>
                <w:bCs/>
                <w:sz w:val="18"/>
                <w:szCs w:val="18"/>
                <w:lang w:val="en-GB"/>
              </w:rPr>
              <w:t>Total</w:t>
            </w:r>
          </w:p>
        </w:tc>
        <w:tc>
          <w:tcPr>
            <w:tcW w:w="1701" w:type="dxa"/>
            <w:vAlign w:val="center"/>
          </w:tcPr>
          <w:p w14:paraId="2F92C68B" w14:textId="68CEC22B" w:rsidR="001547DA" w:rsidRPr="008F7CC5" w:rsidRDefault="001547DA" w:rsidP="001547DA">
            <w:pPr>
              <w:pBdr>
                <w:bottom w:val="double" w:sz="4" w:space="1" w:color="auto"/>
              </w:pBdr>
              <w:ind w:right="-72"/>
              <w:jc w:val="right"/>
              <w:rPr>
                <w:rFonts w:ascii="Arial" w:hAnsi="Arial" w:cs="Arial"/>
                <w:sz w:val="18"/>
                <w:szCs w:val="18"/>
                <w:cs/>
                <w:lang w:val="en-GB"/>
              </w:rPr>
            </w:pPr>
            <w:r w:rsidRPr="008F7CC5">
              <w:rPr>
                <w:rFonts w:ascii="Arial" w:hAnsi="Arial" w:cs="Arial"/>
                <w:sz w:val="18"/>
                <w:szCs w:val="18"/>
                <w:lang w:val="en-GB"/>
              </w:rPr>
              <w:t>4,100,100</w:t>
            </w:r>
          </w:p>
        </w:tc>
        <w:tc>
          <w:tcPr>
            <w:tcW w:w="1559" w:type="dxa"/>
            <w:tcBorders>
              <w:left w:val="nil"/>
              <w:right w:val="nil"/>
            </w:tcBorders>
            <w:vAlign w:val="center"/>
          </w:tcPr>
          <w:p w14:paraId="2CD79598" w14:textId="58E9FC9E" w:rsidR="001547DA" w:rsidRPr="008F7CC5" w:rsidRDefault="001547DA" w:rsidP="001547DA">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4,497,250</w:t>
            </w:r>
          </w:p>
        </w:tc>
        <w:tc>
          <w:tcPr>
            <w:tcW w:w="1559" w:type="dxa"/>
            <w:tcBorders>
              <w:left w:val="nil"/>
              <w:right w:val="nil"/>
            </w:tcBorders>
          </w:tcPr>
          <w:p w14:paraId="6592AC8D" w14:textId="05346C67" w:rsidR="001547DA" w:rsidRPr="008F7CC5" w:rsidRDefault="001547DA" w:rsidP="001547DA">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1,277,655</w:t>
            </w:r>
          </w:p>
        </w:tc>
        <w:tc>
          <w:tcPr>
            <w:tcW w:w="1563" w:type="dxa"/>
            <w:tcBorders>
              <w:left w:val="nil"/>
              <w:right w:val="nil"/>
            </w:tcBorders>
          </w:tcPr>
          <w:p w14:paraId="46F2903D" w14:textId="6B518503" w:rsidR="001547DA" w:rsidRPr="008F7CC5" w:rsidRDefault="001547DA" w:rsidP="001547DA">
            <w:pPr>
              <w:pBdr>
                <w:bottom w:val="double" w:sz="4" w:space="1" w:color="auto"/>
              </w:pBdr>
              <w:tabs>
                <w:tab w:val="decimal" w:pos="1040"/>
              </w:tabs>
              <w:ind w:right="-50"/>
              <w:jc w:val="right"/>
              <w:rPr>
                <w:rFonts w:ascii="Arial" w:hAnsi="Arial" w:cs="Arial"/>
                <w:sz w:val="18"/>
                <w:szCs w:val="18"/>
              </w:rPr>
            </w:pPr>
            <w:r w:rsidRPr="008F7CC5">
              <w:rPr>
                <w:rFonts w:ascii="Arial" w:hAnsi="Arial" w:cs="Arial"/>
                <w:sz w:val="18"/>
                <w:szCs w:val="18"/>
              </w:rPr>
              <w:t>179,669</w:t>
            </w:r>
          </w:p>
        </w:tc>
      </w:tr>
    </w:tbl>
    <w:p w14:paraId="10F4A3DF" w14:textId="143F6C58" w:rsidR="00A67811" w:rsidRPr="008F7CC5" w:rsidRDefault="00A67811" w:rsidP="00A67811">
      <w:pPr>
        <w:pStyle w:val="Header"/>
        <w:ind w:left="567" w:hanging="27"/>
        <w:jc w:val="both"/>
        <w:rPr>
          <w:rFonts w:ascii="Arial" w:hAnsi="Arial" w:cs="Arial"/>
          <w:sz w:val="20"/>
          <w:szCs w:val="20"/>
          <w:shd w:val="clear" w:color="auto" w:fill="FFFFFF"/>
        </w:rPr>
      </w:pPr>
    </w:p>
    <w:p w14:paraId="42A23C0A" w14:textId="6E18B99E" w:rsidR="004F3D4F" w:rsidRPr="008F7CC5" w:rsidRDefault="004F3D4F" w:rsidP="009F1F3B">
      <w:pPr>
        <w:autoSpaceDE/>
        <w:autoSpaceDN/>
        <w:rPr>
          <w:rFonts w:ascii="Arial" w:hAnsi="Arial" w:cs="Arial"/>
          <w:b/>
          <w:bCs/>
          <w:sz w:val="20"/>
          <w:szCs w:val="20"/>
        </w:rPr>
      </w:pPr>
      <w:r w:rsidRPr="008F7CC5">
        <w:rPr>
          <w:rFonts w:ascii="Arial" w:hAnsi="Arial" w:cs="Arial"/>
          <w:b/>
          <w:bCs/>
          <w:sz w:val="20"/>
          <w:szCs w:val="20"/>
        </w:rPr>
        <w:br w:type="page"/>
      </w:r>
    </w:p>
    <w:p w14:paraId="44487378" w14:textId="77777777" w:rsidR="002F7449" w:rsidRDefault="002F7449" w:rsidP="00BD1017">
      <w:pPr>
        <w:autoSpaceDE/>
        <w:autoSpaceDN/>
        <w:ind w:left="540" w:hanging="540"/>
        <w:rPr>
          <w:rFonts w:ascii="Arial" w:hAnsi="Arial" w:cs="Arial"/>
          <w:b/>
          <w:bCs/>
          <w:sz w:val="20"/>
          <w:szCs w:val="20"/>
          <w:lang w:val="en-GB"/>
        </w:rPr>
      </w:pPr>
    </w:p>
    <w:p w14:paraId="4D6F0AF2" w14:textId="3AF0D5D7" w:rsidR="00B10B4F" w:rsidRPr="008F7CC5" w:rsidRDefault="003122DE" w:rsidP="00BD1017">
      <w:pPr>
        <w:autoSpaceDE/>
        <w:autoSpaceDN/>
        <w:ind w:left="540" w:hanging="540"/>
        <w:rPr>
          <w:rFonts w:ascii="Arial" w:hAnsi="Arial" w:cs="Arial"/>
          <w:sz w:val="20"/>
          <w:szCs w:val="20"/>
        </w:rPr>
      </w:pPr>
      <w:r w:rsidRPr="008F7CC5">
        <w:rPr>
          <w:rFonts w:ascii="Arial" w:hAnsi="Arial" w:cs="Arial"/>
          <w:b/>
          <w:bCs/>
          <w:sz w:val="20"/>
          <w:szCs w:val="20"/>
          <w:lang w:val="en-GB"/>
        </w:rPr>
        <w:t>9</w:t>
      </w:r>
      <w:r w:rsidR="006C0D27" w:rsidRPr="008F7CC5">
        <w:rPr>
          <w:rFonts w:ascii="Arial" w:hAnsi="Arial" w:cs="Arial"/>
          <w:b/>
          <w:bCs/>
          <w:sz w:val="20"/>
          <w:szCs w:val="20"/>
        </w:rPr>
        <w:tab/>
        <w:t>Premiums due and uncollected</w:t>
      </w:r>
      <w:r w:rsidR="00A67811" w:rsidRPr="008F7CC5">
        <w:rPr>
          <w:rFonts w:ascii="Arial" w:hAnsi="Arial" w:cs="Arial"/>
          <w:b/>
          <w:bCs/>
          <w:sz w:val="20"/>
          <w:szCs w:val="20"/>
        </w:rPr>
        <w:t>, net</w:t>
      </w:r>
    </w:p>
    <w:p w14:paraId="1DD86B36" w14:textId="2A829EAF" w:rsidR="008648C6" w:rsidRDefault="008648C6" w:rsidP="00A53BAD">
      <w:pPr>
        <w:pStyle w:val="a"/>
        <w:ind w:right="0"/>
        <w:jc w:val="thaiDistribute"/>
        <w:rPr>
          <w:rFonts w:ascii="Arial" w:hAnsi="Arial" w:cs="Arial"/>
          <w:sz w:val="20"/>
          <w:szCs w:val="20"/>
          <w:lang w:val="en-GB"/>
        </w:rPr>
      </w:pPr>
    </w:p>
    <w:p w14:paraId="700E5C1D" w14:textId="77777777" w:rsidR="002F7449" w:rsidRPr="008F7CC5" w:rsidRDefault="002F7449" w:rsidP="00A53BAD">
      <w:pPr>
        <w:pStyle w:val="a"/>
        <w:ind w:right="0"/>
        <w:jc w:val="thaiDistribute"/>
        <w:rPr>
          <w:rFonts w:ascii="Arial" w:hAnsi="Arial" w:cs="Arial"/>
          <w:sz w:val="20"/>
          <w:szCs w:val="20"/>
          <w:lang w:val="en-GB"/>
        </w:rPr>
      </w:pPr>
    </w:p>
    <w:p w14:paraId="712A61B4" w14:textId="2A3260BC" w:rsidR="00320DCE" w:rsidRPr="008F7CC5" w:rsidRDefault="00B419B4" w:rsidP="00BD1017">
      <w:pPr>
        <w:ind w:left="540"/>
        <w:jc w:val="both"/>
        <w:rPr>
          <w:rFonts w:ascii="Arial" w:hAnsi="Arial" w:cs="Arial"/>
          <w:sz w:val="20"/>
          <w:szCs w:val="20"/>
        </w:rPr>
      </w:pPr>
      <w:r w:rsidRPr="008F7CC5">
        <w:rPr>
          <w:rFonts w:ascii="Arial" w:hAnsi="Arial" w:cs="Arial"/>
          <w:spacing w:val="-4"/>
          <w:sz w:val="20"/>
          <w:szCs w:val="20"/>
        </w:rPr>
        <w:t>A</w:t>
      </w:r>
      <w:r w:rsidR="00F26CB3" w:rsidRPr="008F7CC5">
        <w:rPr>
          <w:rFonts w:ascii="Arial" w:hAnsi="Arial" w:cs="Arial"/>
          <w:spacing w:val="-4"/>
          <w:sz w:val="20"/>
          <w:szCs w:val="20"/>
        </w:rPr>
        <w:t xml:space="preserve">s at </w:t>
      </w:r>
      <w:r w:rsidR="00A67811" w:rsidRPr="008F7CC5">
        <w:rPr>
          <w:rFonts w:ascii="Arial" w:hAnsi="Arial" w:cs="Arial"/>
          <w:sz w:val="20"/>
          <w:szCs w:val="20"/>
        </w:rPr>
        <w:t>31 March 2020</w:t>
      </w:r>
      <w:r w:rsidR="00670052" w:rsidRPr="008F7CC5">
        <w:rPr>
          <w:rFonts w:ascii="Arial" w:hAnsi="Arial" w:cs="Arial"/>
          <w:spacing w:val="-4"/>
          <w:sz w:val="20"/>
          <w:szCs w:val="20"/>
        </w:rPr>
        <w:t xml:space="preserve"> and </w:t>
      </w:r>
      <w:r w:rsidR="00C64E96" w:rsidRPr="008F7CC5">
        <w:rPr>
          <w:rFonts w:ascii="Arial" w:hAnsi="Arial" w:cs="Arial"/>
          <w:spacing w:val="-4"/>
          <w:sz w:val="20"/>
          <w:szCs w:val="20"/>
          <w:lang w:val="en-GB"/>
        </w:rPr>
        <w:t>31</w:t>
      </w:r>
      <w:r w:rsidR="00670052" w:rsidRPr="008F7CC5">
        <w:rPr>
          <w:rFonts w:ascii="Arial" w:hAnsi="Arial" w:cs="Arial"/>
          <w:spacing w:val="-4"/>
          <w:sz w:val="20"/>
          <w:szCs w:val="20"/>
        </w:rPr>
        <w:t xml:space="preserve"> December </w:t>
      </w:r>
      <w:r w:rsidR="00C64E96" w:rsidRPr="008F7CC5">
        <w:rPr>
          <w:rFonts w:ascii="Arial" w:hAnsi="Arial" w:cs="Arial"/>
          <w:spacing w:val="-4"/>
          <w:sz w:val="20"/>
          <w:szCs w:val="20"/>
          <w:lang w:val="en-GB"/>
        </w:rPr>
        <w:t>201</w:t>
      </w:r>
      <w:r w:rsidR="00A67811" w:rsidRPr="008F7CC5">
        <w:rPr>
          <w:rFonts w:ascii="Arial" w:hAnsi="Arial" w:cs="Arial"/>
          <w:spacing w:val="-4"/>
          <w:sz w:val="20"/>
          <w:szCs w:val="20"/>
          <w:lang w:val="en-GB"/>
        </w:rPr>
        <w:t>9</w:t>
      </w:r>
      <w:r w:rsidRPr="008F7CC5">
        <w:rPr>
          <w:rFonts w:ascii="Arial" w:hAnsi="Arial" w:cs="Arial"/>
          <w:spacing w:val="-4"/>
          <w:sz w:val="20"/>
          <w:szCs w:val="20"/>
        </w:rPr>
        <w:t>,</w:t>
      </w:r>
      <w:r w:rsidR="0026133E" w:rsidRPr="008F7CC5">
        <w:rPr>
          <w:rFonts w:ascii="Arial" w:hAnsi="Arial" w:cs="Arial"/>
          <w:spacing w:val="-4"/>
          <w:sz w:val="20"/>
          <w:szCs w:val="20"/>
        </w:rPr>
        <w:t xml:space="preserve"> </w:t>
      </w:r>
      <w:r w:rsidRPr="008F7CC5">
        <w:rPr>
          <w:rFonts w:ascii="Arial" w:hAnsi="Arial" w:cs="Arial"/>
          <w:spacing w:val="-4"/>
          <w:sz w:val="20"/>
          <w:szCs w:val="20"/>
          <w:lang w:val="en-GB"/>
        </w:rPr>
        <w:t>t</w:t>
      </w:r>
      <w:r w:rsidRPr="008F7CC5">
        <w:rPr>
          <w:rFonts w:ascii="Arial" w:hAnsi="Arial" w:cs="Arial"/>
          <w:spacing w:val="-4"/>
          <w:sz w:val="20"/>
          <w:szCs w:val="20"/>
        </w:rPr>
        <w:t xml:space="preserve">he balances of premiums </w:t>
      </w:r>
      <w:r w:rsidR="004E037C" w:rsidRPr="008F7CC5">
        <w:rPr>
          <w:rFonts w:ascii="Arial" w:hAnsi="Arial" w:cs="Arial"/>
          <w:spacing w:val="-4"/>
          <w:sz w:val="20"/>
          <w:szCs w:val="20"/>
        </w:rPr>
        <w:t>due and</w:t>
      </w:r>
      <w:r w:rsidR="004E037C" w:rsidRPr="008F7CC5">
        <w:rPr>
          <w:rFonts w:ascii="Arial" w:hAnsi="Arial" w:cs="Arial"/>
          <w:sz w:val="20"/>
          <w:szCs w:val="20"/>
        </w:rPr>
        <w:t xml:space="preserve"> uncollected</w:t>
      </w:r>
      <w:r w:rsidRPr="008F7CC5">
        <w:rPr>
          <w:rFonts w:ascii="Arial" w:hAnsi="Arial" w:cs="Arial"/>
          <w:sz w:val="20"/>
          <w:szCs w:val="20"/>
        </w:rPr>
        <w:t xml:space="preserve"> </w:t>
      </w:r>
      <w:r w:rsidR="00B45F70" w:rsidRPr="008F7CC5">
        <w:rPr>
          <w:rFonts w:ascii="Arial" w:hAnsi="Arial" w:cs="Arial"/>
          <w:sz w:val="20"/>
          <w:szCs w:val="20"/>
        </w:rPr>
        <w:t>were aged a</w:t>
      </w:r>
      <w:r w:rsidR="00003E40" w:rsidRPr="008F7CC5">
        <w:rPr>
          <w:rFonts w:ascii="Arial" w:hAnsi="Arial" w:cs="Arial"/>
          <w:sz w:val="20"/>
          <w:szCs w:val="20"/>
        </w:rPr>
        <w:t>s</w:t>
      </w:r>
      <w:r w:rsidR="00B45F70" w:rsidRPr="008F7CC5">
        <w:rPr>
          <w:rFonts w:ascii="Arial" w:hAnsi="Arial" w:cs="Arial"/>
          <w:sz w:val="20"/>
          <w:szCs w:val="20"/>
        </w:rPr>
        <w:t xml:space="preserve"> follows:</w:t>
      </w:r>
    </w:p>
    <w:p w14:paraId="0C8ACF32" w14:textId="77777777" w:rsidR="00CF1EC3" w:rsidRPr="001547DA" w:rsidRDefault="00CF1EC3" w:rsidP="00BD1017">
      <w:pPr>
        <w:ind w:left="540"/>
        <w:jc w:val="both"/>
        <w:rPr>
          <w:rFonts w:ascii="Arial" w:hAnsi="Arial" w:cs="Arial"/>
          <w:sz w:val="10"/>
          <w:szCs w:val="10"/>
        </w:rPr>
      </w:pPr>
    </w:p>
    <w:tbl>
      <w:tblPr>
        <w:tblW w:w="9567" w:type="dxa"/>
        <w:tblInd w:w="18" w:type="dxa"/>
        <w:tblLayout w:type="fixed"/>
        <w:tblLook w:val="0000" w:firstRow="0" w:lastRow="0" w:firstColumn="0" w:lastColumn="0" w:noHBand="0" w:noVBand="0"/>
      </w:tblPr>
      <w:tblGrid>
        <w:gridCol w:w="6399"/>
        <w:gridCol w:w="1584"/>
        <w:gridCol w:w="1584"/>
      </w:tblGrid>
      <w:tr w:rsidR="00D34AEB" w:rsidRPr="008F7CC5" w14:paraId="6ED1F52A" w14:textId="77777777" w:rsidTr="002F7449">
        <w:tc>
          <w:tcPr>
            <w:tcW w:w="6399" w:type="dxa"/>
            <w:tcBorders>
              <w:top w:val="nil"/>
              <w:left w:val="nil"/>
              <w:bottom w:val="nil"/>
              <w:right w:val="nil"/>
            </w:tcBorders>
            <w:vAlign w:val="bottom"/>
          </w:tcPr>
          <w:p w14:paraId="52A67D05" w14:textId="77777777" w:rsidR="006D6EAD" w:rsidRPr="008F7CC5" w:rsidRDefault="006D6EAD" w:rsidP="00BD1017">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3168" w:type="dxa"/>
            <w:gridSpan w:val="2"/>
            <w:tcBorders>
              <w:top w:val="nil"/>
              <w:left w:val="nil"/>
              <w:bottom w:val="nil"/>
              <w:right w:val="nil"/>
            </w:tcBorders>
            <w:vAlign w:val="bottom"/>
          </w:tcPr>
          <w:p w14:paraId="09AA8C38" w14:textId="249CF8BE" w:rsidR="006D6EAD" w:rsidRPr="008F7CC5" w:rsidRDefault="00A67811" w:rsidP="00BD1017">
            <w:pPr>
              <w:pStyle w:val="a"/>
              <w:pBdr>
                <w:bottom w:val="single" w:sz="4" w:space="1" w:color="auto"/>
              </w:pBdr>
              <w:ind w:right="-72"/>
              <w:jc w:val="center"/>
              <w:rPr>
                <w:rFonts w:ascii="Arial" w:hAnsi="Arial" w:cs="Arial"/>
                <w:b/>
                <w:bCs/>
                <w:sz w:val="20"/>
                <w:szCs w:val="20"/>
              </w:rPr>
            </w:pPr>
            <w:r w:rsidRPr="008F7CC5">
              <w:rPr>
                <w:rFonts w:ascii="Arial" w:hAnsi="Arial" w:cs="Arial"/>
                <w:b/>
                <w:bCs/>
                <w:sz w:val="18"/>
                <w:szCs w:val="18"/>
              </w:rPr>
              <w:t>Consolidated financial information</w:t>
            </w:r>
          </w:p>
        </w:tc>
      </w:tr>
      <w:tr w:rsidR="00A67811" w:rsidRPr="008F7CC5" w14:paraId="11276578" w14:textId="77777777" w:rsidTr="002F7449">
        <w:tc>
          <w:tcPr>
            <w:tcW w:w="6399" w:type="dxa"/>
            <w:tcBorders>
              <w:top w:val="nil"/>
              <w:left w:val="nil"/>
              <w:bottom w:val="nil"/>
              <w:right w:val="nil"/>
            </w:tcBorders>
            <w:vAlign w:val="bottom"/>
          </w:tcPr>
          <w:p w14:paraId="6C682B58" w14:textId="77777777" w:rsidR="00A67811" w:rsidRPr="008F7CC5" w:rsidRDefault="00A67811" w:rsidP="00A67811">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7353C61A" w14:textId="334A7426" w:rsidR="00A67811" w:rsidRPr="008F7CC5" w:rsidRDefault="00A67811" w:rsidP="00A67811">
            <w:pPr>
              <w:pStyle w:val="a"/>
              <w:tabs>
                <w:tab w:val="decimal" w:pos="1408"/>
              </w:tabs>
              <w:ind w:right="-72"/>
              <w:jc w:val="right"/>
              <w:rPr>
                <w:rFonts w:ascii="Arial" w:hAnsi="Arial" w:cs="Arial"/>
                <w:b/>
                <w:bCs/>
                <w:sz w:val="20"/>
                <w:szCs w:val="20"/>
              </w:rPr>
            </w:pPr>
            <w:r w:rsidRPr="008F7CC5">
              <w:rPr>
                <w:rFonts w:ascii="Arial" w:hAnsi="Arial" w:cs="Arial"/>
                <w:b/>
                <w:bCs/>
                <w:sz w:val="18"/>
                <w:szCs w:val="18"/>
              </w:rPr>
              <w:t>(Unaudited)</w:t>
            </w:r>
          </w:p>
        </w:tc>
        <w:tc>
          <w:tcPr>
            <w:tcW w:w="1584" w:type="dxa"/>
            <w:tcBorders>
              <w:top w:val="nil"/>
              <w:left w:val="nil"/>
              <w:bottom w:val="nil"/>
              <w:right w:val="nil"/>
            </w:tcBorders>
            <w:vAlign w:val="bottom"/>
          </w:tcPr>
          <w:p w14:paraId="6FE3CC74" w14:textId="76EB6929" w:rsidR="00A67811" w:rsidRPr="008F7CC5" w:rsidRDefault="00A67811" w:rsidP="00A67811">
            <w:pPr>
              <w:pStyle w:val="a"/>
              <w:tabs>
                <w:tab w:val="decimal" w:pos="1408"/>
              </w:tabs>
              <w:ind w:right="-72"/>
              <w:jc w:val="right"/>
              <w:rPr>
                <w:rFonts w:ascii="Arial" w:hAnsi="Arial" w:cs="Arial"/>
                <w:b/>
                <w:bCs/>
                <w:sz w:val="20"/>
                <w:szCs w:val="20"/>
              </w:rPr>
            </w:pPr>
            <w:r w:rsidRPr="008F7CC5">
              <w:rPr>
                <w:rFonts w:ascii="Arial" w:hAnsi="Arial" w:cs="Arial"/>
                <w:b/>
                <w:bCs/>
                <w:sz w:val="18"/>
                <w:szCs w:val="18"/>
              </w:rPr>
              <w:t>(Audited)</w:t>
            </w:r>
          </w:p>
        </w:tc>
      </w:tr>
      <w:tr w:rsidR="00A67811" w:rsidRPr="008F7CC5" w14:paraId="1DF5C246" w14:textId="77777777" w:rsidTr="002F7449">
        <w:tc>
          <w:tcPr>
            <w:tcW w:w="6399" w:type="dxa"/>
            <w:tcBorders>
              <w:top w:val="nil"/>
              <w:left w:val="nil"/>
              <w:bottom w:val="nil"/>
              <w:right w:val="nil"/>
            </w:tcBorders>
            <w:vAlign w:val="bottom"/>
          </w:tcPr>
          <w:p w14:paraId="08A35B61" w14:textId="77777777" w:rsidR="00A67811" w:rsidRPr="008F7CC5" w:rsidRDefault="00A67811" w:rsidP="00A67811">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7DF54C03" w14:textId="47037F1D" w:rsidR="00A67811" w:rsidRPr="008F7CC5" w:rsidRDefault="00A67811" w:rsidP="00A67811">
            <w:pPr>
              <w:pStyle w:val="a"/>
              <w:tabs>
                <w:tab w:val="decimal" w:pos="1395"/>
              </w:tabs>
              <w:ind w:right="-72"/>
              <w:jc w:val="right"/>
              <w:rPr>
                <w:rFonts w:ascii="Arial" w:hAnsi="Arial" w:cs="Arial"/>
                <w:b/>
                <w:bCs/>
                <w:sz w:val="20"/>
                <w:szCs w:val="20"/>
              </w:rPr>
            </w:pPr>
            <w:r w:rsidRPr="008F7CC5">
              <w:rPr>
                <w:rFonts w:ascii="Arial" w:hAnsi="Arial" w:cs="Arial"/>
                <w:b/>
                <w:bCs/>
                <w:sz w:val="18"/>
                <w:szCs w:val="18"/>
              </w:rPr>
              <w:t>31 March</w:t>
            </w:r>
          </w:p>
        </w:tc>
        <w:tc>
          <w:tcPr>
            <w:tcW w:w="1584" w:type="dxa"/>
            <w:tcBorders>
              <w:top w:val="nil"/>
              <w:left w:val="nil"/>
              <w:bottom w:val="nil"/>
              <w:right w:val="nil"/>
            </w:tcBorders>
            <w:vAlign w:val="bottom"/>
          </w:tcPr>
          <w:p w14:paraId="4671FCA3" w14:textId="1453C08B" w:rsidR="00A67811" w:rsidRPr="008F7CC5" w:rsidRDefault="00A67811" w:rsidP="00A67811">
            <w:pPr>
              <w:pStyle w:val="a"/>
              <w:tabs>
                <w:tab w:val="decimal" w:pos="1408"/>
              </w:tabs>
              <w:ind w:right="-72"/>
              <w:jc w:val="right"/>
              <w:rPr>
                <w:rFonts w:ascii="Arial" w:hAnsi="Arial" w:cs="Arial"/>
                <w:b/>
                <w:bCs/>
                <w:sz w:val="20"/>
                <w:szCs w:val="20"/>
              </w:rPr>
            </w:pPr>
            <w:r w:rsidRPr="008F7CC5">
              <w:rPr>
                <w:rFonts w:ascii="Arial" w:hAnsi="Arial" w:cs="Arial"/>
                <w:b/>
                <w:bCs/>
                <w:sz w:val="18"/>
                <w:szCs w:val="18"/>
              </w:rPr>
              <w:t>31 December</w:t>
            </w:r>
          </w:p>
        </w:tc>
      </w:tr>
      <w:tr w:rsidR="00A67811" w:rsidRPr="008F7CC5" w14:paraId="69F6AC57" w14:textId="77777777" w:rsidTr="002F7449">
        <w:tc>
          <w:tcPr>
            <w:tcW w:w="6399" w:type="dxa"/>
            <w:tcBorders>
              <w:top w:val="nil"/>
              <w:left w:val="nil"/>
              <w:bottom w:val="nil"/>
              <w:right w:val="nil"/>
            </w:tcBorders>
            <w:vAlign w:val="bottom"/>
          </w:tcPr>
          <w:p w14:paraId="782AAEB9" w14:textId="509B3A9D" w:rsidR="00A67811" w:rsidRPr="008F7CC5" w:rsidRDefault="00A67811" w:rsidP="00A67811">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187DF15C" w14:textId="7B9E251B" w:rsidR="00A67811" w:rsidRPr="008F7CC5" w:rsidRDefault="00A67811" w:rsidP="00A67811">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2020</w:t>
            </w:r>
          </w:p>
        </w:tc>
        <w:tc>
          <w:tcPr>
            <w:tcW w:w="1584" w:type="dxa"/>
            <w:tcBorders>
              <w:top w:val="nil"/>
              <w:left w:val="nil"/>
              <w:bottom w:val="nil"/>
              <w:right w:val="nil"/>
            </w:tcBorders>
            <w:vAlign w:val="bottom"/>
          </w:tcPr>
          <w:p w14:paraId="32A11D88" w14:textId="6565981C" w:rsidR="00A67811" w:rsidRPr="008F7CC5" w:rsidRDefault="00A67811" w:rsidP="00A67811">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2019</w:t>
            </w:r>
          </w:p>
        </w:tc>
      </w:tr>
      <w:tr w:rsidR="00A67811" w:rsidRPr="008F7CC5" w14:paraId="4D96D5E8" w14:textId="77777777" w:rsidTr="002F7449">
        <w:tc>
          <w:tcPr>
            <w:tcW w:w="6399" w:type="dxa"/>
            <w:tcBorders>
              <w:top w:val="nil"/>
              <w:left w:val="nil"/>
              <w:bottom w:val="nil"/>
              <w:right w:val="nil"/>
            </w:tcBorders>
            <w:vAlign w:val="bottom"/>
          </w:tcPr>
          <w:p w14:paraId="5955680B" w14:textId="77777777" w:rsidR="00A67811" w:rsidRPr="008F7CC5" w:rsidRDefault="00A67811" w:rsidP="00A67811">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3C855B04" w14:textId="7EBAF07B" w:rsidR="00A67811" w:rsidRPr="008F7CC5" w:rsidRDefault="00A67811" w:rsidP="00A67811">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c>
          <w:tcPr>
            <w:tcW w:w="1584" w:type="dxa"/>
            <w:tcBorders>
              <w:top w:val="nil"/>
              <w:left w:val="nil"/>
              <w:bottom w:val="nil"/>
              <w:right w:val="nil"/>
            </w:tcBorders>
            <w:vAlign w:val="bottom"/>
          </w:tcPr>
          <w:p w14:paraId="63018D4E" w14:textId="348AF4B6" w:rsidR="00A67811" w:rsidRPr="008F7CC5" w:rsidRDefault="00A67811" w:rsidP="00A67811">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r>
      <w:tr w:rsidR="00D34AEB" w:rsidRPr="008F7CC5" w14:paraId="4E2313AF" w14:textId="77777777" w:rsidTr="002F7449">
        <w:tc>
          <w:tcPr>
            <w:tcW w:w="6399" w:type="dxa"/>
            <w:tcBorders>
              <w:top w:val="nil"/>
              <w:left w:val="nil"/>
              <w:bottom w:val="nil"/>
              <w:right w:val="nil"/>
            </w:tcBorders>
            <w:vAlign w:val="bottom"/>
          </w:tcPr>
          <w:p w14:paraId="2E9906B0" w14:textId="77777777" w:rsidR="000F11F7" w:rsidRPr="008F7CC5" w:rsidRDefault="000F11F7" w:rsidP="00BD1017">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1584" w:type="dxa"/>
            <w:tcBorders>
              <w:top w:val="nil"/>
              <w:left w:val="nil"/>
              <w:bottom w:val="nil"/>
              <w:right w:val="nil"/>
            </w:tcBorders>
            <w:vAlign w:val="bottom"/>
          </w:tcPr>
          <w:p w14:paraId="3FA26CDF" w14:textId="77777777" w:rsidR="000F11F7" w:rsidRPr="008F7CC5" w:rsidRDefault="000F11F7" w:rsidP="00BD1017">
            <w:pPr>
              <w:pStyle w:val="a"/>
              <w:tabs>
                <w:tab w:val="decimal" w:pos="1408"/>
              </w:tabs>
              <w:ind w:right="-72"/>
              <w:jc w:val="right"/>
              <w:rPr>
                <w:rFonts w:ascii="Arial" w:hAnsi="Arial" w:cs="Arial"/>
                <w:b/>
                <w:bCs/>
                <w:sz w:val="12"/>
                <w:szCs w:val="12"/>
              </w:rPr>
            </w:pPr>
          </w:p>
        </w:tc>
        <w:tc>
          <w:tcPr>
            <w:tcW w:w="1584" w:type="dxa"/>
            <w:tcBorders>
              <w:top w:val="nil"/>
              <w:left w:val="nil"/>
              <w:bottom w:val="nil"/>
              <w:right w:val="nil"/>
            </w:tcBorders>
            <w:vAlign w:val="bottom"/>
          </w:tcPr>
          <w:p w14:paraId="5537862B" w14:textId="77777777" w:rsidR="000F11F7" w:rsidRPr="008F7CC5" w:rsidRDefault="000F11F7" w:rsidP="00BD1017">
            <w:pPr>
              <w:pStyle w:val="a"/>
              <w:tabs>
                <w:tab w:val="decimal" w:pos="1408"/>
              </w:tabs>
              <w:ind w:right="-72"/>
              <w:jc w:val="right"/>
              <w:rPr>
                <w:rFonts w:ascii="Arial" w:hAnsi="Arial" w:cs="Arial"/>
                <w:b/>
                <w:bCs/>
                <w:sz w:val="12"/>
                <w:szCs w:val="12"/>
              </w:rPr>
            </w:pPr>
          </w:p>
        </w:tc>
      </w:tr>
      <w:tr w:rsidR="00641000" w:rsidRPr="008F7CC5" w14:paraId="678D64E0" w14:textId="77777777" w:rsidTr="002F7449">
        <w:tc>
          <w:tcPr>
            <w:tcW w:w="6399" w:type="dxa"/>
            <w:tcBorders>
              <w:top w:val="nil"/>
              <w:left w:val="nil"/>
              <w:bottom w:val="nil"/>
              <w:right w:val="nil"/>
            </w:tcBorders>
            <w:vAlign w:val="bottom"/>
          </w:tcPr>
          <w:p w14:paraId="62F30880" w14:textId="2F05A04A"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lang w:val="en-GB" w:bidi="th-TH"/>
              </w:rPr>
            </w:pPr>
            <w:r w:rsidRPr="008F7CC5">
              <w:rPr>
                <w:rFonts w:ascii="Arial" w:hAnsi="Arial" w:cs="Arial"/>
                <w:sz w:val="18"/>
                <w:szCs w:val="18"/>
              </w:rPr>
              <w:t>Within credit terms</w:t>
            </w:r>
          </w:p>
        </w:tc>
        <w:tc>
          <w:tcPr>
            <w:tcW w:w="1584" w:type="dxa"/>
            <w:tcBorders>
              <w:top w:val="nil"/>
              <w:left w:val="nil"/>
              <w:bottom w:val="nil"/>
              <w:right w:val="nil"/>
            </w:tcBorders>
            <w:vAlign w:val="bottom"/>
          </w:tcPr>
          <w:p w14:paraId="2099FAD5" w14:textId="5ACFAC74"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534,379</w:t>
            </w:r>
          </w:p>
        </w:tc>
        <w:tc>
          <w:tcPr>
            <w:tcW w:w="1584" w:type="dxa"/>
            <w:tcBorders>
              <w:top w:val="nil"/>
              <w:left w:val="nil"/>
              <w:bottom w:val="nil"/>
              <w:right w:val="nil"/>
            </w:tcBorders>
          </w:tcPr>
          <w:p w14:paraId="4E38792C" w14:textId="7A532F9D"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614,032</w:t>
            </w:r>
          </w:p>
        </w:tc>
      </w:tr>
      <w:tr w:rsidR="00641000" w:rsidRPr="008F7CC5" w14:paraId="1BC5AA3D" w14:textId="77777777" w:rsidTr="002F7449">
        <w:tc>
          <w:tcPr>
            <w:tcW w:w="6399" w:type="dxa"/>
            <w:tcBorders>
              <w:top w:val="nil"/>
              <w:left w:val="nil"/>
              <w:bottom w:val="nil"/>
              <w:right w:val="nil"/>
            </w:tcBorders>
            <w:vAlign w:val="bottom"/>
          </w:tcPr>
          <w:p w14:paraId="0EE13F3F" w14:textId="5D89E9A0"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Overdue:</w:t>
            </w:r>
          </w:p>
        </w:tc>
        <w:tc>
          <w:tcPr>
            <w:tcW w:w="1584" w:type="dxa"/>
            <w:tcBorders>
              <w:top w:val="nil"/>
              <w:left w:val="nil"/>
              <w:bottom w:val="nil"/>
              <w:right w:val="nil"/>
            </w:tcBorders>
            <w:vAlign w:val="bottom"/>
          </w:tcPr>
          <w:p w14:paraId="72440F74" w14:textId="77777777" w:rsidR="00641000" w:rsidRPr="008F7CC5" w:rsidRDefault="00641000" w:rsidP="00641000">
            <w:pPr>
              <w:tabs>
                <w:tab w:val="decimal" w:pos="1224"/>
              </w:tabs>
              <w:ind w:right="-72"/>
              <w:jc w:val="right"/>
              <w:rPr>
                <w:rFonts w:ascii="Arial" w:hAnsi="Arial" w:cs="Arial"/>
                <w:sz w:val="18"/>
                <w:szCs w:val="18"/>
              </w:rPr>
            </w:pPr>
          </w:p>
        </w:tc>
        <w:tc>
          <w:tcPr>
            <w:tcW w:w="1584" w:type="dxa"/>
            <w:tcBorders>
              <w:top w:val="nil"/>
              <w:left w:val="nil"/>
              <w:bottom w:val="nil"/>
              <w:right w:val="nil"/>
            </w:tcBorders>
          </w:tcPr>
          <w:p w14:paraId="3811BE7E" w14:textId="77777777" w:rsidR="00641000" w:rsidRPr="008F7CC5" w:rsidRDefault="00641000" w:rsidP="00641000">
            <w:pPr>
              <w:tabs>
                <w:tab w:val="decimal" w:pos="1224"/>
              </w:tabs>
              <w:ind w:right="-72"/>
              <w:jc w:val="right"/>
              <w:rPr>
                <w:rFonts w:ascii="Arial" w:hAnsi="Arial" w:cs="Arial"/>
                <w:sz w:val="18"/>
                <w:szCs w:val="18"/>
              </w:rPr>
            </w:pPr>
          </w:p>
        </w:tc>
      </w:tr>
      <w:tr w:rsidR="00641000" w:rsidRPr="008F7CC5" w14:paraId="6222EF3D" w14:textId="77777777" w:rsidTr="002F7449">
        <w:tc>
          <w:tcPr>
            <w:tcW w:w="6399" w:type="dxa"/>
            <w:tcBorders>
              <w:top w:val="nil"/>
              <w:left w:val="nil"/>
              <w:bottom w:val="nil"/>
              <w:right w:val="nil"/>
            </w:tcBorders>
            <w:vAlign w:val="bottom"/>
          </w:tcPr>
          <w:p w14:paraId="06B3F48C" w14:textId="1D24D00C"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 xml:space="preserve">   Less than </w:t>
            </w:r>
            <w:r w:rsidRPr="008F7CC5">
              <w:rPr>
                <w:rFonts w:ascii="Arial" w:hAnsi="Arial" w:cs="Arial"/>
                <w:sz w:val="18"/>
                <w:szCs w:val="18"/>
                <w:lang w:val="en-GB"/>
              </w:rPr>
              <w:t>30</w:t>
            </w:r>
            <w:r w:rsidRPr="008F7CC5">
              <w:rPr>
                <w:rFonts w:ascii="Arial" w:hAnsi="Arial" w:cs="Arial"/>
                <w:sz w:val="18"/>
                <w:szCs w:val="18"/>
              </w:rPr>
              <w:t xml:space="preserve"> days</w:t>
            </w:r>
          </w:p>
        </w:tc>
        <w:tc>
          <w:tcPr>
            <w:tcW w:w="1584" w:type="dxa"/>
            <w:tcBorders>
              <w:top w:val="nil"/>
              <w:left w:val="nil"/>
              <w:bottom w:val="nil"/>
              <w:right w:val="nil"/>
            </w:tcBorders>
          </w:tcPr>
          <w:p w14:paraId="40B95063" w14:textId="6C17B68E"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37,957 </w:t>
            </w:r>
          </w:p>
        </w:tc>
        <w:tc>
          <w:tcPr>
            <w:tcW w:w="1584" w:type="dxa"/>
            <w:tcBorders>
              <w:top w:val="nil"/>
              <w:left w:val="nil"/>
              <w:bottom w:val="nil"/>
              <w:right w:val="nil"/>
            </w:tcBorders>
          </w:tcPr>
          <w:p w14:paraId="204DC247" w14:textId="66544B57"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20,480</w:t>
            </w:r>
          </w:p>
        </w:tc>
      </w:tr>
      <w:tr w:rsidR="00641000" w:rsidRPr="008F7CC5" w14:paraId="48D25E98" w14:textId="77777777" w:rsidTr="002F7449">
        <w:tc>
          <w:tcPr>
            <w:tcW w:w="6399" w:type="dxa"/>
            <w:tcBorders>
              <w:top w:val="nil"/>
              <w:left w:val="nil"/>
              <w:bottom w:val="nil"/>
              <w:right w:val="nil"/>
            </w:tcBorders>
            <w:vAlign w:val="bottom"/>
          </w:tcPr>
          <w:p w14:paraId="23FEABAE" w14:textId="31489586"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 xml:space="preserve">   </w:t>
            </w:r>
            <w:r w:rsidRPr="008F7CC5">
              <w:rPr>
                <w:rFonts w:ascii="Arial" w:hAnsi="Arial" w:cs="Arial"/>
                <w:sz w:val="18"/>
                <w:szCs w:val="18"/>
                <w:lang w:val="en-GB"/>
              </w:rPr>
              <w:t>31</w:t>
            </w:r>
            <w:r w:rsidRPr="008F7CC5">
              <w:rPr>
                <w:rFonts w:ascii="Arial" w:hAnsi="Arial" w:cs="Arial"/>
                <w:sz w:val="18"/>
                <w:szCs w:val="18"/>
              </w:rPr>
              <w:t xml:space="preserve"> - </w:t>
            </w:r>
            <w:r w:rsidRPr="008F7CC5">
              <w:rPr>
                <w:rFonts w:ascii="Arial" w:hAnsi="Arial" w:cs="Arial"/>
                <w:sz w:val="18"/>
                <w:szCs w:val="18"/>
                <w:lang w:val="en-GB"/>
              </w:rPr>
              <w:t>60</w:t>
            </w:r>
            <w:r w:rsidRPr="008F7CC5">
              <w:rPr>
                <w:rFonts w:ascii="Arial" w:hAnsi="Arial" w:cs="Arial"/>
                <w:sz w:val="18"/>
                <w:szCs w:val="18"/>
              </w:rPr>
              <w:t xml:space="preserve"> days</w:t>
            </w:r>
          </w:p>
        </w:tc>
        <w:tc>
          <w:tcPr>
            <w:tcW w:w="1584" w:type="dxa"/>
            <w:tcBorders>
              <w:top w:val="nil"/>
              <w:left w:val="nil"/>
              <w:bottom w:val="nil"/>
              <w:right w:val="nil"/>
            </w:tcBorders>
          </w:tcPr>
          <w:p w14:paraId="7C0CEADA" w14:textId="64C34C50"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43,699 </w:t>
            </w:r>
          </w:p>
        </w:tc>
        <w:tc>
          <w:tcPr>
            <w:tcW w:w="1584" w:type="dxa"/>
            <w:tcBorders>
              <w:top w:val="nil"/>
              <w:left w:val="nil"/>
              <w:bottom w:val="nil"/>
              <w:right w:val="nil"/>
            </w:tcBorders>
          </w:tcPr>
          <w:p w14:paraId="169AB9B0" w14:textId="573D7920"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43,305</w:t>
            </w:r>
          </w:p>
        </w:tc>
      </w:tr>
      <w:tr w:rsidR="00641000" w:rsidRPr="008F7CC5" w14:paraId="50663B84" w14:textId="77777777" w:rsidTr="002F7449">
        <w:tc>
          <w:tcPr>
            <w:tcW w:w="6399" w:type="dxa"/>
            <w:tcBorders>
              <w:top w:val="nil"/>
              <w:left w:val="nil"/>
              <w:bottom w:val="nil"/>
              <w:right w:val="nil"/>
            </w:tcBorders>
          </w:tcPr>
          <w:p w14:paraId="341AE1AA" w14:textId="737B0DBC"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 xml:space="preserve">   </w:t>
            </w:r>
            <w:r w:rsidRPr="008F7CC5">
              <w:rPr>
                <w:rFonts w:ascii="Arial" w:hAnsi="Arial" w:cs="Arial"/>
                <w:sz w:val="18"/>
                <w:szCs w:val="18"/>
                <w:lang w:val="en-GB"/>
              </w:rPr>
              <w:t>61</w:t>
            </w:r>
            <w:r w:rsidRPr="008F7CC5">
              <w:rPr>
                <w:rFonts w:ascii="Arial" w:hAnsi="Arial" w:cs="Arial"/>
                <w:sz w:val="18"/>
                <w:szCs w:val="18"/>
              </w:rPr>
              <w:t xml:space="preserve"> - </w:t>
            </w:r>
            <w:r w:rsidRPr="008F7CC5">
              <w:rPr>
                <w:rFonts w:ascii="Arial" w:hAnsi="Arial" w:cs="Arial"/>
                <w:sz w:val="18"/>
                <w:szCs w:val="18"/>
                <w:lang w:val="en-GB"/>
              </w:rPr>
              <w:t>90</w:t>
            </w:r>
            <w:r w:rsidRPr="008F7CC5">
              <w:rPr>
                <w:rFonts w:ascii="Arial" w:hAnsi="Arial" w:cs="Arial"/>
                <w:sz w:val="18"/>
                <w:szCs w:val="18"/>
              </w:rPr>
              <w:t xml:space="preserve"> days</w:t>
            </w:r>
          </w:p>
        </w:tc>
        <w:tc>
          <w:tcPr>
            <w:tcW w:w="1584" w:type="dxa"/>
            <w:tcBorders>
              <w:top w:val="nil"/>
              <w:left w:val="nil"/>
              <w:bottom w:val="nil"/>
              <w:right w:val="nil"/>
            </w:tcBorders>
          </w:tcPr>
          <w:p w14:paraId="064FFE6E" w14:textId="3353741A"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8,336 </w:t>
            </w:r>
          </w:p>
        </w:tc>
        <w:tc>
          <w:tcPr>
            <w:tcW w:w="1584" w:type="dxa"/>
            <w:tcBorders>
              <w:top w:val="nil"/>
              <w:left w:val="nil"/>
              <w:bottom w:val="nil"/>
              <w:right w:val="nil"/>
            </w:tcBorders>
          </w:tcPr>
          <w:p w14:paraId="45E07E9E" w14:textId="3670C67C"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31,132</w:t>
            </w:r>
          </w:p>
        </w:tc>
      </w:tr>
      <w:tr w:rsidR="00641000" w:rsidRPr="008F7CC5" w14:paraId="4D90C96C" w14:textId="77777777" w:rsidTr="002F7449">
        <w:tc>
          <w:tcPr>
            <w:tcW w:w="6399" w:type="dxa"/>
            <w:tcBorders>
              <w:top w:val="nil"/>
              <w:left w:val="nil"/>
              <w:bottom w:val="nil"/>
              <w:right w:val="nil"/>
            </w:tcBorders>
          </w:tcPr>
          <w:p w14:paraId="17269DD3" w14:textId="1F087E69"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 xml:space="preserve">   </w:t>
            </w:r>
            <w:r w:rsidRPr="008F7CC5">
              <w:rPr>
                <w:rFonts w:ascii="Arial" w:hAnsi="Arial" w:cs="Arial"/>
                <w:sz w:val="18"/>
                <w:szCs w:val="18"/>
                <w:lang w:val="en-GB"/>
              </w:rPr>
              <w:t>Over 90 days</w:t>
            </w:r>
          </w:p>
        </w:tc>
        <w:tc>
          <w:tcPr>
            <w:tcW w:w="1584" w:type="dxa"/>
            <w:tcBorders>
              <w:top w:val="nil"/>
              <w:left w:val="nil"/>
              <w:right w:val="nil"/>
            </w:tcBorders>
          </w:tcPr>
          <w:p w14:paraId="3F815536" w14:textId="2399D786" w:rsidR="00641000" w:rsidRPr="008F7CC5" w:rsidRDefault="00641000" w:rsidP="0018484E">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71,643 </w:t>
            </w:r>
          </w:p>
        </w:tc>
        <w:tc>
          <w:tcPr>
            <w:tcW w:w="1584" w:type="dxa"/>
            <w:tcBorders>
              <w:top w:val="nil"/>
              <w:left w:val="nil"/>
              <w:bottom w:val="nil"/>
              <w:right w:val="nil"/>
            </w:tcBorders>
          </w:tcPr>
          <w:p w14:paraId="5FAEBCE0" w14:textId="56743281" w:rsidR="00641000" w:rsidRPr="008F7CC5" w:rsidRDefault="00641000" w:rsidP="0018484E">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95,153</w:t>
            </w:r>
          </w:p>
        </w:tc>
      </w:tr>
      <w:tr w:rsidR="00924751" w:rsidRPr="008F7CC5" w14:paraId="468C907A" w14:textId="77777777" w:rsidTr="002F7449">
        <w:tc>
          <w:tcPr>
            <w:tcW w:w="6399" w:type="dxa"/>
            <w:tcBorders>
              <w:top w:val="nil"/>
              <w:left w:val="nil"/>
              <w:bottom w:val="nil"/>
              <w:right w:val="nil"/>
            </w:tcBorders>
            <w:vAlign w:val="bottom"/>
          </w:tcPr>
          <w:p w14:paraId="228498A8" w14:textId="77777777" w:rsidR="00924751" w:rsidRPr="008F7CC5" w:rsidRDefault="00924751" w:rsidP="00C53F75">
            <w:pPr>
              <w:pStyle w:val="a"/>
              <w:tabs>
                <w:tab w:val="right" w:pos="7200"/>
                <w:tab w:val="right" w:pos="9000"/>
                <w:tab w:val="right" w:pos="10620"/>
                <w:tab w:val="right" w:pos="11880"/>
                <w:tab w:val="right" w:pos="13140"/>
                <w:tab w:val="right" w:pos="14580"/>
              </w:tabs>
              <w:ind w:left="525" w:right="0"/>
              <w:jc w:val="both"/>
              <w:rPr>
                <w:rFonts w:ascii="Arial" w:hAnsi="Arial" w:cs="Arial"/>
                <w:b/>
                <w:bCs/>
                <w:sz w:val="10"/>
                <w:szCs w:val="10"/>
              </w:rPr>
            </w:pPr>
          </w:p>
        </w:tc>
        <w:tc>
          <w:tcPr>
            <w:tcW w:w="1584" w:type="dxa"/>
            <w:tcBorders>
              <w:top w:val="nil"/>
              <w:left w:val="nil"/>
              <w:bottom w:val="nil"/>
              <w:right w:val="nil"/>
            </w:tcBorders>
            <w:vAlign w:val="bottom"/>
          </w:tcPr>
          <w:p w14:paraId="53E1385A" w14:textId="77777777" w:rsidR="00924751" w:rsidRPr="008F7CC5" w:rsidRDefault="00924751" w:rsidP="00C53F75">
            <w:pPr>
              <w:pStyle w:val="a"/>
              <w:tabs>
                <w:tab w:val="decimal" w:pos="1408"/>
              </w:tabs>
              <w:ind w:right="-72"/>
              <w:jc w:val="right"/>
              <w:rPr>
                <w:rFonts w:ascii="Arial" w:hAnsi="Arial" w:cs="Arial"/>
                <w:b/>
                <w:bCs/>
                <w:sz w:val="10"/>
                <w:szCs w:val="10"/>
              </w:rPr>
            </w:pPr>
          </w:p>
        </w:tc>
        <w:tc>
          <w:tcPr>
            <w:tcW w:w="1584" w:type="dxa"/>
            <w:tcBorders>
              <w:top w:val="nil"/>
              <w:left w:val="nil"/>
              <w:bottom w:val="nil"/>
              <w:right w:val="nil"/>
            </w:tcBorders>
            <w:vAlign w:val="bottom"/>
          </w:tcPr>
          <w:p w14:paraId="023BADF0" w14:textId="77777777" w:rsidR="00924751" w:rsidRPr="008F7CC5" w:rsidRDefault="00924751" w:rsidP="00C53F75">
            <w:pPr>
              <w:pStyle w:val="a"/>
              <w:tabs>
                <w:tab w:val="decimal" w:pos="1408"/>
              </w:tabs>
              <w:ind w:right="-72"/>
              <w:jc w:val="right"/>
              <w:rPr>
                <w:rFonts w:ascii="Arial" w:hAnsi="Arial" w:cs="Arial"/>
                <w:b/>
                <w:bCs/>
                <w:sz w:val="10"/>
                <w:szCs w:val="10"/>
              </w:rPr>
            </w:pPr>
          </w:p>
        </w:tc>
      </w:tr>
      <w:tr w:rsidR="00641000" w:rsidRPr="008F7CC5" w14:paraId="30CFE38C" w14:textId="77777777" w:rsidTr="002F7449">
        <w:tc>
          <w:tcPr>
            <w:tcW w:w="6399" w:type="dxa"/>
            <w:tcBorders>
              <w:top w:val="nil"/>
              <w:left w:val="nil"/>
              <w:bottom w:val="nil"/>
              <w:right w:val="nil"/>
            </w:tcBorders>
            <w:vAlign w:val="bottom"/>
          </w:tcPr>
          <w:p w14:paraId="237F4A06" w14:textId="6EF03FF6"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Total</w:t>
            </w:r>
          </w:p>
        </w:tc>
        <w:tc>
          <w:tcPr>
            <w:tcW w:w="1584" w:type="dxa"/>
            <w:tcBorders>
              <w:top w:val="nil"/>
              <w:left w:val="nil"/>
              <w:bottom w:val="nil"/>
              <w:right w:val="nil"/>
            </w:tcBorders>
          </w:tcPr>
          <w:p w14:paraId="6547973A" w14:textId="5405BDEB"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696,014</w:t>
            </w:r>
          </w:p>
        </w:tc>
        <w:tc>
          <w:tcPr>
            <w:tcW w:w="1584" w:type="dxa"/>
            <w:tcBorders>
              <w:top w:val="nil"/>
              <w:left w:val="nil"/>
              <w:bottom w:val="nil"/>
              <w:right w:val="nil"/>
            </w:tcBorders>
          </w:tcPr>
          <w:p w14:paraId="06817E1D" w14:textId="69AFEE45"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804,102</w:t>
            </w:r>
          </w:p>
        </w:tc>
      </w:tr>
      <w:tr w:rsidR="00641000" w:rsidRPr="008F7CC5" w14:paraId="60850C81" w14:textId="77777777" w:rsidTr="002F7449">
        <w:tc>
          <w:tcPr>
            <w:tcW w:w="6399" w:type="dxa"/>
            <w:tcBorders>
              <w:top w:val="nil"/>
              <w:left w:val="nil"/>
              <w:bottom w:val="nil"/>
              <w:right w:val="nil"/>
            </w:tcBorders>
            <w:vAlign w:val="bottom"/>
          </w:tcPr>
          <w:p w14:paraId="5E9CF0DB" w14:textId="1567459F"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proofErr w:type="gramStart"/>
            <w:r w:rsidRPr="008F7CC5">
              <w:rPr>
                <w:rFonts w:ascii="Arial" w:hAnsi="Arial" w:cs="Arial"/>
                <w:sz w:val="18"/>
                <w:szCs w:val="18"/>
                <w:u w:val="single"/>
              </w:rPr>
              <w:t>Less</w:t>
            </w:r>
            <w:r w:rsidRPr="008F7CC5">
              <w:rPr>
                <w:rFonts w:ascii="Arial" w:hAnsi="Arial" w:cs="Arial"/>
                <w:sz w:val="18"/>
                <w:szCs w:val="18"/>
              </w:rPr>
              <w:t xml:space="preserve">  Allowance</w:t>
            </w:r>
            <w:proofErr w:type="gramEnd"/>
            <w:r w:rsidRPr="008F7CC5">
              <w:rPr>
                <w:rFonts w:ascii="Arial" w:hAnsi="Arial" w:cs="Arial"/>
                <w:sz w:val="18"/>
                <w:szCs w:val="18"/>
              </w:rPr>
              <w:t xml:space="preserve"> for doubtful accounts</w:t>
            </w:r>
          </w:p>
        </w:tc>
        <w:tc>
          <w:tcPr>
            <w:tcW w:w="1584" w:type="dxa"/>
            <w:tcBorders>
              <w:top w:val="nil"/>
              <w:left w:val="nil"/>
              <w:bottom w:val="nil"/>
              <w:right w:val="nil"/>
            </w:tcBorders>
          </w:tcPr>
          <w:p w14:paraId="45D0DB06" w14:textId="7B53BA22"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 xml:space="preserve"> (26,020)</w:t>
            </w:r>
          </w:p>
        </w:tc>
        <w:tc>
          <w:tcPr>
            <w:tcW w:w="1584" w:type="dxa"/>
            <w:tcBorders>
              <w:top w:val="nil"/>
              <w:left w:val="nil"/>
              <w:bottom w:val="nil"/>
              <w:right w:val="nil"/>
            </w:tcBorders>
          </w:tcPr>
          <w:p w14:paraId="786F4A5F" w14:textId="55E9C90D"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(33,102)</w:t>
            </w:r>
          </w:p>
        </w:tc>
      </w:tr>
      <w:tr w:rsidR="00924751" w:rsidRPr="008F7CC5" w14:paraId="75E5BDB8" w14:textId="77777777" w:rsidTr="002F7449">
        <w:tc>
          <w:tcPr>
            <w:tcW w:w="6399" w:type="dxa"/>
            <w:tcBorders>
              <w:top w:val="nil"/>
              <w:left w:val="nil"/>
              <w:bottom w:val="nil"/>
              <w:right w:val="nil"/>
            </w:tcBorders>
            <w:vAlign w:val="bottom"/>
          </w:tcPr>
          <w:p w14:paraId="17C0E113" w14:textId="77777777" w:rsidR="00924751" w:rsidRPr="008F7CC5" w:rsidRDefault="00924751" w:rsidP="00C53F75">
            <w:pPr>
              <w:pStyle w:val="a"/>
              <w:tabs>
                <w:tab w:val="right" w:pos="7200"/>
                <w:tab w:val="right" w:pos="9000"/>
                <w:tab w:val="right" w:pos="10620"/>
                <w:tab w:val="right" w:pos="11880"/>
                <w:tab w:val="right" w:pos="13140"/>
                <w:tab w:val="right" w:pos="14580"/>
              </w:tabs>
              <w:ind w:left="525" w:right="0"/>
              <w:jc w:val="both"/>
              <w:rPr>
                <w:rFonts w:ascii="Arial" w:hAnsi="Arial" w:cs="Arial"/>
                <w:b/>
                <w:bCs/>
                <w:sz w:val="10"/>
                <w:szCs w:val="10"/>
              </w:rPr>
            </w:pPr>
          </w:p>
        </w:tc>
        <w:tc>
          <w:tcPr>
            <w:tcW w:w="1584" w:type="dxa"/>
            <w:tcBorders>
              <w:top w:val="nil"/>
              <w:left w:val="nil"/>
              <w:bottom w:val="nil"/>
              <w:right w:val="nil"/>
            </w:tcBorders>
            <w:vAlign w:val="bottom"/>
          </w:tcPr>
          <w:p w14:paraId="5D874A47" w14:textId="77777777" w:rsidR="00924751" w:rsidRPr="008F7CC5" w:rsidRDefault="00924751" w:rsidP="00C53F75">
            <w:pPr>
              <w:pStyle w:val="a"/>
              <w:tabs>
                <w:tab w:val="decimal" w:pos="1408"/>
              </w:tabs>
              <w:ind w:right="-72"/>
              <w:jc w:val="right"/>
              <w:rPr>
                <w:rFonts w:ascii="Arial" w:hAnsi="Arial" w:cs="Arial"/>
                <w:sz w:val="10"/>
                <w:szCs w:val="10"/>
              </w:rPr>
            </w:pPr>
          </w:p>
        </w:tc>
        <w:tc>
          <w:tcPr>
            <w:tcW w:w="1584" w:type="dxa"/>
            <w:tcBorders>
              <w:top w:val="nil"/>
              <w:left w:val="nil"/>
              <w:bottom w:val="nil"/>
              <w:right w:val="nil"/>
            </w:tcBorders>
            <w:vAlign w:val="bottom"/>
          </w:tcPr>
          <w:p w14:paraId="2A395E5C" w14:textId="77777777" w:rsidR="00924751" w:rsidRPr="008F7CC5" w:rsidRDefault="00924751" w:rsidP="00C53F75">
            <w:pPr>
              <w:pStyle w:val="a"/>
              <w:tabs>
                <w:tab w:val="decimal" w:pos="1408"/>
              </w:tabs>
              <w:ind w:right="-72"/>
              <w:jc w:val="right"/>
              <w:rPr>
                <w:rFonts w:ascii="Arial" w:hAnsi="Arial" w:cs="Arial"/>
                <w:sz w:val="10"/>
                <w:szCs w:val="10"/>
              </w:rPr>
            </w:pPr>
          </w:p>
        </w:tc>
      </w:tr>
      <w:tr w:rsidR="00924751" w:rsidRPr="008F7CC5" w14:paraId="49CCE756" w14:textId="77777777" w:rsidTr="002F7449">
        <w:tc>
          <w:tcPr>
            <w:tcW w:w="6399" w:type="dxa"/>
            <w:tcBorders>
              <w:top w:val="nil"/>
              <w:left w:val="nil"/>
              <w:bottom w:val="nil"/>
              <w:right w:val="nil"/>
            </w:tcBorders>
            <w:vAlign w:val="bottom"/>
          </w:tcPr>
          <w:p w14:paraId="3CC6B2BB" w14:textId="3AAE605C" w:rsidR="00924751" w:rsidRPr="008F7CC5" w:rsidRDefault="00FC5099" w:rsidP="00C53F75">
            <w:pPr>
              <w:pStyle w:val="a"/>
              <w:tabs>
                <w:tab w:val="right" w:pos="7200"/>
                <w:tab w:val="right" w:pos="9000"/>
                <w:tab w:val="right" w:pos="10620"/>
                <w:tab w:val="right" w:pos="11880"/>
                <w:tab w:val="right" w:pos="13140"/>
                <w:tab w:val="right" w:pos="14580"/>
              </w:tabs>
              <w:ind w:left="525" w:right="0"/>
              <w:rPr>
                <w:rFonts w:ascii="Arial" w:hAnsi="Arial" w:cs="Arial"/>
                <w:i/>
                <w:iCs/>
                <w:sz w:val="18"/>
                <w:szCs w:val="18"/>
                <w:lang w:bidi="th-TH"/>
              </w:rPr>
            </w:pPr>
            <w:r w:rsidRPr="008F7CC5">
              <w:rPr>
                <w:rFonts w:ascii="Arial" w:hAnsi="Arial" w:cs="Arial"/>
                <w:sz w:val="18"/>
                <w:szCs w:val="18"/>
                <w:lang w:bidi="th-TH"/>
              </w:rPr>
              <w:t>P</w:t>
            </w:r>
            <w:r w:rsidR="00924751" w:rsidRPr="008F7CC5">
              <w:rPr>
                <w:rFonts w:ascii="Arial" w:hAnsi="Arial" w:cs="Arial"/>
                <w:sz w:val="18"/>
                <w:szCs w:val="18"/>
                <w:lang w:bidi="th-TH"/>
              </w:rPr>
              <w:t>remiums due and uncollected</w:t>
            </w:r>
            <w:r w:rsidRPr="008F7CC5">
              <w:rPr>
                <w:rFonts w:ascii="Arial" w:hAnsi="Arial" w:cs="Arial"/>
                <w:sz w:val="18"/>
                <w:szCs w:val="18"/>
                <w:lang w:bidi="th-TH"/>
              </w:rPr>
              <w:t>, net</w:t>
            </w:r>
          </w:p>
        </w:tc>
        <w:tc>
          <w:tcPr>
            <w:tcW w:w="1584" w:type="dxa"/>
            <w:tcBorders>
              <w:top w:val="nil"/>
              <w:left w:val="nil"/>
              <w:bottom w:val="nil"/>
              <w:right w:val="nil"/>
            </w:tcBorders>
            <w:vAlign w:val="bottom"/>
          </w:tcPr>
          <w:p w14:paraId="2DC389C6" w14:textId="090F3576" w:rsidR="00924751" w:rsidRPr="008F7CC5" w:rsidRDefault="00641000" w:rsidP="007D2C71">
            <w:pPr>
              <w:pStyle w:val="a"/>
              <w:pBdr>
                <w:bottom w:val="double" w:sz="4" w:space="1" w:color="auto"/>
              </w:pBdr>
              <w:tabs>
                <w:tab w:val="decimal" w:pos="1408"/>
              </w:tabs>
              <w:ind w:right="-72"/>
              <w:jc w:val="right"/>
              <w:rPr>
                <w:rFonts w:ascii="Arial" w:hAnsi="Arial" w:cs="Arial"/>
                <w:sz w:val="18"/>
                <w:szCs w:val="18"/>
              </w:rPr>
            </w:pPr>
            <w:r w:rsidRPr="008F7CC5">
              <w:rPr>
                <w:rFonts w:ascii="Arial" w:hAnsi="Arial" w:cs="Arial"/>
                <w:spacing w:val="-2"/>
                <w:sz w:val="18"/>
                <w:szCs w:val="18"/>
                <w:lang w:val="en-GB" w:eastAsia="zh-TW"/>
              </w:rPr>
              <w:t>669,994</w:t>
            </w:r>
          </w:p>
        </w:tc>
        <w:tc>
          <w:tcPr>
            <w:tcW w:w="1584" w:type="dxa"/>
            <w:tcBorders>
              <w:top w:val="nil"/>
              <w:left w:val="nil"/>
              <w:bottom w:val="nil"/>
              <w:right w:val="nil"/>
            </w:tcBorders>
            <w:vAlign w:val="bottom"/>
          </w:tcPr>
          <w:p w14:paraId="4189429A" w14:textId="1A4826C4" w:rsidR="00924751" w:rsidRPr="008F7CC5" w:rsidRDefault="00A67811" w:rsidP="009C173B">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771,000</w:t>
            </w:r>
          </w:p>
        </w:tc>
      </w:tr>
    </w:tbl>
    <w:p w14:paraId="30F67FA0" w14:textId="32501484" w:rsidR="006C0D27" w:rsidRPr="008F7CC5" w:rsidRDefault="006C0D27" w:rsidP="00BD1017">
      <w:pPr>
        <w:pStyle w:val="a"/>
        <w:ind w:left="540" w:right="0"/>
        <w:jc w:val="thaiDistribute"/>
        <w:rPr>
          <w:rFonts w:ascii="Arial" w:hAnsi="Arial" w:cs="Arial"/>
          <w:sz w:val="20"/>
          <w:szCs w:val="20"/>
          <w:lang w:val="en-GB"/>
        </w:rPr>
      </w:pPr>
    </w:p>
    <w:p w14:paraId="6776BA14" w14:textId="35B749F0" w:rsidR="00CE600B" w:rsidRPr="008F7CC5" w:rsidRDefault="00A67811" w:rsidP="002F7449">
      <w:pPr>
        <w:pStyle w:val="a"/>
        <w:ind w:left="547" w:right="11"/>
        <w:jc w:val="both"/>
        <w:rPr>
          <w:rFonts w:ascii="Arial" w:hAnsi="Arial" w:cs="Arial"/>
          <w:sz w:val="20"/>
          <w:szCs w:val="20"/>
          <w:lang w:val="en-GB"/>
        </w:rPr>
      </w:pPr>
      <w:r w:rsidRPr="002F7449">
        <w:rPr>
          <w:rFonts w:ascii="Arial" w:hAnsi="Arial" w:cs="Arial"/>
          <w:spacing w:val="-4"/>
          <w:sz w:val="20"/>
          <w:szCs w:val="20"/>
          <w:lang w:val="en-GB"/>
        </w:rPr>
        <w:t>For premium receivables due from agents and brokers, the Group has stipulated the collection guideline</w:t>
      </w:r>
      <w:r w:rsidRPr="008F7CC5">
        <w:rPr>
          <w:rFonts w:ascii="Arial" w:hAnsi="Arial" w:cs="Arial"/>
          <w:sz w:val="20"/>
          <w:szCs w:val="20"/>
          <w:lang w:val="en-GB"/>
        </w:rPr>
        <w:t xml:space="preserve"> in accordance with the law of the premium collection. For overdue premium receivables, the Group has the process with such agents and brokers in accordance with the Group’s policy and procedure</w:t>
      </w:r>
      <w:r w:rsidR="00CE600B" w:rsidRPr="008F7CC5">
        <w:rPr>
          <w:rFonts w:ascii="Arial" w:hAnsi="Arial" w:cs="Arial"/>
          <w:sz w:val="20"/>
          <w:szCs w:val="20"/>
          <w:lang w:val="en-GB"/>
        </w:rPr>
        <w:t>.</w:t>
      </w:r>
    </w:p>
    <w:p w14:paraId="0D7DB73C" w14:textId="3A678912" w:rsidR="00FC1752" w:rsidRDefault="00FC1752" w:rsidP="002F7449">
      <w:pPr>
        <w:pStyle w:val="a"/>
        <w:ind w:right="11"/>
        <w:jc w:val="both"/>
        <w:rPr>
          <w:rFonts w:ascii="Arial" w:hAnsi="Arial" w:cs="Arial"/>
          <w:sz w:val="20"/>
          <w:szCs w:val="20"/>
          <w:lang w:val="en-GB"/>
        </w:rPr>
      </w:pPr>
    </w:p>
    <w:p w14:paraId="310238A7" w14:textId="77777777" w:rsidR="002F7449" w:rsidRPr="008F7CC5" w:rsidRDefault="002F7449" w:rsidP="002F7449">
      <w:pPr>
        <w:pStyle w:val="a"/>
        <w:ind w:right="11"/>
        <w:jc w:val="both"/>
        <w:rPr>
          <w:rFonts w:ascii="Arial" w:hAnsi="Arial" w:cs="Arial"/>
          <w:sz w:val="20"/>
          <w:szCs w:val="20"/>
          <w:lang w:val="en-GB"/>
        </w:rPr>
      </w:pPr>
    </w:p>
    <w:p w14:paraId="76544F09" w14:textId="026ACAE9" w:rsidR="00CB2D3C" w:rsidRPr="008F7CC5" w:rsidRDefault="003122DE" w:rsidP="00A53BAD">
      <w:pPr>
        <w:pStyle w:val="a"/>
        <w:tabs>
          <w:tab w:val="left" w:pos="540"/>
        </w:tabs>
        <w:ind w:left="540" w:right="0" w:hanging="540"/>
        <w:jc w:val="thaiDistribute"/>
        <w:rPr>
          <w:rFonts w:ascii="Arial" w:hAnsi="Arial" w:cs="Arial"/>
          <w:b/>
          <w:bCs/>
          <w:sz w:val="20"/>
          <w:szCs w:val="20"/>
          <w:cs/>
        </w:rPr>
      </w:pPr>
      <w:r w:rsidRPr="008F7CC5">
        <w:rPr>
          <w:rFonts w:ascii="Arial" w:hAnsi="Arial" w:cs="Arial"/>
          <w:b/>
          <w:bCs/>
          <w:sz w:val="20"/>
          <w:szCs w:val="20"/>
          <w:lang w:val="en-GB"/>
        </w:rPr>
        <w:t>10</w:t>
      </w:r>
      <w:r w:rsidR="00CE600B" w:rsidRPr="008F7CC5">
        <w:rPr>
          <w:rFonts w:ascii="Arial" w:hAnsi="Arial" w:cs="Arial"/>
          <w:b/>
          <w:bCs/>
          <w:sz w:val="20"/>
          <w:szCs w:val="20"/>
        </w:rPr>
        <w:tab/>
        <w:t xml:space="preserve">Reinsurance </w:t>
      </w:r>
      <w:r w:rsidR="00A67811" w:rsidRPr="008F7CC5">
        <w:rPr>
          <w:rFonts w:ascii="Arial" w:hAnsi="Arial" w:cs="Arial"/>
          <w:b/>
          <w:bCs/>
          <w:sz w:val="20"/>
          <w:szCs w:val="20"/>
        </w:rPr>
        <w:t>assets</w:t>
      </w:r>
    </w:p>
    <w:p w14:paraId="462D5F19" w14:textId="7EE0C189" w:rsidR="002437A6" w:rsidRDefault="002437A6" w:rsidP="00BD1017">
      <w:pPr>
        <w:pStyle w:val="a"/>
        <w:ind w:left="540" w:right="0"/>
        <w:jc w:val="thaiDistribute"/>
        <w:rPr>
          <w:rFonts w:ascii="Arial" w:hAnsi="Arial" w:cs="Arial"/>
          <w:sz w:val="20"/>
          <w:szCs w:val="20"/>
          <w:lang w:val="en-GB"/>
        </w:rPr>
      </w:pPr>
    </w:p>
    <w:p w14:paraId="0F6DB430" w14:textId="77777777" w:rsidR="002F7449" w:rsidRPr="008F7CC5" w:rsidRDefault="002F7449" w:rsidP="00BD1017">
      <w:pPr>
        <w:pStyle w:val="a"/>
        <w:ind w:left="540" w:right="0"/>
        <w:jc w:val="thaiDistribute"/>
        <w:rPr>
          <w:rFonts w:ascii="Arial" w:hAnsi="Arial" w:cs="Arial"/>
          <w:sz w:val="20"/>
          <w:szCs w:val="20"/>
          <w:lang w:val="en-GB"/>
        </w:rPr>
      </w:pPr>
    </w:p>
    <w:p w14:paraId="443B75A6" w14:textId="7953C835" w:rsidR="00CF1EC3" w:rsidRPr="008F7CC5" w:rsidRDefault="00A67811" w:rsidP="00BD1017">
      <w:pPr>
        <w:pStyle w:val="a"/>
        <w:ind w:left="540" w:right="0"/>
        <w:jc w:val="thaiDistribute"/>
        <w:rPr>
          <w:rFonts w:ascii="Arial" w:hAnsi="Arial" w:cs="Arial"/>
          <w:sz w:val="20"/>
          <w:szCs w:val="20"/>
          <w:lang w:val="en-GB"/>
        </w:rPr>
      </w:pPr>
      <w:r w:rsidRPr="008F7CC5">
        <w:rPr>
          <w:rFonts w:ascii="Arial" w:hAnsi="Arial" w:cs="Arial"/>
          <w:sz w:val="20"/>
          <w:szCs w:val="20"/>
          <w:lang w:val="en-GB"/>
        </w:rPr>
        <w:t>Reinsurance assets as at 31 March 2020 and 31 December 2019 consisted of the following:</w:t>
      </w:r>
    </w:p>
    <w:p w14:paraId="10A54F8B" w14:textId="77777777" w:rsidR="00A67811" w:rsidRPr="001547DA" w:rsidRDefault="00A67811" w:rsidP="00BD1017">
      <w:pPr>
        <w:pStyle w:val="a"/>
        <w:ind w:left="540" w:right="0"/>
        <w:jc w:val="thaiDistribute"/>
        <w:rPr>
          <w:rFonts w:ascii="Arial" w:hAnsi="Arial" w:cs="Arial"/>
          <w:sz w:val="10"/>
          <w:szCs w:val="10"/>
          <w:lang w:val="en-GB"/>
        </w:rPr>
      </w:pPr>
    </w:p>
    <w:tbl>
      <w:tblPr>
        <w:tblW w:w="9558" w:type="dxa"/>
        <w:tblInd w:w="18" w:type="dxa"/>
        <w:tblLayout w:type="fixed"/>
        <w:tblLook w:val="0000" w:firstRow="0" w:lastRow="0" w:firstColumn="0" w:lastColumn="0" w:noHBand="0" w:noVBand="0"/>
      </w:tblPr>
      <w:tblGrid>
        <w:gridCol w:w="6390"/>
        <w:gridCol w:w="1584"/>
        <w:gridCol w:w="1584"/>
      </w:tblGrid>
      <w:tr w:rsidR="00A53BAD" w:rsidRPr="008F7CC5" w14:paraId="68F1D81F" w14:textId="77777777" w:rsidTr="002F7449">
        <w:tc>
          <w:tcPr>
            <w:tcW w:w="6390" w:type="dxa"/>
            <w:tcBorders>
              <w:top w:val="nil"/>
              <w:left w:val="nil"/>
              <w:bottom w:val="nil"/>
              <w:right w:val="nil"/>
            </w:tcBorders>
            <w:vAlign w:val="bottom"/>
          </w:tcPr>
          <w:p w14:paraId="5333E1F2" w14:textId="5923FC33" w:rsidR="0060280B" w:rsidRPr="008F7CC5" w:rsidRDefault="0060280B"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3168" w:type="dxa"/>
            <w:gridSpan w:val="2"/>
            <w:tcBorders>
              <w:top w:val="nil"/>
              <w:left w:val="nil"/>
              <w:bottom w:val="nil"/>
              <w:right w:val="nil"/>
            </w:tcBorders>
          </w:tcPr>
          <w:p w14:paraId="49FC23AF" w14:textId="6B8E58E2" w:rsidR="00A53BAD" w:rsidRPr="008F7CC5" w:rsidRDefault="00A53BAD" w:rsidP="00A53BAD">
            <w:pPr>
              <w:pStyle w:val="a"/>
              <w:pBdr>
                <w:bottom w:val="single" w:sz="4" w:space="1" w:color="auto"/>
              </w:pBdr>
              <w:tabs>
                <w:tab w:val="decimal" w:pos="1408"/>
              </w:tabs>
              <w:ind w:right="-72"/>
              <w:jc w:val="center"/>
              <w:rPr>
                <w:rFonts w:ascii="Arial" w:hAnsi="Arial" w:cs="Arial"/>
                <w:b/>
                <w:bCs/>
                <w:sz w:val="20"/>
                <w:szCs w:val="20"/>
              </w:rPr>
            </w:pPr>
            <w:r w:rsidRPr="008F7CC5">
              <w:rPr>
                <w:rFonts w:ascii="Arial" w:hAnsi="Arial" w:cs="Arial"/>
                <w:b/>
                <w:bCs/>
                <w:sz w:val="18"/>
                <w:szCs w:val="18"/>
              </w:rPr>
              <w:t xml:space="preserve">Consolidated financial </w:t>
            </w:r>
            <w:r w:rsidR="00FC5099" w:rsidRPr="008F7CC5">
              <w:rPr>
                <w:rFonts w:ascii="Arial" w:hAnsi="Arial" w:cs="Arial"/>
                <w:b/>
                <w:bCs/>
                <w:sz w:val="18"/>
                <w:szCs w:val="18"/>
              </w:rPr>
              <w:t>information</w:t>
            </w:r>
          </w:p>
        </w:tc>
      </w:tr>
      <w:tr w:rsidR="00A53BAD" w:rsidRPr="008F7CC5" w14:paraId="1C62207B" w14:textId="77777777" w:rsidTr="002F7449">
        <w:tc>
          <w:tcPr>
            <w:tcW w:w="6390" w:type="dxa"/>
            <w:tcBorders>
              <w:top w:val="nil"/>
              <w:left w:val="nil"/>
              <w:bottom w:val="nil"/>
              <w:right w:val="nil"/>
            </w:tcBorders>
            <w:vAlign w:val="bottom"/>
          </w:tcPr>
          <w:p w14:paraId="54E478A5" w14:textId="77777777" w:rsidR="00A53BAD" w:rsidRPr="008F7CC5" w:rsidRDefault="00A53BAD"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5BF53F43" w14:textId="6658E857"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(Unaudited)</w:t>
            </w:r>
          </w:p>
        </w:tc>
        <w:tc>
          <w:tcPr>
            <w:tcW w:w="1584" w:type="dxa"/>
            <w:tcBorders>
              <w:top w:val="nil"/>
              <w:left w:val="nil"/>
              <w:bottom w:val="nil"/>
              <w:right w:val="nil"/>
            </w:tcBorders>
            <w:vAlign w:val="bottom"/>
          </w:tcPr>
          <w:p w14:paraId="6A88C7B3" w14:textId="673B6D4F"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(Audited)</w:t>
            </w:r>
          </w:p>
        </w:tc>
      </w:tr>
      <w:tr w:rsidR="00A53BAD" w:rsidRPr="008F7CC5" w14:paraId="7A54D6CE" w14:textId="77777777" w:rsidTr="002F7449">
        <w:tc>
          <w:tcPr>
            <w:tcW w:w="6390" w:type="dxa"/>
            <w:tcBorders>
              <w:top w:val="nil"/>
              <w:left w:val="nil"/>
              <w:bottom w:val="nil"/>
              <w:right w:val="nil"/>
            </w:tcBorders>
            <w:vAlign w:val="bottom"/>
          </w:tcPr>
          <w:p w14:paraId="7B84CB39" w14:textId="77777777" w:rsidR="00A53BAD" w:rsidRPr="008F7CC5" w:rsidRDefault="00A53BAD"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307540EB" w14:textId="62238DB6"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31 March</w:t>
            </w:r>
          </w:p>
        </w:tc>
        <w:tc>
          <w:tcPr>
            <w:tcW w:w="1584" w:type="dxa"/>
            <w:tcBorders>
              <w:top w:val="nil"/>
              <w:left w:val="nil"/>
              <w:bottom w:val="nil"/>
              <w:right w:val="nil"/>
            </w:tcBorders>
            <w:vAlign w:val="bottom"/>
          </w:tcPr>
          <w:p w14:paraId="1D4850EA" w14:textId="6EAEF1AC"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31 December</w:t>
            </w:r>
          </w:p>
        </w:tc>
      </w:tr>
      <w:tr w:rsidR="00A53BAD" w:rsidRPr="008F7CC5" w14:paraId="4A542A43" w14:textId="77777777" w:rsidTr="002F7449">
        <w:tc>
          <w:tcPr>
            <w:tcW w:w="6390" w:type="dxa"/>
            <w:tcBorders>
              <w:top w:val="nil"/>
              <w:left w:val="nil"/>
              <w:bottom w:val="nil"/>
              <w:right w:val="nil"/>
            </w:tcBorders>
            <w:vAlign w:val="bottom"/>
          </w:tcPr>
          <w:p w14:paraId="23C186B6" w14:textId="77777777" w:rsidR="00A53BAD" w:rsidRPr="008F7CC5" w:rsidRDefault="00A53BAD"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5259C0EB" w14:textId="1531B7FC"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2020</w:t>
            </w:r>
          </w:p>
        </w:tc>
        <w:tc>
          <w:tcPr>
            <w:tcW w:w="1584" w:type="dxa"/>
            <w:tcBorders>
              <w:top w:val="nil"/>
              <w:left w:val="nil"/>
              <w:bottom w:val="nil"/>
              <w:right w:val="nil"/>
            </w:tcBorders>
            <w:vAlign w:val="bottom"/>
          </w:tcPr>
          <w:p w14:paraId="584AD82D" w14:textId="5C24F6DC" w:rsidR="00A53BAD" w:rsidRPr="008F7CC5" w:rsidRDefault="00A53BAD" w:rsidP="00A53BAD">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2019</w:t>
            </w:r>
          </w:p>
        </w:tc>
      </w:tr>
      <w:tr w:rsidR="00A53BAD" w:rsidRPr="008F7CC5" w14:paraId="421D9A4C" w14:textId="77777777" w:rsidTr="002F7449">
        <w:tc>
          <w:tcPr>
            <w:tcW w:w="6390" w:type="dxa"/>
            <w:tcBorders>
              <w:top w:val="nil"/>
              <w:left w:val="nil"/>
              <w:bottom w:val="nil"/>
              <w:right w:val="nil"/>
            </w:tcBorders>
            <w:vAlign w:val="bottom"/>
          </w:tcPr>
          <w:p w14:paraId="19E6261B" w14:textId="77777777" w:rsidR="00A53BAD" w:rsidRPr="008F7CC5" w:rsidRDefault="00A53BAD"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2D50A483" w14:textId="73A646F3" w:rsidR="00A53BAD" w:rsidRPr="008F7CC5" w:rsidRDefault="00A53BAD" w:rsidP="00A53BAD">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c>
          <w:tcPr>
            <w:tcW w:w="1584" w:type="dxa"/>
            <w:tcBorders>
              <w:top w:val="nil"/>
              <w:left w:val="nil"/>
              <w:bottom w:val="nil"/>
              <w:right w:val="nil"/>
            </w:tcBorders>
            <w:vAlign w:val="bottom"/>
          </w:tcPr>
          <w:p w14:paraId="09C4131B" w14:textId="1A0FA39C" w:rsidR="00A53BAD" w:rsidRPr="008F7CC5" w:rsidRDefault="00A53BAD" w:rsidP="00A53BAD">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r>
      <w:tr w:rsidR="00A53BAD" w:rsidRPr="008F7CC5" w14:paraId="2989D442" w14:textId="77777777" w:rsidTr="002F7449">
        <w:tc>
          <w:tcPr>
            <w:tcW w:w="6390" w:type="dxa"/>
            <w:tcBorders>
              <w:top w:val="nil"/>
              <w:left w:val="nil"/>
              <w:bottom w:val="nil"/>
              <w:right w:val="nil"/>
            </w:tcBorders>
            <w:vAlign w:val="bottom"/>
          </w:tcPr>
          <w:p w14:paraId="04B524E3" w14:textId="77777777" w:rsidR="00A53BAD" w:rsidRPr="008F7CC5" w:rsidRDefault="00A53BAD" w:rsidP="00A53BAD">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1584" w:type="dxa"/>
            <w:tcBorders>
              <w:top w:val="nil"/>
              <w:left w:val="nil"/>
              <w:bottom w:val="nil"/>
              <w:right w:val="nil"/>
            </w:tcBorders>
            <w:vAlign w:val="bottom"/>
          </w:tcPr>
          <w:p w14:paraId="3454D2AF" w14:textId="77777777" w:rsidR="00A53BAD" w:rsidRPr="008F7CC5" w:rsidRDefault="00A53BAD" w:rsidP="00A53BAD">
            <w:pPr>
              <w:pStyle w:val="a"/>
              <w:tabs>
                <w:tab w:val="decimal" w:pos="1408"/>
              </w:tabs>
              <w:ind w:right="-72"/>
              <w:jc w:val="right"/>
              <w:rPr>
                <w:rFonts w:ascii="Arial" w:hAnsi="Arial" w:cs="Arial"/>
                <w:b/>
                <w:bCs/>
                <w:sz w:val="12"/>
                <w:szCs w:val="12"/>
              </w:rPr>
            </w:pPr>
          </w:p>
        </w:tc>
        <w:tc>
          <w:tcPr>
            <w:tcW w:w="1584" w:type="dxa"/>
            <w:tcBorders>
              <w:top w:val="nil"/>
              <w:left w:val="nil"/>
              <w:bottom w:val="nil"/>
              <w:right w:val="nil"/>
            </w:tcBorders>
            <w:vAlign w:val="bottom"/>
          </w:tcPr>
          <w:p w14:paraId="35236296" w14:textId="77777777" w:rsidR="00A53BAD" w:rsidRPr="008F7CC5" w:rsidRDefault="00A53BAD" w:rsidP="00A53BAD">
            <w:pPr>
              <w:pStyle w:val="a"/>
              <w:tabs>
                <w:tab w:val="decimal" w:pos="1408"/>
              </w:tabs>
              <w:ind w:right="-72"/>
              <w:jc w:val="right"/>
              <w:rPr>
                <w:rFonts w:ascii="Arial" w:hAnsi="Arial" w:cs="Arial"/>
                <w:b/>
                <w:bCs/>
                <w:sz w:val="12"/>
                <w:szCs w:val="12"/>
              </w:rPr>
            </w:pPr>
          </w:p>
        </w:tc>
      </w:tr>
      <w:tr w:rsidR="00A53BAD" w:rsidRPr="008F7CC5" w14:paraId="3A209013" w14:textId="77777777" w:rsidTr="002F7449">
        <w:tc>
          <w:tcPr>
            <w:tcW w:w="6390" w:type="dxa"/>
            <w:tcBorders>
              <w:top w:val="nil"/>
              <w:left w:val="nil"/>
              <w:bottom w:val="nil"/>
              <w:right w:val="nil"/>
            </w:tcBorders>
            <w:vAlign w:val="bottom"/>
          </w:tcPr>
          <w:p w14:paraId="512786A9" w14:textId="5570AB1B" w:rsidR="00A53BAD" w:rsidRPr="008F7CC5" w:rsidRDefault="00A53BAD" w:rsidP="00A53BAD">
            <w:pPr>
              <w:pStyle w:val="a"/>
              <w:tabs>
                <w:tab w:val="right" w:pos="7200"/>
                <w:tab w:val="right" w:pos="9000"/>
                <w:tab w:val="right" w:pos="10620"/>
                <w:tab w:val="right" w:pos="11880"/>
                <w:tab w:val="right" w:pos="13140"/>
                <w:tab w:val="right" w:pos="14580"/>
              </w:tabs>
              <w:ind w:left="525" w:right="0"/>
              <w:rPr>
                <w:rFonts w:ascii="Arial" w:hAnsi="Arial" w:cs="Arial"/>
                <w:sz w:val="20"/>
                <w:szCs w:val="20"/>
              </w:rPr>
            </w:pPr>
            <w:r w:rsidRPr="008F7CC5">
              <w:rPr>
                <w:rFonts w:ascii="Arial" w:hAnsi="Arial" w:cs="Arial"/>
                <w:b/>
                <w:bCs/>
                <w:sz w:val="18"/>
                <w:szCs w:val="18"/>
              </w:rPr>
              <w:t>Insurance reserve refundable from reinsurers</w:t>
            </w:r>
          </w:p>
        </w:tc>
        <w:tc>
          <w:tcPr>
            <w:tcW w:w="1584" w:type="dxa"/>
            <w:tcBorders>
              <w:top w:val="nil"/>
              <w:left w:val="nil"/>
              <w:bottom w:val="nil"/>
              <w:right w:val="nil"/>
            </w:tcBorders>
            <w:vAlign w:val="bottom"/>
          </w:tcPr>
          <w:p w14:paraId="7465DD54" w14:textId="7B23C33F" w:rsidR="00A53BAD" w:rsidRPr="008F7CC5" w:rsidRDefault="00A53BAD" w:rsidP="00A53BAD">
            <w:pPr>
              <w:tabs>
                <w:tab w:val="decimal" w:pos="1224"/>
              </w:tabs>
              <w:ind w:right="-72"/>
              <w:jc w:val="right"/>
              <w:rPr>
                <w:rFonts w:ascii="Arial" w:hAnsi="Arial" w:cs="Arial"/>
                <w:sz w:val="20"/>
                <w:szCs w:val="20"/>
              </w:rPr>
            </w:pPr>
          </w:p>
        </w:tc>
        <w:tc>
          <w:tcPr>
            <w:tcW w:w="1584" w:type="dxa"/>
            <w:tcBorders>
              <w:top w:val="nil"/>
              <w:left w:val="nil"/>
              <w:bottom w:val="nil"/>
              <w:right w:val="nil"/>
            </w:tcBorders>
            <w:vAlign w:val="bottom"/>
          </w:tcPr>
          <w:p w14:paraId="02E8DADA" w14:textId="6B176252" w:rsidR="00A53BAD" w:rsidRPr="008F7CC5" w:rsidRDefault="00A53BAD" w:rsidP="00A53BAD">
            <w:pPr>
              <w:tabs>
                <w:tab w:val="decimal" w:pos="1224"/>
              </w:tabs>
              <w:ind w:right="-72"/>
              <w:jc w:val="right"/>
              <w:rPr>
                <w:rFonts w:ascii="Arial" w:hAnsi="Arial" w:cs="Arial"/>
                <w:sz w:val="20"/>
                <w:szCs w:val="20"/>
              </w:rPr>
            </w:pPr>
          </w:p>
        </w:tc>
      </w:tr>
      <w:tr w:rsidR="00A53BAD" w:rsidRPr="008F7CC5" w14:paraId="1AA4F3DB" w14:textId="77777777" w:rsidTr="002F7449">
        <w:tc>
          <w:tcPr>
            <w:tcW w:w="6390" w:type="dxa"/>
            <w:tcBorders>
              <w:top w:val="nil"/>
              <w:left w:val="nil"/>
              <w:bottom w:val="nil"/>
              <w:right w:val="nil"/>
            </w:tcBorders>
            <w:vAlign w:val="bottom"/>
          </w:tcPr>
          <w:p w14:paraId="55D82C47" w14:textId="62E5FAE4" w:rsidR="00A53BAD" w:rsidRPr="008F7CC5" w:rsidRDefault="00A53BAD" w:rsidP="00A53BAD">
            <w:pPr>
              <w:pStyle w:val="a"/>
              <w:tabs>
                <w:tab w:val="right" w:pos="7200"/>
                <w:tab w:val="right" w:pos="9000"/>
                <w:tab w:val="right" w:pos="10620"/>
                <w:tab w:val="right" w:pos="11880"/>
                <w:tab w:val="right" w:pos="13140"/>
                <w:tab w:val="right" w:pos="14580"/>
              </w:tabs>
              <w:ind w:left="525" w:right="0"/>
              <w:rPr>
                <w:rFonts w:ascii="Arial" w:hAnsi="Arial" w:cs="Arial"/>
                <w:b/>
                <w:bCs/>
                <w:sz w:val="12"/>
                <w:szCs w:val="12"/>
              </w:rPr>
            </w:pPr>
          </w:p>
        </w:tc>
        <w:tc>
          <w:tcPr>
            <w:tcW w:w="1584" w:type="dxa"/>
            <w:tcBorders>
              <w:top w:val="nil"/>
              <w:left w:val="nil"/>
              <w:right w:val="nil"/>
            </w:tcBorders>
            <w:vAlign w:val="bottom"/>
          </w:tcPr>
          <w:p w14:paraId="61277E93" w14:textId="2F69898B" w:rsidR="00A53BAD" w:rsidRPr="008F7CC5" w:rsidRDefault="00A53BAD" w:rsidP="00A53BAD">
            <w:pPr>
              <w:tabs>
                <w:tab w:val="decimal" w:pos="1224"/>
              </w:tabs>
              <w:ind w:right="-72"/>
              <w:rPr>
                <w:rFonts w:ascii="Arial" w:hAnsi="Arial" w:cs="Arial"/>
                <w:sz w:val="12"/>
                <w:szCs w:val="12"/>
              </w:rPr>
            </w:pPr>
          </w:p>
        </w:tc>
        <w:tc>
          <w:tcPr>
            <w:tcW w:w="1584" w:type="dxa"/>
            <w:tcBorders>
              <w:top w:val="nil"/>
              <w:left w:val="nil"/>
              <w:right w:val="nil"/>
            </w:tcBorders>
            <w:vAlign w:val="bottom"/>
          </w:tcPr>
          <w:p w14:paraId="432FC4FD" w14:textId="77777777" w:rsidR="00A53BAD" w:rsidRPr="008F7CC5" w:rsidRDefault="00A53BAD" w:rsidP="00A53BAD">
            <w:pPr>
              <w:pStyle w:val="a"/>
              <w:tabs>
                <w:tab w:val="right" w:pos="7200"/>
                <w:tab w:val="right" w:pos="9000"/>
                <w:tab w:val="right" w:pos="10620"/>
                <w:tab w:val="right" w:pos="11880"/>
                <w:tab w:val="right" w:pos="13140"/>
                <w:tab w:val="right" w:pos="14580"/>
              </w:tabs>
              <w:ind w:right="-72"/>
              <w:rPr>
                <w:rFonts w:ascii="Arial" w:hAnsi="Arial" w:cs="Arial"/>
                <w:sz w:val="12"/>
                <w:szCs w:val="12"/>
              </w:rPr>
            </w:pPr>
          </w:p>
        </w:tc>
      </w:tr>
      <w:tr w:rsidR="00641000" w:rsidRPr="008F7CC5" w14:paraId="40051343" w14:textId="77777777" w:rsidTr="002F7449">
        <w:trPr>
          <w:trHeight w:val="20"/>
        </w:trPr>
        <w:tc>
          <w:tcPr>
            <w:tcW w:w="6390" w:type="dxa"/>
            <w:tcBorders>
              <w:top w:val="nil"/>
              <w:left w:val="nil"/>
              <w:bottom w:val="nil"/>
              <w:right w:val="nil"/>
            </w:tcBorders>
          </w:tcPr>
          <w:p w14:paraId="452BD926" w14:textId="555F9DB7"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 xml:space="preserve">Loss reserves </w:t>
            </w:r>
          </w:p>
        </w:tc>
        <w:tc>
          <w:tcPr>
            <w:tcW w:w="1584" w:type="dxa"/>
            <w:tcBorders>
              <w:top w:val="nil"/>
              <w:left w:val="nil"/>
              <w:bottom w:val="nil"/>
              <w:right w:val="nil"/>
            </w:tcBorders>
            <w:vAlign w:val="bottom"/>
          </w:tcPr>
          <w:p w14:paraId="3E36504F" w14:textId="156B87A0"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1,399,080</w:t>
            </w:r>
          </w:p>
        </w:tc>
        <w:tc>
          <w:tcPr>
            <w:tcW w:w="1584" w:type="dxa"/>
            <w:tcBorders>
              <w:top w:val="nil"/>
              <w:left w:val="nil"/>
              <w:bottom w:val="nil"/>
              <w:right w:val="nil"/>
            </w:tcBorders>
            <w:vAlign w:val="center"/>
          </w:tcPr>
          <w:p w14:paraId="44B3C7CE" w14:textId="70AB8C96"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1,535,684</w:t>
            </w:r>
          </w:p>
        </w:tc>
      </w:tr>
      <w:tr w:rsidR="00641000" w:rsidRPr="008F7CC5" w14:paraId="34C2D0A8" w14:textId="77777777" w:rsidTr="002F7449">
        <w:trPr>
          <w:trHeight w:val="20"/>
        </w:trPr>
        <w:tc>
          <w:tcPr>
            <w:tcW w:w="6390" w:type="dxa"/>
            <w:tcBorders>
              <w:top w:val="nil"/>
              <w:left w:val="nil"/>
              <w:bottom w:val="nil"/>
              <w:right w:val="nil"/>
            </w:tcBorders>
          </w:tcPr>
          <w:p w14:paraId="020CA30B" w14:textId="50324AC0"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Unearned premium reserve</w:t>
            </w:r>
          </w:p>
        </w:tc>
        <w:tc>
          <w:tcPr>
            <w:tcW w:w="1584" w:type="dxa"/>
            <w:tcBorders>
              <w:top w:val="nil"/>
              <w:left w:val="nil"/>
              <w:right w:val="nil"/>
            </w:tcBorders>
            <w:vAlign w:val="bottom"/>
          </w:tcPr>
          <w:p w14:paraId="39D7823C" w14:textId="77777777" w:rsidR="00641000" w:rsidRPr="008F7CC5" w:rsidRDefault="00641000" w:rsidP="00641000">
            <w:pPr>
              <w:tabs>
                <w:tab w:val="decimal" w:pos="1224"/>
              </w:tabs>
              <w:ind w:right="-72"/>
              <w:jc w:val="right"/>
              <w:rPr>
                <w:rFonts w:ascii="Arial" w:hAnsi="Arial" w:cs="Arial"/>
                <w:sz w:val="18"/>
                <w:szCs w:val="18"/>
              </w:rPr>
            </w:pPr>
          </w:p>
        </w:tc>
        <w:tc>
          <w:tcPr>
            <w:tcW w:w="1584" w:type="dxa"/>
            <w:tcBorders>
              <w:top w:val="nil"/>
              <w:left w:val="nil"/>
              <w:right w:val="nil"/>
            </w:tcBorders>
            <w:vAlign w:val="center"/>
          </w:tcPr>
          <w:p w14:paraId="1BAC1C35" w14:textId="77777777" w:rsidR="00641000" w:rsidRPr="008F7CC5" w:rsidRDefault="00641000" w:rsidP="00641000">
            <w:pPr>
              <w:tabs>
                <w:tab w:val="decimal" w:pos="1224"/>
              </w:tabs>
              <w:ind w:right="-72"/>
              <w:jc w:val="right"/>
              <w:rPr>
                <w:rFonts w:ascii="Arial" w:hAnsi="Arial" w:cs="Arial"/>
                <w:sz w:val="18"/>
                <w:szCs w:val="18"/>
              </w:rPr>
            </w:pPr>
          </w:p>
        </w:tc>
      </w:tr>
      <w:tr w:rsidR="00641000" w:rsidRPr="008F7CC5" w14:paraId="39A7F35B" w14:textId="77777777" w:rsidTr="002F7449">
        <w:trPr>
          <w:trHeight w:val="20"/>
        </w:trPr>
        <w:tc>
          <w:tcPr>
            <w:tcW w:w="6390" w:type="dxa"/>
            <w:tcBorders>
              <w:top w:val="nil"/>
              <w:left w:val="nil"/>
              <w:bottom w:val="nil"/>
              <w:right w:val="nil"/>
            </w:tcBorders>
          </w:tcPr>
          <w:p w14:paraId="5DFC2FE7" w14:textId="2AC03EF5" w:rsidR="00641000" w:rsidRPr="008F7CC5" w:rsidRDefault="00641000" w:rsidP="0018484E">
            <w:pPr>
              <w:pStyle w:val="a"/>
              <w:numPr>
                <w:ilvl w:val="0"/>
                <w:numId w:val="5"/>
              </w:numPr>
              <w:tabs>
                <w:tab w:val="right" w:pos="7200"/>
                <w:tab w:val="right" w:pos="9000"/>
                <w:tab w:val="right" w:pos="10620"/>
                <w:tab w:val="right" w:pos="11880"/>
                <w:tab w:val="right" w:pos="13140"/>
                <w:tab w:val="right" w:pos="14580"/>
              </w:tabs>
              <w:ind w:right="0"/>
              <w:rPr>
                <w:rFonts w:ascii="Arial" w:hAnsi="Arial" w:cs="Arial"/>
                <w:sz w:val="18"/>
                <w:szCs w:val="18"/>
              </w:rPr>
            </w:pPr>
            <w:r w:rsidRPr="008F7CC5">
              <w:rPr>
                <w:rFonts w:ascii="Arial" w:hAnsi="Arial" w:cs="Arial"/>
                <w:sz w:val="18"/>
                <w:szCs w:val="18"/>
              </w:rPr>
              <w:t xml:space="preserve">Unearned reinsurance premium reserve </w:t>
            </w:r>
          </w:p>
        </w:tc>
        <w:tc>
          <w:tcPr>
            <w:tcW w:w="1584" w:type="dxa"/>
            <w:tcBorders>
              <w:top w:val="nil"/>
              <w:left w:val="nil"/>
              <w:right w:val="nil"/>
            </w:tcBorders>
            <w:vAlign w:val="bottom"/>
          </w:tcPr>
          <w:p w14:paraId="2EC69180" w14:textId="593EB501"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1,013,313</w:t>
            </w:r>
          </w:p>
        </w:tc>
        <w:tc>
          <w:tcPr>
            <w:tcW w:w="1584" w:type="dxa"/>
            <w:tcBorders>
              <w:top w:val="nil"/>
              <w:left w:val="nil"/>
              <w:right w:val="nil"/>
            </w:tcBorders>
            <w:vAlign w:val="center"/>
          </w:tcPr>
          <w:p w14:paraId="12C8BA83" w14:textId="003D5C78"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1,205,520</w:t>
            </w:r>
          </w:p>
        </w:tc>
      </w:tr>
      <w:tr w:rsidR="001547DA" w:rsidRPr="008F7CC5" w14:paraId="74A845D4" w14:textId="77777777" w:rsidTr="00CD23E1">
        <w:tc>
          <w:tcPr>
            <w:tcW w:w="6390" w:type="dxa"/>
            <w:tcBorders>
              <w:top w:val="nil"/>
              <w:left w:val="nil"/>
              <w:bottom w:val="nil"/>
              <w:right w:val="nil"/>
            </w:tcBorders>
            <w:vAlign w:val="bottom"/>
          </w:tcPr>
          <w:p w14:paraId="016B6271" w14:textId="77777777" w:rsidR="001547DA" w:rsidRPr="008F7CC5" w:rsidRDefault="001547DA" w:rsidP="00CD23E1">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1584" w:type="dxa"/>
            <w:tcBorders>
              <w:top w:val="nil"/>
              <w:left w:val="nil"/>
              <w:bottom w:val="nil"/>
              <w:right w:val="nil"/>
            </w:tcBorders>
            <w:vAlign w:val="bottom"/>
          </w:tcPr>
          <w:p w14:paraId="0FAC4B4A" w14:textId="77777777" w:rsidR="001547DA" w:rsidRPr="008F7CC5" w:rsidRDefault="001547DA" w:rsidP="00CD23E1">
            <w:pPr>
              <w:pStyle w:val="a"/>
              <w:tabs>
                <w:tab w:val="decimal" w:pos="1408"/>
              </w:tabs>
              <w:ind w:right="-72"/>
              <w:jc w:val="right"/>
              <w:rPr>
                <w:rFonts w:ascii="Arial" w:hAnsi="Arial" w:cs="Arial"/>
                <w:b/>
                <w:bCs/>
                <w:sz w:val="12"/>
                <w:szCs w:val="12"/>
              </w:rPr>
            </w:pPr>
          </w:p>
        </w:tc>
        <w:tc>
          <w:tcPr>
            <w:tcW w:w="1584" w:type="dxa"/>
            <w:tcBorders>
              <w:top w:val="nil"/>
              <w:left w:val="nil"/>
              <w:bottom w:val="nil"/>
              <w:right w:val="nil"/>
            </w:tcBorders>
            <w:vAlign w:val="bottom"/>
          </w:tcPr>
          <w:p w14:paraId="5FD11F3D" w14:textId="77777777" w:rsidR="001547DA" w:rsidRPr="008F7CC5" w:rsidRDefault="001547DA" w:rsidP="00CD23E1">
            <w:pPr>
              <w:pStyle w:val="a"/>
              <w:tabs>
                <w:tab w:val="decimal" w:pos="1408"/>
              </w:tabs>
              <w:ind w:right="-72"/>
              <w:jc w:val="right"/>
              <w:rPr>
                <w:rFonts w:ascii="Arial" w:hAnsi="Arial" w:cs="Arial"/>
                <w:b/>
                <w:bCs/>
                <w:sz w:val="12"/>
                <w:szCs w:val="12"/>
              </w:rPr>
            </w:pPr>
          </w:p>
        </w:tc>
      </w:tr>
      <w:tr w:rsidR="00A53BAD" w:rsidRPr="008F7CC5" w14:paraId="510AD70F" w14:textId="77777777" w:rsidTr="002F7449">
        <w:trPr>
          <w:trHeight w:val="20"/>
        </w:trPr>
        <w:tc>
          <w:tcPr>
            <w:tcW w:w="6390" w:type="dxa"/>
            <w:tcBorders>
              <w:top w:val="nil"/>
              <w:left w:val="nil"/>
              <w:bottom w:val="nil"/>
              <w:right w:val="nil"/>
            </w:tcBorders>
          </w:tcPr>
          <w:p w14:paraId="0C6C091D" w14:textId="1AD449A0" w:rsidR="00A53BAD" w:rsidRPr="008F7CC5" w:rsidRDefault="00A53BAD" w:rsidP="00A53BAD">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lang w:val="x-none" w:eastAsia="x-none"/>
              </w:rPr>
              <w:t>Total reinsurance assets</w:t>
            </w:r>
            <w:r w:rsidRPr="008F7CC5">
              <w:rPr>
                <w:rFonts w:ascii="Arial" w:hAnsi="Arial" w:cs="Arial"/>
                <w:sz w:val="18"/>
                <w:szCs w:val="18"/>
                <w:cs/>
                <w:lang w:val="x-none" w:eastAsia="x-none"/>
              </w:rPr>
              <w:t xml:space="preserve"> </w:t>
            </w:r>
          </w:p>
        </w:tc>
        <w:tc>
          <w:tcPr>
            <w:tcW w:w="1584" w:type="dxa"/>
            <w:tcBorders>
              <w:left w:val="nil"/>
              <w:bottom w:val="nil"/>
              <w:right w:val="nil"/>
            </w:tcBorders>
            <w:vAlign w:val="bottom"/>
          </w:tcPr>
          <w:p w14:paraId="27A657FB" w14:textId="460F5509" w:rsidR="00A53BAD" w:rsidRPr="008F7CC5" w:rsidRDefault="00641000" w:rsidP="00A53BAD">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2,412,393</w:t>
            </w:r>
          </w:p>
        </w:tc>
        <w:tc>
          <w:tcPr>
            <w:tcW w:w="1584" w:type="dxa"/>
            <w:tcBorders>
              <w:left w:val="nil"/>
              <w:bottom w:val="nil"/>
              <w:right w:val="nil"/>
            </w:tcBorders>
            <w:vAlign w:val="center"/>
          </w:tcPr>
          <w:p w14:paraId="338A05BC" w14:textId="4D111261" w:rsidR="00A53BAD" w:rsidRPr="008F7CC5" w:rsidRDefault="00A53BAD" w:rsidP="00A53BAD">
            <w:pPr>
              <w:pBdr>
                <w:bottom w:val="double" w:sz="4" w:space="1" w:color="auto"/>
              </w:pBdr>
              <w:tabs>
                <w:tab w:val="decimal" w:pos="1224"/>
              </w:tabs>
              <w:ind w:right="-72"/>
              <w:jc w:val="right"/>
              <w:rPr>
                <w:rFonts w:ascii="Arial" w:hAnsi="Arial" w:cs="Arial"/>
                <w:sz w:val="18"/>
                <w:szCs w:val="18"/>
              </w:rPr>
            </w:pPr>
            <w:r w:rsidRPr="008F7CC5">
              <w:rPr>
                <w:rFonts w:ascii="Arial" w:hAnsi="Arial" w:cs="Arial"/>
                <w:spacing w:val="-2"/>
                <w:sz w:val="18"/>
                <w:szCs w:val="18"/>
                <w:lang w:val="en-GB" w:eastAsia="zh-TW"/>
              </w:rPr>
              <w:t>2,741,204</w:t>
            </w:r>
          </w:p>
        </w:tc>
      </w:tr>
    </w:tbl>
    <w:p w14:paraId="5F46AF13" w14:textId="12DD0D9D" w:rsidR="00A53BAD" w:rsidRDefault="00A53BAD" w:rsidP="00A53BAD">
      <w:pPr>
        <w:pStyle w:val="a"/>
        <w:tabs>
          <w:tab w:val="left" w:pos="540"/>
        </w:tabs>
        <w:ind w:left="540" w:right="0" w:hanging="540"/>
        <w:jc w:val="thaiDistribute"/>
        <w:rPr>
          <w:rFonts w:ascii="Arial" w:hAnsi="Arial" w:cs="Arial"/>
          <w:b/>
          <w:bCs/>
          <w:sz w:val="20"/>
          <w:szCs w:val="20"/>
          <w:lang w:val="en-GB"/>
        </w:rPr>
      </w:pPr>
    </w:p>
    <w:p w14:paraId="4560051E" w14:textId="77777777" w:rsidR="0060280B" w:rsidRPr="008F7CC5" w:rsidRDefault="0060280B" w:rsidP="00A53BAD">
      <w:pPr>
        <w:pStyle w:val="a"/>
        <w:tabs>
          <w:tab w:val="left" w:pos="540"/>
        </w:tabs>
        <w:ind w:left="540" w:right="0" w:hanging="540"/>
        <w:jc w:val="thaiDistribute"/>
        <w:rPr>
          <w:rFonts w:ascii="Arial" w:hAnsi="Arial" w:cs="Arial"/>
          <w:b/>
          <w:bCs/>
          <w:sz w:val="20"/>
          <w:szCs w:val="20"/>
          <w:lang w:val="en-GB"/>
        </w:rPr>
      </w:pPr>
    </w:p>
    <w:p w14:paraId="7CEA443E" w14:textId="2D0E8B8A" w:rsidR="00A53BAD" w:rsidRPr="008F7CC5" w:rsidRDefault="00A53BAD" w:rsidP="00A53BAD">
      <w:pPr>
        <w:pStyle w:val="a"/>
        <w:tabs>
          <w:tab w:val="left" w:pos="540"/>
        </w:tabs>
        <w:ind w:left="540" w:right="0" w:hanging="540"/>
        <w:jc w:val="thaiDistribute"/>
        <w:rPr>
          <w:rFonts w:ascii="Arial" w:hAnsi="Arial" w:cs="Arial"/>
          <w:b/>
          <w:bCs/>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1</w:t>
      </w:r>
      <w:r w:rsidRPr="008F7CC5">
        <w:rPr>
          <w:rFonts w:ascii="Arial" w:hAnsi="Arial" w:cs="Arial"/>
          <w:b/>
          <w:bCs/>
          <w:sz w:val="20"/>
          <w:szCs w:val="20"/>
        </w:rPr>
        <w:tab/>
        <w:t>Amount due from reinsurers</w:t>
      </w:r>
    </w:p>
    <w:p w14:paraId="028F77B5" w14:textId="0E73AAFD" w:rsidR="00A53BAD" w:rsidRDefault="00A53BAD" w:rsidP="00A53BAD">
      <w:pPr>
        <w:pStyle w:val="a"/>
        <w:ind w:right="0"/>
        <w:jc w:val="thaiDistribute"/>
        <w:rPr>
          <w:rFonts w:ascii="Arial" w:hAnsi="Arial" w:cs="Arial"/>
          <w:sz w:val="20"/>
          <w:szCs w:val="20"/>
          <w:lang w:val="en-GB"/>
        </w:rPr>
      </w:pPr>
    </w:p>
    <w:p w14:paraId="06735DAB" w14:textId="77777777" w:rsidR="0060280B" w:rsidRPr="008F7CC5" w:rsidRDefault="0060280B" w:rsidP="00A53BAD">
      <w:pPr>
        <w:pStyle w:val="a"/>
        <w:ind w:right="0"/>
        <w:jc w:val="thaiDistribute"/>
        <w:rPr>
          <w:rFonts w:ascii="Arial" w:hAnsi="Arial" w:cs="Arial"/>
          <w:sz w:val="20"/>
          <w:szCs w:val="20"/>
          <w:lang w:val="en-GB"/>
        </w:rPr>
      </w:pPr>
    </w:p>
    <w:p w14:paraId="54F00C5B" w14:textId="78465AAB" w:rsidR="00A53BAD" w:rsidRPr="008F7CC5" w:rsidRDefault="00A53BAD" w:rsidP="00A53BAD">
      <w:pPr>
        <w:pStyle w:val="a"/>
        <w:ind w:left="540" w:right="0"/>
        <w:jc w:val="thaiDistribute"/>
        <w:rPr>
          <w:rFonts w:ascii="Arial" w:hAnsi="Arial" w:cs="Arial"/>
          <w:sz w:val="20"/>
          <w:szCs w:val="20"/>
          <w:lang w:val="en-GB"/>
        </w:rPr>
      </w:pPr>
      <w:r w:rsidRPr="008F7CC5">
        <w:rPr>
          <w:rFonts w:ascii="Arial" w:hAnsi="Arial" w:cs="Arial"/>
          <w:sz w:val="20"/>
          <w:szCs w:val="20"/>
          <w:lang w:val="en-GB"/>
        </w:rPr>
        <w:t>Amount due from reinsurers as at 31 March 2020 and 31 December 2019 consisted of the following:</w:t>
      </w:r>
    </w:p>
    <w:p w14:paraId="1816E258" w14:textId="77777777" w:rsidR="00A53BAD" w:rsidRPr="001547DA" w:rsidRDefault="00A53BAD" w:rsidP="00A53BAD">
      <w:pPr>
        <w:pStyle w:val="a"/>
        <w:ind w:left="540" w:right="0"/>
        <w:jc w:val="thaiDistribute"/>
        <w:rPr>
          <w:rFonts w:ascii="Arial" w:hAnsi="Arial" w:cs="Arial"/>
          <w:sz w:val="10"/>
          <w:szCs w:val="10"/>
          <w:lang w:val="en-GB"/>
        </w:rPr>
      </w:pPr>
    </w:p>
    <w:tbl>
      <w:tblPr>
        <w:tblW w:w="9558" w:type="dxa"/>
        <w:tblInd w:w="18" w:type="dxa"/>
        <w:tblLayout w:type="fixed"/>
        <w:tblLook w:val="0000" w:firstRow="0" w:lastRow="0" w:firstColumn="0" w:lastColumn="0" w:noHBand="0" w:noVBand="0"/>
      </w:tblPr>
      <w:tblGrid>
        <w:gridCol w:w="6390"/>
        <w:gridCol w:w="1584"/>
        <w:gridCol w:w="1584"/>
      </w:tblGrid>
      <w:tr w:rsidR="00A53BAD" w:rsidRPr="008F7CC5" w14:paraId="13A59E14" w14:textId="77777777" w:rsidTr="0060280B">
        <w:tc>
          <w:tcPr>
            <w:tcW w:w="6390" w:type="dxa"/>
            <w:tcBorders>
              <w:top w:val="nil"/>
              <w:left w:val="nil"/>
              <w:bottom w:val="nil"/>
              <w:right w:val="nil"/>
            </w:tcBorders>
            <w:vAlign w:val="bottom"/>
          </w:tcPr>
          <w:p w14:paraId="40F607EF"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3168" w:type="dxa"/>
            <w:gridSpan w:val="2"/>
            <w:tcBorders>
              <w:top w:val="nil"/>
              <w:left w:val="nil"/>
              <w:bottom w:val="nil"/>
              <w:right w:val="nil"/>
            </w:tcBorders>
          </w:tcPr>
          <w:p w14:paraId="399B3DFB" w14:textId="39D8F289" w:rsidR="00A53BAD" w:rsidRPr="008F7CC5" w:rsidRDefault="00A53BAD" w:rsidP="007A07F4">
            <w:pPr>
              <w:pStyle w:val="a"/>
              <w:pBdr>
                <w:bottom w:val="single" w:sz="4" w:space="1" w:color="auto"/>
              </w:pBdr>
              <w:tabs>
                <w:tab w:val="decimal" w:pos="1408"/>
              </w:tabs>
              <w:ind w:right="-72"/>
              <w:jc w:val="center"/>
              <w:rPr>
                <w:rFonts w:ascii="Arial" w:hAnsi="Arial" w:cs="Arial"/>
                <w:b/>
                <w:bCs/>
                <w:sz w:val="20"/>
                <w:szCs w:val="20"/>
              </w:rPr>
            </w:pPr>
            <w:r w:rsidRPr="008F7CC5">
              <w:rPr>
                <w:rFonts w:ascii="Arial" w:hAnsi="Arial" w:cs="Arial"/>
                <w:b/>
                <w:bCs/>
                <w:sz w:val="18"/>
                <w:szCs w:val="18"/>
              </w:rPr>
              <w:t xml:space="preserve">Consolidated financial </w:t>
            </w:r>
            <w:r w:rsidR="00FC5099" w:rsidRPr="008F7CC5">
              <w:rPr>
                <w:rFonts w:ascii="Arial" w:hAnsi="Arial" w:cs="Arial"/>
                <w:b/>
                <w:bCs/>
                <w:sz w:val="18"/>
                <w:szCs w:val="18"/>
              </w:rPr>
              <w:t>information</w:t>
            </w:r>
          </w:p>
        </w:tc>
      </w:tr>
      <w:tr w:rsidR="00A53BAD" w:rsidRPr="008F7CC5" w14:paraId="35587E01" w14:textId="77777777" w:rsidTr="0060280B">
        <w:tc>
          <w:tcPr>
            <w:tcW w:w="6390" w:type="dxa"/>
            <w:tcBorders>
              <w:top w:val="nil"/>
              <w:left w:val="nil"/>
              <w:bottom w:val="nil"/>
              <w:right w:val="nil"/>
            </w:tcBorders>
            <w:vAlign w:val="bottom"/>
          </w:tcPr>
          <w:p w14:paraId="53AE1B37"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5956DE6D"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(Unaudited)</w:t>
            </w:r>
          </w:p>
        </w:tc>
        <w:tc>
          <w:tcPr>
            <w:tcW w:w="1584" w:type="dxa"/>
            <w:tcBorders>
              <w:top w:val="nil"/>
              <w:left w:val="nil"/>
              <w:bottom w:val="nil"/>
              <w:right w:val="nil"/>
            </w:tcBorders>
            <w:vAlign w:val="bottom"/>
          </w:tcPr>
          <w:p w14:paraId="749FE671"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(Audited)</w:t>
            </w:r>
          </w:p>
        </w:tc>
      </w:tr>
      <w:tr w:rsidR="00A53BAD" w:rsidRPr="008F7CC5" w14:paraId="6E2C71A8" w14:textId="77777777" w:rsidTr="0060280B">
        <w:tc>
          <w:tcPr>
            <w:tcW w:w="6390" w:type="dxa"/>
            <w:tcBorders>
              <w:top w:val="nil"/>
              <w:left w:val="nil"/>
              <w:bottom w:val="nil"/>
              <w:right w:val="nil"/>
            </w:tcBorders>
            <w:vAlign w:val="bottom"/>
          </w:tcPr>
          <w:p w14:paraId="1EE6B712"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1409E4B0"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31 March</w:t>
            </w:r>
          </w:p>
        </w:tc>
        <w:tc>
          <w:tcPr>
            <w:tcW w:w="1584" w:type="dxa"/>
            <w:tcBorders>
              <w:top w:val="nil"/>
              <w:left w:val="nil"/>
              <w:bottom w:val="nil"/>
              <w:right w:val="nil"/>
            </w:tcBorders>
            <w:vAlign w:val="bottom"/>
          </w:tcPr>
          <w:p w14:paraId="5A9701C9"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31 December</w:t>
            </w:r>
          </w:p>
        </w:tc>
      </w:tr>
      <w:tr w:rsidR="00A53BAD" w:rsidRPr="008F7CC5" w14:paraId="3BF07319" w14:textId="77777777" w:rsidTr="0060280B">
        <w:tc>
          <w:tcPr>
            <w:tcW w:w="6390" w:type="dxa"/>
            <w:tcBorders>
              <w:top w:val="nil"/>
              <w:left w:val="nil"/>
              <w:bottom w:val="nil"/>
              <w:right w:val="nil"/>
            </w:tcBorders>
            <w:vAlign w:val="bottom"/>
          </w:tcPr>
          <w:p w14:paraId="3A111A9D"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3D36D81F"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2020</w:t>
            </w:r>
          </w:p>
        </w:tc>
        <w:tc>
          <w:tcPr>
            <w:tcW w:w="1584" w:type="dxa"/>
            <w:tcBorders>
              <w:top w:val="nil"/>
              <w:left w:val="nil"/>
              <w:bottom w:val="nil"/>
              <w:right w:val="nil"/>
            </w:tcBorders>
            <w:vAlign w:val="bottom"/>
          </w:tcPr>
          <w:p w14:paraId="7C0DE3FE" w14:textId="77777777" w:rsidR="00A53BAD" w:rsidRPr="008F7CC5" w:rsidRDefault="00A53BAD" w:rsidP="007A07F4">
            <w:pPr>
              <w:pStyle w:val="a"/>
              <w:tabs>
                <w:tab w:val="decimal" w:pos="1408"/>
              </w:tabs>
              <w:ind w:right="-72"/>
              <w:jc w:val="right"/>
              <w:rPr>
                <w:rFonts w:ascii="Arial" w:hAnsi="Arial" w:cs="Arial"/>
                <w:b/>
                <w:bCs/>
                <w:sz w:val="20"/>
                <w:szCs w:val="20"/>
              </w:rPr>
            </w:pPr>
            <w:r w:rsidRPr="008F7CC5">
              <w:rPr>
                <w:rFonts w:ascii="Arial" w:hAnsi="Arial" w:cs="Arial"/>
                <w:b/>
                <w:bCs/>
                <w:sz w:val="18"/>
                <w:szCs w:val="18"/>
              </w:rPr>
              <w:t>2019</w:t>
            </w:r>
          </w:p>
        </w:tc>
      </w:tr>
      <w:tr w:rsidR="00A53BAD" w:rsidRPr="008F7CC5" w14:paraId="6ADC7B22" w14:textId="77777777" w:rsidTr="0060280B">
        <w:tc>
          <w:tcPr>
            <w:tcW w:w="6390" w:type="dxa"/>
            <w:tcBorders>
              <w:top w:val="nil"/>
              <w:left w:val="nil"/>
              <w:bottom w:val="nil"/>
              <w:right w:val="nil"/>
            </w:tcBorders>
            <w:vAlign w:val="bottom"/>
          </w:tcPr>
          <w:p w14:paraId="127C483F"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20"/>
                <w:szCs w:val="20"/>
              </w:rPr>
            </w:pPr>
          </w:p>
        </w:tc>
        <w:tc>
          <w:tcPr>
            <w:tcW w:w="1584" w:type="dxa"/>
            <w:tcBorders>
              <w:top w:val="nil"/>
              <w:left w:val="nil"/>
              <w:bottom w:val="nil"/>
              <w:right w:val="nil"/>
            </w:tcBorders>
            <w:vAlign w:val="bottom"/>
          </w:tcPr>
          <w:p w14:paraId="44EC5B46" w14:textId="77777777" w:rsidR="00A53BAD" w:rsidRPr="008F7CC5" w:rsidRDefault="00A53BAD" w:rsidP="007A07F4">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c>
          <w:tcPr>
            <w:tcW w:w="1584" w:type="dxa"/>
            <w:tcBorders>
              <w:top w:val="nil"/>
              <w:left w:val="nil"/>
              <w:bottom w:val="nil"/>
              <w:right w:val="nil"/>
            </w:tcBorders>
            <w:vAlign w:val="bottom"/>
          </w:tcPr>
          <w:p w14:paraId="3A7663B9" w14:textId="77777777" w:rsidR="00A53BAD" w:rsidRPr="008F7CC5" w:rsidRDefault="00A53BAD" w:rsidP="007A07F4">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18"/>
                <w:szCs w:val="18"/>
              </w:rPr>
              <w:t>Thousand Baht</w:t>
            </w:r>
          </w:p>
        </w:tc>
      </w:tr>
      <w:tr w:rsidR="00A53BAD" w:rsidRPr="008F7CC5" w14:paraId="48AAD5F4" w14:textId="77777777" w:rsidTr="0060280B">
        <w:tc>
          <w:tcPr>
            <w:tcW w:w="6390" w:type="dxa"/>
            <w:tcBorders>
              <w:top w:val="nil"/>
              <w:left w:val="nil"/>
              <w:bottom w:val="nil"/>
              <w:right w:val="nil"/>
            </w:tcBorders>
            <w:vAlign w:val="bottom"/>
          </w:tcPr>
          <w:p w14:paraId="276CB9C5" w14:textId="77777777" w:rsidR="00A53BAD" w:rsidRPr="008F7CC5" w:rsidRDefault="00A53BAD" w:rsidP="007A07F4">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1584" w:type="dxa"/>
            <w:tcBorders>
              <w:top w:val="nil"/>
              <w:left w:val="nil"/>
              <w:bottom w:val="nil"/>
              <w:right w:val="nil"/>
            </w:tcBorders>
            <w:vAlign w:val="bottom"/>
          </w:tcPr>
          <w:p w14:paraId="111F7C22" w14:textId="77777777" w:rsidR="00A53BAD" w:rsidRPr="008F7CC5" w:rsidRDefault="00A53BAD" w:rsidP="007A07F4">
            <w:pPr>
              <w:pStyle w:val="a"/>
              <w:tabs>
                <w:tab w:val="decimal" w:pos="1408"/>
              </w:tabs>
              <w:ind w:right="-72"/>
              <w:jc w:val="right"/>
              <w:rPr>
                <w:rFonts w:ascii="Arial" w:hAnsi="Arial" w:cs="Arial"/>
                <w:b/>
                <w:bCs/>
                <w:sz w:val="12"/>
                <w:szCs w:val="12"/>
              </w:rPr>
            </w:pPr>
          </w:p>
        </w:tc>
        <w:tc>
          <w:tcPr>
            <w:tcW w:w="1584" w:type="dxa"/>
            <w:tcBorders>
              <w:top w:val="nil"/>
              <w:left w:val="nil"/>
              <w:bottom w:val="nil"/>
              <w:right w:val="nil"/>
            </w:tcBorders>
            <w:vAlign w:val="bottom"/>
          </w:tcPr>
          <w:p w14:paraId="7FE9D55A" w14:textId="77777777" w:rsidR="00A53BAD" w:rsidRPr="008F7CC5" w:rsidRDefault="00A53BAD" w:rsidP="007A07F4">
            <w:pPr>
              <w:pStyle w:val="a"/>
              <w:tabs>
                <w:tab w:val="decimal" w:pos="1408"/>
              </w:tabs>
              <w:ind w:right="-72"/>
              <w:jc w:val="right"/>
              <w:rPr>
                <w:rFonts w:ascii="Arial" w:hAnsi="Arial" w:cs="Arial"/>
                <w:b/>
                <w:bCs/>
                <w:sz w:val="12"/>
                <w:szCs w:val="12"/>
              </w:rPr>
            </w:pPr>
          </w:p>
        </w:tc>
      </w:tr>
      <w:tr w:rsidR="00641000" w:rsidRPr="008F7CC5" w14:paraId="4E28C8C8" w14:textId="77777777" w:rsidTr="0060280B">
        <w:trPr>
          <w:trHeight w:val="20"/>
        </w:trPr>
        <w:tc>
          <w:tcPr>
            <w:tcW w:w="6390" w:type="dxa"/>
            <w:tcBorders>
              <w:top w:val="nil"/>
              <w:left w:val="nil"/>
              <w:bottom w:val="nil"/>
              <w:right w:val="nil"/>
            </w:tcBorders>
          </w:tcPr>
          <w:p w14:paraId="571093A9" w14:textId="6EEFAA49" w:rsidR="00641000" w:rsidRPr="008F7CC5" w:rsidRDefault="007744EE"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Amount d</w:t>
            </w:r>
            <w:r w:rsidR="00641000" w:rsidRPr="008F7CC5">
              <w:rPr>
                <w:rFonts w:ascii="Arial" w:hAnsi="Arial" w:cs="Arial"/>
                <w:sz w:val="18"/>
                <w:szCs w:val="18"/>
              </w:rPr>
              <w:t xml:space="preserve">eposit on reinsurance </w:t>
            </w:r>
          </w:p>
        </w:tc>
        <w:tc>
          <w:tcPr>
            <w:tcW w:w="1584" w:type="dxa"/>
            <w:tcBorders>
              <w:top w:val="nil"/>
              <w:left w:val="nil"/>
              <w:bottom w:val="nil"/>
              <w:right w:val="nil"/>
            </w:tcBorders>
            <w:vAlign w:val="bottom"/>
          </w:tcPr>
          <w:p w14:paraId="31FD950F" w14:textId="03E09453"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pacing w:val="-2"/>
                <w:sz w:val="18"/>
                <w:szCs w:val="18"/>
                <w:lang w:eastAsia="zh-TW"/>
              </w:rPr>
              <w:t>754</w:t>
            </w:r>
          </w:p>
        </w:tc>
        <w:tc>
          <w:tcPr>
            <w:tcW w:w="1584" w:type="dxa"/>
            <w:tcBorders>
              <w:top w:val="nil"/>
              <w:left w:val="nil"/>
              <w:bottom w:val="nil"/>
              <w:right w:val="nil"/>
            </w:tcBorders>
          </w:tcPr>
          <w:p w14:paraId="684C320B" w14:textId="5FC74904" w:rsidR="00641000" w:rsidRPr="008F7CC5" w:rsidRDefault="00641000" w:rsidP="00641000">
            <w:pPr>
              <w:tabs>
                <w:tab w:val="decimal" w:pos="1224"/>
              </w:tabs>
              <w:ind w:right="-72"/>
              <w:jc w:val="right"/>
              <w:rPr>
                <w:rFonts w:ascii="Arial" w:hAnsi="Arial" w:cs="Arial"/>
                <w:sz w:val="18"/>
                <w:szCs w:val="18"/>
              </w:rPr>
            </w:pPr>
            <w:r w:rsidRPr="008F7CC5">
              <w:rPr>
                <w:rFonts w:ascii="Arial" w:hAnsi="Arial" w:cs="Arial"/>
                <w:sz w:val="18"/>
                <w:szCs w:val="18"/>
              </w:rPr>
              <w:t>841</w:t>
            </w:r>
          </w:p>
        </w:tc>
      </w:tr>
      <w:tr w:rsidR="00641000" w:rsidRPr="008F7CC5" w14:paraId="282EDE84" w14:textId="77777777" w:rsidTr="0060280B">
        <w:trPr>
          <w:trHeight w:val="20"/>
        </w:trPr>
        <w:tc>
          <w:tcPr>
            <w:tcW w:w="6390" w:type="dxa"/>
            <w:tcBorders>
              <w:top w:val="nil"/>
              <w:left w:val="nil"/>
              <w:bottom w:val="nil"/>
              <w:right w:val="nil"/>
            </w:tcBorders>
          </w:tcPr>
          <w:p w14:paraId="2828487C" w14:textId="1CFF6A7E"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rPr>
              <w:t>Due from reinsurers</w:t>
            </w:r>
          </w:p>
        </w:tc>
        <w:tc>
          <w:tcPr>
            <w:tcW w:w="1584" w:type="dxa"/>
            <w:tcBorders>
              <w:top w:val="nil"/>
              <w:left w:val="nil"/>
              <w:right w:val="nil"/>
            </w:tcBorders>
            <w:vAlign w:val="center"/>
          </w:tcPr>
          <w:p w14:paraId="2C717DF0" w14:textId="59A6E0BC"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lang w:val="en-GB"/>
              </w:rPr>
              <w:t>428,800</w:t>
            </w:r>
          </w:p>
        </w:tc>
        <w:tc>
          <w:tcPr>
            <w:tcW w:w="1584" w:type="dxa"/>
            <w:tcBorders>
              <w:top w:val="nil"/>
              <w:left w:val="nil"/>
              <w:right w:val="nil"/>
            </w:tcBorders>
          </w:tcPr>
          <w:p w14:paraId="18F91F34" w14:textId="3DA021E3" w:rsidR="00641000" w:rsidRPr="008F7CC5" w:rsidRDefault="00641000" w:rsidP="00641000">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495,398</w:t>
            </w:r>
          </w:p>
        </w:tc>
      </w:tr>
      <w:tr w:rsidR="001547DA" w:rsidRPr="008F7CC5" w14:paraId="07D4BD5B" w14:textId="77777777" w:rsidTr="00CD23E1">
        <w:tc>
          <w:tcPr>
            <w:tcW w:w="6390" w:type="dxa"/>
            <w:tcBorders>
              <w:top w:val="nil"/>
              <w:left w:val="nil"/>
              <w:bottom w:val="nil"/>
              <w:right w:val="nil"/>
            </w:tcBorders>
            <w:vAlign w:val="bottom"/>
          </w:tcPr>
          <w:p w14:paraId="4398DB8C" w14:textId="77777777" w:rsidR="001547DA" w:rsidRPr="008F7CC5" w:rsidRDefault="001547DA" w:rsidP="00CD23E1">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1584" w:type="dxa"/>
            <w:tcBorders>
              <w:top w:val="nil"/>
              <w:left w:val="nil"/>
              <w:bottom w:val="nil"/>
              <w:right w:val="nil"/>
            </w:tcBorders>
            <w:vAlign w:val="bottom"/>
          </w:tcPr>
          <w:p w14:paraId="5A2B6F59" w14:textId="77777777" w:rsidR="001547DA" w:rsidRPr="008F7CC5" w:rsidRDefault="001547DA" w:rsidP="00CD23E1">
            <w:pPr>
              <w:pStyle w:val="a"/>
              <w:tabs>
                <w:tab w:val="decimal" w:pos="1408"/>
              </w:tabs>
              <w:ind w:right="-72"/>
              <w:jc w:val="right"/>
              <w:rPr>
                <w:rFonts w:ascii="Arial" w:hAnsi="Arial" w:cs="Arial"/>
                <w:b/>
                <w:bCs/>
                <w:sz w:val="12"/>
                <w:szCs w:val="12"/>
              </w:rPr>
            </w:pPr>
          </w:p>
        </w:tc>
        <w:tc>
          <w:tcPr>
            <w:tcW w:w="1584" w:type="dxa"/>
            <w:tcBorders>
              <w:top w:val="nil"/>
              <w:left w:val="nil"/>
              <w:bottom w:val="nil"/>
              <w:right w:val="nil"/>
            </w:tcBorders>
            <w:vAlign w:val="bottom"/>
          </w:tcPr>
          <w:p w14:paraId="4F5B97A0" w14:textId="77777777" w:rsidR="001547DA" w:rsidRPr="008F7CC5" w:rsidRDefault="001547DA" w:rsidP="00CD23E1">
            <w:pPr>
              <w:pStyle w:val="a"/>
              <w:tabs>
                <w:tab w:val="decimal" w:pos="1408"/>
              </w:tabs>
              <w:ind w:right="-72"/>
              <w:jc w:val="right"/>
              <w:rPr>
                <w:rFonts w:ascii="Arial" w:hAnsi="Arial" w:cs="Arial"/>
                <w:b/>
                <w:bCs/>
                <w:sz w:val="12"/>
                <w:szCs w:val="12"/>
              </w:rPr>
            </w:pPr>
          </w:p>
        </w:tc>
      </w:tr>
      <w:tr w:rsidR="00641000" w:rsidRPr="008F7CC5" w14:paraId="7B7440FA" w14:textId="77777777" w:rsidTr="0060280B">
        <w:trPr>
          <w:trHeight w:val="20"/>
        </w:trPr>
        <w:tc>
          <w:tcPr>
            <w:tcW w:w="6390" w:type="dxa"/>
            <w:tcBorders>
              <w:top w:val="nil"/>
              <w:left w:val="nil"/>
              <w:bottom w:val="nil"/>
              <w:right w:val="nil"/>
            </w:tcBorders>
          </w:tcPr>
          <w:p w14:paraId="291B3284" w14:textId="77777777" w:rsidR="00641000" w:rsidRPr="008F7CC5" w:rsidRDefault="00641000" w:rsidP="00641000">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8F7CC5">
              <w:rPr>
                <w:rFonts w:ascii="Arial" w:hAnsi="Arial" w:cs="Arial"/>
                <w:sz w:val="18"/>
                <w:szCs w:val="18"/>
                <w:lang w:val="x-none" w:eastAsia="x-none"/>
              </w:rPr>
              <w:t>Total reinsurance assets</w:t>
            </w:r>
            <w:r w:rsidRPr="008F7CC5">
              <w:rPr>
                <w:rFonts w:ascii="Arial" w:hAnsi="Arial" w:cs="Arial"/>
                <w:sz w:val="18"/>
                <w:szCs w:val="18"/>
                <w:cs/>
                <w:lang w:val="x-none" w:eastAsia="x-none"/>
              </w:rPr>
              <w:t xml:space="preserve"> </w:t>
            </w:r>
          </w:p>
        </w:tc>
        <w:tc>
          <w:tcPr>
            <w:tcW w:w="1584" w:type="dxa"/>
            <w:tcBorders>
              <w:left w:val="nil"/>
              <w:bottom w:val="nil"/>
              <w:right w:val="nil"/>
            </w:tcBorders>
            <w:vAlign w:val="bottom"/>
          </w:tcPr>
          <w:p w14:paraId="136DAD26" w14:textId="24FEC08B" w:rsidR="00641000" w:rsidRPr="008F7CC5" w:rsidRDefault="00641000" w:rsidP="00641000">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429,554</w:t>
            </w:r>
          </w:p>
        </w:tc>
        <w:tc>
          <w:tcPr>
            <w:tcW w:w="1584" w:type="dxa"/>
            <w:tcBorders>
              <w:left w:val="nil"/>
              <w:bottom w:val="nil"/>
              <w:right w:val="nil"/>
            </w:tcBorders>
          </w:tcPr>
          <w:p w14:paraId="7198514F" w14:textId="274A321E" w:rsidR="00641000" w:rsidRPr="008F7CC5" w:rsidRDefault="00641000" w:rsidP="00641000">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496,239</w:t>
            </w:r>
          </w:p>
        </w:tc>
      </w:tr>
    </w:tbl>
    <w:p w14:paraId="78B1C162" w14:textId="38355C3E" w:rsidR="009A4450" w:rsidRPr="008F7CC5" w:rsidRDefault="00A53BAD" w:rsidP="00A53BAD">
      <w:pPr>
        <w:autoSpaceDE/>
        <w:autoSpaceDN/>
        <w:rPr>
          <w:rFonts w:ascii="Arial" w:hAnsi="Arial" w:cs="Arial"/>
          <w:b/>
          <w:bCs/>
          <w:sz w:val="20"/>
          <w:szCs w:val="20"/>
        </w:rPr>
      </w:pPr>
      <w:r w:rsidRPr="008F7CC5">
        <w:rPr>
          <w:rFonts w:ascii="Arial" w:hAnsi="Arial" w:cs="Arial"/>
          <w:b/>
          <w:bCs/>
          <w:sz w:val="20"/>
          <w:szCs w:val="20"/>
        </w:rPr>
        <w:br w:type="page"/>
      </w:r>
    </w:p>
    <w:p w14:paraId="2A6CE2AF" w14:textId="77777777" w:rsidR="00641000" w:rsidRPr="008F7CC5" w:rsidRDefault="00641000" w:rsidP="00BD1017">
      <w:pPr>
        <w:tabs>
          <w:tab w:val="left" w:pos="540"/>
        </w:tabs>
        <w:ind w:left="540" w:hanging="540"/>
        <w:jc w:val="both"/>
        <w:rPr>
          <w:rFonts w:ascii="Arial" w:hAnsi="Arial" w:cs="Arial"/>
          <w:b/>
          <w:bCs/>
          <w:sz w:val="20"/>
          <w:szCs w:val="20"/>
          <w:lang w:val="en-GB"/>
        </w:rPr>
      </w:pPr>
    </w:p>
    <w:p w14:paraId="51C1E77B" w14:textId="219CFDC8" w:rsidR="00641000" w:rsidRPr="008F7CC5" w:rsidRDefault="00A53BAD" w:rsidP="00BD1017">
      <w:pPr>
        <w:tabs>
          <w:tab w:val="left" w:pos="540"/>
        </w:tabs>
        <w:ind w:left="540" w:hanging="540"/>
        <w:jc w:val="both"/>
        <w:rPr>
          <w:rFonts w:ascii="Arial" w:hAnsi="Arial" w:cs="Arial"/>
          <w:b/>
          <w:bCs/>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2</w:t>
      </w:r>
      <w:r w:rsidR="00A43AC4" w:rsidRPr="008F7CC5">
        <w:rPr>
          <w:rFonts w:ascii="Arial" w:hAnsi="Arial" w:cs="Arial"/>
          <w:b/>
          <w:bCs/>
          <w:sz w:val="20"/>
          <w:szCs w:val="20"/>
        </w:rPr>
        <w:tab/>
      </w:r>
      <w:r w:rsidR="00641000" w:rsidRPr="008F7CC5">
        <w:rPr>
          <w:rFonts w:ascii="Arial" w:hAnsi="Arial" w:cs="Arial"/>
          <w:b/>
          <w:bCs/>
          <w:sz w:val="20"/>
          <w:szCs w:val="20"/>
        </w:rPr>
        <w:t>Financial assets</w:t>
      </w:r>
    </w:p>
    <w:p w14:paraId="4E9DCED4" w14:textId="38800791" w:rsidR="00641000" w:rsidRDefault="00641000" w:rsidP="00BD1017">
      <w:pPr>
        <w:tabs>
          <w:tab w:val="left" w:pos="540"/>
        </w:tabs>
        <w:ind w:left="540" w:hanging="540"/>
        <w:jc w:val="both"/>
        <w:rPr>
          <w:rFonts w:ascii="Arial" w:hAnsi="Arial" w:cs="Arial"/>
          <w:b/>
          <w:bCs/>
          <w:sz w:val="20"/>
          <w:szCs w:val="20"/>
        </w:rPr>
      </w:pPr>
    </w:p>
    <w:p w14:paraId="22AF1062" w14:textId="77777777" w:rsidR="0060280B" w:rsidRPr="008F7CC5" w:rsidRDefault="0060280B" w:rsidP="00BD1017">
      <w:pPr>
        <w:tabs>
          <w:tab w:val="left" w:pos="540"/>
        </w:tabs>
        <w:ind w:left="540" w:hanging="540"/>
        <w:jc w:val="both"/>
        <w:rPr>
          <w:rFonts w:ascii="Arial" w:hAnsi="Arial" w:cs="Arial"/>
          <w:b/>
          <w:bCs/>
          <w:sz w:val="20"/>
          <w:szCs w:val="20"/>
        </w:rPr>
      </w:pPr>
    </w:p>
    <w:p w14:paraId="0A7CDD13" w14:textId="0762A550" w:rsidR="00641000" w:rsidRPr="008F7CC5" w:rsidRDefault="00641000" w:rsidP="00BD1017">
      <w:pPr>
        <w:tabs>
          <w:tab w:val="left" w:pos="540"/>
        </w:tabs>
        <w:ind w:left="540" w:hanging="540"/>
        <w:jc w:val="both"/>
        <w:rPr>
          <w:rFonts w:ascii="Arial" w:hAnsi="Arial" w:cs="Angsana New"/>
          <w:sz w:val="20"/>
          <w:szCs w:val="20"/>
          <w:lang w:bidi="th-TH"/>
        </w:rPr>
      </w:pPr>
      <w:r w:rsidRPr="008F7CC5">
        <w:rPr>
          <w:rFonts w:ascii="Arial" w:hAnsi="Arial" w:cs="Arial"/>
          <w:b/>
          <w:bCs/>
          <w:sz w:val="20"/>
          <w:szCs w:val="20"/>
        </w:rPr>
        <w:tab/>
      </w:r>
      <w:r w:rsidR="0018484E" w:rsidRPr="008F7CC5">
        <w:rPr>
          <w:rFonts w:ascii="Arial" w:hAnsi="Arial" w:cs="Arial"/>
          <w:sz w:val="20"/>
          <w:szCs w:val="20"/>
        </w:rPr>
        <w:t>Financial asse</w:t>
      </w:r>
      <w:r w:rsidR="00E50A88" w:rsidRPr="008F7CC5">
        <w:rPr>
          <w:rFonts w:ascii="Arial" w:hAnsi="Arial" w:cs="Arial"/>
          <w:sz w:val="20"/>
          <w:szCs w:val="20"/>
        </w:rPr>
        <w:t>t -</w:t>
      </w:r>
      <w:r w:rsidR="0018484E" w:rsidRPr="008F7CC5">
        <w:rPr>
          <w:rFonts w:ascii="Arial" w:hAnsi="Arial" w:cs="Arial"/>
          <w:b/>
          <w:bCs/>
          <w:sz w:val="20"/>
          <w:szCs w:val="20"/>
        </w:rPr>
        <w:t xml:space="preserve"> </w:t>
      </w:r>
      <w:r w:rsidR="0018484E" w:rsidRPr="008F7CC5">
        <w:rPr>
          <w:rFonts w:ascii="Arial" w:hAnsi="Arial" w:cs="Angsana New"/>
          <w:sz w:val="20"/>
          <w:szCs w:val="20"/>
          <w:lang w:bidi="th-TH"/>
        </w:rPr>
        <w:t xml:space="preserve">Debt and equity </w:t>
      </w:r>
      <w:proofErr w:type="spellStart"/>
      <w:r w:rsidR="0018484E" w:rsidRPr="008F7CC5">
        <w:rPr>
          <w:rFonts w:ascii="Arial" w:hAnsi="Arial" w:cs="Angsana New"/>
          <w:sz w:val="20"/>
          <w:szCs w:val="20"/>
          <w:lang w:bidi="th-TH"/>
        </w:rPr>
        <w:t>secutiries</w:t>
      </w:r>
      <w:proofErr w:type="spellEnd"/>
      <w:r w:rsidR="0018484E" w:rsidRPr="008F7CC5">
        <w:rPr>
          <w:rFonts w:ascii="Arial" w:hAnsi="Arial" w:cs="Angsana New"/>
          <w:sz w:val="20"/>
          <w:szCs w:val="20"/>
          <w:lang w:bidi="th-TH"/>
        </w:rPr>
        <w:t xml:space="preserve"> </w:t>
      </w:r>
      <w:r w:rsidRPr="008F7CC5">
        <w:rPr>
          <w:rFonts w:ascii="Arial" w:hAnsi="Arial" w:cs="Angsana New"/>
          <w:sz w:val="20"/>
          <w:szCs w:val="20"/>
          <w:lang w:bidi="th-TH"/>
        </w:rPr>
        <w:t>as at 31 March 2020 and 31 December 2019 were as follow</w:t>
      </w:r>
      <w:r w:rsidR="0018484E" w:rsidRPr="008F7CC5">
        <w:rPr>
          <w:rFonts w:ascii="Arial" w:hAnsi="Arial" w:cs="Angsana New"/>
          <w:sz w:val="20"/>
          <w:szCs w:val="20"/>
          <w:lang w:bidi="th-TH"/>
        </w:rPr>
        <w:t>s</w:t>
      </w:r>
      <w:r w:rsidRPr="008F7CC5">
        <w:rPr>
          <w:rFonts w:ascii="Arial" w:hAnsi="Arial" w:cs="Angsana New"/>
          <w:sz w:val="20"/>
          <w:szCs w:val="20"/>
          <w:lang w:bidi="th-TH"/>
        </w:rPr>
        <w:t>;</w:t>
      </w:r>
    </w:p>
    <w:p w14:paraId="4D924BEB" w14:textId="77777777" w:rsidR="00641000" w:rsidRPr="008F7CC5" w:rsidRDefault="00641000" w:rsidP="00BD1017">
      <w:pPr>
        <w:tabs>
          <w:tab w:val="left" w:pos="540"/>
        </w:tabs>
        <w:ind w:left="540" w:hanging="540"/>
        <w:jc w:val="both"/>
        <w:rPr>
          <w:rFonts w:ascii="Arial" w:hAnsi="Arial" w:cs="Arial"/>
          <w:sz w:val="20"/>
          <w:szCs w:val="20"/>
        </w:rPr>
      </w:pPr>
    </w:p>
    <w:tbl>
      <w:tblPr>
        <w:tblW w:w="9589" w:type="dxa"/>
        <w:tblBorders>
          <w:bottom w:val="single" w:sz="2" w:space="0" w:color="000000"/>
        </w:tblBorders>
        <w:tblLayout w:type="fixed"/>
        <w:tblLook w:val="0000" w:firstRow="0" w:lastRow="0" w:firstColumn="0" w:lastColumn="0" w:noHBand="0" w:noVBand="0"/>
      </w:tblPr>
      <w:tblGrid>
        <w:gridCol w:w="5903"/>
        <w:gridCol w:w="868"/>
        <w:gridCol w:w="2818"/>
      </w:tblGrid>
      <w:tr w:rsidR="00E81CE3" w:rsidRPr="008F7CC5" w14:paraId="61224C78" w14:textId="77777777" w:rsidTr="00E81CE3">
        <w:trPr>
          <w:trHeight w:val="20"/>
        </w:trPr>
        <w:tc>
          <w:tcPr>
            <w:tcW w:w="5903" w:type="dxa"/>
            <w:tcBorders>
              <w:top w:val="nil"/>
              <w:left w:val="nil"/>
              <w:bottom w:val="nil"/>
              <w:right w:val="nil"/>
            </w:tcBorders>
            <w:vAlign w:val="bottom"/>
          </w:tcPr>
          <w:p w14:paraId="7D6B077D" w14:textId="77777777" w:rsidR="00E81CE3" w:rsidRPr="008F7CC5" w:rsidRDefault="00E81CE3" w:rsidP="00641000">
            <w:pPr>
              <w:rPr>
                <w:rFonts w:ascii="Arial" w:hAnsi="Arial" w:cs="Arial"/>
                <w:b/>
                <w:bCs/>
                <w:color w:val="000000" w:themeColor="text1"/>
                <w:sz w:val="18"/>
                <w:szCs w:val="18"/>
              </w:rPr>
            </w:pPr>
          </w:p>
        </w:tc>
        <w:tc>
          <w:tcPr>
            <w:tcW w:w="868" w:type="dxa"/>
            <w:tcBorders>
              <w:top w:val="nil"/>
              <w:left w:val="nil"/>
              <w:bottom w:val="nil"/>
              <w:right w:val="nil"/>
            </w:tcBorders>
            <w:vAlign w:val="bottom"/>
          </w:tcPr>
          <w:p w14:paraId="39DB6B5C" w14:textId="5391B91A" w:rsidR="00E81CE3" w:rsidRPr="008F7CC5" w:rsidRDefault="00E81CE3" w:rsidP="00E81CE3">
            <w:pPr>
              <w:ind w:right="-74"/>
              <w:jc w:val="center"/>
              <w:rPr>
                <w:rFonts w:ascii="Arial" w:hAnsi="Arial" w:cs="Arial"/>
                <w:b/>
                <w:bCs/>
                <w:color w:val="000000" w:themeColor="text1"/>
                <w:sz w:val="18"/>
                <w:szCs w:val="18"/>
                <w:cs/>
                <w:lang w:val="en-GB"/>
              </w:rPr>
            </w:pPr>
          </w:p>
        </w:tc>
        <w:tc>
          <w:tcPr>
            <w:tcW w:w="2818" w:type="dxa"/>
            <w:tcBorders>
              <w:top w:val="nil"/>
              <w:left w:val="nil"/>
              <w:bottom w:val="nil"/>
              <w:right w:val="nil"/>
            </w:tcBorders>
            <w:vAlign w:val="bottom"/>
          </w:tcPr>
          <w:p w14:paraId="0E0B4352" w14:textId="5E76A89A" w:rsidR="00E81CE3" w:rsidRPr="008F7CC5" w:rsidRDefault="00E81CE3" w:rsidP="00641000">
            <w:pPr>
              <w:pBdr>
                <w:bottom w:val="single" w:sz="4" w:space="1" w:color="auto"/>
              </w:pBdr>
              <w:ind w:right="-74"/>
              <w:jc w:val="center"/>
              <w:rPr>
                <w:rFonts w:ascii="Arial" w:hAnsi="Arial" w:cs="Arial"/>
                <w:b/>
                <w:bCs/>
                <w:color w:val="000000" w:themeColor="text1"/>
                <w:sz w:val="18"/>
                <w:szCs w:val="18"/>
                <w:cs/>
                <w:lang w:val="en-GB"/>
              </w:rPr>
            </w:pPr>
            <w:r w:rsidRPr="008F7CC5">
              <w:rPr>
                <w:rFonts w:ascii="Arial" w:hAnsi="Arial" w:cs="Arial"/>
                <w:b/>
                <w:bCs/>
                <w:sz w:val="18"/>
                <w:szCs w:val="18"/>
                <w:shd w:val="clear" w:color="auto" w:fill="FFFFFF"/>
              </w:rPr>
              <w:t>Separate financial information</w:t>
            </w:r>
          </w:p>
        </w:tc>
      </w:tr>
      <w:tr w:rsidR="00E81CE3" w:rsidRPr="008F7CC5" w14:paraId="166DD7B6" w14:textId="77777777" w:rsidTr="00E81CE3">
        <w:trPr>
          <w:trHeight w:val="20"/>
        </w:trPr>
        <w:tc>
          <w:tcPr>
            <w:tcW w:w="5903" w:type="dxa"/>
            <w:tcBorders>
              <w:top w:val="nil"/>
              <w:left w:val="nil"/>
              <w:bottom w:val="nil"/>
              <w:right w:val="nil"/>
            </w:tcBorders>
            <w:vAlign w:val="center"/>
          </w:tcPr>
          <w:p w14:paraId="7BDC93D2" w14:textId="77777777" w:rsidR="00E81CE3" w:rsidRPr="008F7CC5" w:rsidRDefault="00E81CE3" w:rsidP="00E81CE3">
            <w:pPr>
              <w:rPr>
                <w:rFonts w:ascii="Arial" w:hAnsi="Arial" w:cs="Arial"/>
                <w:b/>
                <w:bCs/>
                <w:color w:val="000000" w:themeColor="text1"/>
                <w:sz w:val="18"/>
                <w:szCs w:val="18"/>
              </w:rPr>
            </w:pPr>
          </w:p>
        </w:tc>
        <w:tc>
          <w:tcPr>
            <w:tcW w:w="868" w:type="dxa"/>
            <w:tcBorders>
              <w:top w:val="nil"/>
              <w:left w:val="nil"/>
              <w:bottom w:val="nil"/>
              <w:right w:val="nil"/>
            </w:tcBorders>
            <w:vAlign w:val="center"/>
          </w:tcPr>
          <w:p w14:paraId="581FE5A2" w14:textId="187701B3"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5AB96BEA" w14:textId="6633424C" w:rsidR="00E81CE3" w:rsidRPr="008F7CC5" w:rsidRDefault="00E81CE3" w:rsidP="00E81CE3">
            <w:pPr>
              <w:ind w:right="-74"/>
              <w:jc w:val="right"/>
              <w:rPr>
                <w:rFonts w:ascii="Arial" w:hAnsi="Arial" w:cs="Arial"/>
                <w:b/>
                <w:bCs/>
                <w:color w:val="000000" w:themeColor="text1"/>
                <w:sz w:val="18"/>
                <w:szCs w:val="18"/>
              </w:rPr>
            </w:pPr>
            <w:r w:rsidRPr="008F7CC5">
              <w:rPr>
                <w:rFonts w:ascii="Arial" w:hAnsi="Arial" w:cs="Arial"/>
                <w:b/>
                <w:bCs/>
                <w:sz w:val="18"/>
                <w:szCs w:val="18"/>
              </w:rPr>
              <w:t>(Unaudited)</w:t>
            </w:r>
          </w:p>
        </w:tc>
      </w:tr>
      <w:tr w:rsidR="00E81CE3" w:rsidRPr="008F7CC5" w14:paraId="4C47EB03" w14:textId="77777777" w:rsidTr="00E81CE3">
        <w:trPr>
          <w:trHeight w:val="20"/>
        </w:trPr>
        <w:tc>
          <w:tcPr>
            <w:tcW w:w="5903" w:type="dxa"/>
            <w:tcBorders>
              <w:top w:val="nil"/>
              <w:left w:val="nil"/>
              <w:bottom w:val="nil"/>
              <w:right w:val="nil"/>
            </w:tcBorders>
            <w:vAlign w:val="center"/>
          </w:tcPr>
          <w:p w14:paraId="0EF92395" w14:textId="77777777" w:rsidR="00E81CE3" w:rsidRPr="008F7CC5" w:rsidRDefault="00E81CE3" w:rsidP="00E81CE3">
            <w:pPr>
              <w:rPr>
                <w:rFonts w:ascii="Arial" w:hAnsi="Arial" w:cs="Arial"/>
                <w:b/>
                <w:bCs/>
                <w:color w:val="000000" w:themeColor="text1"/>
                <w:sz w:val="18"/>
                <w:szCs w:val="18"/>
              </w:rPr>
            </w:pPr>
          </w:p>
        </w:tc>
        <w:tc>
          <w:tcPr>
            <w:tcW w:w="868" w:type="dxa"/>
            <w:tcBorders>
              <w:top w:val="nil"/>
              <w:left w:val="nil"/>
              <w:bottom w:val="nil"/>
              <w:right w:val="nil"/>
            </w:tcBorders>
            <w:vAlign w:val="center"/>
          </w:tcPr>
          <w:p w14:paraId="7804AA59" w14:textId="2888EF0B" w:rsidR="00E81CE3" w:rsidRPr="008F7CC5" w:rsidRDefault="00E81CE3" w:rsidP="00E81CE3">
            <w:pPr>
              <w:pStyle w:val="a"/>
              <w:tabs>
                <w:tab w:val="decimal" w:pos="1408"/>
              </w:tabs>
              <w:ind w:right="-72"/>
              <w:jc w:val="right"/>
              <w:rPr>
                <w:rFonts w:ascii="Arial" w:hAnsi="Arial" w:cs="Arial"/>
                <w:b/>
                <w:bCs/>
                <w:sz w:val="18"/>
                <w:szCs w:val="18"/>
                <w:cs/>
              </w:rPr>
            </w:pPr>
          </w:p>
        </w:tc>
        <w:tc>
          <w:tcPr>
            <w:tcW w:w="2818" w:type="dxa"/>
            <w:tcBorders>
              <w:top w:val="nil"/>
              <w:left w:val="nil"/>
              <w:bottom w:val="nil"/>
              <w:right w:val="nil"/>
            </w:tcBorders>
            <w:vAlign w:val="center"/>
          </w:tcPr>
          <w:p w14:paraId="5D9F8897" w14:textId="50DA4CCC" w:rsidR="00E81CE3" w:rsidRPr="008F7CC5" w:rsidRDefault="00E81CE3" w:rsidP="00E81CE3">
            <w:pPr>
              <w:ind w:right="-74"/>
              <w:jc w:val="right"/>
              <w:rPr>
                <w:rFonts w:ascii="Arial" w:hAnsi="Arial" w:cs="Arial"/>
                <w:b/>
                <w:bCs/>
                <w:color w:val="000000" w:themeColor="text1"/>
                <w:sz w:val="18"/>
                <w:szCs w:val="18"/>
              </w:rPr>
            </w:pPr>
            <w:r w:rsidRPr="008F7CC5">
              <w:rPr>
                <w:rFonts w:ascii="Arial" w:hAnsi="Arial" w:cs="Arial"/>
                <w:b/>
                <w:bCs/>
                <w:sz w:val="18"/>
                <w:szCs w:val="18"/>
              </w:rPr>
              <w:t>31 March</w:t>
            </w:r>
            <w:r w:rsidR="00FA42D4" w:rsidRPr="008F7CC5">
              <w:rPr>
                <w:rFonts w:ascii="Arial" w:hAnsi="Arial" w:cs="Arial"/>
                <w:b/>
                <w:bCs/>
                <w:sz w:val="18"/>
                <w:szCs w:val="18"/>
              </w:rPr>
              <w:t xml:space="preserve"> 2020</w:t>
            </w:r>
          </w:p>
        </w:tc>
      </w:tr>
      <w:tr w:rsidR="00E81CE3" w:rsidRPr="008F7CC5" w14:paraId="1C95C907" w14:textId="77777777" w:rsidTr="00E81CE3">
        <w:trPr>
          <w:trHeight w:val="20"/>
        </w:trPr>
        <w:tc>
          <w:tcPr>
            <w:tcW w:w="5903" w:type="dxa"/>
            <w:tcBorders>
              <w:top w:val="nil"/>
              <w:left w:val="nil"/>
              <w:bottom w:val="nil"/>
              <w:right w:val="nil"/>
            </w:tcBorders>
            <w:vAlign w:val="center"/>
          </w:tcPr>
          <w:p w14:paraId="78733776" w14:textId="77777777" w:rsidR="00E81CE3" w:rsidRPr="008F7CC5" w:rsidRDefault="00E81CE3" w:rsidP="00E81CE3">
            <w:pPr>
              <w:ind w:left="540" w:right="-72"/>
              <w:rPr>
                <w:rFonts w:ascii="Arial" w:hAnsi="Arial" w:cs="Arial"/>
                <w:b/>
                <w:bCs/>
                <w:color w:val="000000" w:themeColor="text1"/>
                <w:sz w:val="18"/>
                <w:szCs w:val="18"/>
              </w:rPr>
            </w:pPr>
          </w:p>
        </w:tc>
        <w:tc>
          <w:tcPr>
            <w:tcW w:w="868" w:type="dxa"/>
            <w:tcBorders>
              <w:top w:val="nil"/>
              <w:left w:val="nil"/>
              <w:bottom w:val="nil"/>
              <w:right w:val="nil"/>
            </w:tcBorders>
            <w:vAlign w:val="center"/>
          </w:tcPr>
          <w:p w14:paraId="772399A8" w14:textId="51E01D52"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2BCAC289" w14:textId="3FDD25F0" w:rsidR="00E81CE3" w:rsidRPr="008F7CC5" w:rsidRDefault="00E81CE3" w:rsidP="00E81CE3">
            <w:pPr>
              <w:ind w:right="-74"/>
              <w:jc w:val="right"/>
              <w:rPr>
                <w:rFonts w:ascii="Arial" w:hAnsi="Arial" w:cs="Arial"/>
                <w:b/>
                <w:bCs/>
                <w:sz w:val="18"/>
                <w:szCs w:val="18"/>
              </w:rPr>
            </w:pPr>
            <w:r w:rsidRPr="008F7CC5">
              <w:rPr>
                <w:rFonts w:ascii="Arial" w:hAnsi="Arial" w:cs="Arial"/>
                <w:b/>
                <w:bCs/>
                <w:sz w:val="18"/>
                <w:szCs w:val="18"/>
              </w:rPr>
              <w:t>Fair value</w:t>
            </w:r>
          </w:p>
        </w:tc>
      </w:tr>
      <w:tr w:rsidR="00E81CE3" w:rsidRPr="008F7CC5" w14:paraId="7CB029ED" w14:textId="77777777" w:rsidTr="00E81CE3">
        <w:trPr>
          <w:trHeight w:val="20"/>
        </w:trPr>
        <w:tc>
          <w:tcPr>
            <w:tcW w:w="5903" w:type="dxa"/>
            <w:tcBorders>
              <w:top w:val="nil"/>
              <w:left w:val="nil"/>
              <w:bottom w:val="nil"/>
              <w:right w:val="nil"/>
            </w:tcBorders>
            <w:vAlign w:val="center"/>
          </w:tcPr>
          <w:p w14:paraId="71B68E68" w14:textId="77777777" w:rsidR="00E81CE3" w:rsidRPr="008F7CC5" w:rsidRDefault="00E81CE3" w:rsidP="00E81CE3">
            <w:pPr>
              <w:ind w:left="540" w:right="-72"/>
              <w:rPr>
                <w:rFonts w:ascii="Arial" w:hAnsi="Arial" w:cs="Arial"/>
                <w:b/>
                <w:bCs/>
                <w:color w:val="000000" w:themeColor="text1"/>
                <w:sz w:val="18"/>
                <w:szCs w:val="18"/>
              </w:rPr>
            </w:pPr>
          </w:p>
        </w:tc>
        <w:tc>
          <w:tcPr>
            <w:tcW w:w="868" w:type="dxa"/>
            <w:tcBorders>
              <w:top w:val="nil"/>
              <w:left w:val="nil"/>
              <w:bottom w:val="nil"/>
              <w:right w:val="nil"/>
            </w:tcBorders>
            <w:vAlign w:val="center"/>
          </w:tcPr>
          <w:p w14:paraId="03821CC7" w14:textId="1DD1B459"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3196AE79" w14:textId="3B75BE3D" w:rsidR="00E81CE3" w:rsidRPr="008F7CC5" w:rsidRDefault="00E81CE3" w:rsidP="00E81CE3">
            <w:pPr>
              <w:pBdr>
                <w:bottom w:val="single" w:sz="4" w:space="1" w:color="auto"/>
              </w:pBdr>
              <w:ind w:right="-74"/>
              <w:jc w:val="right"/>
              <w:rPr>
                <w:rFonts w:ascii="Arial" w:hAnsi="Arial" w:cs="Arial"/>
                <w:b/>
                <w:bCs/>
                <w:color w:val="000000" w:themeColor="text1"/>
                <w:sz w:val="18"/>
                <w:szCs w:val="18"/>
              </w:rPr>
            </w:pPr>
            <w:r w:rsidRPr="008F7CC5">
              <w:rPr>
                <w:rFonts w:ascii="Arial" w:hAnsi="Arial" w:cs="Arial"/>
                <w:b/>
                <w:bCs/>
                <w:sz w:val="18"/>
                <w:szCs w:val="18"/>
              </w:rPr>
              <w:t>Thousand Baht</w:t>
            </w:r>
          </w:p>
        </w:tc>
      </w:tr>
      <w:tr w:rsidR="00641000" w:rsidRPr="001547DA" w14:paraId="46041E64" w14:textId="77777777" w:rsidTr="00E81CE3">
        <w:trPr>
          <w:trHeight w:val="20"/>
        </w:trPr>
        <w:tc>
          <w:tcPr>
            <w:tcW w:w="5903" w:type="dxa"/>
            <w:tcBorders>
              <w:top w:val="nil"/>
              <w:left w:val="nil"/>
              <w:bottom w:val="nil"/>
              <w:right w:val="nil"/>
            </w:tcBorders>
            <w:vAlign w:val="bottom"/>
          </w:tcPr>
          <w:p w14:paraId="0D455E5D" w14:textId="77777777" w:rsidR="00641000" w:rsidRPr="001547DA" w:rsidRDefault="00641000" w:rsidP="005951D5">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3941D39A" w14:textId="77777777" w:rsidR="00641000" w:rsidRPr="001547DA" w:rsidRDefault="00641000" w:rsidP="00E81CE3">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2D5F8F2B" w14:textId="77777777" w:rsidR="00641000" w:rsidRPr="001547DA" w:rsidRDefault="00641000" w:rsidP="005951D5">
            <w:pPr>
              <w:ind w:right="-72"/>
              <w:jc w:val="right"/>
              <w:rPr>
                <w:rFonts w:ascii="Arial" w:hAnsi="Arial" w:cs="Arial"/>
                <w:color w:val="000000" w:themeColor="text1"/>
                <w:sz w:val="12"/>
                <w:szCs w:val="12"/>
              </w:rPr>
            </w:pPr>
          </w:p>
        </w:tc>
      </w:tr>
      <w:tr w:rsidR="00641000" w:rsidRPr="008F7CC5" w14:paraId="03C4B51C" w14:textId="77777777" w:rsidTr="00E81CE3">
        <w:trPr>
          <w:trHeight w:val="20"/>
        </w:trPr>
        <w:tc>
          <w:tcPr>
            <w:tcW w:w="5903" w:type="dxa"/>
            <w:tcBorders>
              <w:top w:val="nil"/>
              <w:left w:val="nil"/>
              <w:bottom w:val="nil"/>
              <w:right w:val="nil"/>
            </w:tcBorders>
            <w:vAlign w:val="bottom"/>
          </w:tcPr>
          <w:p w14:paraId="27FF7A1E" w14:textId="77777777" w:rsidR="00641000" w:rsidRPr="008F7CC5" w:rsidRDefault="00641000" w:rsidP="00641000">
            <w:pPr>
              <w:ind w:left="540" w:right="-72"/>
              <w:rPr>
                <w:rFonts w:ascii="Arial" w:hAnsi="Arial" w:cs="Arial"/>
                <w:b/>
                <w:bCs/>
                <w:color w:val="000000" w:themeColor="text1"/>
                <w:sz w:val="18"/>
                <w:szCs w:val="18"/>
              </w:rPr>
            </w:pPr>
            <w:r w:rsidRPr="008F7CC5">
              <w:rPr>
                <w:rFonts w:ascii="Arial" w:hAnsi="Arial" w:cs="Arial"/>
                <w:b/>
                <w:bCs/>
                <w:color w:val="000000" w:themeColor="text1"/>
                <w:sz w:val="18"/>
                <w:szCs w:val="18"/>
              </w:rPr>
              <w:t xml:space="preserve">Financial asset measured at fair value </w:t>
            </w:r>
          </w:p>
          <w:p w14:paraId="270EBDE4" w14:textId="7160CBD4" w:rsidR="00641000" w:rsidRPr="008F7CC5" w:rsidRDefault="00641000" w:rsidP="00641000">
            <w:pPr>
              <w:ind w:left="540" w:right="-72"/>
              <w:rPr>
                <w:rFonts w:ascii="Arial" w:hAnsi="Arial" w:cs="Arial"/>
                <w:b/>
                <w:bCs/>
                <w:color w:val="000000" w:themeColor="text1"/>
                <w:sz w:val="18"/>
                <w:szCs w:val="18"/>
                <w:u w:val="single"/>
                <w:cs/>
              </w:rPr>
            </w:pPr>
            <w:r w:rsidRPr="008F7CC5">
              <w:rPr>
                <w:rFonts w:ascii="Arial" w:hAnsi="Arial" w:cs="Arial"/>
                <w:b/>
                <w:bCs/>
                <w:color w:val="000000" w:themeColor="text1"/>
                <w:sz w:val="18"/>
                <w:szCs w:val="18"/>
              </w:rPr>
              <w:t xml:space="preserve">   through profit and loss</w:t>
            </w:r>
          </w:p>
        </w:tc>
        <w:tc>
          <w:tcPr>
            <w:tcW w:w="868" w:type="dxa"/>
            <w:tcBorders>
              <w:top w:val="nil"/>
              <w:left w:val="nil"/>
              <w:bottom w:val="nil"/>
              <w:right w:val="nil"/>
            </w:tcBorders>
            <w:shd w:val="clear" w:color="auto" w:fill="auto"/>
            <w:vAlign w:val="bottom"/>
          </w:tcPr>
          <w:p w14:paraId="7B97AC51" w14:textId="77777777"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04BA8D20" w14:textId="77777777" w:rsidR="00641000" w:rsidRPr="008F7CC5" w:rsidRDefault="00641000" w:rsidP="005951D5">
            <w:pPr>
              <w:ind w:right="-72"/>
              <w:jc w:val="right"/>
              <w:rPr>
                <w:rFonts w:ascii="Arial" w:hAnsi="Arial" w:cs="Arial"/>
                <w:color w:val="000000" w:themeColor="text1"/>
                <w:sz w:val="18"/>
                <w:szCs w:val="18"/>
              </w:rPr>
            </w:pPr>
          </w:p>
        </w:tc>
      </w:tr>
      <w:tr w:rsidR="00E81CE3" w:rsidRPr="008F7CC5" w14:paraId="209E94DE" w14:textId="77777777" w:rsidTr="00E81CE3">
        <w:trPr>
          <w:trHeight w:val="20"/>
        </w:trPr>
        <w:tc>
          <w:tcPr>
            <w:tcW w:w="5903" w:type="dxa"/>
            <w:tcBorders>
              <w:top w:val="nil"/>
              <w:left w:val="nil"/>
              <w:bottom w:val="nil"/>
              <w:right w:val="nil"/>
            </w:tcBorders>
            <w:vAlign w:val="center"/>
          </w:tcPr>
          <w:p w14:paraId="3D5F08D1" w14:textId="745C0BC4"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Private debt securities</w:t>
            </w:r>
          </w:p>
        </w:tc>
        <w:tc>
          <w:tcPr>
            <w:tcW w:w="868" w:type="dxa"/>
            <w:tcBorders>
              <w:top w:val="nil"/>
              <w:left w:val="nil"/>
              <w:bottom w:val="nil"/>
              <w:right w:val="nil"/>
            </w:tcBorders>
            <w:shd w:val="clear" w:color="auto" w:fill="auto"/>
            <w:vAlign w:val="bottom"/>
          </w:tcPr>
          <w:p w14:paraId="01E21C9C" w14:textId="110080D8" w:rsidR="00E81CE3" w:rsidRPr="008F7CC5" w:rsidRDefault="00E81CE3"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5A70489D" w14:textId="553969B1" w:rsidR="00E81CE3" w:rsidRPr="008F7CC5" w:rsidRDefault="00886A6F" w:rsidP="00886A6F">
            <w:pPr>
              <w:ind w:right="-72"/>
              <w:jc w:val="right"/>
              <w:rPr>
                <w:rFonts w:ascii="Arial" w:hAnsi="Arial" w:cs="Arial"/>
                <w:color w:val="000000" w:themeColor="text1"/>
                <w:sz w:val="18"/>
                <w:szCs w:val="18"/>
                <w:cs/>
              </w:rPr>
            </w:pPr>
            <w:r w:rsidRPr="008F7CC5">
              <w:rPr>
                <w:rFonts w:ascii="Arial" w:hAnsi="Arial" w:cs="Arial"/>
                <w:sz w:val="18"/>
                <w:szCs w:val="18"/>
              </w:rPr>
              <w:t>242</w:t>
            </w:r>
          </w:p>
        </w:tc>
      </w:tr>
      <w:tr w:rsidR="00886A6F" w:rsidRPr="008F7CC5" w14:paraId="022FD376" w14:textId="77777777" w:rsidTr="00E81CE3">
        <w:trPr>
          <w:trHeight w:val="20"/>
        </w:trPr>
        <w:tc>
          <w:tcPr>
            <w:tcW w:w="5903" w:type="dxa"/>
            <w:tcBorders>
              <w:top w:val="nil"/>
              <w:left w:val="nil"/>
              <w:bottom w:val="nil"/>
              <w:right w:val="nil"/>
            </w:tcBorders>
            <w:vAlign w:val="center"/>
          </w:tcPr>
          <w:p w14:paraId="7F5E0EAF" w14:textId="0603175A" w:rsidR="00886A6F" w:rsidRPr="008F7CC5" w:rsidRDefault="00886A6F" w:rsidP="00E81CE3">
            <w:pPr>
              <w:ind w:left="540" w:right="-72"/>
              <w:rPr>
                <w:rFonts w:ascii="Arial" w:hAnsi="Arial" w:cs="Arial"/>
                <w:color w:val="000000"/>
                <w:sz w:val="18"/>
                <w:szCs w:val="18"/>
              </w:rPr>
            </w:pPr>
            <w:r w:rsidRPr="008F7CC5">
              <w:rPr>
                <w:rFonts w:ascii="Arial" w:hAnsi="Arial" w:cs="Arial"/>
                <w:color w:val="000000"/>
                <w:sz w:val="18"/>
                <w:szCs w:val="18"/>
              </w:rPr>
              <w:t>Local equity securities</w:t>
            </w:r>
          </w:p>
        </w:tc>
        <w:tc>
          <w:tcPr>
            <w:tcW w:w="868" w:type="dxa"/>
            <w:tcBorders>
              <w:top w:val="nil"/>
              <w:left w:val="nil"/>
              <w:bottom w:val="nil"/>
              <w:right w:val="nil"/>
            </w:tcBorders>
            <w:shd w:val="clear" w:color="auto" w:fill="auto"/>
            <w:vAlign w:val="bottom"/>
          </w:tcPr>
          <w:p w14:paraId="5666473C" w14:textId="77777777" w:rsidR="00886A6F" w:rsidRPr="008F7CC5" w:rsidRDefault="00886A6F"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2CC7A5C9" w14:textId="419F980D" w:rsidR="00886A6F" w:rsidRPr="008F7CC5" w:rsidRDefault="00886A6F" w:rsidP="00E81CE3">
            <w:pPr>
              <w:pBdr>
                <w:bottom w:val="single" w:sz="4" w:space="1" w:color="auto"/>
              </w:pBdr>
              <w:ind w:right="-72"/>
              <w:jc w:val="right"/>
              <w:rPr>
                <w:rFonts w:ascii="Arial" w:hAnsi="Arial" w:cs="Arial"/>
                <w:sz w:val="18"/>
                <w:szCs w:val="18"/>
              </w:rPr>
            </w:pPr>
            <w:r w:rsidRPr="008F7CC5">
              <w:rPr>
                <w:rFonts w:ascii="Arial" w:hAnsi="Arial" w:cs="Arial"/>
                <w:sz w:val="18"/>
                <w:szCs w:val="18"/>
              </w:rPr>
              <w:t>423,757</w:t>
            </w:r>
          </w:p>
        </w:tc>
      </w:tr>
      <w:tr w:rsidR="001547DA" w:rsidRPr="001547DA" w14:paraId="50F88EF2" w14:textId="77777777" w:rsidTr="00CD23E1">
        <w:trPr>
          <w:trHeight w:val="20"/>
        </w:trPr>
        <w:tc>
          <w:tcPr>
            <w:tcW w:w="5903" w:type="dxa"/>
            <w:tcBorders>
              <w:top w:val="nil"/>
              <w:left w:val="nil"/>
              <w:bottom w:val="nil"/>
              <w:right w:val="nil"/>
            </w:tcBorders>
            <w:vAlign w:val="bottom"/>
          </w:tcPr>
          <w:p w14:paraId="3D5381B6"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47A3EC06"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76A271E6" w14:textId="77777777" w:rsidR="001547DA" w:rsidRPr="001547DA" w:rsidRDefault="001547DA" w:rsidP="00CD23E1">
            <w:pPr>
              <w:ind w:right="-72"/>
              <w:jc w:val="right"/>
              <w:rPr>
                <w:rFonts w:ascii="Arial" w:hAnsi="Arial" w:cs="Arial"/>
                <w:color w:val="000000" w:themeColor="text1"/>
                <w:sz w:val="12"/>
                <w:szCs w:val="12"/>
              </w:rPr>
            </w:pPr>
          </w:p>
        </w:tc>
      </w:tr>
      <w:tr w:rsidR="00E81CE3" w:rsidRPr="008F7CC5" w14:paraId="703302C9" w14:textId="77777777" w:rsidTr="00E81CE3">
        <w:trPr>
          <w:trHeight w:val="20"/>
        </w:trPr>
        <w:tc>
          <w:tcPr>
            <w:tcW w:w="5903" w:type="dxa"/>
            <w:tcBorders>
              <w:top w:val="nil"/>
              <w:left w:val="nil"/>
              <w:bottom w:val="nil"/>
              <w:right w:val="nil"/>
            </w:tcBorders>
            <w:vAlign w:val="bottom"/>
          </w:tcPr>
          <w:p w14:paraId="0D001E18" w14:textId="77777777" w:rsidR="00E81CE3" w:rsidRPr="008F7CC5" w:rsidRDefault="00E81CE3" w:rsidP="00E81CE3">
            <w:pPr>
              <w:ind w:left="540" w:right="-72"/>
              <w:rPr>
                <w:rFonts w:ascii="Arial" w:hAnsi="Arial" w:cs="Arial"/>
                <w:color w:val="000000" w:themeColor="text1"/>
                <w:sz w:val="18"/>
                <w:szCs w:val="18"/>
              </w:rPr>
            </w:pPr>
            <w:r w:rsidRPr="008F7CC5">
              <w:rPr>
                <w:rFonts w:ascii="Arial" w:hAnsi="Arial" w:cs="Arial"/>
                <w:color w:val="000000" w:themeColor="text1"/>
                <w:sz w:val="18"/>
                <w:szCs w:val="18"/>
              </w:rPr>
              <w:t xml:space="preserve">Total Financial asset measured at fair value </w:t>
            </w:r>
          </w:p>
          <w:p w14:paraId="18B729B9" w14:textId="155EBB6C"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themeColor="text1"/>
                <w:sz w:val="18"/>
                <w:szCs w:val="18"/>
              </w:rPr>
              <w:t xml:space="preserve">            through profit and loss</w:t>
            </w:r>
          </w:p>
        </w:tc>
        <w:tc>
          <w:tcPr>
            <w:tcW w:w="868" w:type="dxa"/>
            <w:tcBorders>
              <w:top w:val="nil"/>
              <w:left w:val="nil"/>
              <w:bottom w:val="nil"/>
              <w:right w:val="nil"/>
            </w:tcBorders>
            <w:shd w:val="clear" w:color="auto" w:fill="auto"/>
            <w:vAlign w:val="bottom"/>
          </w:tcPr>
          <w:p w14:paraId="45C86743" w14:textId="5B5B8F05"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342E5300" w14:textId="70E6E1AC" w:rsidR="00E81CE3" w:rsidRPr="008F7CC5" w:rsidRDefault="00E81CE3" w:rsidP="00E81CE3">
            <w:pPr>
              <w:pBdr>
                <w:bottom w:val="double" w:sz="4" w:space="1" w:color="auto"/>
              </w:pBdr>
              <w:ind w:right="-72"/>
              <w:jc w:val="right"/>
              <w:rPr>
                <w:rFonts w:ascii="Arial" w:hAnsi="Arial" w:cs="Arial"/>
                <w:color w:val="000000" w:themeColor="text1"/>
                <w:sz w:val="18"/>
                <w:szCs w:val="18"/>
              </w:rPr>
            </w:pPr>
            <w:r w:rsidRPr="008F7CC5">
              <w:rPr>
                <w:rFonts w:ascii="Arial" w:hAnsi="Arial" w:cs="Arial"/>
                <w:sz w:val="18"/>
                <w:szCs w:val="18"/>
              </w:rPr>
              <w:t>423,999</w:t>
            </w:r>
          </w:p>
        </w:tc>
      </w:tr>
      <w:tr w:rsidR="00641000" w:rsidRPr="008F7CC5" w14:paraId="1A073EB1" w14:textId="77777777" w:rsidTr="00E81CE3">
        <w:trPr>
          <w:trHeight w:val="20"/>
        </w:trPr>
        <w:tc>
          <w:tcPr>
            <w:tcW w:w="5903" w:type="dxa"/>
            <w:tcBorders>
              <w:top w:val="nil"/>
              <w:left w:val="nil"/>
              <w:bottom w:val="nil"/>
              <w:right w:val="nil"/>
            </w:tcBorders>
            <w:vAlign w:val="bottom"/>
          </w:tcPr>
          <w:p w14:paraId="6FFEC66A" w14:textId="77777777" w:rsidR="00641000" w:rsidRPr="008F7CC5" w:rsidRDefault="00641000" w:rsidP="005951D5">
            <w:pPr>
              <w:ind w:left="540" w:right="-72"/>
              <w:rPr>
                <w:rFonts w:ascii="Arial" w:hAnsi="Arial" w:cs="Arial"/>
                <w:b/>
                <w:bCs/>
                <w:color w:val="000000" w:themeColor="text1"/>
                <w:sz w:val="18"/>
                <w:szCs w:val="18"/>
                <w:cs/>
              </w:rPr>
            </w:pPr>
          </w:p>
        </w:tc>
        <w:tc>
          <w:tcPr>
            <w:tcW w:w="868" w:type="dxa"/>
            <w:tcBorders>
              <w:top w:val="nil"/>
              <w:left w:val="nil"/>
              <w:bottom w:val="nil"/>
              <w:right w:val="nil"/>
            </w:tcBorders>
            <w:shd w:val="clear" w:color="auto" w:fill="auto"/>
            <w:vAlign w:val="bottom"/>
          </w:tcPr>
          <w:p w14:paraId="1C0EB1D8" w14:textId="77777777"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7AC95D25" w14:textId="77777777" w:rsidR="00641000" w:rsidRPr="008F7CC5" w:rsidRDefault="00641000" w:rsidP="005951D5">
            <w:pPr>
              <w:ind w:right="-72"/>
              <w:jc w:val="right"/>
              <w:rPr>
                <w:rFonts w:ascii="Arial" w:hAnsi="Arial" w:cs="Arial"/>
                <w:color w:val="000000" w:themeColor="text1"/>
                <w:sz w:val="18"/>
                <w:szCs w:val="18"/>
              </w:rPr>
            </w:pPr>
          </w:p>
        </w:tc>
      </w:tr>
      <w:tr w:rsidR="00641000" w:rsidRPr="008F7CC5" w14:paraId="18414F05" w14:textId="77777777" w:rsidTr="00E81CE3">
        <w:trPr>
          <w:trHeight w:val="20"/>
        </w:trPr>
        <w:tc>
          <w:tcPr>
            <w:tcW w:w="5903" w:type="dxa"/>
            <w:tcBorders>
              <w:top w:val="nil"/>
              <w:left w:val="nil"/>
              <w:bottom w:val="nil"/>
              <w:right w:val="nil"/>
            </w:tcBorders>
            <w:vAlign w:val="center"/>
          </w:tcPr>
          <w:p w14:paraId="75AB98E8" w14:textId="3C13AE27" w:rsidR="00641000" w:rsidRPr="008F7CC5" w:rsidRDefault="00641000" w:rsidP="00641000">
            <w:pPr>
              <w:ind w:left="540" w:right="-72"/>
              <w:rPr>
                <w:rFonts w:ascii="Arial" w:hAnsi="Arial" w:cs="Arial"/>
                <w:b/>
                <w:bCs/>
                <w:color w:val="000000" w:themeColor="text1"/>
                <w:sz w:val="18"/>
                <w:szCs w:val="18"/>
                <w:u w:val="single"/>
                <w:cs/>
              </w:rPr>
            </w:pPr>
            <w:r w:rsidRPr="008F7CC5">
              <w:rPr>
                <w:rFonts w:ascii="Arial" w:hAnsi="Arial" w:cs="Arial"/>
                <w:b/>
                <w:bCs/>
                <w:color w:val="000000"/>
                <w:sz w:val="18"/>
                <w:szCs w:val="18"/>
              </w:rPr>
              <w:t xml:space="preserve">Financial asset measured at fair value  </w:t>
            </w:r>
            <w:r w:rsidRPr="008F7CC5">
              <w:rPr>
                <w:rFonts w:ascii="Arial" w:hAnsi="Arial" w:cs="Arial"/>
                <w:b/>
                <w:bCs/>
                <w:color w:val="000000"/>
                <w:sz w:val="18"/>
                <w:szCs w:val="18"/>
              </w:rPr>
              <w:br/>
              <w:t xml:space="preserve">    through other comprehensive income</w:t>
            </w:r>
          </w:p>
        </w:tc>
        <w:tc>
          <w:tcPr>
            <w:tcW w:w="868" w:type="dxa"/>
            <w:tcBorders>
              <w:top w:val="nil"/>
              <w:left w:val="nil"/>
              <w:bottom w:val="nil"/>
              <w:right w:val="nil"/>
            </w:tcBorders>
            <w:shd w:val="clear" w:color="auto" w:fill="auto"/>
            <w:vAlign w:val="bottom"/>
          </w:tcPr>
          <w:p w14:paraId="5315F4EA" w14:textId="77777777"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0C619FEF" w14:textId="77777777" w:rsidR="00641000" w:rsidRPr="008F7CC5" w:rsidRDefault="00641000" w:rsidP="00641000">
            <w:pPr>
              <w:ind w:right="-72"/>
              <w:jc w:val="right"/>
              <w:rPr>
                <w:rFonts w:ascii="Arial" w:hAnsi="Arial" w:cs="Arial"/>
                <w:color w:val="000000" w:themeColor="text1"/>
                <w:sz w:val="18"/>
                <w:szCs w:val="18"/>
              </w:rPr>
            </w:pPr>
          </w:p>
        </w:tc>
      </w:tr>
      <w:tr w:rsidR="00E81CE3" w:rsidRPr="008F7CC5" w14:paraId="24262692" w14:textId="77777777" w:rsidTr="00E81CE3">
        <w:trPr>
          <w:trHeight w:val="20"/>
        </w:trPr>
        <w:tc>
          <w:tcPr>
            <w:tcW w:w="5903" w:type="dxa"/>
            <w:tcBorders>
              <w:top w:val="nil"/>
              <w:left w:val="nil"/>
              <w:bottom w:val="nil"/>
              <w:right w:val="nil"/>
            </w:tcBorders>
            <w:vAlign w:val="center"/>
          </w:tcPr>
          <w:p w14:paraId="1C813954" w14:textId="5A0CE8C1"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Government and state enterprise debt securities</w:t>
            </w:r>
          </w:p>
        </w:tc>
        <w:tc>
          <w:tcPr>
            <w:tcW w:w="868" w:type="dxa"/>
            <w:tcBorders>
              <w:top w:val="nil"/>
              <w:left w:val="nil"/>
              <w:bottom w:val="nil"/>
              <w:right w:val="nil"/>
            </w:tcBorders>
            <w:shd w:val="clear" w:color="auto" w:fill="auto"/>
            <w:vAlign w:val="bottom"/>
          </w:tcPr>
          <w:p w14:paraId="2480FC12" w14:textId="628AA7A1"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03530CFE" w14:textId="3A3AC27A" w:rsidR="00E81CE3" w:rsidRPr="008F7CC5" w:rsidRDefault="00E81CE3" w:rsidP="00E81CE3">
            <w:pPr>
              <w:ind w:right="-72"/>
              <w:jc w:val="right"/>
              <w:rPr>
                <w:rFonts w:ascii="Arial" w:hAnsi="Arial" w:cs="Arial"/>
                <w:color w:val="000000" w:themeColor="text1"/>
                <w:sz w:val="18"/>
                <w:szCs w:val="18"/>
                <w:lang w:val="en-GB"/>
              </w:rPr>
            </w:pPr>
            <w:r w:rsidRPr="008F7CC5">
              <w:rPr>
                <w:rFonts w:ascii="Arial" w:hAnsi="Arial" w:cs="Arial"/>
                <w:color w:val="000000" w:themeColor="text1"/>
                <w:sz w:val="18"/>
                <w:szCs w:val="18"/>
              </w:rPr>
              <w:t>788,772</w:t>
            </w:r>
          </w:p>
        </w:tc>
      </w:tr>
      <w:tr w:rsidR="00E81CE3" w:rsidRPr="008F7CC5" w14:paraId="6BD80575" w14:textId="77777777" w:rsidTr="00E81CE3">
        <w:trPr>
          <w:trHeight w:val="20"/>
        </w:trPr>
        <w:tc>
          <w:tcPr>
            <w:tcW w:w="5903" w:type="dxa"/>
            <w:tcBorders>
              <w:top w:val="nil"/>
              <w:left w:val="nil"/>
              <w:bottom w:val="nil"/>
              <w:right w:val="nil"/>
            </w:tcBorders>
            <w:vAlign w:val="center"/>
          </w:tcPr>
          <w:p w14:paraId="66A26EA7" w14:textId="3C4A251B"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Private debt securities</w:t>
            </w:r>
          </w:p>
        </w:tc>
        <w:tc>
          <w:tcPr>
            <w:tcW w:w="868" w:type="dxa"/>
            <w:tcBorders>
              <w:top w:val="nil"/>
              <w:left w:val="nil"/>
              <w:bottom w:val="nil"/>
              <w:right w:val="nil"/>
            </w:tcBorders>
            <w:shd w:val="clear" w:color="auto" w:fill="auto"/>
            <w:vAlign w:val="bottom"/>
          </w:tcPr>
          <w:p w14:paraId="007BF5AE" w14:textId="7C4DAC24" w:rsidR="00E81CE3" w:rsidRPr="008F7CC5" w:rsidRDefault="00E81CE3"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2E8CD51A" w14:textId="68807F76" w:rsidR="00E81CE3" w:rsidRPr="008F7CC5" w:rsidRDefault="00E81CE3" w:rsidP="00E81CE3">
            <w:pPr>
              <w:ind w:right="-72"/>
              <w:jc w:val="right"/>
              <w:rPr>
                <w:rFonts w:ascii="Arial" w:hAnsi="Arial" w:cs="Arial"/>
                <w:color w:val="000000" w:themeColor="text1"/>
                <w:sz w:val="18"/>
                <w:szCs w:val="18"/>
                <w:cs/>
              </w:rPr>
            </w:pPr>
            <w:r w:rsidRPr="008F7CC5">
              <w:rPr>
                <w:rFonts w:ascii="Arial" w:hAnsi="Arial" w:cs="Arial"/>
                <w:color w:val="000000" w:themeColor="text1"/>
                <w:sz w:val="18"/>
                <w:szCs w:val="18"/>
              </w:rPr>
              <w:t>730,749</w:t>
            </w:r>
          </w:p>
        </w:tc>
      </w:tr>
      <w:tr w:rsidR="00E81CE3" w:rsidRPr="008F7CC5" w14:paraId="1A1CDE7D" w14:textId="77777777" w:rsidTr="00E81CE3">
        <w:trPr>
          <w:trHeight w:val="20"/>
        </w:trPr>
        <w:tc>
          <w:tcPr>
            <w:tcW w:w="5903" w:type="dxa"/>
            <w:tcBorders>
              <w:top w:val="nil"/>
              <w:left w:val="nil"/>
              <w:bottom w:val="nil"/>
              <w:right w:val="nil"/>
            </w:tcBorders>
            <w:vAlign w:val="center"/>
          </w:tcPr>
          <w:p w14:paraId="62DB2F52" w14:textId="205075AB"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Local equity securities</w:t>
            </w:r>
          </w:p>
        </w:tc>
        <w:tc>
          <w:tcPr>
            <w:tcW w:w="868" w:type="dxa"/>
            <w:tcBorders>
              <w:top w:val="nil"/>
              <w:left w:val="nil"/>
              <w:bottom w:val="nil"/>
              <w:right w:val="nil"/>
            </w:tcBorders>
            <w:shd w:val="clear" w:color="auto" w:fill="auto"/>
            <w:vAlign w:val="bottom"/>
          </w:tcPr>
          <w:p w14:paraId="0DB351E8" w14:textId="4AD1ED6B" w:rsidR="00E81CE3" w:rsidRPr="008F7CC5" w:rsidRDefault="00E81CE3"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3359E116" w14:textId="2A63816D" w:rsidR="00E81CE3" w:rsidRPr="008F7CC5" w:rsidRDefault="00E81CE3" w:rsidP="00E81CE3">
            <w:pPr>
              <w:pBdr>
                <w:bottom w:val="single" w:sz="4" w:space="1" w:color="auto"/>
              </w:pBdr>
              <w:ind w:right="-72"/>
              <w:jc w:val="right"/>
              <w:rPr>
                <w:rFonts w:ascii="Arial" w:hAnsi="Arial" w:cs="Arial"/>
                <w:color w:val="000000" w:themeColor="text1"/>
                <w:sz w:val="18"/>
                <w:szCs w:val="18"/>
                <w:cs/>
              </w:rPr>
            </w:pPr>
            <w:r w:rsidRPr="008F7CC5">
              <w:rPr>
                <w:rFonts w:ascii="Arial" w:hAnsi="Arial" w:cs="Arial"/>
                <w:color w:val="000000" w:themeColor="text1"/>
                <w:sz w:val="18"/>
                <w:szCs w:val="18"/>
              </w:rPr>
              <w:t>94,817</w:t>
            </w:r>
          </w:p>
        </w:tc>
      </w:tr>
      <w:tr w:rsidR="001547DA" w:rsidRPr="001547DA" w14:paraId="6AA17977" w14:textId="77777777" w:rsidTr="00CD23E1">
        <w:trPr>
          <w:trHeight w:val="20"/>
        </w:trPr>
        <w:tc>
          <w:tcPr>
            <w:tcW w:w="5903" w:type="dxa"/>
            <w:tcBorders>
              <w:top w:val="nil"/>
              <w:left w:val="nil"/>
              <w:bottom w:val="nil"/>
              <w:right w:val="nil"/>
            </w:tcBorders>
            <w:vAlign w:val="bottom"/>
          </w:tcPr>
          <w:p w14:paraId="6A90C6A2"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4F212432"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457668DB" w14:textId="77777777" w:rsidR="001547DA" w:rsidRPr="001547DA" w:rsidRDefault="001547DA" w:rsidP="00CD23E1">
            <w:pPr>
              <w:ind w:right="-72"/>
              <w:jc w:val="right"/>
              <w:rPr>
                <w:rFonts w:ascii="Arial" w:hAnsi="Arial" w:cs="Arial"/>
                <w:color w:val="000000" w:themeColor="text1"/>
                <w:sz w:val="12"/>
                <w:szCs w:val="12"/>
              </w:rPr>
            </w:pPr>
          </w:p>
        </w:tc>
      </w:tr>
      <w:tr w:rsidR="00641000" w:rsidRPr="008F7CC5" w14:paraId="6B550B4A" w14:textId="77777777" w:rsidTr="00E81CE3">
        <w:trPr>
          <w:trHeight w:val="20"/>
        </w:trPr>
        <w:tc>
          <w:tcPr>
            <w:tcW w:w="5903" w:type="dxa"/>
            <w:tcBorders>
              <w:top w:val="nil"/>
              <w:left w:val="nil"/>
              <w:bottom w:val="nil"/>
              <w:right w:val="nil"/>
            </w:tcBorders>
            <w:vAlign w:val="center"/>
          </w:tcPr>
          <w:p w14:paraId="41023B2E" w14:textId="2258CA7C" w:rsidR="00641000" w:rsidRPr="008F7CC5" w:rsidRDefault="00641000" w:rsidP="00641000">
            <w:pPr>
              <w:ind w:left="540" w:right="-72"/>
              <w:rPr>
                <w:rFonts w:ascii="Arial" w:hAnsi="Arial" w:cs="Arial"/>
                <w:color w:val="000000" w:themeColor="text1"/>
                <w:sz w:val="18"/>
                <w:szCs w:val="18"/>
                <w:cs/>
              </w:rPr>
            </w:pPr>
            <w:r w:rsidRPr="008F7CC5">
              <w:rPr>
                <w:rFonts w:ascii="Arial" w:hAnsi="Arial" w:cs="Arial"/>
                <w:color w:val="000000"/>
                <w:sz w:val="18"/>
                <w:szCs w:val="18"/>
              </w:rPr>
              <w:t xml:space="preserve">Total Financial asset measured at fair value  </w:t>
            </w:r>
            <w:r w:rsidRPr="008F7CC5">
              <w:rPr>
                <w:rFonts w:ascii="Arial" w:hAnsi="Arial" w:cs="Arial"/>
                <w:color w:val="000000"/>
                <w:sz w:val="18"/>
                <w:szCs w:val="18"/>
              </w:rPr>
              <w:br/>
              <w:t xml:space="preserve">            through other comprehensive income</w:t>
            </w:r>
          </w:p>
        </w:tc>
        <w:tc>
          <w:tcPr>
            <w:tcW w:w="868" w:type="dxa"/>
            <w:tcBorders>
              <w:top w:val="nil"/>
              <w:left w:val="nil"/>
              <w:bottom w:val="nil"/>
              <w:right w:val="nil"/>
            </w:tcBorders>
            <w:shd w:val="clear" w:color="auto" w:fill="auto"/>
            <w:vAlign w:val="bottom"/>
          </w:tcPr>
          <w:p w14:paraId="0DA538B8" w14:textId="728E03F3"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167D98A1" w14:textId="657DE745" w:rsidR="00641000" w:rsidRPr="008F7CC5" w:rsidRDefault="00E81CE3" w:rsidP="00E81CE3">
            <w:pPr>
              <w:pBdr>
                <w:bottom w:val="double" w:sz="4" w:space="1" w:color="auto"/>
              </w:pBdr>
              <w:ind w:right="-72"/>
              <w:jc w:val="right"/>
              <w:rPr>
                <w:rFonts w:ascii="Arial" w:hAnsi="Arial" w:cs="Arial"/>
                <w:color w:val="000000" w:themeColor="text1"/>
                <w:sz w:val="18"/>
                <w:szCs w:val="18"/>
              </w:rPr>
            </w:pPr>
            <w:r w:rsidRPr="008F7CC5">
              <w:rPr>
                <w:rFonts w:ascii="Arial" w:hAnsi="Arial" w:cs="Arial"/>
                <w:color w:val="000000" w:themeColor="text1"/>
                <w:sz w:val="18"/>
                <w:szCs w:val="18"/>
              </w:rPr>
              <w:t>1,614,338</w:t>
            </w:r>
          </w:p>
        </w:tc>
      </w:tr>
      <w:tr w:rsidR="00641000" w:rsidRPr="008F7CC5" w14:paraId="0202422F" w14:textId="77777777" w:rsidTr="00E81CE3">
        <w:trPr>
          <w:trHeight w:val="20"/>
        </w:trPr>
        <w:tc>
          <w:tcPr>
            <w:tcW w:w="5903" w:type="dxa"/>
            <w:tcBorders>
              <w:top w:val="nil"/>
              <w:left w:val="nil"/>
              <w:bottom w:val="nil"/>
              <w:right w:val="nil"/>
            </w:tcBorders>
            <w:vAlign w:val="center"/>
          </w:tcPr>
          <w:p w14:paraId="6ED958A4" w14:textId="77777777" w:rsidR="00641000" w:rsidRPr="008F7CC5" w:rsidRDefault="00641000" w:rsidP="00641000">
            <w:pPr>
              <w:ind w:left="540" w:right="-72"/>
              <w:rPr>
                <w:rFonts w:ascii="Arial" w:hAnsi="Arial" w:cs="Arial"/>
                <w:color w:val="000000"/>
                <w:sz w:val="18"/>
                <w:szCs w:val="18"/>
              </w:rPr>
            </w:pPr>
          </w:p>
        </w:tc>
        <w:tc>
          <w:tcPr>
            <w:tcW w:w="868" w:type="dxa"/>
            <w:tcBorders>
              <w:top w:val="nil"/>
              <w:left w:val="nil"/>
              <w:bottom w:val="nil"/>
              <w:right w:val="nil"/>
            </w:tcBorders>
            <w:shd w:val="clear" w:color="auto" w:fill="auto"/>
            <w:vAlign w:val="bottom"/>
          </w:tcPr>
          <w:p w14:paraId="232A8557" w14:textId="77777777"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314A1487" w14:textId="77777777" w:rsidR="00641000" w:rsidRPr="008F7CC5" w:rsidRDefault="00641000" w:rsidP="00641000">
            <w:pPr>
              <w:ind w:right="-72"/>
              <w:jc w:val="right"/>
              <w:rPr>
                <w:rFonts w:ascii="Arial" w:hAnsi="Arial" w:cs="Arial"/>
                <w:color w:val="000000" w:themeColor="text1"/>
                <w:sz w:val="18"/>
                <w:szCs w:val="18"/>
              </w:rPr>
            </w:pPr>
          </w:p>
        </w:tc>
      </w:tr>
      <w:tr w:rsidR="00641000" w:rsidRPr="008F7CC5" w14:paraId="25249D85" w14:textId="77777777" w:rsidTr="00E81CE3">
        <w:trPr>
          <w:trHeight w:val="20"/>
        </w:trPr>
        <w:tc>
          <w:tcPr>
            <w:tcW w:w="5903" w:type="dxa"/>
            <w:tcBorders>
              <w:top w:val="nil"/>
              <w:left w:val="nil"/>
              <w:bottom w:val="nil"/>
              <w:right w:val="nil"/>
            </w:tcBorders>
            <w:vAlign w:val="center"/>
          </w:tcPr>
          <w:p w14:paraId="6B20CF8D" w14:textId="35A327BC" w:rsidR="00641000" w:rsidRPr="008F7CC5" w:rsidRDefault="00641000" w:rsidP="00641000">
            <w:pPr>
              <w:ind w:left="540" w:right="-72"/>
              <w:rPr>
                <w:rFonts w:ascii="Arial" w:hAnsi="Arial" w:cs="Arial"/>
                <w:color w:val="000000"/>
                <w:sz w:val="18"/>
                <w:szCs w:val="18"/>
              </w:rPr>
            </w:pPr>
            <w:r w:rsidRPr="008F7CC5">
              <w:rPr>
                <w:rFonts w:ascii="Arial" w:hAnsi="Arial" w:cs="Arial"/>
                <w:b/>
                <w:bCs/>
                <w:color w:val="000000"/>
                <w:sz w:val="18"/>
                <w:szCs w:val="18"/>
              </w:rPr>
              <w:t xml:space="preserve">Financial asset measured at </w:t>
            </w:r>
            <w:proofErr w:type="spellStart"/>
            <w:r w:rsidRPr="008F7CC5">
              <w:rPr>
                <w:rFonts w:ascii="Arial" w:hAnsi="Arial" w:cs="Arial"/>
                <w:b/>
                <w:bCs/>
                <w:color w:val="000000"/>
                <w:sz w:val="18"/>
                <w:szCs w:val="18"/>
              </w:rPr>
              <w:t>amortised</w:t>
            </w:r>
            <w:proofErr w:type="spellEnd"/>
            <w:r w:rsidRPr="008F7CC5">
              <w:rPr>
                <w:rFonts w:ascii="Arial" w:hAnsi="Arial" w:cs="Arial"/>
                <w:b/>
                <w:bCs/>
                <w:color w:val="000000"/>
                <w:sz w:val="18"/>
                <w:szCs w:val="18"/>
              </w:rPr>
              <w:t xml:space="preserve"> cost </w:t>
            </w:r>
          </w:p>
        </w:tc>
        <w:tc>
          <w:tcPr>
            <w:tcW w:w="868" w:type="dxa"/>
            <w:tcBorders>
              <w:top w:val="nil"/>
              <w:left w:val="nil"/>
              <w:bottom w:val="nil"/>
              <w:right w:val="nil"/>
            </w:tcBorders>
            <w:shd w:val="clear" w:color="auto" w:fill="auto"/>
            <w:vAlign w:val="bottom"/>
          </w:tcPr>
          <w:p w14:paraId="64C7363A" w14:textId="77777777"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49783F63" w14:textId="77777777" w:rsidR="00641000" w:rsidRPr="008F7CC5" w:rsidRDefault="00641000" w:rsidP="00641000">
            <w:pPr>
              <w:ind w:right="-72"/>
              <w:jc w:val="right"/>
              <w:rPr>
                <w:rFonts w:ascii="Arial" w:hAnsi="Arial" w:cs="Arial"/>
                <w:color w:val="000000" w:themeColor="text1"/>
                <w:sz w:val="18"/>
                <w:szCs w:val="18"/>
              </w:rPr>
            </w:pPr>
          </w:p>
        </w:tc>
      </w:tr>
      <w:tr w:rsidR="00641000" w:rsidRPr="008F7CC5" w14:paraId="7E0C8B58" w14:textId="77777777" w:rsidTr="00E81CE3">
        <w:trPr>
          <w:trHeight w:val="20"/>
        </w:trPr>
        <w:tc>
          <w:tcPr>
            <w:tcW w:w="5903" w:type="dxa"/>
            <w:tcBorders>
              <w:top w:val="nil"/>
              <w:left w:val="nil"/>
              <w:bottom w:val="nil"/>
              <w:right w:val="nil"/>
            </w:tcBorders>
            <w:vAlign w:val="center"/>
          </w:tcPr>
          <w:p w14:paraId="15F93BB9" w14:textId="377777C5" w:rsidR="00641000" w:rsidRPr="008F7CC5" w:rsidRDefault="00641000" w:rsidP="00641000">
            <w:pPr>
              <w:ind w:left="540" w:right="-72"/>
              <w:rPr>
                <w:rFonts w:ascii="Arial" w:hAnsi="Arial" w:cs="Arial"/>
                <w:color w:val="000000"/>
                <w:sz w:val="18"/>
                <w:szCs w:val="18"/>
              </w:rPr>
            </w:pPr>
            <w:r w:rsidRPr="008F7CC5">
              <w:rPr>
                <w:rFonts w:ascii="Arial" w:hAnsi="Arial" w:cs="Arial"/>
                <w:color w:val="000000"/>
                <w:sz w:val="18"/>
                <w:szCs w:val="18"/>
              </w:rPr>
              <w:t>Deposits at financial institutions with original</w:t>
            </w:r>
          </w:p>
        </w:tc>
        <w:tc>
          <w:tcPr>
            <w:tcW w:w="868" w:type="dxa"/>
            <w:tcBorders>
              <w:top w:val="nil"/>
              <w:left w:val="nil"/>
              <w:bottom w:val="nil"/>
              <w:right w:val="nil"/>
            </w:tcBorders>
            <w:shd w:val="clear" w:color="auto" w:fill="auto"/>
            <w:vAlign w:val="center"/>
          </w:tcPr>
          <w:p w14:paraId="1574ECC5" w14:textId="4D3A7890"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41ABFCC3" w14:textId="77777777" w:rsidR="00641000" w:rsidRPr="008F7CC5" w:rsidRDefault="00641000" w:rsidP="00641000">
            <w:pPr>
              <w:ind w:right="-72"/>
              <w:jc w:val="right"/>
              <w:rPr>
                <w:rFonts w:ascii="Arial" w:hAnsi="Arial" w:cs="Arial"/>
                <w:color w:val="000000" w:themeColor="text1"/>
                <w:sz w:val="18"/>
                <w:szCs w:val="18"/>
              </w:rPr>
            </w:pPr>
          </w:p>
        </w:tc>
      </w:tr>
      <w:tr w:rsidR="00E81CE3" w:rsidRPr="008F7CC5" w14:paraId="19F1DFC4" w14:textId="77777777" w:rsidTr="00E81CE3">
        <w:trPr>
          <w:trHeight w:val="20"/>
        </w:trPr>
        <w:tc>
          <w:tcPr>
            <w:tcW w:w="5903" w:type="dxa"/>
            <w:tcBorders>
              <w:top w:val="nil"/>
              <w:left w:val="nil"/>
              <w:bottom w:val="nil"/>
              <w:right w:val="nil"/>
            </w:tcBorders>
            <w:vAlign w:val="center"/>
          </w:tcPr>
          <w:p w14:paraId="3E376320" w14:textId="4BB29FEB"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 xml:space="preserve">   maturities more than 3 months</w:t>
            </w:r>
          </w:p>
        </w:tc>
        <w:tc>
          <w:tcPr>
            <w:tcW w:w="868" w:type="dxa"/>
            <w:tcBorders>
              <w:top w:val="nil"/>
              <w:left w:val="nil"/>
              <w:bottom w:val="nil"/>
              <w:right w:val="nil"/>
            </w:tcBorders>
            <w:shd w:val="clear" w:color="auto" w:fill="auto"/>
            <w:vAlign w:val="center"/>
          </w:tcPr>
          <w:p w14:paraId="6DE28D2D" w14:textId="57300CBE"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274EED49" w14:textId="750A38E2" w:rsidR="00E81CE3" w:rsidRPr="008F7CC5" w:rsidRDefault="00E81CE3" w:rsidP="00E81CE3">
            <w:pPr>
              <w:ind w:right="-72"/>
              <w:jc w:val="right"/>
              <w:rPr>
                <w:rFonts w:ascii="Arial" w:hAnsi="Arial" w:cs="Arial"/>
                <w:color w:val="000000" w:themeColor="text1"/>
                <w:sz w:val="18"/>
                <w:szCs w:val="18"/>
              </w:rPr>
            </w:pPr>
            <w:r w:rsidRPr="008F7CC5">
              <w:rPr>
                <w:rFonts w:ascii="Arial" w:hAnsi="Arial" w:cs="Arial"/>
                <w:color w:val="000000"/>
                <w:sz w:val="18"/>
                <w:szCs w:val="18"/>
              </w:rPr>
              <w:t xml:space="preserve">                   112,928 </w:t>
            </w:r>
          </w:p>
        </w:tc>
      </w:tr>
      <w:tr w:rsidR="00E81CE3" w:rsidRPr="008F7CC5" w14:paraId="2EAAC65A" w14:textId="77777777" w:rsidTr="00E81CE3">
        <w:trPr>
          <w:trHeight w:val="20"/>
        </w:trPr>
        <w:tc>
          <w:tcPr>
            <w:tcW w:w="5903" w:type="dxa"/>
            <w:tcBorders>
              <w:top w:val="nil"/>
              <w:left w:val="nil"/>
              <w:bottom w:val="nil"/>
              <w:right w:val="nil"/>
            </w:tcBorders>
            <w:vAlign w:val="center"/>
          </w:tcPr>
          <w:p w14:paraId="65723093" w14:textId="0FC3D57F"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Deposits at banks used as collateral</w:t>
            </w:r>
          </w:p>
        </w:tc>
        <w:tc>
          <w:tcPr>
            <w:tcW w:w="868" w:type="dxa"/>
            <w:tcBorders>
              <w:top w:val="nil"/>
              <w:left w:val="nil"/>
              <w:bottom w:val="nil"/>
              <w:right w:val="nil"/>
            </w:tcBorders>
            <w:shd w:val="clear" w:color="auto" w:fill="auto"/>
            <w:vAlign w:val="center"/>
          </w:tcPr>
          <w:p w14:paraId="68BE6E29" w14:textId="6965CC75"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6C951746" w14:textId="29A1D260" w:rsidR="00E81CE3" w:rsidRPr="008F7CC5" w:rsidRDefault="00E81CE3" w:rsidP="00E81CE3">
            <w:pPr>
              <w:ind w:right="-72"/>
              <w:jc w:val="right"/>
              <w:rPr>
                <w:rFonts w:ascii="Arial" w:hAnsi="Arial" w:cs="Arial"/>
                <w:color w:val="000000" w:themeColor="text1"/>
                <w:sz w:val="18"/>
                <w:szCs w:val="18"/>
              </w:rPr>
            </w:pPr>
            <w:r w:rsidRPr="008F7CC5">
              <w:rPr>
                <w:rFonts w:ascii="Arial" w:hAnsi="Arial" w:cs="Arial"/>
                <w:color w:val="000000"/>
                <w:sz w:val="18"/>
                <w:szCs w:val="18"/>
              </w:rPr>
              <w:t xml:space="preserve">                            -   </w:t>
            </w:r>
          </w:p>
        </w:tc>
      </w:tr>
      <w:tr w:rsidR="00E81CE3" w:rsidRPr="008F7CC5" w14:paraId="7BE3D086" w14:textId="77777777" w:rsidTr="00E81CE3">
        <w:trPr>
          <w:trHeight w:val="20"/>
        </w:trPr>
        <w:tc>
          <w:tcPr>
            <w:tcW w:w="5903" w:type="dxa"/>
            <w:tcBorders>
              <w:top w:val="nil"/>
              <w:left w:val="nil"/>
              <w:bottom w:val="nil"/>
              <w:right w:val="nil"/>
            </w:tcBorders>
            <w:vAlign w:val="center"/>
          </w:tcPr>
          <w:p w14:paraId="1E555CB3" w14:textId="0CB835F8"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Total</w:t>
            </w:r>
          </w:p>
        </w:tc>
        <w:tc>
          <w:tcPr>
            <w:tcW w:w="868" w:type="dxa"/>
            <w:tcBorders>
              <w:top w:val="nil"/>
              <w:left w:val="nil"/>
              <w:bottom w:val="nil"/>
              <w:right w:val="nil"/>
            </w:tcBorders>
            <w:shd w:val="clear" w:color="auto" w:fill="auto"/>
            <w:vAlign w:val="center"/>
          </w:tcPr>
          <w:p w14:paraId="4BD20203" w14:textId="016192E1"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52A415C4" w14:textId="53CDDA82" w:rsidR="00E81CE3" w:rsidRPr="008F7CC5" w:rsidRDefault="00E81CE3" w:rsidP="00E81CE3">
            <w:pPr>
              <w:pBdr>
                <w:top w:val="single" w:sz="4" w:space="1" w:color="auto"/>
              </w:pBdr>
              <w:ind w:right="-72"/>
              <w:jc w:val="right"/>
              <w:rPr>
                <w:rFonts w:ascii="Arial" w:hAnsi="Arial" w:cs="Arial"/>
                <w:color w:val="000000" w:themeColor="text1"/>
                <w:sz w:val="18"/>
                <w:szCs w:val="18"/>
              </w:rPr>
            </w:pPr>
            <w:r w:rsidRPr="008F7CC5">
              <w:rPr>
                <w:rFonts w:ascii="Arial" w:hAnsi="Arial" w:cs="Arial"/>
                <w:color w:val="000000"/>
                <w:sz w:val="18"/>
                <w:szCs w:val="18"/>
              </w:rPr>
              <w:t xml:space="preserve">                   112,928 </w:t>
            </w:r>
          </w:p>
        </w:tc>
      </w:tr>
      <w:tr w:rsidR="00E81CE3" w:rsidRPr="008F7CC5" w14:paraId="5DAB4002" w14:textId="77777777" w:rsidTr="00E81CE3">
        <w:trPr>
          <w:trHeight w:val="20"/>
        </w:trPr>
        <w:tc>
          <w:tcPr>
            <w:tcW w:w="5903" w:type="dxa"/>
            <w:tcBorders>
              <w:top w:val="nil"/>
              <w:left w:val="nil"/>
              <w:bottom w:val="nil"/>
              <w:right w:val="nil"/>
            </w:tcBorders>
            <w:vAlign w:val="center"/>
          </w:tcPr>
          <w:p w14:paraId="3F14ADB5" w14:textId="7664F1FA"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u w:val="single"/>
              </w:rPr>
              <w:t>Less</w:t>
            </w:r>
            <w:r w:rsidRPr="008F7CC5">
              <w:rPr>
                <w:rFonts w:ascii="Arial" w:hAnsi="Arial" w:cs="Arial"/>
                <w:color w:val="000000"/>
                <w:sz w:val="18"/>
                <w:szCs w:val="18"/>
              </w:rPr>
              <w:t xml:space="preserve"> Expe</w:t>
            </w:r>
            <w:r w:rsidR="00EA2CB4" w:rsidRPr="008F7CC5">
              <w:rPr>
                <w:rFonts w:ascii="Arial" w:hAnsi="Arial" w:cs="Arial"/>
                <w:color w:val="000000"/>
                <w:sz w:val="18"/>
                <w:szCs w:val="18"/>
              </w:rPr>
              <w:t>c</w:t>
            </w:r>
            <w:r w:rsidRPr="008F7CC5">
              <w:rPr>
                <w:rFonts w:ascii="Arial" w:hAnsi="Arial" w:cs="Arial"/>
                <w:color w:val="000000"/>
                <w:sz w:val="18"/>
                <w:szCs w:val="18"/>
              </w:rPr>
              <w:t>ted credit loss</w:t>
            </w:r>
          </w:p>
        </w:tc>
        <w:tc>
          <w:tcPr>
            <w:tcW w:w="868" w:type="dxa"/>
            <w:tcBorders>
              <w:top w:val="nil"/>
              <w:left w:val="nil"/>
              <w:bottom w:val="nil"/>
              <w:right w:val="nil"/>
            </w:tcBorders>
            <w:shd w:val="clear" w:color="auto" w:fill="auto"/>
            <w:vAlign w:val="center"/>
          </w:tcPr>
          <w:p w14:paraId="1758C509" w14:textId="174C6435"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438B9A4C" w14:textId="2E7D0EAB" w:rsidR="00E81CE3" w:rsidRPr="008F7CC5" w:rsidRDefault="00E81CE3" w:rsidP="00E81CE3">
            <w:pPr>
              <w:pBdr>
                <w:bottom w:val="single" w:sz="4" w:space="1" w:color="auto"/>
              </w:pBdr>
              <w:ind w:right="-72"/>
              <w:jc w:val="right"/>
              <w:rPr>
                <w:rFonts w:ascii="Arial" w:hAnsi="Arial" w:cs="Arial"/>
                <w:color w:val="000000" w:themeColor="text1"/>
                <w:sz w:val="18"/>
                <w:szCs w:val="18"/>
              </w:rPr>
            </w:pPr>
            <w:r w:rsidRPr="008F7CC5">
              <w:rPr>
                <w:rFonts w:ascii="Arial" w:hAnsi="Arial" w:cs="Arial"/>
                <w:color w:val="000000"/>
                <w:sz w:val="18"/>
                <w:szCs w:val="18"/>
              </w:rPr>
              <w:t xml:space="preserve">                            (4)</w:t>
            </w:r>
          </w:p>
        </w:tc>
      </w:tr>
      <w:tr w:rsidR="001547DA" w:rsidRPr="001547DA" w14:paraId="6C35B3DC" w14:textId="77777777" w:rsidTr="00CD23E1">
        <w:trPr>
          <w:trHeight w:val="20"/>
        </w:trPr>
        <w:tc>
          <w:tcPr>
            <w:tcW w:w="5903" w:type="dxa"/>
            <w:tcBorders>
              <w:top w:val="nil"/>
              <w:left w:val="nil"/>
              <w:bottom w:val="nil"/>
              <w:right w:val="nil"/>
            </w:tcBorders>
            <w:vAlign w:val="bottom"/>
          </w:tcPr>
          <w:p w14:paraId="4FBDB740"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3C2BF71B"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7DB38D03" w14:textId="77777777" w:rsidR="001547DA" w:rsidRPr="001547DA" w:rsidRDefault="001547DA" w:rsidP="00CD23E1">
            <w:pPr>
              <w:ind w:right="-72"/>
              <w:jc w:val="right"/>
              <w:rPr>
                <w:rFonts w:ascii="Arial" w:hAnsi="Arial" w:cs="Arial"/>
                <w:color w:val="000000" w:themeColor="text1"/>
                <w:sz w:val="12"/>
                <w:szCs w:val="12"/>
              </w:rPr>
            </w:pPr>
          </w:p>
        </w:tc>
      </w:tr>
      <w:tr w:rsidR="00641000" w:rsidRPr="008F7CC5" w14:paraId="6EBFE715" w14:textId="77777777" w:rsidTr="00E81CE3">
        <w:trPr>
          <w:trHeight w:val="20"/>
        </w:trPr>
        <w:tc>
          <w:tcPr>
            <w:tcW w:w="5903" w:type="dxa"/>
            <w:tcBorders>
              <w:top w:val="nil"/>
              <w:left w:val="nil"/>
              <w:bottom w:val="nil"/>
              <w:right w:val="nil"/>
            </w:tcBorders>
            <w:vAlign w:val="center"/>
          </w:tcPr>
          <w:p w14:paraId="67013A6D" w14:textId="685529C8" w:rsidR="00641000" w:rsidRPr="008F7CC5" w:rsidRDefault="00641000" w:rsidP="00641000">
            <w:pPr>
              <w:ind w:left="540" w:right="-72"/>
              <w:rPr>
                <w:rFonts w:ascii="Arial" w:hAnsi="Arial" w:cs="Arial"/>
                <w:color w:val="000000"/>
                <w:sz w:val="18"/>
                <w:szCs w:val="18"/>
              </w:rPr>
            </w:pPr>
            <w:r w:rsidRPr="008F7CC5">
              <w:rPr>
                <w:rFonts w:ascii="Arial" w:hAnsi="Arial" w:cs="Arial"/>
                <w:color w:val="000000"/>
                <w:sz w:val="18"/>
                <w:szCs w:val="18"/>
              </w:rPr>
              <w:t xml:space="preserve">Total Financial asset measured at </w:t>
            </w:r>
            <w:proofErr w:type="spellStart"/>
            <w:r w:rsidRPr="008F7CC5">
              <w:rPr>
                <w:rFonts w:ascii="Arial" w:hAnsi="Arial" w:cs="Arial"/>
                <w:color w:val="000000"/>
                <w:sz w:val="18"/>
                <w:szCs w:val="18"/>
              </w:rPr>
              <w:t>amortised</w:t>
            </w:r>
            <w:proofErr w:type="spellEnd"/>
            <w:r w:rsidRPr="008F7CC5">
              <w:rPr>
                <w:rFonts w:ascii="Arial" w:hAnsi="Arial" w:cs="Arial"/>
                <w:color w:val="000000"/>
                <w:sz w:val="18"/>
                <w:szCs w:val="18"/>
              </w:rPr>
              <w:t xml:space="preserve"> cost </w:t>
            </w:r>
          </w:p>
        </w:tc>
        <w:tc>
          <w:tcPr>
            <w:tcW w:w="868" w:type="dxa"/>
            <w:tcBorders>
              <w:top w:val="nil"/>
              <w:left w:val="nil"/>
              <w:bottom w:val="nil"/>
              <w:right w:val="nil"/>
            </w:tcBorders>
            <w:shd w:val="clear" w:color="auto" w:fill="auto"/>
            <w:vAlign w:val="bottom"/>
          </w:tcPr>
          <w:p w14:paraId="352B4CE7" w14:textId="68AD0E02" w:rsidR="00641000" w:rsidRPr="008F7CC5" w:rsidRDefault="00641000"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59320392" w14:textId="4DF88EF9" w:rsidR="00641000" w:rsidRPr="008F7CC5" w:rsidRDefault="00E81CE3" w:rsidP="00E81CE3">
            <w:pPr>
              <w:pBdr>
                <w:bottom w:val="double" w:sz="4" w:space="1" w:color="auto"/>
              </w:pBdr>
              <w:ind w:right="-72"/>
              <w:jc w:val="right"/>
              <w:rPr>
                <w:rFonts w:ascii="Arial" w:hAnsi="Arial" w:cs="Arial"/>
                <w:color w:val="000000" w:themeColor="text1"/>
                <w:sz w:val="18"/>
                <w:szCs w:val="18"/>
              </w:rPr>
            </w:pPr>
            <w:r w:rsidRPr="008F7CC5">
              <w:rPr>
                <w:rFonts w:ascii="Arial" w:hAnsi="Arial" w:cs="Arial"/>
                <w:color w:val="000000"/>
                <w:sz w:val="18"/>
                <w:szCs w:val="18"/>
              </w:rPr>
              <w:t>112,924</w:t>
            </w:r>
          </w:p>
        </w:tc>
      </w:tr>
    </w:tbl>
    <w:p w14:paraId="7B35EAFD" w14:textId="77777777" w:rsidR="00641000" w:rsidRPr="008F7CC5" w:rsidRDefault="00641000" w:rsidP="00E81CE3">
      <w:pPr>
        <w:tabs>
          <w:tab w:val="left" w:pos="540"/>
        </w:tabs>
        <w:jc w:val="both"/>
        <w:rPr>
          <w:rFonts w:ascii="Arial" w:hAnsi="Arial" w:cs="Arial"/>
          <w:b/>
          <w:bCs/>
          <w:sz w:val="20"/>
          <w:szCs w:val="20"/>
        </w:rPr>
      </w:pPr>
    </w:p>
    <w:tbl>
      <w:tblPr>
        <w:tblW w:w="9589" w:type="dxa"/>
        <w:tblBorders>
          <w:bottom w:val="single" w:sz="2" w:space="0" w:color="000000"/>
        </w:tblBorders>
        <w:tblLayout w:type="fixed"/>
        <w:tblLook w:val="0000" w:firstRow="0" w:lastRow="0" w:firstColumn="0" w:lastColumn="0" w:noHBand="0" w:noVBand="0"/>
      </w:tblPr>
      <w:tblGrid>
        <w:gridCol w:w="5903"/>
        <w:gridCol w:w="868"/>
        <w:gridCol w:w="2818"/>
      </w:tblGrid>
      <w:tr w:rsidR="00E81CE3" w:rsidRPr="008F7CC5" w14:paraId="5DF45C25" w14:textId="77777777" w:rsidTr="00945D8C">
        <w:trPr>
          <w:trHeight w:val="20"/>
        </w:trPr>
        <w:tc>
          <w:tcPr>
            <w:tcW w:w="5903" w:type="dxa"/>
            <w:tcBorders>
              <w:top w:val="nil"/>
              <w:left w:val="nil"/>
              <w:bottom w:val="nil"/>
              <w:right w:val="nil"/>
            </w:tcBorders>
            <w:vAlign w:val="bottom"/>
          </w:tcPr>
          <w:p w14:paraId="7086635E" w14:textId="77777777" w:rsidR="00E81CE3" w:rsidRPr="008F7CC5" w:rsidRDefault="00E81CE3" w:rsidP="00E81CE3">
            <w:pPr>
              <w:rPr>
                <w:rFonts w:ascii="Arial" w:hAnsi="Arial" w:cs="Arial"/>
                <w:b/>
                <w:bCs/>
                <w:color w:val="000000" w:themeColor="text1"/>
                <w:sz w:val="18"/>
                <w:szCs w:val="18"/>
              </w:rPr>
            </w:pPr>
          </w:p>
        </w:tc>
        <w:tc>
          <w:tcPr>
            <w:tcW w:w="868" w:type="dxa"/>
            <w:tcBorders>
              <w:top w:val="nil"/>
              <w:left w:val="nil"/>
              <w:bottom w:val="nil"/>
              <w:right w:val="nil"/>
            </w:tcBorders>
            <w:vAlign w:val="bottom"/>
          </w:tcPr>
          <w:p w14:paraId="6E9EFFC9" w14:textId="36981E28" w:rsidR="00E81CE3" w:rsidRPr="008F7CC5" w:rsidRDefault="00E81CE3" w:rsidP="00E81CE3">
            <w:pPr>
              <w:ind w:right="-74"/>
              <w:jc w:val="center"/>
              <w:rPr>
                <w:rFonts w:ascii="Arial" w:hAnsi="Arial" w:cs="Arial"/>
                <w:b/>
                <w:bCs/>
                <w:color w:val="000000" w:themeColor="text1"/>
                <w:sz w:val="18"/>
                <w:szCs w:val="18"/>
                <w:cs/>
                <w:lang w:val="en-GB"/>
              </w:rPr>
            </w:pPr>
          </w:p>
        </w:tc>
        <w:tc>
          <w:tcPr>
            <w:tcW w:w="2818" w:type="dxa"/>
            <w:tcBorders>
              <w:top w:val="nil"/>
              <w:left w:val="nil"/>
              <w:bottom w:val="nil"/>
              <w:right w:val="nil"/>
            </w:tcBorders>
            <w:vAlign w:val="bottom"/>
          </w:tcPr>
          <w:p w14:paraId="64C7BEEC" w14:textId="4CB3CA6D" w:rsidR="00E81CE3" w:rsidRPr="008F7CC5" w:rsidRDefault="00E81CE3" w:rsidP="00E81CE3">
            <w:pPr>
              <w:pBdr>
                <w:bottom w:val="single" w:sz="4" w:space="1" w:color="auto"/>
              </w:pBdr>
              <w:ind w:right="-74"/>
              <w:jc w:val="center"/>
              <w:rPr>
                <w:rFonts w:ascii="Arial" w:hAnsi="Arial" w:cs="Arial"/>
                <w:b/>
                <w:bCs/>
                <w:color w:val="000000" w:themeColor="text1"/>
                <w:sz w:val="18"/>
                <w:szCs w:val="18"/>
                <w:cs/>
                <w:lang w:val="en-GB"/>
              </w:rPr>
            </w:pPr>
            <w:r w:rsidRPr="008F7CC5">
              <w:rPr>
                <w:rFonts w:ascii="Arial" w:hAnsi="Arial" w:cs="Arial"/>
                <w:b/>
                <w:bCs/>
                <w:sz w:val="18"/>
                <w:szCs w:val="18"/>
                <w:shd w:val="clear" w:color="auto" w:fill="FFFFFF"/>
              </w:rPr>
              <w:t>Separate financial information</w:t>
            </w:r>
          </w:p>
        </w:tc>
      </w:tr>
      <w:tr w:rsidR="00E81CE3" w:rsidRPr="008F7CC5" w14:paraId="6DB80E56" w14:textId="77777777" w:rsidTr="00945D8C">
        <w:trPr>
          <w:trHeight w:val="20"/>
        </w:trPr>
        <w:tc>
          <w:tcPr>
            <w:tcW w:w="5903" w:type="dxa"/>
            <w:tcBorders>
              <w:top w:val="nil"/>
              <w:left w:val="nil"/>
              <w:bottom w:val="nil"/>
              <w:right w:val="nil"/>
            </w:tcBorders>
            <w:vAlign w:val="center"/>
          </w:tcPr>
          <w:p w14:paraId="027FCD50" w14:textId="77777777" w:rsidR="00E81CE3" w:rsidRPr="008F7CC5" w:rsidRDefault="00E81CE3" w:rsidP="00E81CE3">
            <w:pPr>
              <w:rPr>
                <w:rFonts w:ascii="Arial" w:hAnsi="Arial" w:cs="Arial"/>
                <w:b/>
                <w:bCs/>
                <w:color w:val="000000" w:themeColor="text1"/>
                <w:sz w:val="18"/>
                <w:szCs w:val="18"/>
              </w:rPr>
            </w:pPr>
          </w:p>
        </w:tc>
        <w:tc>
          <w:tcPr>
            <w:tcW w:w="868" w:type="dxa"/>
            <w:tcBorders>
              <w:top w:val="nil"/>
              <w:left w:val="nil"/>
              <w:bottom w:val="nil"/>
              <w:right w:val="nil"/>
            </w:tcBorders>
            <w:vAlign w:val="center"/>
          </w:tcPr>
          <w:p w14:paraId="7BF42FAE" w14:textId="04C9C258"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61D61A33" w14:textId="77777777" w:rsidR="00E81CE3" w:rsidRPr="008F7CC5" w:rsidRDefault="00E81CE3" w:rsidP="00E81CE3">
            <w:pPr>
              <w:ind w:right="-74"/>
              <w:jc w:val="right"/>
              <w:rPr>
                <w:rFonts w:ascii="Arial" w:hAnsi="Arial" w:cs="Arial"/>
                <w:b/>
                <w:bCs/>
                <w:color w:val="000000" w:themeColor="text1"/>
                <w:sz w:val="18"/>
                <w:szCs w:val="18"/>
              </w:rPr>
            </w:pPr>
            <w:r w:rsidRPr="008F7CC5">
              <w:rPr>
                <w:rFonts w:ascii="Arial" w:hAnsi="Arial" w:cs="Arial"/>
                <w:b/>
                <w:bCs/>
                <w:sz w:val="18"/>
                <w:szCs w:val="18"/>
              </w:rPr>
              <w:t>(Audited)</w:t>
            </w:r>
          </w:p>
        </w:tc>
      </w:tr>
      <w:tr w:rsidR="00E81CE3" w:rsidRPr="008F7CC5" w14:paraId="77D2B4D1" w14:textId="77777777" w:rsidTr="00945D8C">
        <w:trPr>
          <w:trHeight w:val="20"/>
        </w:trPr>
        <w:tc>
          <w:tcPr>
            <w:tcW w:w="5903" w:type="dxa"/>
            <w:tcBorders>
              <w:top w:val="nil"/>
              <w:left w:val="nil"/>
              <w:bottom w:val="nil"/>
              <w:right w:val="nil"/>
            </w:tcBorders>
            <w:vAlign w:val="center"/>
          </w:tcPr>
          <w:p w14:paraId="490AE417" w14:textId="77777777" w:rsidR="00E81CE3" w:rsidRPr="008F7CC5" w:rsidRDefault="00E81CE3" w:rsidP="00E81CE3">
            <w:pPr>
              <w:rPr>
                <w:rFonts w:ascii="Arial" w:hAnsi="Arial" w:cs="Arial"/>
                <w:b/>
                <w:bCs/>
                <w:color w:val="000000" w:themeColor="text1"/>
                <w:sz w:val="18"/>
                <w:szCs w:val="18"/>
              </w:rPr>
            </w:pPr>
          </w:p>
        </w:tc>
        <w:tc>
          <w:tcPr>
            <w:tcW w:w="868" w:type="dxa"/>
            <w:tcBorders>
              <w:top w:val="nil"/>
              <w:left w:val="nil"/>
              <w:bottom w:val="nil"/>
              <w:right w:val="nil"/>
            </w:tcBorders>
            <w:vAlign w:val="center"/>
          </w:tcPr>
          <w:p w14:paraId="41DD2118" w14:textId="4B316D54" w:rsidR="00E81CE3" w:rsidRPr="008F7CC5" w:rsidRDefault="00E81CE3" w:rsidP="00E81CE3">
            <w:pPr>
              <w:pStyle w:val="a"/>
              <w:tabs>
                <w:tab w:val="decimal" w:pos="1408"/>
              </w:tabs>
              <w:ind w:right="-72"/>
              <w:jc w:val="right"/>
              <w:rPr>
                <w:rFonts w:ascii="Arial" w:hAnsi="Arial" w:cs="Arial"/>
                <w:b/>
                <w:bCs/>
                <w:sz w:val="18"/>
                <w:szCs w:val="18"/>
                <w:cs/>
              </w:rPr>
            </w:pPr>
          </w:p>
        </w:tc>
        <w:tc>
          <w:tcPr>
            <w:tcW w:w="2818" w:type="dxa"/>
            <w:tcBorders>
              <w:top w:val="nil"/>
              <w:left w:val="nil"/>
              <w:bottom w:val="nil"/>
              <w:right w:val="nil"/>
            </w:tcBorders>
            <w:vAlign w:val="center"/>
          </w:tcPr>
          <w:p w14:paraId="5B4B6E48" w14:textId="315D79E4" w:rsidR="00E81CE3" w:rsidRPr="008F7CC5" w:rsidRDefault="00E81CE3" w:rsidP="00E81CE3">
            <w:pPr>
              <w:ind w:right="-74"/>
              <w:jc w:val="right"/>
              <w:rPr>
                <w:rFonts w:ascii="Arial" w:hAnsi="Arial" w:cs="Arial"/>
                <w:b/>
                <w:bCs/>
                <w:color w:val="000000" w:themeColor="text1"/>
                <w:sz w:val="18"/>
                <w:szCs w:val="18"/>
              </w:rPr>
            </w:pPr>
            <w:r w:rsidRPr="008F7CC5">
              <w:rPr>
                <w:rFonts w:ascii="Arial" w:hAnsi="Arial" w:cs="Arial"/>
                <w:b/>
                <w:bCs/>
                <w:sz w:val="18"/>
                <w:szCs w:val="18"/>
              </w:rPr>
              <w:t>31 December</w:t>
            </w:r>
            <w:r w:rsidR="00FA42D4" w:rsidRPr="008F7CC5">
              <w:rPr>
                <w:rFonts w:ascii="Arial" w:hAnsi="Arial" w:cs="Arial"/>
                <w:b/>
                <w:bCs/>
                <w:sz w:val="18"/>
                <w:szCs w:val="18"/>
              </w:rPr>
              <w:t xml:space="preserve"> 2019</w:t>
            </w:r>
          </w:p>
        </w:tc>
      </w:tr>
      <w:tr w:rsidR="00E81CE3" w:rsidRPr="008F7CC5" w14:paraId="053ED029" w14:textId="77777777" w:rsidTr="00945D8C">
        <w:trPr>
          <w:trHeight w:val="20"/>
        </w:trPr>
        <w:tc>
          <w:tcPr>
            <w:tcW w:w="5903" w:type="dxa"/>
            <w:tcBorders>
              <w:top w:val="nil"/>
              <w:left w:val="nil"/>
              <w:bottom w:val="nil"/>
              <w:right w:val="nil"/>
            </w:tcBorders>
            <w:vAlign w:val="center"/>
          </w:tcPr>
          <w:p w14:paraId="1DC51A54" w14:textId="77777777" w:rsidR="00E81CE3" w:rsidRPr="008F7CC5" w:rsidRDefault="00E81CE3" w:rsidP="00E81CE3">
            <w:pPr>
              <w:ind w:left="540" w:right="-72"/>
              <w:rPr>
                <w:rFonts w:ascii="Arial" w:hAnsi="Arial" w:cs="Arial"/>
                <w:b/>
                <w:bCs/>
                <w:color w:val="000000" w:themeColor="text1"/>
                <w:sz w:val="18"/>
                <w:szCs w:val="18"/>
              </w:rPr>
            </w:pPr>
          </w:p>
        </w:tc>
        <w:tc>
          <w:tcPr>
            <w:tcW w:w="868" w:type="dxa"/>
            <w:tcBorders>
              <w:top w:val="nil"/>
              <w:left w:val="nil"/>
              <w:bottom w:val="nil"/>
              <w:right w:val="nil"/>
            </w:tcBorders>
            <w:vAlign w:val="center"/>
          </w:tcPr>
          <w:p w14:paraId="2D8FCD3A" w14:textId="15F1C635"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00C0F334" w14:textId="77777777" w:rsidR="00E81CE3" w:rsidRPr="008F7CC5" w:rsidRDefault="00E81CE3" w:rsidP="00E81CE3">
            <w:pPr>
              <w:ind w:right="-74"/>
              <w:jc w:val="right"/>
              <w:rPr>
                <w:rFonts w:ascii="Arial" w:hAnsi="Arial" w:cs="Arial"/>
                <w:b/>
                <w:bCs/>
                <w:sz w:val="18"/>
                <w:szCs w:val="18"/>
              </w:rPr>
            </w:pPr>
            <w:r w:rsidRPr="008F7CC5">
              <w:rPr>
                <w:rFonts w:ascii="Arial" w:hAnsi="Arial" w:cs="Arial"/>
                <w:b/>
                <w:bCs/>
                <w:sz w:val="18"/>
                <w:szCs w:val="18"/>
              </w:rPr>
              <w:t>Fair value</w:t>
            </w:r>
          </w:p>
        </w:tc>
      </w:tr>
      <w:tr w:rsidR="00E81CE3" w:rsidRPr="008F7CC5" w14:paraId="278A6523" w14:textId="77777777" w:rsidTr="00945D8C">
        <w:trPr>
          <w:trHeight w:val="20"/>
        </w:trPr>
        <w:tc>
          <w:tcPr>
            <w:tcW w:w="5903" w:type="dxa"/>
            <w:tcBorders>
              <w:top w:val="nil"/>
              <w:left w:val="nil"/>
              <w:bottom w:val="nil"/>
              <w:right w:val="nil"/>
            </w:tcBorders>
            <w:vAlign w:val="center"/>
          </w:tcPr>
          <w:p w14:paraId="55C46633" w14:textId="77777777" w:rsidR="00E81CE3" w:rsidRPr="008F7CC5" w:rsidRDefault="00E81CE3" w:rsidP="00E81CE3">
            <w:pPr>
              <w:ind w:left="540" w:right="-72"/>
              <w:rPr>
                <w:rFonts w:ascii="Arial" w:hAnsi="Arial" w:cs="Arial"/>
                <w:b/>
                <w:bCs/>
                <w:color w:val="000000" w:themeColor="text1"/>
                <w:sz w:val="18"/>
                <w:szCs w:val="18"/>
              </w:rPr>
            </w:pPr>
          </w:p>
        </w:tc>
        <w:tc>
          <w:tcPr>
            <w:tcW w:w="868" w:type="dxa"/>
            <w:tcBorders>
              <w:top w:val="nil"/>
              <w:left w:val="nil"/>
              <w:bottom w:val="nil"/>
              <w:right w:val="nil"/>
            </w:tcBorders>
            <w:vAlign w:val="center"/>
          </w:tcPr>
          <w:p w14:paraId="6A91856E" w14:textId="774D89CF" w:rsidR="00E81CE3" w:rsidRPr="008F7CC5" w:rsidRDefault="00E81CE3" w:rsidP="00E81CE3">
            <w:pPr>
              <w:pStyle w:val="a"/>
              <w:tabs>
                <w:tab w:val="decimal" w:pos="1408"/>
              </w:tabs>
              <w:ind w:right="-72"/>
              <w:jc w:val="right"/>
              <w:rPr>
                <w:rFonts w:ascii="Arial" w:hAnsi="Arial" w:cs="Arial"/>
                <w:b/>
                <w:bCs/>
                <w:sz w:val="18"/>
                <w:szCs w:val="18"/>
              </w:rPr>
            </w:pPr>
          </w:p>
        </w:tc>
        <w:tc>
          <w:tcPr>
            <w:tcW w:w="2818" w:type="dxa"/>
            <w:tcBorders>
              <w:top w:val="nil"/>
              <w:left w:val="nil"/>
              <w:bottom w:val="nil"/>
              <w:right w:val="nil"/>
            </w:tcBorders>
            <w:vAlign w:val="center"/>
          </w:tcPr>
          <w:p w14:paraId="6BB8B1D0" w14:textId="77777777" w:rsidR="00E81CE3" w:rsidRPr="008F7CC5" w:rsidRDefault="00E81CE3" w:rsidP="00E81CE3">
            <w:pPr>
              <w:pBdr>
                <w:bottom w:val="single" w:sz="4" w:space="1" w:color="auto"/>
              </w:pBdr>
              <w:ind w:right="-74"/>
              <w:jc w:val="right"/>
              <w:rPr>
                <w:rFonts w:ascii="Arial" w:hAnsi="Arial" w:cs="Arial"/>
                <w:b/>
                <w:bCs/>
                <w:color w:val="000000" w:themeColor="text1"/>
                <w:sz w:val="18"/>
                <w:szCs w:val="18"/>
              </w:rPr>
            </w:pPr>
            <w:r w:rsidRPr="008F7CC5">
              <w:rPr>
                <w:rFonts w:ascii="Arial" w:hAnsi="Arial" w:cs="Arial"/>
                <w:b/>
                <w:bCs/>
                <w:sz w:val="18"/>
                <w:szCs w:val="18"/>
              </w:rPr>
              <w:t>Thousand Baht</w:t>
            </w:r>
          </w:p>
        </w:tc>
      </w:tr>
      <w:tr w:rsidR="00E81CE3" w:rsidRPr="001547DA" w14:paraId="3427A83E" w14:textId="77777777" w:rsidTr="00945D8C">
        <w:trPr>
          <w:trHeight w:val="20"/>
        </w:trPr>
        <w:tc>
          <w:tcPr>
            <w:tcW w:w="5903" w:type="dxa"/>
            <w:tcBorders>
              <w:top w:val="nil"/>
              <w:left w:val="nil"/>
              <w:bottom w:val="nil"/>
              <w:right w:val="nil"/>
            </w:tcBorders>
            <w:vAlign w:val="bottom"/>
          </w:tcPr>
          <w:p w14:paraId="0356AAD6" w14:textId="77777777" w:rsidR="00E81CE3" w:rsidRPr="001547DA" w:rsidRDefault="00E81CE3" w:rsidP="00E81CE3">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2EE49348" w14:textId="77777777" w:rsidR="00E81CE3" w:rsidRPr="001547DA" w:rsidRDefault="00E81CE3" w:rsidP="00E81CE3">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11F30C32" w14:textId="77777777" w:rsidR="00E81CE3" w:rsidRPr="001547DA" w:rsidRDefault="00E81CE3" w:rsidP="00E81CE3">
            <w:pPr>
              <w:ind w:right="-72"/>
              <w:jc w:val="right"/>
              <w:rPr>
                <w:rFonts w:ascii="Arial" w:hAnsi="Arial" w:cs="Arial"/>
                <w:color w:val="000000" w:themeColor="text1"/>
                <w:sz w:val="12"/>
                <w:szCs w:val="12"/>
              </w:rPr>
            </w:pPr>
          </w:p>
        </w:tc>
      </w:tr>
      <w:tr w:rsidR="00E81CE3" w:rsidRPr="008F7CC5" w14:paraId="4CFC5F5F" w14:textId="77777777" w:rsidTr="00945D8C">
        <w:trPr>
          <w:trHeight w:val="20"/>
        </w:trPr>
        <w:tc>
          <w:tcPr>
            <w:tcW w:w="5903" w:type="dxa"/>
            <w:tcBorders>
              <w:top w:val="nil"/>
              <w:left w:val="nil"/>
              <w:bottom w:val="nil"/>
              <w:right w:val="nil"/>
            </w:tcBorders>
            <w:vAlign w:val="center"/>
          </w:tcPr>
          <w:p w14:paraId="2A1C803A" w14:textId="6E6CB35E" w:rsidR="00E81CE3" w:rsidRPr="008F7CC5" w:rsidRDefault="00EA0DB8" w:rsidP="00E81CE3">
            <w:pPr>
              <w:ind w:left="540" w:right="-72"/>
              <w:rPr>
                <w:rFonts w:ascii="Arial" w:hAnsi="Arial" w:cs="Arial"/>
                <w:b/>
                <w:bCs/>
                <w:color w:val="000000" w:themeColor="text1"/>
                <w:sz w:val="18"/>
                <w:szCs w:val="18"/>
                <w:u w:val="single"/>
                <w:cs/>
              </w:rPr>
            </w:pPr>
            <w:r w:rsidRPr="008F7CC5">
              <w:rPr>
                <w:rFonts w:ascii="Arial" w:hAnsi="Arial" w:cs="Arial"/>
                <w:b/>
                <w:bCs/>
                <w:color w:val="000000"/>
                <w:sz w:val="18"/>
                <w:szCs w:val="18"/>
              </w:rPr>
              <w:t>Available-for-sale investment</w:t>
            </w:r>
          </w:p>
        </w:tc>
        <w:tc>
          <w:tcPr>
            <w:tcW w:w="868" w:type="dxa"/>
            <w:tcBorders>
              <w:top w:val="nil"/>
              <w:left w:val="nil"/>
              <w:bottom w:val="nil"/>
              <w:right w:val="nil"/>
            </w:tcBorders>
            <w:shd w:val="clear" w:color="auto" w:fill="auto"/>
            <w:vAlign w:val="bottom"/>
          </w:tcPr>
          <w:p w14:paraId="226FFCD3" w14:textId="77777777"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3D42F6A1" w14:textId="77777777" w:rsidR="00E81CE3" w:rsidRPr="008F7CC5" w:rsidRDefault="00E81CE3" w:rsidP="00E81CE3">
            <w:pPr>
              <w:ind w:right="-72"/>
              <w:jc w:val="right"/>
              <w:rPr>
                <w:rFonts w:ascii="Arial" w:hAnsi="Arial" w:cs="Arial"/>
                <w:color w:val="000000" w:themeColor="text1"/>
                <w:sz w:val="18"/>
                <w:szCs w:val="18"/>
              </w:rPr>
            </w:pPr>
          </w:p>
        </w:tc>
      </w:tr>
      <w:tr w:rsidR="00E81CE3" w:rsidRPr="008F7CC5" w14:paraId="05714BF7" w14:textId="77777777" w:rsidTr="00945D8C">
        <w:trPr>
          <w:trHeight w:val="20"/>
        </w:trPr>
        <w:tc>
          <w:tcPr>
            <w:tcW w:w="5903" w:type="dxa"/>
            <w:tcBorders>
              <w:top w:val="nil"/>
              <w:left w:val="nil"/>
              <w:bottom w:val="nil"/>
              <w:right w:val="nil"/>
            </w:tcBorders>
            <w:vAlign w:val="center"/>
          </w:tcPr>
          <w:p w14:paraId="08E39409" w14:textId="77777777"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Government and state enterprise debt securities</w:t>
            </w:r>
          </w:p>
        </w:tc>
        <w:tc>
          <w:tcPr>
            <w:tcW w:w="868" w:type="dxa"/>
            <w:tcBorders>
              <w:top w:val="nil"/>
              <w:left w:val="nil"/>
              <w:bottom w:val="nil"/>
              <w:right w:val="nil"/>
            </w:tcBorders>
            <w:shd w:val="clear" w:color="auto" w:fill="auto"/>
            <w:vAlign w:val="bottom"/>
          </w:tcPr>
          <w:p w14:paraId="1DB2CC8D" w14:textId="70FDC911"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6F5E084C" w14:textId="77777777" w:rsidR="00E81CE3" w:rsidRPr="008F7CC5" w:rsidRDefault="00E81CE3" w:rsidP="00E81CE3">
            <w:pPr>
              <w:ind w:right="-72"/>
              <w:jc w:val="right"/>
              <w:rPr>
                <w:rFonts w:ascii="Arial" w:hAnsi="Arial" w:cs="Arial"/>
                <w:color w:val="000000" w:themeColor="text1"/>
                <w:sz w:val="18"/>
                <w:szCs w:val="18"/>
                <w:lang w:val="en-GB"/>
              </w:rPr>
            </w:pPr>
            <w:r w:rsidRPr="008F7CC5">
              <w:rPr>
                <w:rFonts w:ascii="Arial" w:hAnsi="Arial" w:cs="Arial"/>
                <w:color w:val="000000" w:themeColor="text1"/>
                <w:sz w:val="18"/>
                <w:szCs w:val="18"/>
                <w:lang w:val="en-GB"/>
              </w:rPr>
              <w:t>488,169</w:t>
            </w:r>
          </w:p>
        </w:tc>
      </w:tr>
      <w:tr w:rsidR="00E81CE3" w:rsidRPr="008F7CC5" w14:paraId="19E1E274" w14:textId="77777777" w:rsidTr="00945D8C">
        <w:trPr>
          <w:trHeight w:val="20"/>
        </w:trPr>
        <w:tc>
          <w:tcPr>
            <w:tcW w:w="5903" w:type="dxa"/>
            <w:tcBorders>
              <w:top w:val="nil"/>
              <w:left w:val="nil"/>
              <w:bottom w:val="nil"/>
              <w:right w:val="nil"/>
            </w:tcBorders>
            <w:vAlign w:val="center"/>
          </w:tcPr>
          <w:p w14:paraId="667BFC0C" w14:textId="77777777"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Private debt securities</w:t>
            </w:r>
          </w:p>
        </w:tc>
        <w:tc>
          <w:tcPr>
            <w:tcW w:w="868" w:type="dxa"/>
            <w:tcBorders>
              <w:top w:val="nil"/>
              <w:left w:val="nil"/>
              <w:bottom w:val="nil"/>
              <w:right w:val="nil"/>
            </w:tcBorders>
            <w:shd w:val="clear" w:color="auto" w:fill="auto"/>
            <w:vAlign w:val="bottom"/>
          </w:tcPr>
          <w:p w14:paraId="3D8156D7" w14:textId="53178337" w:rsidR="00E81CE3" w:rsidRPr="008F7CC5" w:rsidRDefault="00E81CE3"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25ED40F6" w14:textId="77777777" w:rsidR="00E81CE3" w:rsidRPr="008F7CC5" w:rsidRDefault="00E81CE3" w:rsidP="00E81CE3">
            <w:pPr>
              <w:ind w:right="-72"/>
              <w:jc w:val="right"/>
              <w:rPr>
                <w:rFonts w:ascii="Arial" w:hAnsi="Arial" w:cs="Arial"/>
                <w:color w:val="000000" w:themeColor="text1"/>
                <w:sz w:val="18"/>
                <w:szCs w:val="18"/>
                <w:cs/>
              </w:rPr>
            </w:pPr>
            <w:r w:rsidRPr="008F7CC5">
              <w:rPr>
                <w:rFonts w:ascii="Arial" w:hAnsi="Arial" w:cs="Arial"/>
                <w:color w:val="000000" w:themeColor="text1"/>
                <w:sz w:val="18"/>
                <w:szCs w:val="18"/>
              </w:rPr>
              <w:t>599,063</w:t>
            </w:r>
          </w:p>
        </w:tc>
      </w:tr>
      <w:tr w:rsidR="00E81CE3" w:rsidRPr="008F7CC5" w14:paraId="795C6AC1" w14:textId="77777777" w:rsidTr="00945D8C">
        <w:trPr>
          <w:trHeight w:val="20"/>
        </w:trPr>
        <w:tc>
          <w:tcPr>
            <w:tcW w:w="5903" w:type="dxa"/>
            <w:tcBorders>
              <w:top w:val="nil"/>
              <w:left w:val="nil"/>
              <w:bottom w:val="nil"/>
              <w:right w:val="nil"/>
            </w:tcBorders>
            <w:vAlign w:val="center"/>
          </w:tcPr>
          <w:p w14:paraId="09B941C1" w14:textId="77777777"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Local equity securities</w:t>
            </w:r>
          </w:p>
        </w:tc>
        <w:tc>
          <w:tcPr>
            <w:tcW w:w="868" w:type="dxa"/>
            <w:tcBorders>
              <w:top w:val="nil"/>
              <w:left w:val="nil"/>
              <w:bottom w:val="nil"/>
              <w:right w:val="nil"/>
            </w:tcBorders>
            <w:shd w:val="clear" w:color="auto" w:fill="auto"/>
            <w:vAlign w:val="bottom"/>
          </w:tcPr>
          <w:p w14:paraId="231C32C7" w14:textId="4811C081" w:rsidR="00E81CE3" w:rsidRPr="008F7CC5" w:rsidRDefault="00E81CE3" w:rsidP="00E81CE3">
            <w:pPr>
              <w:ind w:right="-72"/>
              <w:jc w:val="right"/>
              <w:rPr>
                <w:rFonts w:ascii="Arial" w:hAnsi="Arial" w:cs="Arial"/>
                <w:color w:val="000000" w:themeColor="text1"/>
                <w:sz w:val="18"/>
                <w:szCs w:val="18"/>
                <w:cs/>
              </w:rPr>
            </w:pPr>
          </w:p>
        </w:tc>
        <w:tc>
          <w:tcPr>
            <w:tcW w:w="2818" w:type="dxa"/>
            <w:tcBorders>
              <w:top w:val="nil"/>
              <w:left w:val="nil"/>
              <w:bottom w:val="nil"/>
              <w:right w:val="nil"/>
            </w:tcBorders>
            <w:shd w:val="clear" w:color="auto" w:fill="auto"/>
            <w:vAlign w:val="bottom"/>
          </w:tcPr>
          <w:p w14:paraId="0BD4AF79" w14:textId="77777777" w:rsidR="00E81CE3" w:rsidRPr="008F7CC5" w:rsidRDefault="00E81CE3" w:rsidP="00E81CE3">
            <w:pPr>
              <w:ind w:right="-72"/>
              <w:jc w:val="right"/>
              <w:rPr>
                <w:rFonts w:ascii="Arial" w:hAnsi="Arial" w:cs="Arial"/>
                <w:color w:val="000000" w:themeColor="text1"/>
                <w:sz w:val="18"/>
                <w:szCs w:val="18"/>
                <w:cs/>
              </w:rPr>
            </w:pPr>
            <w:r w:rsidRPr="008F7CC5">
              <w:rPr>
                <w:rFonts w:ascii="Arial" w:hAnsi="Arial" w:cs="Arial"/>
                <w:color w:val="000000" w:themeColor="text1"/>
                <w:sz w:val="18"/>
                <w:szCs w:val="18"/>
              </w:rPr>
              <w:t>2,986,318</w:t>
            </w:r>
          </w:p>
        </w:tc>
      </w:tr>
      <w:tr w:rsidR="001547DA" w:rsidRPr="001547DA" w14:paraId="5313873D" w14:textId="77777777" w:rsidTr="00CD23E1">
        <w:trPr>
          <w:trHeight w:val="20"/>
        </w:trPr>
        <w:tc>
          <w:tcPr>
            <w:tcW w:w="5903" w:type="dxa"/>
            <w:tcBorders>
              <w:top w:val="nil"/>
              <w:left w:val="nil"/>
              <w:bottom w:val="nil"/>
              <w:right w:val="nil"/>
            </w:tcBorders>
            <w:vAlign w:val="bottom"/>
          </w:tcPr>
          <w:p w14:paraId="6341DDDB"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70E8F9CA"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34C3B56B" w14:textId="77777777" w:rsidR="001547DA" w:rsidRPr="001547DA" w:rsidRDefault="001547DA" w:rsidP="00CD23E1">
            <w:pPr>
              <w:ind w:right="-72"/>
              <w:jc w:val="right"/>
              <w:rPr>
                <w:rFonts w:ascii="Arial" w:hAnsi="Arial" w:cs="Arial"/>
                <w:color w:val="000000" w:themeColor="text1"/>
                <w:sz w:val="12"/>
                <w:szCs w:val="12"/>
              </w:rPr>
            </w:pPr>
          </w:p>
        </w:tc>
      </w:tr>
      <w:tr w:rsidR="00E81CE3" w:rsidRPr="008F7CC5" w14:paraId="4BEAB8A6" w14:textId="77777777" w:rsidTr="00945D8C">
        <w:trPr>
          <w:trHeight w:val="20"/>
        </w:trPr>
        <w:tc>
          <w:tcPr>
            <w:tcW w:w="5903" w:type="dxa"/>
            <w:tcBorders>
              <w:top w:val="nil"/>
              <w:left w:val="nil"/>
              <w:bottom w:val="nil"/>
              <w:right w:val="nil"/>
            </w:tcBorders>
            <w:vAlign w:val="center"/>
          </w:tcPr>
          <w:p w14:paraId="697857FC" w14:textId="60F320B0" w:rsidR="00E81CE3" w:rsidRPr="008F7CC5" w:rsidRDefault="00E81CE3" w:rsidP="00E81CE3">
            <w:pPr>
              <w:ind w:left="540" w:right="-72"/>
              <w:rPr>
                <w:rFonts w:ascii="Arial" w:hAnsi="Arial" w:cs="Arial"/>
                <w:color w:val="000000" w:themeColor="text1"/>
                <w:sz w:val="18"/>
                <w:szCs w:val="18"/>
                <w:cs/>
              </w:rPr>
            </w:pPr>
            <w:r w:rsidRPr="008F7CC5">
              <w:rPr>
                <w:rFonts w:ascii="Arial" w:hAnsi="Arial" w:cs="Arial"/>
                <w:color w:val="000000"/>
                <w:sz w:val="18"/>
                <w:szCs w:val="18"/>
              </w:rPr>
              <w:t xml:space="preserve">Total </w:t>
            </w:r>
            <w:r w:rsidR="00EA0DB8" w:rsidRPr="008F7CC5">
              <w:rPr>
                <w:rFonts w:ascii="Arial" w:hAnsi="Arial" w:cs="Arial"/>
                <w:color w:val="000000"/>
                <w:sz w:val="18"/>
                <w:szCs w:val="18"/>
              </w:rPr>
              <w:t>Available-for-sales investment</w:t>
            </w:r>
          </w:p>
        </w:tc>
        <w:tc>
          <w:tcPr>
            <w:tcW w:w="868" w:type="dxa"/>
            <w:tcBorders>
              <w:top w:val="nil"/>
              <w:left w:val="nil"/>
              <w:bottom w:val="nil"/>
              <w:right w:val="nil"/>
            </w:tcBorders>
            <w:shd w:val="clear" w:color="auto" w:fill="auto"/>
            <w:vAlign w:val="bottom"/>
          </w:tcPr>
          <w:p w14:paraId="48D451B6" w14:textId="6C12E170"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144F93ED" w14:textId="77777777" w:rsidR="00E81CE3" w:rsidRPr="008F7CC5" w:rsidRDefault="00E81CE3" w:rsidP="00177546">
            <w:pPr>
              <w:pBdr>
                <w:top w:val="single" w:sz="4" w:space="1" w:color="auto"/>
                <w:bottom w:val="double" w:sz="4" w:space="1" w:color="auto"/>
              </w:pBdr>
              <w:ind w:right="-72"/>
              <w:jc w:val="right"/>
              <w:rPr>
                <w:rFonts w:ascii="Arial" w:hAnsi="Arial" w:cs="Arial"/>
                <w:color w:val="000000" w:themeColor="text1"/>
                <w:sz w:val="18"/>
                <w:szCs w:val="18"/>
              </w:rPr>
            </w:pPr>
            <w:r w:rsidRPr="008F7CC5">
              <w:rPr>
                <w:rFonts w:ascii="Arial" w:hAnsi="Arial" w:cs="Arial"/>
                <w:color w:val="000000" w:themeColor="text1"/>
                <w:sz w:val="18"/>
                <w:szCs w:val="18"/>
              </w:rPr>
              <w:t>4,073,550</w:t>
            </w:r>
          </w:p>
        </w:tc>
      </w:tr>
      <w:tr w:rsidR="00E81CE3" w:rsidRPr="008F7CC5" w14:paraId="6731AE1E" w14:textId="77777777" w:rsidTr="00945D8C">
        <w:trPr>
          <w:trHeight w:val="20"/>
        </w:trPr>
        <w:tc>
          <w:tcPr>
            <w:tcW w:w="5903" w:type="dxa"/>
            <w:tcBorders>
              <w:top w:val="nil"/>
              <w:left w:val="nil"/>
              <w:bottom w:val="nil"/>
              <w:right w:val="nil"/>
            </w:tcBorders>
            <w:vAlign w:val="center"/>
          </w:tcPr>
          <w:p w14:paraId="06BA9213" w14:textId="77777777" w:rsidR="00E81CE3" w:rsidRPr="008F7CC5" w:rsidRDefault="00E81CE3" w:rsidP="00E81CE3">
            <w:pPr>
              <w:ind w:left="540" w:right="-72"/>
              <w:rPr>
                <w:rFonts w:ascii="Arial" w:hAnsi="Arial" w:cs="Arial"/>
                <w:color w:val="000000"/>
                <w:sz w:val="18"/>
                <w:szCs w:val="18"/>
              </w:rPr>
            </w:pPr>
          </w:p>
        </w:tc>
        <w:tc>
          <w:tcPr>
            <w:tcW w:w="868" w:type="dxa"/>
            <w:tcBorders>
              <w:top w:val="nil"/>
              <w:left w:val="nil"/>
              <w:bottom w:val="nil"/>
              <w:right w:val="nil"/>
            </w:tcBorders>
            <w:shd w:val="clear" w:color="auto" w:fill="auto"/>
            <w:vAlign w:val="bottom"/>
          </w:tcPr>
          <w:p w14:paraId="3E82873E" w14:textId="77777777"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308B3309" w14:textId="77777777" w:rsidR="00E81CE3" w:rsidRPr="008F7CC5" w:rsidRDefault="00E81CE3" w:rsidP="00E81CE3">
            <w:pPr>
              <w:ind w:right="-72"/>
              <w:jc w:val="right"/>
              <w:rPr>
                <w:rFonts w:ascii="Arial" w:hAnsi="Arial" w:cs="Arial"/>
                <w:color w:val="000000" w:themeColor="text1"/>
                <w:sz w:val="18"/>
                <w:szCs w:val="18"/>
              </w:rPr>
            </w:pPr>
          </w:p>
        </w:tc>
      </w:tr>
      <w:tr w:rsidR="00E81CE3" w:rsidRPr="008F7CC5" w14:paraId="2ECAC864" w14:textId="77777777" w:rsidTr="00945D8C">
        <w:trPr>
          <w:trHeight w:val="20"/>
        </w:trPr>
        <w:tc>
          <w:tcPr>
            <w:tcW w:w="5903" w:type="dxa"/>
            <w:tcBorders>
              <w:top w:val="nil"/>
              <w:left w:val="nil"/>
              <w:bottom w:val="nil"/>
              <w:right w:val="nil"/>
            </w:tcBorders>
            <w:vAlign w:val="center"/>
          </w:tcPr>
          <w:p w14:paraId="77F1AA88" w14:textId="5108FAF7" w:rsidR="00E81CE3" w:rsidRPr="008F7CC5" w:rsidRDefault="00EA0DB8" w:rsidP="00E81CE3">
            <w:pPr>
              <w:ind w:left="540" w:right="-72"/>
              <w:rPr>
                <w:rFonts w:ascii="Arial" w:hAnsi="Arial" w:cs="Arial"/>
                <w:color w:val="000000"/>
                <w:sz w:val="18"/>
                <w:szCs w:val="18"/>
              </w:rPr>
            </w:pPr>
            <w:r w:rsidRPr="008F7CC5">
              <w:rPr>
                <w:rFonts w:ascii="Arial" w:hAnsi="Arial" w:cs="Arial"/>
                <w:b/>
                <w:bCs/>
                <w:color w:val="000000"/>
                <w:sz w:val="18"/>
                <w:szCs w:val="18"/>
              </w:rPr>
              <w:t>Held-to-maturity investment</w:t>
            </w:r>
          </w:p>
        </w:tc>
        <w:tc>
          <w:tcPr>
            <w:tcW w:w="868" w:type="dxa"/>
            <w:tcBorders>
              <w:top w:val="nil"/>
              <w:left w:val="nil"/>
              <w:bottom w:val="nil"/>
              <w:right w:val="nil"/>
            </w:tcBorders>
            <w:shd w:val="clear" w:color="auto" w:fill="auto"/>
            <w:vAlign w:val="bottom"/>
          </w:tcPr>
          <w:p w14:paraId="0D282A5B" w14:textId="77777777"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58ED9DC7" w14:textId="77777777" w:rsidR="00E81CE3" w:rsidRPr="008F7CC5" w:rsidRDefault="00E81CE3" w:rsidP="00E81CE3">
            <w:pPr>
              <w:ind w:right="-72"/>
              <w:jc w:val="right"/>
              <w:rPr>
                <w:rFonts w:ascii="Arial" w:hAnsi="Arial" w:cs="Arial"/>
                <w:color w:val="000000" w:themeColor="text1"/>
                <w:sz w:val="18"/>
                <w:szCs w:val="18"/>
              </w:rPr>
            </w:pPr>
          </w:p>
        </w:tc>
      </w:tr>
      <w:tr w:rsidR="00E81CE3" w:rsidRPr="008F7CC5" w14:paraId="6F6B1349" w14:textId="77777777" w:rsidTr="00945D8C">
        <w:trPr>
          <w:trHeight w:val="20"/>
        </w:trPr>
        <w:tc>
          <w:tcPr>
            <w:tcW w:w="5903" w:type="dxa"/>
            <w:tcBorders>
              <w:top w:val="nil"/>
              <w:left w:val="nil"/>
              <w:bottom w:val="nil"/>
              <w:right w:val="nil"/>
            </w:tcBorders>
            <w:vAlign w:val="center"/>
          </w:tcPr>
          <w:p w14:paraId="347669CA" w14:textId="77777777"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Deposits at financial institutions with original</w:t>
            </w:r>
          </w:p>
        </w:tc>
        <w:tc>
          <w:tcPr>
            <w:tcW w:w="868" w:type="dxa"/>
            <w:tcBorders>
              <w:top w:val="nil"/>
              <w:left w:val="nil"/>
              <w:bottom w:val="nil"/>
              <w:right w:val="nil"/>
            </w:tcBorders>
            <w:shd w:val="clear" w:color="auto" w:fill="auto"/>
            <w:vAlign w:val="center"/>
          </w:tcPr>
          <w:p w14:paraId="3DC52C78" w14:textId="2B5F77F4"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5047D960" w14:textId="77777777" w:rsidR="00E81CE3" w:rsidRPr="008F7CC5" w:rsidRDefault="00E81CE3" w:rsidP="00E81CE3">
            <w:pPr>
              <w:ind w:right="-72"/>
              <w:jc w:val="right"/>
              <w:rPr>
                <w:rFonts w:ascii="Arial" w:hAnsi="Arial" w:cs="Arial"/>
                <w:color w:val="000000" w:themeColor="text1"/>
                <w:sz w:val="18"/>
                <w:szCs w:val="18"/>
              </w:rPr>
            </w:pPr>
          </w:p>
        </w:tc>
      </w:tr>
      <w:tr w:rsidR="00E81CE3" w:rsidRPr="008F7CC5" w14:paraId="5EB95A9C" w14:textId="77777777" w:rsidTr="00945D8C">
        <w:trPr>
          <w:trHeight w:val="20"/>
        </w:trPr>
        <w:tc>
          <w:tcPr>
            <w:tcW w:w="5903" w:type="dxa"/>
            <w:tcBorders>
              <w:top w:val="nil"/>
              <w:left w:val="nil"/>
              <w:bottom w:val="nil"/>
              <w:right w:val="nil"/>
            </w:tcBorders>
            <w:vAlign w:val="center"/>
          </w:tcPr>
          <w:p w14:paraId="79CFC86F" w14:textId="77777777"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 xml:space="preserve">   maturities more than 3 months</w:t>
            </w:r>
          </w:p>
        </w:tc>
        <w:tc>
          <w:tcPr>
            <w:tcW w:w="868" w:type="dxa"/>
            <w:tcBorders>
              <w:top w:val="nil"/>
              <w:left w:val="nil"/>
              <w:bottom w:val="nil"/>
              <w:right w:val="nil"/>
            </w:tcBorders>
            <w:shd w:val="clear" w:color="auto" w:fill="auto"/>
            <w:vAlign w:val="center"/>
          </w:tcPr>
          <w:p w14:paraId="33494056" w14:textId="0889A5A2"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1C360061" w14:textId="77777777" w:rsidR="00E81CE3" w:rsidRPr="008F7CC5" w:rsidRDefault="00E81CE3" w:rsidP="00E81CE3">
            <w:pPr>
              <w:ind w:right="-72"/>
              <w:jc w:val="right"/>
              <w:rPr>
                <w:rFonts w:ascii="Arial" w:hAnsi="Arial" w:cs="Arial"/>
                <w:color w:val="000000" w:themeColor="text1"/>
                <w:sz w:val="18"/>
                <w:szCs w:val="18"/>
              </w:rPr>
            </w:pPr>
            <w:r w:rsidRPr="008F7CC5">
              <w:rPr>
                <w:rFonts w:ascii="Arial" w:hAnsi="Arial" w:cs="Arial"/>
                <w:color w:val="000000"/>
                <w:sz w:val="18"/>
                <w:szCs w:val="18"/>
              </w:rPr>
              <w:t xml:space="preserve">                  184,000 </w:t>
            </w:r>
          </w:p>
        </w:tc>
      </w:tr>
      <w:tr w:rsidR="00E81CE3" w:rsidRPr="008F7CC5" w14:paraId="6C0C2D54" w14:textId="77777777" w:rsidTr="00945D8C">
        <w:trPr>
          <w:trHeight w:val="20"/>
        </w:trPr>
        <w:tc>
          <w:tcPr>
            <w:tcW w:w="5903" w:type="dxa"/>
            <w:tcBorders>
              <w:top w:val="nil"/>
              <w:left w:val="nil"/>
              <w:bottom w:val="nil"/>
              <w:right w:val="nil"/>
            </w:tcBorders>
            <w:vAlign w:val="center"/>
          </w:tcPr>
          <w:p w14:paraId="07D5F68E" w14:textId="77777777"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Deposits at banks used as collateral</w:t>
            </w:r>
          </w:p>
        </w:tc>
        <w:tc>
          <w:tcPr>
            <w:tcW w:w="868" w:type="dxa"/>
            <w:tcBorders>
              <w:top w:val="nil"/>
              <w:left w:val="nil"/>
              <w:bottom w:val="nil"/>
              <w:right w:val="nil"/>
            </w:tcBorders>
            <w:shd w:val="clear" w:color="auto" w:fill="auto"/>
            <w:vAlign w:val="center"/>
          </w:tcPr>
          <w:p w14:paraId="36605DEF" w14:textId="23A3F119"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center"/>
          </w:tcPr>
          <w:p w14:paraId="2A006414" w14:textId="77777777" w:rsidR="00E81CE3" w:rsidRPr="008F7CC5" w:rsidRDefault="00E81CE3" w:rsidP="00EC1E40">
            <w:pPr>
              <w:pBdr>
                <w:bottom w:val="single" w:sz="4" w:space="1" w:color="auto"/>
              </w:pBdr>
              <w:ind w:right="-72"/>
              <w:jc w:val="right"/>
              <w:rPr>
                <w:rFonts w:ascii="Arial" w:hAnsi="Arial" w:cs="Arial"/>
                <w:color w:val="000000" w:themeColor="text1"/>
                <w:sz w:val="18"/>
                <w:szCs w:val="18"/>
              </w:rPr>
            </w:pPr>
            <w:r w:rsidRPr="008F7CC5">
              <w:rPr>
                <w:rFonts w:ascii="Arial" w:hAnsi="Arial" w:cs="Arial"/>
                <w:color w:val="000000"/>
                <w:sz w:val="18"/>
                <w:szCs w:val="18"/>
              </w:rPr>
              <w:t xml:space="preserve">                    42,928 </w:t>
            </w:r>
          </w:p>
        </w:tc>
      </w:tr>
      <w:tr w:rsidR="001547DA" w:rsidRPr="001547DA" w14:paraId="653B8010" w14:textId="77777777" w:rsidTr="00CD23E1">
        <w:trPr>
          <w:trHeight w:val="20"/>
        </w:trPr>
        <w:tc>
          <w:tcPr>
            <w:tcW w:w="5903" w:type="dxa"/>
            <w:tcBorders>
              <w:top w:val="nil"/>
              <w:left w:val="nil"/>
              <w:bottom w:val="nil"/>
              <w:right w:val="nil"/>
            </w:tcBorders>
            <w:vAlign w:val="bottom"/>
          </w:tcPr>
          <w:p w14:paraId="2F37FFEF"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12624653"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5F30911A" w14:textId="77777777" w:rsidR="001547DA" w:rsidRPr="001547DA" w:rsidRDefault="001547DA" w:rsidP="00CD23E1">
            <w:pPr>
              <w:ind w:right="-72"/>
              <w:jc w:val="right"/>
              <w:rPr>
                <w:rFonts w:ascii="Arial" w:hAnsi="Arial" w:cs="Arial"/>
                <w:color w:val="000000" w:themeColor="text1"/>
                <w:sz w:val="12"/>
                <w:szCs w:val="12"/>
              </w:rPr>
            </w:pPr>
          </w:p>
        </w:tc>
      </w:tr>
      <w:tr w:rsidR="00E81CE3" w:rsidRPr="008F7CC5" w14:paraId="135F94BA" w14:textId="77777777" w:rsidTr="00945D8C">
        <w:trPr>
          <w:trHeight w:val="20"/>
        </w:trPr>
        <w:tc>
          <w:tcPr>
            <w:tcW w:w="5903" w:type="dxa"/>
            <w:tcBorders>
              <w:top w:val="nil"/>
              <w:left w:val="nil"/>
              <w:bottom w:val="nil"/>
              <w:right w:val="nil"/>
            </w:tcBorders>
            <w:vAlign w:val="center"/>
          </w:tcPr>
          <w:p w14:paraId="32D19CDB" w14:textId="4F314185" w:rsidR="00E81CE3" w:rsidRPr="008F7CC5" w:rsidRDefault="00E81CE3" w:rsidP="00E81CE3">
            <w:pPr>
              <w:ind w:left="540" w:right="-72"/>
              <w:rPr>
                <w:rFonts w:ascii="Arial" w:hAnsi="Arial" w:cs="Arial"/>
                <w:color w:val="000000"/>
                <w:sz w:val="18"/>
                <w:szCs w:val="18"/>
              </w:rPr>
            </w:pPr>
            <w:r w:rsidRPr="008F7CC5">
              <w:rPr>
                <w:rFonts w:ascii="Arial" w:hAnsi="Arial" w:cs="Arial"/>
                <w:color w:val="000000"/>
                <w:sz w:val="18"/>
                <w:szCs w:val="18"/>
              </w:rPr>
              <w:t xml:space="preserve">Total </w:t>
            </w:r>
            <w:r w:rsidR="00EA0DB8" w:rsidRPr="008F7CC5">
              <w:rPr>
                <w:rFonts w:ascii="Arial" w:hAnsi="Arial" w:cs="Arial"/>
                <w:color w:val="000000"/>
                <w:sz w:val="18"/>
                <w:szCs w:val="18"/>
              </w:rPr>
              <w:t>Held-to-maturity investment</w:t>
            </w:r>
          </w:p>
        </w:tc>
        <w:tc>
          <w:tcPr>
            <w:tcW w:w="868" w:type="dxa"/>
            <w:tcBorders>
              <w:top w:val="nil"/>
              <w:left w:val="nil"/>
              <w:bottom w:val="nil"/>
              <w:right w:val="nil"/>
            </w:tcBorders>
            <w:shd w:val="clear" w:color="auto" w:fill="auto"/>
            <w:vAlign w:val="bottom"/>
          </w:tcPr>
          <w:p w14:paraId="2E7B56E0" w14:textId="7C6A93DA" w:rsidR="00E81CE3" w:rsidRPr="008F7CC5" w:rsidRDefault="00E81CE3"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4CC096A2" w14:textId="77777777" w:rsidR="00E81CE3" w:rsidRPr="008F7CC5" w:rsidRDefault="00E81CE3" w:rsidP="00E81CE3">
            <w:pPr>
              <w:pBdr>
                <w:bottom w:val="double" w:sz="4" w:space="1" w:color="auto"/>
              </w:pBdr>
              <w:ind w:right="-72"/>
              <w:jc w:val="right"/>
              <w:rPr>
                <w:rFonts w:ascii="Arial" w:hAnsi="Arial" w:cs="Arial"/>
                <w:color w:val="000000" w:themeColor="text1"/>
                <w:sz w:val="18"/>
                <w:szCs w:val="18"/>
              </w:rPr>
            </w:pPr>
            <w:r w:rsidRPr="008F7CC5">
              <w:rPr>
                <w:rFonts w:ascii="Arial" w:hAnsi="Arial" w:cs="Arial"/>
                <w:color w:val="000000"/>
                <w:sz w:val="18"/>
                <w:szCs w:val="18"/>
              </w:rPr>
              <w:t>226,928</w:t>
            </w:r>
          </w:p>
        </w:tc>
      </w:tr>
      <w:tr w:rsidR="00EA0DB8" w:rsidRPr="008F7CC5" w14:paraId="7EC6CA63" w14:textId="77777777" w:rsidTr="00945D8C">
        <w:trPr>
          <w:trHeight w:val="20"/>
        </w:trPr>
        <w:tc>
          <w:tcPr>
            <w:tcW w:w="5903" w:type="dxa"/>
            <w:tcBorders>
              <w:top w:val="nil"/>
              <w:left w:val="nil"/>
              <w:bottom w:val="nil"/>
              <w:right w:val="nil"/>
            </w:tcBorders>
            <w:vAlign w:val="center"/>
          </w:tcPr>
          <w:p w14:paraId="38D91A5C" w14:textId="77777777" w:rsidR="00EA0DB8" w:rsidRPr="008F7CC5" w:rsidRDefault="00EA0DB8" w:rsidP="00E81CE3">
            <w:pPr>
              <w:ind w:left="540" w:right="-72"/>
              <w:rPr>
                <w:rFonts w:ascii="Arial" w:hAnsi="Arial" w:cs="Arial"/>
                <w:color w:val="000000"/>
                <w:sz w:val="18"/>
                <w:szCs w:val="18"/>
              </w:rPr>
            </w:pPr>
          </w:p>
        </w:tc>
        <w:tc>
          <w:tcPr>
            <w:tcW w:w="868" w:type="dxa"/>
            <w:tcBorders>
              <w:top w:val="nil"/>
              <w:left w:val="nil"/>
              <w:bottom w:val="nil"/>
              <w:right w:val="nil"/>
            </w:tcBorders>
            <w:shd w:val="clear" w:color="auto" w:fill="auto"/>
            <w:vAlign w:val="bottom"/>
          </w:tcPr>
          <w:p w14:paraId="7BD51F99" w14:textId="77777777" w:rsidR="00EA0DB8" w:rsidRPr="008F7CC5" w:rsidRDefault="00EA0DB8"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3A2A2B2A" w14:textId="77777777" w:rsidR="00EA0DB8" w:rsidRPr="008F7CC5" w:rsidRDefault="00EA0DB8" w:rsidP="00EA0DB8">
            <w:pPr>
              <w:ind w:right="-72"/>
              <w:jc w:val="right"/>
              <w:rPr>
                <w:rFonts w:ascii="Arial" w:hAnsi="Arial" w:cs="Arial"/>
                <w:color w:val="000000"/>
                <w:sz w:val="18"/>
                <w:szCs w:val="18"/>
              </w:rPr>
            </w:pPr>
          </w:p>
        </w:tc>
      </w:tr>
      <w:tr w:rsidR="00EA0DB8" w:rsidRPr="008F7CC5" w14:paraId="27FA0C12" w14:textId="77777777" w:rsidTr="00945D8C">
        <w:trPr>
          <w:trHeight w:val="20"/>
        </w:trPr>
        <w:tc>
          <w:tcPr>
            <w:tcW w:w="5903" w:type="dxa"/>
            <w:tcBorders>
              <w:top w:val="nil"/>
              <w:left w:val="nil"/>
              <w:bottom w:val="nil"/>
              <w:right w:val="nil"/>
            </w:tcBorders>
            <w:vAlign w:val="center"/>
          </w:tcPr>
          <w:p w14:paraId="2CA82AE1" w14:textId="75091A88" w:rsidR="00EA0DB8" w:rsidRPr="008F7CC5" w:rsidRDefault="00EA0DB8" w:rsidP="00E81CE3">
            <w:pPr>
              <w:ind w:left="540" w:right="-72"/>
              <w:rPr>
                <w:rFonts w:ascii="Arial" w:hAnsi="Arial" w:cs="Arial"/>
                <w:b/>
                <w:bCs/>
                <w:color w:val="000000"/>
                <w:sz w:val="18"/>
                <w:szCs w:val="18"/>
              </w:rPr>
            </w:pPr>
            <w:r w:rsidRPr="008F7CC5">
              <w:rPr>
                <w:rFonts w:ascii="Arial" w:hAnsi="Arial" w:cs="Arial"/>
                <w:b/>
                <w:bCs/>
                <w:color w:val="000000"/>
                <w:sz w:val="18"/>
                <w:szCs w:val="18"/>
              </w:rPr>
              <w:t>General investment</w:t>
            </w:r>
          </w:p>
        </w:tc>
        <w:tc>
          <w:tcPr>
            <w:tcW w:w="868" w:type="dxa"/>
            <w:tcBorders>
              <w:top w:val="nil"/>
              <w:left w:val="nil"/>
              <w:bottom w:val="nil"/>
              <w:right w:val="nil"/>
            </w:tcBorders>
            <w:shd w:val="clear" w:color="auto" w:fill="auto"/>
            <w:vAlign w:val="bottom"/>
          </w:tcPr>
          <w:p w14:paraId="4A81C065" w14:textId="77777777" w:rsidR="00EA0DB8" w:rsidRPr="008F7CC5" w:rsidRDefault="00EA0DB8"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6EBEC78B" w14:textId="77777777" w:rsidR="00EA0DB8" w:rsidRPr="008F7CC5" w:rsidRDefault="00EA0DB8" w:rsidP="00EA0DB8">
            <w:pPr>
              <w:ind w:right="-72"/>
              <w:jc w:val="right"/>
              <w:rPr>
                <w:rFonts w:ascii="Arial" w:hAnsi="Arial" w:cs="Arial"/>
                <w:color w:val="000000"/>
                <w:sz w:val="18"/>
                <w:szCs w:val="18"/>
              </w:rPr>
            </w:pPr>
          </w:p>
        </w:tc>
      </w:tr>
      <w:tr w:rsidR="00EA0DB8" w:rsidRPr="008F7CC5" w14:paraId="0F9DBD0C" w14:textId="77777777" w:rsidTr="00945D8C">
        <w:trPr>
          <w:trHeight w:val="20"/>
        </w:trPr>
        <w:tc>
          <w:tcPr>
            <w:tcW w:w="5903" w:type="dxa"/>
            <w:tcBorders>
              <w:top w:val="nil"/>
              <w:left w:val="nil"/>
              <w:bottom w:val="nil"/>
              <w:right w:val="nil"/>
            </w:tcBorders>
            <w:vAlign w:val="center"/>
          </w:tcPr>
          <w:p w14:paraId="114F6ED9" w14:textId="693062BE" w:rsidR="00EA0DB8" w:rsidRPr="008F7CC5" w:rsidRDefault="00EA0DB8" w:rsidP="00E81CE3">
            <w:pPr>
              <w:ind w:left="540" w:right="-72"/>
              <w:rPr>
                <w:rFonts w:ascii="Arial" w:hAnsi="Arial" w:cs="Arial"/>
                <w:color w:val="000000"/>
                <w:sz w:val="18"/>
                <w:szCs w:val="18"/>
              </w:rPr>
            </w:pPr>
            <w:r w:rsidRPr="008F7CC5">
              <w:rPr>
                <w:rFonts w:ascii="Arial" w:hAnsi="Arial" w:cs="Arial"/>
                <w:color w:val="000000"/>
                <w:sz w:val="18"/>
                <w:szCs w:val="18"/>
              </w:rPr>
              <w:t>Equity securities</w:t>
            </w:r>
          </w:p>
        </w:tc>
        <w:tc>
          <w:tcPr>
            <w:tcW w:w="868" w:type="dxa"/>
            <w:tcBorders>
              <w:top w:val="nil"/>
              <w:left w:val="nil"/>
              <w:bottom w:val="nil"/>
              <w:right w:val="nil"/>
            </w:tcBorders>
            <w:shd w:val="clear" w:color="auto" w:fill="auto"/>
            <w:vAlign w:val="bottom"/>
          </w:tcPr>
          <w:p w14:paraId="2F5C3461" w14:textId="77777777" w:rsidR="00EA0DB8" w:rsidRPr="008F7CC5" w:rsidRDefault="00EA0DB8"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7F5233E4" w14:textId="268B97B6" w:rsidR="00EA0DB8" w:rsidRPr="008F7CC5" w:rsidRDefault="00EA0DB8" w:rsidP="00EA0DB8">
            <w:pPr>
              <w:ind w:right="-72"/>
              <w:jc w:val="right"/>
              <w:rPr>
                <w:rFonts w:ascii="Arial" w:hAnsi="Arial" w:cs="Arial"/>
                <w:color w:val="000000"/>
                <w:sz w:val="18"/>
                <w:szCs w:val="18"/>
              </w:rPr>
            </w:pPr>
            <w:r w:rsidRPr="008F7CC5">
              <w:rPr>
                <w:rFonts w:ascii="Arial" w:hAnsi="Arial" w:cs="Arial"/>
                <w:color w:val="000000"/>
                <w:sz w:val="18"/>
                <w:szCs w:val="18"/>
              </w:rPr>
              <w:t>19,505</w:t>
            </w:r>
          </w:p>
        </w:tc>
      </w:tr>
      <w:tr w:rsidR="00EA0DB8" w:rsidRPr="008F7CC5" w14:paraId="5A447461" w14:textId="77777777" w:rsidTr="00945D8C">
        <w:trPr>
          <w:trHeight w:val="20"/>
        </w:trPr>
        <w:tc>
          <w:tcPr>
            <w:tcW w:w="5903" w:type="dxa"/>
            <w:tcBorders>
              <w:top w:val="nil"/>
              <w:left w:val="nil"/>
              <w:bottom w:val="nil"/>
              <w:right w:val="nil"/>
            </w:tcBorders>
            <w:vAlign w:val="center"/>
          </w:tcPr>
          <w:p w14:paraId="79E3C1EE" w14:textId="03735D68" w:rsidR="00EA0DB8" w:rsidRPr="008F7CC5" w:rsidRDefault="00EA0DB8" w:rsidP="00E81CE3">
            <w:pPr>
              <w:ind w:left="540" w:right="-72"/>
              <w:rPr>
                <w:rFonts w:ascii="Arial" w:hAnsi="Arial" w:cs="Arial"/>
                <w:color w:val="000000"/>
                <w:sz w:val="18"/>
                <w:szCs w:val="18"/>
              </w:rPr>
            </w:pPr>
            <w:r w:rsidRPr="008F7CC5">
              <w:rPr>
                <w:rFonts w:ascii="Arial" w:hAnsi="Arial" w:cs="Arial"/>
                <w:color w:val="000000"/>
                <w:sz w:val="18"/>
                <w:szCs w:val="18"/>
                <w:u w:val="single"/>
              </w:rPr>
              <w:t>Less</w:t>
            </w:r>
            <w:r w:rsidRPr="008F7CC5">
              <w:rPr>
                <w:rFonts w:ascii="Arial" w:hAnsi="Arial" w:cs="Arial"/>
                <w:color w:val="000000"/>
                <w:sz w:val="18"/>
                <w:szCs w:val="18"/>
              </w:rPr>
              <w:t xml:space="preserve"> Allowance for impairment</w:t>
            </w:r>
          </w:p>
        </w:tc>
        <w:tc>
          <w:tcPr>
            <w:tcW w:w="868" w:type="dxa"/>
            <w:tcBorders>
              <w:top w:val="nil"/>
              <w:left w:val="nil"/>
              <w:bottom w:val="nil"/>
              <w:right w:val="nil"/>
            </w:tcBorders>
            <w:shd w:val="clear" w:color="auto" w:fill="auto"/>
            <w:vAlign w:val="bottom"/>
          </w:tcPr>
          <w:p w14:paraId="3193C99D" w14:textId="77777777" w:rsidR="00EA0DB8" w:rsidRPr="008F7CC5" w:rsidRDefault="00EA0DB8"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0DAA5325" w14:textId="3278390D" w:rsidR="00EA0DB8" w:rsidRPr="008F7CC5" w:rsidRDefault="00EA0DB8" w:rsidP="00EA0DB8">
            <w:pPr>
              <w:ind w:right="-72"/>
              <w:jc w:val="right"/>
              <w:rPr>
                <w:rFonts w:ascii="Arial" w:hAnsi="Arial" w:cs="Arial"/>
                <w:color w:val="000000"/>
                <w:sz w:val="18"/>
                <w:szCs w:val="18"/>
              </w:rPr>
            </w:pPr>
            <w:r w:rsidRPr="008F7CC5">
              <w:rPr>
                <w:rFonts w:ascii="Arial" w:hAnsi="Arial" w:cs="Arial"/>
                <w:color w:val="000000"/>
                <w:sz w:val="18"/>
                <w:szCs w:val="18"/>
              </w:rPr>
              <w:t>(1,507)</w:t>
            </w:r>
          </w:p>
        </w:tc>
      </w:tr>
      <w:tr w:rsidR="001547DA" w:rsidRPr="001547DA" w14:paraId="09E72EB7" w14:textId="77777777" w:rsidTr="00CD23E1">
        <w:trPr>
          <w:trHeight w:val="20"/>
        </w:trPr>
        <w:tc>
          <w:tcPr>
            <w:tcW w:w="5903" w:type="dxa"/>
            <w:tcBorders>
              <w:top w:val="nil"/>
              <w:left w:val="nil"/>
              <w:bottom w:val="nil"/>
              <w:right w:val="nil"/>
            </w:tcBorders>
            <w:vAlign w:val="bottom"/>
          </w:tcPr>
          <w:p w14:paraId="36ACDC0D" w14:textId="77777777" w:rsidR="001547DA" w:rsidRPr="001547DA" w:rsidRDefault="001547DA" w:rsidP="00CD23E1">
            <w:pPr>
              <w:ind w:left="540" w:right="-72"/>
              <w:rPr>
                <w:rFonts w:ascii="Arial" w:hAnsi="Arial" w:cs="Arial"/>
                <w:b/>
                <w:bCs/>
                <w:color w:val="000000" w:themeColor="text1"/>
                <w:sz w:val="12"/>
                <w:szCs w:val="12"/>
                <w:cs/>
              </w:rPr>
            </w:pPr>
          </w:p>
        </w:tc>
        <w:tc>
          <w:tcPr>
            <w:tcW w:w="868" w:type="dxa"/>
            <w:tcBorders>
              <w:top w:val="nil"/>
              <w:left w:val="nil"/>
              <w:bottom w:val="nil"/>
              <w:right w:val="nil"/>
            </w:tcBorders>
            <w:shd w:val="clear" w:color="auto" w:fill="auto"/>
            <w:vAlign w:val="bottom"/>
          </w:tcPr>
          <w:p w14:paraId="2082AA54" w14:textId="77777777" w:rsidR="001547DA" w:rsidRPr="001547DA" w:rsidRDefault="001547DA" w:rsidP="00CD23E1">
            <w:pPr>
              <w:ind w:right="-72"/>
              <w:jc w:val="right"/>
              <w:rPr>
                <w:rFonts w:ascii="Arial" w:hAnsi="Arial" w:cs="Arial"/>
                <w:color w:val="000000" w:themeColor="text1"/>
                <w:sz w:val="12"/>
                <w:szCs w:val="12"/>
              </w:rPr>
            </w:pPr>
          </w:p>
        </w:tc>
        <w:tc>
          <w:tcPr>
            <w:tcW w:w="2818" w:type="dxa"/>
            <w:tcBorders>
              <w:top w:val="nil"/>
              <w:left w:val="nil"/>
              <w:bottom w:val="nil"/>
              <w:right w:val="nil"/>
            </w:tcBorders>
            <w:shd w:val="clear" w:color="auto" w:fill="auto"/>
            <w:vAlign w:val="bottom"/>
          </w:tcPr>
          <w:p w14:paraId="4FCD168E" w14:textId="77777777" w:rsidR="001547DA" w:rsidRPr="001547DA" w:rsidRDefault="001547DA" w:rsidP="00CD23E1">
            <w:pPr>
              <w:ind w:right="-72"/>
              <w:jc w:val="right"/>
              <w:rPr>
                <w:rFonts w:ascii="Arial" w:hAnsi="Arial" w:cs="Arial"/>
                <w:color w:val="000000" w:themeColor="text1"/>
                <w:sz w:val="12"/>
                <w:szCs w:val="12"/>
              </w:rPr>
            </w:pPr>
          </w:p>
        </w:tc>
      </w:tr>
      <w:tr w:rsidR="00EA0DB8" w:rsidRPr="008F7CC5" w14:paraId="7BDF75D9" w14:textId="77777777" w:rsidTr="00945D8C">
        <w:trPr>
          <w:trHeight w:val="20"/>
        </w:trPr>
        <w:tc>
          <w:tcPr>
            <w:tcW w:w="5903" w:type="dxa"/>
            <w:tcBorders>
              <w:top w:val="nil"/>
              <w:left w:val="nil"/>
              <w:bottom w:val="nil"/>
              <w:right w:val="nil"/>
            </w:tcBorders>
            <w:vAlign w:val="center"/>
          </w:tcPr>
          <w:p w14:paraId="18FD67CC" w14:textId="6A7A550F" w:rsidR="00EA0DB8" w:rsidRPr="008F7CC5" w:rsidRDefault="00EA0DB8" w:rsidP="00E81CE3">
            <w:pPr>
              <w:ind w:left="540" w:right="-72"/>
              <w:rPr>
                <w:rFonts w:ascii="Arial" w:hAnsi="Arial" w:cs="Arial"/>
                <w:color w:val="000000"/>
                <w:sz w:val="18"/>
                <w:szCs w:val="18"/>
              </w:rPr>
            </w:pPr>
            <w:r w:rsidRPr="008F7CC5">
              <w:rPr>
                <w:rFonts w:ascii="Arial" w:hAnsi="Arial" w:cs="Arial"/>
                <w:color w:val="000000"/>
                <w:sz w:val="18"/>
                <w:szCs w:val="18"/>
              </w:rPr>
              <w:t>Total General investment</w:t>
            </w:r>
          </w:p>
        </w:tc>
        <w:tc>
          <w:tcPr>
            <w:tcW w:w="868" w:type="dxa"/>
            <w:tcBorders>
              <w:top w:val="nil"/>
              <w:left w:val="nil"/>
              <w:bottom w:val="nil"/>
              <w:right w:val="nil"/>
            </w:tcBorders>
            <w:shd w:val="clear" w:color="auto" w:fill="auto"/>
            <w:vAlign w:val="bottom"/>
          </w:tcPr>
          <w:p w14:paraId="4C83AF0C" w14:textId="77777777" w:rsidR="00EA0DB8" w:rsidRPr="008F7CC5" w:rsidRDefault="00EA0DB8" w:rsidP="00E81CE3">
            <w:pPr>
              <w:ind w:right="-72"/>
              <w:jc w:val="right"/>
              <w:rPr>
                <w:rFonts w:ascii="Arial" w:hAnsi="Arial" w:cs="Arial"/>
                <w:color w:val="000000" w:themeColor="text1"/>
                <w:sz w:val="18"/>
                <w:szCs w:val="18"/>
              </w:rPr>
            </w:pPr>
          </w:p>
        </w:tc>
        <w:tc>
          <w:tcPr>
            <w:tcW w:w="2818" w:type="dxa"/>
            <w:tcBorders>
              <w:top w:val="nil"/>
              <w:left w:val="nil"/>
              <w:bottom w:val="nil"/>
              <w:right w:val="nil"/>
            </w:tcBorders>
            <w:shd w:val="clear" w:color="auto" w:fill="auto"/>
            <w:vAlign w:val="bottom"/>
          </w:tcPr>
          <w:p w14:paraId="72DF4ED0" w14:textId="2FDB4CFB" w:rsidR="00EA0DB8" w:rsidRPr="008F7CC5" w:rsidRDefault="00EA0DB8" w:rsidP="00EA0DB8">
            <w:pPr>
              <w:pBdr>
                <w:top w:val="single" w:sz="4" w:space="1" w:color="auto"/>
                <w:bottom w:val="double" w:sz="4" w:space="1" w:color="auto"/>
              </w:pBdr>
              <w:ind w:right="-72"/>
              <w:jc w:val="right"/>
              <w:rPr>
                <w:rFonts w:ascii="Arial" w:hAnsi="Arial" w:cs="Arial"/>
                <w:color w:val="000000"/>
                <w:sz w:val="18"/>
                <w:szCs w:val="18"/>
              </w:rPr>
            </w:pPr>
            <w:r w:rsidRPr="008F7CC5">
              <w:rPr>
                <w:rFonts w:ascii="Arial" w:hAnsi="Arial" w:cs="Arial"/>
                <w:color w:val="000000"/>
                <w:sz w:val="18"/>
                <w:szCs w:val="18"/>
              </w:rPr>
              <w:t>17,998</w:t>
            </w:r>
          </w:p>
        </w:tc>
      </w:tr>
    </w:tbl>
    <w:p w14:paraId="008F5FFE" w14:textId="17624FE5" w:rsidR="00641000" w:rsidRPr="008F7CC5" w:rsidRDefault="00641000" w:rsidP="00BD1017">
      <w:pPr>
        <w:tabs>
          <w:tab w:val="left" w:pos="540"/>
        </w:tabs>
        <w:ind w:left="540" w:hanging="540"/>
        <w:jc w:val="both"/>
        <w:rPr>
          <w:rFonts w:ascii="Arial" w:hAnsi="Arial" w:cs="Arial"/>
          <w:b/>
          <w:bCs/>
          <w:sz w:val="20"/>
          <w:szCs w:val="20"/>
        </w:rPr>
      </w:pPr>
    </w:p>
    <w:p w14:paraId="19D325AB" w14:textId="77777777" w:rsidR="00641000" w:rsidRPr="008F7CC5" w:rsidRDefault="00641000" w:rsidP="00EA0DB8">
      <w:pPr>
        <w:tabs>
          <w:tab w:val="left" w:pos="540"/>
        </w:tabs>
        <w:jc w:val="both"/>
        <w:rPr>
          <w:rFonts w:ascii="Arial" w:hAnsi="Arial" w:cs="Arial"/>
          <w:b/>
          <w:bCs/>
          <w:sz w:val="20"/>
          <w:szCs w:val="20"/>
        </w:rPr>
        <w:sectPr w:rsidR="00641000" w:rsidRPr="008F7CC5" w:rsidSect="002F7449">
          <w:headerReference w:type="default" r:id="rId11"/>
          <w:footerReference w:type="default" r:id="rId12"/>
          <w:pgSz w:w="11909" w:h="16834" w:code="9"/>
          <w:pgMar w:top="1440" w:right="720" w:bottom="720" w:left="1728" w:header="706" w:footer="706" w:gutter="0"/>
          <w:pgNumType w:start="9"/>
          <w:cols w:space="720"/>
          <w:docGrid w:linePitch="381"/>
        </w:sectPr>
      </w:pPr>
    </w:p>
    <w:p w14:paraId="6F853199" w14:textId="77777777" w:rsidR="0060280B" w:rsidRDefault="0060280B" w:rsidP="00641000">
      <w:pPr>
        <w:tabs>
          <w:tab w:val="left" w:pos="540"/>
        </w:tabs>
        <w:ind w:left="540" w:hanging="540"/>
        <w:jc w:val="both"/>
        <w:rPr>
          <w:rFonts w:ascii="Arial" w:hAnsi="Arial" w:cs="Arial"/>
          <w:b/>
          <w:bCs/>
          <w:sz w:val="20"/>
          <w:szCs w:val="20"/>
          <w:lang w:val="en-GB"/>
        </w:rPr>
      </w:pPr>
    </w:p>
    <w:p w14:paraId="53FF4676" w14:textId="311436C0" w:rsidR="00641000" w:rsidRPr="008F7CC5" w:rsidRDefault="00641000" w:rsidP="00641000">
      <w:pPr>
        <w:tabs>
          <w:tab w:val="left" w:pos="540"/>
        </w:tabs>
        <w:ind w:left="540" w:hanging="540"/>
        <w:jc w:val="both"/>
        <w:rPr>
          <w:rFonts w:ascii="Arial" w:hAnsi="Arial" w:cs="Arial"/>
          <w:b/>
          <w:bCs/>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2</w:t>
      </w:r>
      <w:r w:rsidRPr="008F7CC5">
        <w:rPr>
          <w:rFonts w:ascii="Arial" w:hAnsi="Arial" w:cs="Arial"/>
          <w:b/>
          <w:bCs/>
          <w:sz w:val="20"/>
          <w:szCs w:val="20"/>
        </w:rPr>
        <w:tab/>
        <w:t xml:space="preserve">Financial assets </w:t>
      </w:r>
      <w:r w:rsidRPr="008F7CC5">
        <w:rPr>
          <w:rFonts w:ascii="Arial" w:hAnsi="Arial" w:cs="Arial"/>
          <w:sz w:val="20"/>
          <w:szCs w:val="20"/>
        </w:rPr>
        <w:t>(Cont’d)</w:t>
      </w:r>
    </w:p>
    <w:p w14:paraId="033EF630" w14:textId="77777777" w:rsidR="00641000" w:rsidRPr="008F7CC5" w:rsidRDefault="00641000" w:rsidP="00641000">
      <w:pPr>
        <w:tabs>
          <w:tab w:val="left" w:pos="540"/>
        </w:tabs>
        <w:ind w:left="540" w:hanging="540"/>
        <w:jc w:val="both"/>
        <w:rPr>
          <w:rFonts w:ascii="Arial" w:hAnsi="Arial" w:cs="Arial"/>
          <w:b/>
          <w:bCs/>
          <w:sz w:val="20"/>
          <w:szCs w:val="20"/>
          <w:lang w:val="en-GB"/>
        </w:rPr>
      </w:pPr>
    </w:p>
    <w:p w14:paraId="52BB7A0C" w14:textId="7D45FBA4" w:rsidR="00641000" w:rsidRPr="008F7CC5" w:rsidRDefault="00641000" w:rsidP="0018484E">
      <w:pPr>
        <w:tabs>
          <w:tab w:val="left" w:pos="540"/>
        </w:tabs>
        <w:jc w:val="both"/>
        <w:rPr>
          <w:rFonts w:ascii="Arial" w:hAnsi="Arial" w:cs="Arial"/>
          <w:sz w:val="20"/>
          <w:szCs w:val="20"/>
        </w:rPr>
      </w:pPr>
    </w:p>
    <w:p w14:paraId="00D3C841" w14:textId="05C03DD4" w:rsidR="00641000" w:rsidRPr="008F7CC5" w:rsidRDefault="00641000" w:rsidP="0060280B">
      <w:pPr>
        <w:tabs>
          <w:tab w:val="left" w:pos="1080"/>
        </w:tabs>
        <w:ind w:left="1080" w:hanging="540"/>
        <w:jc w:val="both"/>
        <w:rPr>
          <w:rFonts w:ascii="Arial" w:hAnsi="Arial" w:cs="Angsana New"/>
          <w:sz w:val="20"/>
          <w:szCs w:val="20"/>
          <w:lang w:bidi="th-TH"/>
        </w:rPr>
      </w:pPr>
      <w:r w:rsidRPr="008F7CC5">
        <w:rPr>
          <w:rFonts w:ascii="Arial" w:hAnsi="Arial" w:cs="Arial"/>
          <w:sz w:val="20"/>
          <w:szCs w:val="20"/>
        </w:rPr>
        <w:t>1</w:t>
      </w:r>
      <w:r w:rsidR="003122DE" w:rsidRPr="008F7CC5">
        <w:rPr>
          <w:rFonts w:ascii="Arial" w:hAnsi="Arial" w:cs="Arial"/>
          <w:sz w:val="20"/>
          <w:szCs w:val="20"/>
        </w:rPr>
        <w:t>2</w:t>
      </w:r>
      <w:r w:rsidRPr="008F7CC5">
        <w:rPr>
          <w:rFonts w:ascii="Arial" w:hAnsi="Arial" w:cs="Arial"/>
          <w:sz w:val="20"/>
          <w:szCs w:val="20"/>
        </w:rPr>
        <w:t>.1</w:t>
      </w:r>
      <w:r w:rsidR="0060280B">
        <w:rPr>
          <w:rFonts w:ascii="Arial" w:hAnsi="Arial" w:cs="Arial"/>
          <w:sz w:val="20"/>
          <w:szCs w:val="20"/>
        </w:rPr>
        <w:tab/>
      </w:r>
      <w:r w:rsidRPr="008F7CC5">
        <w:rPr>
          <w:rFonts w:ascii="Arial" w:hAnsi="Arial" w:cs="Arial"/>
          <w:sz w:val="20"/>
          <w:szCs w:val="20"/>
        </w:rPr>
        <w:t>Debt securities measured at fair value through other comprehensive income</w:t>
      </w:r>
    </w:p>
    <w:p w14:paraId="4D2DA8F8" w14:textId="77777777" w:rsidR="00641000" w:rsidRPr="008F7CC5" w:rsidRDefault="00641000" w:rsidP="00BD1017">
      <w:pPr>
        <w:tabs>
          <w:tab w:val="left" w:pos="540"/>
        </w:tabs>
        <w:ind w:left="540" w:hanging="540"/>
        <w:jc w:val="both"/>
        <w:rPr>
          <w:rFonts w:ascii="Arial" w:hAnsi="Arial" w:cs="Arial"/>
          <w:b/>
          <w:bCs/>
          <w:sz w:val="20"/>
          <w:szCs w:val="20"/>
        </w:rPr>
      </w:pPr>
    </w:p>
    <w:tbl>
      <w:tblPr>
        <w:tblW w:w="9543" w:type="dxa"/>
        <w:tblInd w:w="18" w:type="dxa"/>
        <w:tblLayout w:type="fixed"/>
        <w:tblLook w:val="0000" w:firstRow="0" w:lastRow="0" w:firstColumn="0" w:lastColumn="0" w:noHBand="0" w:noVBand="0"/>
      </w:tblPr>
      <w:tblGrid>
        <w:gridCol w:w="5715"/>
        <w:gridCol w:w="1701"/>
        <w:gridCol w:w="2127"/>
      </w:tblGrid>
      <w:tr w:rsidR="0018484E" w:rsidRPr="008F7CC5" w14:paraId="6624829A" w14:textId="77777777" w:rsidTr="0060280B">
        <w:trPr>
          <w:trHeight w:val="183"/>
        </w:trPr>
        <w:tc>
          <w:tcPr>
            <w:tcW w:w="5715" w:type="dxa"/>
            <w:vAlign w:val="bottom"/>
          </w:tcPr>
          <w:p w14:paraId="187CACF4"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828" w:type="dxa"/>
            <w:gridSpan w:val="2"/>
            <w:vAlign w:val="bottom"/>
          </w:tcPr>
          <w:p w14:paraId="0203C836" w14:textId="7E71B9A9" w:rsidR="0018484E" w:rsidRPr="008F7CC5" w:rsidRDefault="0018484E" w:rsidP="0018484E">
            <w:pPr>
              <w:pStyle w:val="a"/>
              <w:tabs>
                <w:tab w:val="decimal" w:pos="1408"/>
              </w:tabs>
              <w:ind w:right="-72"/>
              <w:jc w:val="center"/>
              <w:rPr>
                <w:rFonts w:ascii="Arial" w:hAnsi="Arial" w:cs="Browallia New"/>
                <w:b/>
                <w:bCs/>
                <w:sz w:val="20"/>
                <w:szCs w:val="25"/>
                <w:lang w:val="en-GB" w:bidi="th-TH"/>
              </w:rPr>
            </w:pPr>
            <w:r w:rsidRPr="008F7CC5">
              <w:rPr>
                <w:rFonts w:ascii="Arial" w:hAnsi="Arial" w:cs="Browallia New"/>
                <w:b/>
                <w:bCs/>
                <w:sz w:val="20"/>
                <w:szCs w:val="25"/>
                <w:lang w:val="en-GB" w:bidi="th-TH"/>
              </w:rPr>
              <w:t>Separate financial information</w:t>
            </w:r>
          </w:p>
        </w:tc>
      </w:tr>
      <w:tr w:rsidR="0018484E" w:rsidRPr="008F7CC5" w14:paraId="778E50B9" w14:textId="77777777" w:rsidTr="0060280B">
        <w:trPr>
          <w:trHeight w:val="183"/>
        </w:trPr>
        <w:tc>
          <w:tcPr>
            <w:tcW w:w="5715" w:type="dxa"/>
            <w:vAlign w:val="bottom"/>
          </w:tcPr>
          <w:p w14:paraId="3836A8A9"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828" w:type="dxa"/>
            <w:gridSpan w:val="2"/>
            <w:vAlign w:val="bottom"/>
          </w:tcPr>
          <w:p w14:paraId="23F13516" w14:textId="77777777" w:rsidR="0018484E" w:rsidRPr="008F7CC5" w:rsidRDefault="0018484E" w:rsidP="0018484E">
            <w:pPr>
              <w:pStyle w:val="a"/>
              <w:tabs>
                <w:tab w:val="decimal" w:pos="1408"/>
              </w:tabs>
              <w:ind w:right="-72"/>
              <w:jc w:val="center"/>
              <w:rPr>
                <w:rFonts w:ascii="Arial" w:hAnsi="Arial" w:cs="Arial"/>
                <w:b/>
                <w:bCs/>
                <w:sz w:val="20"/>
                <w:szCs w:val="20"/>
              </w:rPr>
            </w:pPr>
            <w:r w:rsidRPr="008F7CC5">
              <w:rPr>
                <w:rFonts w:ascii="Arial" w:hAnsi="Arial" w:cs="Arial"/>
                <w:b/>
                <w:bCs/>
                <w:sz w:val="20"/>
                <w:szCs w:val="20"/>
              </w:rPr>
              <w:t>(Unaudited)</w:t>
            </w:r>
          </w:p>
        </w:tc>
      </w:tr>
      <w:tr w:rsidR="0018484E" w:rsidRPr="008F7CC5" w14:paraId="5CED19D0" w14:textId="77777777" w:rsidTr="0060280B">
        <w:trPr>
          <w:trHeight w:val="260"/>
        </w:trPr>
        <w:tc>
          <w:tcPr>
            <w:tcW w:w="5715" w:type="dxa"/>
            <w:vAlign w:val="bottom"/>
          </w:tcPr>
          <w:p w14:paraId="29BBD134"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828" w:type="dxa"/>
            <w:gridSpan w:val="2"/>
            <w:vAlign w:val="bottom"/>
          </w:tcPr>
          <w:p w14:paraId="25558572" w14:textId="420F4DF2" w:rsidR="0018484E" w:rsidRPr="008F7CC5" w:rsidRDefault="0018484E" w:rsidP="0018484E">
            <w:pPr>
              <w:pStyle w:val="a"/>
              <w:pBdr>
                <w:bottom w:val="single" w:sz="4" w:space="1" w:color="auto"/>
              </w:pBdr>
              <w:ind w:right="-72"/>
              <w:jc w:val="center"/>
              <w:rPr>
                <w:rFonts w:ascii="Arial" w:hAnsi="Arial" w:cstheme="minorBidi"/>
                <w:b/>
                <w:bCs/>
                <w:sz w:val="20"/>
                <w:szCs w:val="25"/>
                <w:lang w:val="en-GB" w:bidi="th-TH"/>
              </w:rPr>
            </w:pPr>
            <w:r w:rsidRPr="008F7CC5">
              <w:rPr>
                <w:rFonts w:ascii="Arial" w:hAnsi="Arial" w:cstheme="minorBidi"/>
                <w:b/>
                <w:bCs/>
                <w:sz w:val="20"/>
                <w:szCs w:val="25"/>
                <w:lang w:val="en-GB" w:bidi="th-TH"/>
              </w:rPr>
              <w:t>31 March 2020</w:t>
            </w:r>
          </w:p>
        </w:tc>
      </w:tr>
      <w:tr w:rsidR="0018484E" w:rsidRPr="008F7CC5" w14:paraId="6B305678" w14:textId="77777777" w:rsidTr="0060280B">
        <w:trPr>
          <w:trHeight w:val="884"/>
        </w:trPr>
        <w:tc>
          <w:tcPr>
            <w:tcW w:w="5715" w:type="dxa"/>
            <w:vAlign w:val="bottom"/>
          </w:tcPr>
          <w:p w14:paraId="0F0431A2"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1701" w:type="dxa"/>
            <w:vAlign w:val="bottom"/>
          </w:tcPr>
          <w:p w14:paraId="2EF0CB00" w14:textId="77777777" w:rsidR="0018484E" w:rsidRPr="008F7CC5" w:rsidRDefault="0018484E" w:rsidP="0018484E">
            <w:pPr>
              <w:pStyle w:val="a"/>
              <w:tabs>
                <w:tab w:val="decimal" w:pos="1408"/>
              </w:tabs>
              <w:ind w:right="-72"/>
              <w:jc w:val="right"/>
              <w:rPr>
                <w:rFonts w:ascii="Arial" w:hAnsi="Arial" w:cs="Arial"/>
                <w:b/>
                <w:bCs/>
                <w:sz w:val="20"/>
                <w:szCs w:val="20"/>
              </w:rPr>
            </w:pPr>
            <w:r w:rsidRPr="008F7CC5">
              <w:rPr>
                <w:rFonts w:ascii="Arial" w:hAnsi="Arial" w:cs="Arial"/>
                <w:b/>
                <w:bCs/>
                <w:sz w:val="20"/>
                <w:szCs w:val="20"/>
                <w:lang w:val="en-GB"/>
              </w:rPr>
              <w:t>Fair value</w:t>
            </w:r>
          </w:p>
        </w:tc>
        <w:tc>
          <w:tcPr>
            <w:tcW w:w="2127" w:type="dxa"/>
            <w:vAlign w:val="bottom"/>
          </w:tcPr>
          <w:p w14:paraId="66A88CD9" w14:textId="77777777" w:rsidR="0018484E" w:rsidRPr="008F7CC5" w:rsidRDefault="0018484E" w:rsidP="0018484E">
            <w:pPr>
              <w:pStyle w:val="a"/>
              <w:tabs>
                <w:tab w:val="decimal" w:pos="1408"/>
              </w:tabs>
              <w:ind w:right="-72"/>
              <w:jc w:val="right"/>
              <w:rPr>
                <w:rFonts w:ascii="Arial" w:hAnsi="Arial" w:cs="Arial"/>
                <w:b/>
                <w:bCs/>
                <w:sz w:val="20"/>
                <w:szCs w:val="20"/>
              </w:rPr>
            </w:pPr>
            <w:r w:rsidRPr="008F7CC5">
              <w:rPr>
                <w:rFonts w:ascii="Arial" w:hAnsi="Arial" w:cs="Arial"/>
                <w:b/>
                <w:bCs/>
                <w:sz w:val="20"/>
                <w:szCs w:val="20"/>
                <w:lang w:val="en-GB"/>
              </w:rPr>
              <w:t>Expected credit loss recognised in other comprehensive income</w:t>
            </w:r>
          </w:p>
        </w:tc>
      </w:tr>
      <w:tr w:rsidR="0018484E" w:rsidRPr="008F7CC5" w14:paraId="5F2DF0E8" w14:textId="77777777" w:rsidTr="0060280B">
        <w:trPr>
          <w:trHeight w:val="260"/>
        </w:trPr>
        <w:tc>
          <w:tcPr>
            <w:tcW w:w="5715" w:type="dxa"/>
            <w:vAlign w:val="bottom"/>
          </w:tcPr>
          <w:p w14:paraId="38721A2D"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1701" w:type="dxa"/>
            <w:vAlign w:val="bottom"/>
          </w:tcPr>
          <w:p w14:paraId="0C630F6F" w14:textId="77777777" w:rsidR="0018484E" w:rsidRPr="008F7CC5" w:rsidRDefault="0018484E" w:rsidP="0018484E">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20"/>
                <w:szCs w:val="20"/>
              </w:rPr>
              <w:t>Thousand Baht</w:t>
            </w:r>
          </w:p>
        </w:tc>
        <w:tc>
          <w:tcPr>
            <w:tcW w:w="2127" w:type="dxa"/>
            <w:vAlign w:val="bottom"/>
          </w:tcPr>
          <w:p w14:paraId="4F53DC0E" w14:textId="77777777" w:rsidR="0018484E" w:rsidRPr="008F7CC5" w:rsidRDefault="0018484E" w:rsidP="0018484E">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20"/>
                <w:szCs w:val="20"/>
              </w:rPr>
              <w:t>Thousand Baht</w:t>
            </w:r>
          </w:p>
        </w:tc>
      </w:tr>
      <w:tr w:rsidR="0018484E" w:rsidRPr="008F7CC5" w14:paraId="0C629D36" w14:textId="77777777" w:rsidTr="0060280B">
        <w:trPr>
          <w:trHeight w:val="130"/>
        </w:trPr>
        <w:tc>
          <w:tcPr>
            <w:tcW w:w="5715" w:type="dxa"/>
            <w:vAlign w:val="bottom"/>
          </w:tcPr>
          <w:p w14:paraId="007FDCBC"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2"/>
                <w:szCs w:val="12"/>
              </w:rPr>
            </w:pPr>
          </w:p>
        </w:tc>
        <w:tc>
          <w:tcPr>
            <w:tcW w:w="1701" w:type="dxa"/>
            <w:vAlign w:val="bottom"/>
          </w:tcPr>
          <w:p w14:paraId="4443D3B7" w14:textId="77777777" w:rsidR="0018484E" w:rsidRPr="008F7CC5" w:rsidRDefault="0018484E" w:rsidP="0018484E">
            <w:pPr>
              <w:pStyle w:val="a"/>
              <w:tabs>
                <w:tab w:val="decimal" w:pos="1408"/>
              </w:tabs>
              <w:ind w:right="-72"/>
              <w:jc w:val="right"/>
              <w:rPr>
                <w:rFonts w:ascii="Arial" w:hAnsi="Arial" w:cs="Arial"/>
                <w:b/>
                <w:bCs/>
                <w:sz w:val="12"/>
                <w:szCs w:val="12"/>
              </w:rPr>
            </w:pPr>
          </w:p>
        </w:tc>
        <w:tc>
          <w:tcPr>
            <w:tcW w:w="2127" w:type="dxa"/>
            <w:vAlign w:val="bottom"/>
          </w:tcPr>
          <w:p w14:paraId="791DEEE4" w14:textId="77777777" w:rsidR="0018484E" w:rsidRPr="008F7CC5" w:rsidRDefault="0018484E" w:rsidP="0018484E">
            <w:pPr>
              <w:pStyle w:val="a"/>
              <w:tabs>
                <w:tab w:val="decimal" w:pos="1408"/>
              </w:tabs>
              <w:ind w:right="-72"/>
              <w:jc w:val="right"/>
              <w:rPr>
                <w:rFonts w:ascii="Arial" w:hAnsi="Arial" w:cs="Arial"/>
                <w:b/>
                <w:bCs/>
                <w:sz w:val="12"/>
                <w:szCs w:val="12"/>
              </w:rPr>
            </w:pPr>
          </w:p>
        </w:tc>
      </w:tr>
      <w:tr w:rsidR="0018484E" w:rsidRPr="008F7CC5" w14:paraId="777D6CA7" w14:textId="77777777" w:rsidTr="0060280B">
        <w:trPr>
          <w:trHeight w:val="19"/>
        </w:trPr>
        <w:tc>
          <w:tcPr>
            <w:tcW w:w="5715" w:type="dxa"/>
          </w:tcPr>
          <w:p w14:paraId="10646DDC"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rPr>
              <w:t>Investments in debt securities which credit risk</w:t>
            </w:r>
          </w:p>
          <w:p w14:paraId="51FD952F" w14:textId="1B504D3C"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z w:val="20"/>
                <w:szCs w:val="20"/>
              </w:rPr>
              <w:t xml:space="preserve">  </w:t>
            </w:r>
            <w:r w:rsidR="0018484E" w:rsidRPr="008F7CC5">
              <w:rPr>
                <w:rFonts w:ascii="Arial" w:hAnsi="Arial" w:cs="Arial"/>
                <w:sz w:val="20"/>
                <w:szCs w:val="20"/>
              </w:rPr>
              <w:t xml:space="preserve"> has not significantly increased (Stage 1) </w:t>
            </w:r>
          </w:p>
        </w:tc>
        <w:tc>
          <w:tcPr>
            <w:tcW w:w="1701" w:type="dxa"/>
            <w:vAlign w:val="bottom"/>
          </w:tcPr>
          <w:p w14:paraId="0850FA3A" w14:textId="5F615AD6" w:rsidR="0018484E" w:rsidRPr="008F7CC5" w:rsidRDefault="00EA0DB8" w:rsidP="0018484E">
            <w:pPr>
              <w:tabs>
                <w:tab w:val="decimal" w:pos="1224"/>
              </w:tabs>
              <w:ind w:right="-72"/>
              <w:jc w:val="right"/>
              <w:rPr>
                <w:rFonts w:ascii="Arial" w:hAnsi="Arial" w:cs="Arial"/>
                <w:sz w:val="20"/>
                <w:szCs w:val="20"/>
              </w:rPr>
            </w:pPr>
            <w:r w:rsidRPr="008F7CC5">
              <w:rPr>
                <w:rFonts w:ascii="Arial" w:hAnsi="Arial" w:cs="Arial"/>
                <w:sz w:val="20"/>
                <w:szCs w:val="20"/>
              </w:rPr>
              <w:t>1,519,521</w:t>
            </w:r>
          </w:p>
        </w:tc>
        <w:tc>
          <w:tcPr>
            <w:tcW w:w="2127" w:type="dxa"/>
            <w:vAlign w:val="bottom"/>
          </w:tcPr>
          <w:p w14:paraId="259C47DB" w14:textId="2449633C" w:rsidR="0018484E" w:rsidRPr="008F7CC5" w:rsidRDefault="00227207" w:rsidP="0018484E">
            <w:pPr>
              <w:tabs>
                <w:tab w:val="decimal" w:pos="1224"/>
              </w:tabs>
              <w:ind w:right="-72"/>
              <w:jc w:val="right"/>
              <w:rPr>
                <w:rFonts w:ascii="Arial" w:hAnsi="Arial" w:cs="Arial"/>
                <w:sz w:val="20"/>
                <w:szCs w:val="20"/>
              </w:rPr>
            </w:pPr>
            <w:r w:rsidRPr="008F7CC5">
              <w:rPr>
                <w:rFonts w:ascii="Arial" w:hAnsi="Arial" w:cs="Arial"/>
                <w:sz w:val="20"/>
                <w:szCs w:val="20"/>
              </w:rPr>
              <w:t>(</w:t>
            </w:r>
            <w:r w:rsidR="007744EE" w:rsidRPr="008F7CC5">
              <w:rPr>
                <w:rFonts w:ascii="Arial" w:hAnsi="Arial" w:cs="Arial"/>
                <w:sz w:val="20"/>
                <w:szCs w:val="20"/>
              </w:rPr>
              <w:t>209</w:t>
            </w:r>
            <w:r w:rsidRPr="008F7CC5">
              <w:rPr>
                <w:rFonts w:ascii="Arial" w:hAnsi="Arial" w:cs="Arial"/>
                <w:sz w:val="20"/>
                <w:szCs w:val="20"/>
              </w:rPr>
              <w:t>)</w:t>
            </w:r>
          </w:p>
        </w:tc>
      </w:tr>
      <w:tr w:rsidR="0018484E" w:rsidRPr="008F7CC5" w14:paraId="5A77A400" w14:textId="77777777" w:rsidTr="0060280B">
        <w:trPr>
          <w:trHeight w:val="19"/>
        </w:trPr>
        <w:tc>
          <w:tcPr>
            <w:tcW w:w="5715" w:type="dxa"/>
          </w:tcPr>
          <w:p w14:paraId="591B45FA"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rPr>
              <w:t>Investments in debt securities which credit risk</w:t>
            </w:r>
          </w:p>
          <w:p w14:paraId="21BE498B" w14:textId="0BF73069"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z w:val="20"/>
                <w:szCs w:val="20"/>
              </w:rPr>
              <w:t xml:space="preserve">  </w:t>
            </w:r>
            <w:r w:rsidR="0018484E" w:rsidRPr="008F7CC5">
              <w:rPr>
                <w:rFonts w:ascii="Arial" w:hAnsi="Arial" w:cs="Arial"/>
                <w:sz w:val="20"/>
                <w:szCs w:val="20"/>
              </w:rPr>
              <w:t xml:space="preserve"> has significantly increased (Stage 2)</w:t>
            </w:r>
          </w:p>
        </w:tc>
        <w:tc>
          <w:tcPr>
            <w:tcW w:w="1701" w:type="dxa"/>
            <w:vAlign w:val="bottom"/>
          </w:tcPr>
          <w:p w14:paraId="1C180B2D" w14:textId="79201A79" w:rsidR="0018484E" w:rsidRPr="008F7CC5" w:rsidRDefault="00145401" w:rsidP="0018484E">
            <w:pPr>
              <w:tabs>
                <w:tab w:val="decimal" w:pos="1224"/>
              </w:tabs>
              <w:ind w:right="-72"/>
              <w:jc w:val="right"/>
              <w:rPr>
                <w:rFonts w:ascii="Arial" w:hAnsi="Arial" w:cs="Arial"/>
                <w:sz w:val="20"/>
                <w:szCs w:val="20"/>
              </w:rPr>
            </w:pPr>
            <w:r w:rsidRPr="008F7CC5">
              <w:rPr>
                <w:rFonts w:ascii="Arial" w:hAnsi="Arial" w:cs="Arial"/>
                <w:sz w:val="20"/>
                <w:szCs w:val="20"/>
              </w:rPr>
              <w:t>-</w:t>
            </w:r>
          </w:p>
        </w:tc>
        <w:tc>
          <w:tcPr>
            <w:tcW w:w="2127" w:type="dxa"/>
            <w:vAlign w:val="bottom"/>
          </w:tcPr>
          <w:p w14:paraId="6171813B" w14:textId="4643086A" w:rsidR="0018484E" w:rsidRPr="008F7CC5" w:rsidRDefault="00145401" w:rsidP="0018484E">
            <w:pPr>
              <w:tabs>
                <w:tab w:val="decimal" w:pos="1224"/>
              </w:tabs>
              <w:ind w:right="-72"/>
              <w:jc w:val="right"/>
              <w:rPr>
                <w:rFonts w:ascii="Arial" w:hAnsi="Arial" w:cs="Arial"/>
                <w:sz w:val="20"/>
                <w:szCs w:val="20"/>
              </w:rPr>
            </w:pPr>
            <w:r w:rsidRPr="008F7CC5">
              <w:rPr>
                <w:rFonts w:ascii="Arial" w:hAnsi="Arial" w:cs="Arial"/>
                <w:sz w:val="20"/>
                <w:szCs w:val="20"/>
              </w:rPr>
              <w:t>-</w:t>
            </w:r>
          </w:p>
        </w:tc>
      </w:tr>
      <w:tr w:rsidR="0018484E" w:rsidRPr="008F7CC5" w14:paraId="142198DC" w14:textId="77777777" w:rsidTr="0060280B">
        <w:trPr>
          <w:trHeight w:val="19"/>
        </w:trPr>
        <w:tc>
          <w:tcPr>
            <w:tcW w:w="5715" w:type="dxa"/>
          </w:tcPr>
          <w:p w14:paraId="5EF679C3"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rPr>
              <w:t>Credit-impaired investments in debt securities</w:t>
            </w:r>
          </w:p>
          <w:p w14:paraId="3ADB7F99" w14:textId="0828D68A"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z w:val="20"/>
                <w:szCs w:val="20"/>
              </w:rPr>
              <w:t xml:space="preserve">  </w:t>
            </w:r>
            <w:r w:rsidR="0018484E" w:rsidRPr="008F7CC5">
              <w:rPr>
                <w:rFonts w:ascii="Arial" w:hAnsi="Arial" w:cs="Arial"/>
                <w:sz w:val="20"/>
                <w:szCs w:val="20"/>
              </w:rPr>
              <w:t xml:space="preserve"> (Stage 3)</w:t>
            </w:r>
          </w:p>
        </w:tc>
        <w:tc>
          <w:tcPr>
            <w:tcW w:w="1701" w:type="dxa"/>
            <w:vAlign w:val="bottom"/>
          </w:tcPr>
          <w:p w14:paraId="11BAE421" w14:textId="5FA48CD1" w:rsidR="0018484E" w:rsidRPr="008F7CC5" w:rsidRDefault="00145401" w:rsidP="0018484E">
            <w:pPr>
              <w:pBdr>
                <w:bottom w:val="sing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p>
        </w:tc>
        <w:tc>
          <w:tcPr>
            <w:tcW w:w="2127" w:type="dxa"/>
            <w:vAlign w:val="bottom"/>
          </w:tcPr>
          <w:p w14:paraId="49CE8DC5" w14:textId="14A6A7B9" w:rsidR="0018484E" w:rsidRPr="008F7CC5" w:rsidRDefault="00145401" w:rsidP="0018484E">
            <w:pPr>
              <w:pBdr>
                <w:bottom w:val="sing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p>
        </w:tc>
      </w:tr>
      <w:tr w:rsidR="0018484E" w:rsidRPr="008F7CC5" w14:paraId="3CD89FD2" w14:textId="77777777" w:rsidTr="0060280B">
        <w:trPr>
          <w:trHeight w:val="19"/>
        </w:trPr>
        <w:tc>
          <w:tcPr>
            <w:tcW w:w="5715" w:type="dxa"/>
          </w:tcPr>
          <w:p w14:paraId="67F1DEAD" w14:textId="6BEC902A" w:rsidR="0018484E" w:rsidRPr="008F7CC5"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Browallia New"/>
                <w:sz w:val="12"/>
                <w:szCs w:val="15"/>
                <w:cs/>
                <w:lang w:bidi="th-TH"/>
              </w:rPr>
            </w:pPr>
          </w:p>
        </w:tc>
        <w:tc>
          <w:tcPr>
            <w:tcW w:w="1701" w:type="dxa"/>
            <w:vAlign w:val="bottom"/>
          </w:tcPr>
          <w:p w14:paraId="44F879E0" w14:textId="77777777" w:rsidR="0018484E" w:rsidRPr="008F7CC5" w:rsidRDefault="0018484E" w:rsidP="0018484E">
            <w:pPr>
              <w:tabs>
                <w:tab w:val="decimal" w:pos="1224"/>
              </w:tabs>
              <w:ind w:right="-72"/>
              <w:jc w:val="right"/>
              <w:rPr>
                <w:rFonts w:ascii="Arial" w:hAnsi="Arial" w:cs="Arial"/>
                <w:sz w:val="12"/>
                <w:szCs w:val="12"/>
              </w:rPr>
            </w:pPr>
          </w:p>
        </w:tc>
        <w:tc>
          <w:tcPr>
            <w:tcW w:w="2127" w:type="dxa"/>
            <w:vAlign w:val="center"/>
          </w:tcPr>
          <w:p w14:paraId="0B6856DA" w14:textId="77777777" w:rsidR="0018484E" w:rsidRPr="008F7CC5" w:rsidRDefault="0018484E" w:rsidP="0018484E">
            <w:pPr>
              <w:tabs>
                <w:tab w:val="decimal" w:pos="1224"/>
              </w:tabs>
              <w:ind w:right="-72"/>
              <w:jc w:val="right"/>
              <w:rPr>
                <w:rFonts w:ascii="Arial" w:hAnsi="Arial" w:cs="Arial"/>
                <w:spacing w:val="-2"/>
                <w:sz w:val="12"/>
                <w:szCs w:val="12"/>
                <w:lang w:val="en-GB" w:eastAsia="zh-TW"/>
              </w:rPr>
            </w:pPr>
          </w:p>
        </w:tc>
      </w:tr>
      <w:tr w:rsidR="0018484E" w:rsidRPr="008F7CC5" w14:paraId="1618C09F" w14:textId="77777777" w:rsidTr="0060280B">
        <w:trPr>
          <w:trHeight w:val="19"/>
        </w:trPr>
        <w:tc>
          <w:tcPr>
            <w:tcW w:w="5715" w:type="dxa"/>
          </w:tcPr>
          <w:p w14:paraId="5D77FEB9"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lang w:val="en-GB" w:eastAsia="x-none"/>
              </w:rPr>
              <w:t>Total</w:t>
            </w:r>
            <w:r w:rsidRPr="008F7CC5">
              <w:rPr>
                <w:rFonts w:ascii="Arial" w:hAnsi="Arial" w:cs="Arial"/>
                <w:sz w:val="20"/>
                <w:szCs w:val="20"/>
                <w:cs/>
                <w:lang w:val="x-none" w:eastAsia="x-none"/>
              </w:rPr>
              <w:t xml:space="preserve"> </w:t>
            </w:r>
          </w:p>
        </w:tc>
        <w:tc>
          <w:tcPr>
            <w:tcW w:w="1701" w:type="dxa"/>
            <w:vAlign w:val="bottom"/>
          </w:tcPr>
          <w:p w14:paraId="5F73EB54" w14:textId="24DB730F" w:rsidR="0018484E" w:rsidRPr="008F7CC5" w:rsidRDefault="00EA0DB8" w:rsidP="0018484E">
            <w:pPr>
              <w:pBdr>
                <w:bottom w:val="double" w:sz="4" w:space="1" w:color="auto"/>
              </w:pBdr>
              <w:tabs>
                <w:tab w:val="decimal" w:pos="1224"/>
              </w:tabs>
              <w:ind w:right="-72"/>
              <w:jc w:val="right"/>
              <w:rPr>
                <w:rFonts w:ascii="Arial" w:hAnsi="Arial" w:cs="Arial"/>
                <w:sz w:val="20"/>
                <w:szCs w:val="20"/>
              </w:rPr>
            </w:pPr>
            <w:r w:rsidRPr="008F7CC5">
              <w:rPr>
                <w:rFonts w:ascii="Arial" w:hAnsi="Arial" w:cs="Arial"/>
                <w:sz w:val="20"/>
                <w:szCs w:val="20"/>
              </w:rPr>
              <w:t>1,519,521</w:t>
            </w:r>
          </w:p>
        </w:tc>
        <w:tc>
          <w:tcPr>
            <w:tcW w:w="2127" w:type="dxa"/>
            <w:vAlign w:val="bottom"/>
          </w:tcPr>
          <w:p w14:paraId="7D17D379" w14:textId="3372D16A" w:rsidR="0018484E" w:rsidRPr="008F7CC5" w:rsidRDefault="00227207" w:rsidP="0018484E">
            <w:pPr>
              <w:pBdr>
                <w:bottom w:val="doub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r w:rsidR="007744EE" w:rsidRPr="008F7CC5">
              <w:rPr>
                <w:rFonts w:ascii="Arial" w:hAnsi="Arial" w:cs="Arial"/>
                <w:sz w:val="20"/>
                <w:szCs w:val="20"/>
              </w:rPr>
              <w:t>209</w:t>
            </w:r>
            <w:r w:rsidRPr="008F7CC5">
              <w:rPr>
                <w:rFonts w:ascii="Arial" w:hAnsi="Arial" w:cs="Arial"/>
                <w:sz w:val="20"/>
                <w:szCs w:val="20"/>
              </w:rPr>
              <w:t>)</w:t>
            </w:r>
          </w:p>
        </w:tc>
      </w:tr>
    </w:tbl>
    <w:p w14:paraId="5FA36947" w14:textId="77777777" w:rsidR="0043601F" w:rsidRPr="008F7CC5" w:rsidRDefault="0043601F" w:rsidP="00641000">
      <w:pPr>
        <w:tabs>
          <w:tab w:val="left" w:pos="993"/>
        </w:tabs>
        <w:ind w:left="540" w:hanging="540"/>
        <w:jc w:val="both"/>
        <w:rPr>
          <w:rFonts w:ascii="Arial" w:hAnsi="Arial" w:cs="Arial"/>
          <w:b/>
          <w:bCs/>
          <w:sz w:val="20"/>
          <w:szCs w:val="20"/>
        </w:rPr>
      </w:pPr>
    </w:p>
    <w:p w14:paraId="48AAABDA" w14:textId="73F446A9" w:rsidR="0043601F" w:rsidRPr="008F7CC5" w:rsidRDefault="0043601F" w:rsidP="0060280B">
      <w:pPr>
        <w:tabs>
          <w:tab w:val="left" w:pos="1080"/>
        </w:tabs>
        <w:ind w:left="1080" w:hanging="540"/>
        <w:jc w:val="both"/>
        <w:rPr>
          <w:rFonts w:ascii="Arial" w:hAnsi="Arial" w:cs="Arial"/>
          <w:sz w:val="20"/>
          <w:szCs w:val="20"/>
        </w:rPr>
      </w:pPr>
      <w:r w:rsidRPr="008F7CC5">
        <w:rPr>
          <w:rFonts w:ascii="Arial" w:hAnsi="Arial" w:cs="Arial"/>
          <w:sz w:val="20"/>
          <w:szCs w:val="20"/>
        </w:rPr>
        <w:t>12.2</w:t>
      </w:r>
      <w:r w:rsidR="0060280B">
        <w:rPr>
          <w:rFonts w:ascii="Arial" w:hAnsi="Arial" w:cs="Arial"/>
          <w:sz w:val="20"/>
          <w:szCs w:val="20"/>
        </w:rPr>
        <w:tab/>
      </w:r>
      <w:r w:rsidRPr="008F7CC5">
        <w:rPr>
          <w:rFonts w:ascii="Arial" w:hAnsi="Arial" w:cs="Arial"/>
          <w:sz w:val="20"/>
          <w:szCs w:val="20"/>
        </w:rPr>
        <w:t xml:space="preserve">Debt securities measured at </w:t>
      </w:r>
      <w:proofErr w:type="spellStart"/>
      <w:r w:rsidRPr="008F7CC5">
        <w:rPr>
          <w:rFonts w:ascii="Arial" w:hAnsi="Arial" w:cs="Arial"/>
          <w:sz w:val="20"/>
          <w:szCs w:val="20"/>
        </w:rPr>
        <w:t>amortised</w:t>
      </w:r>
      <w:proofErr w:type="spellEnd"/>
      <w:r w:rsidRPr="008F7CC5">
        <w:rPr>
          <w:rFonts w:ascii="Arial" w:hAnsi="Arial" w:cs="Arial"/>
          <w:sz w:val="20"/>
          <w:szCs w:val="20"/>
        </w:rPr>
        <w:t xml:space="preserve"> cost  </w:t>
      </w:r>
    </w:p>
    <w:p w14:paraId="568F992C" w14:textId="77777777" w:rsidR="0043601F" w:rsidRPr="008F7CC5" w:rsidRDefault="0043601F" w:rsidP="0043601F">
      <w:pPr>
        <w:tabs>
          <w:tab w:val="left" w:pos="540"/>
        </w:tabs>
        <w:ind w:left="540" w:hanging="540"/>
        <w:jc w:val="both"/>
        <w:rPr>
          <w:rFonts w:ascii="Arial" w:hAnsi="Arial" w:cs="Arial"/>
          <w:sz w:val="20"/>
          <w:szCs w:val="20"/>
        </w:rPr>
      </w:pPr>
    </w:p>
    <w:tbl>
      <w:tblPr>
        <w:tblW w:w="9567" w:type="dxa"/>
        <w:tblInd w:w="18" w:type="dxa"/>
        <w:tblLayout w:type="fixed"/>
        <w:tblLook w:val="0000" w:firstRow="0" w:lastRow="0" w:firstColumn="0" w:lastColumn="0" w:noHBand="0" w:noVBand="0"/>
      </w:tblPr>
      <w:tblGrid>
        <w:gridCol w:w="4910"/>
        <w:gridCol w:w="1559"/>
        <w:gridCol w:w="1559"/>
        <w:gridCol w:w="1539"/>
      </w:tblGrid>
      <w:tr w:rsidR="0043601F" w:rsidRPr="0060280B" w14:paraId="3EC506CF" w14:textId="77777777" w:rsidTr="0060280B">
        <w:trPr>
          <w:trHeight w:val="227"/>
        </w:trPr>
        <w:tc>
          <w:tcPr>
            <w:tcW w:w="4910" w:type="dxa"/>
            <w:tcBorders>
              <w:top w:val="nil"/>
              <w:left w:val="nil"/>
              <w:bottom w:val="nil"/>
            </w:tcBorders>
            <w:vAlign w:val="bottom"/>
          </w:tcPr>
          <w:p w14:paraId="5DF408B2" w14:textId="77777777" w:rsidR="0043601F" w:rsidRPr="0060280B" w:rsidRDefault="0043601F" w:rsidP="0060280B">
            <w:pPr>
              <w:pStyle w:val="a"/>
              <w:tabs>
                <w:tab w:val="right" w:pos="6510"/>
                <w:tab w:val="right" w:pos="13140"/>
                <w:tab w:val="right" w:pos="14580"/>
              </w:tabs>
              <w:ind w:left="1068" w:right="0"/>
              <w:jc w:val="both"/>
              <w:rPr>
                <w:rFonts w:ascii="Arial" w:hAnsi="Arial" w:cs="Arial"/>
                <w:b/>
                <w:bCs/>
                <w:sz w:val="18"/>
                <w:szCs w:val="18"/>
              </w:rPr>
            </w:pPr>
          </w:p>
        </w:tc>
        <w:tc>
          <w:tcPr>
            <w:tcW w:w="4657" w:type="dxa"/>
            <w:gridSpan w:val="3"/>
            <w:vAlign w:val="bottom"/>
          </w:tcPr>
          <w:p w14:paraId="75FE7B17" w14:textId="77777777" w:rsidR="0043601F" w:rsidRPr="0060280B" w:rsidRDefault="0043601F" w:rsidP="0043601F">
            <w:pPr>
              <w:pStyle w:val="a"/>
              <w:pBdr>
                <w:bottom w:val="single" w:sz="4" w:space="1" w:color="auto"/>
              </w:pBdr>
              <w:tabs>
                <w:tab w:val="decimal" w:pos="1408"/>
              </w:tabs>
              <w:ind w:right="-72"/>
              <w:jc w:val="center"/>
              <w:rPr>
                <w:rFonts w:ascii="Arial" w:hAnsi="Arial" w:cs="Arial"/>
                <w:b/>
                <w:bCs/>
                <w:sz w:val="18"/>
                <w:szCs w:val="18"/>
              </w:rPr>
            </w:pPr>
            <w:r w:rsidRPr="0060280B">
              <w:rPr>
                <w:rFonts w:ascii="Arial" w:hAnsi="Arial" w:cs="Arial"/>
                <w:b/>
                <w:bCs/>
                <w:sz w:val="18"/>
                <w:szCs w:val="18"/>
                <w:shd w:val="clear" w:color="auto" w:fill="FFFFFF"/>
              </w:rPr>
              <w:t>Separate financial information</w:t>
            </w:r>
          </w:p>
        </w:tc>
      </w:tr>
      <w:tr w:rsidR="0043601F" w:rsidRPr="0060280B" w14:paraId="323C96CA" w14:textId="77777777" w:rsidTr="0060280B">
        <w:trPr>
          <w:trHeight w:val="227"/>
        </w:trPr>
        <w:tc>
          <w:tcPr>
            <w:tcW w:w="4910" w:type="dxa"/>
            <w:tcBorders>
              <w:top w:val="nil"/>
              <w:left w:val="nil"/>
              <w:bottom w:val="nil"/>
            </w:tcBorders>
            <w:vAlign w:val="bottom"/>
          </w:tcPr>
          <w:p w14:paraId="27A30AF1" w14:textId="77777777" w:rsidR="0043601F" w:rsidRPr="0060280B" w:rsidRDefault="0043601F" w:rsidP="0060280B">
            <w:pPr>
              <w:pStyle w:val="a"/>
              <w:tabs>
                <w:tab w:val="right" w:pos="6510"/>
                <w:tab w:val="right" w:pos="13140"/>
                <w:tab w:val="right" w:pos="14580"/>
              </w:tabs>
              <w:ind w:left="1068" w:right="0"/>
              <w:jc w:val="both"/>
              <w:rPr>
                <w:rFonts w:ascii="Arial" w:hAnsi="Arial" w:cs="Arial"/>
                <w:b/>
                <w:bCs/>
                <w:sz w:val="18"/>
                <w:szCs w:val="18"/>
              </w:rPr>
            </w:pPr>
          </w:p>
        </w:tc>
        <w:tc>
          <w:tcPr>
            <w:tcW w:w="4657" w:type="dxa"/>
            <w:gridSpan w:val="3"/>
            <w:vAlign w:val="bottom"/>
          </w:tcPr>
          <w:p w14:paraId="34E78DED" w14:textId="77777777" w:rsidR="0043601F" w:rsidRPr="0060280B" w:rsidRDefault="0043601F" w:rsidP="0043601F">
            <w:pPr>
              <w:pStyle w:val="a"/>
              <w:tabs>
                <w:tab w:val="decimal" w:pos="1408"/>
              </w:tabs>
              <w:ind w:right="-72"/>
              <w:jc w:val="center"/>
              <w:rPr>
                <w:rFonts w:ascii="Arial" w:hAnsi="Arial" w:cs="Arial"/>
                <w:b/>
                <w:bCs/>
                <w:sz w:val="18"/>
                <w:szCs w:val="18"/>
              </w:rPr>
            </w:pPr>
            <w:r w:rsidRPr="0060280B">
              <w:rPr>
                <w:rFonts w:ascii="Arial" w:hAnsi="Arial" w:cs="Arial"/>
                <w:b/>
                <w:bCs/>
                <w:sz w:val="18"/>
                <w:szCs w:val="18"/>
              </w:rPr>
              <w:t>(Unaudited)</w:t>
            </w:r>
          </w:p>
        </w:tc>
      </w:tr>
      <w:tr w:rsidR="0043601F" w:rsidRPr="0060280B" w14:paraId="487F0DE2" w14:textId="77777777" w:rsidTr="0060280B">
        <w:trPr>
          <w:trHeight w:val="242"/>
        </w:trPr>
        <w:tc>
          <w:tcPr>
            <w:tcW w:w="4910" w:type="dxa"/>
            <w:tcBorders>
              <w:top w:val="nil"/>
              <w:left w:val="nil"/>
              <w:bottom w:val="nil"/>
            </w:tcBorders>
            <w:vAlign w:val="bottom"/>
          </w:tcPr>
          <w:p w14:paraId="5971871E"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4657" w:type="dxa"/>
            <w:gridSpan w:val="3"/>
            <w:vAlign w:val="bottom"/>
          </w:tcPr>
          <w:p w14:paraId="73596B87" w14:textId="77777777" w:rsidR="0043601F" w:rsidRPr="0060280B" w:rsidRDefault="0043601F" w:rsidP="0060280B">
            <w:pPr>
              <w:pStyle w:val="a"/>
              <w:pBdr>
                <w:bottom w:val="single" w:sz="4" w:space="1" w:color="auto"/>
              </w:pBdr>
              <w:tabs>
                <w:tab w:val="decimal" w:pos="482"/>
              </w:tabs>
              <w:ind w:left="-11" w:right="-72"/>
              <w:jc w:val="center"/>
              <w:rPr>
                <w:rFonts w:ascii="Arial" w:hAnsi="Arial" w:cs="Arial"/>
                <w:b/>
                <w:bCs/>
                <w:sz w:val="18"/>
                <w:szCs w:val="18"/>
              </w:rPr>
            </w:pPr>
            <w:r w:rsidRPr="0060280B">
              <w:rPr>
                <w:rFonts w:ascii="Arial" w:hAnsi="Arial" w:cs="Arial"/>
                <w:b/>
                <w:bCs/>
                <w:sz w:val="18"/>
                <w:szCs w:val="18"/>
              </w:rPr>
              <w:t>31 March 2020</w:t>
            </w:r>
          </w:p>
        </w:tc>
      </w:tr>
      <w:tr w:rsidR="0043601F" w:rsidRPr="0060280B" w14:paraId="0B781482" w14:textId="77777777" w:rsidTr="0060280B">
        <w:trPr>
          <w:trHeight w:val="235"/>
        </w:trPr>
        <w:tc>
          <w:tcPr>
            <w:tcW w:w="4910" w:type="dxa"/>
            <w:tcBorders>
              <w:top w:val="nil"/>
              <w:left w:val="nil"/>
              <w:bottom w:val="nil"/>
              <w:right w:val="nil"/>
            </w:tcBorders>
            <w:vAlign w:val="center"/>
          </w:tcPr>
          <w:p w14:paraId="4D446A0C"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1559" w:type="dxa"/>
            <w:tcBorders>
              <w:left w:val="nil"/>
              <w:bottom w:val="nil"/>
              <w:right w:val="nil"/>
            </w:tcBorders>
            <w:vAlign w:val="center"/>
          </w:tcPr>
          <w:p w14:paraId="54A52B1F" w14:textId="77777777" w:rsidR="0043601F" w:rsidRPr="0060280B" w:rsidRDefault="0043601F" w:rsidP="0043601F">
            <w:pPr>
              <w:pStyle w:val="a"/>
              <w:tabs>
                <w:tab w:val="decimal" w:pos="1408"/>
              </w:tabs>
              <w:ind w:right="-72"/>
              <w:jc w:val="right"/>
              <w:rPr>
                <w:rFonts w:ascii="Arial" w:hAnsi="Arial" w:cs="Arial"/>
                <w:b/>
                <w:bCs/>
                <w:sz w:val="18"/>
                <w:szCs w:val="18"/>
              </w:rPr>
            </w:pPr>
            <w:r w:rsidRPr="0060280B">
              <w:rPr>
                <w:rFonts w:ascii="Arial" w:hAnsi="Arial" w:cs="Arial"/>
                <w:b/>
                <w:bCs/>
                <w:sz w:val="18"/>
                <w:szCs w:val="18"/>
                <w:lang w:val="en-GB"/>
              </w:rPr>
              <w:t xml:space="preserve">Gross carrying value  </w:t>
            </w:r>
          </w:p>
        </w:tc>
        <w:tc>
          <w:tcPr>
            <w:tcW w:w="1559" w:type="dxa"/>
            <w:tcBorders>
              <w:left w:val="nil"/>
              <w:bottom w:val="nil"/>
              <w:right w:val="nil"/>
            </w:tcBorders>
            <w:vAlign w:val="center"/>
          </w:tcPr>
          <w:p w14:paraId="5F741927" w14:textId="77777777" w:rsidR="0043601F" w:rsidRPr="0060280B" w:rsidRDefault="0043601F" w:rsidP="0043601F">
            <w:pPr>
              <w:pStyle w:val="a"/>
              <w:tabs>
                <w:tab w:val="decimal" w:pos="1408"/>
              </w:tabs>
              <w:ind w:right="-72"/>
              <w:jc w:val="right"/>
              <w:rPr>
                <w:rFonts w:ascii="Arial" w:hAnsi="Arial" w:cs="Arial"/>
                <w:b/>
                <w:bCs/>
                <w:sz w:val="18"/>
                <w:szCs w:val="18"/>
              </w:rPr>
            </w:pPr>
            <w:r w:rsidRPr="0060280B">
              <w:rPr>
                <w:rFonts w:ascii="Arial" w:hAnsi="Arial" w:cs="Arial"/>
                <w:b/>
                <w:bCs/>
                <w:sz w:val="18"/>
                <w:szCs w:val="18"/>
                <w:lang w:val="en-GB"/>
              </w:rPr>
              <w:t>Expected credit loss</w:t>
            </w:r>
          </w:p>
        </w:tc>
        <w:tc>
          <w:tcPr>
            <w:tcW w:w="1539" w:type="dxa"/>
            <w:tcBorders>
              <w:left w:val="nil"/>
              <w:bottom w:val="nil"/>
              <w:right w:val="nil"/>
            </w:tcBorders>
            <w:vAlign w:val="center"/>
          </w:tcPr>
          <w:p w14:paraId="03F5E5A8" w14:textId="77777777" w:rsidR="0043601F" w:rsidRPr="0060280B" w:rsidRDefault="0043601F" w:rsidP="0043601F">
            <w:pPr>
              <w:pStyle w:val="a"/>
              <w:tabs>
                <w:tab w:val="decimal" w:pos="1167"/>
              </w:tabs>
              <w:ind w:right="-72"/>
              <w:jc w:val="right"/>
              <w:rPr>
                <w:rFonts w:ascii="Arial" w:hAnsi="Arial" w:cstheme="minorBidi"/>
                <w:b/>
                <w:bCs/>
                <w:sz w:val="18"/>
                <w:szCs w:val="18"/>
                <w:lang w:val="en-GB" w:bidi="th-TH"/>
              </w:rPr>
            </w:pPr>
            <w:r w:rsidRPr="0060280B">
              <w:rPr>
                <w:rFonts w:ascii="Arial" w:hAnsi="Arial" w:cstheme="minorBidi"/>
                <w:b/>
                <w:bCs/>
                <w:sz w:val="18"/>
                <w:szCs w:val="18"/>
                <w:lang w:val="en-GB" w:bidi="th-TH"/>
              </w:rPr>
              <w:t>Carrying value</w:t>
            </w:r>
          </w:p>
        </w:tc>
      </w:tr>
      <w:tr w:rsidR="0043601F" w:rsidRPr="0060280B" w14:paraId="60B6169D" w14:textId="77777777" w:rsidTr="0060280B">
        <w:trPr>
          <w:trHeight w:val="257"/>
        </w:trPr>
        <w:tc>
          <w:tcPr>
            <w:tcW w:w="4910" w:type="dxa"/>
            <w:tcBorders>
              <w:top w:val="nil"/>
              <w:left w:val="nil"/>
              <w:bottom w:val="nil"/>
              <w:right w:val="nil"/>
            </w:tcBorders>
            <w:vAlign w:val="bottom"/>
          </w:tcPr>
          <w:p w14:paraId="18B774BA"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1559" w:type="dxa"/>
            <w:tcBorders>
              <w:top w:val="nil"/>
              <w:left w:val="nil"/>
              <w:bottom w:val="nil"/>
              <w:right w:val="nil"/>
            </w:tcBorders>
            <w:vAlign w:val="bottom"/>
          </w:tcPr>
          <w:p w14:paraId="5105D192" w14:textId="77777777" w:rsidR="0043601F" w:rsidRPr="0060280B" w:rsidRDefault="0043601F" w:rsidP="0043601F">
            <w:pPr>
              <w:pStyle w:val="a"/>
              <w:pBdr>
                <w:bottom w:val="single" w:sz="4" w:space="1" w:color="auto"/>
              </w:pBdr>
              <w:tabs>
                <w:tab w:val="decimal" w:pos="1408"/>
              </w:tabs>
              <w:ind w:right="-72"/>
              <w:jc w:val="right"/>
              <w:rPr>
                <w:rFonts w:ascii="Arial" w:hAnsi="Arial" w:cs="Arial"/>
                <w:b/>
                <w:bCs/>
                <w:sz w:val="18"/>
                <w:szCs w:val="18"/>
              </w:rPr>
            </w:pPr>
            <w:r w:rsidRPr="0060280B">
              <w:rPr>
                <w:rFonts w:ascii="Arial" w:hAnsi="Arial" w:cs="Arial"/>
                <w:b/>
                <w:bCs/>
                <w:sz w:val="18"/>
                <w:szCs w:val="18"/>
              </w:rPr>
              <w:t>Thousand Baht</w:t>
            </w:r>
          </w:p>
        </w:tc>
        <w:tc>
          <w:tcPr>
            <w:tcW w:w="1559" w:type="dxa"/>
            <w:tcBorders>
              <w:top w:val="nil"/>
              <w:left w:val="nil"/>
              <w:bottom w:val="nil"/>
              <w:right w:val="nil"/>
            </w:tcBorders>
            <w:vAlign w:val="bottom"/>
          </w:tcPr>
          <w:p w14:paraId="6745AB3F" w14:textId="77777777" w:rsidR="0043601F" w:rsidRPr="0060280B" w:rsidRDefault="0043601F" w:rsidP="0043601F">
            <w:pPr>
              <w:pStyle w:val="a"/>
              <w:pBdr>
                <w:bottom w:val="single" w:sz="4" w:space="1" w:color="auto"/>
              </w:pBdr>
              <w:tabs>
                <w:tab w:val="decimal" w:pos="1408"/>
              </w:tabs>
              <w:ind w:right="-72"/>
              <w:jc w:val="right"/>
              <w:rPr>
                <w:rFonts w:ascii="Arial" w:hAnsi="Arial" w:cs="Arial"/>
                <w:b/>
                <w:bCs/>
                <w:sz w:val="18"/>
                <w:szCs w:val="18"/>
              </w:rPr>
            </w:pPr>
            <w:r w:rsidRPr="0060280B">
              <w:rPr>
                <w:rFonts w:ascii="Arial" w:hAnsi="Arial" w:cs="Arial"/>
                <w:b/>
                <w:bCs/>
                <w:sz w:val="18"/>
                <w:szCs w:val="18"/>
              </w:rPr>
              <w:t>Thousand Baht</w:t>
            </w:r>
          </w:p>
        </w:tc>
        <w:tc>
          <w:tcPr>
            <w:tcW w:w="1539" w:type="dxa"/>
            <w:tcBorders>
              <w:top w:val="nil"/>
              <w:left w:val="nil"/>
              <w:bottom w:val="nil"/>
              <w:right w:val="nil"/>
            </w:tcBorders>
          </w:tcPr>
          <w:p w14:paraId="76C78E96" w14:textId="77777777" w:rsidR="0043601F" w:rsidRPr="0060280B" w:rsidRDefault="0043601F" w:rsidP="0043601F">
            <w:pPr>
              <w:pStyle w:val="a"/>
              <w:pBdr>
                <w:bottom w:val="single" w:sz="4" w:space="1" w:color="auto"/>
              </w:pBdr>
              <w:tabs>
                <w:tab w:val="decimal" w:pos="1167"/>
                <w:tab w:val="decimal" w:pos="1408"/>
              </w:tabs>
              <w:ind w:right="-72"/>
              <w:jc w:val="right"/>
              <w:rPr>
                <w:rFonts w:ascii="Arial" w:hAnsi="Arial" w:cs="Arial"/>
                <w:b/>
                <w:bCs/>
                <w:sz w:val="18"/>
                <w:szCs w:val="18"/>
              </w:rPr>
            </w:pPr>
            <w:r w:rsidRPr="0060280B">
              <w:rPr>
                <w:rFonts w:ascii="Arial" w:hAnsi="Arial" w:cs="Arial"/>
                <w:b/>
                <w:bCs/>
                <w:sz w:val="18"/>
                <w:szCs w:val="18"/>
              </w:rPr>
              <w:t>Thousand Baht</w:t>
            </w:r>
          </w:p>
        </w:tc>
      </w:tr>
      <w:tr w:rsidR="0043601F" w:rsidRPr="0060280B" w14:paraId="09F87625" w14:textId="77777777" w:rsidTr="0060280B">
        <w:trPr>
          <w:trHeight w:val="151"/>
        </w:trPr>
        <w:tc>
          <w:tcPr>
            <w:tcW w:w="4910" w:type="dxa"/>
            <w:tcBorders>
              <w:top w:val="nil"/>
              <w:left w:val="nil"/>
              <w:bottom w:val="nil"/>
              <w:right w:val="nil"/>
            </w:tcBorders>
            <w:vAlign w:val="bottom"/>
          </w:tcPr>
          <w:p w14:paraId="448E6445"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2"/>
                <w:szCs w:val="12"/>
              </w:rPr>
            </w:pPr>
          </w:p>
        </w:tc>
        <w:tc>
          <w:tcPr>
            <w:tcW w:w="1559" w:type="dxa"/>
            <w:tcBorders>
              <w:top w:val="nil"/>
              <w:left w:val="nil"/>
              <w:bottom w:val="nil"/>
              <w:right w:val="nil"/>
            </w:tcBorders>
            <w:vAlign w:val="bottom"/>
          </w:tcPr>
          <w:p w14:paraId="25A97FBD" w14:textId="77777777" w:rsidR="0043601F" w:rsidRPr="0060280B" w:rsidRDefault="0043601F" w:rsidP="0043601F">
            <w:pPr>
              <w:pStyle w:val="a"/>
              <w:tabs>
                <w:tab w:val="decimal" w:pos="1408"/>
              </w:tabs>
              <w:ind w:right="-72"/>
              <w:jc w:val="right"/>
              <w:rPr>
                <w:rFonts w:ascii="Arial" w:hAnsi="Arial" w:cs="Arial"/>
                <w:b/>
                <w:bCs/>
                <w:sz w:val="12"/>
                <w:szCs w:val="12"/>
              </w:rPr>
            </w:pPr>
          </w:p>
        </w:tc>
        <w:tc>
          <w:tcPr>
            <w:tcW w:w="1559" w:type="dxa"/>
            <w:tcBorders>
              <w:top w:val="nil"/>
              <w:left w:val="nil"/>
              <w:bottom w:val="nil"/>
              <w:right w:val="nil"/>
            </w:tcBorders>
            <w:vAlign w:val="bottom"/>
          </w:tcPr>
          <w:p w14:paraId="729632E0" w14:textId="77777777" w:rsidR="0043601F" w:rsidRPr="0060280B" w:rsidRDefault="0043601F" w:rsidP="0043601F">
            <w:pPr>
              <w:pStyle w:val="a"/>
              <w:tabs>
                <w:tab w:val="decimal" w:pos="1408"/>
              </w:tabs>
              <w:ind w:right="-72"/>
              <w:jc w:val="right"/>
              <w:rPr>
                <w:rFonts w:ascii="Arial" w:hAnsi="Arial" w:cs="Arial"/>
                <w:b/>
                <w:bCs/>
                <w:sz w:val="12"/>
                <w:szCs w:val="12"/>
              </w:rPr>
            </w:pPr>
          </w:p>
        </w:tc>
        <w:tc>
          <w:tcPr>
            <w:tcW w:w="1539" w:type="dxa"/>
            <w:tcBorders>
              <w:top w:val="nil"/>
              <w:left w:val="nil"/>
              <w:bottom w:val="nil"/>
              <w:right w:val="nil"/>
            </w:tcBorders>
          </w:tcPr>
          <w:p w14:paraId="072AA494" w14:textId="77777777" w:rsidR="0043601F" w:rsidRPr="0060280B" w:rsidRDefault="0043601F" w:rsidP="0043601F">
            <w:pPr>
              <w:pStyle w:val="a"/>
              <w:tabs>
                <w:tab w:val="decimal" w:pos="1408"/>
              </w:tabs>
              <w:ind w:right="-72"/>
              <w:jc w:val="right"/>
              <w:rPr>
                <w:rFonts w:ascii="Arial" w:hAnsi="Arial" w:cs="Arial"/>
                <w:b/>
                <w:bCs/>
                <w:sz w:val="12"/>
                <w:szCs w:val="12"/>
              </w:rPr>
            </w:pPr>
          </w:p>
        </w:tc>
      </w:tr>
      <w:tr w:rsidR="0043601F" w:rsidRPr="0060280B" w14:paraId="6D424F1E" w14:textId="77777777" w:rsidTr="0060280B">
        <w:trPr>
          <w:trHeight w:val="20"/>
        </w:trPr>
        <w:tc>
          <w:tcPr>
            <w:tcW w:w="4910" w:type="dxa"/>
            <w:tcBorders>
              <w:top w:val="nil"/>
              <w:left w:val="nil"/>
              <w:bottom w:val="nil"/>
              <w:right w:val="nil"/>
            </w:tcBorders>
          </w:tcPr>
          <w:p w14:paraId="1A87DD28"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60280B">
              <w:rPr>
                <w:rFonts w:ascii="Arial" w:hAnsi="Arial" w:cs="Arial"/>
                <w:spacing w:val="-6"/>
                <w:sz w:val="18"/>
                <w:szCs w:val="18"/>
              </w:rPr>
              <w:t xml:space="preserve">Investments in debt securities which credit risk </w:t>
            </w:r>
          </w:p>
          <w:p w14:paraId="693C0891"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has not significantly increased (Stage 1) </w:t>
            </w:r>
          </w:p>
        </w:tc>
        <w:tc>
          <w:tcPr>
            <w:tcW w:w="1559" w:type="dxa"/>
            <w:tcBorders>
              <w:top w:val="nil"/>
              <w:left w:val="nil"/>
              <w:bottom w:val="nil"/>
              <w:right w:val="nil"/>
            </w:tcBorders>
            <w:vAlign w:val="bottom"/>
          </w:tcPr>
          <w:p w14:paraId="3F2195FE"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lang w:val="en-GB"/>
              </w:rPr>
              <w:t>112,928</w:t>
            </w:r>
          </w:p>
        </w:tc>
        <w:tc>
          <w:tcPr>
            <w:tcW w:w="1559" w:type="dxa"/>
            <w:tcBorders>
              <w:top w:val="nil"/>
              <w:left w:val="nil"/>
              <w:bottom w:val="nil"/>
              <w:right w:val="nil"/>
            </w:tcBorders>
            <w:vAlign w:val="bottom"/>
          </w:tcPr>
          <w:p w14:paraId="0683F9A8"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cs/>
              </w:rPr>
              <w:t>(</w:t>
            </w:r>
            <w:r w:rsidRPr="0060280B">
              <w:rPr>
                <w:rFonts w:ascii="Arial" w:hAnsi="Arial" w:cs="Arial"/>
                <w:sz w:val="18"/>
                <w:szCs w:val="18"/>
              </w:rPr>
              <w:t>4</w:t>
            </w:r>
            <w:r w:rsidRPr="0060280B">
              <w:rPr>
                <w:rFonts w:ascii="Arial" w:hAnsi="Arial" w:cs="Arial"/>
                <w:sz w:val="18"/>
                <w:szCs w:val="18"/>
                <w:cs/>
              </w:rPr>
              <w:t>)</w:t>
            </w:r>
          </w:p>
        </w:tc>
        <w:tc>
          <w:tcPr>
            <w:tcW w:w="1539" w:type="dxa"/>
            <w:tcBorders>
              <w:top w:val="nil"/>
              <w:left w:val="nil"/>
              <w:bottom w:val="nil"/>
              <w:right w:val="nil"/>
            </w:tcBorders>
            <w:vAlign w:val="bottom"/>
          </w:tcPr>
          <w:p w14:paraId="100D6758"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rPr>
              <w:t>112,924</w:t>
            </w:r>
          </w:p>
        </w:tc>
      </w:tr>
      <w:tr w:rsidR="0043601F" w:rsidRPr="0060280B" w14:paraId="2A9EEA24" w14:textId="77777777" w:rsidTr="0060280B">
        <w:trPr>
          <w:trHeight w:val="20"/>
        </w:trPr>
        <w:tc>
          <w:tcPr>
            <w:tcW w:w="4910" w:type="dxa"/>
            <w:tcBorders>
              <w:top w:val="nil"/>
              <w:left w:val="nil"/>
              <w:bottom w:val="nil"/>
              <w:right w:val="nil"/>
            </w:tcBorders>
          </w:tcPr>
          <w:p w14:paraId="23E21BED"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60280B">
              <w:rPr>
                <w:rFonts w:ascii="Arial" w:hAnsi="Arial" w:cs="Arial"/>
                <w:spacing w:val="-6"/>
                <w:sz w:val="18"/>
                <w:szCs w:val="18"/>
              </w:rPr>
              <w:t xml:space="preserve">Investments in debt securities which credit risk </w:t>
            </w:r>
          </w:p>
          <w:p w14:paraId="34560779"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has significantly increased (Stage 2)</w:t>
            </w:r>
          </w:p>
        </w:tc>
        <w:tc>
          <w:tcPr>
            <w:tcW w:w="1559" w:type="dxa"/>
            <w:tcBorders>
              <w:top w:val="nil"/>
              <w:left w:val="nil"/>
              <w:right w:val="nil"/>
            </w:tcBorders>
            <w:vAlign w:val="bottom"/>
          </w:tcPr>
          <w:p w14:paraId="63698585"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lang w:val="en-GB"/>
              </w:rPr>
              <w:t>-</w:t>
            </w:r>
          </w:p>
        </w:tc>
        <w:tc>
          <w:tcPr>
            <w:tcW w:w="1559" w:type="dxa"/>
            <w:tcBorders>
              <w:top w:val="nil"/>
              <w:left w:val="nil"/>
              <w:right w:val="nil"/>
            </w:tcBorders>
            <w:vAlign w:val="bottom"/>
          </w:tcPr>
          <w:p w14:paraId="623433FA"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lang w:val="en-GB"/>
              </w:rPr>
              <w:t>-</w:t>
            </w:r>
          </w:p>
        </w:tc>
        <w:tc>
          <w:tcPr>
            <w:tcW w:w="1539" w:type="dxa"/>
            <w:tcBorders>
              <w:top w:val="nil"/>
              <w:left w:val="nil"/>
              <w:right w:val="nil"/>
            </w:tcBorders>
            <w:vAlign w:val="bottom"/>
          </w:tcPr>
          <w:p w14:paraId="07BAF6E8" w14:textId="77777777" w:rsidR="0043601F" w:rsidRPr="0060280B" w:rsidRDefault="0043601F" w:rsidP="0043601F">
            <w:pPr>
              <w:tabs>
                <w:tab w:val="decimal" w:pos="1224"/>
              </w:tabs>
              <w:ind w:right="-72"/>
              <w:jc w:val="right"/>
              <w:rPr>
                <w:rFonts w:ascii="Arial" w:hAnsi="Arial" w:cs="Arial"/>
                <w:sz w:val="18"/>
                <w:szCs w:val="18"/>
              </w:rPr>
            </w:pPr>
            <w:r w:rsidRPr="0060280B">
              <w:rPr>
                <w:rFonts w:ascii="Arial" w:hAnsi="Arial" w:cs="Arial"/>
                <w:sz w:val="18"/>
                <w:szCs w:val="18"/>
                <w:lang w:val="en-GB"/>
              </w:rPr>
              <w:t>-</w:t>
            </w:r>
          </w:p>
        </w:tc>
      </w:tr>
      <w:tr w:rsidR="0043601F" w:rsidRPr="0060280B" w14:paraId="5092EE5A" w14:textId="77777777" w:rsidTr="0060280B">
        <w:trPr>
          <w:trHeight w:val="20"/>
        </w:trPr>
        <w:tc>
          <w:tcPr>
            <w:tcW w:w="4910" w:type="dxa"/>
            <w:tcBorders>
              <w:top w:val="nil"/>
              <w:left w:val="nil"/>
              <w:bottom w:val="nil"/>
              <w:right w:val="nil"/>
            </w:tcBorders>
          </w:tcPr>
          <w:p w14:paraId="2D8921F9"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60280B">
              <w:rPr>
                <w:rFonts w:ascii="Arial" w:hAnsi="Arial" w:cs="Arial"/>
                <w:spacing w:val="-6"/>
                <w:sz w:val="18"/>
                <w:szCs w:val="18"/>
              </w:rPr>
              <w:t xml:space="preserve">Credit-impaired investments in debt securities </w:t>
            </w:r>
          </w:p>
          <w:p w14:paraId="00E91E75"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(Stage 3)</w:t>
            </w:r>
          </w:p>
        </w:tc>
        <w:tc>
          <w:tcPr>
            <w:tcW w:w="1559" w:type="dxa"/>
            <w:tcBorders>
              <w:top w:val="nil"/>
              <w:left w:val="nil"/>
              <w:right w:val="nil"/>
            </w:tcBorders>
            <w:vAlign w:val="bottom"/>
          </w:tcPr>
          <w:p w14:paraId="0A422F8C" w14:textId="77777777" w:rsidR="0043601F" w:rsidRPr="0060280B" w:rsidRDefault="0043601F" w:rsidP="0043601F">
            <w:pPr>
              <w:pBdr>
                <w:bottom w:val="single" w:sz="4" w:space="1" w:color="auto"/>
              </w:pBdr>
              <w:tabs>
                <w:tab w:val="decimal" w:pos="1224"/>
              </w:tabs>
              <w:ind w:right="-72"/>
              <w:jc w:val="right"/>
              <w:rPr>
                <w:rFonts w:ascii="Arial" w:hAnsi="Arial" w:cs="Arial"/>
                <w:sz w:val="18"/>
                <w:szCs w:val="18"/>
              </w:rPr>
            </w:pPr>
            <w:r w:rsidRPr="0060280B">
              <w:rPr>
                <w:rFonts w:ascii="Arial" w:hAnsi="Arial" w:cs="Arial"/>
                <w:sz w:val="18"/>
                <w:szCs w:val="18"/>
                <w:lang w:val="en-GB"/>
              </w:rPr>
              <w:t>-</w:t>
            </w:r>
          </w:p>
        </w:tc>
        <w:tc>
          <w:tcPr>
            <w:tcW w:w="1559" w:type="dxa"/>
            <w:tcBorders>
              <w:top w:val="nil"/>
              <w:left w:val="nil"/>
              <w:right w:val="nil"/>
            </w:tcBorders>
            <w:vAlign w:val="bottom"/>
          </w:tcPr>
          <w:p w14:paraId="2826B473" w14:textId="77777777" w:rsidR="0043601F" w:rsidRPr="0060280B" w:rsidRDefault="0043601F" w:rsidP="0043601F">
            <w:pPr>
              <w:pBdr>
                <w:bottom w:val="single" w:sz="4" w:space="1" w:color="auto"/>
              </w:pBdr>
              <w:tabs>
                <w:tab w:val="decimal" w:pos="1224"/>
              </w:tabs>
              <w:ind w:right="-72"/>
              <w:jc w:val="right"/>
              <w:rPr>
                <w:rFonts w:ascii="Arial" w:hAnsi="Arial" w:cs="Arial"/>
                <w:sz w:val="18"/>
                <w:szCs w:val="18"/>
              </w:rPr>
            </w:pPr>
            <w:r w:rsidRPr="0060280B">
              <w:rPr>
                <w:rFonts w:ascii="Arial" w:hAnsi="Arial" w:cs="Arial"/>
                <w:sz w:val="18"/>
                <w:szCs w:val="18"/>
                <w:cs/>
              </w:rPr>
              <w:t>-</w:t>
            </w:r>
          </w:p>
        </w:tc>
        <w:tc>
          <w:tcPr>
            <w:tcW w:w="1539" w:type="dxa"/>
            <w:tcBorders>
              <w:top w:val="nil"/>
              <w:left w:val="nil"/>
              <w:right w:val="nil"/>
            </w:tcBorders>
            <w:vAlign w:val="bottom"/>
          </w:tcPr>
          <w:p w14:paraId="6FE573A8" w14:textId="77777777" w:rsidR="0043601F" w:rsidRPr="0060280B" w:rsidRDefault="0043601F" w:rsidP="0043601F">
            <w:pPr>
              <w:pBdr>
                <w:bottom w:val="single" w:sz="4" w:space="1" w:color="auto"/>
              </w:pBdr>
              <w:tabs>
                <w:tab w:val="decimal" w:pos="1224"/>
              </w:tabs>
              <w:ind w:right="-72"/>
              <w:jc w:val="right"/>
              <w:rPr>
                <w:rFonts w:ascii="Arial" w:hAnsi="Arial" w:cs="Arial"/>
                <w:sz w:val="18"/>
                <w:szCs w:val="18"/>
              </w:rPr>
            </w:pPr>
            <w:r w:rsidRPr="0060280B">
              <w:rPr>
                <w:rFonts w:ascii="Arial" w:hAnsi="Arial" w:cs="Arial"/>
                <w:sz w:val="18"/>
                <w:szCs w:val="18"/>
                <w:cs/>
              </w:rPr>
              <w:t>-</w:t>
            </w:r>
          </w:p>
        </w:tc>
      </w:tr>
      <w:tr w:rsidR="0043601F" w:rsidRPr="0060280B" w14:paraId="7421DF72" w14:textId="77777777" w:rsidTr="0060280B">
        <w:trPr>
          <w:trHeight w:val="20"/>
        </w:trPr>
        <w:tc>
          <w:tcPr>
            <w:tcW w:w="4910" w:type="dxa"/>
            <w:tcBorders>
              <w:top w:val="nil"/>
              <w:left w:val="nil"/>
              <w:bottom w:val="nil"/>
              <w:right w:val="nil"/>
            </w:tcBorders>
          </w:tcPr>
          <w:p w14:paraId="2FCECDBC"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z w:val="12"/>
                <w:szCs w:val="12"/>
                <w:cs/>
              </w:rPr>
            </w:pPr>
          </w:p>
        </w:tc>
        <w:tc>
          <w:tcPr>
            <w:tcW w:w="1559" w:type="dxa"/>
            <w:tcBorders>
              <w:top w:val="nil"/>
              <w:left w:val="nil"/>
              <w:right w:val="nil"/>
            </w:tcBorders>
            <w:vAlign w:val="bottom"/>
          </w:tcPr>
          <w:p w14:paraId="2BB77360" w14:textId="77777777" w:rsidR="0043601F" w:rsidRPr="0060280B" w:rsidRDefault="0043601F" w:rsidP="0043601F">
            <w:pPr>
              <w:tabs>
                <w:tab w:val="decimal" w:pos="1224"/>
              </w:tabs>
              <w:ind w:right="-72"/>
              <w:jc w:val="right"/>
              <w:rPr>
                <w:rFonts w:ascii="Arial" w:hAnsi="Arial" w:cs="Arial"/>
                <w:sz w:val="12"/>
                <w:szCs w:val="12"/>
              </w:rPr>
            </w:pPr>
          </w:p>
        </w:tc>
        <w:tc>
          <w:tcPr>
            <w:tcW w:w="1559" w:type="dxa"/>
            <w:tcBorders>
              <w:top w:val="nil"/>
              <w:left w:val="nil"/>
              <w:right w:val="nil"/>
            </w:tcBorders>
            <w:vAlign w:val="center"/>
          </w:tcPr>
          <w:p w14:paraId="37D1E7B1" w14:textId="77777777" w:rsidR="0043601F" w:rsidRPr="0060280B" w:rsidRDefault="0043601F" w:rsidP="0043601F">
            <w:pPr>
              <w:tabs>
                <w:tab w:val="decimal" w:pos="1224"/>
              </w:tabs>
              <w:ind w:right="-72"/>
              <w:jc w:val="right"/>
              <w:rPr>
                <w:rFonts w:ascii="Arial" w:hAnsi="Arial" w:cs="Arial"/>
                <w:spacing w:val="-2"/>
                <w:sz w:val="12"/>
                <w:szCs w:val="12"/>
                <w:lang w:val="en-GB" w:eastAsia="zh-TW"/>
              </w:rPr>
            </w:pPr>
          </w:p>
        </w:tc>
        <w:tc>
          <w:tcPr>
            <w:tcW w:w="1539" w:type="dxa"/>
            <w:tcBorders>
              <w:top w:val="nil"/>
              <w:left w:val="nil"/>
              <w:right w:val="nil"/>
            </w:tcBorders>
          </w:tcPr>
          <w:p w14:paraId="0AB24586" w14:textId="77777777" w:rsidR="0043601F" w:rsidRPr="0060280B" w:rsidRDefault="0043601F" w:rsidP="0043601F">
            <w:pPr>
              <w:tabs>
                <w:tab w:val="decimal" w:pos="1224"/>
              </w:tabs>
              <w:ind w:right="-72"/>
              <w:jc w:val="right"/>
              <w:rPr>
                <w:rFonts w:ascii="Arial" w:hAnsi="Arial" w:cs="Arial"/>
                <w:spacing w:val="-2"/>
                <w:sz w:val="12"/>
                <w:szCs w:val="12"/>
                <w:lang w:val="en-GB" w:eastAsia="zh-TW"/>
              </w:rPr>
            </w:pPr>
          </w:p>
        </w:tc>
      </w:tr>
      <w:tr w:rsidR="0043601F" w:rsidRPr="0060280B" w14:paraId="4587B366" w14:textId="77777777" w:rsidTr="0060280B">
        <w:trPr>
          <w:trHeight w:val="20"/>
        </w:trPr>
        <w:tc>
          <w:tcPr>
            <w:tcW w:w="4910" w:type="dxa"/>
            <w:tcBorders>
              <w:top w:val="nil"/>
              <w:left w:val="nil"/>
              <w:bottom w:val="nil"/>
              <w:right w:val="nil"/>
            </w:tcBorders>
          </w:tcPr>
          <w:p w14:paraId="52861A57" w14:textId="77777777" w:rsidR="0043601F" w:rsidRPr="0060280B" w:rsidRDefault="0043601F"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lang w:val="en-GB" w:eastAsia="x-none"/>
              </w:rPr>
              <w:t>Total</w:t>
            </w:r>
            <w:r w:rsidRPr="0060280B">
              <w:rPr>
                <w:rFonts w:ascii="Arial" w:hAnsi="Arial" w:cs="Arial"/>
                <w:sz w:val="18"/>
                <w:szCs w:val="18"/>
                <w:cs/>
                <w:lang w:val="x-none" w:eastAsia="x-none"/>
              </w:rPr>
              <w:t xml:space="preserve"> </w:t>
            </w:r>
          </w:p>
        </w:tc>
        <w:tc>
          <w:tcPr>
            <w:tcW w:w="1559" w:type="dxa"/>
            <w:tcBorders>
              <w:left w:val="nil"/>
              <w:bottom w:val="nil"/>
              <w:right w:val="nil"/>
            </w:tcBorders>
            <w:vAlign w:val="bottom"/>
          </w:tcPr>
          <w:p w14:paraId="7DAD543E" w14:textId="77777777" w:rsidR="0043601F" w:rsidRPr="0060280B" w:rsidRDefault="0043601F" w:rsidP="0043601F">
            <w:pPr>
              <w:pBdr>
                <w:bottom w:val="double" w:sz="4" w:space="1" w:color="auto"/>
              </w:pBdr>
              <w:tabs>
                <w:tab w:val="decimal" w:pos="1224"/>
              </w:tabs>
              <w:ind w:right="-72"/>
              <w:jc w:val="right"/>
              <w:rPr>
                <w:rFonts w:ascii="Arial" w:hAnsi="Arial" w:cs="Arial"/>
                <w:sz w:val="18"/>
                <w:szCs w:val="18"/>
              </w:rPr>
            </w:pPr>
            <w:r w:rsidRPr="0060280B">
              <w:rPr>
                <w:rFonts w:ascii="Arial" w:hAnsi="Arial" w:cs="Arial"/>
                <w:sz w:val="18"/>
                <w:szCs w:val="18"/>
                <w:lang w:val="en-GB"/>
              </w:rPr>
              <w:t>112,928</w:t>
            </w:r>
          </w:p>
        </w:tc>
        <w:tc>
          <w:tcPr>
            <w:tcW w:w="1559" w:type="dxa"/>
            <w:tcBorders>
              <w:left w:val="nil"/>
              <w:bottom w:val="nil"/>
              <w:right w:val="nil"/>
            </w:tcBorders>
          </w:tcPr>
          <w:p w14:paraId="7D85CA27" w14:textId="77777777" w:rsidR="0043601F" w:rsidRPr="0060280B" w:rsidRDefault="0043601F" w:rsidP="0043601F">
            <w:pPr>
              <w:pBdr>
                <w:bottom w:val="double" w:sz="4" w:space="1" w:color="auto"/>
              </w:pBdr>
              <w:tabs>
                <w:tab w:val="decimal" w:pos="1224"/>
              </w:tabs>
              <w:ind w:right="-72"/>
              <w:jc w:val="right"/>
              <w:rPr>
                <w:rFonts w:ascii="Arial" w:hAnsi="Arial" w:cs="Arial"/>
                <w:sz w:val="18"/>
                <w:szCs w:val="18"/>
              </w:rPr>
            </w:pPr>
            <w:r w:rsidRPr="0060280B">
              <w:rPr>
                <w:rFonts w:ascii="Arial" w:hAnsi="Arial" w:cs="Arial"/>
                <w:sz w:val="18"/>
                <w:szCs w:val="18"/>
              </w:rPr>
              <w:t>(4</w:t>
            </w:r>
            <w:r w:rsidRPr="0060280B">
              <w:rPr>
                <w:rFonts w:ascii="Arial" w:hAnsi="Arial" w:cs="Arial"/>
                <w:sz w:val="18"/>
                <w:szCs w:val="18"/>
                <w:cs/>
              </w:rPr>
              <w:t>)</w:t>
            </w:r>
          </w:p>
        </w:tc>
        <w:tc>
          <w:tcPr>
            <w:tcW w:w="1539" w:type="dxa"/>
            <w:tcBorders>
              <w:left w:val="nil"/>
              <w:bottom w:val="nil"/>
              <w:right w:val="nil"/>
            </w:tcBorders>
          </w:tcPr>
          <w:p w14:paraId="10A92F49" w14:textId="77777777" w:rsidR="0043601F" w:rsidRPr="0060280B" w:rsidRDefault="0043601F" w:rsidP="0043601F">
            <w:pPr>
              <w:pBdr>
                <w:bottom w:val="double" w:sz="4" w:space="1" w:color="auto"/>
              </w:pBdr>
              <w:tabs>
                <w:tab w:val="decimal" w:pos="1224"/>
              </w:tabs>
              <w:ind w:right="-72"/>
              <w:jc w:val="right"/>
              <w:rPr>
                <w:rFonts w:ascii="Arial" w:hAnsi="Arial" w:cs="Arial"/>
                <w:sz w:val="18"/>
                <w:szCs w:val="18"/>
              </w:rPr>
            </w:pPr>
            <w:r w:rsidRPr="0060280B">
              <w:rPr>
                <w:rFonts w:ascii="Arial" w:hAnsi="Arial" w:cs="Arial"/>
                <w:sz w:val="18"/>
                <w:szCs w:val="18"/>
              </w:rPr>
              <w:t>112,924</w:t>
            </w:r>
          </w:p>
        </w:tc>
      </w:tr>
    </w:tbl>
    <w:p w14:paraId="26A5A781" w14:textId="1B0AA2C9" w:rsidR="00641000" w:rsidRPr="008F7CC5" w:rsidRDefault="00641000" w:rsidP="00641000">
      <w:pPr>
        <w:tabs>
          <w:tab w:val="left" w:pos="993"/>
        </w:tabs>
        <w:ind w:left="540" w:hanging="540"/>
        <w:jc w:val="both"/>
        <w:rPr>
          <w:rFonts w:ascii="Arial" w:hAnsi="Arial" w:cs="Arial"/>
          <w:b/>
          <w:bCs/>
          <w:sz w:val="20"/>
          <w:szCs w:val="20"/>
        </w:rPr>
      </w:pPr>
      <w:r w:rsidRPr="008F7CC5">
        <w:rPr>
          <w:rFonts w:ascii="Arial" w:hAnsi="Arial" w:cs="Arial"/>
          <w:b/>
          <w:bCs/>
          <w:sz w:val="20"/>
          <w:szCs w:val="20"/>
        </w:rPr>
        <w:br w:type="page"/>
      </w:r>
    </w:p>
    <w:p w14:paraId="57A13435" w14:textId="77777777" w:rsidR="00641000" w:rsidRPr="008F7CC5" w:rsidRDefault="00641000" w:rsidP="00641000">
      <w:pPr>
        <w:tabs>
          <w:tab w:val="left" w:pos="540"/>
        </w:tabs>
        <w:jc w:val="both"/>
        <w:rPr>
          <w:rFonts w:ascii="Arial" w:hAnsi="Arial" w:cs="Arial"/>
          <w:b/>
          <w:bCs/>
          <w:sz w:val="20"/>
          <w:szCs w:val="20"/>
        </w:rPr>
        <w:sectPr w:rsidR="00641000" w:rsidRPr="008F7CC5" w:rsidSect="005B294F">
          <w:pgSz w:w="11909" w:h="16834" w:code="9"/>
          <w:pgMar w:top="1440" w:right="720" w:bottom="720" w:left="1728" w:header="706" w:footer="706" w:gutter="0"/>
          <w:cols w:space="720"/>
          <w:docGrid w:linePitch="381"/>
        </w:sectPr>
      </w:pPr>
    </w:p>
    <w:p w14:paraId="50A1C439" w14:textId="0FFC2842" w:rsidR="00641000" w:rsidRPr="008F7CC5" w:rsidRDefault="00641000" w:rsidP="00641000">
      <w:pPr>
        <w:tabs>
          <w:tab w:val="left" w:pos="540"/>
        </w:tabs>
        <w:jc w:val="both"/>
        <w:rPr>
          <w:rFonts w:ascii="Arial" w:hAnsi="Arial" w:cs="Arial"/>
          <w:b/>
          <w:bCs/>
          <w:sz w:val="20"/>
          <w:szCs w:val="20"/>
        </w:rPr>
      </w:pPr>
    </w:p>
    <w:p w14:paraId="076BB199" w14:textId="2822E61B" w:rsidR="006A159D" w:rsidRPr="008F7CC5" w:rsidRDefault="00C67825" w:rsidP="00C67825">
      <w:pPr>
        <w:tabs>
          <w:tab w:val="left" w:pos="540"/>
        </w:tabs>
        <w:jc w:val="both"/>
        <w:rPr>
          <w:rFonts w:ascii="Arial" w:hAnsi="Arial" w:cs="Arial"/>
          <w:b/>
          <w:bCs/>
          <w:sz w:val="20"/>
          <w:szCs w:val="20"/>
        </w:rPr>
      </w:pPr>
      <w:r w:rsidRPr="008F7CC5">
        <w:rPr>
          <w:rFonts w:ascii="Arial" w:hAnsi="Arial" w:cs="Arial"/>
          <w:b/>
          <w:bCs/>
          <w:sz w:val="20"/>
          <w:szCs w:val="20"/>
        </w:rPr>
        <w:t>1</w:t>
      </w:r>
      <w:r w:rsidR="003122DE" w:rsidRPr="008F7CC5">
        <w:rPr>
          <w:rFonts w:ascii="Arial" w:hAnsi="Arial" w:cs="Arial"/>
          <w:b/>
          <w:bCs/>
          <w:sz w:val="20"/>
          <w:szCs w:val="20"/>
        </w:rPr>
        <w:t>3</w:t>
      </w:r>
      <w:r w:rsidRPr="008F7CC5">
        <w:rPr>
          <w:rFonts w:ascii="Arial" w:hAnsi="Arial" w:cs="Arial"/>
          <w:b/>
          <w:bCs/>
          <w:sz w:val="20"/>
          <w:szCs w:val="20"/>
        </w:rPr>
        <w:tab/>
      </w:r>
      <w:r w:rsidR="00FC550D" w:rsidRPr="008F7CC5">
        <w:rPr>
          <w:rFonts w:ascii="Arial" w:hAnsi="Arial" w:cs="Arial"/>
          <w:b/>
          <w:bCs/>
          <w:sz w:val="20"/>
          <w:szCs w:val="20"/>
        </w:rPr>
        <w:t>Investment</w:t>
      </w:r>
      <w:r w:rsidR="00F633A2" w:rsidRPr="008F7CC5">
        <w:rPr>
          <w:rFonts w:ascii="Arial" w:hAnsi="Arial" w:cs="Arial"/>
          <w:b/>
          <w:bCs/>
          <w:sz w:val="20"/>
          <w:szCs w:val="20"/>
        </w:rPr>
        <w:t>s</w:t>
      </w:r>
      <w:r w:rsidR="00FC550D" w:rsidRPr="008F7CC5">
        <w:rPr>
          <w:rFonts w:ascii="Arial" w:hAnsi="Arial" w:cs="Arial"/>
          <w:b/>
          <w:bCs/>
          <w:sz w:val="20"/>
          <w:szCs w:val="20"/>
        </w:rPr>
        <w:t xml:space="preserve"> in securities</w:t>
      </w:r>
      <w:r w:rsidR="00E63165" w:rsidRPr="008F7CC5">
        <w:rPr>
          <w:rFonts w:ascii="Arial" w:hAnsi="Arial" w:cs="Arial"/>
          <w:b/>
          <w:bCs/>
          <w:sz w:val="20"/>
          <w:szCs w:val="20"/>
        </w:rPr>
        <w:t>, net</w:t>
      </w:r>
    </w:p>
    <w:p w14:paraId="7F81E1E9" w14:textId="3F64E135" w:rsidR="00687F80" w:rsidRDefault="00687F80" w:rsidP="00A53BAD">
      <w:pPr>
        <w:tabs>
          <w:tab w:val="left" w:pos="540"/>
        </w:tabs>
        <w:jc w:val="both"/>
        <w:rPr>
          <w:rFonts w:ascii="Arial" w:hAnsi="Arial" w:cs="Arial"/>
          <w:sz w:val="20"/>
          <w:szCs w:val="20"/>
        </w:rPr>
      </w:pPr>
    </w:p>
    <w:p w14:paraId="1C208F37" w14:textId="77777777" w:rsidR="0060280B" w:rsidRPr="008F7CC5" w:rsidRDefault="0060280B" w:rsidP="00A53BAD">
      <w:pPr>
        <w:tabs>
          <w:tab w:val="left" w:pos="540"/>
        </w:tabs>
        <w:jc w:val="both"/>
        <w:rPr>
          <w:rFonts w:ascii="Arial" w:hAnsi="Arial" w:cs="Arial"/>
          <w:sz w:val="20"/>
          <w:szCs w:val="20"/>
        </w:rPr>
      </w:pPr>
    </w:p>
    <w:p w14:paraId="06449FBD" w14:textId="74079277" w:rsidR="008213F3" w:rsidRPr="008F7CC5" w:rsidRDefault="008213F3" w:rsidP="00AD3887">
      <w:pPr>
        <w:tabs>
          <w:tab w:val="left" w:pos="540"/>
        </w:tabs>
        <w:ind w:left="540"/>
        <w:jc w:val="both"/>
        <w:rPr>
          <w:rFonts w:ascii="Arial" w:hAnsi="Arial" w:cs="Arial"/>
          <w:spacing w:val="-4"/>
          <w:sz w:val="20"/>
          <w:szCs w:val="20"/>
          <w:lang w:val="en-GB"/>
        </w:rPr>
      </w:pPr>
      <w:r w:rsidRPr="008F7CC5">
        <w:rPr>
          <w:rFonts w:ascii="Arial" w:hAnsi="Arial" w:cs="Arial"/>
          <w:spacing w:val="-4"/>
          <w:sz w:val="20"/>
          <w:szCs w:val="20"/>
          <w:lang w:val="en-GB"/>
        </w:rPr>
        <w:t>The details of investment</w:t>
      </w:r>
      <w:r w:rsidR="00F633A2" w:rsidRPr="008F7CC5">
        <w:rPr>
          <w:rFonts w:ascii="Arial" w:hAnsi="Arial" w:cs="Arial"/>
          <w:spacing w:val="-4"/>
          <w:sz w:val="20"/>
          <w:szCs w:val="20"/>
          <w:lang w:val="en-GB"/>
        </w:rPr>
        <w:t>s</w:t>
      </w:r>
      <w:r w:rsidRPr="008F7CC5">
        <w:rPr>
          <w:rFonts w:ascii="Arial" w:hAnsi="Arial" w:cs="Arial"/>
          <w:spacing w:val="-4"/>
          <w:sz w:val="20"/>
          <w:szCs w:val="20"/>
          <w:lang w:val="en-GB"/>
        </w:rPr>
        <w:t xml:space="preserve"> in securities as at </w:t>
      </w:r>
      <w:r w:rsidR="00A53BAD" w:rsidRPr="008F7CC5">
        <w:rPr>
          <w:rFonts w:ascii="Arial" w:hAnsi="Arial" w:cs="Arial"/>
          <w:spacing w:val="-4"/>
          <w:sz w:val="20"/>
          <w:szCs w:val="20"/>
          <w:lang w:val="en-GB"/>
        </w:rPr>
        <w:t>31 March 2020</w:t>
      </w:r>
      <w:r w:rsidR="00670052" w:rsidRPr="008F7CC5">
        <w:rPr>
          <w:rFonts w:ascii="Arial" w:hAnsi="Arial" w:cs="Arial"/>
          <w:spacing w:val="-4"/>
          <w:sz w:val="20"/>
          <w:szCs w:val="20"/>
          <w:lang w:val="en-GB"/>
        </w:rPr>
        <w:t xml:space="preserve"> and </w:t>
      </w:r>
      <w:r w:rsidR="00C64E96" w:rsidRPr="008F7CC5">
        <w:rPr>
          <w:rFonts w:ascii="Arial" w:hAnsi="Arial" w:cs="Arial"/>
          <w:spacing w:val="-4"/>
          <w:sz w:val="20"/>
          <w:szCs w:val="20"/>
          <w:lang w:val="en-GB"/>
        </w:rPr>
        <w:t>31</w:t>
      </w:r>
      <w:r w:rsidR="00670052" w:rsidRPr="008F7CC5">
        <w:rPr>
          <w:rFonts w:ascii="Arial" w:hAnsi="Arial" w:cs="Arial"/>
          <w:spacing w:val="-4"/>
          <w:sz w:val="20"/>
          <w:szCs w:val="20"/>
          <w:lang w:val="en-GB"/>
        </w:rPr>
        <w:t xml:space="preserve"> December </w:t>
      </w:r>
      <w:r w:rsidR="00C64E96" w:rsidRPr="008F7CC5">
        <w:rPr>
          <w:rFonts w:ascii="Arial" w:hAnsi="Arial" w:cs="Arial"/>
          <w:spacing w:val="-4"/>
          <w:sz w:val="20"/>
          <w:szCs w:val="20"/>
          <w:lang w:val="en-GB"/>
        </w:rPr>
        <w:t>201</w:t>
      </w:r>
      <w:r w:rsidR="00A53BAD" w:rsidRPr="008F7CC5">
        <w:rPr>
          <w:rFonts w:ascii="Arial" w:hAnsi="Arial" w:cs="Arial"/>
          <w:spacing w:val="-4"/>
          <w:sz w:val="20"/>
          <w:szCs w:val="20"/>
          <w:lang w:val="en-GB"/>
        </w:rPr>
        <w:t>9</w:t>
      </w:r>
      <w:r w:rsidRPr="008F7CC5">
        <w:rPr>
          <w:rFonts w:ascii="Arial" w:hAnsi="Arial" w:cs="Arial"/>
          <w:spacing w:val="-4"/>
          <w:sz w:val="20"/>
          <w:szCs w:val="20"/>
          <w:lang w:val="en-GB"/>
        </w:rPr>
        <w:t xml:space="preserve"> are as follows:</w:t>
      </w:r>
    </w:p>
    <w:p w14:paraId="618AC50E" w14:textId="77777777" w:rsidR="00C67825" w:rsidRPr="008F7CC5" w:rsidRDefault="00C67825" w:rsidP="00AD3887">
      <w:pPr>
        <w:tabs>
          <w:tab w:val="left" w:pos="540"/>
        </w:tabs>
        <w:ind w:left="540"/>
        <w:jc w:val="both"/>
        <w:rPr>
          <w:rFonts w:ascii="Arial" w:hAnsi="Arial" w:cs="Arial"/>
          <w:spacing w:val="-4"/>
          <w:sz w:val="20"/>
          <w:szCs w:val="20"/>
          <w:lang w:val="en-GB"/>
        </w:rPr>
      </w:pPr>
    </w:p>
    <w:tbl>
      <w:tblPr>
        <w:tblW w:w="9552" w:type="dxa"/>
        <w:tblInd w:w="17" w:type="dxa"/>
        <w:tblLayout w:type="fixed"/>
        <w:tblLook w:val="0000" w:firstRow="0" w:lastRow="0" w:firstColumn="0" w:lastColumn="0" w:noHBand="0" w:noVBand="0"/>
      </w:tblPr>
      <w:tblGrid>
        <w:gridCol w:w="5221"/>
        <w:gridCol w:w="486"/>
        <w:gridCol w:w="648"/>
        <w:gridCol w:w="1701"/>
        <w:gridCol w:w="1496"/>
      </w:tblGrid>
      <w:tr w:rsidR="00FA685E" w:rsidRPr="008F7CC5" w14:paraId="3DE680A0" w14:textId="77777777" w:rsidTr="005B294F">
        <w:tc>
          <w:tcPr>
            <w:tcW w:w="5221" w:type="dxa"/>
            <w:tcBorders>
              <w:top w:val="nil"/>
              <w:left w:val="nil"/>
              <w:bottom w:val="nil"/>
              <w:right w:val="nil"/>
            </w:tcBorders>
            <w:vAlign w:val="bottom"/>
          </w:tcPr>
          <w:p w14:paraId="500732B4"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1134" w:type="dxa"/>
            <w:gridSpan w:val="2"/>
            <w:tcBorders>
              <w:top w:val="nil"/>
              <w:left w:val="nil"/>
              <w:bottom w:val="nil"/>
              <w:right w:val="nil"/>
            </w:tcBorders>
            <w:vAlign w:val="bottom"/>
          </w:tcPr>
          <w:p w14:paraId="689FC5DA" w14:textId="1E9661AC" w:rsidR="00FA685E" w:rsidRPr="001547DA" w:rsidRDefault="00FA685E" w:rsidP="00FA685E">
            <w:pPr>
              <w:pStyle w:val="a"/>
              <w:ind w:right="-72"/>
              <w:jc w:val="center"/>
              <w:rPr>
                <w:rFonts w:ascii="Arial" w:hAnsi="Arial" w:cs="Arial"/>
                <w:b/>
                <w:bCs/>
                <w:sz w:val="18"/>
                <w:szCs w:val="18"/>
              </w:rPr>
            </w:pPr>
          </w:p>
        </w:tc>
        <w:tc>
          <w:tcPr>
            <w:tcW w:w="3197" w:type="dxa"/>
            <w:gridSpan w:val="2"/>
            <w:tcBorders>
              <w:top w:val="nil"/>
              <w:left w:val="nil"/>
              <w:bottom w:val="nil"/>
              <w:right w:val="nil"/>
            </w:tcBorders>
            <w:vAlign w:val="bottom"/>
          </w:tcPr>
          <w:p w14:paraId="56BA233B" w14:textId="21236462" w:rsidR="00FA685E" w:rsidRPr="001547DA" w:rsidRDefault="00FA685E" w:rsidP="003E444E">
            <w:pPr>
              <w:pStyle w:val="a"/>
              <w:pBdr>
                <w:bottom w:val="single" w:sz="4" w:space="1" w:color="auto"/>
              </w:pBdr>
              <w:ind w:right="-72"/>
              <w:jc w:val="center"/>
              <w:rPr>
                <w:rFonts w:ascii="Arial" w:hAnsi="Arial" w:cs="Arial"/>
                <w:b/>
                <w:bCs/>
                <w:sz w:val="18"/>
                <w:szCs w:val="18"/>
              </w:rPr>
            </w:pPr>
            <w:r w:rsidRPr="001547DA">
              <w:rPr>
                <w:rFonts w:ascii="Arial" w:hAnsi="Arial" w:cs="Arial"/>
                <w:b/>
                <w:bCs/>
                <w:sz w:val="18"/>
                <w:szCs w:val="18"/>
              </w:rPr>
              <w:t>Consolidated financial information</w:t>
            </w:r>
          </w:p>
        </w:tc>
      </w:tr>
      <w:tr w:rsidR="00FA42D4" w:rsidRPr="008F7CC5" w14:paraId="1C36E97C" w14:textId="77777777" w:rsidTr="005B294F">
        <w:tc>
          <w:tcPr>
            <w:tcW w:w="5221" w:type="dxa"/>
            <w:tcBorders>
              <w:top w:val="nil"/>
              <w:left w:val="nil"/>
              <w:bottom w:val="nil"/>
              <w:right w:val="nil"/>
            </w:tcBorders>
            <w:vAlign w:val="bottom"/>
          </w:tcPr>
          <w:p w14:paraId="352DFC57" w14:textId="77777777" w:rsidR="00FA42D4" w:rsidRPr="001547DA" w:rsidRDefault="00FA42D4"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1134" w:type="dxa"/>
            <w:gridSpan w:val="2"/>
            <w:tcBorders>
              <w:top w:val="nil"/>
              <w:left w:val="nil"/>
              <w:bottom w:val="nil"/>
              <w:right w:val="nil"/>
            </w:tcBorders>
            <w:vAlign w:val="bottom"/>
          </w:tcPr>
          <w:p w14:paraId="40365C30" w14:textId="77777777" w:rsidR="00FA42D4" w:rsidRPr="001547DA" w:rsidRDefault="00FA42D4" w:rsidP="00FA685E">
            <w:pPr>
              <w:pStyle w:val="a"/>
              <w:ind w:right="-72"/>
              <w:jc w:val="center"/>
              <w:rPr>
                <w:rFonts w:ascii="Arial" w:hAnsi="Arial" w:cs="Arial"/>
                <w:b/>
                <w:bCs/>
                <w:sz w:val="18"/>
                <w:szCs w:val="18"/>
              </w:rPr>
            </w:pPr>
          </w:p>
        </w:tc>
        <w:tc>
          <w:tcPr>
            <w:tcW w:w="3197" w:type="dxa"/>
            <w:gridSpan w:val="2"/>
            <w:tcBorders>
              <w:top w:val="nil"/>
              <w:left w:val="nil"/>
              <w:bottom w:val="nil"/>
              <w:right w:val="nil"/>
            </w:tcBorders>
            <w:vAlign w:val="bottom"/>
          </w:tcPr>
          <w:p w14:paraId="007B7B54" w14:textId="0F61BA48" w:rsidR="00FA42D4" w:rsidRPr="001547DA" w:rsidRDefault="00FA42D4" w:rsidP="00FA42D4">
            <w:pPr>
              <w:pStyle w:val="a"/>
              <w:ind w:right="-72"/>
              <w:jc w:val="center"/>
              <w:rPr>
                <w:rFonts w:ascii="Arial" w:hAnsi="Arial" w:cs="Arial"/>
                <w:b/>
                <w:bCs/>
                <w:sz w:val="18"/>
                <w:szCs w:val="18"/>
              </w:rPr>
            </w:pPr>
            <w:r w:rsidRPr="001547DA">
              <w:rPr>
                <w:rFonts w:ascii="Arial" w:hAnsi="Arial" w:cs="Arial"/>
                <w:b/>
                <w:bCs/>
                <w:sz w:val="18"/>
                <w:szCs w:val="18"/>
              </w:rPr>
              <w:t>(Unaudited)</w:t>
            </w:r>
          </w:p>
        </w:tc>
      </w:tr>
      <w:tr w:rsidR="00FA685E" w:rsidRPr="008F7CC5" w14:paraId="1BF3DDC6" w14:textId="77777777" w:rsidTr="005B294F">
        <w:tc>
          <w:tcPr>
            <w:tcW w:w="5221" w:type="dxa"/>
            <w:tcBorders>
              <w:top w:val="nil"/>
              <w:left w:val="nil"/>
              <w:bottom w:val="nil"/>
              <w:right w:val="nil"/>
            </w:tcBorders>
            <w:vAlign w:val="bottom"/>
          </w:tcPr>
          <w:p w14:paraId="73095A2E"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1134" w:type="dxa"/>
            <w:gridSpan w:val="2"/>
            <w:tcBorders>
              <w:top w:val="nil"/>
              <w:left w:val="nil"/>
              <w:bottom w:val="nil"/>
              <w:right w:val="nil"/>
            </w:tcBorders>
            <w:vAlign w:val="bottom"/>
          </w:tcPr>
          <w:p w14:paraId="45D497B4" w14:textId="0A2DD0D0" w:rsidR="00FA685E" w:rsidRPr="001547DA" w:rsidRDefault="00FA685E" w:rsidP="00FA685E">
            <w:pPr>
              <w:pStyle w:val="a"/>
              <w:ind w:right="-72"/>
              <w:jc w:val="center"/>
              <w:rPr>
                <w:rFonts w:ascii="Arial" w:hAnsi="Arial" w:cs="Arial"/>
                <w:b/>
                <w:bCs/>
                <w:sz w:val="18"/>
                <w:szCs w:val="18"/>
              </w:rPr>
            </w:pPr>
          </w:p>
        </w:tc>
        <w:tc>
          <w:tcPr>
            <w:tcW w:w="3197" w:type="dxa"/>
            <w:gridSpan w:val="2"/>
            <w:tcBorders>
              <w:top w:val="nil"/>
              <w:left w:val="nil"/>
              <w:bottom w:val="nil"/>
              <w:right w:val="nil"/>
            </w:tcBorders>
            <w:vAlign w:val="bottom"/>
          </w:tcPr>
          <w:p w14:paraId="50425641" w14:textId="6F488B85" w:rsidR="00FA685E" w:rsidRPr="001547DA" w:rsidRDefault="00FA685E" w:rsidP="00FA685E">
            <w:pPr>
              <w:pStyle w:val="a"/>
              <w:pBdr>
                <w:bottom w:val="single" w:sz="4" w:space="1" w:color="auto"/>
              </w:pBdr>
              <w:ind w:right="-72"/>
              <w:jc w:val="center"/>
              <w:rPr>
                <w:rFonts w:ascii="Arial" w:hAnsi="Arial" w:cs="Arial"/>
                <w:b/>
                <w:bCs/>
                <w:sz w:val="18"/>
                <w:szCs w:val="18"/>
              </w:rPr>
            </w:pPr>
            <w:r w:rsidRPr="001547DA">
              <w:rPr>
                <w:rFonts w:ascii="Arial" w:hAnsi="Arial" w:cs="Arial"/>
                <w:b/>
                <w:bCs/>
                <w:sz w:val="18"/>
                <w:szCs w:val="18"/>
              </w:rPr>
              <w:t>31 March 2020</w:t>
            </w:r>
          </w:p>
        </w:tc>
      </w:tr>
      <w:tr w:rsidR="00FA685E" w:rsidRPr="008F7CC5" w14:paraId="375471B8" w14:textId="77777777" w:rsidTr="005B294F">
        <w:tc>
          <w:tcPr>
            <w:tcW w:w="5221" w:type="dxa"/>
            <w:tcBorders>
              <w:top w:val="nil"/>
              <w:left w:val="nil"/>
              <w:bottom w:val="nil"/>
              <w:right w:val="nil"/>
            </w:tcBorders>
            <w:vAlign w:val="bottom"/>
          </w:tcPr>
          <w:p w14:paraId="758FA674"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22F1B2D1" w14:textId="1AB0806D" w:rsidR="00FA685E" w:rsidRPr="001547DA" w:rsidRDefault="00FA685E" w:rsidP="00FA685E">
            <w:pPr>
              <w:pStyle w:val="a"/>
              <w:ind w:right="-72"/>
              <w:jc w:val="right"/>
              <w:rPr>
                <w:rFonts w:ascii="Arial" w:hAnsi="Arial" w:cs="Arial"/>
                <w:b/>
                <w:bCs/>
                <w:sz w:val="18"/>
                <w:szCs w:val="18"/>
              </w:rPr>
            </w:pPr>
          </w:p>
        </w:tc>
        <w:tc>
          <w:tcPr>
            <w:tcW w:w="648" w:type="dxa"/>
            <w:tcBorders>
              <w:top w:val="nil"/>
              <w:left w:val="nil"/>
              <w:bottom w:val="nil"/>
              <w:right w:val="nil"/>
            </w:tcBorders>
            <w:vAlign w:val="bottom"/>
          </w:tcPr>
          <w:p w14:paraId="2D65CD60" w14:textId="77777777" w:rsidR="00FA685E" w:rsidRPr="001547DA" w:rsidRDefault="00FA685E" w:rsidP="00FA685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3584A05C" w14:textId="77777777" w:rsidR="00FA685E" w:rsidRPr="001547DA" w:rsidRDefault="00FA685E" w:rsidP="00FA685E">
            <w:pPr>
              <w:pStyle w:val="a"/>
              <w:ind w:right="-72"/>
              <w:jc w:val="right"/>
              <w:rPr>
                <w:rFonts w:ascii="Arial" w:hAnsi="Arial" w:cs="Arial"/>
                <w:b/>
                <w:bCs/>
                <w:sz w:val="18"/>
                <w:szCs w:val="18"/>
              </w:rPr>
            </w:pPr>
            <w:r w:rsidRPr="001547DA">
              <w:rPr>
                <w:rFonts w:ascii="Arial" w:hAnsi="Arial" w:cs="Arial"/>
                <w:b/>
                <w:bCs/>
                <w:sz w:val="18"/>
                <w:szCs w:val="18"/>
              </w:rPr>
              <w:t>Cost/</w:t>
            </w:r>
          </w:p>
        </w:tc>
        <w:tc>
          <w:tcPr>
            <w:tcW w:w="1496" w:type="dxa"/>
            <w:tcBorders>
              <w:top w:val="nil"/>
              <w:left w:val="nil"/>
              <w:bottom w:val="nil"/>
              <w:right w:val="nil"/>
            </w:tcBorders>
            <w:vAlign w:val="bottom"/>
          </w:tcPr>
          <w:p w14:paraId="3C08C403" w14:textId="77777777" w:rsidR="00FA685E" w:rsidRPr="001547DA" w:rsidRDefault="00FA685E" w:rsidP="00FA685E">
            <w:pPr>
              <w:pStyle w:val="a"/>
              <w:ind w:right="-72"/>
              <w:jc w:val="right"/>
              <w:rPr>
                <w:rFonts w:ascii="Arial" w:hAnsi="Arial" w:cs="Arial"/>
                <w:b/>
                <w:bCs/>
                <w:sz w:val="18"/>
                <w:szCs w:val="18"/>
              </w:rPr>
            </w:pPr>
          </w:p>
        </w:tc>
      </w:tr>
      <w:tr w:rsidR="00FA685E" w:rsidRPr="008F7CC5" w14:paraId="4606A035" w14:textId="77777777" w:rsidTr="005B294F">
        <w:tc>
          <w:tcPr>
            <w:tcW w:w="5221" w:type="dxa"/>
            <w:tcBorders>
              <w:top w:val="nil"/>
              <w:left w:val="nil"/>
              <w:bottom w:val="nil"/>
              <w:right w:val="nil"/>
            </w:tcBorders>
            <w:vAlign w:val="bottom"/>
          </w:tcPr>
          <w:p w14:paraId="3D9B7663"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101985F1" w14:textId="069C145D" w:rsidR="00FA685E" w:rsidRPr="001547DA" w:rsidRDefault="00FA685E" w:rsidP="00FA685E">
            <w:pPr>
              <w:pStyle w:val="a"/>
              <w:ind w:right="-72"/>
              <w:jc w:val="right"/>
              <w:rPr>
                <w:rFonts w:ascii="Arial" w:hAnsi="Arial" w:cs="Arial"/>
                <w:b/>
                <w:bCs/>
                <w:sz w:val="18"/>
                <w:szCs w:val="18"/>
              </w:rPr>
            </w:pPr>
          </w:p>
        </w:tc>
        <w:tc>
          <w:tcPr>
            <w:tcW w:w="648" w:type="dxa"/>
            <w:tcBorders>
              <w:top w:val="nil"/>
              <w:left w:val="nil"/>
              <w:bottom w:val="nil"/>
              <w:right w:val="nil"/>
            </w:tcBorders>
            <w:vAlign w:val="bottom"/>
          </w:tcPr>
          <w:p w14:paraId="3E341716" w14:textId="003B864E" w:rsidR="00FA685E" w:rsidRPr="001547DA" w:rsidRDefault="00FA685E" w:rsidP="00FA685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6F668B18" w14:textId="77777777" w:rsidR="00FA685E" w:rsidRPr="001547DA" w:rsidRDefault="00FA685E" w:rsidP="00FA685E">
            <w:pPr>
              <w:pStyle w:val="a"/>
              <w:ind w:right="-72"/>
              <w:jc w:val="right"/>
              <w:rPr>
                <w:rFonts w:ascii="Arial" w:hAnsi="Arial" w:cs="Arial"/>
                <w:b/>
                <w:bCs/>
                <w:sz w:val="18"/>
                <w:szCs w:val="18"/>
              </w:rPr>
            </w:pPr>
            <w:proofErr w:type="spellStart"/>
            <w:r w:rsidRPr="001547DA">
              <w:rPr>
                <w:rFonts w:ascii="Arial" w:hAnsi="Arial" w:cs="Arial"/>
                <w:b/>
                <w:bCs/>
                <w:sz w:val="18"/>
                <w:szCs w:val="18"/>
              </w:rPr>
              <w:t>Amortised</w:t>
            </w:r>
            <w:proofErr w:type="spellEnd"/>
          </w:p>
        </w:tc>
        <w:tc>
          <w:tcPr>
            <w:tcW w:w="1496" w:type="dxa"/>
            <w:tcBorders>
              <w:top w:val="nil"/>
              <w:left w:val="nil"/>
              <w:bottom w:val="nil"/>
              <w:right w:val="nil"/>
            </w:tcBorders>
            <w:vAlign w:val="bottom"/>
          </w:tcPr>
          <w:p w14:paraId="4BF30B55" w14:textId="77777777" w:rsidR="00FA685E" w:rsidRPr="001547DA" w:rsidRDefault="00FA685E" w:rsidP="00FA685E">
            <w:pPr>
              <w:pStyle w:val="a"/>
              <w:ind w:right="-72"/>
              <w:jc w:val="right"/>
              <w:rPr>
                <w:rFonts w:ascii="Arial" w:hAnsi="Arial" w:cs="Arial"/>
                <w:b/>
                <w:bCs/>
                <w:sz w:val="18"/>
                <w:szCs w:val="18"/>
              </w:rPr>
            </w:pPr>
          </w:p>
        </w:tc>
      </w:tr>
      <w:tr w:rsidR="00FA685E" w:rsidRPr="008F7CC5" w14:paraId="140E3CD7" w14:textId="77777777" w:rsidTr="005B294F">
        <w:tc>
          <w:tcPr>
            <w:tcW w:w="5221" w:type="dxa"/>
            <w:tcBorders>
              <w:top w:val="nil"/>
              <w:left w:val="nil"/>
              <w:bottom w:val="nil"/>
              <w:right w:val="nil"/>
            </w:tcBorders>
            <w:vAlign w:val="bottom"/>
          </w:tcPr>
          <w:p w14:paraId="073CF36A"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cs/>
                <w:lang w:bidi="th-TH"/>
              </w:rPr>
            </w:pPr>
          </w:p>
        </w:tc>
        <w:tc>
          <w:tcPr>
            <w:tcW w:w="486" w:type="dxa"/>
            <w:tcBorders>
              <w:top w:val="nil"/>
              <w:left w:val="nil"/>
              <w:bottom w:val="nil"/>
              <w:right w:val="nil"/>
            </w:tcBorders>
            <w:vAlign w:val="bottom"/>
          </w:tcPr>
          <w:p w14:paraId="4852DB09" w14:textId="3F0F37D7" w:rsidR="00FA685E" w:rsidRPr="001547DA" w:rsidRDefault="00FA685E" w:rsidP="00FA685E">
            <w:pPr>
              <w:pStyle w:val="a"/>
              <w:ind w:right="-72"/>
              <w:jc w:val="right"/>
              <w:rPr>
                <w:rFonts w:ascii="Arial" w:hAnsi="Arial" w:cs="Arial"/>
                <w:b/>
                <w:bCs/>
                <w:sz w:val="18"/>
                <w:szCs w:val="18"/>
              </w:rPr>
            </w:pPr>
          </w:p>
        </w:tc>
        <w:tc>
          <w:tcPr>
            <w:tcW w:w="648" w:type="dxa"/>
            <w:tcBorders>
              <w:top w:val="nil"/>
              <w:left w:val="nil"/>
              <w:bottom w:val="nil"/>
              <w:right w:val="nil"/>
            </w:tcBorders>
            <w:vAlign w:val="bottom"/>
          </w:tcPr>
          <w:p w14:paraId="2DA9C495" w14:textId="2CC5E5D7" w:rsidR="00FA685E" w:rsidRPr="001547DA" w:rsidRDefault="00FA685E" w:rsidP="00FA685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64E75993" w14:textId="77777777" w:rsidR="00FA685E" w:rsidRPr="001547DA" w:rsidRDefault="00FA685E" w:rsidP="00FA685E">
            <w:pPr>
              <w:pStyle w:val="a"/>
              <w:ind w:right="-72"/>
              <w:jc w:val="right"/>
              <w:rPr>
                <w:rFonts w:ascii="Arial" w:hAnsi="Arial" w:cs="Arial"/>
                <w:b/>
                <w:bCs/>
                <w:sz w:val="18"/>
                <w:szCs w:val="18"/>
              </w:rPr>
            </w:pPr>
            <w:r w:rsidRPr="001547DA">
              <w:rPr>
                <w:rFonts w:ascii="Arial" w:hAnsi="Arial" w:cs="Arial"/>
                <w:b/>
                <w:bCs/>
                <w:sz w:val="18"/>
                <w:szCs w:val="18"/>
              </w:rPr>
              <w:t>cost</w:t>
            </w:r>
          </w:p>
        </w:tc>
        <w:tc>
          <w:tcPr>
            <w:tcW w:w="1496" w:type="dxa"/>
            <w:tcBorders>
              <w:top w:val="nil"/>
              <w:left w:val="nil"/>
              <w:bottom w:val="nil"/>
              <w:right w:val="nil"/>
            </w:tcBorders>
            <w:vAlign w:val="bottom"/>
          </w:tcPr>
          <w:p w14:paraId="1A644741" w14:textId="77777777" w:rsidR="00FA685E" w:rsidRPr="001547DA" w:rsidRDefault="00FA685E" w:rsidP="00FA685E">
            <w:pPr>
              <w:pStyle w:val="a"/>
              <w:ind w:right="-72"/>
              <w:jc w:val="right"/>
              <w:rPr>
                <w:rFonts w:ascii="Arial" w:hAnsi="Arial" w:cs="Arial"/>
                <w:b/>
                <w:bCs/>
                <w:sz w:val="18"/>
                <w:szCs w:val="18"/>
              </w:rPr>
            </w:pPr>
            <w:r w:rsidRPr="001547DA">
              <w:rPr>
                <w:rFonts w:ascii="Arial" w:hAnsi="Arial" w:cs="Arial"/>
                <w:b/>
                <w:bCs/>
                <w:sz w:val="18"/>
                <w:szCs w:val="18"/>
                <w:lang w:bidi="th-TH"/>
              </w:rPr>
              <w:t>Fair value</w:t>
            </w:r>
          </w:p>
        </w:tc>
      </w:tr>
      <w:tr w:rsidR="00FA685E" w:rsidRPr="008F7CC5" w14:paraId="2C049641" w14:textId="77777777" w:rsidTr="005B294F">
        <w:tc>
          <w:tcPr>
            <w:tcW w:w="5221" w:type="dxa"/>
            <w:tcBorders>
              <w:top w:val="nil"/>
              <w:left w:val="nil"/>
              <w:bottom w:val="nil"/>
              <w:right w:val="nil"/>
            </w:tcBorders>
            <w:vAlign w:val="bottom"/>
          </w:tcPr>
          <w:p w14:paraId="0140CEBD"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2E47D8D7" w14:textId="74682D40"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15568215" w14:textId="45DE18BF"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bottom"/>
          </w:tcPr>
          <w:p w14:paraId="32C913AB" w14:textId="77777777"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b/>
                <w:bCs/>
                <w:sz w:val="18"/>
                <w:szCs w:val="18"/>
              </w:rPr>
              <w:t>Thousand Baht</w:t>
            </w:r>
          </w:p>
        </w:tc>
        <w:tc>
          <w:tcPr>
            <w:tcW w:w="1496" w:type="dxa"/>
            <w:tcBorders>
              <w:top w:val="nil"/>
              <w:left w:val="nil"/>
              <w:bottom w:val="nil"/>
              <w:right w:val="nil"/>
            </w:tcBorders>
            <w:vAlign w:val="bottom"/>
          </w:tcPr>
          <w:p w14:paraId="67045382" w14:textId="77777777"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b/>
                <w:bCs/>
                <w:sz w:val="18"/>
                <w:szCs w:val="18"/>
              </w:rPr>
              <w:t>Thousand Baht</w:t>
            </w:r>
          </w:p>
        </w:tc>
      </w:tr>
      <w:tr w:rsidR="00FA685E" w:rsidRPr="001547DA" w14:paraId="37915D6A" w14:textId="77777777" w:rsidTr="005B294F">
        <w:tc>
          <w:tcPr>
            <w:tcW w:w="5221" w:type="dxa"/>
            <w:tcBorders>
              <w:top w:val="nil"/>
              <w:left w:val="nil"/>
              <w:bottom w:val="nil"/>
              <w:right w:val="nil"/>
            </w:tcBorders>
            <w:vAlign w:val="bottom"/>
          </w:tcPr>
          <w:p w14:paraId="2CC8D8AA"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302CB1F9"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3DB46A7C"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4D65E665" w14:textId="77777777"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5944983E" w14:textId="77777777" w:rsidR="00FA685E" w:rsidRPr="001547DA" w:rsidRDefault="00FA685E" w:rsidP="00FA685E">
            <w:pPr>
              <w:ind w:right="-72"/>
              <w:jc w:val="right"/>
              <w:rPr>
                <w:rFonts w:ascii="Arial" w:hAnsi="Arial" w:cs="Arial"/>
                <w:b/>
                <w:bCs/>
                <w:sz w:val="12"/>
                <w:szCs w:val="12"/>
              </w:rPr>
            </w:pPr>
          </w:p>
        </w:tc>
      </w:tr>
      <w:tr w:rsidR="00FA685E" w:rsidRPr="008F7CC5" w14:paraId="7464DC4D" w14:textId="77777777" w:rsidTr="005B294F">
        <w:tc>
          <w:tcPr>
            <w:tcW w:w="5221" w:type="dxa"/>
            <w:tcBorders>
              <w:top w:val="nil"/>
              <w:left w:val="nil"/>
              <w:bottom w:val="nil"/>
              <w:right w:val="nil"/>
            </w:tcBorders>
            <w:vAlign w:val="bottom"/>
          </w:tcPr>
          <w:p w14:paraId="3FFAF60B"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Investments measured at fair value  </w:t>
            </w:r>
          </w:p>
          <w:p w14:paraId="0801704B" w14:textId="058A3A4E"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    through other comprehensive income </w:t>
            </w:r>
          </w:p>
        </w:tc>
        <w:tc>
          <w:tcPr>
            <w:tcW w:w="486" w:type="dxa"/>
            <w:tcBorders>
              <w:left w:val="nil"/>
              <w:bottom w:val="nil"/>
              <w:right w:val="nil"/>
            </w:tcBorders>
            <w:vAlign w:val="bottom"/>
          </w:tcPr>
          <w:p w14:paraId="3A3D9FD3" w14:textId="77777777" w:rsidR="00FA685E" w:rsidRPr="001547DA" w:rsidRDefault="00FA685E" w:rsidP="00FA685E">
            <w:pPr>
              <w:ind w:right="-72"/>
              <w:jc w:val="right"/>
              <w:rPr>
                <w:rFonts w:ascii="Arial" w:hAnsi="Arial" w:cs="Arial"/>
                <w:sz w:val="18"/>
                <w:szCs w:val="18"/>
              </w:rPr>
            </w:pPr>
          </w:p>
        </w:tc>
        <w:tc>
          <w:tcPr>
            <w:tcW w:w="648" w:type="dxa"/>
            <w:tcBorders>
              <w:left w:val="nil"/>
              <w:bottom w:val="nil"/>
              <w:right w:val="nil"/>
            </w:tcBorders>
            <w:vAlign w:val="bottom"/>
          </w:tcPr>
          <w:p w14:paraId="69292C6E" w14:textId="77777777" w:rsidR="00FA685E" w:rsidRPr="001547DA" w:rsidRDefault="00FA685E" w:rsidP="00FA685E">
            <w:pPr>
              <w:ind w:right="-72"/>
              <w:jc w:val="right"/>
              <w:rPr>
                <w:rFonts w:ascii="Arial" w:hAnsi="Arial" w:cs="Arial"/>
                <w:sz w:val="18"/>
                <w:szCs w:val="18"/>
              </w:rPr>
            </w:pPr>
          </w:p>
        </w:tc>
        <w:tc>
          <w:tcPr>
            <w:tcW w:w="1701" w:type="dxa"/>
            <w:tcBorders>
              <w:left w:val="nil"/>
              <w:bottom w:val="nil"/>
              <w:right w:val="nil"/>
            </w:tcBorders>
            <w:vAlign w:val="bottom"/>
          </w:tcPr>
          <w:p w14:paraId="6B9A5C70" w14:textId="1DE628B5" w:rsidR="00FA685E" w:rsidRPr="001547DA" w:rsidRDefault="00FA685E" w:rsidP="00FA685E">
            <w:pPr>
              <w:ind w:right="-72"/>
              <w:jc w:val="right"/>
              <w:rPr>
                <w:rFonts w:ascii="Arial" w:hAnsi="Arial" w:cs="Arial"/>
                <w:b/>
                <w:bCs/>
                <w:sz w:val="18"/>
                <w:szCs w:val="18"/>
              </w:rPr>
            </w:pPr>
          </w:p>
        </w:tc>
        <w:tc>
          <w:tcPr>
            <w:tcW w:w="1496" w:type="dxa"/>
            <w:tcBorders>
              <w:left w:val="nil"/>
              <w:bottom w:val="nil"/>
              <w:right w:val="nil"/>
            </w:tcBorders>
            <w:vAlign w:val="bottom"/>
          </w:tcPr>
          <w:p w14:paraId="1BD924C8" w14:textId="022699C7" w:rsidR="00FA685E" w:rsidRPr="001547DA" w:rsidRDefault="00FA685E" w:rsidP="00FA685E">
            <w:pPr>
              <w:ind w:right="-72"/>
              <w:jc w:val="right"/>
              <w:rPr>
                <w:rFonts w:ascii="Arial" w:hAnsi="Arial" w:cs="Arial"/>
                <w:b/>
                <w:bCs/>
                <w:sz w:val="18"/>
                <w:szCs w:val="18"/>
              </w:rPr>
            </w:pPr>
          </w:p>
        </w:tc>
      </w:tr>
      <w:tr w:rsidR="00093FF5" w:rsidRPr="008F7CC5" w14:paraId="5CD516A2" w14:textId="77777777" w:rsidTr="005B294F">
        <w:tc>
          <w:tcPr>
            <w:tcW w:w="5221" w:type="dxa"/>
            <w:tcBorders>
              <w:top w:val="nil"/>
              <w:left w:val="nil"/>
              <w:bottom w:val="nil"/>
              <w:right w:val="nil"/>
            </w:tcBorders>
            <w:vAlign w:val="bottom"/>
          </w:tcPr>
          <w:p w14:paraId="783CC827" w14:textId="77777777" w:rsidR="00093FF5" w:rsidRPr="001547DA" w:rsidRDefault="00093FF5"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left w:val="nil"/>
              <w:bottom w:val="nil"/>
              <w:right w:val="nil"/>
            </w:tcBorders>
            <w:vAlign w:val="bottom"/>
          </w:tcPr>
          <w:p w14:paraId="4ED774D5" w14:textId="77777777" w:rsidR="00093FF5" w:rsidRPr="001547DA" w:rsidRDefault="00093FF5" w:rsidP="00FA685E">
            <w:pPr>
              <w:ind w:right="-72"/>
              <w:jc w:val="right"/>
              <w:rPr>
                <w:rFonts w:ascii="Arial" w:hAnsi="Arial" w:cs="Arial"/>
                <w:sz w:val="18"/>
                <w:szCs w:val="18"/>
              </w:rPr>
            </w:pPr>
          </w:p>
        </w:tc>
        <w:tc>
          <w:tcPr>
            <w:tcW w:w="648" w:type="dxa"/>
            <w:tcBorders>
              <w:left w:val="nil"/>
              <w:bottom w:val="nil"/>
              <w:right w:val="nil"/>
            </w:tcBorders>
            <w:vAlign w:val="bottom"/>
          </w:tcPr>
          <w:p w14:paraId="3AA9E22D" w14:textId="77777777" w:rsidR="00093FF5" w:rsidRPr="001547DA" w:rsidRDefault="00093FF5" w:rsidP="00FA685E">
            <w:pPr>
              <w:ind w:right="-72"/>
              <w:jc w:val="right"/>
              <w:rPr>
                <w:rFonts w:ascii="Arial" w:hAnsi="Arial" w:cs="Arial"/>
                <w:sz w:val="18"/>
                <w:szCs w:val="18"/>
              </w:rPr>
            </w:pPr>
          </w:p>
        </w:tc>
        <w:tc>
          <w:tcPr>
            <w:tcW w:w="1701" w:type="dxa"/>
            <w:tcBorders>
              <w:left w:val="nil"/>
              <w:bottom w:val="nil"/>
              <w:right w:val="nil"/>
            </w:tcBorders>
            <w:vAlign w:val="bottom"/>
          </w:tcPr>
          <w:p w14:paraId="2256A72D" w14:textId="77777777" w:rsidR="00093FF5" w:rsidRPr="001547DA" w:rsidRDefault="00093FF5" w:rsidP="00FA685E">
            <w:pPr>
              <w:ind w:right="-72"/>
              <w:jc w:val="right"/>
              <w:rPr>
                <w:rFonts w:ascii="Arial" w:hAnsi="Arial" w:cs="Arial"/>
                <w:b/>
                <w:bCs/>
                <w:sz w:val="18"/>
                <w:szCs w:val="18"/>
              </w:rPr>
            </w:pPr>
          </w:p>
        </w:tc>
        <w:tc>
          <w:tcPr>
            <w:tcW w:w="1496" w:type="dxa"/>
            <w:tcBorders>
              <w:left w:val="nil"/>
              <w:bottom w:val="nil"/>
              <w:right w:val="nil"/>
            </w:tcBorders>
            <w:vAlign w:val="bottom"/>
          </w:tcPr>
          <w:p w14:paraId="7158201E" w14:textId="77777777" w:rsidR="00093FF5" w:rsidRPr="001547DA" w:rsidRDefault="00093FF5" w:rsidP="00FA685E">
            <w:pPr>
              <w:ind w:right="-72"/>
              <w:jc w:val="right"/>
              <w:rPr>
                <w:rFonts w:ascii="Arial" w:hAnsi="Arial" w:cs="Arial"/>
                <w:b/>
                <w:bCs/>
                <w:sz w:val="18"/>
                <w:szCs w:val="18"/>
              </w:rPr>
            </w:pPr>
          </w:p>
        </w:tc>
      </w:tr>
      <w:tr w:rsidR="00FA685E" w:rsidRPr="008F7CC5" w14:paraId="574A7CE1" w14:textId="77777777" w:rsidTr="005B294F">
        <w:tc>
          <w:tcPr>
            <w:tcW w:w="5221" w:type="dxa"/>
            <w:tcBorders>
              <w:top w:val="nil"/>
              <w:left w:val="nil"/>
              <w:bottom w:val="nil"/>
              <w:right w:val="nil"/>
            </w:tcBorders>
            <w:vAlign w:val="bottom"/>
          </w:tcPr>
          <w:p w14:paraId="350CB6DE" w14:textId="0BC37C2F"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rPr>
              <w:t>Government and state enterprise debt securities</w:t>
            </w:r>
          </w:p>
        </w:tc>
        <w:tc>
          <w:tcPr>
            <w:tcW w:w="486" w:type="dxa"/>
            <w:tcBorders>
              <w:top w:val="nil"/>
              <w:left w:val="nil"/>
              <w:bottom w:val="nil"/>
              <w:right w:val="nil"/>
            </w:tcBorders>
            <w:vAlign w:val="bottom"/>
          </w:tcPr>
          <w:p w14:paraId="43D02B41" w14:textId="6F59951B"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241836D4" w14:textId="2C3B05C8"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4FFC312A" w14:textId="3E7FCFAF" w:rsidR="00FA685E" w:rsidRPr="001547DA" w:rsidRDefault="00FA685E" w:rsidP="00FA685E">
            <w:pPr>
              <w:ind w:right="-72"/>
              <w:jc w:val="right"/>
              <w:rPr>
                <w:rFonts w:ascii="Arial" w:hAnsi="Arial" w:cs="Arial"/>
                <w:b/>
                <w:bCs/>
                <w:sz w:val="18"/>
                <w:szCs w:val="18"/>
              </w:rPr>
            </w:pPr>
            <w:r w:rsidRPr="001547DA">
              <w:rPr>
                <w:rFonts w:ascii="Arial" w:hAnsi="Arial" w:cs="Arial"/>
                <w:color w:val="000000" w:themeColor="text1"/>
                <w:sz w:val="18"/>
                <w:szCs w:val="18"/>
              </w:rPr>
              <w:t xml:space="preserve">3,611,932 </w:t>
            </w:r>
          </w:p>
        </w:tc>
        <w:tc>
          <w:tcPr>
            <w:tcW w:w="1496" w:type="dxa"/>
            <w:tcBorders>
              <w:top w:val="nil"/>
              <w:left w:val="nil"/>
              <w:bottom w:val="nil"/>
              <w:right w:val="nil"/>
            </w:tcBorders>
            <w:vAlign w:val="center"/>
          </w:tcPr>
          <w:p w14:paraId="18F70368" w14:textId="6EB43EF8" w:rsidR="00FA685E" w:rsidRPr="001547DA" w:rsidRDefault="00FA685E" w:rsidP="00FA685E">
            <w:pPr>
              <w:ind w:right="-72"/>
              <w:jc w:val="right"/>
              <w:rPr>
                <w:rFonts w:ascii="Arial" w:hAnsi="Arial" w:cs="Arial"/>
                <w:b/>
                <w:bCs/>
                <w:sz w:val="18"/>
                <w:szCs w:val="18"/>
              </w:rPr>
            </w:pPr>
            <w:r w:rsidRPr="001547DA">
              <w:rPr>
                <w:rFonts w:ascii="Arial" w:hAnsi="Arial" w:cs="Arial"/>
                <w:color w:val="000000" w:themeColor="text1"/>
                <w:sz w:val="18"/>
                <w:szCs w:val="18"/>
              </w:rPr>
              <w:t xml:space="preserve"> 3,623,811 </w:t>
            </w:r>
          </w:p>
        </w:tc>
      </w:tr>
      <w:tr w:rsidR="00FA685E" w:rsidRPr="008F7CC5" w14:paraId="22CC7A7E" w14:textId="77777777" w:rsidTr="005B294F">
        <w:tc>
          <w:tcPr>
            <w:tcW w:w="5221" w:type="dxa"/>
            <w:tcBorders>
              <w:top w:val="nil"/>
              <w:left w:val="nil"/>
              <w:bottom w:val="nil"/>
              <w:right w:val="nil"/>
            </w:tcBorders>
            <w:vAlign w:val="bottom"/>
          </w:tcPr>
          <w:p w14:paraId="7E314F67" w14:textId="70AD2A5C" w:rsidR="00FA685E" w:rsidRPr="001547DA" w:rsidRDefault="00FA685E" w:rsidP="00FA685E">
            <w:pPr>
              <w:pStyle w:val="a"/>
              <w:tabs>
                <w:tab w:val="right" w:pos="7200"/>
                <w:tab w:val="right" w:pos="9000"/>
                <w:tab w:val="right" w:pos="10620"/>
                <w:tab w:val="right" w:pos="11880"/>
                <w:tab w:val="right" w:pos="13140"/>
                <w:tab w:val="right" w:pos="14580"/>
              </w:tabs>
              <w:ind w:left="525" w:right="-75"/>
              <w:rPr>
                <w:rFonts w:ascii="Arial" w:hAnsi="Arial" w:cs="Arial"/>
                <w:b/>
                <w:bCs/>
                <w:sz w:val="18"/>
                <w:szCs w:val="18"/>
              </w:rPr>
            </w:pPr>
            <w:r w:rsidRPr="001547DA">
              <w:rPr>
                <w:rFonts w:ascii="Arial" w:hAnsi="Arial" w:cs="Arial"/>
                <w:sz w:val="18"/>
                <w:szCs w:val="18"/>
              </w:rPr>
              <w:t>Private debt securities</w:t>
            </w:r>
          </w:p>
        </w:tc>
        <w:tc>
          <w:tcPr>
            <w:tcW w:w="486" w:type="dxa"/>
            <w:tcBorders>
              <w:top w:val="nil"/>
              <w:left w:val="nil"/>
              <w:bottom w:val="nil"/>
              <w:right w:val="nil"/>
            </w:tcBorders>
            <w:vAlign w:val="bottom"/>
          </w:tcPr>
          <w:p w14:paraId="44C02877" w14:textId="32DC43BB"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1ADD356C" w14:textId="5ABA29A3"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3357420F" w14:textId="2876B21B" w:rsidR="00FA685E" w:rsidRPr="001547DA" w:rsidRDefault="00873D06" w:rsidP="00FA685E">
            <w:pPr>
              <w:ind w:right="-72"/>
              <w:jc w:val="right"/>
              <w:rPr>
                <w:rFonts w:ascii="Arial" w:hAnsi="Arial" w:cs="Arial"/>
                <w:sz w:val="18"/>
                <w:szCs w:val="18"/>
              </w:rPr>
            </w:pPr>
            <w:r w:rsidRPr="001547DA">
              <w:rPr>
                <w:rFonts w:ascii="Arial" w:hAnsi="Arial" w:cs="Arial"/>
                <w:color w:val="000000"/>
                <w:sz w:val="18"/>
                <w:szCs w:val="18"/>
              </w:rPr>
              <w:t>1,624,021</w:t>
            </w:r>
            <w:r w:rsidR="00FA685E" w:rsidRPr="001547DA">
              <w:rPr>
                <w:rFonts w:ascii="Arial" w:hAnsi="Arial" w:cs="Arial"/>
                <w:color w:val="000000"/>
                <w:sz w:val="18"/>
                <w:szCs w:val="18"/>
              </w:rPr>
              <w:t xml:space="preserve"> </w:t>
            </w:r>
          </w:p>
        </w:tc>
        <w:tc>
          <w:tcPr>
            <w:tcW w:w="1496" w:type="dxa"/>
            <w:tcBorders>
              <w:top w:val="nil"/>
              <w:left w:val="nil"/>
              <w:bottom w:val="nil"/>
              <w:right w:val="nil"/>
            </w:tcBorders>
            <w:vAlign w:val="center"/>
          </w:tcPr>
          <w:p w14:paraId="358DFA6A" w14:textId="4F3931D5" w:rsidR="00FA685E" w:rsidRPr="001547DA" w:rsidRDefault="00873D06" w:rsidP="00FA685E">
            <w:pPr>
              <w:ind w:right="-72"/>
              <w:jc w:val="right"/>
              <w:rPr>
                <w:rFonts w:ascii="Arial" w:hAnsi="Arial" w:cs="Arial"/>
                <w:sz w:val="18"/>
                <w:szCs w:val="18"/>
              </w:rPr>
            </w:pPr>
            <w:r w:rsidRPr="001547DA">
              <w:rPr>
                <w:rFonts w:ascii="Arial" w:hAnsi="Arial" w:cs="Arial"/>
                <w:color w:val="000000"/>
                <w:sz w:val="18"/>
                <w:szCs w:val="18"/>
              </w:rPr>
              <w:t>1,743,992</w:t>
            </w:r>
            <w:r w:rsidR="00FA685E" w:rsidRPr="001547DA">
              <w:rPr>
                <w:rFonts w:ascii="Arial" w:hAnsi="Arial" w:cs="Arial"/>
                <w:color w:val="000000"/>
                <w:sz w:val="18"/>
                <w:szCs w:val="18"/>
              </w:rPr>
              <w:t xml:space="preserve"> </w:t>
            </w:r>
          </w:p>
        </w:tc>
      </w:tr>
      <w:tr w:rsidR="00FA685E" w:rsidRPr="008F7CC5" w14:paraId="362377FB" w14:textId="77777777" w:rsidTr="005B294F">
        <w:tc>
          <w:tcPr>
            <w:tcW w:w="5221" w:type="dxa"/>
            <w:tcBorders>
              <w:top w:val="nil"/>
              <w:left w:val="nil"/>
              <w:bottom w:val="nil"/>
              <w:right w:val="nil"/>
            </w:tcBorders>
            <w:vAlign w:val="bottom"/>
          </w:tcPr>
          <w:p w14:paraId="065270E2" w14:textId="12A556C6"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Foreign debt securities</w:t>
            </w:r>
          </w:p>
        </w:tc>
        <w:tc>
          <w:tcPr>
            <w:tcW w:w="486" w:type="dxa"/>
            <w:tcBorders>
              <w:top w:val="nil"/>
              <w:left w:val="nil"/>
              <w:bottom w:val="nil"/>
              <w:right w:val="nil"/>
            </w:tcBorders>
            <w:vAlign w:val="bottom"/>
          </w:tcPr>
          <w:p w14:paraId="23C13105" w14:textId="14962F52"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45825905" w14:textId="471F3DE4"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349DE43E" w14:textId="737C5834" w:rsidR="00FA685E" w:rsidRPr="001547DA" w:rsidRDefault="00FA685E" w:rsidP="00FA685E">
            <w:pPr>
              <w:ind w:right="-72"/>
              <w:jc w:val="right"/>
              <w:rPr>
                <w:rFonts w:ascii="Arial" w:hAnsi="Arial" w:cs="Arial"/>
                <w:sz w:val="18"/>
                <w:szCs w:val="18"/>
              </w:rPr>
            </w:pPr>
            <w:r w:rsidRPr="001547DA">
              <w:rPr>
                <w:rFonts w:ascii="Arial" w:hAnsi="Arial" w:cs="Arial"/>
                <w:color w:val="000000"/>
                <w:sz w:val="18"/>
                <w:szCs w:val="18"/>
              </w:rPr>
              <w:t xml:space="preserve">     59,942 </w:t>
            </w:r>
          </w:p>
        </w:tc>
        <w:tc>
          <w:tcPr>
            <w:tcW w:w="1496" w:type="dxa"/>
            <w:tcBorders>
              <w:top w:val="nil"/>
              <w:left w:val="nil"/>
              <w:bottom w:val="nil"/>
              <w:right w:val="nil"/>
            </w:tcBorders>
            <w:vAlign w:val="center"/>
          </w:tcPr>
          <w:p w14:paraId="2849E6AE" w14:textId="64E16518" w:rsidR="00FA685E" w:rsidRPr="001547DA" w:rsidRDefault="00FA685E" w:rsidP="00FA685E">
            <w:pPr>
              <w:ind w:right="-72"/>
              <w:jc w:val="right"/>
              <w:rPr>
                <w:rFonts w:ascii="Arial" w:hAnsi="Arial" w:cs="Arial"/>
                <w:sz w:val="18"/>
                <w:szCs w:val="18"/>
              </w:rPr>
            </w:pPr>
            <w:r w:rsidRPr="001547DA">
              <w:rPr>
                <w:rFonts w:ascii="Arial" w:hAnsi="Arial" w:cs="Arial"/>
                <w:color w:val="000000"/>
                <w:sz w:val="18"/>
                <w:szCs w:val="18"/>
              </w:rPr>
              <w:t xml:space="preserve">        60,945 </w:t>
            </w:r>
          </w:p>
        </w:tc>
      </w:tr>
      <w:tr w:rsidR="00FA685E" w:rsidRPr="008F7CC5" w14:paraId="55761DA2" w14:textId="77777777" w:rsidTr="005B294F">
        <w:tc>
          <w:tcPr>
            <w:tcW w:w="5221" w:type="dxa"/>
            <w:tcBorders>
              <w:top w:val="nil"/>
              <w:left w:val="nil"/>
              <w:bottom w:val="nil"/>
              <w:right w:val="nil"/>
            </w:tcBorders>
            <w:vAlign w:val="bottom"/>
          </w:tcPr>
          <w:p w14:paraId="1F4C8F63" w14:textId="4BC88D43"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Equity securities</w:t>
            </w:r>
          </w:p>
        </w:tc>
        <w:tc>
          <w:tcPr>
            <w:tcW w:w="486" w:type="dxa"/>
            <w:tcBorders>
              <w:top w:val="nil"/>
              <w:left w:val="nil"/>
              <w:bottom w:val="nil"/>
              <w:right w:val="nil"/>
            </w:tcBorders>
            <w:vAlign w:val="bottom"/>
          </w:tcPr>
          <w:p w14:paraId="572589C7" w14:textId="0001E66D"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562375B4" w14:textId="01499C68"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29674F23" w14:textId="3E4B0C9D"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 xml:space="preserve">     </w:t>
            </w:r>
            <w:r w:rsidR="00873D06" w:rsidRPr="001547DA">
              <w:rPr>
                <w:rFonts w:ascii="Arial" w:hAnsi="Arial" w:cs="Arial"/>
                <w:color w:val="000000"/>
                <w:sz w:val="18"/>
                <w:szCs w:val="18"/>
              </w:rPr>
              <w:t>787,759</w:t>
            </w:r>
            <w:r w:rsidRPr="001547DA">
              <w:rPr>
                <w:rFonts w:ascii="Arial" w:hAnsi="Arial" w:cs="Arial"/>
                <w:color w:val="000000"/>
                <w:sz w:val="18"/>
                <w:szCs w:val="18"/>
              </w:rPr>
              <w:t xml:space="preserve"> </w:t>
            </w:r>
          </w:p>
        </w:tc>
        <w:tc>
          <w:tcPr>
            <w:tcW w:w="1496" w:type="dxa"/>
            <w:tcBorders>
              <w:top w:val="nil"/>
              <w:left w:val="nil"/>
              <w:bottom w:val="nil"/>
              <w:right w:val="nil"/>
            </w:tcBorders>
            <w:vAlign w:val="center"/>
          </w:tcPr>
          <w:p w14:paraId="7B53B5E5" w14:textId="14E57D05"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 xml:space="preserve">    </w:t>
            </w:r>
            <w:r w:rsidR="00873D06" w:rsidRPr="001547DA">
              <w:rPr>
                <w:rFonts w:ascii="Arial" w:hAnsi="Arial" w:cs="Arial"/>
                <w:color w:val="000000"/>
                <w:sz w:val="18"/>
                <w:szCs w:val="18"/>
              </w:rPr>
              <w:t>584,752</w:t>
            </w:r>
            <w:r w:rsidRPr="001547DA">
              <w:rPr>
                <w:rFonts w:ascii="Arial" w:hAnsi="Arial" w:cs="Arial"/>
                <w:color w:val="000000"/>
                <w:sz w:val="18"/>
                <w:szCs w:val="18"/>
              </w:rPr>
              <w:t xml:space="preserve"> </w:t>
            </w:r>
          </w:p>
        </w:tc>
      </w:tr>
      <w:tr w:rsidR="00FA685E" w:rsidRPr="001547DA" w14:paraId="1BFCAC6E" w14:textId="77777777" w:rsidTr="005B294F">
        <w:tc>
          <w:tcPr>
            <w:tcW w:w="5221" w:type="dxa"/>
            <w:tcBorders>
              <w:top w:val="nil"/>
              <w:left w:val="nil"/>
              <w:bottom w:val="nil"/>
              <w:right w:val="nil"/>
            </w:tcBorders>
            <w:vAlign w:val="bottom"/>
          </w:tcPr>
          <w:p w14:paraId="568EFBE8"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4662DA9B"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596958A7"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397AF189" w14:textId="77777777"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3C90D9B4" w14:textId="77777777" w:rsidR="00FA685E" w:rsidRPr="001547DA" w:rsidRDefault="00FA685E" w:rsidP="00FA685E">
            <w:pPr>
              <w:ind w:right="-72"/>
              <w:jc w:val="right"/>
              <w:rPr>
                <w:rFonts w:ascii="Arial" w:hAnsi="Arial" w:cs="Arial"/>
                <w:b/>
                <w:bCs/>
                <w:sz w:val="12"/>
                <w:szCs w:val="12"/>
              </w:rPr>
            </w:pPr>
          </w:p>
        </w:tc>
      </w:tr>
      <w:tr w:rsidR="00FA685E" w:rsidRPr="008F7CC5" w14:paraId="07052D51" w14:textId="77777777" w:rsidTr="005B294F">
        <w:trPr>
          <w:trHeight w:val="117"/>
        </w:trPr>
        <w:tc>
          <w:tcPr>
            <w:tcW w:w="5221" w:type="dxa"/>
            <w:tcBorders>
              <w:top w:val="nil"/>
              <w:left w:val="nil"/>
              <w:bottom w:val="nil"/>
              <w:right w:val="nil"/>
            </w:tcBorders>
            <w:vAlign w:val="bottom"/>
          </w:tcPr>
          <w:p w14:paraId="77AA2668" w14:textId="5E716CF6"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sz w:val="18"/>
                <w:szCs w:val="18"/>
              </w:rPr>
              <w:t>Total</w:t>
            </w:r>
          </w:p>
        </w:tc>
        <w:tc>
          <w:tcPr>
            <w:tcW w:w="486" w:type="dxa"/>
            <w:tcBorders>
              <w:top w:val="nil"/>
              <w:left w:val="nil"/>
              <w:bottom w:val="nil"/>
              <w:right w:val="nil"/>
            </w:tcBorders>
            <w:shd w:val="clear" w:color="auto" w:fill="auto"/>
            <w:vAlign w:val="bottom"/>
          </w:tcPr>
          <w:p w14:paraId="55905958" w14:textId="4537FCD8"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1DC05EA9" w14:textId="63F19041"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77FC3D20" w14:textId="72E5A322" w:rsidR="00FA685E" w:rsidRPr="001547DA" w:rsidRDefault="00FA685E" w:rsidP="00FA685E">
            <w:pPr>
              <w:ind w:right="-72"/>
              <w:jc w:val="right"/>
              <w:rPr>
                <w:rFonts w:ascii="Arial" w:hAnsi="Arial" w:cs="Arial"/>
                <w:sz w:val="18"/>
                <w:szCs w:val="18"/>
              </w:rPr>
            </w:pPr>
            <w:r w:rsidRPr="001547DA">
              <w:rPr>
                <w:rFonts w:ascii="Arial" w:hAnsi="Arial" w:cs="Arial"/>
                <w:color w:val="000000"/>
                <w:sz w:val="18"/>
                <w:szCs w:val="18"/>
              </w:rPr>
              <w:t xml:space="preserve">   6,</w:t>
            </w:r>
            <w:r w:rsidR="002A6C57" w:rsidRPr="001547DA">
              <w:rPr>
                <w:rFonts w:ascii="Arial" w:hAnsi="Arial" w:cs="Arial"/>
                <w:color w:val="000000"/>
                <w:sz w:val="18"/>
                <w:szCs w:val="18"/>
              </w:rPr>
              <w:t>083,654</w:t>
            </w:r>
            <w:r w:rsidRPr="001547DA">
              <w:rPr>
                <w:rFonts w:ascii="Arial" w:hAnsi="Arial" w:cs="Arial"/>
                <w:color w:val="000000"/>
                <w:sz w:val="18"/>
                <w:szCs w:val="18"/>
              </w:rPr>
              <w:t xml:space="preserve"> </w:t>
            </w:r>
          </w:p>
        </w:tc>
        <w:tc>
          <w:tcPr>
            <w:tcW w:w="1496" w:type="dxa"/>
            <w:tcBorders>
              <w:top w:val="nil"/>
              <w:left w:val="nil"/>
              <w:bottom w:val="nil"/>
              <w:right w:val="nil"/>
            </w:tcBorders>
            <w:vAlign w:val="center"/>
          </w:tcPr>
          <w:p w14:paraId="22C1FC9F" w14:textId="03D26F50" w:rsidR="00FA685E" w:rsidRPr="001547DA" w:rsidRDefault="00D43B12" w:rsidP="002A6C57">
            <w:pPr>
              <w:pStyle w:val="a"/>
              <w:tabs>
                <w:tab w:val="right" w:pos="7200"/>
                <w:tab w:val="right" w:pos="9000"/>
                <w:tab w:val="right" w:pos="10620"/>
                <w:tab w:val="right" w:pos="11880"/>
                <w:tab w:val="right" w:pos="13140"/>
                <w:tab w:val="right" w:pos="14580"/>
              </w:tabs>
              <w:ind w:left="530" w:right="-66" w:hanging="142"/>
              <w:jc w:val="right"/>
              <w:rPr>
                <w:rFonts w:ascii="Arial" w:hAnsi="Arial" w:cs="Arial"/>
                <w:b/>
                <w:bCs/>
                <w:sz w:val="18"/>
                <w:szCs w:val="18"/>
              </w:rPr>
            </w:pPr>
            <w:r w:rsidRPr="001547DA">
              <w:rPr>
                <w:rFonts w:ascii="Arial" w:hAnsi="Arial" w:cs="Arial"/>
                <w:color w:val="000000"/>
                <w:sz w:val="18"/>
                <w:szCs w:val="18"/>
              </w:rPr>
              <w:t>6,013,5</w:t>
            </w:r>
            <w:r w:rsidR="00BF3D0F" w:rsidRPr="001547DA">
              <w:rPr>
                <w:rFonts w:ascii="Arial" w:hAnsi="Arial" w:cs="Arial"/>
                <w:color w:val="000000"/>
                <w:sz w:val="18"/>
                <w:szCs w:val="18"/>
              </w:rPr>
              <w:t>0</w:t>
            </w:r>
            <w:r w:rsidRPr="001547DA">
              <w:rPr>
                <w:rFonts w:ascii="Arial" w:hAnsi="Arial" w:cs="Arial"/>
                <w:color w:val="000000"/>
                <w:sz w:val="18"/>
                <w:szCs w:val="18"/>
              </w:rPr>
              <w:t>0</w:t>
            </w:r>
          </w:p>
        </w:tc>
      </w:tr>
      <w:tr w:rsidR="00FA685E" w:rsidRPr="008F7CC5" w14:paraId="04D66F53" w14:textId="77777777" w:rsidTr="005B294F">
        <w:tc>
          <w:tcPr>
            <w:tcW w:w="5221" w:type="dxa"/>
            <w:tcBorders>
              <w:top w:val="nil"/>
              <w:left w:val="nil"/>
              <w:bottom w:val="nil"/>
              <w:right w:val="nil"/>
            </w:tcBorders>
            <w:vAlign w:val="bottom"/>
          </w:tcPr>
          <w:p w14:paraId="1334251D" w14:textId="020EA948"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proofErr w:type="gramStart"/>
            <w:r w:rsidRPr="001547DA">
              <w:rPr>
                <w:rFonts w:ascii="Arial" w:hAnsi="Arial" w:cs="Arial"/>
                <w:sz w:val="18"/>
                <w:szCs w:val="18"/>
                <w:u w:val="single"/>
              </w:rPr>
              <w:t>Less</w:t>
            </w:r>
            <w:r w:rsidRPr="001547DA">
              <w:rPr>
                <w:rFonts w:ascii="Arial" w:hAnsi="Arial" w:cs="Arial"/>
                <w:sz w:val="18"/>
                <w:szCs w:val="18"/>
              </w:rPr>
              <w:t xml:space="preserve">  </w:t>
            </w:r>
            <w:proofErr w:type="spellStart"/>
            <w:r w:rsidRPr="001547DA">
              <w:rPr>
                <w:rFonts w:ascii="Arial" w:hAnsi="Arial" w:cs="Arial"/>
                <w:sz w:val="18"/>
                <w:szCs w:val="18"/>
              </w:rPr>
              <w:t>Unrealised</w:t>
            </w:r>
            <w:proofErr w:type="spellEnd"/>
            <w:proofErr w:type="gramEnd"/>
            <w:r w:rsidRPr="001547DA">
              <w:rPr>
                <w:rFonts w:ascii="Arial" w:hAnsi="Arial" w:cs="Arial"/>
                <w:sz w:val="18"/>
                <w:szCs w:val="18"/>
              </w:rPr>
              <w:t xml:space="preserve"> loss</w:t>
            </w:r>
          </w:p>
        </w:tc>
        <w:tc>
          <w:tcPr>
            <w:tcW w:w="486" w:type="dxa"/>
            <w:tcBorders>
              <w:top w:val="nil"/>
              <w:left w:val="nil"/>
              <w:bottom w:val="nil"/>
              <w:right w:val="nil"/>
            </w:tcBorders>
            <w:shd w:val="clear" w:color="auto" w:fill="auto"/>
            <w:vAlign w:val="bottom"/>
          </w:tcPr>
          <w:p w14:paraId="528089D3" w14:textId="4157D063"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283437A6" w14:textId="5287DDE1"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7647A688" w14:textId="0BC9DBA2"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 xml:space="preserve">         (70,154)</w:t>
            </w:r>
          </w:p>
        </w:tc>
        <w:tc>
          <w:tcPr>
            <w:tcW w:w="1496" w:type="dxa"/>
            <w:tcBorders>
              <w:top w:val="nil"/>
              <w:left w:val="nil"/>
              <w:bottom w:val="nil"/>
              <w:right w:val="nil"/>
            </w:tcBorders>
            <w:vAlign w:val="center"/>
          </w:tcPr>
          <w:p w14:paraId="35CC9755" w14:textId="20A25AC5"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color w:val="000000" w:themeColor="text1"/>
                <w:sz w:val="18"/>
                <w:szCs w:val="18"/>
                <w:lang w:val="en-GB"/>
              </w:rPr>
              <w:t>-</w:t>
            </w:r>
          </w:p>
        </w:tc>
      </w:tr>
      <w:tr w:rsidR="00FA685E" w:rsidRPr="001547DA" w14:paraId="5FEBBBD3" w14:textId="77777777" w:rsidTr="005B294F">
        <w:tc>
          <w:tcPr>
            <w:tcW w:w="5221" w:type="dxa"/>
            <w:tcBorders>
              <w:top w:val="nil"/>
              <w:left w:val="nil"/>
              <w:bottom w:val="nil"/>
              <w:right w:val="nil"/>
            </w:tcBorders>
            <w:vAlign w:val="bottom"/>
          </w:tcPr>
          <w:p w14:paraId="2029D808"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0051814E"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51DA2B02"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39B0C2DF" w14:textId="77777777"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4D30B064" w14:textId="77777777" w:rsidR="00FA685E" w:rsidRPr="001547DA" w:rsidRDefault="00FA685E" w:rsidP="00FA685E">
            <w:pPr>
              <w:ind w:right="-72"/>
              <w:jc w:val="right"/>
              <w:rPr>
                <w:rFonts w:ascii="Arial" w:hAnsi="Arial" w:cs="Arial"/>
                <w:b/>
                <w:bCs/>
                <w:sz w:val="12"/>
                <w:szCs w:val="12"/>
              </w:rPr>
            </w:pPr>
          </w:p>
        </w:tc>
      </w:tr>
      <w:tr w:rsidR="00FA685E" w:rsidRPr="008F7CC5" w14:paraId="2C5403C5" w14:textId="77777777" w:rsidTr="005B294F">
        <w:tc>
          <w:tcPr>
            <w:tcW w:w="5221" w:type="dxa"/>
            <w:tcBorders>
              <w:top w:val="nil"/>
              <w:left w:val="nil"/>
              <w:bottom w:val="nil"/>
              <w:right w:val="nil"/>
            </w:tcBorders>
            <w:vAlign w:val="bottom"/>
          </w:tcPr>
          <w:p w14:paraId="6D967381"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48"/>
              <w:rPr>
                <w:rFonts w:ascii="Arial" w:hAnsi="Arial" w:cs="Arial"/>
                <w:b/>
                <w:bCs/>
                <w:sz w:val="18"/>
                <w:szCs w:val="18"/>
              </w:rPr>
            </w:pPr>
            <w:r w:rsidRPr="001547DA">
              <w:rPr>
                <w:rFonts w:ascii="Arial" w:hAnsi="Arial" w:cs="Arial"/>
                <w:b/>
                <w:bCs/>
                <w:sz w:val="18"/>
                <w:szCs w:val="18"/>
              </w:rPr>
              <w:t xml:space="preserve">Total Investments measured at fair value </w:t>
            </w:r>
          </w:p>
          <w:p w14:paraId="43231C5C" w14:textId="21BBACF7" w:rsidR="00FA685E" w:rsidRPr="001547DA" w:rsidRDefault="00FA685E" w:rsidP="00FA685E">
            <w:pPr>
              <w:pStyle w:val="a"/>
              <w:tabs>
                <w:tab w:val="right" w:pos="7200"/>
                <w:tab w:val="right" w:pos="9000"/>
                <w:tab w:val="right" w:pos="10620"/>
                <w:tab w:val="right" w:pos="11880"/>
                <w:tab w:val="right" w:pos="13140"/>
                <w:tab w:val="right" w:pos="14580"/>
              </w:tabs>
              <w:ind w:left="525" w:right="-48"/>
              <w:rPr>
                <w:rFonts w:ascii="Arial" w:hAnsi="Arial" w:cs="Arial"/>
                <w:b/>
                <w:bCs/>
                <w:sz w:val="18"/>
                <w:szCs w:val="18"/>
              </w:rPr>
            </w:pPr>
            <w:r w:rsidRPr="001547DA">
              <w:rPr>
                <w:rFonts w:ascii="Arial" w:hAnsi="Arial" w:cs="Arial"/>
                <w:b/>
                <w:bCs/>
                <w:sz w:val="18"/>
                <w:szCs w:val="18"/>
              </w:rPr>
              <w:t xml:space="preserve">             through other comprehensive income</w:t>
            </w:r>
          </w:p>
        </w:tc>
        <w:tc>
          <w:tcPr>
            <w:tcW w:w="486" w:type="dxa"/>
            <w:tcBorders>
              <w:top w:val="nil"/>
              <w:left w:val="nil"/>
              <w:right w:val="nil"/>
            </w:tcBorders>
            <w:vAlign w:val="bottom"/>
          </w:tcPr>
          <w:p w14:paraId="3503CC1D" w14:textId="63322DF2" w:rsidR="00FA685E" w:rsidRPr="001547DA" w:rsidRDefault="00FA685E" w:rsidP="00FA685E">
            <w:pPr>
              <w:ind w:right="-72"/>
              <w:jc w:val="right"/>
              <w:rPr>
                <w:rFonts w:ascii="Arial" w:hAnsi="Arial" w:cs="Arial"/>
                <w:sz w:val="18"/>
                <w:szCs w:val="18"/>
              </w:rPr>
            </w:pPr>
          </w:p>
        </w:tc>
        <w:tc>
          <w:tcPr>
            <w:tcW w:w="648" w:type="dxa"/>
            <w:tcBorders>
              <w:top w:val="nil"/>
              <w:left w:val="nil"/>
              <w:right w:val="nil"/>
            </w:tcBorders>
            <w:vAlign w:val="bottom"/>
          </w:tcPr>
          <w:p w14:paraId="6DBA5471" w14:textId="60E24306" w:rsidR="00FA685E" w:rsidRPr="001547DA" w:rsidRDefault="00FA685E" w:rsidP="00FA685E">
            <w:pPr>
              <w:ind w:right="-72"/>
              <w:jc w:val="right"/>
              <w:rPr>
                <w:rFonts w:ascii="Arial" w:hAnsi="Arial" w:cs="Arial"/>
                <w:sz w:val="18"/>
                <w:szCs w:val="18"/>
              </w:rPr>
            </w:pPr>
          </w:p>
        </w:tc>
        <w:tc>
          <w:tcPr>
            <w:tcW w:w="1701" w:type="dxa"/>
            <w:tcBorders>
              <w:top w:val="nil"/>
              <w:left w:val="nil"/>
              <w:right w:val="nil"/>
            </w:tcBorders>
            <w:vAlign w:val="bottom"/>
          </w:tcPr>
          <w:p w14:paraId="20466013" w14:textId="35AEE593" w:rsidR="00FA685E" w:rsidRPr="001547DA" w:rsidRDefault="00D43B12" w:rsidP="00FA685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6,013,5</w:t>
            </w:r>
            <w:r w:rsidR="00BF3D0F" w:rsidRPr="001547DA">
              <w:rPr>
                <w:rFonts w:ascii="Arial" w:hAnsi="Arial" w:cs="Arial"/>
                <w:color w:val="000000"/>
                <w:sz w:val="18"/>
                <w:szCs w:val="18"/>
              </w:rPr>
              <w:t>0</w:t>
            </w:r>
            <w:r w:rsidRPr="001547DA">
              <w:rPr>
                <w:rFonts w:ascii="Arial" w:hAnsi="Arial" w:cs="Arial"/>
                <w:color w:val="000000"/>
                <w:sz w:val="18"/>
                <w:szCs w:val="18"/>
              </w:rPr>
              <w:t>0</w:t>
            </w:r>
            <w:r w:rsidR="00FA685E" w:rsidRPr="001547DA">
              <w:rPr>
                <w:rFonts w:ascii="Arial" w:hAnsi="Arial" w:cs="Arial"/>
                <w:color w:val="000000"/>
                <w:sz w:val="18"/>
                <w:szCs w:val="18"/>
              </w:rPr>
              <w:t xml:space="preserve"> </w:t>
            </w:r>
          </w:p>
        </w:tc>
        <w:tc>
          <w:tcPr>
            <w:tcW w:w="1496" w:type="dxa"/>
            <w:tcBorders>
              <w:top w:val="nil"/>
              <w:left w:val="nil"/>
              <w:right w:val="nil"/>
            </w:tcBorders>
            <w:vAlign w:val="bottom"/>
          </w:tcPr>
          <w:p w14:paraId="46E07778" w14:textId="44204AFB" w:rsidR="00FA685E" w:rsidRPr="001547DA" w:rsidRDefault="00D43B12" w:rsidP="0090373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6,013,5</w:t>
            </w:r>
            <w:r w:rsidR="00BF3D0F" w:rsidRPr="001547DA">
              <w:rPr>
                <w:rFonts w:ascii="Arial" w:hAnsi="Arial" w:cs="Arial"/>
                <w:color w:val="000000"/>
                <w:sz w:val="18"/>
                <w:szCs w:val="18"/>
              </w:rPr>
              <w:t>0</w:t>
            </w:r>
            <w:r w:rsidRPr="001547DA">
              <w:rPr>
                <w:rFonts w:ascii="Arial" w:hAnsi="Arial" w:cs="Arial"/>
                <w:color w:val="000000"/>
                <w:sz w:val="18"/>
                <w:szCs w:val="18"/>
              </w:rPr>
              <w:t>0</w:t>
            </w:r>
          </w:p>
        </w:tc>
      </w:tr>
      <w:tr w:rsidR="00FA685E" w:rsidRPr="001547DA" w14:paraId="6254FD84" w14:textId="77777777" w:rsidTr="005B294F">
        <w:tc>
          <w:tcPr>
            <w:tcW w:w="5221" w:type="dxa"/>
            <w:tcBorders>
              <w:top w:val="nil"/>
              <w:left w:val="nil"/>
              <w:bottom w:val="nil"/>
              <w:right w:val="nil"/>
            </w:tcBorders>
            <w:vAlign w:val="bottom"/>
          </w:tcPr>
          <w:p w14:paraId="5EA86991"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7DE6CF17"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1AA3A962"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13A5CA2E" w14:textId="77777777"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5A49F551" w14:textId="77777777" w:rsidR="00FA685E" w:rsidRPr="001547DA" w:rsidRDefault="00FA685E" w:rsidP="00FA685E">
            <w:pPr>
              <w:ind w:right="-72"/>
              <w:jc w:val="right"/>
              <w:rPr>
                <w:rFonts w:ascii="Arial" w:hAnsi="Arial" w:cs="Arial"/>
                <w:b/>
                <w:bCs/>
                <w:sz w:val="12"/>
                <w:szCs w:val="12"/>
              </w:rPr>
            </w:pPr>
          </w:p>
        </w:tc>
      </w:tr>
      <w:tr w:rsidR="00FA685E" w:rsidRPr="008F7CC5" w14:paraId="32063F1E" w14:textId="77777777" w:rsidTr="005B294F">
        <w:tc>
          <w:tcPr>
            <w:tcW w:w="5221" w:type="dxa"/>
            <w:tcBorders>
              <w:top w:val="nil"/>
              <w:left w:val="nil"/>
              <w:bottom w:val="nil"/>
              <w:right w:val="nil"/>
            </w:tcBorders>
            <w:vAlign w:val="bottom"/>
          </w:tcPr>
          <w:p w14:paraId="7B4B54FD" w14:textId="0DD2D432"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Investments measured at </w:t>
            </w:r>
            <w:proofErr w:type="spellStart"/>
            <w:r w:rsidRPr="001547DA">
              <w:rPr>
                <w:rFonts w:ascii="Arial" w:hAnsi="Arial" w:cs="Arial"/>
                <w:b/>
                <w:bCs/>
                <w:sz w:val="18"/>
                <w:szCs w:val="18"/>
              </w:rPr>
              <w:t>amortised</w:t>
            </w:r>
            <w:proofErr w:type="spellEnd"/>
            <w:r w:rsidRPr="001547DA">
              <w:rPr>
                <w:rFonts w:ascii="Arial" w:hAnsi="Arial" w:cs="Arial"/>
                <w:b/>
                <w:bCs/>
                <w:sz w:val="18"/>
                <w:szCs w:val="18"/>
              </w:rPr>
              <w:t xml:space="preserve"> cost</w:t>
            </w:r>
          </w:p>
        </w:tc>
        <w:tc>
          <w:tcPr>
            <w:tcW w:w="486" w:type="dxa"/>
            <w:tcBorders>
              <w:top w:val="nil"/>
              <w:left w:val="nil"/>
              <w:bottom w:val="nil"/>
              <w:right w:val="nil"/>
            </w:tcBorders>
            <w:vAlign w:val="bottom"/>
          </w:tcPr>
          <w:p w14:paraId="14085EFB" w14:textId="77777777"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20307A68" w14:textId="77777777"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bottom"/>
          </w:tcPr>
          <w:p w14:paraId="7ED4BC99"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c>
          <w:tcPr>
            <w:tcW w:w="1496" w:type="dxa"/>
            <w:tcBorders>
              <w:top w:val="nil"/>
              <w:left w:val="nil"/>
              <w:bottom w:val="nil"/>
              <w:right w:val="nil"/>
            </w:tcBorders>
            <w:vAlign w:val="bottom"/>
          </w:tcPr>
          <w:p w14:paraId="42542B19" w14:textId="77777777" w:rsidR="00FA685E" w:rsidRPr="001547DA" w:rsidRDefault="00FA685E" w:rsidP="00FA685E">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r>
      <w:tr w:rsidR="00FA685E" w:rsidRPr="008F7CC5" w14:paraId="0A372AEC" w14:textId="77777777" w:rsidTr="005B294F">
        <w:tc>
          <w:tcPr>
            <w:tcW w:w="5221" w:type="dxa"/>
            <w:tcBorders>
              <w:top w:val="nil"/>
              <w:left w:val="nil"/>
              <w:bottom w:val="nil"/>
              <w:right w:val="nil"/>
            </w:tcBorders>
            <w:vAlign w:val="bottom"/>
          </w:tcPr>
          <w:p w14:paraId="61424D1E" w14:textId="33BFC3D8"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p>
        </w:tc>
        <w:tc>
          <w:tcPr>
            <w:tcW w:w="486" w:type="dxa"/>
            <w:tcBorders>
              <w:top w:val="nil"/>
              <w:left w:val="nil"/>
              <w:bottom w:val="nil"/>
              <w:right w:val="nil"/>
            </w:tcBorders>
            <w:vAlign w:val="bottom"/>
          </w:tcPr>
          <w:p w14:paraId="47957062" w14:textId="171984EB"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4B053C70" w14:textId="77777777"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bottom"/>
          </w:tcPr>
          <w:p w14:paraId="22EC708D" w14:textId="17D3CF2E" w:rsidR="00FA685E" w:rsidRPr="001547DA" w:rsidRDefault="00FA685E" w:rsidP="00FA685E">
            <w:pPr>
              <w:ind w:right="-72"/>
              <w:jc w:val="right"/>
              <w:rPr>
                <w:rFonts w:ascii="Arial" w:hAnsi="Arial" w:cs="Arial"/>
                <w:sz w:val="18"/>
                <w:szCs w:val="18"/>
              </w:rPr>
            </w:pPr>
          </w:p>
        </w:tc>
        <w:tc>
          <w:tcPr>
            <w:tcW w:w="1496" w:type="dxa"/>
            <w:tcBorders>
              <w:top w:val="nil"/>
              <w:left w:val="nil"/>
              <w:bottom w:val="nil"/>
              <w:right w:val="nil"/>
            </w:tcBorders>
            <w:vAlign w:val="bottom"/>
          </w:tcPr>
          <w:p w14:paraId="63A69F39" w14:textId="77777777" w:rsidR="00FA685E" w:rsidRPr="001547DA" w:rsidRDefault="00FA685E" w:rsidP="00FA685E">
            <w:pPr>
              <w:ind w:right="-72"/>
              <w:jc w:val="right"/>
              <w:rPr>
                <w:rFonts w:ascii="Arial" w:hAnsi="Arial" w:cs="Arial"/>
                <w:sz w:val="18"/>
                <w:szCs w:val="18"/>
              </w:rPr>
            </w:pPr>
          </w:p>
        </w:tc>
      </w:tr>
      <w:tr w:rsidR="00FA685E" w:rsidRPr="008F7CC5" w14:paraId="355D5839" w14:textId="77777777" w:rsidTr="005B294F">
        <w:tc>
          <w:tcPr>
            <w:tcW w:w="5221" w:type="dxa"/>
            <w:tcBorders>
              <w:top w:val="nil"/>
              <w:left w:val="nil"/>
              <w:bottom w:val="nil"/>
              <w:right w:val="nil"/>
            </w:tcBorders>
            <w:vAlign w:val="bottom"/>
          </w:tcPr>
          <w:p w14:paraId="1C8AE7B0" w14:textId="2F1EFF88"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rPr>
              <w:t>Deposits at financial institutions with original</w:t>
            </w:r>
          </w:p>
        </w:tc>
        <w:tc>
          <w:tcPr>
            <w:tcW w:w="486" w:type="dxa"/>
            <w:tcBorders>
              <w:top w:val="nil"/>
              <w:left w:val="nil"/>
              <w:bottom w:val="nil"/>
              <w:right w:val="nil"/>
            </w:tcBorders>
            <w:vAlign w:val="bottom"/>
          </w:tcPr>
          <w:p w14:paraId="17E70349" w14:textId="490CE358"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1475D1C7" w14:textId="5F7DA227"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bottom"/>
          </w:tcPr>
          <w:p w14:paraId="06FD72FF" w14:textId="4D9B48DB" w:rsidR="00FA685E" w:rsidRPr="001547DA" w:rsidRDefault="00FA685E" w:rsidP="00FA685E">
            <w:pPr>
              <w:ind w:right="-72"/>
              <w:jc w:val="right"/>
              <w:rPr>
                <w:rFonts w:ascii="Arial" w:hAnsi="Arial" w:cs="Arial"/>
                <w:sz w:val="18"/>
                <w:szCs w:val="18"/>
              </w:rPr>
            </w:pPr>
          </w:p>
        </w:tc>
        <w:tc>
          <w:tcPr>
            <w:tcW w:w="1496" w:type="dxa"/>
            <w:tcBorders>
              <w:top w:val="nil"/>
              <w:left w:val="nil"/>
              <w:bottom w:val="nil"/>
              <w:right w:val="nil"/>
            </w:tcBorders>
            <w:vAlign w:val="bottom"/>
          </w:tcPr>
          <w:p w14:paraId="443160DA" w14:textId="4E67CDF0" w:rsidR="00FA685E" w:rsidRPr="001547DA" w:rsidRDefault="00FA685E" w:rsidP="00FA685E">
            <w:pPr>
              <w:ind w:right="-72"/>
              <w:jc w:val="right"/>
              <w:rPr>
                <w:rFonts w:ascii="Arial" w:hAnsi="Arial" w:cs="Arial"/>
                <w:sz w:val="18"/>
                <w:szCs w:val="18"/>
              </w:rPr>
            </w:pPr>
          </w:p>
        </w:tc>
      </w:tr>
      <w:tr w:rsidR="00FA685E" w:rsidRPr="008F7CC5" w14:paraId="1F0469C6" w14:textId="77777777" w:rsidTr="005B294F">
        <w:tc>
          <w:tcPr>
            <w:tcW w:w="5221" w:type="dxa"/>
            <w:tcBorders>
              <w:top w:val="nil"/>
              <w:left w:val="nil"/>
              <w:bottom w:val="nil"/>
              <w:right w:val="nil"/>
            </w:tcBorders>
            <w:vAlign w:val="bottom"/>
          </w:tcPr>
          <w:p w14:paraId="29AD2623" w14:textId="235605FC"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 xml:space="preserve">   maturities more than </w:t>
            </w:r>
            <w:r w:rsidRPr="001547DA">
              <w:rPr>
                <w:rFonts w:ascii="Arial" w:hAnsi="Arial" w:cs="Arial"/>
                <w:sz w:val="18"/>
                <w:szCs w:val="18"/>
                <w:lang w:val="en-GB"/>
              </w:rPr>
              <w:t>3</w:t>
            </w:r>
            <w:r w:rsidRPr="001547DA">
              <w:rPr>
                <w:rFonts w:ascii="Arial" w:hAnsi="Arial" w:cs="Arial"/>
                <w:sz w:val="18"/>
                <w:szCs w:val="18"/>
              </w:rPr>
              <w:t xml:space="preserve"> months</w:t>
            </w:r>
          </w:p>
        </w:tc>
        <w:tc>
          <w:tcPr>
            <w:tcW w:w="486" w:type="dxa"/>
            <w:tcBorders>
              <w:top w:val="nil"/>
              <w:left w:val="nil"/>
              <w:bottom w:val="nil"/>
              <w:right w:val="nil"/>
            </w:tcBorders>
            <w:vAlign w:val="bottom"/>
          </w:tcPr>
          <w:p w14:paraId="729CE4FA" w14:textId="7356E9C3"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080949FA" w14:textId="01D7C5D6"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6767B8BC" w14:textId="797CF462" w:rsidR="00FA685E" w:rsidRPr="001547DA" w:rsidRDefault="00FA685E" w:rsidP="00FA685E">
            <w:pPr>
              <w:ind w:right="-72"/>
              <w:jc w:val="right"/>
              <w:rPr>
                <w:rFonts w:ascii="Arial" w:hAnsi="Arial" w:cs="Arial"/>
                <w:sz w:val="18"/>
                <w:szCs w:val="18"/>
              </w:rPr>
            </w:pPr>
            <w:r w:rsidRPr="001547DA">
              <w:rPr>
                <w:rFonts w:ascii="Arial" w:hAnsi="Arial" w:cs="Arial"/>
                <w:color w:val="000000"/>
                <w:sz w:val="18"/>
                <w:szCs w:val="18"/>
              </w:rPr>
              <w:t xml:space="preserve">          156,700 </w:t>
            </w:r>
          </w:p>
        </w:tc>
        <w:tc>
          <w:tcPr>
            <w:tcW w:w="1496" w:type="dxa"/>
            <w:tcBorders>
              <w:top w:val="nil"/>
              <w:left w:val="nil"/>
              <w:bottom w:val="nil"/>
              <w:right w:val="nil"/>
            </w:tcBorders>
            <w:vAlign w:val="bottom"/>
          </w:tcPr>
          <w:p w14:paraId="1126F7FD" w14:textId="52F75291" w:rsidR="00FA685E" w:rsidRPr="001547DA" w:rsidRDefault="00FA685E" w:rsidP="00FA685E">
            <w:pPr>
              <w:ind w:right="-72"/>
              <w:jc w:val="right"/>
              <w:rPr>
                <w:rFonts w:ascii="Arial" w:hAnsi="Arial" w:cs="Arial"/>
                <w:sz w:val="18"/>
                <w:szCs w:val="18"/>
              </w:rPr>
            </w:pPr>
          </w:p>
        </w:tc>
      </w:tr>
      <w:tr w:rsidR="00FA685E" w:rsidRPr="008F7CC5" w14:paraId="15B758D6" w14:textId="77777777" w:rsidTr="005B294F">
        <w:tc>
          <w:tcPr>
            <w:tcW w:w="5221" w:type="dxa"/>
            <w:tcBorders>
              <w:top w:val="nil"/>
              <w:left w:val="nil"/>
              <w:bottom w:val="nil"/>
              <w:right w:val="nil"/>
            </w:tcBorders>
            <w:vAlign w:val="bottom"/>
          </w:tcPr>
          <w:p w14:paraId="3B707DD9" w14:textId="1C770059"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lang w:val="en-GB" w:bidi="th-TH"/>
              </w:rPr>
              <w:t>Deposits at banks used as collateral</w:t>
            </w:r>
          </w:p>
        </w:tc>
        <w:tc>
          <w:tcPr>
            <w:tcW w:w="486" w:type="dxa"/>
            <w:tcBorders>
              <w:top w:val="nil"/>
              <w:left w:val="nil"/>
              <w:bottom w:val="nil"/>
              <w:right w:val="nil"/>
            </w:tcBorders>
            <w:vAlign w:val="bottom"/>
          </w:tcPr>
          <w:p w14:paraId="6598BB02" w14:textId="77777777"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2F4B1903" w14:textId="77777777"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vAlign w:val="center"/>
          </w:tcPr>
          <w:p w14:paraId="6F0B6765" w14:textId="3C603B05" w:rsidR="00FA685E" w:rsidRPr="001547DA" w:rsidRDefault="00FA685E" w:rsidP="00FA685E">
            <w:pPr>
              <w:ind w:right="-72"/>
              <w:jc w:val="right"/>
              <w:rPr>
                <w:rFonts w:ascii="Arial" w:hAnsi="Arial" w:cs="Arial"/>
                <w:sz w:val="18"/>
                <w:szCs w:val="18"/>
              </w:rPr>
            </w:pPr>
            <w:r w:rsidRPr="001547DA">
              <w:rPr>
                <w:rFonts w:ascii="Arial" w:hAnsi="Arial" w:cs="Arial"/>
                <w:color w:val="000000"/>
                <w:sz w:val="18"/>
                <w:szCs w:val="18"/>
              </w:rPr>
              <w:t xml:space="preserve">217,623 </w:t>
            </w:r>
          </w:p>
        </w:tc>
        <w:tc>
          <w:tcPr>
            <w:tcW w:w="1496" w:type="dxa"/>
            <w:tcBorders>
              <w:top w:val="nil"/>
              <w:left w:val="nil"/>
              <w:bottom w:val="nil"/>
              <w:right w:val="nil"/>
            </w:tcBorders>
            <w:vAlign w:val="bottom"/>
          </w:tcPr>
          <w:p w14:paraId="238A8FB2" w14:textId="77777777" w:rsidR="00FA685E" w:rsidRPr="001547DA" w:rsidRDefault="00FA685E" w:rsidP="00FA685E">
            <w:pPr>
              <w:ind w:right="-72"/>
              <w:jc w:val="right"/>
              <w:rPr>
                <w:rFonts w:ascii="Arial" w:hAnsi="Arial" w:cs="Arial"/>
                <w:sz w:val="18"/>
                <w:szCs w:val="18"/>
              </w:rPr>
            </w:pPr>
          </w:p>
        </w:tc>
      </w:tr>
      <w:tr w:rsidR="00FA685E" w:rsidRPr="008F7CC5" w14:paraId="505C5F55" w14:textId="77777777" w:rsidTr="005B294F">
        <w:tc>
          <w:tcPr>
            <w:tcW w:w="5221" w:type="dxa"/>
            <w:tcBorders>
              <w:top w:val="nil"/>
              <w:left w:val="nil"/>
              <w:bottom w:val="nil"/>
              <w:right w:val="nil"/>
            </w:tcBorders>
            <w:vAlign w:val="bottom"/>
          </w:tcPr>
          <w:p w14:paraId="02D04438" w14:textId="566EE7E8"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Premium saving certificates used as collateral</w:t>
            </w:r>
          </w:p>
        </w:tc>
        <w:tc>
          <w:tcPr>
            <w:tcW w:w="486" w:type="dxa"/>
            <w:tcBorders>
              <w:top w:val="nil"/>
              <w:left w:val="nil"/>
              <w:right w:val="nil"/>
            </w:tcBorders>
            <w:vAlign w:val="bottom"/>
          </w:tcPr>
          <w:p w14:paraId="0AD5D903" w14:textId="77777777" w:rsidR="00FA685E" w:rsidRPr="001547DA" w:rsidRDefault="00FA685E" w:rsidP="00FA685E">
            <w:pPr>
              <w:ind w:right="-72"/>
              <w:jc w:val="right"/>
              <w:rPr>
                <w:rFonts w:ascii="Arial" w:hAnsi="Arial" w:cs="Arial"/>
                <w:sz w:val="18"/>
                <w:szCs w:val="18"/>
              </w:rPr>
            </w:pPr>
          </w:p>
        </w:tc>
        <w:tc>
          <w:tcPr>
            <w:tcW w:w="648" w:type="dxa"/>
            <w:tcBorders>
              <w:top w:val="nil"/>
              <w:left w:val="nil"/>
              <w:right w:val="nil"/>
            </w:tcBorders>
            <w:vAlign w:val="bottom"/>
          </w:tcPr>
          <w:p w14:paraId="48F2F234" w14:textId="77777777" w:rsidR="00FA685E" w:rsidRPr="001547DA" w:rsidRDefault="00FA685E" w:rsidP="00FA685E">
            <w:pPr>
              <w:ind w:right="-72"/>
              <w:jc w:val="right"/>
              <w:rPr>
                <w:rFonts w:ascii="Arial" w:hAnsi="Arial" w:cs="Arial"/>
                <w:sz w:val="18"/>
                <w:szCs w:val="18"/>
              </w:rPr>
            </w:pPr>
          </w:p>
        </w:tc>
        <w:tc>
          <w:tcPr>
            <w:tcW w:w="1701" w:type="dxa"/>
            <w:tcBorders>
              <w:top w:val="nil"/>
              <w:left w:val="nil"/>
              <w:right w:val="nil"/>
            </w:tcBorders>
            <w:vAlign w:val="center"/>
          </w:tcPr>
          <w:p w14:paraId="2B428282" w14:textId="69A260F4" w:rsidR="00FA685E" w:rsidRPr="001547DA" w:rsidRDefault="00FA685E" w:rsidP="0090373E">
            <w:pPr>
              <w:pBdr>
                <w:bottom w:val="single" w:sz="4" w:space="1" w:color="auto"/>
              </w:pBdr>
              <w:ind w:right="-72"/>
              <w:jc w:val="right"/>
              <w:rPr>
                <w:rFonts w:ascii="Arial" w:hAnsi="Arial" w:cs="Arial"/>
                <w:sz w:val="18"/>
                <w:szCs w:val="18"/>
              </w:rPr>
            </w:pPr>
            <w:r w:rsidRPr="001547DA">
              <w:rPr>
                <w:rFonts w:ascii="Arial" w:hAnsi="Arial" w:cs="Arial"/>
                <w:color w:val="000000"/>
                <w:sz w:val="18"/>
                <w:szCs w:val="18"/>
              </w:rPr>
              <w:t xml:space="preserve">        13,950 </w:t>
            </w:r>
          </w:p>
        </w:tc>
        <w:tc>
          <w:tcPr>
            <w:tcW w:w="1496" w:type="dxa"/>
            <w:tcBorders>
              <w:top w:val="nil"/>
              <w:left w:val="nil"/>
              <w:bottom w:val="nil"/>
              <w:right w:val="nil"/>
            </w:tcBorders>
            <w:vAlign w:val="bottom"/>
          </w:tcPr>
          <w:p w14:paraId="319586AD" w14:textId="77777777" w:rsidR="00FA685E" w:rsidRPr="001547DA" w:rsidRDefault="00FA685E" w:rsidP="00FA685E">
            <w:pPr>
              <w:ind w:right="-72"/>
              <w:jc w:val="right"/>
              <w:rPr>
                <w:rFonts w:ascii="Arial" w:hAnsi="Arial" w:cs="Arial"/>
                <w:sz w:val="18"/>
                <w:szCs w:val="18"/>
              </w:rPr>
            </w:pPr>
          </w:p>
        </w:tc>
      </w:tr>
      <w:tr w:rsidR="00FA685E" w:rsidRPr="001547DA" w14:paraId="6AA122C0" w14:textId="77777777" w:rsidTr="005B294F">
        <w:tc>
          <w:tcPr>
            <w:tcW w:w="5221" w:type="dxa"/>
            <w:tcBorders>
              <w:top w:val="nil"/>
              <w:left w:val="nil"/>
              <w:bottom w:val="nil"/>
              <w:right w:val="nil"/>
            </w:tcBorders>
            <w:vAlign w:val="bottom"/>
          </w:tcPr>
          <w:p w14:paraId="17C67445" w14:textId="41577C36" w:rsidR="00FA685E" w:rsidRPr="001547DA" w:rsidRDefault="00FA685E" w:rsidP="00FA685E">
            <w:pPr>
              <w:pStyle w:val="a"/>
              <w:tabs>
                <w:tab w:val="right" w:pos="7200"/>
                <w:tab w:val="right" w:pos="9000"/>
                <w:tab w:val="right" w:pos="10620"/>
                <w:tab w:val="right" w:pos="11880"/>
                <w:tab w:val="right" w:pos="13140"/>
                <w:tab w:val="right" w:pos="14580"/>
              </w:tabs>
              <w:ind w:left="525"/>
              <w:rPr>
                <w:rFonts w:ascii="Arial" w:hAnsi="Arial" w:cs="Arial"/>
                <w:sz w:val="12"/>
                <w:szCs w:val="12"/>
              </w:rPr>
            </w:pPr>
          </w:p>
        </w:tc>
        <w:tc>
          <w:tcPr>
            <w:tcW w:w="486" w:type="dxa"/>
            <w:tcBorders>
              <w:top w:val="nil"/>
              <w:left w:val="nil"/>
              <w:bottom w:val="nil"/>
              <w:right w:val="nil"/>
            </w:tcBorders>
            <w:vAlign w:val="bottom"/>
          </w:tcPr>
          <w:p w14:paraId="33672DA5" w14:textId="0E7A74BF" w:rsidR="00FA685E" w:rsidRPr="001547DA" w:rsidRDefault="00FA685E" w:rsidP="00FA685E">
            <w:pPr>
              <w:ind w:right="-72"/>
              <w:jc w:val="right"/>
              <w:rPr>
                <w:rFonts w:ascii="Arial" w:hAnsi="Arial" w:cs="Arial"/>
                <w:sz w:val="12"/>
                <w:szCs w:val="12"/>
              </w:rPr>
            </w:pPr>
          </w:p>
        </w:tc>
        <w:tc>
          <w:tcPr>
            <w:tcW w:w="648" w:type="dxa"/>
            <w:tcBorders>
              <w:top w:val="nil"/>
              <w:left w:val="nil"/>
              <w:bottom w:val="nil"/>
              <w:right w:val="nil"/>
            </w:tcBorders>
            <w:vAlign w:val="bottom"/>
          </w:tcPr>
          <w:p w14:paraId="184EDDB9" w14:textId="77777777" w:rsidR="00FA685E" w:rsidRPr="001547DA" w:rsidRDefault="00FA685E" w:rsidP="00FA685E">
            <w:pPr>
              <w:ind w:right="-72"/>
              <w:jc w:val="right"/>
              <w:rPr>
                <w:rFonts w:ascii="Arial" w:hAnsi="Arial" w:cs="Arial"/>
                <w:sz w:val="12"/>
                <w:szCs w:val="12"/>
              </w:rPr>
            </w:pPr>
          </w:p>
        </w:tc>
        <w:tc>
          <w:tcPr>
            <w:tcW w:w="1701" w:type="dxa"/>
            <w:tcBorders>
              <w:top w:val="nil"/>
              <w:left w:val="nil"/>
              <w:bottom w:val="nil"/>
              <w:right w:val="nil"/>
            </w:tcBorders>
            <w:vAlign w:val="bottom"/>
          </w:tcPr>
          <w:p w14:paraId="249CC053" w14:textId="5444E7F3" w:rsidR="00FA685E" w:rsidRPr="001547DA" w:rsidRDefault="00FA685E" w:rsidP="0090373E">
            <w:pPr>
              <w:ind w:right="-72"/>
              <w:jc w:val="right"/>
              <w:rPr>
                <w:rFonts w:ascii="Arial" w:hAnsi="Arial" w:cs="Arial"/>
                <w:sz w:val="12"/>
                <w:szCs w:val="12"/>
              </w:rPr>
            </w:pPr>
          </w:p>
        </w:tc>
        <w:tc>
          <w:tcPr>
            <w:tcW w:w="1496" w:type="dxa"/>
            <w:tcBorders>
              <w:top w:val="nil"/>
              <w:left w:val="nil"/>
              <w:bottom w:val="nil"/>
              <w:right w:val="nil"/>
            </w:tcBorders>
            <w:vAlign w:val="bottom"/>
          </w:tcPr>
          <w:p w14:paraId="2C8AF9E2" w14:textId="77777777" w:rsidR="00FA685E" w:rsidRPr="001547DA" w:rsidRDefault="00FA685E" w:rsidP="0090373E">
            <w:pPr>
              <w:ind w:right="-72"/>
              <w:jc w:val="right"/>
              <w:rPr>
                <w:rFonts w:ascii="Arial" w:hAnsi="Arial" w:cs="Arial"/>
                <w:sz w:val="12"/>
                <w:szCs w:val="12"/>
              </w:rPr>
            </w:pPr>
          </w:p>
        </w:tc>
      </w:tr>
      <w:tr w:rsidR="00FA685E" w:rsidRPr="008F7CC5" w14:paraId="474AF202" w14:textId="77777777" w:rsidTr="005B294F">
        <w:tc>
          <w:tcPr>
            <w:tcW w:w="5221" w:type="dxa"/>
            <w:tcBorders>
              <w:top w:val="nil"/>
              <w:left w:val="nil"/>
              <w:bottom w:val="nil"/>
              <w:right w:val="nil"/>
            </w:tcBorders>
            <w:vAlign w:val="bottom"/>
          </w:tcPr>
          <w:p w14:paraId="48784EC0" w14:textId="7283484A"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sz w:val="18"/>
                <w:szCs w:val="18"/>
              </w:rPr>
              <w:t xml:space="preserve">Total </w:t>
            </w:r>
          </w:p>
        </w:tc>
        <w:tc>
          <w:tcPr>
            <w:tcW w:w="486" w:type="dxa"/>
            <w:tcBorders>
              <w:top w:val="nil"/>
              <w:left w:val="nil"/>
              <w:bottom w:val="nil"/>
              <w:right w:val="nil"/>
            </w:tcBorders>
            <w:vAlign w:val="bottom"/>
          </w:tcPr>
          <w:p w14:paraId="4A71FDE8" w14:textId="77777777" w:rsidR="00FA685E" w:rsidRPr="001547DA" w:rsidRDefault="00FA685E" w:rsidP="00FA685E">
            <w:pPr>
              <w:ind w:right="-72"/>
              <w:jc w:val="right"/>
              <w:rPr>
                <w:rFonts w:ascii="Arial" w:hAnsi="Arial" w:cs="Arial"/>
                <w:b/>
                <w:bCs/>
                <w:sz w:val="18"/>
                <w:szCs w:val="18"/>
              </w:rPr>
            </w:pPr>
          </w:p>
        </w:tc>
        <w:tc>
          <w:tcPr>
            <w:tcW w:w="648" w:type="dxa"/>
            <w:tcBorders>
              <w:top w:val="nil"/>
              <w:left w:val="nil"/>
              <w:bottom w:val="nil"/>
              <w:right w:val="nil"/>
            </w:tcBorders>
            <w:vAlign w:val="bottom"/>
          </w:tcPr>
          <w:p w14:paraId="1226852D" w14:textId="77777777" w:rsidR="00FA685E" w:rsidRPr="001547DA" w:rsidRDefault="00FA685E" w:rsidP="00FA685E">
            <w:pPr>
              <w:ind w:right="-72"/>
              <w:jc w:val="right"/>
              <w:rPr>
                <w:rFonts w:ascii="Arial" w:hAnsi="Arial" w:cs="Arial"/>
                <w:b/>
                <w:bCs/>
                <w:sz w:val="18"/>
                <w:szCs w:val="18"/>
              </w:rPr>
            </w:pPr>
          </w:p>
        </w:tc>
        <w:tc>
          <w:tcPr>
            <w:tcW w:w="1701" w:type="dxa"/>
            <w:tcBorders>
              <w:top w:val="nil"/>
              <w:left w:val="nil"/>
              <w:bottom w:val="nil"/>
              <w:right w:val="nil"/>
            </w:tcBorders>
            <w:vAlign w:val="bottom"/>
          </w:tcPr>
          <w:p w14:paraId="6ACFC54B" w14:textId="2FA2C3E9" w:rsidR="00FA685E" w:rsidRPr="001547DA" w:rsidRDefault="00FA685E" w:rsidP="00FA685E">
            <w:pPr>
              <w:ind w:right="-72"/>
              <w:jc w:val="right"/>
              <w:rPr>
                <w:rFonts w:ascii="Arial" w:hAnsi="Arial" w:cs="Arial"/>
                <w:b/>
                <w:bCs/>
                <w:sz w:val="18"/>
                <w:szCs w:val="18"/>
              </w:rPr>
            </w:pPr>
            <w:r w:rsidRPr="001547DA">
              <w:rPr>
                <w:rFonts w:ascii="Arial" w:hAnsi="Arial" w:cs="Arial"/>
                <w:color w:val="000000"/>
                <w:sz w:val="18"/>
                <w:szCs w:val="18"/>
              </w:rPr>
              <w:t xml:space="preserve">          388,273</w:t>
            </w:r>
          </w:p>
        </w:tc>
        <w:tc>
          <w:tcPr>
            <w:tcW w:w="1496" w:type="dxa"/>
            <w:tcBorders>
              <w:top w:val="nil"/>
              <w:left w:val="nil"/>
              <w:bottom w:val="nil"/>
              <w:right w:val="nil"/>
            </w:tcBorders>
            <w:vAlign w:val="bottom"/>
          </w:tcPr>
          <w:p w14:paraId="3FD0C60F" w14:textId="77777777" w:rsidR="00FA685E" w:rsidRPr="001547DA" w:rsidRDefault="00FA685E" w:rsidP="00FA685E">
            <w:pPr>
              <w:ind w:right="-72"/>
              <w:jc w:val="right"/>
              <w:rPr>
                <w:rFonts w:ascii="Arial" w:hAnsi="Arial" w:cs="Arial"/>
                <w:b/>
                <w:bCs/>
                <w:sz w:val="18"/>
                <w:szCs w:val="18"/>
              </w:rPr>
            </w:pPr>
          </w:p>
        </w:tc>
      </w:tr>
      <w:tr w:rsidR="00FA685E" w:rsidRPr="008F7CC5" w14:paraId="2E7949E5" w14:textId="77777777" w:rsidTr="005B294F">
        <w:tc>
          <w:tcPr>
            <w:tcW w:w="5221" w:type="dxa"/>
            <w:tcBorders>
              <w:top w:val="nil"/>
              <w:left w:val="nil"/>
              <w:bottom w:val="nil"/>
              <w:right w:val="nil"/>
            </w:tcBorders>
            <w:vAlign w:val="bottom"/>
          </w:tcPr>
          <w:p w14:paraId="684CE718" w14:textId="21759B0F" w:rsidR="00FA685E" w:rsidRPr="001547DA" w:rsidRDefault="00FA685E" w:rsidP="00FA685E">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u w:val="single"/>
              </w:rPr>
              <w:t>Less</w:t>
            </w:r>
            <w:r w:rsidRPr="001547DA">
              <w:rPr>
                <w:rFonts w:ascii="Arial" w:hAnsi="Arial" w:cs="Arial"/>
                <w:sz w:val="18"/>
                <w:szCs w:val="18"/>
              </w:rPr>
              <w:t xml:space="preserve"> Allowance for expected credit loss</w:t>
            </w:r>
          </w:p>
        </w:tc>
        <w:tc>
          <w:tcPr>
            <w:tcW w:w="486" w:type="dxa"/>
            <w:tcBorders>
              <w:top w:val="nil"/>
              <w:left w:val="nil"/>
              <w:bottom w:val="nil"/>
              <w:right w:val="nil"/>
            </w:tcBorders>
            <w:vAlign w:val="bottom"/>
          </w:tcPr>
          <w:p w14:paraId="694A614D" w14:textId="0ADD8BB2" w:rsidR="00FA685E" w:rsidRPr="001547DA" w:rsidRDefault="00FA685E" w:rsidP="00FA685E">
            <w:pPr>
              <w:ind w:right="-72"/>
              <w:jc w:val="right"/>
              <w:rPr>
                <w:rFonts w:ascii="Arial" w:hAnsi="Arial" w:cs="Arial"/>
                <w:sz w:val="18"/>
                <w:szCs w:val="18"/>
              </w:rPr>
            </w:pPr>
          </w:p>
        </w:tc>
        <w:tc>
          <w:tcPr>
            <w:tcW w:w="648" w:type="dxa"/>
            <w:tcBorders>
              <w:top w:val="nil"/>
              <w:left w:val="nil"/>
              <w:bottom w:val="nil"/>
              <w:right w:val="nil"/>
            </w:tcBorders>
            <w:vAlign w:val="bottom"/>
          </w:tcPr>
          <w:p w14:paraId="6583C227" w14:textId="2539EE5E" w:rsidR="00FA685E" w:rsidRPr="001547DA" w:rsidRDefault="00FA685E" w:rsidP="00FA685E">
            <w:pPr>
              <w:ind w:right="-72"/>
              <w:jc w:val="right"/>
              <w:rPr>
                <w:rFonts w:ascii="Arial" w:hAnsi="Arial" w:cs="Arial"/>
                <w:sz w:val="18"/>
                <w:szCs w:val="18"/>
              </w:rPr>
            </w:pPr>
          </w:p>
        </w:tc>
        <w:tc>
          <w:tcPr>
            <w:tcW w:w="1701" w:type="dxa"/>
            <w:tcBorders>
              <w:top w:val="nil"/>
              <w:left w:val="nil"/>
              <w:bottom w:val="nil"/>
              <w:right w:val="nil"/>
            </w:tcBorders>
          </w:tcPr>
          <w:p w14:paraId="0ABC43B0" w14:textId="5A605BA9" w:rsidR="00FA685E" w:rsidRPr="001547DA" w:rsidRDefault="00FA685E" w:rsidP="00FA685E">
            <w:pPr>
              <w:pBdr>
                <w:bottom w:val="single" w:sz="4" w:space="1" w:color="auto"/>
              </w:pBdr>
              <w:ind w:right="-72"/>
              <w:jc w:val="right"/>
              <w:rPr>
                <w:rFonts w:ascii="Arial" w:hAnsi="Arial" w:cs="Arial"/>
                <w:sz w:val="18"/>
                <w:szCs w:val="18"/>
              </w:rPr>
            </w:pPr>
            <w:r w:rsidRPr="001547DA">
              <w:rPr>
                <w:rFonts w:ascii="Arial" w:hAnsi="Arial" w:cs="Arial"/>
                <w:color w:val="000000" w:themeColor="text1"/>
                <w:sz w:val="18"/>
                <w:szCs w:val="18"/>
                <w:lang w:val="en-GB"/>
              </w:rPr>
              <w:t xml:space="preserve"> (2</w:t>
            </w:r>
            <w:r w:rsidR="00D43B12" w:rsidRPr="001547DA">
              <w:rPr>
                <w:rFonts w:ascii="Arial" w:hAnsi="Arial" w:cs="Arial"/>
                <w:color w:val="000000" w:themeColor="text1"/>
                <w:sz w:val="18"/>
                <w:szCs w:val="18"/>
                <w:lang w:val="en-GB"/>
              </w:rPr>
              <w:t>9</w:t>
            </w:r>
            <w:r w:rsidRPr="001547DA">
              <w:rPr>
                <w:rFonts w:ascii="Arial" w:hAnsi="Arial" w:cs="Arial"/>
                <w:color w:val="000000" w:themeColor="text1"/>
                <w:sz w:val="18"/>
                <w:szCs w:val="18"/>
                <w:lang w:val="en-GB"/>
              </w:rPr>
              <w:t>)</w:t>
            </w:r>
          </w:p>
        </w:tc>
        <w:tc>
          <w:tcPr>
            <w:tcW w:w="1496" w:type="dxa"/>
            <w:tcBorders>
              <w:top w:val="nil"/>
              <w:left w:val="nil"/>
              <w:bottom w:val="nil"/>
              <w:right w:val="nil"/>
            </w:tcBorders>
            <w:vAlign w:val="bottom"/>
          </w:tcPr>
          <w:p w14:paraId="737D7187" w14:textId="74B5F222" w:rsidR="00FA685E" w:rsidRPr="001547DA" w:rsidRDefault="00FA685E" w:rsidP="00FA685E">
            <w:pPr>
              <w:ind w:right="-72"/>
              <w:jc w:val="right"/>
              <w:rPr>
                <w:rFonts w:ascii="Arial" w:hAnsi="Arial" w:cs="Arial"/>
                <w:sz w:val="18"/>
                <w:szCs w:val="18"/>
              </w:rPr>
            </w:pPr>
          </w:p>
        </w:tc>
      </w:tr>
      <w:tr w:rsidR="00FA685E" w:rsidRPr="001547DA" w14:paraId="466A0B3D" w14:textId="77777777" w:rsidTr="005B294F">
        <w:tc>
          <w:tcPr>
            <w:tcW w:w="5221" w:type="dxa"/>
            <w:tcBorders>
              <w:top w:val="nil"/>
              <w:left w:val="nil"/>
              <w:bottom w:val="nil"/>
              <w:right w:val="nil"/>
            </w:tcBorders>
            <w:vAlign w:val="bottom"/>
          </w:tcPr>
          <w:p w14:paraId="4FD737AF" w14:textId="689D0CBF"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0E801C6E"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63CF51FE"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238979A8" w14:textId="03A437E6"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6C0CE996" w14:textId="77777777" w:rsidR="00FA685E" w:rsidRPr="001547DA" w:rsidRDefault="00FA685E" w:rsidP="00FA685E">
            <w:pPr>
              <w:ind w:right="-72"/>
              <w:jc w:val="right"/>
              <w:rPr>
                <w:rFonts w:ascii="Arial" w:hAnsi="Arial" w:cs="Arial"/>
                <w:b/>
                <w:bCs/>
                <w:sz w:val="12"/>
                <w:szCs w:val="12"/>
              </w:rPr>
            </w:pPr>
          </w:p>
        </w:tc>
      </w:tr>
      <w:tr w:rsidR="00FA685E" w:rsidRPr="008F7CC5" w14:paraId="24A82462" w14:textId="77777777" w:rsidTr="005B294F">
        <w:tc>
          <w:tcPr>
            <w:tcW w:w="5221" w:type="dxa"/>
            <w:tcBorders>
              <w:top w:val="nil"/>
              <w:left w:val="nil"/>
              <w:bottom w:val="nil"/>
              <w:right w:val="nil"/>
            </w:tcBorders>
            <w:vAlign w:val="bottom"/>
          </w:tcPr>
          <w:p w14:paraId="50B695A8" w14:textId="6BFEE4CF"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Total Investments measured at </w:t>
            </w:r>
            <w:proofErr w:type="spellStart"/>
            <w:r w:rsidRPr="001547DA">
              <w:rPr>
                <w:rFonts w:ascii="Arial" w:hAnsi="Arial" w:cs="Arial"/>
                <w:b/>
                <w:bCs/>
                <w:sz w:val="18"/>
                <w:szCs w:val="18"/>
              </w:rPr>
              <w:t>amortised</w:t>
            </w:r>
            <w:proofErr w:type="spellEnd"/>
            <w:r w:rsidRPr="001547DA">
              <w:rPr>
                <w:rFonts w:ascii="Arial" w:hAnsi="Arial" w:cs="Arial"/>
                <w:b/>
                <w:bCs/>
                <w:sz w:val="18"/>
                <w:szCs w:val="18"/>
              </w:rPr>
              <w:t xml:space="preserve"> cost</w:t>
            </w:r>
          </w:p>
        </w:tc>
        <w:tc>
          <w:tcPr>
            <w:tcW w:w="486" w:type="dxa"/>
            <w:tcBorders>
              <w:top w:val="nil"/>
              <w:left w:val="nil"/>
              <w:bottom w:val="nil"/>
              <w:right w:val="nil"/>
            </w:tcBorders>
            <w:vAlign w:val="bottom"/>
          </w:tcPr>
          <w:p w14:paraId="0798343D" w14:textId="77777777" w:rsidR="00FA685E" w:rsidRPr="001547DA" w:rsidRDefault="00FA685E" w:rsidP="00FA685E">
            <w:pPr>
              <w:ind w:right="-72"/>
              <w:jc w:val="right"/>
              <w:rPr>
                <w:rFonts w:ascii="Arial" w:hAnsi="Arial" w:cs="Arial"/>
                <w:b/>
                <w:bCs/>
                <w:sz w:val="18"/>
                <w:szCs w:val="18"/>
              </w:rPr>
            </w:pPr>
          </w:p>
        </w:tc>
        <w:tc>
          <w:tcPr>
            <w:tcW w:w="648" w:type="dxa"/>
            <w:tcBorders>
              <w:top w:val="nil"/>
              <w:left w:val="nil"/>
              <w:bottom w:val="nil"/>
              <w:right w:val="nil"/>
            </w:tcBorders>
            <w:vAlign w:val="bottom"/>
          </w:tcPr>
          <w:p w14:paraId="7518B258" w14:textId="77777777" w:rsidR="00FA685E" w:rsidRPr="001547DA" w:rsidRDefault="00FA685E" w:rsidP="00FA685E">
            <w:pPr>
              <w:ind w:right="-72"/>
              <w:jc w:val="right"/>
              <w:rPr>
                <w:rFonts w:ascii="Arial" w:hAnsi="Arial" w:cs="Arial"/>
                <w:b/>
                <w:bCs/>
                <w:sz w:val="18"/>
                <w:szCs w:val="18"/>
              </w:rPr>
            </w:pPr>
          </w:p>
        </w:tc>
        <w:tc>
          <w:tcPr>
            <w:tcW w:w="1701" w:type="dxa"/>
            <w:tcBorders>
              <w:top w:val="nil"/>
              <w:left w:val="nil"/>
              <w:bottom w:val="nil"/>
              <w:right w:val="nil"/>
            </w:tcBorders>
            <w:vAlign w:val="bottom"/>
          </w:tcPr>
          <w:p w14:paraId="4F7EBDEC" w14:textId="2252E622" w:rsidR="00FA685E" w:rsidRPr="001547DA" w:rsidRDefault="00FA685E" w:rsidP="0090373E">
            <w:pPr>
              <w:pBdr>
                <w:bottom w:val="single" w:sz="4" w:space="1" w:color="auto"/>
              </w:pBdr>
              <w:ind w:right="-72"/>
              <w:jc w:val="right"/>
              <w:rPr>
                <w:rFonts w:ascii="Arial" w:hAnsi="Arial" w:cs="Arial"/>
                <w:b/>
                <w:bCs/>
                <w:sz w:val="18"/>
                <w:szCs w:val="18"/>
              </w:rPr>
            </w:pPr>
            <w:r w:rsidRPr="001547DA">
              <w:rPr>
                <w:rFonts w:ascii="Arial" w:hAnsi="Arial" w:cs="Arial"/>
                <w:color w:val="000000" w:themeColor="text1"/>
                <w:sz w:val="18"/>
                <w:szCs w:val="18"/>
                <w:lang w:val="en-GB"/>
              </w:rPr>
              <w:t>388,24</w:t>
            </w:r>
            <w:r w:rsidR="00D43B12" w:rsidRPr="001547DA">
              <w:rPr>
                <w:rFonts w:ascii="Arial" w:hAnsi="Arial" w:cs="Arial"/>
                <w:color w:val="000000" w:themeColor="text1"/>
                <w:sz w:val="18"/>
                <w:szCs w:val="18"/>
                <w:lang w:val="en-GB"/>
              </w:rPr>
              <w:t>4</w:t>
            </w:r>
          </w:p>
        </w:tc>
        <w:tc>
          <w:tcPr>
            <w:tcW w:w="1496" w:type="dxa"/>
            <w:tcBorders>
              <w:top w:val="nil"/>
              <w:left w:val="nil"/>
              <w:bottom w:val="nil"/>
              <w:right w:val="nil"/>
            </w:tcBorders>
            <w:vAlign w:val="bottom"/>
          </w:tcPr>
          <w:p w14:paraId="4C48EC90" w14:textId="77777777" w:rsidR="00FA685E" w:rsidRPr="001547DA" w:rsidRDefault="00FA685E" w:rsidP="00FA685E">
            <w:pPr>
              <w:ind w:right="-72"/>
              <w:jc w:val="right"/>
              <w:rPr>
                <w:rFonts w:ascii="Arial" w:hAnsi="Arial" w:cs="Arial"/>
                <w:b/>
                <w:bCs/>
                <w:sz w:val="18"/>
                <w:szCs w:val="18"/>
              </w:rPr>
            </w:pPr>
          </w:p>
        </w:tc>
      </w:tr>
      <w:tr w:rsidR="00FA685E" w:rsidRPr="001547DA" w14:paraId="16C36A6C" w14:textId="77777777" w:rsidTr="005B294F">
        <w:tc>
          <w:tcPr>
            <w:tcW w:w="5221" w:type="dxa"/>
            <w:tcBorders>
              <w:top w:val="nil"/>
              <w:left w:val="nil"/>
              <w:bottom w:val="nil"/>
              <w:right w:val="nil"/>
            </w:tcBorders>
            <w:vAlign w:val="bottom"/>
          </w:tcPr>
          <w:p w14:paraId="4072B2C5" w14:textId="2C9CC8D8"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0B40FF38" w14:textId="77777777" w:rsidR="00FA685E" w:rsidRPr="001547DA" w:rsidRDefault="00FA685E" w:rsidP="00FA685E">
            <w:pPr>
              <w:ind w:right="-72"/>
              <w:jc w:val="right"/>
              <w:rPr>
                <w:rFonts w:ascii="Arial" w:hAnsi="Arial" w:cs="Arial"/>
                <w:b/>
                <w:bCs/>
                <w:sz w:val="12"/>
                <w:szCs w:val="12"/>
              </w:rPr>
            </w:pPr>
          </w:p>
        </w:tc>
        <w:tc>
          <w:tcPr>
            <w:tcW w:w="648" w:type="dxa"/>
            <w:tcBorders>
              <w:top w:val="nil"/>
              <w:left w:val="nil"/>
              <w:bottom w:val="nil"/>
              <w:right w:val="nil"/>
            </w:tcBorders>
            <w:vAlign w:val="bottom"/>
          </w:tcPr>
          <w:p w14:paraId="578BBE0A" w14:textId="77777777" w:rsidR="00FA685E" w:rsidRPr="001547DA" w:rsidRDefault="00FA685E" w:rsidP="00FA685E">
            <w:pPr>
              <w:ind w:right="-72"/>
              <w:jc w:val="right"/>
              <w:rPr>
                <w:rFonts w:ascii="Arial" w:hAnsi="Arial" w:cs="Arial"/>
                <w:b/>
                <w:bCs/>
                <w:sz w:val="12"/>
                <w:szCs w:val="12"/>
              </w:rPr>
            </w:pPr>
          </w:p>
        </w:tc>
        <w:tc>
          <w:tcPr>
            <w:tcW w:w="1701" w:type="dxa"/>
            <w:tcBorders>
              <w:top w:val="nil"/>
              <w:left w:val="nil"/>
              <w:bottom w:val="nil"/>
              <w:right w:val="nil"/>
            </w:tcBorders>
            <w:vAlign w:val="bottom"/>
          </w:tcPr>
          <w:p w14:paraId="27067667" w14:textId="77777777" w:rsidR="00FA685E" w:rsidRPr="001547DA" w:rsidRDefault="00FA685E" w:rsidP="00FA685E">
            <w:pPr>
              <w:ind w:right="-72"/>
              <w:jc w:val="right"/>
              <w:rPr>
                <w:rFonts w:ascii="Arial" w:hAnsi="Arial" w:cs="Arial"/>
                <w:b/>
                <w:bCs/>
                <w:sz w:val="12"/>
                <w:szCs w:val="12"/>
              </w:rPr>
            </w:pPr>
          </w:p>
        </w:tc>
        <w:tc>
          <w:tcPr>
            <w:tcW w:w="1496" w:type="dxa"/>
            <w:tcBorders>
              <w:top w:val="nil"/>
              <w:left w:val="nil"/>
              <w:bottom w:val="nil"/>
              <w:right w:val="nil"/>
            </w:tcBorders>
            <w:vAlign w:val="bottom"/>
          </w:tcPr>
          <w:p w14:paraId="3DF90F0E" w14:textId="77777777" w:rsidR="00FA685E" w:rsidRPr="001547DA" w:rsidRDefault="00FA685E" w:rsidP="00FA685E">
            <w:pPr>
              <w:ind w:right="-72"/>
              <w:jc w:val="right"/>
              <w:rPr>
                <w:rFonts w:ascii="Arial" w:hAnsi="Arial" w:cs="Arial"/>
                <w:b/>
                <w:bCs/>
                <w:sz w:val="12"/>
                <w:szCs w:val="12"/>
              </w:rPr>
            </w:pPr>
          </w:p>
        </w:tc>
      </w:tr>
      <w:tr w:rsidR="00FA685E" w:rsidRPr="008F7CC5" w14:paraId="4776E892" w14:textId="77777777" w:rsidTr="005B294F">
        <w:tc>
          <w:tcPr>
            <w:tcW w:w="5221" w:type="dxa"/>
            <w:tcBorders>
              <w:top w:val="nil"/>
              <w:left w:val="nil"/>
              <w:right w:val="nil"/>
            </w:tcBorders>
            <w:vAlign w:val="bottom"/>
          </w:tcPr>
          <w:p w14:paraId="61C4D960" w14:textId="44C60CD6" w:rsidR="00FA685E" w:rsidRPr="001547DA" w:rsidRDefault="00FA685E" w:rsidP="00FA685E">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Total investments in securities</w:t>
            </w:r>
          </w:p>
        </w:tc>
        <w:tc>
          <w:tcPr>
            <w:tcW w:w="486" w:type="dxa"/>
            <w:tcBorders>
              <w:top w:val="nil"/>
              <w:left w:val="nil"/>
              <w:right w:val="nil"/>
            </w:tcBorders>
            <w:vAlign w:val="bottom"/>
          </w:tcPr>
          <w:p w14:paraId="57D4116A" w14:textId="77777777" w:rsidR="00FA685E" w:rsidRPr="001547DA" w:rsidRDefault="00FA685E" w:rsidP="00FA685E">
            <w:pPr>
              <w:ind w:right="-72"/>
              <w:jc w:val="right"/>
              <w:rPr>
                <w:rFonts w:ascii="Arial" w:hAnsi="Arial" w:cs="Arial"/>
                <w:sz w:val="18"/>
                <w:szCs w:val="18"/>
              </w:rPr>
            </w:pPr>
          </w:p>
        </w:tc>
        <w:tc>
          <w:tcPr>
            <w:tcW w:w="648" w:type="dxa"/>
            <w:tcBorders>
              <w:top w:val="nil"/>
              <w:left w:val="nil"/>
              <w:right w:val="nil"/>
            </w:tcBorders>
            <w:vAlign w:val="bottom"/>
          </w:tcPr>
          <w:p w14:paraId="7DACEBAB" w14:textId="77777777" w:rsidR="00FA685E" w:rsidRPr="001547DA" w:rsidRDefault="00FA685E" w:rsidP="00FA685E">
            <w:pPr>
              <w:ind w:right="-72"/>
              <w:jc w:val="right"/>
              <w:rPr>
                <w:rFonts w:ascii="Arial" w:hAnsi="Arial" w:cs="Arial"/>
                <w:sz w:val="18"/>
                <w:szCs w:val="18"/>
              </w:rPr>
            </w:pPr>
          </w:p>
        </w:tc>
        <w:tc>
          <w:tcPr>
            <w:tcW w:w="1701" w:type="dxa"/>
            <w:tcBorders>
              <w:top w:val="nil"/>
              <w:left w:val="nil"/>
              <w:right w:val="nil"/>
            </w:tcBorders>
            <w:vAlign w:val="bottom"/>
          </w:tcPr>
          <w:p w14:paraId="6DD9E8FE" w14:textId="01C3286B" w:rsidR="00FA685E" w:rsidRPr="001547DA" w:rsidRDefault="00FA685E" w:rsidP="0090373E">
            <w:pPr>
              <w:pBdr>
                <w:bottom w:val="double" w:sz="4" w:space="1" w:color="auto"/>
              </w:pBdr>
              <w:ind w:right="-72"/>
              <w:jc w:val="right"/>
              <w:rPr>
                <w:rFonts w:ascii="Arial" w:hAnsi="Arial" w:cs="Arial"/>
                <w:sz w:val="18"/>
                <w:szCs w:val="18"/>
              </w:rPr>
            </w:pPr>
            <w:r w:rsidRPr="001547DA">
              <w:rPr>
                <w:rFonts w:ascii="Arial" w:hAnsi="Arial" w:cs="Arial"/>
                <w:color w:val="000000" w:themeColor="text1"/>
                <w:sz w:val="18"/>
                <w:szCs w:val="18"/>
                <w:lang w:val="en-GB"/>
              </w:rPr>
              <w:t>6,</w:t>
            </w:r>
            <w:r w:rsidR="00D43B12" w:rsidRPr="001547DA">
              <w:rPr>
                <w:rFonts w:ascii="Arial" w:hAnsi="Arial" w:cs="Arial"/>
                <w:color w:val="000000" w:themeColor="text1"/>
                <w:sz w:val="18"/>
                <w:szCs w:val="18"/>
                <w:lang w:val="en-GB"/>
              </w:rPr>
              <w:t>401,744</w:t>
            </w:r>
          </w:p>
        </w:tc>
        <w:tc>
          <w:tcPr>
            <w:tcW w:w="1496" w:type="dxa"/>
            <w:tcBorders>
              <w:top w:val="nil"/>
              <w:left w:val="nil"/>
              <w:right w:val="nil"/>
            </w:tcBorders>
            <w:vAlign w:val="bottom"/>
          </w:tcPr>
          <w:p w14:paraId="5BCC4B70" w14:textId="77777777" w:rsidR="00FA685E" w:rsidRPr="001547DA" w:rsidRDefault="00FA685E" w:rsidP="00FA685E">
            <w:pPr>
              <w:ind w:right="-72"/>
              <w:jc w:val="right"/>
              <w:rPr>
                <w:rFonts w:ascii="Arial" w:hAnsi="Arial" w:cs="Arial"/>
                <w:sz w:val="18"/>
                <w:szCs w:val="18"/>
              </w:rPr>
            </w:pPr>
          </w:p>
        </w:tc>
      </w:tr>
    </w:tbl>
    <w:p w14:paraId="56A9C403" w14:textId="7254FE58" w:rsidR="0060280B" w:rsidRDefault="0060280B" w:rsidP="00BD1017">
      <w:pPr>
        <w:tabs>
          <w:tab w:val="left" w:pos="540"/>
        </w:tabs>
        <w:ind w:left="540" w:hanging="540"/>
        <w:jc w:val="both"/>
        <w:rPr>
          <w:rFonts w:ascii="Arial" w:hAnsi="Arial" w:cs="Arial"/>
          <w:b/>
          <w:bCs/>
          <w:sz w:val="20"/>
          <w:szCs w:val="20"/>
        </w:rPr>
      </w:pPr>
    </w:p>
    <w:p w14:paraId="41AE6756" w14:textId="77777777" w:rsidR="0060280B" w:rsidRDefault="0060280B">
      <w:pPr>
        <w:autoSpaceDE/>
        <w:autoSpaceDN/>
        <w:rPr>
          <w:rFonts w:ascii="Arial" w:hAnsi="Arial" w:cs="Arial"/>
          <w:b/>
          <w:bCs/>
          <w:sz w:val="20"/>
          <w:szCs w:val="20"/>
        </w:rPr>
      </w:pPr>
      <w:r>
        <w:rPr>
          <w:rFonts w:ascii="Arial" w:hAnsi="Arial" w:cs="Arial"/>
          <w:b/>
          <w:bCs/>
          <w:sz w:val="20"/>
          <w:szCs w:val="20"/>
        </w:rPr>
        <w:br w:type="page"/>
      </w:r>
    </w:p>
    <w:p w14:paraId="523C6755" w14:textId="77777777" w:rsidR="00FA685E" w:rsidRPr="008F7CC5" w:rsidRDefault="00FA685E" w:rsidP="00BD1017">
      <w:pPr>
        <w:tabs>
          <w:tab w:val="left" w:pos="540"/>
        </w:tabs>
        <w:ind w:left="540" w:hanging="540"/>
        <w:jc w:val="both"/>
        <w:rPr>
          <w:rFonts w:ascii="Arial" w:hAnsi="Arial" w:cs="Arial"/>
          <w:b/>
          <w:bCs/>
          <w:sz w:val="20"/>
          <w:szCs w:val="20"/>
        </w:rPr>
      </w:pPr>
    </w:p>
    <w:p w14:paraId="013091EA" w14:textId="4337B25E" w:rsidR="00FA685E" w:rsidRPr="008F7CC5" w:rsidRDefault="00FA685E" w:rsidP="00FA685E">
      <w:pPr>
        <w:tabs>
          <w:tab w:val="left" w:pos="540"/>
        </w:tabs>
        <w:jc w:val="both"/>
        <w:rPr>
          <w:rFonts w:ascii="Arial" w:hAnsi="Arial" w:cs="Arial"/>
          <w:sz w:val="20"/>
          <w:szCs w:val="20"/>
        </w:rPr>
      </w:pPr>
      <w:r w:rsidRPr="008F7CC5">
        <w:rPr>
          <w:rFonts w:ascii="Arial" w:hAnsi="Arial" w:cs="Arial"/>
          <w:b/>
          <w:bCs/>
          <w:sz w:val="20"/>
          <w:szCs w:val="20"/>
        </w:rPr>
        <w:t xml:space="preserve">13 </w:t>
      </w:r>
      <w:r w:rsidRPr="008F7CC5">
        <w:rPr>
          <w:rFonts w:ascii="Arial" w:hAnsi="Arial" w:cs="Arial"/>
          <w:b/>
          <w:bCs/>
          <w:sz w:val="20"/>
          <w:szCs w:val="20"/>
        </w:rPr>
        <w:tab/>
        <w:t xml:space="preserve">Investments in securities, net </w:t>
      </w:r>
      <w:r w:rsidRPr="008F7CC5">
        <w:rPr>
          <w:rFonts w:ascii="Arial" w:hAnsi="Arial" w:cs="Arial"/>
          <w:sz w:val="20"/>
          <w:szCs w:val="20"/>
        </w:rPr>
        <w:t>(Cont’d)</w:t>
      </w:r>
    </w:p>
    <w:p w14:paraId="3F5A65B8" w14:textId="5ABF2156" w:rsidR="00FA685E" w:rsidRDefault="00FA685E" w:rsidP="00FA685E">
      <w:pPr>
        <w:tabs>
          <w:tab w:val="left" w:pos="540"/>
        </w:tabs>
        <w:jc w:val="both"/>
        <w:rPr>
          <w:rFonts w:ascii="Arial" w:hAnsi="Arial" w:cs="Arial"/>
          <w:sz w:val="20"/>
          <w:szCs w:val="20"/>
        </w:rPr>
      </w:pPr>
    </w:p>
    <w:p w14:paraId="716ECAF0" w14:textId="77777777" w:rsidR="0060280B" w:rsidRPr="008F7CC5" w:rsidRDefault="0060280B" w:rsidP="00FA685E">
      <w:pPr>
        <w:tabs>
          <w:tab w:val="left" w:pos="540"/>
        </w:tabs>
        <w:jc w:val="both"/>
        <w:rPr>
          <w:rFonts w:ascii="Arial" w:hAnsi="Arial" w:cs="Arial"/>
          <w:sz w:val="20"/>
          <w:szCs w:val="20"/>
        </w:rPr>
      </w:pPr>
    </w:p>
    <w:p w14:paraId="09FD2807" w14:textId="1C6608B7" w:rsidR="00FA685E" w:rsidRPr="008F7CC5" w:rsidRDefault="00FA685E" w:rsidP="00FA685E">
      <w:pPr>
        <w:tabs>
          <w:tab w:val="left" w:pos="540"/>
        </w:tabs>
        <w:ind w:left="567"/>
        <w:jc w:val="both"/>
        <w:rPr>
          <w:rFonts w:ascii="Arial" w:hAnsi="Arial" w:cs="Arial"/>
          <w:sz w:val="20"/>
          <w:szCs w:val="20"/>
        </w:rPr>
      </w:pPr>
      <w:r w:rsidRPr="008F7CC5">
        <w:rPr>
          <w:rFonts w:ascii="Arial" w:hAnsi="Arial" w:cs="Arial"/>
          <w:spacing w:val="-4"/>
          <w:sz w:val="20"/>
          <w:szCs w:val="20"/>
          <w:lang w:val="en-GB"/>
        </w:rPr>
        <w:t xml:space="preserve">The details of investments in securities as at 31 March 2020 and 31 December 2019 are as follows: </w:t>
      </w:r>
      <w:r w:rsidRPr="008F7CC5">
        <w:rPr>
          <w:rFonts w:ascii="Arial" w:hAnsi="Arial" w:cs="Arial"/>
          <w:sz w:val="20"/>
          <w:szCs w:val="20"/>
        </w:rPr>
        <w:t>(Cont’d)</w:t>
      </w:r>
    </w:p>
    <w:p w14:paraId="09B2C971" w14:textId="77777777" w:rsidR="00FA685E" w:rsidRPr="008F7CC5" w:rsidRDefault="00FA685E" w:rsidP="00BD1017">
      <w:pPr>
        <w:tabs>
          <w:tab w:val="left" w:pos="540"/>
        </w:tabs>
        <w:ind w:left="540" w:hanging="540"/>
        <w:jc w:val="both"/>
        <w:rPr>
          <w:rFonts w:ascii="Arial" w:hAnsi="Arial" w:cs="Arial"/>
          <w:b/>
          <w:bCs/>
          <w:sz w:val="20"/>
          <w:szCs w:val="20"/>
          <w:lang w:val="en-GB"/>
        </w:rPr>
      </w:pPr>
    </w:p>
    <w:tbl>
      <w:tblPr>
        <w:tblW w:w="9552" w:type="dxa"/>
        <w:tblInd w:w="17" w:type="dxa"/>
        <w:tblLayout w:type="fixed"/>
        <w:tblLook w:val="0000" w:firstRow="0" w:lastRow="0" w:firstColumn="0" w:lastColumn="0" w:noHBand="0" w:noVBand="0"/>
      </w:tblPr>
      <w:tblGrid>
        <w:gridCol w:w="5221"/>
        <w:gridCol w:w="486"/>
        <w:gridCol w:w="506"/>
        <w:gridCol w:w="1701"/>
        <w:gridCol w:w="1638"/>
      </w:tblGrid>
      <w:tr w:rsidR="00FA685E" w:rsidRPr="008F7CC5" w14:paraId="7B598CBD" w14:textId="77777777" w:rsidTr="005B294F">
        <w:tc>
          <w:tcPr>
            <w:tcW w:w="5221" w:type="dxa"/>
            <w:tcBorders>
              <w:top w:val="nil"/>
              <w:left w:val="nil"/>
              <w:bottom w:val="nil"/>
              <w:right w:val="nil"/>
            </w:tcBorders>
            <w:vAlign w:val="bottom"/>
          </w:tcPr>
          <w:p w14:paraId="2AE6A2E2"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992" w:type="dxa"/>
            <w:gridSpan w:val="2"/>
            <w:tcBorders>
              <w:top w:val="nil"/>
              <w:left w:val="nil"/>
              <w:bottom w:val="nil"/>
              <w:right w:val="nil"/>
            </w:tcBorders>
            <w:vAlign w:val="bottom"/>
          </w:tcPr>
          <w:p w14:paraId="6D037FBB" w14:textId="15B05CAF" w:rsidR="00FA685E" w:rsidRPr="001547DA" w:rsidRDefault="00FA685E" w:rsidP="0090373E">
            <w:pPr>
              <w:pStyle w:val="a"/>
              <w:ind w:right="-72"/>
              <w:jc w:val="center"/>
              <w:rPr>
                <w:rFonts w:ascii="Arial" w:hAnsi="Arial" w:cs="Arial"/>
                <w:b/>
                <w:bCs/>
                <w:sz w:val="18"/>
                <w:szCs w:val="18"/>
              </w:rPr>
            </w:pPr>
          </w:p>
        </w:tc>
        <w:tc>
          <w:tcPr>
            <w:tcW w:w="3339" w:type="dxa"/>
            <w:gridSpan w:val="2"/>
            <w:tcBorders>
              <w:top w:val="nil"/>
              <w:left w:val="nil"/>
              <w:bottom w:val="nil"/>
              <w:right w:val="nil"/>
            </w:tcBorders>
            <w:vAlign w:val="bottom"/>
          </w:tcPr>
          <w:p w14:paraId="3A481BA6" w14:textId="39AD0AA6" w:rsidR="00FA685E" w:rsidRPr="001547DA" w:rsidRDefault="00FA685E" w:rsidP="00864C9F">
            <w:pPr>
              <w:pStyle w:val="a"/>
              <w:pBdr>
                <w:bottom w:val="single" w:sz="4" w:space="1" w:color="auto"/>
              </w:pBdr>
              <w:ind w:right="-72"/>
              <w:jc w:val="center"/>
              <w:rPr>
                <w:rFonts w:ascii="Arial" w:hAnsi="Arial" w:cs="Arial"/>
                <w:b/>
                <w:bCs/>
                <w:sz w:val="18"/>
                <w:szCs w:val="18"/>
              </w:rPr>
            </w:pPr>
            <w:r w:rsidRPr="001547DA">
              <w:rPr>
                <w:rFonts w:ascii="Arial" w:hAnsi="Arial" w:cs="Arial"/>
                <w:b/>
                <w:bCs/>
                <w:sz w:val="18"/>
                <w:szCs w:val="18"/>
              </w:rPr>
              <w:t>Consolidated financial</w:t>
            </w:r>
            <w:r w:rsidR="0090373E" w:rsidRPr="001547DA">
              <w:rPr>
                <w:rFonts w:ascii="Arial" w:hAnsi="Arial" w:cs="Arial"/>
                <w:b/>
                <w:bCs/>
                <w:sz w:val="18"/>
                <w:szCs w:val="18"/>
              </w:rPr>
              <w:t xml:space="preserve"> </w:t>
            </w:r>
            <w:r w:rsidRPr="001547DA">
              <w:rPr>
                <w:rFonts w:ascii="Arial" w:hAnsi="Arial" w:cs="Arial"/>
                <w:b/>
                <w:bCs/>
                <w:sz w:val="18"/>
                <w:szCs w:val="18"/>
              </w:rPr>
              <w:t>information</w:t>
            </w:r>
          </w:p>
        </w:tc>
      </w:tr>
      <w:tr w:rsidR="00FA42D4" w:rsidRPr="008F7CC5" w14:paraId="64B18C36" w14:textId="77777777" w:rsidTr="005B294F">
        <w:tc>
          <w:tcPr>
            <w:tcW w:w="5221" w:type="dxa"/>
            <w:tcBorders>
              <w:top w:val="nil"/>
              <w:left w:val="nil"/>
              <w:bottom w:val="nil"/>
              <w:right w:val="nil"/>
            </w:tcBorders>
            <w:vAlign w:val="bottom"/>
          </w:tcPr>
          <w:p w14:paraId="306BCFE0" w14:textId="77777777" w:rsidR="00FA42D4" w:rsidRPr="001547DA" w:rsidRDefault="00FA42D4"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992" w:type="dxa"/>
            <w:gridSpan w:val="2"/>
            <w:tcBorders>
              <w:top w:val="nil"/>
              <w:left w:val="nil"/>
              <w:bottom w:val="nil"/>
              <w:right w:val="nil"/>
            </w:tcBorders>
            <w:vAlign w:val="bottom"/>
          </w:tcPr>
          <w:p w14:paraId="33127F45" w14:textId="77777777" w:rsidR="00FA42D4" w:rsidRPr="001547DA" w:rsidRDefault="00FA42D4" w:rsidP="0090373E">
            <w:pPr>
              <w:pStyle w:val="a"/>
              <w:ind w:right="-72"/>
              <w:jc w:val="center"/>
              <w:rPr>
                <w:rFonts w:ascii="Arial" w:hAnsi="Arial" w:cs="Arial"/>
                <w:b/>
                <w:bCs/>
                <w:sz w:val="18"/>
                <w:szCs w:val="18"/>
              </w:rPr>
            </w:pPr>
          </w:p>
        </w:tc>
        <w:tc>
          <w:tcPr>
            <w:tcW w:w="3339" w:type="dxa"/>
            <w:gridSpan w:val="2"/>
            <w:tcBorders>
              <w:top w:val="nil"/>
              <w:left w:val="nil"/>
              <w:bottom w:val="nil"/>
              <w:right w:val="nil"/>
            </w:tcBorders>
            <w:vAlign w:val="bottom"/>
          </w:tcPr>
          <w:p w14:paraId="67A94B10" w14:textId="33D0E645" w:rsidR="00FA42D4" w:rsidRPr="001547DA" w:rsidRDefault="00FA42D4" w:rsidP="00FA42D4">
            <w:pPr>
              <w:pStyle w:val="a"/>
              <w:ind w:right="-72"/>
              <w:jc w:val="center"/>
              <w:rPr>
                <w:rFonts w:ascii="Arial" w:hAnsi="Arial" w:cs="Arial"/>
                <w:b/>
                <w:bCs/>
                <w:sz w:val="18"/>
                <w:szCs w:val="18"/>
                <w:lang w:val="en-GB"/>
              </w:rPr>
            </w:pPr>
            <w:r w:rsidRPr="001547DA">
              <w:rPr>
                <w:rFonts w:ascii="Arial" w:hAnsi="Arial" w:cs="Arial"/>
                <w:b/>
                <w:bCs/>
                <w:sz w:val="18"/>
                <w:szCs w:val="18"/>
                <w:lang w:val="en-GB"/>
              </w:rPr>
              <w:t>(Audited)</w:t>
            </w:r>
          </w:p>
        </w:tc>
      </w:tr>
      <w:tr w:rsidR="00FA685E" w:rsidRPr="008F7CC5" w14:paraId="57D0AB4E" w14:textId="77777777" w:rsidTr="005B294F">
        <w:tc>
          <w:tcPr>
            <w:tcW w:w="5221" w:type="dxa"/>
            <w:tcBorders>
              <w:top w:val="nil"/>
              <w:left w:val="nil"/>
              <w:bottom w:val="nil"/>
              <w:right w:val="nil"/>
            </w:tcBorders>
            <w:vAlign w:val="bottom"/>
          </w:tcPr>
          <w:p w14:paraId="35791BE8"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992" w:type="dxa"/>
            <w:gridSpan w:val="2"/>
            <w:tcBorders>
              <w:top w:val="nil"/>
              <w:left w:val="nil"/>
              <w:bottom w:val="nil"/>
              <w:right w:val="nil"/>
            </w:tcBorders>
            <w:vAlign w:val="bottom"/>
          </w:tcPr>
          <w:p w14:paraId="15E59ACD" w14:textId="29E074A0" w:rsidR="00FA685E" w:rsidRPr="001547DA" w:rsidRDefault="00FA685E" w:rsidP="0090373E">
            <w:pPr>
              <w:pStyle w:val="a"/>
              <w:ind w:right="-72"/>
              <w:jc w:val="center"/>
              <w:rPr>
                <w:rFonts w:ascii="Arial" w:hAnsi="Arial" w:cs="Arial"/>
                <w:b/>
                <w:bCs/>
                <w:sz w:val="18"/>
                <w:szCs w:val="18"/>
              </w:rPr>
            </w:pPr>
          </w:p>
        </w:tc>
        <w:tc>
          <w:tcPr>
            <w:tcW w:w="3339" w:type="dxa"/>
            <w:gridSpan w:val="2"/>
            <w:tcBorders>
              <w:top w:val="nil"/>
              <w:left w:val="nil"/>
              <w:bottom w:val="nil"/>
              <w:right w:val="nil"/>
            </w:tcBorders>
            <w:vAlign w:val="bottom"/>
          </w:tcPr>
          <w:p w14:paraId="05E25B2E" w14:textId="7D28CF09" w:rsidR="00FA685E" w:rsidRPr="001547DA" w:rsidRDefault="0090373E" w:rsidP="0090373E">
            <w:pPr>
              <w:pStyle w:val="a"/>
              <w:pBdr>
                <w:bottom w:val="single" w:sz="4" w:space="1" w:color="auto"/>
              </w:pBdr>
              <w:ind w:right="-72"/>
              <w:jc w:val="center"/>
              <w:rPr>
                <w:rFonts w:ascii="Arial" w:hAnsi="Arial" w:cs="Arial"/>
                <w:b/>
                <w:bCs/>
                <w:sz w:val="18"/>
                <w:szCs w:val="18"/>
              </w:rPr>
            </w:pPr>
            <w:r w:rsidRPr="001547DA">
              <w:rPr>
                <w:rFonts w:ascii="Arial" w:hAnsi="Arial" w:cs="Arial"/>
                <w:b/>
                <w:bCs/>
                <w:sz w:val="18"/>
                <w:szCs w:val="18"/>
                <w:lang w:val="en-GB"/>
              </w:rPr>
              <w:t>31</w:t>
            </w:r>
            <w:r w:rsidRPr="001547DA">
              <w:rPr>
                <w:rFonts w:ascii="Arial" w:hAnsi="Arial" w:cs="Arial"/>
                <w:b/>
                <w:bCs/>
                <w:sz w:val="18"/>
                <w:szCs w:val="18"/>
              </w:rPr>
              <w:t xml:space="preserve"> December </w:t>
            </w:r>
            <w:r w:rsidR="00FA42D4" w:rsidRPr="001547DA">
              <w:rPr>
                <w:rFonts w:ascii="Arial" w:hAnsi="Arial" w:cs="Arial"/>
                <w:b/>
                <w:bCs/>
                <w:sz w:val="18"/>
                <w:szCs w:val="18"/>
                <w:lang w:val="en-GB"/>
              </w:rPr>
              <w:t>2019</w:t>
            </w:r>
          </w:p>
        </w:tc>
      </w:tr>
      <w:tr w:rsidR="00FA685E" w:rsidRPr="008F7CC5" w14:paraId="546FA46D" w14:textId="77777777" w:rsidTr="005B294F">
        <w:tc>
          <w:tcPr>
            <w:tcW w:w="5221" w:type="dxa"/>
            <w:tcBorders>
              <w:top w:val="nil"/>
              <w:left w:val="nil"/>
              <w:bottom w:val="nil"/>
              <w:right w:val="nil"/>
            </w:tcBorders>
            <w:vAlign w:val="bottom"/>
          </w:tcPr>
          <w:p w14:paraId="7B48C6FE"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3207018D" w14:textId="22E6E9CE" w:rsidR="00FA685E" w:rsidRPr="001547DA" w:rsidRDefault="00FA685E" w:rsidP="0090373E">
            <w:pPr>
              <w:pStyle w:val="a"/>
              <w:ind w:right="-72"/>
              <w:jc w:val="right"/>
              <w:rPr>
                <w:rFonts w:ascii="Arial" w:hAnsi="Arial" w:cs="Arial"/>
                <w:b/>
                <w:bCs/>
                <w:sz w:val="18"/>
                <w:szCs w:val="18"/>
              </w:rPr>
            </w:pPr>
          </w:p>
        </w:tc>
        <w:tc>
          <w:tcPr>
            <w:tcW w:w="506" w:type="dxa"/>
            <w:tcBorders>
              <w:top w:val="nil"/>
              <w:left w:val="nil"/>
              <w:bottom w:val="nil"/>
              <w:right w:val="nil"/>
            </w:tcBorders>
            <w:vAlign w:val="bottom"/>
          </w:tcPr>
          <w:p w14:paraId="51D33AB0" w14:textId="77777777" w:rsidR="00FA685E" w:rsidRPr="001547DA" w:rsidRDefault="00FA685E" w:rsidP="0090373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2F7F622E" w14:textId="77777777" w:rsidR="00FA685E" w:rsidRPr="001547DA" w:rsidRDefault="00FA685E" w:rsidP="00864C9F">
            <w:pPr>
              <w:pStyle w:val="a"/>
              <w:ind w:right="-72"/>
              <w:jc w:val="right"/>
              <w:rPr>
                <w:rFonts w:ascii="Arial" w:hAnsi="Arial" w:cs="Arial"/>
                <w:b/>
                <w:bCs/>
                <w:sz w:val="18"/>
                <w:szCs w:val="18"/>
              </w:rPr>
            </w:pPr>
            <w:r w:rsidRPr="001547DA">
              <w:rPr>
                <w:rFonts w:ascii="Arial" w:hAnsi="Arial" w:cs="Arial"/>
                <w:b/>
                <w:bCs/>
                <w:sz w:val="18"/>
                <w:szCs w:val="18"/>
              </w:rPr>
              <w:t>Cost/</w:t>
            </w:r>
          </w:p>
        </w:tc>
        <w:tc>
          <w:tcPr>
            <w:tcW w:w="1638" w:type="dxa"/>
            <w:tcBorders>
              <w:top w:val="nil"/>
              <w:left w:val="nil"/>
              <w:bottom w:val="nil"/>
              <w:right w:val="nil"/>
            </w:tcBorders>
            <w:vAlign w:val="bottom"/>
          </w:tcPr>
          <w:p w14:paraId="44E65C4C" w14:textId="77777777" w:rsidR="00FA685E" w:rsidRPr="001547DA" w:rsidRDefault="00FA685E" w:rsidP="00864C9F">
            <w:pPr>
              <w:pStyle w:val="a"/>
              <w:ind w:right="-72"/>
              <w:jc w:val="right"/>
              <w:rPr>
                <w:rFonts w:ascii="Arial" w:hAnsi="Arial" w:cs="Arial"/>
                <w:b/>
                <w:bCs/>
                <w:sz w:val="18"/>
                <w:szCs w:val="18"/>
              </w:rPr>
            </w:pPr>
          </w:p>
        </w:tc>
      </w:tr>
      <w:tr w:rsidR="00FA685E" w:rsidRPr="008F7CC5" w14:paraId="1AB8BA34" w14:textId="77777777" w:rsidTr="005B294F">
        <w:tc>
          <w:tcPr>
            <w:tcW w:w="5221" w:type="dxa"/>
            <w:tcBorders>
              <w:top w:val="nil"/>
              <w:left w:val="nil"/>
              <w:bottom w:val="nil"/>
              <w:right w:val="nil"/>
            </w:tcBorders>
            <w:vAlign w:val="bottom"/>
          </w:tcPr>
          <w:p w14:paraId="5A03DB1D"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60F9C87E" w14:textId="2C8B6B79" w:rsidR="00FA685E" w:rsidRPr="001547DA" w:rsidRDefault="00FA685E" w:rsidP="0090373E">
            <w:pPr>
              <w:pStyle w:val="a"/>
              <w:ind w:right="-72"/>
              <w:jc w:val="right"/>
              <w:rPr>
                <w:rFonts w:ascii="Arial" w:hAnsi="Arial" w:cs="Arial"/>
                <w:b/>
                <w:bCs/>
                <w:sz w:val="18"/>
                <w:szCs w:val="18"/>
              </w:rPr>
            </w:pPr>
          </w:p>
        </w:tc>
        <w:tc>
          <w:tcPr>
            <w:tcW w:w="506" w:type="dxa"/>
            <w:tcBorders>
              <w:top w:val="nil"/>
              <w:left w:val="nil"/>
              <w:bottom w:val="nil"/>
              <w:right w:val="nil"/>
            </w:tcBorders>
            <w:vAlign w:val="bottom"/>
          </w:tcPr>
          <w:p w14:paraId="698D6542" w14:textId="0FA448D9" w:rsidR="00FA685E" w:rsidRPr="001547DA" w:rsidRDefault="00FA685E" w:rsidP="0090373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70728CDC" w14:textId="77777777" w:rsidR="00FA685E" w:rsidRPr="001547DA" w:rsidRDefault="00FA685E" w:rsidP="00864C9F">
            <w:pPr>
              <w:pStyle w:val="a"/>
              <w:ind w:right="-72"/>
              <w:jc w:val="right"/>
              <w:rPr>
                <w:rFonts w:ascii="Arial" w:hAnsi="Arial" w:cs="Arial"/>
                <w:b/>
                <w:bCs/>
                <w:sz w:val="18"/>
                <w:szCs w:val="18"/>
              </w:rPr>
            </w:pPr>
            <w:proofErr w:type="spellStart"/>
            <w:r w:rsidRPr="001547DA">
              <w:rPr>
                <w:rFonts w:ascii="Arial" w:hAnsi="Arial" w:cs="Arial"/>
                <w:b/>
                <w:bCs/>
                <w:sz w:val="18"/>
                <w:szCs w:val="18"/>
              </w:rPr>
              <w:t>Amortised</w:t>
            </w:r>
            <w:proofErr w:type="spellEnd"/>
          </w:p>
        </w:tc>
        <w:tc>
          <w:tcPr>
            <w:tcW w:w="1638" w:type="dxa"/>
            <w:tcBorders>
              <w:top w:val="nil"/>
              <w:left w:val="nil"/>
              <w:bottom w:val="nil"/>
              <w:right w:val="nil"/>
            </w:tcBorders>
            <w:vAlign w:val="bottom"/>
          </w:tcPr>
          <w:p w14:paraId="7592C5BC" w14:textId="77777777" w:rsidR="00FA685E" w:rsidRPr="001547DA" w:rsidRDefault="00FA685E" w:rsidP="00864C9F">
            <w:pPr>
              <w:pStyle w:val="a"/>
              <w:ind w:right="-72"/>
              <w:jc w:val="right"/>
              <w:rPr>
                <w:rFonts w:ascii="Arial" w:hAnsi="Arial" w:cs="Arial"/>
                <w:b/>
                <w:bCs/>
                <w:sz w:val="18"/>
                <w:szCs w:val="18"/>
              </w:rPr>
            </w:pPr>
          </w:p>
        </w:tc>
      </w:tr>
      <w:tr w:rsidR="00FA685E" w:rsidRPr="008F7CC5" w14:paraId="762AC5DA" w14:textId="77777777" w:rsidTr="005B294F">
        <w:tc>
          <w:tcPr>
            <w:tcW w:w="5221" w:type="dxa"/>
            <w:tcBorders>
              <w:top w:val="nil"/>
              <w:left w:val="nil"/>
              <w:bottom w:val="nil"/>
              <w:right w:val="nil"/>
            </w:tcBorders>
            <w:vAlign w:val="bottom"/>
          </w:tcPr>
          <w:p w14:paraId="3BCC2EF0"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cs/>
                <w:lang w:bidi="th-TH"/>
              </w:rPr>
            </w:pPr>
          </w:p>
        </w:tc>
        <w:tc>
          <w:tcPr>
            <w:tcW w:w="486" w:type="dxa"/>
            <w:tcBorders>
              <w:top w:val="nil"/>
              <w:left w:val="nil"/>
              <w:bottom w:val="nil"/>
              <w:right w:val="nil"/>
            </w:tcBorders>
            <w:vAlign w:val="bottom"/>
          </w:tcPr>
          <w:p w14:paraId="2331830F" w14:textId="4A4A1F9C" w:rsidR="00FA685E" w:rsidRPr="001547DA" w:rsidRDefault="00FA685E" w:rsidP="0090373E">
            <w:pPr>
              <w:pStyle w:val="a"/>
              <w:ind w:right="-72"/>
              <w:jc w:val="right"/>
              <w:rPr>
                <w:rFonts w:ascii="Arial" w:hAnsi="Arial" w:cs="Arial"/>
                <w:b/>
                <w:bCs/>
                <w:sz w:val="18"/>
                <w:szCs w:val="18"/>
              </w:rPr>
            </w:pPr>
          </w:p>
        </w:tc>
        <w:tc>
          <w:tcPr>
            <w:tcW w:w="506" w:type="dxa"/>
            <w:tcBorders>
              <w:top w:val="nil"/>
              <w:left w:val="nil"/>
              <w:bottom w:val="nil"/>
              <w:right w:val="nil"/>
            </w:tcBorders>
            <w:vAlign w:val="bottom"/>
          </w:tcPr>
          <w:p w14:paraId="3D7D9012" w14:textId="7BA6D519" w:rsidR="00FA685E" w:rsidRPr="001547DA" w:rsidRDefault="00FA685E" w:rsidP="0090373E">
            <w:pPr>
              <w:pStyle w:val="a"/>
              <w:ind w:right="-72"/>
              <w:jc w:val="right"/>
              <w:rPr>
                <w:rFonts w:ascii="Arial" w:hAnsi="Arial" w:cs="Arial"/>
                <w:b/>
                <w:bCs/>
                <w:sz w:val="18"/>
                <w:szCs w:val="18"/>
              </w:rPr>
            </w:pPr>
          </w:p>
        </w:tc>
        <w:tc>
          <w:tcPr>
            <w:tcW w:w="1701" w:type="dxa"/>
            <w:tcBorders>
              <w:top w:val="nil"/>
              <w:left w:val="nil"/>
              <w:bottom w:val="nil"/>
              <w:right w:val="nil"/>
            </w:tcBorders>
            <w:vAlign w:val="bottom"/>
          </w:tcPr>
          <w:p w14:paraId="150CD02B" w14:textId="77777777" w:rsidR="00FA685E" w:rsidRPr="001547DA" w:rsidRDefault="00FA685E" w:rsidP="00864C9F">
            <w:pPr>
              <w:pStyle w:val="a"/>
              <w:ind w:right="-72"/>
              <w:jc w:val="right"/>
              <w:rPr>
                <w:rFonts w:ascii="Arial" w:hAnsi="Arial" w:cs="Arial"/>
                <w:b/>
                <w:bCs/>
                <w:sz w:val="18"/>
                <w:szCs w:val="18"/>
              </w:rPr>
            </w:pPr>
            <w:r w:rsidRPr="001547DA">
              <w:rPr>
                <w:rFonts w:ascii="Arial" w:hAnsi="Arial" w:cs="Arial"/>
                <w:b/>
                <w:bCs/>
                <w:sz w:val="18"/>
                <w:szCs w:val="18"/>
              </w:rPr>
              <w:t>cost</w:t>
            </w:r>
          </w:p>
        </w:tc>
        <w:tc>
          <w:tcPr>
            <w:tcW w:w="1638" w:type="dxa"/>
            <w:tcBorders>
              <w:top w:val="nil"/>
              <w:left w:val="nil"/>
              <w:bottom w:val="nil"/>
              <w:right w:val="nil"/>
            </w:tcBorders>
            <w:vAlign w:val="bottom"/>
          </w:tcPr>
          <w:p w14:paraId="279ABBFE" w14:textId="77777777" w:rsidR="00FA685E" w:rsidRPr="001547DA" w:rsidRDefault="00FA685E" w:rsidP="00864C9F">
            <w:pPr>
              <w:pStyle w:val="a"/>
              <w:ind w:right="-72"/>
              <w:jc w:val="right"/>
              <w:rPr>
                <w:rFonts w:ascii="Arial" w:hAnsi="Arial" w:cs="Arial"/>
                <w:b/>
                <w:bCs/>
                <w:sz w:val="18"/>
                <w:szCs w:val="18"/>
              </w:rPr>
            </w:pPr>
            <w:r w:rsidRPr="001547DA">
              <w:rPr>
                <w:rFonts w:ascii="Arial" w:hAnsi="Arial" w:cs="Arial"/>
                <w:b/>
                <w:bCs/>
                <w:sz w:val="18"/>
                <w:szCs w:val="18"/>
                <w:lang w:bidi="th-TH"/>
              </w:rPr>
              <w:t>Fair value</w:t>
            </w:r>
          </w:p>
        </w:tc>
      </w:tr>
      <w:tr w:rsidR="00FA685E" w:rsidRPr="008F7CC5" w14:paraId="6546BBC0" w14:textId="77777777" w:rsidTr="005B294F">
        <w:tc>
          <w:tcPr>
            <w:tcW w:w="5221" w:type="dxa"/>
            <w:tcBorders>
              <w:top w:val="nil"/>
              <w:left w:val="nil"/>
              <w:bottom w:val="nil"/>
              <w:right w:val="nil"/>
            </w:tcBorders>
            <w:vAlign w:val="bottom"/>
          </w:tcPr>
          <w:p w14:paraId="61F54071"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18B61FD2" w14:textId="06E0D1EB"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1DEF7CEE" w14:textId="18AB8382"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07986E70" w14:textId="7777777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b/>
                <w:bCs/>
                <w:sz w:val="18"/>
                <w:szCs w:val="18"/>
              </w:rPr>
              <w:t>Thousand Baht</w:t>
            </w:r>
          </w:p>
        </w:tc>
        <w:tc>
          <w:tcPr>
            <w:tcW w:w="1638" w:type="dxa"/>
            <w:tcBorders>
              <w:top w:val="nil"/>
              <w:left w:val="nil"/>
              <w:bottom w:val="nil"/>
              <w:right w:val="nil"/>
            </w:tcBorders>
            <w:vAlign w:val="bottom"/>
          </w:tcPr>
          <w:p w14:paraId="7DD16619" w14:textId="7777777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b/>
                <w:bCs/>
                <w:sz w:val="18"/>
                <w:szCs w:val="18"/>
              </w:rPr>
              <w:t>Thousand Baht</w:t>
            </w:r>
          </w:p>
        </w:tc>
      </w:tr>
      <w:tr w:rsidR="00FA685E" w:rsidRPr="001547DA" w14:paraId="30E40324" w14:textId="77777777" w:rsidTr="005B294F">
        <w:tc>
          <w:tcPr>
            <w:tcW w:w="5221" w:type="dxa"/>
            <w:tcBorders>
              <w:top w:val="nil"/>
              <w:left w:val="nil"/>
              <w:bottom w:val="nil"/>
              <w:right w:val="nil"/>
            </w:tcBorders>
            <w:vAlign w:val="bottom"/>
          </w:tcPr>
          <w:p w14:paraId="659D9987"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6A17B5A5"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2AA06079"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65A1BA27" w14:textId="77777777"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086F4CDA" w14:textId="77777777" w:rsidR="00FA685E" w:rsidRPr="001547DA" w:rsidRDefault="00FA685E" w:rsidP="00864C9F">
            <w:pPr>
              <w:ind w:right="-72"/>
              <w:jc w:val="right"/>
              <w:rPr>
                <w:rFonts w:ascii="Arial" w:hAnsi="Arial" w:cs="Arial"/>
                <w:b/>
                <w:bCs/>
                <w:sz w:val="12"/>
                <w:szCs w:val="12"/>
              </w:rPr>
            </w:pPr>
          </w:p>
        </w:tc>
      </w:tr>
      <w:tr w:rsidR="00FA685E" w:rsidRPr="008F7CC5" w14:paraId="7359CA03" w14:textId="77777777" w:rsidTr="005B294F">
        <w:tc>
          <w:tcPr>
            <w:tcW w:w="5221" w:type="dxa"/>
            <w:tcBorders>
              <w:top w:val="nil"/>
              <w:left w:val="nil"/>
              <w:bottom w:val="nil"/>
              <w:right w:val="nil"/>
            </w:tcBorders>
            <w:vAlign w:val="bottom"/>
          </w:tcPr>
          <w:p w14:paraId="320063A5" w14:textId="59D1B9CC" w:rsidR="00FA685E" w:rsidRPr="001547DA" w:rsidRDefault="009300B2"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Available-for-sale investment</w:t>
            </w:r>
            <w:r w:rsidR="00FA685E" w:rsidRPr="001547DA">
              <w:rPr>
                <w:rFonts w:ascii="Arial" w:hAnsi="Arial" w:cs="Arial"/>
                <w:b/>
                <w:bCs/>
                <w:sz w:val="18"/>
                <w:szCs w:val="18"/>
              </w:rPr>
              <w:t xml:space="preserve"> </w:t>
            </w:r>
          </w:p>
        </w:tc>
        <w:tc>
          <w:tcPr>
            <w:tcW w:w="486" w:type="dxa"/>
            <w:tcBorders>
              <w:left w:val="nil"/>
              <w:bottom w:val="nil"/>
              <w:right w:val="nil"/>
            </w:tcBorders>
            <w:vAlign w:val="bottom"/>
          </w:tcPr>
          <w:p w14:paraId="53FB6C95" w14:textId="77777777" w:rsidR="00FA685E" w:rsidRPr="001547DA" w:rsidRDefault="00FA685E" w:rsidP="0090373E">
            <w:pPr>
              <w:ind w:right="-72"/>
              <w:jc w:val="right"/>
              <w:rPr>
                <w:rFonts w:ascii="Arial" w:hAnsi="Arial" w:cs="Arial"/>
                <w:sz w:val="18"/>
                <w:szCs w:val="18"/>
              </w:rPr>
            </w:pPr>
          </w:p>
        </w:tc>
        <w:tc>
          <w:tcPr>
            <w:tcW w:w="506" w:type="dxa"/>
            <w:tcBorders>
              <w:left w:val="nil"/>
              <w:bottom w:val="nil"/>
              <w:right w:val="nil"/>
            </w:tcBorders>
            <w:vAlign w:val="bottom"/>
          </w:tcPr>
          <w:p w14:paraId="6F818072" w14:textId="77777777" w:rsidR="00FA685E" w:rsidRPr="001547DA" w:rsidRDefault="00FA685E" w:rsidP="0090373E">
            <w:pPr>
              <w:ind w:right="-72"/>
              <w:jc w:val="right"/>
              <w:rPr>
                <w:rFonts w:ascii="Arial" w:hAnsi="Arial" w:cs="Arial"/>
                <w:sz w:val="18"/>
                <w:szCs w:val="18"/>
              </w:rPr>
            </w:pPr>
          </w:p>
        </w:tc>
        <w:tc>
          <w:tcPr>
            <w:tcW w:w="1701" w:type="dxa"/>
            <w:tcBorders>
              <w:left w:val="nil"/>
              <w:bottom w:val="nil"/>
              <w:right w:val="nil"/>
            </w:tcBorders>
            <w:vAlign w:val="bottom"/>
          </w:tcPr>
          <w:p w14:paraId="562979F8" w14:textId="77777777" w:rsidR="00FA685E" w:rsidRPr="001547DA" w:rsidRDefault="00FA685E" w:rsidP="00864C9F">
            <w:pPr>
              <w:ind w:right="-72"/>
              <w:jc w:val="right"/>
              <w:rPr>
                <w:rFonts w:ascii="Arial" w:hAnsi="Arial" w:cs="Arial"/>
                <w:b/>
                <w:bCs/>
                <w:sz w:val="18"/>
                <w:szCs w:val="18"/>
              </w:rPr>
            </w:pPr>
          </w:p>
        </w:tc>
        <w:tc>
          <w:tcPr>
            <w:tcW w:w="1638" w:type="dxa"/>
            <w:tcBorders>
              <w:left w:val="nil"/>
              <w:bottom w:val="nil"/>
              <w:right w:val="nil"/>
            </w:tcBorders>
            <w:vAlign w:val="bottom"/>
          </w:tcPr>
          <w:p w14:paraId="1038EFF2" w14:textId="77777777" w:rsidR="00FA685E" w:rsidRPr="001547DA" w:rsidRDefault="00FA685E" w:rsidP="00864C9F">
            <w:pPr>
              <w:ind w:right="-72"/>
              <w:jc w:val="right"/>
              <w:rPr>
                <w:rFonts w:ascii="Arial" w:hAnsi="Arial" w:cs="Arial"/>
                <w:b/>
                <w:bCs/>
                <w:sz w:val="18"/>
                <w:szCs w:val="18"/>
              </w:rPr>
            </w:pPr>
          </w:p>
        </w:tc>
      </w:tr>
      <w:tr w:rsidR="00093FF5" w:rsidRPr="008F7CC5" w14:paraId="670FD8BC" w14:textId="77777777" w:rsidTr="005B294F">
        <w:tc>
          <w:tcPr>
            <w:tcW w:w="5221" w:type="dxa"/>
            <w:tcBorders>
              <w:top w:val="nil"/>
              <w:left w:val="nil"/>
              <w:bottom w:val="nil"/>
              <w:right w:val="nil"/>
            </w:tcBorders>
            <w:vAlign w:val="bottom"/>
          </w:tcPr>
          <w:p w14:paraId="09A6868E"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left w:val="nil"/>
              <w:bottom w:val="nil"/>
              <w:right w:val="nil"/>
            </w:tcBorders>
            <w:vAlign w:val="bottom"/>
          </w:tcPr>
          <w:p w14:paraId="54849B46" w14:textId="77777777" w:rsidR="00093FF5" w:rsidRPr="001547DA" w:rsidRDefault="00093FF5" w:rsidP="0090373E">
            <w:pPr>
              <w:ind w:right="-72"/>
              <w:jc w:val="right"/>
              <w:rPr>
                <w:rFonts w:ascii="Arial" w:hAnsi="Arial" w:cs="Arial"/>
                <w:sz w:val="18"/>
                <w:szCs w:val="18"/>
              </w:rPr>
            </w:pPr>
          </w:p>
        </w:tc>
        <w:tc>
          <w:tcPr>
            <w:tcW w:w="506" w:type="dxa"/>
            <w:tcBorders>
              <w:left w:val="nil"/>
              <w:bottom w:val="nil"/>
              <w:right w:val="nil"/>
            </w:tcBorders>
            <w:vAlign w:val="bottom"/>
          </w:tcPr>
          <w:p w14:paraId="7E45B447" w14:textId="77777777" w:rsidR="00093FF5" w:rsidRPr="001547DA" w:rsidRDefault="00093FF5" w:rsidP="0090373E">
            <w:pPr>
              <w:ind w:right="-72"/>
              <w:jc w:val="right"/>
              <w:rPr>
                <w:rFonts w:ascii="Arial" w:hAnsi="Arial" w:cs="Arial"/>
                <w:sz w:val="18"/>
                <w:szCs w:val="18"/>
              </w:rPr>
            </w:pPr>
          </w:p>
        </w:tc>
        <w:tc>
          <w:tcPr>
            <w:tcW w:w="1701" w:type="dxa"/>
            <w:tcBorders>
              <w:left w:val="nil"/>
              <w:bottom w:val="nil"/>
              <w:right w:val="nil"/>
            </w:tcBorders>
            <w:vAlign w:val="bottom"/>
          </w:tcPr>
          <w:p w14:paraId="5321FE8E" w14:textId="77777777" w:rsidR="00093FF5" w:rsidRPr="001547DA" w:rsidRDefault="00093FF5" w:rsidP="00864C9F">
            <w:pPr>
              <w:ind w:right="-72"/>
              <w:jc w:val="right"/>
              <w:rPr>
                <w:rFonts w:ascii="Arial" w:hAnsi="Arial" w:cs="Arial"/>
                <w:b/>
                <w:bCs/>
                <w:sz w:val="18"/>
                <w:szCs w:val="18"/>
              </w:rPr>
            </w:pPr>
          </w:p>
        </w:tc>
        <w:tc>
          <w:tcPr>
            <w:tcW w:w="1638" w:type="dxa"/>
            <w:tcBorders>
              <w:left w:val="nil"/>
              <w:bottom w:val="nil"/>
              <w:right w:val="nil"/>
            </w:tcBorders>
            <w:vAlign w:val="bottom"/>
          </w:tcPr>
          <w:p w14:paraId="5A2F63AD" w14:textId="77777777" w:rsidR="00093FF5" w:rsidRPr="001547DA" w:rsidRDefault="00093FF5" w:rsidP="00864C9F">
            <w:pPr>
              <w:ind w:right="-72"/>
              <w:jc w:val="right"/>
              <w:rPr>
                <w:rFonts w:ascii="Arial" w:hAnsi="Arial" w:cs="Arial"/>
                <w:b/>
                <w:bCs/>
                <w:sz w:val="18"/>
                <w:szCs w:val="18"/>
              </w:rPr>
            </w:pPr>
          </w:p>
        </w:tc>
      </w:tr>
      <w:tr w:rsidR="00FA685E" w:rsidRPr="008F7CC5" w14:paraId="5936229B" w14:textId="77777777" w:rsidTr="005B294F">
        <w:tc>
          <w:tcPr>
            <w:tcW w:w="5221" w:type="dxa"/>
            <w:tcBorders>
              <w:top w:val="nil"/>
              <w:left w:val="nil"/>
              <w:bottom w:val="nil"/>
              <w:right w:val="nil"/>
            </w:tcBorders>
            <w:vAlign w:val="bottom"/>
          </w:tcPr>
          <w:p w14:paraId="56A7D0A5"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rPr>
              <w:t>Government and state enterprise debt securities</w:t>
            </w:r>
          </w:p>
        </w:tc>
        <w:tc>
          <w:tcPr>
            <w:tcW w:w="486" w:type="dxa"/>
            <w:tcBorders>
              <w:top w:val="nil"/>
              <w:left w:val="nil"/>
              <w:bottom w:val="nil"/>
              <w:right w:val="nil"/>
            </w:tcBorders>
            <w:vAlign w:val="bottom"/>
          </w:tcPr>
          <w:p w14:paraId="7EFC3802"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2CFD9E69"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18B2FB63" w14:textId="77777777" w:rsidR="00FA685E" w:rsidRPr="001547DA" w:rsidRDefault="00FA685E" w:rsidP="00864C9F">
            <w:pPr>
              <w:ind w:right="-72"/>
              <w:jc w:val="right"/>
              <w:rPr>
                <w:rFonts w:ascii="Arial" w:hAnsi="Arial" w:cs="Arial"/>
                <w:b/>
                <w:bCs/>
                <w:sz w:val="18"/>
                <w:szCs w:val="18"/>
              </w:rPr>
            </w:pPr>
            <w:r w:rsidRPr="001547DA">
              <w:rPr>
                <w:rFonts w:ascii="Arial" w:hAnsi="Arial" w:cs="Arial"/>
                <w:sz w:val="18"/>
                <w:szCs w:val="18"/>
                <w:lang w:val="en-GB"/>
              </w:rPr>
              <w:t>2,181,429</w:t>
            </w:r>
          </w:p>
        </w:tc>
        <w:tc>
          <w:tcPr>
            <w:tcW w:w="1638" w:type="dxa"/>
            <w:tcBorders>
              <w:top w:val="nil"/>
              <w:left w:val="nil"/>
              <w:bottom w:val="nil"/>
              <w:right w:val="nil"/>
            </w:tcBorders>
            <w:vAlign w:val="bottom"/>
          </w:tcPr>
          <w:p w14:paraId="2562C541" w14:textId="77777777" w:rsidR="00FA685E" w:rsidRPr="001547DA" w:rsidRDefault="00FA685E" w:rsidP="00864C9F">
            <w:pPr>
              <w:ind w:right="-72"/>
              <w:jc w:val="right"/>
              <w:rPr>
                <w:rFonts w:ascii="Arial" w:hAnsi="Arial" w:cs="Arial"/>
                <w:b/>
                <w:bCs/>
                <w:sz w:val="18"/>
                <w:szCs w:val="18"/>
              </w:rPr>
            </w:pPr>
            <w:r w:rsidRPr="001547DA">
              <w:rPr>
                <w:rFonts w:ascii="Arial" w:hAnsi="Arial" w:cs="Arial"/>
                <w:sz w:val="18"/>
                <w:szCs w:val="18"/>
              </w:rPr>
              <w:t>2,186,309</w:t>
            </w:r>
          </w:p>
        </w:tc>
      </w:tr>
      <w:tr w:rsidR="00FA685E" w:rsidRPr="008F7CC5" w14:paraId="56ECAF86" w14:textId="77777777" w:rsidTr="005B294F">
        <w:tc>
          <w:tcPr>
            <w:tcW w:w="5221" w:type="dxa"/>
            <w:tcBorders>
              <w:top w:val="nil"/>
              <w:left w:val="nil"/>
              <w:bottom w:val="nil"/>
              <w:right w:val="nil"/>
            </w:tcBorders>
            <w:vAlign w:val="bottom"/>
          </w:tcPr>
          <w:p w14:paraId="0CDA85E7"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75"/>
              <w:rPr>
                <w:rFonts w:ascii="Arial" w:hAnsi="Arial" w:cs="Arial"/>
                <w:b/>
                <w:bCs/>
                <w:sz w:val="18"/>
                <w:szCs w:val="18"/>
              </w:rPr>
            </w:pPr>
            <w:r w:rsidRPr="001547DA">
              <w:rPr>
                <w:rFonts w:ascii="Arial" w:hAnsi="Arial" w:cs="Arial"/>
                <w:sz w:val="18"/>
                <w:szCs w:val="18"/>
              </w:rPr>
              <w:t>Private debt securities</w:t>
            </w:r>
          </w:p>
        </w:tc>
        <w:tc>
          <w:tcPr>
            <w:tcW w:w="486" w:type="dxa"/>
            <w:tcBorders>
              <w:top w:val="nil"/>
              <w:left w:val="nil"/>
              <w:bottom w:val="nil"/>
              <w:right w:val="nil"/>
            </w:tcBorders>
            <w:vAlign w:val="bottom"/>
          </w:tcPr>
          <w:p w14:paraId="364FB07B"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2A32360D"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6350629E"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1,377,598</w:t>
            </w:r>
          </w:p>
        </w:tc>
        <w:tc>
          <w:tcPr>
            <w:tcW w:w="1638" w:type="dxa"/>
            <w:tcBorders>
              <w:top w:val="nil"/>
              <w:left w:val="nil"/>
              <w:bottom w:val="nil"/>
              <w:right w:val="nil"/>
            </w:tcBorders>
            <w:vAlign w:val="bottom"/>
          </w:tcPr>
          <w:p w14:paraId="1DE435B2"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1,382,736</w:t>
            </w:r>
          </w:p>
        </w:tc>
      </w:tr>
      <w:tr w:rsidR="00FA685E" w:rsidRPr="008F7CC5" w14:paraId="2320226B" w14:textId="77777777" w:rsidTr="005B294F">
        <w:tc>
          <w:tcPr>
            <w:tcW w:w="5221" w:type="dxa"/>
            <w:tcBorders>
              <w:top w:val="nil"/>
              <w:left w:val="nil"/>
              <w:bottom w:val="nil"/>
              <w:right w:val="nil"/>
            </w:tcBorders>
            <w:vAlign w:val="bottom"/>
          </w:tcPr>
          <w:p w14:paraId="51169AEB"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Foreign debt securities</w:t>
            </w:r>
          </w:p>
        </w:tc>
        <w:tc>
          <w:tcPr>
            <w:tcW w:w="486" w:type="dxa"/>
            <w:tcBorders>
              <w:top w:val="nil"/>
              <w:left w:val="nil"/>
              <w:bottom w:val="nil"/>
              <w:right w:val="nil"/>
            </w:tcBorders>
            <w:vAlign w:val="bottom"/>
          </w:tcPr>
          <w:p w14:paraId="6B421125"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6098A83C"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5B7ADFEF"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lang w:val="en-GB"/>
              </w:rPr>
              <w:t>59,934</w:t>
            </w:r>
          </w:p>
        </w:tc>
        <w:tc>
          <w:tcPr>
            <w:tcW w:w="1638" w:type="dxa"/>
            <w:tcBorders>
              <w:top w:val="nil"/>
              <w:left w:val="nil"/>
              <w:bottom w:val="nil"/>
              <w:right w:val="nil"/>
            </w:tcBorders>
            <w:vAlign w:val="bottom"/>
          </w:tcPr>
          <w:p w14:paraId="13EDC15F"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60,671</w:t>
            </w:r>
          </w:p>
        </w:tc>
      </w:tr>
      <w:tr w:rsidR="00FA685E" w:rsidRPr="008F7CC5" w14:paraId="01218922" w14:textId="77777777" w:rsidTr="005B294F">
        <w:tc>
          <w:tcPr>
            <w:tcW w:w="5221" w:type="dxa"/>
            <w:tcBorders>
              <w:top w:val="nil"/>
              <w:left w:val="nil"/>
              <w:bottom w:val="nil"/>
              <w:right w:val="nil"/>
            </w:tcBorders>
            <w:vAlign w:val="bottom"/>
          </w:tcPr>
          <w:p w14:paraId="22D53299"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Equity securities</w:t>
            </w:r>
          </w:p>
        </w:tc>
        <w:tc>
          <w:tcPr>
            <w:tcW w:w="486" w:type="dxa"/>
            <w:tcBorders>
              <w:top w:val="nil"/>
              <w:left w:val="nil"/>
              <w:bottom w:val="nil"/>
              <w:right w:val="nil"/>
            </w:tcBorders>
            <w:vAlign w:val="bottom"/>
          </w:tcPr>
          <w:p w14:paraId="6802D53F"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4FBBBE88"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70894FC7" w14:textId="1C7DF4B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sz w:val="18"/>
                <w:szCs w:val="18"/>
                <w:lang w:val="en-GB"/>
              </w:rPr>
              <w:t>3,139,19</w:t>
            </w:r>
            <w:r w:rsidR="0090373E" w:rsidRPr="001547DA">
              <w:rPr>
                <w:rFonts w:ascii="Arial" w:hAnsi="Arial" w:cs="Arial"/>
                <w:sz w:val="18"/>
                <w:szCs w:val="18"/>
                <w:lang w:val="en-GB"/>
              </w:rPr>
              <w:t>6</w:t>
            </w:r>
          </w:p>
        </w:tc>
        <w:tc>
          <w:tcPr>
            <w:tcW w:w="1638" w:type="dxa"/>
            <w:tcBorders>
              <w:top w:val="nil"/>
              <w:left w:val="nil"/>
              <w:bottom w:val="nil"/>
              <w:right w:val="nil"/>
            </w:tcBorders>
            <w:vAlign w:val="bottom"/>
          </w:tcPr>
          <w:p w14:paraId="5EC68678" w14:textId="7777777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sz w:val="18"/>
                <w:szCs w:val="18"/>
              </w:rPr>
              <w:t>2,986,318</w:t>
            </w:r>
          </w:p>
        </w:tc>
      </w:tr>
      <w:tr w:rsidR="00FA685E" w:rsidRPr="001547DA" w14:paraId="37321325" w14:textId="77777777" w:rsidTr="005B294F">
        <w:tc>
          <w:tcPr>
            <w:tcW w:w="5221" w:type="dxa"/>
            <w:tcBorders>
              <w:top w:val="nil"/>
              <w:left w:val="nil"/>
              <w:bottom w:val="nil"/>
              <w:right w:val="nil"/>
            </w:tcBorders>
            <w:vAlign w:val="bottom"/>
          </w:tcPr>
          <w:p w14:paraId="7E96812A"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6EE621B7"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0DA85FCC"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0F6FC165" w14:textId="77777777"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4D5B0094" w14:textId="77777777" w:rsidR="00FA685E" w:rsidRPr="001547DA" w:rsidRDefault="00FA685E" w:rsidP="00864C9F">
            <w:pPr>
              <w:ind w:right="-72"/>
              <w:jc w:val="right"/>
              <w:rPr>
                <w:rFonts w:ascii="Arial" w:hAnsi="Arial" w:cs="Arial"/>
                <w:b/>
                <w:bCs/>
                <w:sz w:val="12"/>
                <w:szCs w:val="12"/>
              </w:rPr>
            </w:pPr>
          </w:p>
        </w:tc>
      </w:tr>
      <w:tr w:rsidR="00FA685E" w:rsidRPr="008F7CC5" w14:paraId="37E64E2B" w14:textId="77777777" w:rsidTr="005B294F">
        <w:trPr>
          <w:trHeight w:val="117"/>
        </w:trPr>
        <w:tc>
          <w:tcPr>
            <w:tcW w:w="5221" w:type="dxa"/>
            <w:tcBorders>
              <w:top w:val="nil"/>
              <w:left w:val="nil"/>
              <w:bottom w:val="nil"/>
              <w:right w:val="nil"/>
            </w:tcBorders>
            <w:vAlign w:val="bottom"/>
          </w:tcPr>
          <w:p w14:paraId="17154311"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sz w:val="18"/>
                <w:szCs w:val="18"/>
              </w:rPr>
              <w:t>Total</w:t>
            </w:r>
          </w:p>
        </w:tc>
        <w:tc>
          <w:tcPr>
            <w:tcW w:w="486" w:type="dxa"/>
            <w:tcBorders>
              <w:top w:val="nil"/>
              <w:left w:val="nil"/>
              <w:bottom w:val="nil"/>
              <w:right w:val="nil"/>
            </w:tcBorders>
            <w:shd w:val="clear" w:color="auto" w:fill="auto"/>
            <w:vAlign w:val="bottom"/>
          </w:tcPr>
          <w:p w14:paraId="25BAA7BD"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04C1B8DC"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16DD7012" w14:textId="5821E040" w:rsidR="00FA685E" w:rsidRPr="001547DA" w:rsidRDefault="00FA685E" w:rsidP="00864C9F">
            <w:pPr>
              <w:ind w:right="-72"/>
              <w:jc w:val="right"/>
              <w:rPr>
                <w:rFonts w:ascii="Arial" w:hAnsi="Arial" w:cs="Arial"/>
                <w:sz w:val="18"/>
                <w:szCs w:val="18"/>
              </w:rPr>
            </w:pPr>
            <w:r w:rsidRPr="001547DA">
              <w:rPr>
                <w:rFonts w:ascii="Arial" w:hAnsi="Arial" w:cs="Arial"/>
                <w:sz w:val="18"/>
                <w:szCs w:val="18"/>
                <w:lang w:val="en-GB"/>
              </w:rPr>
              <w:t>6,758,15</w:t>
            </w:r>
            <w:r w:rsidR="0090373E" w:rsidRPr="001547DA">
              <w:rPr>
                <w:rFonts w:ascii="Arial" w:hAnsi="Arial" w:cs="Arial"/>
                <w:sz w:val="18"/>
                <w:szCs w:val="18"/>
                <w:lang w:val="en-GB"/>
              </w:rPr>
              <w:t>7</w:t>
            </w:r>
          </w:p>
        </w:tc>
        <w:tc>
          <w:tcPr>
            <w:tcW w:w="1638" w:type="dxa"/>
            <w:tcBorders>
              <w:top w:val="nil"/>
              <w:left w:val="nil"/>
              <w:bottom w:val="nil"/>
              <w:right w:val="nil"/>
            </w:tcBorders>
            <w:vAlign w:val="bottom"/>
          </w:tcPr>
          <w:p w14:paraId="48211318" w14:textId="201ED132" w:rsidR="00FA685E" w:rsidRPr="001547DA" w:rsidRDefault="0090373E" w:rsidP="0090373E">
            <w:pPr>
              <w:ind w:right="-72"/>
              <w:jc w:val="right"/>
              <w:rPr>
                <w:rFonts w:ascii="Arial" w:hAnsi="Arial" w:cs="Arial"/>
                <w:sz w:val="18"/>
                <w:szCs w:val="18"/>
              </w:rPr>
            </w:pPr>
            <w:r w:rsidRPr="001547DA">
              <w:rPr>
                <w:rFonts w:ascii="Arial" w:hAnsi="Arial" w:cs="Arial"/>
                <w:sz w:val="18"/>
                <w:szCs w:val="18"/>
              </w:rPr>
              <w:t xml:space="preserve"> </w:t>
            </w:r>
            <w:r w:rsidR="00FA685E" w:rsidRPr="001547DA">
              <w:rPr>
                <w:rFonts w:ascii="Arial" w:hAnsi="Arial" w:cs="Arial"/>
                <w:sz w:val="18"/>
                <w:szCs w:val="18"/>
              </w:rPr>
              <w:t>6,616,034</w:t>
            </w:r>
          </w:p>
        </w:tc>
      </w:tr>
      <w:tr w:rsidR="00FA685E" w:rsidRPr="008F7CC5" w14:paraId="3111BF9B" w14:textId="77777777" w:rsidTr="005B294F">
        <w:tc>
          <w:tcPr>
            <w:tcW w:w="5221" w:type="dxa"/>
            <w:tcBorders>
              <w:top w:val="nil"/>
              <w:left w:val="nil"/>
              <w:bottom w:val="nil"/>
              <w:right w:val="nil"/>
            </w:tcBorders>
            <w:vAlign w:val="bottom"/>
          </w:tcPr>
          <w:p w14:paraId="1951A848"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proofErr w:type="gramStart"/>
            <w:r w:rsidRPr="001547DA">
              <w:rPr>
                <w:rFonts w:ascii="Arial" w:hAnsi="Arial" w:cs="Arial"/>
                <w:sz w:val="18"/>
                <w:szCs w:val="18"/>
                <w:u w:val="single"/>
              </w:rPr>
              <w:t>Less</w:t>
            </w:r>
            <w:r w:rsidRPr="001547DA">
              <w:rPr>
                <w:rFonts w:ascii="Arial" w:hAnsi="Arial" w:cs="Arial"/>
                <w:sz w:val="18"/>
                <w:szCs w:val="18"/>
              </w:rPr>
              <w:t xml:space="preserve">  </w:t>
            </w:r>
            <w:proofErr w:type="spellStart"/>
            <w:r w:rsidRPr="001547DA">
              <w:rPr>
                <w:rFonts w:ascii="Arial" w:hAnsi="Arial" w:cs="Arial"/>
                <w:sz w:val="18"/>
                <w:szCs w:val="18"/>
              </w:rPr>
              <w:t>Unrealised</w:t>
            </w:r>
            <w:proofErr w:type="spellEnd"/>
            <w:proofErr w:type="gramEnd"/>
            <w:r w:rsidRPr="001547DA">
              <w:rPr>
                <w:rFonts w:ascii="Arial" w:hAnsi="Arial" w:cs="Arial"/>
                <w:sz w:val="18"/>
                <w:szCs w:val="18"/>
              </w:rPr>
              <w:t xml:space="preserve"> loss</w:t>
            </w:r>
          </w:p>
        </w:tc>
        <w:tc>
          <w:tcPr>
            <w:tcW w:w="486" w:type="dxa"/>
            <w:tcBorders>
              <w:top w:val="nil"/>
              <w:left w:val="nil"/>
              <w:bottom w:val="nil"/>
              <w:right w:val="nil"/>
            </w:tcBorders>
            <w:shd w:val="clear" w:color="auto" w:fill="auto"/>
            <w:vAlign w:val="bottom"/>
          </w:tcPr>
          <w:p w14:paraId="6CB191C5"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73321492"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634C155B" w14:textId="7777777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sz w:val="18"/>
                <w:szCs w:val="18"/>
              </w:rPr>
              <w:t>(</w:t>
            </w:r>
            <w:r w:rsidRPr="001547DA">
              <w:rPr>
                <w:rFonts w:ascii="Arial" w:hAnsi="Arial" w:cs="Arial"/>
                <w:sz w:val="18"/>
                <w:szCs w:val="18"/>
                <w:lang w:val="en-GB"/>
              </w:rPr>
              <w:t>142,123</w:t>
            </w:r>
            <w:r w:rsidRPr="001547DA">
              <w:rPr>
                <w:rFonts w:ascii="Arial" w:hAnsi="Arial" w:cs="Arial"/>
                <w:sz w:val="18"/>
                <w:szCs w:val="18"/>
              </w:rPr>
              <w:t>)</w:t>
            </w:r>
          </w:p>
        </w:tc>
        <w:tc>
          <w:tcPr>
            <w:tcW w:w="1638" w:type="dxa"/>
            <w:tcBorders>
              <w:top w:val="nil"/>
              <w:left w:val="nil"/>
              <w:bottom w:val="nil"/>
              <w:right w:val="nil"/>
            </w:tcBorders>
            <w:vAlign w:val="bottom"/>
          </w:tcPr>
          <w:p w14:paraId="78DC28AF" w14:textId="77777777"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sz w:val="18"/>
                <w:szCs w:val="18"/>
              </w:rPr>
              <w:t>-</w:t>
            </w:r>
          </w:p>
        </w:tc>
      </w:tr>
      <w:tr w:rsidR="00FA685E" w:rsidRPr="001547DA" w14:paraId="321CCFE8" w14:textId="77777777" w:rsidTr="005B294F">
        <w:tc>
          <w:tcPr>
            <w:tcW w:w="5221" w:type="dxa"/>
            <w:tcBorders>
              <w:top w:val="nil"/>
              <w:left w:val="nil"/>
              <w:bottom w:val="nil"/>
              <w:right w:val="nil"/>
            </w:tcBorders>
            <w:vAlign w:val="bottom"/>
          </w:tcPr>
          <w:p w14:paraId="10F064DE"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715A5E08"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32D63A64"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5F8ACDF1" w14:textId="77777777"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6B0B788E" w14:textId="77777777" w:rsidR="00FA685E" w:rsidRPr="001547DA" w:rsidRDefault="00FA685E" w:rsidP="00864C9F">
            <w:pPr>
              <w:ind w:right="-72"/>
              <w:jc w:val="right"/>
              <w:rPr>
                <w:rFonts w:ascii="Arial" w:hAnsi="Arial" w:cs="Arial"/>
                <w:b/>
                <w:bCs/>
                <w:sz w:val="12"/>
                <w:szCs w:val="12"/>
              </w:rPr>
            </w:pPr>
          </w:p>
        </w:tc>
      </w:tr>
      <w:tr w:rsidR="00FA685E" w:rsidRPr="008F7CC5" w14:paraId="1DA22536" w14:textId="77777777" w:rsidTr="005B294F">
        <w:tc>
          <w:tcPr>
            <w:tcW w:w="5221" w:type="dxa"/>
            <w:tcBorders>
              <w:top w:val="nil"/>
              <w:left w:val="nil"/>
              <w:bottom w:val="nil"/>
              <w:right w:val="nil"/>
            </w:tcBorders>
            <w:vAlign w:val="bottom"/>
          </w:tcPr>
          <w:p w14:paraId="1660B58D" w14:textId="35325322" w:rsidR="00FA685E" w:rsidRPr="001547DA" w:rsidRDefault="00FA685E" w:rsidP="00864C9F">
            <w:pPr>
              <w:pStyle w:val="a"/>
              <w:tabs>
                <w:tab w:val="right" w:pos="7200"/>
                <w:tab w:val="right" w:pos="9000"/>
                <w:tab w:val="right" w:pos="10620"/>
                <w:tab w:val="right" w:pos="11880"/>
                <w:tab w:val="right" w:pos="13140"/>
                <w:tab w:val="right" w:pos="14580"/>
              </w:tabs>
              <w:ind w:left="525" w:right="-48"/>
              <w:rPr>
                <w:rFonts w:ascii="Arial" w:hAnsi="Arial" w:cs="Arial"/>
                <w:b/>
                <w:bCs/>
                <w:sz w:val="18"/>
                <w:szCs w:val="18"/>
              </w:rPr>
            </w:pPr>
            <w:r w:rsidRPr="001547DA">
              <w:rPr>
                <w:rFonts w:ascii="Arial" w:hAnsi="Arial" w:cs="Arial"/>
                <w:b/>
                <w:bCs/>
                <w:sz w:val="18"/>
                <w:szCs w:val="18"/>
              </w:rPr>
              <w:t xml:space="preserve">Total </w:t>
            </w:r>
            <w:r w:rsidR="009300B2" w:rsidRPr="001547DA">
              <w:rPr>
                <w:rFonts w:ascii="Arial" w:hAnsi="Arial" w:cs="Arial"/>
                <w:b/>
                <w:bCs/>
                <w:sz w:val="18"/>
                <w:szCs w:val="18"/>
              </w:rPr>
              <w:t>Available-for-sale investment</w:t>
            </w:r>
          </w:p>
        </w:tc>
        <w:tc>
          <w:tcPr>
            <w:tcW w:w="486" w:type="dxa"/>
            <w:tcBorders>
              <w:top w:val="nil"/>
              <w:left w:val="nil"/>
              <w:right w:val="nil"/>
            </w:tcBorders>
            <w:vAlign w:val="bottom"/>
          </w:tcPr>
          <w:p w14:paraId="17219387" w14:textId="77777777" w:rsidR="00FA685E" w:rsidRPr="001547DA" w:rsidRDefault="00FA685E" w:rsidP="0090373E">
            <w:pPr>
              <w:ind w:right="-72"/>
              <w:jc w:val="right"/>
              <w:rPr>
                <w:rFonts w:ascii="Arial" w:hAnsi="Arial" w:cs="Arial"/>
                <w:sz w:val="18"/>
                <w:szCs w:val="18"/>
              </w:rPr>
            </w:pPr>
          </w:p>
        </w:tc>
        <w:tc>
          <w:tcPr>
            <w:tcW w:w="506" w:type="dxa"/>
            <w:tcBorders>
              <w:top w:val="nil"/>
              <w:left w:val="nil"/>
              <w:right w:val="nil"/>
            </w:tcBorders>
            <w:vAlign w:val="bottom"/>
          </w:tcPr>
          <w:p w14:paraId="7E256972" w14:textId="77777777" w:rsidR="00FA685E" w:rsidRPr="001547DA" w:rsidRDefault="00FA685E" w:rsidP="0090373E">
            <w:pPr>
              <w:ind w:right="-72"/>
              <w:jc w:val="right"/>
              <w:rPr>
                <w:rFonts w:ascii="Arial" w:hAnsi="Arial" w:cs="Arial"/>
                <w:sz w:val="18"/>
                <w:szCs w:val="18"/>
              </w:rPr>
            </w:pPr>
          </w:p>
        </w:tc>
        <w:tc>
          <w:tcPr>
            <w:tcW w:w="1701" w:type="dxa"/>
            <w:tcBorders>
              <w:top w:val="nil"/>
              <w:left w:val="nil"/>
              <w:right w:val="nil"/>
            </w:tcBorders>
            <w:vAlign w:val="bottom"/>
          </w:tcPr>
          <w:p w14:paraId="7C4B3E96" w14:textId="1B4C98A9" w:rsidR="00FA685E" w:rsidRPr="001547DA" w:rsidRDefault="00FA685E" w:rsidP="00864C9F">
            <w:pPr>
              <w:pBdr>
                <w:bottom w:val="single" w:sz="4" w:space="1" w:color="auto"/>
              </w:pBdr>
              <w:ind w:right="-72"/>
              <w:jc w:val="right"/>
              <w:rPr>
                <w:rFonts w:ascii="Arial" w:hAnsi="Arial" w:cs="Arial"/>
                <w:sz w:val="18"/>
                <w:szCs w:val="18"/>
              </w:rPr>
            </w:pPr>
            <w:r w:rsidRPr="001547DA">
              <w:rPr>
                <w:rFonts w:ascii="Arial" w:hAnsi="Arial" w:cs="Arial"/>
                <w:sz w:val="18"/>
                <w:szCs w:val="18"/>
                <w:lang w:val="en-GB"/>
              </w:rPr>
              <w:t>6,616,03</w:t>
            </w:r>
            <w:r w:rsidR="0090373E" w:rsidRPr="001547DA">
              <w:rPr>
                <w:rFonts w:ascii="Arial" w:hAnsi="Arial" w:cs="Arial"/>
                <w:sz w:val="18"/>
                <w:szCs w:val="18"/>
                <w:lang w:val="en-GB"/>
              </w:rPr>
              <w:t>4</w:t>
            </w:r>
          </w:p>
        </w:tc>
        <w:tc>
          <w:tcPr>
            <w:tcW w:w="1638" w:type="dxa"/>
            <w:tcBorders>
              <w:top w:val="nil"/>
              <w:left w:val="nil"/>
              <w:right w:val="nil"/>
            </w:tcBorders>
            <w:vAlign w:val="bottom"/>
          </w:tcPr>
          <w:p w14:paraId="6DACEA37" w14:textId="77777777" w:rsidR="00FA685E" w:rsidRPr="001547DA" w:rsidRDefault="00FA685E" w:rsidP="0090373E">
            <w:pPr>
              <w:pBdr>
                <w:bottom w:val="single" w:sz="4" w:space="1" w:color="auto"/>
              </w:pBdr>
              <w:ind w:right="-72"/>
              <w:jc w:val="right"/>
              <w:rPr>
                <w:rFonts w:ascii="Arial" w:hAnsi="Arial" w:cs="Arial"/>
                <w:sz w:val="18"/>
                <w:szCs w:val="18"/>
              </w:rPr>
            </w:pPr>
            <w:r w:rsidRPr="001547DA">
              <w:rPr>
                <w:rFonts w:ascii="Arial" w:hAnsi="Arial" w:cs="Arial"/>
                <w:sz w:val="18"/>
                <w:szCs w:val="18"/>
              </w:rPr>
              <w:t>6,616,034</w:t>
            </w:r>
          </w:p>
        </w:tc>
      </w:tr>
      <w:tr w:rsidR="00FA685E" w:rsidRPr="001547DA" w14:paraId="6B0D288A" w14:textId="77777777" w:rsidTr="005B294F">
        <w:tc>
          <w:tcPr>
            <w:tcW w:w="5221" w:type="dxa"/>
            <w:tcBorders>
              <w:top w:val="nil"/>
              <w:left w:val="nil"/>
              <w:bottom w:val="nil"/>
              <w:right w:val="nil"/>
            </w:tcBorders>
            <w:vAlign w:val="bottom"/>
          </w:tcPr>
          <w:p w14:paraId="707A4B60"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1EAA9C03"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122FD591"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5020D12D" w14:textId="77777777"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1605795A" w14:textId="77777777" w:rsidR="00FA685E" w:rsidRPr="001547DA" w:rsidRDefault="00FA685E" w:rsidP="00864C9F">
            <w:pPr>
              <w:ind w:right="-72"/>
              <w:jc w:val="right"/>
              <w:rPr>
                <w:rFonts w:ascii="Arial" w:hAnsi="Arial" w:cs="Arial"/>
                <w:b/>
                <w:bCs/>
                <w:sz w:val="12"/>
                <w:szCs w:val="12"/>
              </w:rPr>
            </w:pPr>
          </w:p>
        </w:tc>
      </w:tr>
      <w:tr w:rsidR="00FA685E" w:rsidRPr="008F7CC5" w14:paraId="5AC417CE" w14:textId="77777777" w:rsidTr="005B294F">
        <w:tc>
          <w:tcPr>
            <w:tcW w:w="5221" w:type="dxa"/>
            <w:tcBorders>
              <w:top w:val="nil"/>
              <w:left w:val="nil"/>
              <w:bottom w:val="nil"/>
              <w:right w:val="nil"/>
            </w:tcBorders>
            <w:vAlign w:val="bottom"/>
          </w:tcPr>
          <w:p w14:paraId="72D934D5" w14:textId="04360896" w:rsidR="00FA685E" w:rsidRPr="001547DA" w:rsidRDefault="009300B2"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Held-to-maturity investment</w:t>
            </w:r>
          </w:p>
        </w:tc>
        <w:tc>
          <w:tcPr>
            <w:tcW w:w="486" w:type="dxa"/>
            <w:tcBorders>
              <w:top w:val="nil"/>
              <w:left w:val="nil"/>
              <w:bottom w:val="nil"/>
              <w:right w:val="nil"/>
            </w:tcBorders>
            <w:vAlign w:val="bottom"/>
          </w:tcPr>
          <w:p w14:paraId="11CCD594"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7A2A4E87"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441380FC"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c>
          <w:tcPr>
            <w:tcW w:w="1638" w:type="dxa"/>
            <w:tcBorders>
              <w:top w:val="nil"/>
              <w:left w:val="nil"/>
              <w:bottom w:val="nil"/>
              <w:right w:val="nil"/>
            </w:tcBorders>
            <w:vAlign w:val="bottom"/>
          </w:tcPr>
          <w:p w14:paraId="3B482BC6"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r>
      <w:tr w:rsidR="00093FF5" w:rsidRPr="008F7CC5" w14:paraId="335D072C" w14:textId="77777777" w:rsidTr="005B294F">
        <w:tc>
          <w:tcPr>
            <w:tcW w:w="5221" w:type="dxa"/>
            <w:tcBorders>
              <w:top w:val="nil"/>
              <w:left w:val="nil"/>
              <w:bottom w:val="nil"/>
              <w:right w:val="nil"/>
            </w:tcBorders>
            <w:vAlign w:val="bottom"/>
          </w:tcPr>
          <w:p w14:paraId="632E8631"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p>
        </w:tc>
        <w:tc>
          <w:tcPr>
            <w:tcW w:w="486" w:type="dxa"/>
            <w:tcBorders>
              <w:top w:val="nil"/>
              <w:left w:val="nil"/>
              <w:bottom w:val="nil"/>
              <w:right w:val="nil"/>
            </w:tcBorders>
            <w:vAlign w:val="bottom"/>
          </w:tcPr>
          <w:p w14:paraId="0ADEF477" w14:textId="77777777" w:rsidR="00093FF5" w:rsidRPr="001547DA" w:rsidRDefault="00093FF5"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2655284A" w14:textId="77777777" w:rsidR="00093FF5" w:rsidRPr="001547DA" w:rsidRDefault="00093FF5"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2BF7550F"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c>
          <w:tcPr>
            <w:tcW w:w="1638" w:type="dxa"/>
            <w:tcBorders>
              <w:top w:val="nil"/>
              <w:left w:val="nil"/>
              <w:bottom w:val="nil"/>
              <w:right w:val="nil"/>
            </w:tcBorders>
            <w:vAlign w:val="bottom"/>
          </w:tcPr>
          <w:p w14:paraId="4A86E070"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r>
      <w:tr w:rsidR="00FA685E" w:rsidRPr="008F7CC5" w14:paraId="502DD4C3" w14:textId="77777777" w:rsidTr="005B294F">
        <w:tc>
          <w:tcPr>
            <w:tcW w:w="5221" w:type="dxa"/>
            <w:tcBorders>
              <w:top w:val="nil"/>
              <w:left w:val="nil"/>
              <w:bottom w:val="nil"/>
              <w:right w:val="nil"/>
            </w:tcBorders>
            <w:vAlign w:val="bottom"/>
          </w:tcPr>
          <w:p w14:paraId="2FD2219D"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rPr>
              <w:t>Government and state enterprise debt securities</w:t>
            </w:r>
          </w:p>
        </w:tc>
        <w:tc>
          <w:tcPr>
            <w:tcW w:w="486" w:type="dxa"/>
            <w:tcBorders>
              <w:top w:val="nil"/>
              <w:left w:val="nil"/>
              <w:bottom w:val="nil"/>
              <w:right w:val="nil"/>
            </w:tcBorders>
            <w:vAlign w:val="bottom"/>
          </w:tcPr>
          <w:p w14:paraId="2B604D77"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2888A85F"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1DB00BB2"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249,149</w:t>
            </w:r>
          </w:p>
        </w:tc>
        <w:tc>
          <w:tcPr>
            <w:tcW w:w="1638" w:type="dxa"/>
            <w:tcBorders>
              <w:top w:val="nil"/>
              <w:left w:val="nil"/>
              <w:bottom w:val="nil"/>
              <w:right w:val="nil"/>
            </w:tcBorders>
            <w:vAlign w:val="bottom"/>
          </w:tcPr>
          <w:p w14:paraId="05BD7493" w14:textId="77777777" w:rsidR="00FA685E" w:rsidRPr="001547DA" w:rsidRDefault="00FA685E" w:rsidP="00864C9F">
            <w:pPr>
              <w:ind w:right="-72"/>
              <w:jc w:val="right"/>
              <w:rPr>
                <w:rFonts w:ascii="Arial" w:hAnsi="Arial" w:cs="Arial"/>
                <w:sz w:val="18"/>
                <w:szCs w:val="18"/>
              </w:rPr>
            </w:pPr>
          </w:p>
        </w:tc>
      </w:tr>
      <w:tr w:rsidR="00FA685E" w:rsidRPr="008F7CC5" w14:paraId="74584770" w14:textId="77777777" w:rsidTr="005B294F">
        <w:tc>
          <w:tcPr>
            <w:tcW w:w="5221" w:type="dxa"/>
            <w:tcBorders>
              <w:top w:val="nil"/>
              <w:left w:val="nil"/>
              <w:bottom w:val="nil"/>
              <w:right w:val="nil"/>
            </w:tcBorders>
            <w:vAlign w:val="bottom"/>
          </w:tcPr>
          <w:p w14:paraId="094820DF"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rPr>
              <w:t>Deposits at financial institutions with original</w:t>
            </w:r>
          </w:p>
        </w:tc>
        <w:tc>
          <w:tcPr>
            <w:tcW w:w="486" w:type="dxa"/>
            <w:tcBorders>
              <w:top w:val="nil"/>
              <w:left w:val="nil"/>
              <w:bottom w:val="nil"/>
              <w:right w:val="nil"/>
            </w:tcBorders>
            <w:vAlign w:val="bottom"/>
          </w:tcPr>
          <w:p w14:paraId="2F21D14C"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3F67129F"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70423892" w14:textId="77777777" w:rsidR="00FA685E" w:rsidRPr="001547DA" w:rsidRDefault="00FA685E" w:rsidP="00864C9F">
            <w:pPr>
              <w:ind w:right="-72"/>
              <w:jc w:val="right"/>
              <w:rPr>
                <w:rFonts w:ascii="Arial" w:hAnsi="Arial" w:cs="Arial"/>
                <w:sz w:val="18"/>
                <w:szCs w:val="18"/>
              </w:rPr>
            </w:pPr>
          </w:p>
        </w:tc>
        <w:tc>
          <w:tcPr>
            <w:tcW w:w="1638" w:type="dxa"/>
            <w:tcBorders>
              <w:top w:val="nil"/>
              <w:left w:val="nil"/>
              <w:bottom w:val="nil"/>
              <w:right w:val="nil"/>
            </w:tcBorders>
            <w:vAlign w:val="bottom"/>
          </w:tcPr>
          <w:p w14:paraId="37813EF0" w14:textId="77777777" w:rsidR="00FA685E" w:rsidRPr="001547DA" w:rsidRDefault="00FA685E" w:rsidP="00864C9F">
            <w:pPr>
              <w:ind w:right="-72"/>
              <w:jc w:val="right"/>
              <w:rPr>
                <w:rFonts w:ascii="Arial" w:hAnsi="Arial" w:cs="Arial"/>
                <w:sz w:val="18"/>
                <w:szCs w:val="18"/>
              </w:rPr>
            </w:pPr>
          </w:p>
        </w:tc>
      </w:tr>
      <w:tr w:rsidR="00FA685E" w:rsidRPr="008F7CC5" w14:paraId="297E223F" w14:textId="77777777" w:rsidTr="005B294F">
        <w:tc>
          <w:tcPr>
            <w:tcW w:w="5221" w:type="dxa"/>
            <w:tcBorders>
              <w:top w:val="nil"/>
              <w:left w:val="nil"/>
              <w:bottom w:val="nil"/>
              <w:right w:val="nil"/>
            </w:tcBorders>
            <w:vAlign w:val="bottom"/>
          </w:tcPr>
          <w:p w14:paraId="79B9941D"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 xml:space="preserve">   maturities more than </w:t>
            </w:r>
            <w:r w:rsidRPr="001547DA">
              <w:rPr>
                <w:rFonts w:ascii="Arial" w:hAnsi="Arial" w:cs="Arial"/>
                <w:sz w:val="18"/>
                <w:szCs w:val="18"/>
                <w:lang w:val="en-GB"/>
              </w:rPr>
              <w:t>3</w:t>
            </w:r>
            <w:r w:rsidRPr="001547DA">
              <w:rPr>
                <w:rFonts w:ascii="Arial" w:hAnsi="Arial" w:cs="Arial"/>
                <w:sz w:val="18"/>
                <w:szCs w:val="18"/>
              </w:rPr>
              <w:t xml:space="preserve"> months</w:t>
            </w:r>
          </w:p>
        </w:tc>
        <w:tc>
          <w:tcPr>
            <w:tcW w:w="486" w:type="dxa"/>
            <w:tcBorders>
              <w:top w:val="nil"/>
              <w:left w:val="nil"/>
              <w:bottom w:val="nil"/>
              <w:right w:val="nil"/>
            </w:tcBorders>
            <w:vAlign w:val="bottom"/>
          </w:tcPr>
          <w:p w14:paraId="5F740343"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00ADFC62"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2DB7E351"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192,712</w:t>
            </w:r>
          </w:p>
        </w:tc>
        <w:tc>
          <w:tcPr>
            <w:tcW w:w="1638" w:type="dxa"/>
            <w:tcBorders>
              <w:top w:val="nil"/>
              <w:left w:val="nil"/>
              <w:bottom w:val="nil"/>
              <w:right w:val="nil"/>
            </w:tcBorders>
            <w:vAlign w:val="bottom"/>
          </w:tcPr>
          <w:p w14:paraId="0298583F" w14:textId="77777777" w:rsidR="00FA685E" w:rsidRPr="001547DA" w:rsidRDefault="00FA685E" w:rsidP="00864C9F">
            <w:pPr>
              <w:ind w:right="-72"/>
              <w:jc w:val="right"/>
              <w:rPr>
                <w:rFonts w:ascii="Arial" w:hAnsi="Arial" w:cs="Arial"/>
                <w:sz w:val="18"/>
                <w:szCs w:val="18"/>
              </w:rPr>
            </w:pPr>
          </w:p>
        </w:tc>
      </w:tr>
      <w:tr w:rsidR="00FA685E" w:rsidRPr="008F7CC5" w14:paraId="7AE5B7FB" w14:textId="77777777" w:rsidTr="005B294F">
        <w:tc>
          <w:tcPr>
            <w:tcW w:w="5221" w:type="dxa"/>
            <w:tcBorders>
              <w:top w:val="nil"/>
              <w:left w:val="nil"/>
              <w:bottom w:val="nil"/>
              <w:right w:val="nil"/>
            </w:tcBorders>
            <w:vAlign w:val="bottom"/>
          </w:tcPr>
          <w:p w14:paraId="66F4934E"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lang w:val="en-GB" w:bidi="th-TH"/>
              </w:rPr>
              <w:t>Deposits at banks used as collateral</w:t>
            </w:r>
          </w:p>
        </w:tc>
        <w:tc>
          <w:tcPr>
            <w:tcW w:w="486" w:type="dxa"/>
            <w:tcBorders>
              <w:top w:val="nil"/>
              <w:left w:val="nil"/>
              <w:bottom w:val="nil"/>
              <w:right w:val="nil"/>
            </w:tcBorders>
            <w:vAlign w:val="bottom"/>
          </w:tcPr>
          <w:p w14:paraId="4FC40A50"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2ECC81AB"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76975875" w14:textId="77777777" w:rsidR="00FA685E" w:rsidRPr="001547DA" w:rsidRDefault="00FA685E" w:rsidP="00864C9F">
            <w:pPr>
              <w:ind w:right="-72"/>
              <w:jc w:val="right"/>
              <w:rPr>
                <w:rFonts w:ascii="Arial" w:hAnsi="Arial" w:cs="Arial"/>
                <w:sz w:val="18"/>
                <w:szCs w:val="18"/>
              </w:rPr>
            </w:pPr>
            <w:r w:rsidRPr="001547DA">
              <w:rPr>
                <w:rFonts w:ascii="Arial" w:hAnsi="Arial" w:cs="Arial"/>
                <w:sz w:val="18"/>
                <w:szCs w:val="18"/>
              </w:rPr>
              <w:t>260,551</w:t>
            </w:r>
          </w:p>
        </w:tc>
        <w:tc>
          <w:tcPr>
            <w:tcW w:w="1638" w:type="dxa"/>
            <w:tcBorders>
              <w:top w:val="nil"/>
              <w:left w:val="nil"/>
              <w:bottom w:val="nil"/>
              <w:right w:val="nil"/>
            </w:tcBorders>
            <w:vAlign w:val="bottom"/>
          </w:tcPr>
          <w:p w14:paraId="27296A74" w14:textId="77777777" w:rsidR="00FA685E" w:rsidRPr="001547DA" w:rsidRDefault="00FA685E" w:rsidP="00864C9F">
            <w:pPr>
              <w:ind w:right="-72"/>
              <w:jc w:val="right"/>
              <w:rPr>
                <w:rFonts w:ascii="Arial" w:hAnsi="Arial" w:cs="Arial"/>
                <w:sz w:val="18"/>
                <w:szCs w:val="18"/>
              </w:rPr>
            </w:pPr>
          </w:p>
        </w:tc>
      </w:tr>
      <w:tr w:rsidR="00FA685E" w:rsidRPr="008F7CC5" w14:paraId="24CB2824" w14:textId="77777777" w:rsidTr="005B294F">
        <w:tc>
          <w:tcPr>
            <w:tcW w:w="5221" w:type="dxa"/>
            <w:tcBorders>
              <w:top w:val="nil"/>
              <w:left w:val="nil"/>
              <w:bottom w:val="nil"/>
              <w:right w:val="nil"/>
            </w:tcBorders>
            <w:vAlign w:val="bottom"/>
          </w:tcPr>
          <w:p w14:paraId="59D02233"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sz w:val="18"/>
                <w:szCs w:val="18"/>
              </w:rPr>
            </w:pPr>
            <w:r w:rsidRPr="001547DA">
              <w:rPr>
                <w:rFonts w:ascii="Arial" w:hAnsi="Arial" w:cs="Arial"/>
                <w:sz w:val="18"/>
                <w:szCs w:val="18"/>
              </w:rPr>
              <w:t>Premium saving certificates used as collateral</w:t>
            </w:r>
          </w:p>
        </w:tc>
        <w:tc>
          <w:tcPr>
            <w:tcW w:w="486" w:type="dxa"/>
            <w:tcBorders>
              <w:top w:val="nil"/>
              <w:left w:val="nil"/>
              <w:right w:val="nil"/>
            </w:tcBorders>
            <w:vAlign w:val="bottom"/>
          </w:tcPr>
          <w:p w14:paraId="20BCEED9" w14:textId="77777777" w:rsidR="00FA685E" w:rsidRPr="001547DA" w:rsidRDefault="00FA685E" w:rsidP="0090373E">
            <w:pPr>
              <w:ind w:right="-72"/>
              <w:jc w:val="right"/>
              <w:rPr>
                <w:rFonts w:ascii="Arial" w:hAnsi="Arial" w:cs="Arial"/>
                <w:sz w:val="18"/>
                <w:szCs w:val="18"/>
              </w:rPr>
            </w:pPr>
          </w:p>
        </w:tc>
        <w:tc>
          <w:tcPr>
            <w:tcW w:w="506" w:type="dxa"/>
            <w:tcBorders>
              <w:top w:val="nil"/>
              <w:left w:val="nil"/>
              <w:right w:val="nil"/>
            </w:tcBorders>
            <w:vAlign w:val="bottom"/>
          </w:tcPr>
          <w:p w14:paraId="0B23B907" w14:textId="77777777" w:rsidR="00FA685E" w:rsidRPr="001547DA" w:rsidRDefault="00FA685E" w:rsidP="0090373E">
            <w:pPr>
              <w:ind w:right="-72"/>
              <w:jc w:val="right"/>
              <w:rPr>
                <w:rFonts w:ascii="Arial" w:hAnsi="Arial" w:cs="Arial"/>
                <w:sz w:val="18"/>
                <w:szCs w:val="18"/>
              </w:rPr>
            </w:pPr>
          </w:p>
        </w:tc>
        <w:tc>
          <w:tcPr>
            <w:tcW w:w="1701" w:type="dxa"/>
            <w:tcBorders>
              <w:top w:val="nil"/>
              <w:left w:val="nil"/>
              <w:right w:val="nil"/>
            </w:tcBorders>
            <w:vAlign w:val="bottom"/>
          </w:tcPr>
          <w:p w14:paraId="747DEBE0" w14:textId="77777777" w:rsidR="00FA685E" w:rsidRPr="001547DA" w:rsidRDefault="00FA685E" w:rsidP="005209DF">
            <w:pPr>
              <w:pBdr>
                <w:bottom w:val="single" w:sz="4" w:space="1" w:color="auto"/>
              </w:pBdr>
              <w:ind w:right="-72"/>
              <w:jc w:val="right"/>
              <w:rPr>
                <w:rFonts w:ascii="Arial" w:hAnsi="Arial" w:cs="Arial"/>
                <w:sz w:val="18"/>
                <w:szCs w:val="18"/>
              </w:rPr>
            </w:pPr>
            <w:r w:rsidRPr="001547DA">
              <w:rPr>
                <w:rFonts w:ascii="Arial" w:hAnsi="Arial" w:cs="Arial"/>
                <w:sz w:val="18"/>
                <w:szCs w:val="18"/>
              </w:rPr>
              <w:t>13,950</w:t>
            </w:r>
          </w:p>
        </w:tc>
        <w:tc>
          <w:tcPr>
            <w:tcW w:w="1638" w:type="dxa"/>
            <w:tcBorders>
              <w:top w:val="nil"/>
              <w:left w:val="nil"/>
              <w:bottom w:val="nil"/>
              <w:right w:val="nil"/>
            </w:tcBorders>
            <w:vAlign w:val="bottom"/>
          </w:tcPr>
          <w:p w14:paraId="1DCEE245" w14:textId="77777777" w:rsidR="00FA685E" w:rsidRPr="001547DA" w:rsidRDefault="00FA685E" w:rsidP="00864C9F">
            <w:pPr>
              <w:ind w:right="-72"/>
              <w:jc w:val="right"/>
              <w:rPr>
                <w:rFonts w:ascii="Arial" w:hAnsi="Arial" w:cs="Arial"/>
                <w:sz w:val="18"/>
                <w:szCs w:val="18"/>
              </w:rPr>
            </w:pPr>
          </w:p>
        </w:tc>
      </w:tr>
      <w:tr w:rsidR="00FA685E" w:rsidRPr="001547DA" w14:paraId="7E703000" w14:textId="77777777" w:rsidTr="005B294F">
        <w:tc>
          <w:tcPr>
            <w:tcW w:w="5221" w:type="dxa"/>
            <w:tcBorders>
              <w:top w:val="nil"/>
              <w:left w:val="nil"/>
              <w:bottom w:val="nil"/>
              <w:right w:val="nil"/>
            </w:tcBorders>
            <w:vAlign w:val="bottom"/>
          </w:tcPr>
          <w:p w14:paraId="263A0B2F"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1BCBC92B"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73F127D9"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059296A3" w14:textId="0717178B"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63A9A6C8" w14:textId="77777777" w:rsidR="00FA685E" w:rsidRPr="001547DA" w:rsidRDefault="00FA685E" w:rsidP="00864C9F">
            <w:pPr>
              <w:ind w:right="-72"/>
              <w:jc w:val="right"/>
              <w:rPr>
                <w:rFonts w:ascii="Arial" w:hAnsi="Arial" w:cs="Arial"/>
                <w:b/>
                <w:bCs/>
                <w:sz w:val="12"/>
                <w:szCs w:val="12"/>
              </w:rPr>
            </w:pPr>
          </w:p>
        </w:tc>
      </w:tr>
      <w:tr w:rsidR="00FA685E" w:rsidRPr="008F7CC5" w14:paraId="41909C24" w14:textId="77777777" w:rsidTr="005B294F">
        <w:tc>
          <w:tcPr>
            <w:tcW w:w="5221" w:type="dxa"/>
            <w:tcBorders>
              <w:top w:val="nil"/>
              <w:left w:val="nil"/>
              <w:bottom w:val="nil"/>
              <w:right w:val="nil"/>
            </w:tcBorders>
            <w:vAlign w:val="bottom"/>
          </w:tcPr>
          <w:p w14:paraId="30EE7F0A" w14:textId="4EB0C68D"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Total </w:t>
            </w:r>
            <w:r w:rsidR="009300B2" w:rsidRPr="001547DA">
              <w:rPr>
                <w:rFonts w:ascii="Arial" w:hAnsi="Arial" w:cs="Arial"/>
                <w:b/>
                <w:bCs/>
                <w:sz w:val="18"/>
                <w:szCs w:val="18"/>
              </w:rPr>
              <w:t>Held-to-maturity investment</w:t>
            </w:r>
          </w:p>
        </w:tc>
        <w:tc>
          <w:tcPr>
            <w:tcW w:w="486" w:type="dxa"/>
            <w:tcBorders>
              <w:top w:val="nil"/>
              <w:left w:val="nil"/>
              <w:bottom w:val="nil"/>
              <w:right w:val="nil"/>
            </w:tcBorders>
            <w:vAlign w:val="bottom"/>
          </w:tcPr>
          <w:p w14:paraId="488C7308" w14:textId="77777777" w:rsidR="00FA685E" w:rsidRPr="001547DA" w:rsidRDefault="00FA685E" w:rsidP="0090373E">
            <w:pPr>
              <w:ind w:right="-72"/>
              <w:jc w:val="right"/>
              <w:rPr>
                <w:rFonts w:ascii="Arial" w:hAnsi="Arial" w:cs="Arial"/>
                <w:b/>
                <w:bCs/>
                <w:sz w:val="18"/>
                <w:szCs w:val="18"/>
              </w:rPr>
            </w:pPr>
          </w:p>
        </w:tc>
        <w:tc>
          <w:tcPr>
            <w:tcW w:w="506" w:type="dxa"/>
            <w:tcBorders>
              <w:top w:val="nil"/>
              <w:left w:val="nil"/>
              <w:bottom w:val="nil"/>
              <w:right w:val="nil"/>
            </w:tcBorders>
            <w:vAlign w:val="bottom"/>
          </w:tcPr>
          <w:p w14:paraId="4F25CFEC" w14:textId="77777777" w:rsidR="00FA685E" w:rsidRPr="001547DA" w:rsidRDefault="00FA685E" w:rsidP="0090373E">
            <w:pPr>
              <w:ind w:right="-72"/>
              <w:jc w:val="right"/>
              <w:rPr>
                <w:rFonts w:ascii="Arial" w:hAnsi="Arial" w:cs="Arial"/>
                <w:b/>
                <w:bCs/>
                <w:sz w:val="18"/>
                <w:szCs w:val="18"/>
              </w:rPr>
            </w:pPr>
          </w:p>
        </w:tc>
        <w:tc>
          <w:tcPr>
            <w:tcW w:w="1701" w:type="dxa"/>
            <w:tcBorders>
              <w:top w:val="nil"/>
              <w:left w:val="nil"/>
              <w:bottom w:val="nil"/>
              <w:right w:val="nil"/>
            </w:tcBorders>
            <w:vAlign w:val="bottom"/>
          </w:tcPr>
          <w:p w14:paraId="78A67EA7" w14:textId="67279232" w:rsidR="00FA685E" w:rsidRPr="001547DA" w:rsidRDefault="0090373E" w:rsidP="00FA42D4">
            <w:pPr>
              <w:pBdr>
                <w:bottom w:val="single" w:sz="4" w:space="1" w:color="auto"/>
              </w:pBdr>
              <w:ind w:right="-72"/>
              <w:jc w:val="right"/>
              <w:rPr>
                <w:rFonts w:ascii="Arial" w:hAnsi="Arial" w:cs="Arial"/>
                <w:sz w:val="18"/>
                <w:szCs w:val="18"/>
              </w:rPr>
            </w:pPr>
            <w:r w:rsidRPr="001547DA">
              <w:rPr>
                <w:rFonts w:ascii="Arial" w:hAnsi="Arial" w:cs="Arial"/>
                <w:sz w:val="18"/>
                <w:szCs w:val="18"/>
              </w:rPr>
              <w:t>716,362</w:t>
            </w:r>
          </w:p>
        </w:tc>
        <w:tc>
          <w:tcPr>
            <w:tcW w:w="1638" w:type="dxa"/>
            <w:tcBorders>
              <w:top w:val="nil"/>
              <w:left w:val="nil"/>
              <w:bottom w:val="nil"/>
              <w:right w:val="nil"/>
            </w:tcBorders>
            <w:vAlign w:val="bottom"/>
          </w:tcPr>
          <w:p w14:paraId="2655B86B" w14:textId="77777777" w:rsidR="00FA685E" w:rsidRPr="001547DA" w:rsidRDefault="00FA685E" w:rsidP="00864C9F">
            <w:pPr>
              <w:ind w:right="-72"/>
              <w:jc w:val="right"/>
              <w:rPr>
                <w:rFonts w:ascii="Arial" w:hAnsi="Arial" w:cs="Arial"/>
                <w:sz w:val="18"/>
                <w:szCs w:val="18"/>
              </w:rPr>
            </w:pPr>
          </w:p>
        </w:tc>
      </w:tr>
      <w:tr w:rsidR="00FA685E" w:rsidRPr="001547DA" w14:paraId="0A24E501" w14:textId="77777777" w:rsidTr="005B294F">
        <w:tc>
          <w:tcPr>
            <w:tcW w:w="5221" w:type="dxa"/>
            <w:tcBorders>
              <w:top w:val="nil"/>
              <w:left w:val="nil"/>
              <w:bottom w:val="nil"/>
              <w:right w:val="nil"/>
            </w:tcBorders>
            <w:vAlign w:val="bottom"/>
          </w:tcPr>
          <w:p w14:paraId="63C2DE8D"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2"/>
                <w:szCs w:val="12"/>
              </w:rPr>
            </w:pPr>
          </w:p>
        </w:tc>
        <w:tc>
          <w:tcPr>
            <w:tcW w:w="486" w:type="dxa"/>
            <w:tcBorders>
              <w:top w:val="nil"/>
              <w:left w:val="nil"/>
              <w:bottom w:val="nil"/>
              <w:right w:val="nil"/>
            </w:tcBorders>
            <w:vAlign w:val="bottom"/>
          </w:tcPr>
          <w:p w14:paraId="45E0C062" w14:textId="77777777" w:rsidR="00FA685E" w:rsidRPr="001547DA" w:rsidRDefault="00FA685E" w:rsidP="0090373E">
            <w:pPr>
              <w:ind w:right="-72"/>
              <w:jc w:val="right"/>
              <w:rPr>
                <w:rFonts w:ascii="Arial" w:hAnsi="Arial" w:cs="Arial"/>
                <w:b/>
                <w:bCs/>
                <w:sz w:val="12"/>
                <w:szCs w:val="12"/>
              </w:rPr>
            </w:pPr>
          </w:p>
        </w:tc>
        <w:tc>
          <w:tcPr>
            <w:tcW w:w="506" w:type="dxa"/>
            <w:tcBorders>
              <w:top w:val="nil"/>
              <w:left w:val="nil"/>
              <w:bottom w:val="nil"/>
              <w:right w:val="nil"/>
            </w:tcBorders>
            <w:vAlign w:val="bottom"/>
          </w:tcPr>
          <w:p w14:paraId="5A413E6D" w14:textId="77777777" w:rsidR="00FA685E" w:rsidRPr="001547DA" w:rsidRDefault="00FA685E" w:rsidP="0090373E">
            <w:pPr>
              <w:ind w:right="-72"/>
              <w:jc w:val="right"/>
              <w:rPr>
                <w:rFonts w:ascii="Arial" w:hAnsi="Arial" w:cs="Arial"/>
                <w:b/>
                <w:bCs/>
                <w:sz w:val="12"/>
                <w:szCs w:val="12"/>
              </w:rPr>
            </w:pPr>
          </w:p>
        </w:tc>
        <w:tc>
          <w:tcPr>
            <w:tcW w:w="1701" w:type="dxa"/>
            <w:tcBorders>
              <w:top w:val="nil"/>
              <w:left w:val="nil"/>
              <w:bottom w:val="nil"/>
              <w:right w:val="nil"/>
            </w:tcBorders>
            <w:vAlign w:val="bottom"/>
          </w:tcPr>
          <w:p w14:paraId="1404B8BD" w14:textId="77777777" w:rsidR="00FA685E" w:rsidRPr="001547DA" w:rsidRDefault="00FA685E" w:rsidP="00864C9F">
            <w:pPr>
              <w:ind w:right="-72"/>
              <w:jc w:val="right"/>
              <w:rPr>
                <w:rFonts w:ascii="Arial" w:hAnsi="Arial" w:cs="Arial"/>
                <w:b/>
                <w:bCs/>
                <w:sz w:val="12"/>
                <w:szCs w:val="12"/>
              </w:rPr>
            </w:pPr>
          </w:p>
        </w:tc>
        <w:tc>
          <w:tcPr>
            <w:tcW w:w="1638" w:type="dxa"/>
            <w:tcBorders>
              <w:top w:val="nil"/>
              <w:left w:val="nil"/>
              <w:bottom w:val="nil"/>
              <w:right w:val="nil"/>
            </w:tcBorders>
            <w:vAlign w:val="bottom"/>
          </w:tcPr>
          <w:p w14:paraId="142FD5AC" w14:textId="77777777" w:rsidR="00FA685E" w:rsidRPr="001547DA" w:rsidRDefault="00FA685E" w:rsidP="00864C9F">
            <w:pPr>
              <w:ind w:right="-72"/>
              <w:jc w:val="right"/>
              <w:rPr>
                <w:rFonts w:ascii="Arial" w:hAnsi="Arial" w:cs="Arial"/>
                <w:b/>
                <w:bCs/>
                <w:sz w:val="12"/>
                <w:szCs w:val="12"/>
              </w:rPr>
            </w:pPr>
          </w:p>
        </w:tc>
      </w:tr>
      <w:tr w:rsidR="00FA685E" w:rsidRPr="008F7CC5" w14:paraId="51FEDEF7" w14:textId="77777777" w:rsidTr="005B294F">
        <w:tc>
          <w:tcPr>
            <w:tcW w:w="5221" w:type="dxa"/>
            <w:tcBorders>
              <w:top w:val="nil"/>
              <w:left w:val="nil"/>
              <w:bottom w:val="nil"/>
              <w:right w:val="nil"/>
            </w:tcBorders>
            <w:vAlign w:val="bottom"/>
          </w:tcPr>
          <w:p w14:paraId="44720FB6"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General investments</w:t>
            </w:r>
          </w:p>
        </w:tc>
        <w:tc>
          <w:tcPr>
            <w:tcW w:w="486" w:type="dxa"/>
            <w:tcBorders>
              <w:top w:val="nil"/>
              <w:left w:val="nil"/>
              <w:bottom w:val="nil"/>
              <w:right w:val="nil"/>
            </w:tcBorders>
            <w:vAlign w:val="bottom"/>
          </w:tcPr>
          <w:p w14:paraId="66D1835E" w14:textId="77777777" w:rsidR="00FA685E" w:rsidRPr="001547DA" w:rsidRDefault="00FA685E" w:rsidP="0090373E">
            <w:pPr>
              <w:ind w:right="-72"/>
              <w:jc w:val="right"/>
              <w:rPr>
                <w:rFonts w:ascii="Arial" w:hAnsi="Arial" w:cs="Arial"/>
                <w:b/>
                <w:bCs/>
                <w:sz w:val="18"/>
                <w:szCs w:val="18"/>
              </w:rPr>
            </w:pPr>
          </w:p>
        </w:tc>
        <w:tc>
          <w:tcPr>
            <w:tcW w:w="506" w:type="dxa"/>
            <w:tcBorders>
              <w:top w:val="nil"/>
              <w:left w:val="nil"/>
              <w:bottom w:val="nil"/>
              <w:right w:val="nil"/>
            </w:tcBorders>
            <w:vAlign w:val="bottom"/>
          </w:tcPr>
          <w:p w14:paraId="0EA9AD94" w14:textId="77777777" w:rsidR="00FA685E" w:rsidRPr="001547DA" w:rsidRDefault="00FA685E" w:rsidP="0090373E">
            <w:pPr>
              <w:ind w:right="-72"/>
              <w:jc w:val="right"/>
              <w:rPr>
                <w:rFonts w:ascii="Arial" w:hAnsi="Arial" w:cs="Arial"/>
                <w:b/>
                <w:bCs/>
                <w:sz w:val="18"/>
                <w:szCs w:val="18"/>
              </w:rPr>
            </w:pPr>
          </w:p>
        </w:tc>
        <w:tc>
          <w:tcPr>
            <w:tcW w:w="1701" w:type="dxa"/>
            <w:tcBorders>
              <w:top w:val="nil"/>
              <w:left w:val="nil"/>
              <w:bottom w:val="nil"/>
              <w:right w:val="nil"/>
            </w:tcBorders>
            <w:vAlign w:val="bottom"/>
          </w:tcPr>
          <w:p w14:paraId="1E74C6FB" w14:textId="77777777" w:rsidR="00FA685E" w:rsidRPr="001547DA" w:rsidRDefault="00FA685E" w:rsidP="00864C9F">
            <w:pPr>
              <w:ind w:right="-72"/>
              <w:jc w:val="right"/>
              <w:rPr>
                <w:rFonts w:ascii="Arial" w:hAnsi="Arial" w:cs="Arial"/>
                <w:b/>
                <w:bCs/>
                <w:sz w:val="18"/>
                <w:szCs w:val="18"/>
              </w:rPr>
            </w:pPr>
          </w:p>
        </w:tc>
        <w:tc>
          <w:tcPr>
            <w:tcW w:w="1638" w:type="dxa"/>
            <w:tcBorders>
              <w:top w:val="nil"/>
              <w:left w:val="nil"/>
              <w:bottom w:val="nil"/>
              <w:right w:val="nil"/>
            </w:tcBorders>
            <w:vAlign w:val="bottom"/>
          </w:tcPr>
          <w:p w14:paraId="01025837" w14:textId="77777777" w:rsidR="00FA685E" w:rsidRPr="001547DA" w:rsidRDefault="00FA685E" w:rsidP="00864C9F">
            <w:pPr>
              <w:ind w:right="-72"/>
              <w:jc w:val="right"/>
              <w:rPr>
                <w:rFonts w:ascii="Arial" w:hAnsi="Arial" w:cs="Arial"/>
                <w:b/>
                <w:bCs/>
                <w:sz w:val="18"/>
                <w:szCs w:val="18"/>
              </w:rPr>
            </w:pPr>
          </w:p>
        </w:tc>
      </w:tr>
      <w:tr w:rsidR="00093FF5" w:rsidRPr="008F7CC5" w14:paraId="131397F1" w14:textId="77777777" w:rsidTr="005B294F">
        <w:tc>
          <w:tcPr>
            <w:tcW w:w="5221" w:type="dxa"/>
            <w:tcBorders>
              <w:top w:val="nil"/>
              <w:left w:val="nil"/>
              <w:bottom w:val="nil"/>
              <w:right w:val="nil"/>
            </w:tcBorders>
            <w:vAlign w:val="bottom"/>
          </w:tcPr>
          <w:p w14:paraId="751F8101"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both"/>
              <w:rPr>
                <w:rFonts w:ascii="Arial" w:hAnsi="Arial" w:cs="Arial"/>
                <w:sz w:val="18"/>
                <w:szCs w:val="18"/>
              </w:rPr>
            </w:pPr>
          </w:p>
        </w:tc>
        <w:tc>
          <w:tcPr>
            <w:tcW w:w="486" w:type="dxa"/>
            <w:tcBorders>
              <w:top w:val="nil"/>
              <w:left w:val="nil"/>
              <w:bottom w:val="nil"/>
              <w:right w:val="nil"/>
            </w:tcBorders>
            <w:vAlign w:val="bottom"/>
          </w:tcPr>
          <w:p w14:paraId="54A4ECB6" w14:textId="77777777" w:rsidR="00093FF5" w:rsidRPr="001547DA" w:rsidRDefault="00093FF5"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5619EAF1" w14:textId="77777777" w:rsidR="00093FF5" w:rsidRPr="001547DA" w:rsidRDefault="00093FF5"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3B56FDD0"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35"/>
              <w:jc w:val="right"/>
              <w:rPr>
                <w:rFonts w:ascii="Arial" w:hAnsi="Arial" w:cs="Arial"/>
                <w:sz w:val="18"/>
                <w:szCs w:val="18"/>
                <w:lang w:val="en-GB"/>
              </w:rPr>
            </w:pPr>
          </w:p>
        </w:tc>
        <w:tc>
          <w:tcPr>
            <w:tcW w:w="1638" w:type="dxa"/>
            <w:tcBorders>
              <w:top w:val="nil"/>
              <w:left w:val="nil"/>
              <w:bottom w:val="nil"/>
              <w:right w:val="nil"/>
            </w:tcBorders>
            <w:vAlign w:val="bottom"/>
          </w:tcPr>
          <w:p w14:paraId="1353DB5F" w14:textId="77777777" w:rsidR="00093FF5" w:rsidRPr="001547DA" w:rsidRDefault="00093FF5"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r>
      <w:tr w:rsidR="00FA685E" w:rsidRPr="008F7CC5" w14:paraId="77F78680" w14:textId="77777777" w:rsidTr="005B294F">
        <w:tc>
          <w:tcPr>
            <w:tcW w:w="5221" w:type="dxa"/>
            <w:tcBorders>
              <w:top w:val="nil"/>
              <w:left w:val="nil"/>
              <w:bottom w:val="nil"/>
              <w:right w:val="nil"/>
            </w:tcBorders>
            <w:vAlign w:val="bottom"/>
          </w:tcPr>
          <w:p w14:paraId="39BC9149"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sz w:val="18"/>
                <w:szCs w:val="18"/>
              </w:rPr>
              <w:t>Equity securities</w:t>
            </w:r>
          </w:p>
        </w:tc>
        <w:tc>
          <w:tcPr>
            <w:tcW w:w="486" w:type="dxa"/>
            <w:tcBorders>
              <w:top w:val="nil"/>
              <w:left w:val="nil"/>
              <w:bottom w:val="nil"/>
              <w:right w:val="nil"/>
            </w:tcBorders>
            <w:vAlign w:val="bottom"/>
          </w:tcPr>
          <w:p w14:paraId="121E5D83"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31F622B6"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4A9E7BD4"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35"/>
              <w:jc w:val="right"/>
              <w:rPr>
                <w:rFonts w:ascii="Arial" w:hAnsi="Arial" w:cs="Arial"/>
                <w:b/>
                <w:bCs/>
                <w:sz w:val="18"/>
                <w:szCs w:val="18"/>
              </w:rPr>
            </w:pPr>
            <w:r w:rsidRPr="001547DA">
              <w:rPr>
                <w:rFonts w:ascii="Arial" w:hAnsi="Arial" w:cs="Arial"/>
                <w:sz w:val="18"/>
                <w:szCs w:val="18"/>
                <w:lang w:val="en-GB"/>
              </w:rPr>
              <w:t xml:space="preserve"> 21,573</w:t>
            </w:r>
          </w:p>
        </w:tc>
        <w:tc>
          <w:tcPr>
            <w:tcW w:w="1638" w:type="dxa"/>
            <w:tcBorders>
              <w:top w:val="nil"/>
              <w:left w:val="nil"/>
              <w:bottom w:val="nil"/>
              <w:right w:val="nil"/>
            </w:tcBorders>
            <w:vAlign w:val="bottom"/>
          </w:tcPr>
          <w:p w14:paraId="3D015A71"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right"/>
              <w:rPr>
                <w:rFonts w:ascii="Arial" w:hAnsi="Arial" w:cs="Arial"/>
                <w:b/>
                <w:bCs/>
                <w:sz w:val="18"/>
                <w:szCs w:val="18"/>
              </w:rPr>
            </w:pPr>
          </w:p>
        </w:tc>
      </w:tr>
      <w:tr w:rsidR="00FA685E" w:rsidRPr="008F7CC5" w14:paraId="0EC8C807" w14:textId="77777777" w:rsidTr="005B294F">
        <w:tc>
          <w:tcPr>
            <w:tcW w:w="5221" w:type="dxa"/>
            <w:tcBorders>
              <w:top w:val="nil"/>
              <w:left w:val="nil"/>
              <w:bottom w:val="nil"/>
              <w:right w:val="nil"/>
            </w:tcBorders>
            <w:vAlign w:val="bottom"/>
          </w:tcPr>
          <w:p w14:paraId="6DEFDA74"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b/>
                <w:bCs/>
                <w:sz w:val="18"/>
                <w:szCs w:val="18"/>
              </w:rPr>
            </w:pPr>
            <w:r w:rsidRPr="001547DA">
              <w:rPr>
                <w:rFonts w:ascii="Arial" w:hAnsi="Arial" w:cs="Arial"/>
                <w:sz w:val="18"/>
                <w:szCs w:val="18"/>
                <w:u w:val="single"/>
              </w:rPr>
              <w:t>Less</w:t>
            </w:r>
            <w:r w:rsidRPr="001547DA">
              <w:rPr>
                <w:rFonts w:ascii="Arial" w:hAnsi="Arial" w:cs="Arial"/>
                <w:sz w:val="18"/>
                <w:szCs w:val="18"/>
              </w:rPr>
              <w:t xml:space="preserve"> Allowance for impairment</w:t>
            </w:r>
          </w:p>
        </w:tc>
        <w:tc>
          <w:tcPr>
            <w:tcW w:w="486" w:type="dxa"/>
            <w:tcBorders>
              <w:top w:val="nil"/>
              <w:left w:val="nil"/>
              <w:bottom w:val="nil"/>
              <w:right w:val="nil"/>
            </w:tcBorders>
            <w:vAlign w:val="bottom"/>
          </w:tcPr>
          <w:p w14:paraId="259C7B05" w14:textId="77777777" w:rsidR="00FA685E" w:rsidRPr="001547DA" w:rsidRDefault="00FA685E" w:rsidP="0090373E">
            <w:pPr>
              <w:ind w:right="-72"/>
              <w:jc w:val="right"/>
              <w:rPr>
                <w:rFonts w:ascii="Arial" w:hAnsi="Arial" w:cs="Arial"/>
                <w:sz w:val="18"/>
                <w:szCs w:val="18"/>
              </w:rPr>
            </w:pPr>
          </w:p>
        </w:tc>
        <w:tc>
          <w:tcPr>
            <w:tcW w:w="506" w:type="dxa"/>
            <w:tcBorders>
              <w:top w:val="nil"/>
              <w:left w:val="nil"/>
              <w:bottom w:val="nil"/>
              <w:right w:val="nil"/>
            </w:tcBorders>
            <w:vAlign w:val="bottom"/>
          </w:tcPr>
          <w:p w14:paraId="7F28316D" w14:textId="77777777" w:rsidR="00FA685E" w:rsidRPr="001547DA" w:rsidRDefault="00FA685E" w:rsidP="0090373E">
            <w:pPr>
              <w:ind w:right="-72"/>
              <w:jc w:val="right"/>
              <w:rPr>
                <w:rFonts w:ascii="Arial" w:hAnsi="Arial" w:cs="Arial"/>
                <w:sz w:val="18"/>
                <w:szCs w:val="18"/>
              </w:rPr>
            </w:pPr>
          </w:p>
        </w:tc>
        <w:tc>
          <w:tcPr>
            <w:tcW w:w="1701" w:type="dxa"/>
            <w:tcBorders>
              <w:top w:val="nil"/>
              <w:left w:val="nil"/>
              <w:bottom w:val="nil"/>
              <w:right w:val="nil"/>
            </w:tcBorders>
            <w:vAlign w:val="bottom"/>
          </w:tcPr>
          <w:p w14:paraId="43FD0ECB" w14:textId="77777777" w:rsidR="00FA685E" w:rsidRPr="001547DA" w:rsidRDefault="00FA685E" w:rsidP="00EC4074">
            <w:pPr>
              <w:pBdr>
                <w:bottom w:val="single" w:sz="4" w:space="1" w:color="auto"/>
              </w:pBdr>
              <w:ind w:right="-72"/>
              <w:jc w:val="right"/>
              <w:rPr>
                <w:rFonts w:ascii="Arial" w:hAnsi="Arial" w:cs="Arial"/>
                <w:sz w:val="18"/>
                <w:szCs w:val="18"/>
              </w:rPr>
            </w:pPr>
            <w:r w:rsidRPr="001547DA">
              <w:rPr>
                <w:rFonts w:ascii="Arial" w:hAnsi="Arial" w:cs="Arial"/>
                <w:sz w:val="18"/>
                <w:szCs w:val="18"/>
                <w:lang w:val="en-GB"/>
              </w:rPr>
              <w:t>(1,507)</w:t>
            </w:r>
          </w:p>
        </w:tc>
        <w:tc>
          <w:tcPr>
            <w:tcW w:w="1638" w:type="dxa"/>
            <w:tcBorders>
              <w:top w:val="nil"/>
              <w:left w:val="nil"/>
              <w:bottom w:val="nil"/>
              <w:right w:val="nil"/>
            </w:tcBorders>
            <w:vAlign w:val="bottom"/>
          </w:tcPr>
          <w:p w14:paraId="5E2D66AC" w14:textId="77777777" w:rsidR="00FA685E" w:rsidRPr="001547DA" w:rsidRDefault="00FA685E" w:rsidP="00864C9F">
            <w:pPr>
              <w:ind w:right="-72"/>
              <w:jc w:val="right"/>
              <w:rPr>
                <w:rFonts w:ascii="Arial" w:hAnsi="Arial" w:cs="Arial"/>
                <w:sz w:val="18"/>
                <w:szCs w:val="18"/>
              </w:rPr>
            </w:pPr>
          </w:p>
        </w:tc>
      </w:tr>
      <w:tr w:rsidR="001547DA" w:rsidRPr="001547DA" w14:paraId="330AC30B" w14:textId="77777777" w:rsidTr="005B294F">
        <w:tc>
          <w:tcPr>
            <w:tcW w:w="5221" w:type="dxa"/>
            <w:tcBorders>
              <w:top w:val="nil"/>
              <w:left w:val="nil"/>
              <w:right w:val="nil"/>
            </w:tcBorders>
            <w:vAlign w:val="bottom"/>
          </w:tcPr>
          <w:p w14:paraId="758BED65" w14:textId="77777777" w:rsidR="001547DA" w:rsidRPr="001547DA" w:rsidRDefault="001547DA" w:rsidP="00CD23E1">
            <w:pPr>
              <w:pStyle w:val="a"/>
              <w:tabs>
                <w:tab w:val="right" w:pos="7200"/>
                <w:tab w:val="right" w:pos="9000"/>
                <w:tab w:val="right" w:pos="10620"/>
                <w:tab w:val="right" w:pos="11880"/>
                <w:tab w:val="right" w:pos="13140"/>
                <w:tab w:val="right" w:pos="14580"/>
              </w:tabs>
              <w:ind w:left="525" w:right="0"/>
              <w:rPr>
                <w:rFonts w:ascii="Arial" w:hAnsi="Arial" w:cs="Arial"/>
                <w:b/>
                <w:bCs/>
                <w:sz w:val="12"/>
                <w:szCs w:val="12"/>
              </w:rPr>
            </w:pPr>
          </w:p>
        </w:tc>
        <w:tc>
          <w:tcPr>
            <w:tcW w:w="486" w:type="dxa"/>
            <w:tcBorders>
              <w:top w:val="nil"/>
              <w:left w:val="nil"/>
              <w:right w:val="nil"/>
            </w:tcBorders>
            <w:vAlign w:val="bottom"/>
          </w:tcPr>
          <w:p w14:paraId="141F23C5" w14:textId="77777777" w:rsidR="001547DA" w:rsidRPr="001547DA" w:rsidRDefault="001547DA" w:rsidP="00CD23E1">
            <w:pPr>
              <w:ind w:right="-72"/>
              <w:jc w:val="right"/>
              <w:rPr>
                <w:rFonts w:ascii="Arial" w:hAnsi="Arial" w:cs="Arial"/>
                <w:sz w:val="12"/>
                <w:szCs w:val="12"/>
              </w:rPr>
            </w:pPr>
          </w:p>
        </w:tc>
        <w:tc>
          <w:tcPr>
            <w:tcW w:w="506" w:type="dxa"/>
            <w:tcBorders>
              <w:top w:val="nil"/>
              <w:left w:val="nil"/>
              <w:right w:val="nil"/>
            </w:tcBorders>
            <w:vAlign w:val="bottom"/>
          </w:tcPr>
          <w:p w14:paraId="09ABFB96" w14:textId="77777777" w:rsidR="001547DA" w:rsidRPr="001547DA" w:rsidRDefault="001547DA" w:rsidP="00CD23E1">
            <w:pPr>
              <w:ind w:right="-72"/>
              <w:jc w:val="right"/>
              <w:rPr>
                <w:rFonts w:ascii="Arial" w:hAnsi="Arial" w:cs="Arial"/>
                <w:sz w:val="12"/>
                <w:szCs w:val="12"/>
              </w:rPr>
            </w:pPr>
          </w:p>
        </w:tc>
        <w:tc>
          <w:tcPr>
            <w:tcW w:w="1701" w:type="dxa"/>
            <w:tcBorders>
              <w:top w:val="nil"/>
              <w:left w:val="nil"/>
              <w:right w:val="nil"/>
            </w:tcBorders>
            <w:vAlign w:val="bottom"/>
          </w:tcPr>
          <w:p w14:paraId="25DF53C1" w14:textId="77777777" w:rsidR="001547DA" w:rsidRPr="001547DA" w:rsidRDefault="001547DA" w:rsidP="00EC4074">
            <w:pPr>
              <w:ind w:right="-72"/>
              <w:jc w:val="right"/>
              <w:rPr>
                <w:rFonts w:ascii="Arial" w:hAnsi="Arial" w:cs="Arial"/>
                <w:sz w:val="12"/>
                <w:szCs w:val="12"/>
              </w:rPr>
            </w:pPr>
          </w:p>
        </w:tc>
        <w:tc>
          <w:tcPr>
            <w:tcW w:w="1638" w:type="dxa"/>
            <w:tcBorders>
              <w:top w:val="nil"/>
              <w:left w:val="nil"/>
              <w:right w:val="nil"/>
            </w:tcBorders>
            <w:vAlign w:val="bottom"/>
          </w:tcPr>
          <w:p w14:paraId="039CD7AD" w14:textId="77777777" w:rsidR="001547DA" w:rsidRPr="001547DA" w:rsidRDefault="001547DA" w:rsidP="00CD23E1">
            <w:pPr>
              <w:ind w:right="-72"/>
              <w:jc w:val="right"/>
              <w:rPr>
                <w:rFonts w:ascii="Arial" w:hAnsi="Arial" w:cs="Arial"/>
                <w:sz w:val="12"/>
                <w:szCs w:val="12"/>
              </w:rPr>
            </w:pPr>
          </w:p>
        </w:tc>
      </w:tr>
      <w:tr w:rsidR="00FA685E" w:rsidRPr="008F7CC5" w14:paraId="683207AA" w14:textId="77777777" w:rsidTr="005B294F">
        <w:tc>
          <w:tcPr>
            <w:tcW w:w="5221" w:type="dxa"/>
            <w:tcBorders>
              <w:top w:val="nil"/>
              <w:left w:val="nil"/>
              <w:bottom w:val="nil"/>
              <w:right w:val="nil"/>
            </w:tcBorders>
            <w:vAlign w:val="bottom"/>
          </w:tcPr>
          <w:p w14:paraId="04B2C7D8" w14:textId="04C2D216"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 xml:space="preserve">Total </w:t>
            </w:r>
            <w:r w:rsidR="009300B2" w:rsidRPr="001547DA">
              <w:rPr>
                <w:rFonts w:ascii="Arial" w:hAnsi="Arial" w:cs="Arial"/>
                <w:b/>
                <w:bCs/>
                <w:sz w:val="18"/>
                <w:szCs w:val="18"/>
              </w:rPr>
              <w:t>G</w:t>
            </w:r>
            <w:r w:rsidRPr="001547DA">
              <w:rPr>
                <w:rFonts w:ascii="Arial" w:hAnsi="Arial" w:cs="Arial"/>
                <w:b/>
                <w:bCs/>
                <w:sz w:val="18"/>
                <w:szCs w:val="18"/>
              </w:rPr>
              <w:t>eneral investments</w:t>
            </w:r>
          </w:p>
        </w:tc>
        <w:tc>
          <w:tcPr>
            <w:tcW w:w="486" w:type="dxa"/>
            <w:tcBorders>
              <w:top w:val="nil"/>
              <w:left w:val="nil"/>
              <w:bottom w:val="nil"/>
              <w:right w:val="nil"/>
            </w:tcBorders>
            <w:vAlign w:val="bottom"/>
          </w:tcPr>
          <w:p w14:paraId="59A95347" w14:textId="77777777" w:rsidR="00FA685E" w:rsidRPr="001547DA" w:rsidRDefault="00FA685E" w:rsidP="0090373E">
            <w:pPr>
              <w:ind w:right="-72"/>
              <w:jc w:val="right"/>
              <w:rPr>
                <w:rFonts w:ascii="Arial" w:hAnsi="Arial" w:cs="Arial"/>
                <w:b/>
                <w:bCs/>
                <w:sz w:val="18"/>
                <w:szCs w:val="18"/>
              </w:rPr>
            </w:pPr>
          </w:p>
        </w:tc>
        <w:tc>
          <w:tcPr>
            <w:tcW w:w="506" w:type="dxa"/>
            <w:tcBorders>
              <w:top w:val="nil"/>
              <w:left w:val="nil"/>
              <w:bottom w:val="nil"/>
              <w:right w:val="nil"/>
            </w:tcBorders>
            <w:vAlign w:val="bottom"/>
          </w:tcPr>
          <w:p w14:paraId="4FECB245" w14:textId="77777777" w:rsidR="00FA685E" w:rsidRPr="001547DA" w:rsidRDefault="00FA685E" w:rsidP="0090373E">
            <w:pPr>
              <w:ind w:right="-72"/>
              <w:jc w:val="right"/>
              <w:rPr>
                <w:rFonts w:ascii="Arial" w:hAnsi="Arial" w:cs="Arial"/>
                <w:b/>
                <w:bCs/>
                <w:sz w:val="18"/>
                <w:szCs w:val="18"/>
              </w:rPr>
            </w:pPr>
          </w:p>
        </w:tc>
        <w:tc>
          <w:tcPr>
            <w:tcW w:w="1701" w:type="dxa"/>
            <w:tcBorders>
              <w:top w:val="nil"/>
              <w:left w:val="nil"/>
              <w:bottom w:val="nil"/>
              <w:right w:val="nil"/>
            </w:tcBorders>
            <w:vAlign w:val="bottom"/>
          </w:tcPr>
          <w:p w14:paraId="467FD4FC" w14:textId="77777777" w:rsidR="00FA685E" w:rsidRPr="001547DA" w:rsidRDefault="00FA685E" w:rsidP="00FE2DC7">
            <w:pPr>
              <w:pBdr>
                <w:bottom w:val="single" w:sz="4" w:space="1" w:color="auto"/>
              </w:pBdr>
              <w:ind w:right="-72"/>
              <w:jc w:val="right"/>
              <w:rPr>
                <w:rFonts w:ascii="Arial" w:hAnsi="Arial" w:cs="Arial"/>
                <w:b/>
                <w:bCs/>
                <w:sz w:val="18"/>
                <w:szCs w:val="18"/>
              </w:rPr>
            </w:pPr>
            <w:r w:rsidRPr="001547DA">
              <w:rPr>
                <w:rFonts w:ascii="Arial" w:hAnsi="Arial" w:cs="Arial"/>
                <w:sz w:val="18"/>
                <w:szCs w:val="18"/>
                <w:lang w:val="en-GB"/>
              </w:rPr>
              <w:t>20,066</w:t>
            </w:r>
          </w:p>
        </w:tc>
        <w:tc>
          <w:tcPr>
            <w:tcW w:w="1638" w:type="dxa"/>
            <w:tcBorders>
              <w:top w:val="nil"/>
              <w:left w:val="nil"/>
              <w:bottom w:val="nil"/>
              <w:right w:val="nil"/>
            </w:tcBorders>
            <w:vAlign w:val="bottom"/>
          </w:tcPr>
          <w:p w14:paraId="311AB22C" w14:textId="77777777" w:rsidR="00FA685E" w:rsidRPr="001547DA" w:rsidRDefault="00FA685E" w:rsidP="00864C9F">
            <w:pPr>
              <w:ind w:right="-72"/>
              <w:jc w:val="right"/>
              <w:rPr>
                <w:rFonts w:ascii="Arial" w:hAnsi="Arial" w:cs="Arial"/>
                <w:b/>
                <w:bCs/>
                <w:sz w:val="18"/>
                <w:szCs w:val="18"/>
              </w:rPr>
            </w:pPr>
          </w:p>
        </w:tc>
      </w:tr>
      <w:tr w:rsidR="00FA685E" w:rsidRPr="001547DA" w14:paraId="5324464D" w14:textId="77777777" w:rsidTr="005B294F">
        <w:tc>
          <w:tcPr>
            <w:tcW w:w="5221" w:type="dxa"/>
            <w:tcBorders>
              <w:top w:val="nil"/>
              <w:left w:val="nil"/>
              <w:right w:val="nil"/>
            </w:tcBorders>
            <w:vAlign w:val="bottom"/>
          </w:tcPr>
          <w:p w14:paraId="625D021C"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rPr>
                <w:rFonts w:ascii="Arial" w:hAnsi="Arial" w:cs="Arial"/>
                <w:b/>
                <w:bCs/>
                <w:sz w:val="12"/>
                <w:szCs w:val="12"/>
              </w:rPr>
            </w:pPr>
          </w:p>
        </w:tc>
        <w:tc>
          <w:tcPr>
            <w:tcW w:w="486" w:type="dxa"/>
            <w:tcBorders>
              <w:top w:val="nil"/>
              <w:left w:val="nil"/>
              <w:right w:val="nil"/>
            </w:tcBorders>
            <w:vAlign w:val="bottom"/>
          </w:tcPr>
          <w:p w14:paraId="2526E7F5" w14:textId="77777777" w:rsidR="00FA685E" w:rsidRPr="001547DA" w:rsidRDefault="00FA685E" w:rsidP="0090373E">
            <w:pPr>
              <w:ind w:right="-72"/>
              <w:jc w:val="right"/>
              <w:rPr>
                <w:rFonts w:ascii="Arial" w:hAnsi="Arial" w:cs="Arial"/>
                <w:sz w:val="12"/>
                <w:szCs w:val="12"/>
              </w:rPr>
            </w:pPr>
          </w:p>
        </w:tc>
        <w:tc>
          <w:tcPr>
            <w:tcW w:w="506" w:type="dxa"/>
            <w:tcBorders>
              <w:top w:val="nil"/>
              <w:left w:val="nil"/>
              <w:right w:val="nil"/>
            </w:tcBorders>
            <w:vAlign w:val="bottom"/>
          </w:tcPr>
          <w:p w14:paraId="609D582D" w14:textId="77777777" w:rsidR="00FA685E" w:rsidRPr="001547DA" w:rsidRDefault="00FA685E" w:rsidP="0090373E">
            <w:pPr>
              <w:ind w:right="-72"/>
              <w:jc w:val="right"/>
              <w:rPr>
                <w:rFonts w:ascii="Arial" w:hAnsi="Arial" w:cs="Arial"/>
                <w:sz w:val="12"/>
                <w:szCs w:val="12"/>
              </w:rPr>
            </w:pPr>
          </w:p>
        </w:tc>
        <w:tc>
          <w:tcPr>
            <w:tcW w:w="1701" w:type="dxa"/>
            <w:tcBorders>
              <w:top w:val="nil"/>
              <w:left w:val="nil"/>
              <w:right w:val="nil"/>
            </w:tcBorders>
            <w:vAlign w:val="bottom"/>
          </w:tcPr>
          <w:p w14:paraId="0F4C9CB4" w14:textId="77777777" w:rsidR="00FA685E" w:rsidRPr="001547DA" w:rsidRDefault="00FA685E" w:rsidP="00FE2DC7">
            <w:pPr>
              <w:ind w:right="-72"/>
              <w:jc w:val="right"/>
              <w:rPr>
                <w:rFonts w:ascii="Arial" w:hAnsi="Arial" w:cs="Arial"/>
                <w:sz w:val="12"/>
                <w:szCs w:val="12"/>
              </w:rPr>
            </w:pPr>
          </w:p>
        </w:tc>
        <w:tc>
          <w:tcPr>
            <w:tcW w:w="1638" w:type="dxa"/>
            <w:tcBorders>
              <w:top w:val="nil"/>
              <w:left w:val="nil"/>
              <w:right w:val="nil"/>
            </w:tcBorders>
            <w:vAlign w:val="bottom"/>
          </w:tcPr>
          <w:p w14:paraId="09245D84" w14:textId="77777777" w:rsidR="00FA685E" w:rsidRPr="001547DA" w:rsidRDefault="00FA685E" w:rsidP="00864C9F">
            <w:pPr>
              <w:ind w:right="-72"/>
              <w:jc w:val="right"/>
              <w:rPr>
                <w:rFonts w:ascii="Arial" w:hAnsi="Arial" w:cs="Arial"/>
                <w:sz w:val="12"/>
                <w:szCs w:val="12"/>
              </w:rPr>
            </w:pPr>
          </w:p>
        </w:tc>
      </w:tr>
      <w:tr w:rsidR="00FA685E" w:rsidRPr="008F7CC5" w14:paraId="7C23DAD9" w14:textId="77777777" w:rsidTr="005B294F">
        <w:tc>
          <w:tcPr>
            <w:tcW w:w="5221" w:type="dxa"/>
            <w:tcBorders>
              <w:top w:val="nil"/>
              <w:left w:val="nil"/>
              <w:right w:val="nil"/>
            </w:tcBorders>
            <w:vAlign w:val="bottom"/>
          </w:tcPr>
          <w:p w14:paraId="31A9DE67" w14:textId="77777777" w:rsidR="00FA685E" w:rsidRPr="001547DA" w:rsidRDefault="00FA685E" w:rsidP="00864C9F">
            <w:pPr>
              <w:pStyle w:val="a"/>
              <w:tabs>
                <w:tab w:val="right" w:pos="7200"/>
                <w:tab w:val="right" w:pos="9000"/>
                <w:tab w:val="right" w:pos="10620"/>
                <w:tab w:val="right" w:pos="11880"/>
                <w:tab w:val="right" w:pos="13140"/>
                <w:tab w:val="right" w:pos="14580"/>
              </w:tabs>
              <w:ind w:left="525" w:right="0"/>
              <w:jc w:val="both"/>
              <w:rPr>
                <w:rFonts w:ascii="Arial" w:hAnsi="Arial" w:cs="Arial"/>
                <w:b/>
                <w:bCs/>
                <w:sz w:val="18"/>
                <w:szCs w:val="18"/>
              </w:rPr>
            </w:pPr>
            <w:r w:rsidRPr="001547DA">
              <w:rPr>
                <w:rFonts w:ascii="Arial" w:hAnsi="Arial" w:cs="Arial"/>
                <w:b/>
                <w:bCs/>
                <w:sz w:val="18"/>
                <w:szCs w:val="18"/>
              </w:rPr>
              <w:t>Total investments in securities</w:t>
            </w:r>
          </w:p>
        </w:tc>
        <w:tc>
          <w:tcPr>
            <w:tcW w:w="486" w:type="dxa"/>
            <w:tcBorders>
              <w:top w:val="nil"/>
              <w:left w:val="nil"/>
              <w:right w:val="nil"/>
            </w:tcBorders>
            <w:vAlign w:val="bottom"/>
          </w:tcPr>
          <w:p w14:paraId="5CC5D482" w14:textId="77777777" w:rsidR="00FA685E" w:rsidRPr="001547DA" w:rsidRDefault="00FA685E" w:rsidP="0090373E">
            <w:pPr>
              <w:ind w:right="-72"/>
              <w:jc w:val="right"/>
              <w:rPr>
                <w:rFonts w:ascii="Arial" w:hAnsi="Arial" w:cs="Arial"/>
                <w:sz w:val="18"/>
                <w:szCs w:val="18"/>
              </w:rPr>
            </w:pPr>
          </w:p>
        </w:tc>
        <w:tc>
          <w:tcPr>
            <w:tcW w:w="506" w:type="dxa"/>
            <w:tcBorders>
              <w:top w:val="nil"/>
              <w:left w:val="nil"/>
              <w:right w:val="nil"/>
            </w:tcBorders>
            <w:vAlign w:val="bottom"/>
          </w:tcPr>
          <w:p w14:paraId="2C7656D2" w14:textId="77777777" w:rsidR="00FA685E" w:rsidRPr="001547DA" w:rsidRDefault="00FA685E" w:rsidP="0090373E">
            <w:pPr>
              <w:ind w:right="-72"/>
              <w:jc w:val="right"/>
              <w:rPr>
                <w:rFonts w:ascii="Arial" w:hAnsi="Arial" w:cs="Arial"/>
                <w:sz w:val="18"/>
                <w:szCs w:val="18"/>
              </w:rPr>
            </w:pPr>
          </w:p>
        </w:tc>
        <w:tc>
          <w:tcPr>
            <w:tcW w:w="1701" w:type="dxa"/>
            <w:tcBorders>
              <w:top w:val="nil"/>
              <w:left w:val="nil"/>
              <w:right w:val="nil"/>
            </w:tcBorders>
            <w:vAlign w:val="bottom"/>
          </w:tcPr>
          <w:p w14:paraId="52ED76BA" w14:textId="77777777" w:rsidR="00FA685E" w:rsidRPr="001547DA" w:rsidRDefault="00FA685E" w:rsidP="0090373E">
            <w:pPr>
              <w:pBdr>
                <w:bottom w:val="double" w:sz="4" w:space="1" w:color="auto"/>
              </w:pBdr>
              <w:ind w:right="-72"/>
              <w:jc w:val="right"/>
              <w:rPr>
                <w:rFonts w:ascii="Arial" w:hAnsi="Arial" w:cs="Arial"/>
                <w:sz w:val="18"/>
                <w:szCs w:val="18"/>
              </w:rPr>
            </w:pPr>
            <w:r w:rsidRPr="001547DA">
              <w:rPr>
                <w:rFonts w:ascii="Arial" w:hAnsi="Arial" w:cs="Arial"/>
                <w:sz w:val="18"/>
                <w:szCs w:val="18"/>
                <w:lang w:val="en-GB"/>
              </w:rPr>
              <w:t>7,352,462</w:t>
            </w:r>
          </w:p>
        </w:tc>
        <w:tc>
          <w:tcPr>
            <w:tcW w:w="1638" w:type="dxa"/>
            <w:tcBorders>
              <w:top w:val="nil"/>
              <w:left w:val="nil"/>
              <w:right w:val="nil"/>
            </w:tcBorders>
            <w:vAlign w:val="bottom"/>
          </w:tcPr>
          <w:p w14:paraId="7AF09F80" w14:textId="77777777" w:rsidR="00FA685E" w:rsidRPr="001547DA" w:rsidRDefault="00FA685E" w:rsidP="00864C9F">
            <w:pPr>
              <w:ind w:right="-72"/>
              <w:jc w:val="right"/>
              <w:rPr>
                <w:rFonts w:ascii="Arial" w:hAnsi="Arial" w:cs="Arial"/>
                <w:sz w:val="18"/>
                <w:szCs w:val="18"/>
              </w:rPr>
            </w:pPr>
          </w:p>
        </w:tc>
      </w:tr>
    </w:tbl>
    <w:p w14:paraId="143C404F" w14:textId="49D19E4D" w:rsidR="00FA685E" w:rsidRPr="008F7CC5" w:rsidRDefault="00FA685E" w:rsidP="00BD1017">
      <w:pPr>
        <w:tabs>
          <w:tab w:val="left" w:pos="540"/>
        </w:tabs>
        <w:ind w:left="540" w:hanging="540"/>
        <w:jc w:val="both"/>
        <w:rPr>
          <w:rFonts w:ascii="Arial" w:hAnsi="Arial" w:cs="Arial"/>
          <w:b/>
          <w:bCs/>
          <w:sz w:val="20"/>
          <w:szCs w:val="20"/>
        </w:rPr>
        <w:sectPr w:rsidR="00FA685E" w:rsidRPr="008F7CC5" w:rsidSect="005B294F">
          <w:pgSz w:w="11909" w:h="16834" w:code="9"/>
          <w:pgMar w:top="1440" w:right="720" w:bottom="720" w:left="1728" w:header="706" w:footer="706" w:gutter="0"/>
          <w:cols w:space="720"/>
          <w:docGrid w:linePitch="381"/>
        </w:sectPr>
      </w:pPr>
    </w:p>
    <w:p w14:paraId="4F5C60C2" w14:textId="77777777" w:rsidR="0060280B" w:rsidRDefault="0060280B" w:rsidP="00080037">
      <w:pPr>
        <w:tabs>
          <w:tab w:val="left" w:pos="540"/>
        </w:tabs>
        <w:ind w:left="540" w:hanging="540"/>
        <w:jc w:val="both"/>
        <w:rPr>
          <w:rFonts w:ascii="Arial" w:hAnsi="Arial" w:cs="Arial"/>
          <w:b/>
          <w:bCs/>
          <w:sz w:val="20"/>
          <w:szCs w:val="20"/>
          <w:lang w:val="en-GB"/>
        </w:rPr>
      </w:pPr>
    </w:p>
    <w:p w14:paraId="3BE360FE" w14:textId="501BA381" w:rsidR="00080037" w:rsidRPr="008F7CC5" w:rsidRDefault="00080037" w:rsidP="00080037">
      <w:pPr>
        <w:tabs>
          <w:tab w:val="left" w:pos="540"/>
        </w:tabs>
        <w:ind w:left="540" w:hanging="540"/>
        <w:jc w:val="both"/>
        <w:rPr>
          <w:rFonts w:ascii="Arial" w:hAnsi="Arial" w:cs="Arial"/>
          <w:b/>
          <w:bCs/>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3</w:t>
      </w:r>
      <w:r w:rsidRPr="008F7CC5">
        <w:rPr>
          <w:rFonts w:ascii="Arial" w:hAnsi="Arial" w:cs="Arial"/>
          <w:b/>
          <w:bCs/>
          <w:sz w:val="20"/>
          <w:szCs w:val="20"/>
        </w:rPr>
        <w:tab/>
        <w:t>Investments in securities, net</w:t>
      </w:r>
      <w:r w:rsidRPr="008F7CC5">
        <w:rPr>
          <w:rFonts w:ascii="Arial" w:hAnsi="Arial" w:cs="Arial"/>
          <w:sz w:val="20"/>
          <w:szCs w:val="20"/>
        </w:rPr>
        <w:t xml:space="preserve"> (Cont’d)</w:t>
      </w:r>
    </w:p>
    <w:p w14:paraId="1D0CC83E" w14:textId="77777777" w:rsidR="00080037" w:rsidRPr="008F7CC5" w:rsidRDefault="00080037" w:rsidP="00080037">
      <w:pPr>
        <w:tabs>
          <w:tab w:val="left" w:pos="540"/>
        </w:tabs>
        <w:ind w:left="540" w:hanging="540"/>
        <w:jc w:val="both"/>
        <w:rPr>
          <w:rFonts w:ascii="Arial" w:hAnsi="Arial" w:cs="Arial"/>
          <w:b/>
          <w:bCs/>
          <w:sz w:val="20"/>
          <w:szCs w:val="20"/>
        </w:rPr>
      </w:pPr>
    </w:p>
    <w:p w14:paraId="2DD94F61" w14:textId="77777777" w:rsidR="00080037" w:rsidRPr="008F7CC5" w:rsidRDefault="00080037" w:rsidP="00080037">
      <w:pPr>
        <w:tabs>
          <w:tab w:val="left" w:pos="540"/>
        </w:tabs>
        <w:ind w:left="540" w:hanging="540"/>
        <w:jc w:val="both"/>
        <w:rPr>
          <w:rFonts w:ascii="Arial" w:hAnsi="Arial" w:cs="Arial"/>
          <w:sz w:val="20"/>
          <w:szCs w:val="20"/>
        </w:rPr>
      </w:pPr>
    </w:p>
    <w:p w14:paraId="04C7011A" w14:textId="25F8C49A" w:rsidR="00080037" w:rsidRPr="008F7CC5" w:rsidRDefault="00080037" w:rsidP="0060280B">
      <w:pPr>
        <w:ind w:left="1080" w:hanging="540"/>
        <w:jc w:val="both"/>
        <w:rPr>
          <w:rFonts w:ascii="Arial" w:hAnsi="Arial" w:cs="Angsana New"/>
          <w:sz w:val="20"/>
          <w:szCs w:val="20"/>
          <w:lang w:bidi="th-TH"/>
        </w:rPr>
      </w:pPr>
      <w:r w:rsidRPr="008F7CC5">
        <w:rPr>
          <w:rFonts w:ascii="Arial" w:hAnsi="Arial" w:cs="Arial"/>
          <w:sz w:val="20"/>
          <w:szCs w:val="20"/>
        </w:rPr>
        <w:t>1</w:t>
      </w:r>
      <w:r w:rsidR="003122DE" w:rsidRPr="008F7CC5">
        <w:rPr>
          <w:rFonts w:ascii="Arial" w:hAnsi="Arial" w:cs="Arial"/>
          <w:sz w:val="20"/>
          <w:szCs w:val="20"/>
        </w:rPr>
        <w:t>3</w:t>
      </w:r>
      <w:r w:rsidRPr="008F7CC5">
        <w:rPr>
          <w:rFonts w:ascii="Arial" w:hAnsi="Arial" w:cs="Arial"/>
          <w:sz w:val="20"/>
          <w:szCs w:val="20"/>
        </w:rPr>
        <w:t>.1</w:t>
      </w:r>
      <w:r w:rsidR="0060280B">
        <w:rPr>
          <w:rFonts w:ascii="Arial" w:hAnsi="Arial" w:cs="Arial"/>
          <w:sz w:val="20"/>
          <w:szCs w:val="20"/>
        </w:rPr>
        <w:tab/>
      </w:r>
      <w:r w:rsidRPr="008F7CC5">
        <w:rPr>
          <w:rFonts w:ascii="Arial" w:hAnsi="Arial" w:cs="Arial"/>
          <w:sz w:val="20"/>
          <w:szCs w:val="20"/>
        </w:rPr>
        <w:t>Debt securities measured at fair value through other comprehensive income</w:t>
      </w:r>
    </w:p>
    <w:p w14:paraId="6181F326" w14:textId="77777777" w:rsidR="00080037" w:rsidRPr="008F7CC5" w:rsidRDefault="00080037" w:rsidP="00080037">
      <w:pPr>
        <w:tabs>
          <w:tab w:val="left" w:pos="540"/>
        </w:tabs>
        <w:ind w:left="540" w:hanging="540"/>
        <w:jc w:val="both"/>
        <w:rPr>
          <w:rFonts w:ascii="Arial" w:hAnsi="Arial" w:cs="Arial"/>
          <w:b/>
          <w:bCs/>
          <w:sz w:val="20"/>
          <w:szCs w:val="20"/>
        </w:rPr>
      </w:pPr>
    </w:p>
    <w:tbl>
      <w:tblPr>
        <w:tblW w:w="9549" w:type="dxa"/>
        <w:tblInd w:w="18" w:type="dxa"/>
        <w:tblLayout w:type="fixed"/>
        <w:tblLook w:val="0000" w:firstRow="0" w:lastRow="0" w:firstColumn="0" w:lastColumn="0" w:noHBand="0" w:noVBand="0"/>
      </w:tblPr>
      <w:tblGrid>
        <w:gridCol w:w="5580"/>
        <w:gridCol w:w="1843"/>
        <w:gridCol w:w="2126"/>
      </w:tblGrid>
      <w:tr w:rsidR="0018484E" w:rsidRPr="008F7CC5" w14:paraId="4B6E515C" w14:textId="77777777" w:rsidTr="005B294F">
        <w:trPr>
          <w:trHeight w:val="183"/>
        </w:trPr>
        <w:tc>
          <w:tcPr>
            <w:tcW w:w="5580" w:type="dxa"/>
            <w:vAlign w:val="bottom"/>
          </w:tcPr>
          <w:p w14:paraId="0D3C9D8E"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969" w:type="dxa"/>
            <w:gridSpan w:val="2"/>
            <w:vAlign w:val="bottom"/>
          </w:tcPr>
          <w:p w14:paraId="69751332" w14:textId="7AF49EE5" w:rsidR="0018484E" w:rsidRPr="008F7CC5" w:rsidRDefault="0018484E" w:rsidP="00AC42AD">
            <w:pPr>
              <w:pStyle w:val="a"/>
              <w:pBdr>
                <w:bottom w:val="single" w:sz="4" w:space="1" w:color="auto"/>
              </w:pBdr>
              <w:tabs>
                <w:tab w:val="decimal" w:pos="1408"/>
              </w:tabs>
              <w:ind w:right="-72"/>
              <w:jc w:val="center"/>
              <w:rPr>
                <w:rFonts w:ascii="Arial" w:hAnsi="Arial" w:cs="Browallia New"/>
                <w:b/>
                <w:bCs/>
                <w:sz w:val="20"/>
                <w:szCs w:val="25"/>
                <w:lang w:val="en-GB" w:bidi="th-TH"/>
              </w:rPr>
            </w:pPr>
            <w:r w:rsidRPr="008F7CC5">
              <w:rPr>
                <w:rFonts w:ascii="Arial" w:hAnsi="Arial" w:cs="Browallia New"/>
                <w:b/>
                <w:bCs/>
                <w:sz w:val="20"/>
                <w:szCs w:val="25"/>
                <w:lang w:val="en-GB" w:bidi="th-TH"/>
              </w:rPr>
              <w:t>Consolidate</w:t>
            </w:r>
            <w:r w:rsidR="00346FD6" w:rsidRPr="008F7CC5">
              <w:rPr>
                <w:rFonts w:ascii="Arial" w:hAnsi="Arial" w:cs="Browallia New"/>
                <w:b/>
                <w:bCs/>
                <w:sz w:val="20"/>
                <w:szCs w:val="25"/>
                <w:lang w:val="en-GB" w:bidi="th-TH"/>
              </w:rPr>
              <w:t>d</w:t>
            </w:r>
            <w:r w:rsidRPr="008F7CC5">
              <w:rPr>
                <w:rFonts w:ascii="Arial" w:hAnsi="Arial" w:cs="Browallia New"/>
                <w:b/>
                <w:bCs/>
                <w:sz w:val="20"/>
                <w:szCs w:val="25"/>
                <w:lang w:val="en-GB" w:bidi="th-TH"/>
              </w:rPr>
              <w:t xml:space="preserve"> financial information</w:t>
            </w:r>
          </w:p>
        </w:tc>
      </w:tr>
      <w:tr w:rsidR="0018484E" w:rsidRPr="008F7CC5" w14:paraId="1269004D" w14:textId="77777777" w:rsidTr="005B294F">
        <w:trPr>
          <w:trHeight w:val="183"/>
        </w:trPr>
        <w:tc>
          <w:tcPr>
            <w:tcW w:w="5580" w:type="dxa"/>
            <w:vAlign w:val="bottom"/>
          </w:tcPr>
          <w:p w14:paraId="62341B59"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969" w:type="dxa"/>
            <w:gridSpan w:val="2"/>
            <w:vAlign w:val="bottom"/>
          </w:tcPr>
          <w:p w14:paraId="040A18E0" w14:textId="77777777" w:rsidR="0018484E" w:rsidRPr="008F7CC5" w:rsidRDefault="0018484E" w:rsidP="00346FD6">
            <w:pPr>
              <w:pStyle w:val="a"/>
              <w:ind w:right="-72"/>
              <w:jc w:val="center"/>
              <w:rPr>
                <w:rFonts w:ascii="Arial" w:hAnsi="Arial" w:cs="Arial"/>
                <w:b/>
                <w:bCs/>
                <w:sz w:val="20"/>
                <w:szCs w:val="20"/>
              </w:rPr>
            </w:pPr>
            <w:r w:rsidRPr="008F7CC5">
              <w:rPr>
                <w:rFonts w:ascii="Arial" w:hAnsi="Arial" w:cs="Arial"/>
                <w:b/>
                <w:bCs/>
                <w:sz w:val="20"/>
                <w:szCs w:val="20"/>
              </w:rPr>
              <w:t>(Unaudited)</w:t>
            </w:r>
          </w:p>
        </w:tc>
      </w:tr>
      <w:tr w:rsidR="0018484E" w:rsidRPr="008F7CC5" w14:paraId="6F28E52F" w14:textId="77777777" w:rsidTr="005B294F">
        <w:trPr>
          <w:trHeight w:val="260"/>
        </w:trPr>
        <w:tc>
          <w:tcPr>
            <w:tcW w:w="5580" w:type="dxa"/>
            <w:vAlign w:val="bottom"/>
          </w:tcPr>
          <w:p w14:paraId="613D42EB"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3969" w:type="dxa"/>
            <w:gridSpan w:val="2"/>
            <w:vAlign w:val="bottom"/>
          </w:tcPr>
          <w:p w14:paraId="063D0D03" w14:textId="77777777" w:rsidR="0018484E" w:rsidRPr="008F7CC5" w:rsidRDefault="0018484E" w:rsidP="0018484E">
            <w:pPr>
              <w:pStyle w:val="a"/>
              <w:pBdr>
                <w:bottom w:val="single" w:sz="4" w:space="1" w:color="auto"/>
              </w:pBdr>
              <w:ind w:right="-72"/>
              <w:jc w:val="center"/>
              <w:rPr>
                <w:rFonts w:ascii="Arial" w:hAnsi="Arial" w:cstheme="minorBidi"/>
                <w:b/>
                <w:bCs/>
                <w:sz w:val="20"/>
                <w:szCs w:val="25"/>
                <w:lang w:val="en-GB" w:bidi="th-TH"/>
              </w:rPr>
            </w:pPr>
            <w:r w:rsidRPr="008F7CC5">
              <w:rPr>
                <w:rFonts w:ascii="Arial" w:hAnsi="Arial" w:cstheme="minorBidi"/>
                <w:b/>
                <w:bCs/>
                <w:sz w:val="20"/>
                <w:szCs w:val="25"/>
                <w:lang w:val="en-GB" w:bidi="th-TH"/>
              </w:rPr>
              <w:t>31 March 2020</w:t>
            </w:r>
          </w:p>
        </w:tc>
      </w:tr>
      <w:tr w:rsidR="0018484E" w:rsidRPr="008F7CC5" w14:paraId="04ABADA5" w14:textId="77777777" w:rsidTr="005B294F">
        <w:trPr>
          <w:trHeight w:val="884"/>
        </w:trPr>
        <w:tc>
          <w:tcPr>
            <w:tcW w:w="5580" w:type="dxa"/>
            <w:vAlign w:val="bottom"/>
          </w:tcPr>
          <w:p w14:paraId="0EED25A7"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1843" w:type="dxa"/>
            <w:vAlign w:val="bottom"/>
          </w:tcPr>
          <w:p w14:paraId="3ACA2899" w14:textId="77777777" w:rsidR="0018484E" w:rsidRPr="008F7CC5" w:rsidRDefault="0018484E" w:rsidP="0018484E">
            <w:pPr>
              <w:pStyle w:val="a"/>
              <w:tabs>
                <w:tab w:val="decimal" w:pos="1408"/>
              </w:tabs>
              <w:ind w:right="-72"/>
              <w:jc w:val="right"/>
              <w:rPr>
                <w:rFonts w:ascii="Arial" w:hAnsi="Arial" w:cs="Arial"/>
                <w:b/>
                <w:bCs/>
                <w:sz w:val="20"/>
                <w:szCs w:val="20"/>
              </w:rPr>
            </w:pPr>
            <w:r w:rsidRPr="008F7CC5">
              <w:rPr>
                <w:rFonts w:ascii="Arial" w:hAnsi="Arial" w:cs="Arial"/>
                <w:b/>
                <w:bCs/>
                <w:sz w:val="20"/>
                <w:szCs w:val="20"/>
                <w:lang w:val="en-GB"/>
              </w:rPr>
              <w:t>Fair value</w:t>
            </w:r>
          </w:p>
        </w:tc>
        <w:tc>
          <w:tcPr>
            <w:tcW w:w="2126" w:type="dxa"/>
            <w:vAlign w:val="bottom"/>
          </w:tcPr>
          <w:p w14:paraId="78844082" w14:textId="77777777" w:rsidR="0018484E" w:rsidRPr="008F7CC5" w:rsidRDefault="0018484E" w:rsidP="0018484E">
            <w:pPr>
              <w:pStyle w:val="a"/>
              <w:tabs>
                <w:tab w:val="decimal" w:pos="1408"/>
              </w:tabs>
              <w:ind w:right="-72"/>
              <w:jc w:val="right"/>
              <w:rPr>
                <w:rFonts w:ascii="Arial" w:hAnsi="Arial" w:cs="Arial"/>
                <w:b/>
                <w:bCs/>
                <w:sz w:val="20"/>
                <w:szCs w:val="20"/>
              </w:rPr>
            </w:pPr>
            <w:r w:rsidRPr="008F7CC5">
              <w:rPr>
                <w:rFonts w:ascii="Arial" w:hAnsi="Arial" w:cs="Arial"/>
                <w:b/>
                <w:bCs/>
                <w:sz w:val="20"/>
                <w:szCs w:val="20"/>
                <w:lang w:val="en-GB"/>
              </w:rPr>
              <w:t>Expected credit loss recognised in other comprehensive income</w:t>
            </w:r>
          </w:p>
        </w:tc>
      </w:tr>
      <w:tr w:rsidR="0018484E" w:rsidRPr="008F7CC5" w14:paraId="3D6319D0" w14:textId="77777777" w:rsidTr="005B294F">
        <w:trPr>
          <w:trHeight w:val="260"/>
        </w:trPr>
        <w:tc>
          <w:tcPr>
            <w:tcW w:w="5580" w:type="dxa"/>
            <w:vAlign w:val="bottom"/>
          </w:tcPr>
          <w:p w14:paraId="49315481"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20"/>
                <w:szCs w:val="20"/>
              </w:rPr>
            </w:pPr>
          </w:p>
        </w:tc>
        <w:tc>
          <w:tcPr>
            <w:tcW w:w="1843" w:type="dxa"/>
            <w:vAlign w:val="bottom"/>
          </w:tcPr>
          <w:p w14:paraId="0483B03C" w14:textId="77777777" w:rsidR="0018484E" w:rsidRPr="008F7CC5" w:rsidRDefault="0018484E" w:rsidP="0018484E">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20"/>
                <w:szCs w:val="20"/>
              </w:rPr>
              <w:t>Thousand Baht</w:t>
            </w:r>
          </w:p>
        </w:tc>
        <w:tc>
          <w:tcPr>
            <w:tcW w:w="2126" w:type="dxa"/>
            <w:vAlign w:val="bottom"/>
          </w:tcPr>
          <w:p w14:paraId="4B0C9954" w14:textId="77777777" w:rsidR="0018484E" w:rsidRPr="008F7CC5" w:rsidRDefault="0018484E" w:rsidP="0018484E">
            <w:pPr>
              <w:pStyle w:val="a"/>
              <w:pBdr>
                <w:bottom w:val="single" w:sz="4" w:space="1" w:color="auto"/>
              </w:pBdr>
              <w:tabs>
                <w:tab w:val="decimal" w:pos="1408"/>
              </w:tabs>
              <w:ind w:right="-72"/>
              <w:jc w:val="right"/>
              <w:rPr>
                <w:rFonts w:ascii="Arial" w:hAnsi="Arial" w:cs="Arial"/>
                <w:b/>
                <w:bCs/>
                <w:sz w:val="20"/>
                <w:szCs w:val="20"/>
              </w:rPr>
            </w:pPr>
            <w:r w:rsidRPr="008F7CC5">
              <w:rPr>
                <w:rFonts w:ascii="Arial" w:hAnsi="Arial" w:cs="Arial"/>
                <w:b/>
                <w:bCs/>
                <w:sz w:val="20"/>
                <w:szCs w:val="20"/>
              </w:rPr>
              <w:t>Thousand Baht</w:t>
            </w:r>
          </w:p>
        </w:tc>
      </w:tr>
      <w:tr w:rsidR="0018484E" w:rsidRPr="008F7CC5" w14:paraId="07B8F6BC" w14:textId="77777777" w:rsidTr="005B294F">
        <w:trPr>
          <w:trHeight w:val="130"/>
        </w:trPr>
        <w:tc>
          <w:tcPr>
            <w:tcW w:w="5580" w:type="dxa"/>
            <w:vAlign w:val="bottom"/>
          </w:tcPr>
          <w:p w14:paraId="1DE2026D"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2"/>
                <w:szCs w:val="12"/>
              </w:rPr>
            </w:pPr>
          </w:p>
        </w:tc>
        <w:tc>
          <w:tcPr>
            <w:tcW w:w="1843" w:type="dxa"/>
            <w:vAlign w:val="bottom"/>
          </w:tcPr>
          <w:p w14:paraId="0283DC7A" w14:textId="77777777" w:rsidR="0018484E" w:rsidRPr="008F7CC5" w:rsidRDefault="0018484E" w:rsidP="0018484E">
            <w:pPr>
              <w:pStyle w:val="a"/>
              <w:tabs>
                <w:tab w:val="decimal" w:pos="1408"/>
              </w:tabs>
              <w:ind w:right="-72"/>
              <w:jc w:val="right"/>
              <w:rPr>
                <w:rFonts w:ascii="Arial" w:hAnsi="Arial" w:cs="Arial"/>
                <w:b/>
                <w:bCs/>
                <w:sz w:val="12"/>
                <w:szCs w:val="12"/>
              </w:rPr>
            </w:pPr>
          </w:p>
        </w:tc>
        <w:tc>
          <w:tcPr>
            <w:tcW w:w="2126" w:type="dxa"/>
            <w:vAlign w:val="bottom"/>
          </w:tcPr>
          <w:p w14:paraId="17ADF5BC" w14:textId="77777777" w:rsidR="0018484E" w:rsidRPr="008F7CC5" w:rsidRDefault="0018484E" w:rsidP="0018484E">
            <w:pPr>
              <w:pStyle w:val="a"/>
              <w:tabs>
                <w:tab w:val="decimal" w:pos="1408"/>
              </w:tabs>
              <w:ind w:right="-72"/>
              <w:jc w:val="right"/>
              <w:rPr>
                <w:rFonts w:ascii="Arial" w:hAnsi="Arial" w:cs="Arial"/>
                <w:b/>
                <w:bCs/>
                <w:sz w:val="12"/>
                <w:szCs w:val="12"/>
              </w:rPr>
            </w:pPr>
          </w:p>
        </w:tc>
      </w:tr>
      <w:tr w:rsidR="0018484E" w:rsidRPr="008F7CC5" w14:paraId="4F38E34E" w14:textId="77777777" w:rsidTr="005B294F">
        <w:trPr>
          <w:trHeight w:val="19"/>
        </w:trPr>
        <w:tc>
          <w:tcPr>
            <w:tcW w:w="5580" w:type="dxa"/>
          </w:tcPr>
          <w:p w14:paraId="3C901EFE"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rPr>
              <w:t>Investments in debt securities which credit</w:t>
            </w:r>
          </w:p>
          <w:p w14:paraId="25164E41" w14:textId="61884F79"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z w:val="20"/>
                <w:szCs w:val="20"/>
              </w:rPr>
              <w:t xml:space="preserve">  </w:t>
            </w:r>
            <w:r w:rsidR="0018484E" w:rsidRPr="008F7CC5">
              <w:rPr>
                <w:rFonts w:ascii="Arial" w:hAnsi="Arial" w:cs="Arial"/>
                <w:sz w:val="20"/>
                <w:szCs w:val="20"/>
              </w:rPr>
              <w:t xml:space="preserve"> </w:t>
            </w:r>
            <w:r w:rsidR="0018484E" w:rsidRPr="0060280B">
              <w:rPr>
                <w:rFonts w:ascii="Arial" w:hAnsi="Arial" w:cs="Arial"/>
                <w:spacing w:val="-8"/>
                <w:sz w:val="20"/>
                <w:szCs w:val="20"/>
              </w:rPr>
              <w:t>risk has not significantly increased (Stage 1</w:t>
            </w:r>
            <w:r w:rsidR="0018484E" w:rsidRPr="0060280B">
              <w:rPr>
                <w:rFonts w:ascii="Arial" w:hAnsi="Arial" w:cs="Arial"/>
                <w:spacing w:val="-4"/>
                <w:sz w:val="20"/>
                <w:szCs w:val="20"/>
              </w:rPr>
              <w:t>)</w:t>
            </w:r>
            <w:r w:rsidR="0018484E" w:rsidRPr="008F7CC5">
              <w:rPr>
                <w:rFonts w:ascii="Arial" w:hAnsi="Arial" w:cs="Arial"/>
                <w:sz w:val="20"/>
                <w:szCs w:val="20"/>
              </w:rPr>
              <w:t xml:space="preserve"> </w:t>
            </w:r>
          </w:p>
        </w:tc>
        <w:tc>
          <w:tcPr>
            <w:tcW w:w="1843" w:type="dxa"/>
            <w:vAlign w:val="bottom"/>
          </w:tcPr>
          <w:p w14:paraId="63C4E4FC" w14:textId="522D4C0E" w:rsidR="0018484E" w:rsidRPr="008F7CC5" w:rsidRDefault="008D66DA" w:rsidP="0018484E">
            <w:pPr>
              <w:tabs>
                <w:tab w:val="decimal" w:pos="1224"/>
              </w:tabs>
              <w:ind w:right="-72"/>
              <w:jc w:val="right"/>
              <w:rPr>
                <w:rFonts w:ascii="Arial" w:hAnsi="Arial" w:cs="Arial"/>
                <w:sz w:val="20"/>
                <w:szCs w:val="20"/>
              </w:rPr>
            </w:pPr>
            <w:r w:rsidRPr="008F7CC5">
              <w:rPr>
                <w:rFonts w:ascii="Arial" w:hAnsi="Arial" w:cs="Arial"/>
                <w:sz w:val="20"/>
                <w:szCs w:val="20"/>
              </w:rPr>
              <w:t>5,428,748</w:t>
            </w:r>
          </w:p>
        </w:tc>
        <w:tc>
          <w:tcPr>
            <w:tcW w:w="2126" w:type="dxa"/>
            <w:vAlign w:val="bottom"/>
          </w:tcPr>
          <w:p w14:paraId="13917B6E" w14:textId="03D874AA" w:rsidR="0018484E" w:rsidRPr="008F7CC5" w:rsidRDefault="00227207" w:rsidP="0018484E">
            <w:pPr>
              <w:tabs>
                <w:tab w:val="decimal" w:pos="1224"/>
              </w:tabs>
              <w:ind w:right="-72"/>
              <w:jc w:val="right"/>
              <w:rPr>
                <w:rFonts w:ascii="Arial" w:hAnsi="Arial" w:cs="Arial"/>
                <w:sz w:val="20"/>
                <w:szCs w:val="20"/>
                <w:lang w:val="en-GB"/>
              </w:rPr>
            </w:pPr>
            <w:r w:rsidRPr="008F7CC5">
              <w:rPr>
                <w:rFonts w:ascii="Arial" w:hAnsi="Arial" w:cs="Arial"/>
                <w:sz w:val="20"/>
                <w:szCs w:val="20"/>
                <w:lang w:val="en-GB"/>
              </w:rPr>
              <w:t>(</w:t>
            </w:r>
            <w:r w:rsidR="00EA0DB8" w:rsidRPr="008F7CC5">
              <w:rPr>
                <w:rFonts w:ascii="Arial" w:hAnsi="Arial" w:cs="Arial"/>
                <w:sz w:val="20"/>
                <w:szCs w:val="20"/>
                <w:lang w:val="en-GB"/>
              </w:rPr>
              <w:t>4</w:t>
            </w:r>
            <w:r w:rsidR="007744EE" w:rsidRPr="008F7CC5">
              <w:rPr>
                <w:rFonts w:ascii="Arial" w:hAnsi="Arial" w:cs="Arial"/>
                <w:sz w:val="20"/>
                <w:szCs w:val="20"/>
                <w:lang w:val="en-GB"/>
              </w:rPr>
              <w:t>45</w:t>
            </w:r>
            <w:r w:rsidRPr="008F7CC5">
              <w:rPr>
                <w:rFonts w:ascii="Arial" w:hAnsi="Arial" w:cs="Arial"/>
                <w:sz w:val="20"/>
                <w:szCs w:val="20"/>
                <w:lang w:val="en-GB"/>
              </w:rPr>
              <w:t>)</w:t>
            </w:r>
          </w:p>
        </w:tc>
      </w:tr>
      <w:tr w:rsidR="0018484E" w:rsidRPr="008F7CC5" w14:paraId="6417A71E" w14:textId="77777777" w:rsidTr="005B294F">
        <w:trPr>
          <w:trHeight w:val="19"/>
        </w:trPr>
        <w:tc>
          <w:tcPr>
            <w:tcW w:w="5580" w:type="dxa"/>
          </w:tcPr>
          <w:p w14:paraId="367202DC"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rPr>
              <w:t>Investments in debt securities which credit</w:t>
            </w:r>
          </w:p>
          <w:p w14:paraId="547517F4" w14:textId="2E9F22DC"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z w:val="20"/>
                <w:szCs w:val="20"/>
              </w:rPr>
              <w:t xml:space="preserve">  </w:t>
            </w:r>
            <w:r w:rsidR="0018484E" w:rsidRPr="008F7CC5">
              <w:rPr>
                <w:rFonts w:ascii="Arial" w:hAnsi="Arial" w:cs="Arial"/>
                <w:sz w:val="20"/>
                <w:szCs w:val="20"/>
              </w:rPr>
              <w:t xml:space="preserve"> risk has significantly increased (Stage 2)</w:t>
            </w:r>
          </w:p>
        </w:tc>
        <w:tc>
          <w:tcPr>
            <w:tcW w:w="1843" w:type="dxa"/>
            <w:vAlign w:val="bottom"/>
          </w:tcPr>
          <w:p w14:paraId="2B24C5B5" w14:textId="00E890CC" w:rsidR="0018484E" w:rsidRPr="008F7CC5" w:rsidRDefault="001C795B" w:rsidP="0018484E">
            <w:pPr>
              <w:tabs>
                <w:tab w:val="decimal" w:pos="1224"/>
              </w:tabs>
              <w:ind w:right="-72"/>
              <w:jc w:val="right"/>
              <w:rPr>
                <w:rFonts w:ascii="Arial" w:hAnsi="Arial" w:cs="Arial"/>
                <w:sz w:val="20"/>
                <w:szCs w:val="20"/>
              </w:rPr>
            </w:pPr>
            <w:r w:rsidRPr="008F7CC5">
              <w:rPr>
                <w:rFonts w:ascii="Arial" w:hAnsi="Arial" w:cs="Arial"/>
                <w:sz w:val="20"/>
                <w:szCs w:val="20"/>
              </w:rPr>
              <w:t>-</w:t>
            </w:r>
          </w:p>
        </w:tc>
        <w:tc>
          <w:tcPr>
            <w:tcW w:w="2126" w:type="dxa"/>
            <w:vAlign w:val="bottom"/>
          </w:tcPr>
          <w:p w14:paraId="3CC170F8" w14:textId="1EC5C60A" w:rsidR="0018484E" w:rsidRPr="008F7CC5" w:rsidRDefault="001C795B" w:rsidP="0018484E">
            <w:pPr>
              <w:tabs>
                <w:tab w:val="decimal" w:pos="1224"/>
              </w:tabs>
              <w:ind w:right="-72"/>
              <w:jc w:val="right"/>
              <w:rPr>
                <w:rFonts w:ascii="Arial" w:hAnsi="Arial" w:cs="Arial"/>
                <w:sz w:val="20"/>
                <w:szCs w:val="20"/>
              </w:rPr>
            </w:pPr>
            <w:r w:rsidRPr="008F7CC5">
              <w:rPr>
                <w:rFonts w:ascii="Arial" w:hAnsi="Arial" w:cs="Arial"/>
                <w:sz w:val="20"/>
                <w:szCs w:val="20"/>
              </w:rPr>
              <w:t>-</w:t>
            </w:r>
          </w:p>
        </w:tc>
      </w:tr>
      <w:tr w:rsidR="0018484E" w:rsidRPr="008F7CC5" w14:paraId="51094176" w14:textId="77777777" w:rsidTr="005B294F">
        <w:trPr>
          <w:trHeight w:val="19"/>
        </w:trPr>
        <w:tc>
          <w:tcPr>
            <w:tcW w:w="5580" w:type="dxa"/>
          </w:tcPr>
          <w:p w14:paraId="3D1FE6AB" w14:textId="77777777" w:rsid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20"/>
                <w:szCs w:val="20"/>
              </w:rPr>
            </w:pPr>
            <w:r w:rsidRPr="0060280B">
              <w:rPr>
                <w:rFonts w:ascii="Arial" w:hAnsi="Arial" w:cs="Arial"/>
                <w:spacing w:val="-6"/>
                <w:sz w:val="20"/>
                <w:szCs w:val="20"/>
              </w:rPr>
              <w:t>Credit-impaired investments in debt securities</w:t>
            </w:r>
          </w:p>
          <w:p w14:paraId="7A731F9C" w14:textId="50D352DE" w:rsidR="0018484E" w:rsidRPr="008F7CC5" w:rsidRDefault="0060280B"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Pr>
                <w:rFonts w:ascii="Arial" w:hAnsi="Arial" w:cs="Arial"/>
                <w:spacing w:val="-6"/>
                <w:sz w:val="20"/>
                <w:szCs w:val="20"/>
              </w:rPr>
              <w:t xml:space="preserve">  </w:t>
            </w:r>
            <w:r w:rsidR="0018484E" w:rsidRPr="008F7CC5">
              <w:rPr>
                <w:rFonts w:ascii="Arial" w:hAnsi="Arial" w:cs="Arial"/>
                <w:sz w:val="20"/>
                <w:szCs w:val="20"/>
              </w:rPr>
              <w:t xml:space="preserve"> (Stage 3)</w:t>
            </w:r>
          </w:p>
        </w:tc>
        <w:tc>
          <w:tcPr>
            <w:tcW w:w="1843" w:type="dxa"/>
            <w:vAlign w:val="bottom"/>
          </w:tcPr>
          <w:p w14:paraId="2D908B39" w14:textId="75078FAA" w:rsidR="0018484E" w:rsidRPr="008F7CC5" w:rsidRDefault="001C795B" w:rsidP="0018484E">
            <w:pPr>
              <w:pBdr>
                <w:bottom w:val="sing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p>
        </w:tc>
        <w:tc>
          <w:tcPr>
            <w:tcW w:w="2126" w:type="dxa"/>
            <w:vAlign w:val="bottom"/>
          </w:tcPr>
          <w:p w14:paraId="1D39E4BF" w14:textId="244B2AC7" w:rsidR="0018484E" w:rsidRPr="008F7CC5" w:rsidRDefault="001C795B" w:rsidP="0018484E">
            <w:pPr>
              <w:pBdr>
                <w:bottom w:val="sing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p>
        </w:tc>
      </w:tr>
      <w:tr w:rsidR="0018484E" w:rsidRPr="0060280B" w14:paraId="2A9A9C32" w14:textId="77777777" w:rsidTr="005B294F">
        <w:trPr>
          <w:trHeight w:val="19"/>
        </w:trPr>
        <w:tc>
          <w:tcPr>
            <w:tcW w:w="5580" w:type="dxa"/>
          </w:tcPr>
          <w:p w14:paraId="6B21300B" w14:textId="77777777" w:rsidR="0018484E" w:rsidRPr="0060280B"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Browallia New"/>
                <w:sz w:val="12"/>
                <w:szCs w:val="12"/>
                <w:cs/>
                <w:lang w:bidi="th-TH"/>
              </w:rPr>
            </w:pPr>
          </w:p>
        </w:tc>
        <w:tc>
          <w:tcPr>
            <w:tcW w:w="1843" w:type="dxa"/>
            <w:vAlign w:val="bottom"/>
          </w:tcPr>
          <w:p w14:paraId="733D1093" w14:textId="77777777" w:rsidR="0018484E" w:rsidRPr="0060280B" w:rsidRDefault="0018484E" w:rsidP="0018484E">
            <w:pPr>
              <w:tabs>
                <w:tab w:val="decimal" w:pos="1224"/>
              </w:tabs>
              <w:ind w:right="-72"/>
              <w:jc w:val="right"/>
              <w:rPr>
                <w:rFonts w:ascii="Arial" w:hAnsi="Arial" w:cs="Arial"/>
                <w:sz w:val="12"/>
                <w:szCs w:val="12"/>
              </w:rPr>
            </w:pPr>
          </w:p>
        </w:tc>
        <w:tc>
          <w:tcPr>
            <w:tcW w:w="2126" w:type="dxa"/>
            <w:vAlign w:val="center"/>
          </w:tcPr>
          <w:p w14:paraId="08B1DDE7" w14:textId="77777777" w:rsidR="0018484E" w:rsidRPr="0060280B" w:rsidRDefault="0018484E" w:rsidP="0018484E">
            <w:pPr>
              <w:tabs>
                <w:tab w:val="decimal" w:pos="1224"/>
              </w:tabs>
              <w:ind w:right="-72"/>
              <w:jc w:val="right"/>
              <w:rPr>
                <w:rFonts w:ascii="Arial" w:hAnsi="Arial" w:cs="Arial"/>
                <w:spacing w:val="-2"/>
                <w:sz w:val="12"/>
                <w:szCs w:val="12"/>
                <w:lang w:val="en-GB" w:eastAsia="zh-TW"/>
              </w:rPr>
            </w:pPr>
          </w:p>
        </w:tc>
      </w:tr>
      <w:tr w:rsidR="0018484E" w:rsidRPr="008F7CC5" w14:paraId="32DF2F03" w14:textId="77777777" w:rsidTr="005B294F">
        <w:trPr>
          <w:trHeight w:val="19"/>
        </w:trPr>
        <w:tc>
          <w:tcPr>
            <w:tcW w:w="5580" w:type="dxa"/>
          </w:tcPr>
          <w:p w14:paraId="0866E343" w14:textId="77777777" w:rsidR="0018484E" w:rsidRPr="008F7CC5" w:rsidRDefault="0018484E" w:rsidP="0060280B">
            <w:pPr>
              <w:pStyle w:val="a"/>
              <w:tabs>
                <w:tab w:val="right" w:pos="7200"/>
                <w:tab w:val="right" w:pos="9000"/>
                <w:tab w:val="right" w:pos="10620"/>
                <w:tab w:val="right" w:pos="11880"/>
                <w:tab w:val="right" w:pos="13140"/>
                <w:tab w:val="right" w:pos="14580"/>
              </w:tabs>
              <w:ind w:left="1068" w:right="0"/>
              <w:rPr>
                <w:rFonts w:ascii="Arial" w:hAnsi="Arial" w:cs="Arial"/>
                <w:sz w:val="20"/>
                <w:szCs w:val="20"/>
              </w:rPr>
            </w:pPr>
            <w:r w:rsidRPr="008F7CC5">
              <w:rPr>
                <w:rFonts w:ascii="Arial" w:hAnsi="Arial" w:cs="Arial"/>
                <w:sz w:val="20"/>
                <w:szCs w:val="20"/>
                <w:lang w:val="en-GB" w:eastAsia="x-none"/>
              </w:rPr>
              <w:t>Total</w:t>
            </w:r>
            <w:r w:rsidRPr="008F7CC5">
              <w:rPr>
                <w:rFonts w:ascii="Arial" w:hAnsi="Arial" w:cs="Arial"/>
                <w:sz w:val="20"/>
                <w:szCs w:val="20"/>
                <w:cs/>
                <w:lang w:val="x-none" w:eastAsia="x-none"/>
              </w:rPr>
              <w:t xml:space="preserve"> </w:t>
            </w:r>
          </w:p>
        </w:tc>
        <w:tc>
          <w:tcPr>
            <w:tcW w:w="1843" w:type="dxa"/>
            <w:vAlign w:val="bottom"/>
          </w:tcPr>
          <w:p w14:paraId="6E29448C" w14:textId="67CCD932" w:rsidR="0018484E" w:rsidRPr="008F7CC5" w:rsidRDefault="008D66DA" w:rsidP="0018484E">
            <w:pPr>
              <w:pBdr>
                <w:bottom w:val="double" w:sz="4" w:space="1" w:color="auto"/>
              </w:pBdr>
              <w:tabs>
                <w:tab w:val="decimal" w:pos="1224"/>
              </w:tabs>
              <w:ind w:right="-72"/>
              <w:jc w:val="right"/>
              <w:rPr>
                <w:rFonts w:ascii="Arial" w:hAnsi="Arial" w:cs="Arial"/>
                <w:sz w:val="20"/>
                <w:szCs w:val="20"/>
                <w:lang w:val="en-GB"/>
              </w:rPr>
            </w:pPr>
            <w:r w:rsidRPr="008F7CC5">
              <w:rPr>
                <w:rFonts w:ascii="Arial" w:hAnsi="Arial" w:cs="Arial"/>
                <w:sz w:val="20"/>
                <w:szCs w:val="20"/>
              </w:rPr>
              <w:t>5,428,748</w:t>
            </w:r>
          </w:p>
        </w:tc>
        <w:tc>
          <w:tcPr>
            <w:tcW w:w="2126" w:type="dxa"/>
            <w:vAlign w:val="bottom"/>
          </w:tcPr>
          <w:p w14:paraId="4037AC71" w14:textId="03138722" w:rsidR="0018484E" w:rsidRPr="008F7CC5" w:rsidRDefault="00227207" w:rsidP="0018484E">
            <w:pPr>
              <w:pBdr>
                <w:bottom w:val="double" w:sz="4" w:space="1" w:color="auto"/>
              </w:pBdr>
              <w:tabs>
                <w:tab w:val="decimal" w:pos="1224"/>
              </w:tabs>
              <w:ind w:right="-72"/>
              <w:jc w:val="right"/>
              <w:rPr>
                <w:rFonts w:ascii="Arial" w:hAnsi="Arial" w:cs="Arial"/>
                <w:sz w:val="20"/>
                <w:szCs w:val="20"/>
              </w:rPr>
            </w:pPr>
            <w:r w:rsidRPr="008F7CC5">
              <w:rPr>
                <w:rFonts w:ascii="Arial" w:hAnsi="Arial" w:cs="Arial"/>
                <w:sz w:val="20"/>
                <w:szCs w:val="20"/>
              </w:rPr>
              <w:t>(</w:t>
            </w:r>
            <w:r w:rsidR="00EA0DB8" w:rsidRPr="008F7CC5">
              <w:rPr>
                <w:rFonts w:ascii="Arial" w:hAnsi="Arial" w:cs="Arial"/>
                <w:sz w:val="20"/>
                <w:szCs w:val="20"/>
              </w:rPr>
              <w:t>4</w:t>
            </w:r>
            <w:r w:rsidR="007744EE" w:rsidRPr="008F7CC5">
              <w:rPr>
                <w:rFonts w:ascii="Arial" w:hAnsi="Arial" w:cs="Arial"/>
                <w:sz w:val="20"/>
                <w:szCs w:val="20"/>
              </w:rPr>
              <w:t>45</w:t>
            </w:r>
            <w:r w:rsidRPr="008F7CC5">
              <w:rPr>
                <w:rFonts w:ascii="Arial" w:hAnsi="Arial" w:cs="Arial"/>
                <w:sz w:val="20"/>
                <w:szCs w:val="20"/>
              </w:rPr>
              <w:t>)</w:t>
            </w:r>
          </w:p>
        </w:tc>
      </w:tr>
    </w:tbl>
    <w:p w14:paraId="08B8B12D" w14:textId="561F0004" w:rsidR="00EA1E5C" w:rsidRDefault="00EA1E5C" w:rsidP="00080037">
      <w:pPr>
        <w:tabs>
          <w:tab w:val="left" w:pos="993"/>
        </w:tabs>
        <w:ind w:left="540" w:hanging="540"/>
        <w:jc w:val="both"/>
        <w:rPr>
          <w:rFonts w:ascii="Arial" w:hAnsi="Arial" w:cs="Arial"/>
          <w:b/>
          <w:bCs/>
          <w:sz w:val="20"/>
          <w:szCs w:val="20"/>
        </w:rPr>
      </w:pPr>
    </w:p>
    <w:p w14:paraId="7E506C78" w14:textId="77777777" w:rsidR="0060280B" w:rsidRPr="008F7CC5" w:rsidRDefault="0060280B" w:rsidP="00080037">
      <w:pPr>
        <w:tabs>
          <w:tab w:val="left" w:pos="993"/>
        </w:tabs>
        <w:ind w:left="540" w:hanging="540"/>
        <w:jc w:val="both"/>
        <w:rPr>
          <w:rFonts w:ascii="Arial" w:hAnsi="Arial" w:cs="Arial"/>
          <w:b/>
          <w:bCs/>
          <w:sz w:val="20"/>
          <w:szCs w:val="20"/>
        </w:rPr>
      </w:pPr>
    </w:p>
    <w:p w14:paraId="3071BD7A" w14:textId="7FB4B70B" w:rsidR="00EA1E5C" w:rsidRPr="008F7CC5" w:rsidRDefault="00EA1E5C" w:rsidP="0060280B">
      <w:pPr>
        <w:ind w:left="1080" w:hanging="540"/>
        <w:jc w:val="both"/>
        <w:rPr>
          <w:rFonts w:ascii="Arial" w:hAnsi="Arial" w:cs="Arial"/>
          <w:sz w:val="20"/>
          <w:szCs w:val="20"/>
        </w:rPr>
      </w:pPr>
      <w:r w:rsidRPr="008F7CC5">
        <w:rPr>
          <w:rFonts w:ascii="Arial" w:hAnsi="Arial" w:cs="Arial"/>
          <w:sz w:val="20"/>
          <w:szCs w:val="20"/>
        </w:rPr>
        <w:t>13.2</w:t>
      </w:r>
      <w:r w:rsidR="0060280B">
        <w:rPr>
          <w:rFonts w:ascii="Arial" w:hAnsi="Arial" w:cs="Arial"/>
          <w:sz w:val="20"/>
          <w:szCs w:val="20"/>
        </w:rPr>
        <w:tab/>
      </w:r>
      <w:r w:rsidRPr="008F7CC5">
        <w:rPr>
          <w:rFonts w:ascii="Arial" w:hAnsi="Arial" w:cs="Arial"/>
          <w:sz w:val="20"/>
          <w:szCs w:val="20"/>
        </w:rPr>
        <w:t xml:space="preserve">Debt securities measured at </w:t>
      </w:r>
      <w:proofErr w:type="spellStart"/>
      <w:r w:rsidRPr="008F7CC5">
        <w:rPr>
          <w:rFonts w:ascii="Arial" w:hAnsi="Arial" w:cs="Arial"/>
          <w:sz w:val="20"/>
          <w:szCs w:val="20"/>
        </w:rPr>
        <w:t>amortised</w:t>
      </w:r>
      <w:proofErr w:type="spellEnd"/>
      <w:r w:rsidRPr="008F7CC5">
        <w:rPr>
          <w:rFonts w:ascii="Arial" w:hAnsi="Arial" w:cs="Arial"/>
          <w:sz w:val="20"/>
          <w:szCs w:val="20"/>
        </w:rPr>
        <w:t xml:space="preserve"> cost  </w:t>
      </w:r>
    </w:p>
    <w:p w14:paraId="167EB8A8" w14:textId="77777777" w:rsidR="00EA1E5C" w:rsidRPr="008F7CC5" w:rsidRDefault="00EA1E5C" w:rsidP="00EA1E5C">
      <w:pPr>
        <w:tabs>
          <w:tab w:val="left" w:pos="540"/>
        </w:tabs>
        <w:ind w:left="540" w:hanging="540"/>
        <w:jc w:val="both"/>
        <w:rPr>
          <w:rFonts w:ascii="Arial" w:hAnsi="Arial" w:cs="Arial"/>
          <w:sz w:val="20"/>
          <w:szCs w:val="20"/>
        </w:rPr>
      </w:pPr>
    </w:p>
    <w:tbl>
      <w:tblPr>
        <w:tblW w:w="9540" w:type="dxa"/>
        <w:tblInd w:w="18" w:type="dxa"/>
        <w:tblLayout w:type="fixed"/>
        <w:tblLook w:val="0000" w:firstRow="0" w:lastRow="0" w:firstColumn="0" w:lastColumn="0" w:noHBand="0" w:noVBand="0"/>
      </w:tblPr>
      <w:tblGrid>
        <w:gridCol w:w="4770"/>
        <w:gridCol w:w="1560"/>
        <w:gridCol w:w="1559"/>
        <w:gridCol w:w="1651"/>
      </w:tblGrid>
      <w:tr w:rsidR="00EA1E5C" w:rsidRPr="0060280B" w14:paraId="0588D952" w14:textId="77777777" w:rsidTr="005B294F">
        <w:trPr>
          <w:trHeight w:val="227"/>
        </w:trPr>
        <w:tc>
          <w:tcPr>
            <w:tcW w:w="4770" w:type="dxa"/>
            <w:tcBorders>
              <w:top w:val="nil"/>
              <w:left w:val="nil"/>
              <w:bottom w:val="nil"/>
            </w:tcBorders>
            <w:vAlign w:val="bottom"/>
          </w:tcPr>
          <w:p w14:paraId="167EB583" w14:textId="77777777" w:rsidR="00EA1E5C" w:rsidRPr="0060280B" w:rsidRDefault="00EA1E5C" w:rsidP="0060280B">
            <w:pPr>
              <w:pStyle w:val="a"/>
              <w:tabs>
                <w:tab w:val="right" w:pos="6510"/>
                <w:tab w:val="right" w:pos="13140"/>
                <w:tab w:val="right" w:pos="14580"/>
              </w:tabs>
              <w:ind w:left="1068" w:right="0"/>
              <w:jc w:val="both"/>
              <w:rPr>
                <w:rFonts w:ascii="Arial" w:hAnsi="Arial" w:cs="Arial"/>
                <w:b/>
                <w:bCs/>
                <w:sz w:val="18"/>
                <w:szCs w:val="18"/>
              </w:rPr>
            </w:pPr>
          </w:p>
        </w:tc>
        <w:tc>
          <w:tcPr>
            <w:tcW w:w="4770" w:type="dxa"/>
            <w:gridSpan w:val="3"/>
            <w:vAlign w:val="bottom"/>
          </w:tcPr>
          <w:p w14:paraId="16062A13" w14:textId="77777777" w:rsidR="00EA1E5C" w:rsidRPr="0060280B" w:rsidRDefault="00EA1E5C" w:rsidP="00E4400C">
            <w:pPr>
              <w:pStyle w:val="a"/>
              <w:pBdr>
                <w:bottom w:val="single" w:sz="4" w:space="1" w:color="auto"/>
              </w:pBdr>
              <w:tabs>
                <w:tab w:val="decimal" w:pos="1408"/>
              </w:tabs>
              <w:ind w:right="-72"/>
              <w:jc w:val="center"/>
              <w:rPr>
                <w:rFonts w:ascii="Arial" w:hAnsi="Arial" w:cs="Arial"/>
                <w:b/>
                <w:bCs/>
                <w:sz w:val="18"/>
                <w:szCs w:val="18"/>
              </w:rPr>
            </w:pPr>
            <w:r w:rsidRPr="0060280B">
              <w:rPr>
                <w:rFonts w:ascii="Arial" w:hAnsi="Arial" w:cs="Arial"/>
                <w:b/>
                <w:bCs/>
                <w:sz w:val="18"/>
                <w:szCs w:val="18"/>
                <w:shd w:val="clear" w:color="auto" w:fill="FFFFFF"/>
              </w:rPr>
              <w:t>Consolidated financial information</w:t>
            </w:r>
          </w:p>
        </w:tc>
      </w:tr>
      <w:tr w:rsidR="00EA1E5C" w:rsidRPr="0060280B" w14:paraId="5A8DC92C" w14:textId="77777777" w:rsidTr="005B294F">
        <w:trPr>
          <w:trHeight w:val="227"/>
        </w:trPr>
        <w:tc>
          <w:tcPr>
            <w:tcW w:w="4770" w:type="dxa"/>
            <w:tcBorders>
              <w:top w:val="nil"/>
              <w:left w:val="nil"/>
              <w:bottom w:val="nil"/>
            </w:tcBorders>
            <w:vAlign w:val="bottom"/>
          </w:tcPr>
          <w:p w14:paraId="6E05DE07" w14:textId="77777777" w:rsidR="00EA1E5C" w:rsidRPr="0060280B" w:rsidRDefault="00EA1E5C" w:rsidP="0060280B">
            <w:pPr>
              <w:pStyle w:val="a"/>
              <w:tabs>
                <w:tab w:val="right" w:pos="6510"/>
                <w:tab w:val="right" w:pos="13140"/>
                <w:tab w:val="right" w:pos="14580"/>
              </w:tabs>
              <w:ind w:left="1068" w:right="0"/>
              <w:jc w:val="both"/>
              <w:rPr>
                <w:rFonts w:ascii="Arial" w:hAnsi="Arial" w:cs="Arial"/>
                <w:b/>
                <w:bCs/>
                <w:sz w:val="18"/>
                <w:szCs w:val="18"/>
              </w:rPr>
            </w:pPr>
          </w:p>
        </w:tc>
        <w:tc>
          <w:tcPr>
            <w:tcW w:w="4770" w:type="dxa"/>
            <w:gridSpan w:val="3"/>
            <w:vAlign w:val="bottom"/>
          </w:tcPr>
          <w:p w14:paraId="72239811" w14:textId="77777777" w:rsidR="00EA1E5C" w:rsidRPr="0060280B" w:rsidRDefault="00EA1E5C" w:rsidP="00E4400C">
            <w:pPr>
              <w:pStyle w:val="a"/>
              <w:tabs>
                <w:tab w:val="decimal" w:pos="1408"/>
              </w:tabs>
              <w:ind w:right="-72"/>
              <w:jc w:val="center"/>
              <w:rPr>
                <w:rFonts w:ascii="Arial" w:hAnsi="Arial" w:cs="Arial"/>
                <w:b/>
                <w:bCs/>
                <w:sz w:val="18"/>
                <w:szCs w:val="18"/>
              </w:rPr>
            </w:pPr>
            <w:r w:rsidRPr="0060280B">
              <w:rPr>
                <w:rFonts w:ascii="Arial" w:hAnsi="Arial" w:cs="Arial"/>
                <w:b/>
                <w:bCs/>
                <w:sz w:val="18"/>
                <w:szCs w:val="18"/>
              </w:rPr>
              <w:t>(Unaudited)</w:t>
            </w:r>
          </w:p>
        </w:tc>
      </w:tr>
      <w:tr w:rsidR="00EA1E5C" w:rsidRPr="0060280B" w14:paraId="05AB505E" w14:textId="77777777" w:rsidTr="005B294F">
        <w:trPr>
          <w:trHeight w:val="242"/>
        </w:trPr>
        <w:tc>
          <w:tcPr>
            <w:tcW w:w="4770" w:type="dxa"/>
            <w:tcBorders>
              <w:top w:val="nil"/>
              <w:left w:val="nil"/>
              <w:bottom w:val="nil"/>
            </w:tcBorders>
            <w:vAlign w:val="bottom"/>
          </w:tcPr>
          <w:p w14:paraId="0C6B86B6"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4770" w:type="dxa"/>
            <w:gridSpan w:val="3"/>
            <w:tcBorders>
              <w:bottom w:val="single" w:sz="4" w:space="0" w:color="auto"/>
            </w:tcBorders>
            <w:vAlign w:val="bottom"/>
          </w:tcPr>
          <w:p w14:paraId="141BB2E9" w14:textId="77777777" w:rsidR="00EA1E5C" w:rsidRPr="0060280B" w:rsidRDefault="00EA1E5C" w:rsidP="00E4400C">
            <w:pPr>
              <w:pStyle w:val="a"/>
              <w:tabs>
                <w:tab w:val="decimal" w:pos="482"/>
              </w:tabs>
              <w:ind w:left="-85" w:right="-72"/>
              <w:jc w:val="center"/>
              <w:rPr>
                <w:rFonts w:ascii="Arial" w:hAnsi="Arial" w:cs="Arial"/>
                <w:b/>
                <w:bCs/>
                <w:sz w:val="18"/>
                <w:szCs w:val="18"/>
              </w:rPr>
            </w:pPr>
            <w:r w:rsidRPr="0060280B">
              <w:rPr>
                <w:rFonts w:ascii="Arial" w:hAnsi="Arial" w:cs="Arial"/>
                <w:b/>
                <w:bCs/>
                <w:sz w:val="18"/>
                <w:szCs w:val="18"/>
              </w:rPr>
              <w:t>31 March 2020</w:t>
            </w:r>
          </w:p>
        </w:tc>
      </w:tr>
      <w:tr w:rsidR="00EA1E5C" w:rsidRPr="0060280B" w14:paraId="65E73D69" w14:textId="77777777" w:rsidTr="005B294F">
        <w:trPr>
          <w:trHeight w:val="235"/>
        </w:trPr>
        <w:tc>
          <w:tcPr>
            <w:tcW w:w="4770" w:type="dxa"/>
            <w:tcBorders>
              <w:top w:val="nil"/>
              <w:left w:val="nil"/>
              <w:bottom w:val="nil"/>
              <w:right w:val="nil"/>
            </w:tcBorders>
            <w:vAlign w:val="center"/>
          </w:tcPr>
          <w:p w14:paraId="1836D0B6"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1560" w:type="dxa"/>
            <w:tcBorders>
              <w:top w:val="single" w:sz="4" w:space="0" w:color="auto"/>
              <w:left w:val="nil"/>
              <w:bottom w:val="nil"/>
              <w:right w:val="nil"/>
            </w:tcBorders>
            <w:vAlign w:val="center"/>
          </w:tcPr>
          <w:p w14:paraId="09F19031" w14:textId="77777777" w:rsidR="00EA1E5C" w:rsidRPr="0060280B" w:rsidRDefault="00EA1E5C" w:rsidP="00E4400C">
            <w:pPr>
              <w:pStyle w:val="a"/>
              <w:tabs>
                <w:tab w:val="decimal" w:pos="1408"/>
              </w:tabs>
              <w:ind w:right="-72"/>
              <w:jc w:val="right"/>
              <w:rPr>
                <w:rFonts w:ascii="Arial" w:hAnsi="Arial" w:cs="Arial"/>
                <w:b/>
                <w:bCs/>
                <w:sz w:val="18"/>
                <w:szCs w:val="18"/>
              </w:rPr>
            </w:pPr>
            <w:r w:rsidRPr="0060280B">
              <w:rPr>
                <w:rFonts w:ascii="Arial" w:hAnsi="Arial" w:cs="Arial"/>
                <w:b/>
                <w:bCs/>
                <w:sz w:val="18"/>
                <w:szCs w:val="18"/>
                <w:lang w:val="en-GB"/>
              </w:rPr>
              <w:t xml:space="preserve">Gross carrying value  </w:t>
            </w:r>
          </w:p>
        </w:tc>
        <w:tc>
          <w:tcPr>
            <w:tcW w:w="1559" w:type="dxa"/>
            <w:tcBorders>
              <w:top w:val="single" w:sz="4" w:space="0" w:color="auto"/>
              <w:left w:val="nil"/>
              <w:bottom w:val="nil"/>
              <w:right w:val="nil"/>
            </w:tcBorders>
            <w:vAlign w:val="center"/>
          </w:tcPr>
          <w:p w14:paraId="13355283" w14:textId="77777777" w:rsidR="00EA1E5C" w:rsidRPr="0060280B" w:rsidRDefault="00EA1E5C" w:rsidP="00E4400C">
            <w:pPr>
              <w:pStyle w:val="a"/>
              <w:tabs>
                <w:tab w:val="decimal" w:pos="1408"/>
              </w:tabs>
              <w:ind w:right="-72"/>
              <w:jc w:val="right"/>
              <w:rPr>
                <w:rFonts w:ascii="Arial" w:hAnsi="Arial" w:cs="Arial"/>
                <w:b/>
                <w:bCs/>
                <w:sz w:val="18"/>
                <w:szCs w:val="18"/>
              </w:rPr>
            </w:pPr>
            <w:r w:rsidRPr="0060280B">
              <w:rPr>
                <w:rFonts w:ascii="Arial" w:hAnsi="Arial" w:cs="Arial"/>
                <w:b/>
                <w:bCs/>
                <w:sz w:val="18"/>
                <w:szCs w:val="18"/>
                <w:lang w:val="en-GB"/>
              </w:rPr>
              <w:t>Expected credit loss</w:t>
            </w:r>
          </w:p>
        </w:tc>
        <w:tc>
          <w:tcPr>
            <w:tcW w:w="1651" w:type="dxa"/>
            <w:tcBorders>
              <w:top w:val="single" w:sz="4" w:space="0" w:color="auto"/>
              <w:left w:val="nil"/>
              <w:bottom w:val="nil"/>
              <w:right w:val="nil"/>
            </w:tcBorders>
            <w:vAlign w:val="center"/>
          </w:tcPr>
          <w:p w14:paraId="0619D374" w14:textId="77777777" w:rsidR="005B294F" w:rsidRDefault="00EA1E5C" w:rsidP="00E4400C">
            <w:pPr>
              <w:pStyle w:val="a"/>
              <w:tabs>
                <w:tab w:val="decimal" w:pos="1408"/>
              </w:tabs>
              <w:ind w:right="36"/>
              <w:jc w:val="right"/>
              <w:rPr>
                <w:rFonts w:ascii="Arial" w:hAnsi="Arial" w:cstheme="minorBidi"/>
                <w:b/>
                <w:bCs/>
                <w:sz w:val="18"/>
                <w:szCs w:val="18"/>
                <w:lang w:val="en-GB" w:bidi="th-TH"/>
              </w:rPr>
            </w:pPr>
            <w:r w:rsidRPr="0060280B">
              <w:rPr>
                <w:rFonts w:ascii="Arial" w:hAnsi="Arial" w:cstheme="minorBidi"/>
                <w:b/>
                <w:bCs/>
                <w:sz w:val="18"/>
                <w:szCs w:val="18"/>
                <w:lang w:val="en-GB" w:bidi="th-TH"/>
              </w:rPr>
              <w:t>Carrying</w:t>
            </w:r>
          </w:p>
          <w:p w14:paraId="7FAB3398" w14:textId="4B4A8D41" w:rsidR="00EA1E5C" w:rsidRPr="0060280B" w:rsidRDefault="00EA1E5C" w:rsidP="00E4400C">
            <w:pPr>
              <w:pStyle w:val="a"/>
              <w:tabs>
                <w:tab w:val="decimal" w:pos="1408"/>
              </w:tabs>
              <w:ind w:right="36"/>
              <w:jc w:val="right"/>
              <w:rPr>
                <w:rFonts w:ascii="Arial" w:hAnsi="Arial" w:cstheme="minorBidi"/>
                <w:b/>
                <w:bCs/>
                <w:sz w:val="18"/>
                <w:szCs w:val="18"/>
                <w:lang w:val="en-GB" w:bidi="th-TH"/>
              </w:rPr>
            </w:pPr>
            <w:r w:rsidRPr="0060280B">
              <w:rPr>
                <w:rFonts w:ascii="Arial" w:hAnsi="Arial" w:cstheme="minorBidi"/>
                <w:b/>
                <w:bCs/>
                <w:sz w:val="18"/>
                <w:szCs w:val="18"/>
                <w:lang w:val="en-GB" w:bidi="th-TH"/>
              </w:rPr>
              <w:t xml:space="preserve"> value</w:t>
            </w:r>
          </w:p>
        </w:tc>
      </w:tr>
      <w:tr w:rsidR="00EA1E5C" w:rsidRPr="0060280B" w14:paraId="75613EE0" w14:textId="77777777" w:rsidTr="005B294F">
        <w:trPr>
          <w:trHeight w:val="257"/>
        </w:trPr>
        <w:tc>
          <w:tcPr>
            <w:tcW w:w="4770" w:type="dxa"/>
            <w:tcBorders>
              <w:top w:val="nil"/>
              <w:left w:val="nil"/>
              <w:bottom w:val="nil"/>
              <w:right w:val="nil"/>
            </w:tcBorders>
            <w:vAlign w:val="bottom"/>
          </w:tcPr>
          <w:p w14:paraId="732BD443"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8"/>
                <w:szCs w:val="18"/>
              </w:rPr>
            </w:pPr>
          </w:p>
        </w:tc>
        <w:tc>
          <w:tcPr>
            <w:tcW w:w="1560" w:type="dxa"/>
            <w:tcBorders>
              <w:top w:val="nil"/>
              <w:left w:val="nil"/>
              <w:bottom w:val="nil"/>
              <w:right w:val="nil"/>
            </w:tcBorders>
            <w:vAlign w:val="bottom"/>
          </w:tcPr>
          <w:p w14:paraId="737AF67D" w14:textId="77777777" w:rsidR="00EA1E5C" w:rsidRPr="0060280B" w:rsidRDefault="00EA1E5C" w:rsidP="00E4400C">
            <w:pPr>
              <w:pStyle w:val="a"/>
              <w:pBdr>
                <w:bottom w:val="single" w:sz="4" w:space="1" w:color="auto"/>
              </w:pBdr>
              <w:tabs>
                <w:tab w:val="decimal" w:pos="1408"/>
              </w:tabs>
              <w:ind w:right="-72"/>
              <w:jc w:val="right"/>
              <w:rPr>
                <w:rFonts w:ascii="Arial" w:hAnsi="Arial" w:cs="Arial"/>
                <w:b/>
                <w:bCs/>
                <w:sz w:val="18"/>
                <w:szCs w:val="18"/>
              </w:rPr>
            </w:pPr>
            <w:r w:rsidRPr="0060280B">
              <w:rPr>
                <w:rFonts w:ascii="Arial" w:hAnsi="Arial" w:cs="Arial"/>
                <w:b/>
                <w:bCs/>
                <w:sz w:val="18"/>
                <w:szCs w:val="18"/>
              </w:rPr>
              <w:t>Thousand Baht</w:t>
            </w:r>
          </w:p>
        </w:tc>
        <w:tc>
          <w:tcPr>
            <w:tcW w:w="1559" w:type="dxa"/>
            <w:tcBorders>
              <w:top w:val="nil"/>
              <w:left w:val="nil"/>
              <w:bottom w:val="nil"/>
              <w:right w:val="nil"/>
            </w:tcBorders>
            <w:vAlign w:val="bottom"/>
          </w:tcPr>
          <w:p w14:paraId="4F4F05D5" w14:textId="77777777" w:rsidR="00EA1E5C" w:rsidRPr="0060280B" w:rsidRDefault="00EA1E5C" w:rsidP="00E4400C">
            <w:pPr>
              <w:pStyle w:val="a"/>
              <w:pBdr>
                <w:bottom w:val="single" w:sz="4" w:space="1" w:color="auto"/>
              </w:pBdr>
              <w:tabs>
                <w:tab w:val="decimal" w:pos="1408"/>
              </w:tabs>
              <w:ind w:right="-72"/>
              <w:jc w:val="right"/>
              <w:rPr>
                <w:rFonts w:ascii="Arial" w:hAnsi="Arial" w:cs="Arial"/>
                <w:b/>
                <w:bCs/>
                <w:sz w:val="18"/>
                <w:szCs w:val="18"/>
              </w:rPr>
            </w:pPr>
            <w:r w:rsidRPr="0060280B">
              <w:rPr>
                <w:rFonts w:ascii="Arial" w:hAnsi="Arial" w:cs="Arial"/>
                <w:b/>
                <w:bCs/>
                <w:sz w:val="18"/>
                <w:szCs w:val="18"/>
              </w:rPr>
              <w:t>Thousand Baht</w:t>
            </w:r>
          </w:p>
        </w:tc>
        <w:tc>
          <w:tcPr>
            <w:tcW w:w="1651" w:type="dxa"/>
            <w:tcBorders>
              <w:top w:val="nil"/>
              <w:left w:val="nil"/>
              <w:bottom w:val="nil"/>
              <w:right w:val="nil"/>
            </w:tcBorders>
          </w:tcPr>
          <w:p w14:paraId="259F8FED" w14:textId="77777777" w:rsidR="00EA1E5C" w:rsidRPr="005B294F" w:rsidRDefault="00EA1E5C" w:rsidP="005B294F">
            <w:pPr>
              <w:pStyle w:val="a"/>
              <w:pBdr>
                <w:bottom w:val="single" w:sz="4" w:space="1" w:color="auto"/>
              </w:pBdr>
              <w:ind w:right="36"/>
              <w:jc w:val="right"/>
              <w:rPr>
                <w:rFonts w:ascii="Arial" w:hAnsi="Arial" w:cstheme="minorBidi"/>
                <w:b/>
                <w:bCs/>
                <w:sz w:val="18"/>
                <w:szCs w:val="18"/>
                <w:lang w:val="en-GB" w:bidi="th-TH"/>
              </w:rPr>
            </w:pPr>
            <w:r w:rsidRPr="005B294F">
              <w:rPr>
                <w:rFonts w:ascii="Arial" w:hAnsi="Arial" w:cstheme="minorBidi"/>
                <w:b/>
                <w:bCs/>
                <w:sz w:val="18"/>
                <w:szCs w:val="18"/>
                <w:lang w:val="en-GB" w:bidi="th-TH"/>
              </w:rPr>
              <w:t>Thousand Baht</w:t>
            </w:r>
          </w:p>
        </w:tc>
      </w:tr>
      <w:tr w:rsidR="00EA1E5C" w:rsidRPr="00AC754B" w14:paraId="4E0B76F2" w14:textId="77777777" w:rsidTr="005B294F">
        <w:trPr>
          <w:trHeight w:val="151"/>
        </w:trPr>
        <w:tc>
          <w:tcPr>
            <w:tcW w:w="4770" w:type="dxa"/>
            <w:tcBorders>
              <w:top w:val="nil"/>
              <w:left w:val="nil"/>
              <w:bottom w:val="nil"/>
              <w:right w:val="nil"/>
            </w:tcBorders>
            <w:vAlign w:val="bottom"/>
          </w:tcPr>
          <w:p w14:paraId="2EB61807" w14:textId="77777777" w:rsidR="00EA1E5C" w:rsidRPr="00AC754B" w:rsidRDefault="00EA1E5C" w:rsidP="0060280B">
            <w:pPr>
              <w:pStyle w:val="a"/>
              <w:tabs>
                <w:tab w:val="right" w:pos="7200"/>
                <w:tab w:val="right" w:pos="9000"/>
                <w:tab w:val="right" w:pos="10620"/>
                <w:tab w:val="right" w:pos="11880"/>
                <w:tab w:val="right" w:pos="13140"/>
                <w:tab w:val="right" w:pos="14580"/>
              </w:tabs>
              <w:ind w:left="1068" w:right="0"/>
              <w:jc w:val="both"/>
              <w:rPr>
                <w:rFonts w:ascii="Arial" w:hAnsi="Arial" w:cs="Arial"/>
                <w:b/>
                <w:bCs/>
                <w:sz w:val="12"/>
                <w:szCs w:val="12"/>
              </w:rPr>
            </w:pPr>
          </w:p>
        </w:tc>
        <w:tc>
          <w:tcPr>
            <w:tcW w:w="1560" w:type="dxa"/>
            <w:tcBorders>
              <w:top w:val="nil"/>
              <w:left w:val="nil"/>
              <w:bottom w:val="nil"/>
              <w:right w:val="nil"/>
            </w:tcBorders>
            <w:vAlign w:val="bottom"/>
          </w:tcPr>
          <w:p w14:paraId="1AC499BD" w14:textId="77777777" w:rsidR="00EA1E5C" w:rsidRPr="00AC754B" w:rsidRDefault="00EA1E5C" w:rsidP="00E4400C">
            <w:pPr>
              <w:pStyle w:val="a"/>
              <w:tabs>
                <w:tab w:val="decimal" w:pos="1408"/>
              </w:tabs>
              <w:ind w:right="-72"/>
              <w:jc w:val="right"/>
              <w:rPr>
                <w:rFonts w:ascii="Arial" w:hAnsi="Arial" w:cs="Arial"/>
                <w:b/>
                <w:bCs/>
                <w:sz w:val="12"/>
                <w:szCs w:val="12"/>
              </w:rPr>
            </w:pPr>
          </w:p>
        </w:tc>
        <w:tc>
          <w:tcPr>
            <w:tcW w:w="1559" w:type="dxa"/>
            <w:tcBorders>
              <w:top w:val="nil"/>
              <w:left w:val="nil"/>
              <w:bottom w:val="nil"/>
              <w:right w:val="nil"/>
            </w:tcBorders>
            <w:vAlign w:val="bottom"/>
          </w:tcPr>
          <w:p w14:paraId="034AAF4C" w14:textId="77777777" w:rsidR="00EA1E5C" w:rsidRPr="00AC754B" w:rsidRDefault="00EA1E5C" w:rsidP="00E4400C">
            <w:pPr>
              <w:pStyle w:val="a"/>
              <w:tabs>
                <w:tab w:val="decimal" w:pos="1408"/>
              </w:tabs>
              <w:ind w:right="-72"/>
              <w:jc w:val="right"/>
              <w:rPr>
                <w:rFonts w:ascii="Arial" w:hAnsi="Arial" w:cs="Arial"/>
                <w:b/>
                <w:bCs/>
                <w:sz w:val="12"/>
                <w:szCs w:val="12"/>
              </w:rPr>
            </w:pPr>
          </w:p>
        </w:tc>
        <w:tc>
          <w:tcPr>
            <w:tcW w:w="1651" w:type="dxa"/>
            <w:tcBorders>
              <w:top w:val="nil"/>
              <w:left w:val="nil"/>
              <w:bottom w:val="nil"/>
              <w:right w:val="nil"/>
            </w:tcBorders>
          </w:tcPr>
          <w:p w14:paraId="63339C99" w14:textId="77777777" w:rsidR="00EA1E5C" w:rsidRPr="00AC754B" w:rsidRDefault="00EA1E5C" w:rsidP="00E4400C">
            <w:pPr>
              <w:pStyle w:val="a"/>
              <w:tabs>
                <w:tab w:val="decimal" w:pos="1408"/>
              </w:tabs>
              <w:ind w:right="36"/>
              <w:jc w:val="right"/>
              <w:rPr>
                <w:rFonts w:ascii="Arial" w:hAnsi="Arial" w:cs="Arial"/>
                <w:b/>
                <w:bCs/>
                <w:sz w:val="12"/>
                <w:szCs w:val="12"/>
              </w:rPr>
            </w:pPr>
          </w:p>
        </w:tc>
      </w:tr>
      <w:tr w:rsidR="00EA1E5C" w:rsidRPr="0060280B" w14:paraId="41D630D5" w14:textId="77777777" w:rsidTr="005B294F">
        <w:trPr>
          <w:trHeight w:val="20"/>
        </w:trPr>
        <w:tc>
          <w:tcPr>
            <w:tcW w:w="4770" w:type="dxa"/>
            <w:tcBorders>
              <w:top w:val="nil"/>
              <w:left w:val="nil"/>
              <w:bottom w:val="nil"/>
              <w:right w:val="nil"/>
            </w:tcBorders>
          </w:tcPr>
          <w:p w14:paraId="0B469155" w14:textId="77777777" w:rsidR="00EA1E5C" w:rsidRPr="00AC754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AC754B">
              <w:rPr>
                <w:rFonts w:ascii="Arial" w:hAnsi="Arial" w:cs="Arial"/>
                <w:spacing w:val="-6"/>
                <w:sz w:val="18"/>
                <w:szCs w:val="18"/>
              </w:rPr>
              <w:t xml:space="preserve">Investments in debt securities which credit risk </w:t>
            </w:r>
          </w:p>
          <w:p w14:paraId="2D422812"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has not significantly increased (Stage 1) </w:t>
            </w:r>
          </w:p>
        </w:tc>
        <w:tc>
          <w:tcPr>
            <w:tcW w:w="1560" w:type="dxa"/>
            <w:tcBorders>
              <w:top w:val="nil"/>
              <w:left w:val="nil"/>
              <w:bottom w:val="nil"/>
              <w:right w:val="nil"/>
            </w:tcBorders>
            <w:vAlign w:val="bottom"/>
          </w:tcPr>
          <w:p w14:paraId="5E080B3C" w14:textId="77777777" w:rsidR="00EA1E5C" w:rsidRPr="0060280B" w:rsidRDefault="00EA1E5C" w:rsidP="00E4400C">
            <w:pPr>
              <w:tabs>
                <w:tab w:val="decimal" w:pos="1224"/>
              </w:tabs>
              <w:ind w:right="-72"/>
              <w:jc w:val="right"/>
              <w:rPr>
                <w:rFonts w:ascii="Arial" w:hAnsi="Arial" w:cs="Arial"/>
                <w:sz w:val="18"/>
                <w:szCs w:val="18"/>
              </w:rPr>
            </w:pPr>
            <w:r w:rsidRPr="0060280B">
              <w:rPr>
                <w:rFonts w:ascii="Arial" w:hAnsi="Arial" w:cs="Arial"/>
                <w:sz w:val="18"/>
                <w:szCs w:val="18"/>
              </w:rPr>
              <w:t>388,273</w:t>
            </w:r>
          </w:p>
        </w:tc>
        <w:tc>
          <w:tcPr>
            <w:tcW w:w="1559" w:type="dxa"/>
            <w:tcBorders>
              <w:top w:val="nil"/>
              <w:left w:val="nil"/>
              <w:bottom w:val="nil"/>
              <w:right w:val="nil"/>
            </w:tcBorders>
            <w:vAlign w:val="bottom"/>
          </w:tcPr>
          <w:p w14:paraId="75A3EEAF" w14:textId="77777777" w:rsidR="00EA1E5C" w:rsidRPr="0060280B" w:rsidRDefault="00EA1E5C" w:rsidP="00E4400C">
            <w:pPr>
              <w:tabs>
                <w:tab w:val="decimal" w:pos="1224"/>
              </w:tabs>
              <w:ind w:right="-72"/>
              <w:jc w:val="right"/>
              <w:rPr>
                <w:rFonts w:ascii="Arial" w:hAnsi="Arial" w:cs="Arial"/>
                <w:sz w:val="18"/>
                <w:szCs w:val="18"/>
              </w:rPr>
            </w:pPr>
            <w:r w:rsidRPr="0060280B">
              <w:rPr>
                <w:rFonts w:ascii="Arial" w:hAnsi="Arial" w:cs="Arial"/>
                <w:sz w:val="18"/>
                <w:szCs w:val="18"/>
              </w:rPr>
              <w:t>(29)</w:t>
            </w:r>
          </w:p>
        </w:tc>
        <w:tc>
          <w:tcPr>
            <w:tcW w:w="1651" w:type="dxa"/>
            <w:tcBorders>
              <w:top w:val="nil"/>
              <w:left w:val="nil"/>
              <w:bottom w:val="nil"/>
              <w:right w:val="nil"/>
            </w:tcBorders>
            <w:vAlign w:val="bottom"/>
          </w:tcPr>
          <w:p w14:paraId="2D08B360" w14:textId="77777777" w:rsidR="00EA1E5C" w:rsidRPr="0060280B" w:rsidRDefault="00EA1E5C" w:rsidP="00EA1E5C">
            <w:pPr>
              <w:jc w:val="right"/>
              <w:rPr>
                <w:rFonts w:ascii="Arial" w:hAnsi="Arial" w:cs="Arial"/>
                <w:sz w:val="18"/>
                <w:szCs w:val="18"/>
              </w:rPr>
            </w:pPr>
            <w:r w:rsidRPr="0060280B">
              <w:rPr>
                <w:rFonts w:ascii="Arial" w:hAnsi="Arial" w:cs="Arial"/>
                <w:sz w:val="18"/>
                <w:szCs w:val="18"/>
              </w:rPr>
              <w:t>388,244</w:t>
            </w:r>
          </w:p>
        </w:tc>
      </w:tr>
      <w:tr w:rsidR="00EA1E5C" w:rsidRPr="0060280B" w14:paraId="0A6A2E32" w14:textId="77777777" w:rsidTr="005B294F">
        <w:trPr>
          <w:trHeight w:val="20"/>
        </w:trPr>
        <w:tc>
          <w:tcPr>
            <w:tcW w:w="4770" w:type="dxa"/>
            <w:tcBorders>
              <w:top w:val="nil"/>
              <w:left w:val="nil"/>
              <w:bottom w:val="nil"/>
              <w:right w:val="nil"/>
            </w:tcBorders>
          </w:tcPr>
          <w:p w14:paraId="511C35BE" w14:textId="77777777" w:rsidR="00EA1E5C" w:rsidRPr="00AC754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AC754B">
              <w:rPr>
                <w:rFonts w:ascii="Arial" w:hAnsi="Arial" w:cs="Arial"/>
                <w:spacing w:val="-6"/>
                <w:sz w:val="18"/>
                <w:szCs w:val="18"/>
              </w:rPr>
              <w:t xml:space="preserve">Investments in debt securities which credit risk </w:t>
            </w:r>
          </w:p>
          <w:p w14:paraId="4246961C"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has significantly increased (Stage 2)</w:t>
            </w:r>
          </w:p>
        </w:tc>
        <w:tc>
          <w:tcPr>
            <w:tcW w:w="1560" w:type="dxa"/>
            <w:tcBorders>
              <w:top w:val="nil"/>
              <w:left w:val="nil"/>
              <w:right w:val="nil"/>
            </w:tcBorders>
            <w:vAlign w:val="bottom"/>
          </w:tcPr>
          <w:p w14:paraId="28F99314" w14:textId="77777777" w:rsidR="00EA1E5C" w:rsidRPr="0060280B" w:rsidRDefault="00EA1E5C" w:rsidP="00E4400C">
            <w:pPr>
              <w:tabs>
                <w:tab w:val="decimal" w:pos="1224"/>
              </w:tabs>
              <w:ind w:right="-72"/>
              <w:jc w:val="right"/>
              <w:rPr>
                <w:rFonts w:ascii="Arial" w:hAnsi="Arial" w:cs="Arial"/>
                <w:sz w:val="18"/>
                <w:szCs w:val="18"/>
              </w:rPr>
            </w:pPr>
            <w:r w:rsidRPr="0060280B">
              <w:rPr>
                <w:rFonts w:ascii="Arial" w:hAnsi="Arial" w:cs="Arial"/>
                <w:sz w:val="18"/>
                <w:szCs w:val="18"/>
              </w:rPr>
              <w:t>-</w:t>
            </w:r>
          </w:p>
        </w:tc>
        <w:tc>
          <w:tcPr>
            <w:tcW w:w="1559" w:type="dxa"/>
            <w:tcBorders>
              <w:top w:val="nil"/>
              <w:left w:val="nil"/>
              <w:right w:val="nil"/>
            </w:tcBorders>
            <w:vAlign w:val="bottom"/>
          </w:tcPr>
          <w:p w14:paraId="098C371E" w14:textId="77777777" w:rsidR="00EA1E5C" w:rsidRPr="0060280B" w:rsidRDefault="00EA1E5C" w:rsidP="00E4400C">
            <w:pPr>
              <w:tabs>
                <w:tab w:val="decimal" w:pos="1224"/>
              </w:tabs>
              <w:ind w:right="-72"/>
              <w:jc w:val="right"/>
              <w:rPr>
                <w:rFonts w:ascii="Arial" w:hAnsi="Arial" w:cs="Arial"/>
                <w:sz w:val="18"/>
                <w:szCs w:val="18"/>
              </w:rPr>
            </w:pPr>
            <w:r w:rsidRPr="0060280B">
              <w:rPr>
                <w:rFonts w:ascii="Arial" w:hAnsi="Arial" w:cs="Arial"/>
                <w:sz w:val="18"/>
                <w:szCs w:val="18"/>
              </w:rPr>
              <w:t>-</w:t>
            </w:r>
          </w:p>
        </w:tc>
        <w:tc>
          <w:tcPr>
            <w:tcW w:w="1651" w:type="dxa"/>
            <w:tcBorders>
              <w:top w:val="nil"/>
              <w:left w:val="nil"/>
              <w:right w:val="nil"/>
            </w:tcBorders>
            <w:vAlign w:val="bottom"/>
          </w:tcPr>
          <w:p w14:paraId="632B2CFF" w14:textId="77777777" w:rsidR="00EA1E5C" w:rsidRPr="0060280B" w:rsidRDefault="00EA1E5C" w:rsidP="00EA1E5C">
            <w:pPr>
              <w:jc w:val="right"/>
              <w:rPr>
                <w:rFonts w:ascii="Arial" w:hAnsi="Arial" w:cs="Arial"/>
                <w:sz w:val="18"/>
                <w:szCs w:val="18"/>
              </w:rPr>
            </w:pPr>
            <w:r w:rsidRPr="0060280B">
              <w:rPr>
                <w:rFonts w:ascii="Arial" w:hAnsi="Arial" w:cs="Arial"/>
                <w:sz w:val="18"/>
                <w:szCs w:val="18"/>
              </w:rPr>
              <w:t>-</w:t>
            </w:r>
          </w:p>
        </w:tc>
      </w:tr>
      <w:tr w:rsidR="00EA1E5C" w:rsidRPr="0060280B" w14:paraId="682D25AA" w14:textId="77777777" w:rsidTr="005B294F">
        <w:trPr>
          <w:trHeight w:val="20"/>
        </w:trPr>
        <w:tc>
          <w:tcPr>
            <w:tcW w:w="4770" w:type="dxa"/>
            <w:tcBorders>
              <w:top w:val="nil"/>
              <w:left w:val="nil"/>
              <w:bottom w:val="nil"/>
              <w:right w:val="nil"/>
            </w:tcBorders>
          </w:tcPr>
          <w:p w14:paraId="267AFBCC" w14:textId="77777777" w:rsidR="00EA1E5C" w:rsidRPr="00AC754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pacing w:val="-6"/>
                <w:sz w:val="18"/>
                <w:szCs w:val="18"/>
              </w:rPr>
            </w:pPr>
            <w:r w:rsidRPr="00AC754B">
              <w:rPr>
                <w:rFonts w:ascii="Arial" w:hAnsi="Arial" w:cs="Arial"/>
                <w:spacing w:val="-6"/>
                <w:sz w:val="18"/>
                <w:szCs w:val="18"/>
              </w:rPr>
              <w:t xml:space="preserve">Credit-impaired investments in debt securities </w:t>
            </w:r>
          </w:p>
          <w:p w14:paraId="571A8D76"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rPr>
              <w:t xml:space="preserve">   (Stage 3)</w:t>
            </w:r>
          </w:p>
        </w:tc>
        <w:tc>
          <w:tcPr>
            <w:tcW w:w="1560" w:type="dxa"/>
            <w:tcBorders>
              <w:top w:val="nil"/>
              <w:left w:val="nil"/>
              <w:right w:val="nil"/>
            </w:tcBorders>
            <w:vAlign w:val="bottom"/>
          </w:tcPr>
          <w:p w14:paraId="30B1C53B" w14:textId="77777777" w:rsidR="00EA1E5C" w:rsidRPr="0060280B" w:rsidRDefault="00EA1E5C" w:rsidP="00E4400C">
            <w:pPr>
              <w:pBdr>
                <w:bottom w:val="single" w:sz="4" w:space="1" w:color="auto"/>
              </w:pBdr>
              <w:tabs>
                <w:tab w:val="decimal" w:pos="1224"/>
              </w:tabs>
              <w:ind w:right="-72"/>
              <w:jc w:val="right"/>
              <w:rPr>
                <w:rFonts w:ascii="Arial" w:hAnsi="Arial" w:cs="Arial"/>
                <w:sz w:val="18"/>
                <w:szCs w:val="18"/>
              </w:rPr>
            </w:pPr>
            <w:r w:rsidRPr="0060280B">
              <w:rPr>
                <w:rFonts w:ascii="Arial" w:hAnsi="Arial" w:cs="Arial"/>
                <w:sz w:val="18"/>
                <w:szCs w:val="18"/>
              </w:rPr>
              <w:t>-</w:t>
            </w:r>
          </w:p>
        </w:tc>
        <w:tc>
          <w:tcPr>
            <w:tcW w:w="1559" w:type="dxa"/>
            <w:tcBorders>
              <w:top w:val="nil"/>
              <w:left w:val="nil"/>
              <w:right w:val="nil"/>
            </w:tcBorders>
            <w:vAlign w:val="bottom"/>
          </w:tcPr>
          <w:p w14:paraId="2EE82859" w14:textId="77777777" w:rsidR="00EA1E5C" w:rsidRPr="0060280B" w:rsidRDefault="00EA1E5C" w:rsidP="00E4400C">
            <w:pPr>
              <w:pBdr>
                <w:bottom w:val="single" w:sz="4" w:space="1" w:color="auto"/>
              </w:pBdr>
              <w:tabs>
                <w:tab w:val="decimal" w:pos="1224"/>
              </w:tabs>
              <w:ind w:right="-72"/>
              <w:jc w:val="right"/>
              <w:rPr>
                <w:rFonts w:ascii="Arial" w:hAnsi="Arial" w:cs="Arial"/>
                <w:sz w:val="18"/>
                <w:szCs w:val="18"/>
              </w:rPr>
            </w:pPr>
            <w:r w:rsidRPr="0060280B">
              <w:rPr>
                <w:rFonts w:ascii="Arial" w:hAnsi="Arial" w:cs="Arial"/>
                <w:sz w:val="18"/>
                <w:szCs w:val="18"/>
              </w:rPr>
              <w:t>-</w:t>
            </w:r>
          </w:p>
        </w:tc>
        <w:tc>
          <w:tcPr>
            <w:tcW w:w="1651" w:type="dxa"/>
            <w:tcBorders>
              <w:top w:val="nil"/>
              <w:left w:val="nil"/>
              <w:right w:val="nil"/>
            </w:tcBorders>
            <w:vAlign w:val="bottom"/>
          </w:tcPr>
          <w:p w14:paraId="1B60B5DA" w14:textId="77777777" w:rsidR="00EA1E5C" w:rsidRPr="0060280B" w:rsidRDefault="00EA1E5C" w:rsidP="00EA1E5C">
            <w:pPr>
              <w:pBdr>
                <w:bottom w:val="single" w:sz="4" w:space="1" w:color="auto"/>
              </w:pBdr>
              <w:jc w:val="right"/>
              <w:rPr>
                <w:rFonts w:ascii="Arial" w:hAnsi="Arial" w:cs="Arial"/>
                <w:sz w:val="18"/>
                <w:szCs w:val="18"/>
              </w:rPr>
            </w:pPr>
            <w:r w:rsidRPr="0060280B">
              <w:rPr>
                <w:rFonts w:ascii="Arial" w:hAnsi="Arial" w:cs="Arial"/>
                <w:sz w:val="18"/>
                <w:szCs w:val="18"/>
              </w:rPr>
              <w:t>-</w:t>
            </w:r>
          </w:p>
        </w:tc>
      </w:tr>
      <w:tr w:rsidR="00EA1E5C" w:rsidRPr="00AC754B" w14:paraId="45417FC1" w14:textId="77777777" w:rsidTr="005B294F">
        <w:trPr>
          <w:trHeight w:val="20"/>
        </w:trPr>
        <w:tc>
          <w:tcPr>
            <w:tcW w:w="4770" w:type="dxa"/>
            <w:tcBorders>
              <w:top w:val="nil"/>
              <w:left w:val="nil"/>
              <w:bottom w:val="nil"/>
              <w:right w:val="nil"/>
            </w:tcBorders>
          </w:tcPr>
          <w:p w14:paraId="270AD0D0" w14:textId="77777777" w:rsidR="00EA1E5C" w:rsidRPr="00AC754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z w:val="12"/>
                <w:szCs w:val="12"/>
                <w:cs/>
              </w:rPr>
            </w:pPr>
          </w:p>
        </w:tc>
        <w:tc>
          <w:tcPr>
            <w:tcW w:w="1560" w:type="dxa"/>
            <w:tcBorders>
              <w:top w:val="nil"/>
              <w:left w:val="nil"/>
              <w:right w:val="nil"/>
            </w:tcBorders>
            <w:vAlign w:val="bottom"/>
          </w:tcPr>
          <w:p w14:paraId="64F97E2C" w14:textId="77777777" w:rsidR="00EA1E5C" w:rsidRPr="00AC754B" w:rsidRDefault="00EA1E5C" w:rsidP="00E4400C">
            <w:pPr>
              <w:tabs>
                <w:tab w:val="decimal" w:pos="1224"/>
              </w:tabs>
              <w:ind w:right="-72"/>
              <w:jc w:val="right"/>
              <w:rPr>
                <w:rFonts w:ascii="Arial" w:hAnsi="Arial" w:cs="Arial"/>
                <w:sz w:val="12"/>
                <w:szCs w:val="12"/>
              </w:rPr>
            </w:pPr>
          </w:p>
        </w:tc>
        <w:tc>
          <w:tcPr>
            <w:tcW w:w="1559" w:type="dxa"/>
            <w:tcBorders>
              <w:top w:val="nil"/>
              <w:left w:val="nil"/>
              <w:right w:val="nil"/>
            </w:tcBorders>
            <w:vAlign w:val="center"/>
          </w:tcPr>
          <w:p w14:paraId="526A4A2E" w14:textId="77777777" w:rsidR="00EA1E5C" w:rsidRPr="00AC754B" w:rsidRDefault="00EA1E5C" w:rsidP="00E4400C">
            <w:pPr>
              <w:tabs>
                <w:tab w:val="decimal" w:pos="1224"/>
              </w:tabs>
              <w:ind w:right="-72"/>
              <w:jc w:val="right"/>
              <w:rPr>
                <w:rFonts w:ascii="Arial" w:hAnsi="Arial" w:cs="Arial"/>
                <w:spacing w:val="-2"/>
                <w:sz w:val="12"/>
                <w:szCs w:val="12"/>
                <w:lang w:val="en-GB" w:eastAsia="zh-TW"/>
              </w:rPr>
            </w:pPr>
          </w:p>
        </w:tc>
        <w:tc>
          <w:tcPr>
            <w:tcW w:w="1651" w:type="dxa"/>
            <w:tcBorders>
              <w:top w:val="nil"/>
              <w:left w:val="nil"/>
              <w:right w:val="nil"/>
            </w:tcBorders>
          </w:tcPr>
          <w:p w14:paraId="52ACABA3" w14:textId="77777777" w:rsidR="00EA1E5C" w:rsidRPr="00AC754B" w:rsidRDefault="00EA1E5C" w:rsidP="00EA1E5C">
            <w:pPr>
              <w:jc w:val="right"/>
              <w:rPr>
                <w:rFonts w:ascii="Arial" w:hAnsi="Arial" w:cs="Arial"/>
                <w:spacing w:val="-2"/>
                <w:sz w:val="12"/>
                <w:szCs w:val="12"/>
                <w:lang w:val="en-GB" w:eastAsia="zh-TW"/>
              </w:rPr>
            </w:pPr>
          </w:p>
        </w:tc>
      </w:tr>
      <w:tr w:rsidR="00EA1E5C" w:rsidRPr="0060280B" w14:paraId="6E615D06" w14:textId="77777777" w:rsidTr="005B294F">
        <w:trPr>
          <w:trHeight w:val="20"/>
        </w:trPr>
        <w:tc>
          <w:tcPr>
            <w:tcW w:w="4770" w:type="dxa"/>
            <w:tcBorders>
              <w:top w:val="nil"/>
              <w:left w:val="nil"/>
              <w:bottom w:val="nil"/>
              <w:right w:val="nil"/>
            </w:tcBorders>
          </w:tcPr>
          <w:p w14:paraId="7CCEEC65" w14:textId="77777777" w:rsidR="00EA1E5C" w:rsidRPr="0060280B" w:rsidRDefault="00EA1E5C" w:rsidP="0060280B">
            <w:pPr>
              <w:pStyle w:val="a"/>
              <w:tabs>
                <w:tab w:val="right" w:pos="7200"/>
                <w:tab w:val="right" w:pos="9000"/>
                <w:tab w:val="right" w:pos="10620"/>
                <w:tab w:val="right" w:pos="11880"/>
                <w:tab w:val="right" w:pos="13140"/>
                <w:tab w:val="right" w:pos="14580"/>
              </w:tabs>
              <w:ind w:left="1068" w:right="0"/>
              <w:rPr>
                <w:rFonts w:ascii="Arial" w:hAnsi="Arial" w:cs="Arial"/>
                <w:sz w:val="18"/>
                <w:szCs w:val="18"/>
              </w:rPr>
            </w:pPr>
            <w:r w:rsidRPr="0060280B">
              <w:rPr>
                <w:rFonts w:ascii="Arial" w:hAnsi="Arial" w:cs="Arial"/>
                <w:sz w:val="18"/>
                <w:szCs w:val="18"/>
                <w:lang w:val="en-GB" w:eastAsia="x-none"/>
              </w:rPr>
              <w:t>Total</w:t>
            </w:r>
            <w:r w:rsidRPr="0060280B">
              <w:rPr>
                <w:rFonts w:ascii="Arial" w:hAnsi="Arial" w:cs="Arial"/>
                <w:sz w:val="18"/>
                <w:szCs w:val="18"/>
                <w:cs/>
                <w:lang w:val="x-none" w:eastAsia="x-none"/>
              </w:rPr>
              <w:t xml:space="preserve"> </w:t>
            </w:r>
          </w:p>
        </w:tc>
        <w:tc>
          <w:tcPr>
            <w:tcW w:w="1560" w:type="dxa"/>
            <w:tcBorders>
              <w:left w:val="nil"/>
              <w:bottom w:val="nil"/>
              <w:right w:val="nil"/>
            </w:tcBorders>
            <w:vAlign w:val="bottom"/>
          </w:tcPr>
          <w:p w14:paraId="294FE45D" w14:textId="77777777" w:rsidR="00EA1E5C" w:rsidRPr="0060280B" w:rsidRDefault="00EA1E5C" w:rsidP="00E4400C">
            <w:pPr>
              <w:pBdr>
                <w:bottom w:val="double" w:sz="4" w:space="1" w:color="auto"/>
              </w:pBdr>
              <w:tabs>
                <w:tab w:val="decimal" w:pos="1224"/>
              </w:tabs>
              <w:ind w:right="-72"/>
              <w:jc w:val="right"/>
              <w:rPr>
                <w:rFonts w:ascii="Arial" w:hAnsi="Arial" w:cs="Arial"/>
                <w:sz w:val="18"/>
                <w:szCs w:val="18"/>
              </w:rPr>
            </w:pPr>
            <w:r w:rsidRPr="0060280B">
              <w:rPr>
                <w:rFonts w:ascii="Arial" w:hAnsi="Arial" w:cs="Arial"/>
                <w:sz w:val="18"/>
                <w:szCs w:val="18"/>
              </w:rPr>
              <w:t>388,273</w:t>
            </w:r>
          </w:p>
        </w:tc>
        <w:tc>
          <w:tcPr>
            <w:tcW w:w="1559" w:type="dxa"/>
            <w:tcBorders>
              <w:left w:val="nil"/>
              <w:bottom w:val="nil"/>
              <w:right w:val="nil"/>
            </w:tcBorders>
          </w:tcPr>
          <w:p w14:paraId="78F89F6B" w14:textId="77777777" w:rsidR="00EA1E5C" w:rsidRPr="0060280B" w:rsidRDefault="00EA1E5C" w:rsidP="00E4400C">
            <w:pPr>
              <w:pBdr>
                <w:bottom w:val="double" w:sz="4" w:space="1" w:color="auto"/>
              </w:pBdr>
              <w:tabs>
                <w:tab w:val="decimal" w:pos="1224"/>
              </w:tabs>
              <w:ind w:right="-72"/>
              <w:jc w:val="right"/>
              <w:rPr>
                <w:rFonts w:ascii="Arial" w:hAnsi="Arial" w:cs="Arial"/>
                <w:sz w:val="18"/>
                <w:szCs w:val="18"/>
              </w:rPr>
            </w:pPr>
            <w:r w:rsidRPr="0060280B">
              <w:rPr>
                <w:rFonts w:ascii="Arial" w:hAnsi="Arial" w:cs="Arial"/>
                <w:sz w:val="18"/>
                <w:szCs w:val="18"/>
              </w:rPr>
              <w:t>(29)</w:t>
            </w:r>
          </w:p>
        </w:tc>
        <w:tc>
          <w:tcPr>
            <w:tcW w:w="1651" w:type="dxa"/>
            <w:tcBorders>
              <w:left w:val="nil"/>
              <w:bottom w:val="nil"/>
              <w:right w:val="nil"/>
            </w:tcBorders>
          </w:tcPr>
          <w:p w14:paraId="7508D1B1" w14:textId="77777777" w:rsidR="00EA1E5C" w:rsidRPr="0060280B" w:rsidRDefault="00EA1E5C" w:rsidP="00EA1E5C">
            <w:pPr>
              <w:pBdr>
                <w:bottom w:val="double" w:sz="4" w:space="1" w:color="auto"/>
              </w:pBdr>
              <w:jc w:val="right"/>
              <w:rPr>
                <w:rFonts w:ascii="Arial" w:hAnsi="Arial" w:cs="Arial"/>
                <w:sz w:val="18"/>
                <w:szCs w:val="18"/>
              </w:rPr>
            </w:pPr>
            <w:r w:rsidRPr="0060280B">
              <w:rPr>
                <w:rFonts w:ascii="Arial" w:hAnsi="Arial" w:cs="Arial"/>
                <w:sz w:val="18"/>
                <w:szCs w:val="18"/>
              </w:rPr>
              <w:t>388,244</w:t>
            </w:r>
          </w:p>
        </w:tc>
      </w:tr>
    </w:tbl>
    <w:p w14:paraId="283A9469" w14:textId="77777777" w:rsidR="00EA1E5C" w:rsidRPr="008F7CC5" w:rsidRDefault="00EA1E5C" w:rsidP="00EA1E5C">
      <w:pPr>
        <w:tabs>
          <w:tab w:val="left" w:pos="540"/>
        </w:tabs>
        <w:ind w:left="540" w:hanging="540"/>
        <w:jc w:val="both"/>
        <w:rPr>
          <w:rFonts w:ascii="Arial" w:hAnsi="Arial" w:cs="Angsana New"/>
          <w:sz w:val="20"/>
          <w:szCs w:val="20"/>
          <w:lang w:bidi="th-TH"/>
        </w:rPr>
      </w:pPr>
    </w:p>
    <w:p w14:paraId="5B2DE2DE" w14:textId="1EF71A4D" w:rsidR="00080037" w:rsidRPr="008F7CC5" w:rsidRDefault="00080037" w:rsidP="00080037">
      <w:pPr>
        <w:tabs>
          <w:tab w:val="left" w:pos="993"/>
        </w:tabs>
        <w:ind w:left="540" w:hanging="540"/>
        <w:jc w:val="both"/>
        <w:rPr>
          <w:rFonts w:ascii="Arial" w:hAnsi="Arial" w:cs="Arial"/>
          <w:b/>
          <w:bCs/>
          <w:sz w:val="20"/>
          <w:szCs w:val="20"/>
        </w:rPr>
      </w:pPr>
      <w:r w:rsidRPr="008F7CC5">
        <w:rPr>
          <w:rFonts w:ascii="Arial" w:hAnsi="Arial" w:cs="Arial"/>
          <w:b/>
          <w:bCs/>
          <w:sz w:val="20"/>
          <w:szCs w:val="20"/>
        </w:rPr>
        <w:br w:type="page"/>
      </w:r>
    </w:p>
    <w:p w14:paraId="44AD6A1E" w14:textId="1C09F1EE" w:rsidR="00080037" w:rsidRPr="008F7CC5" w:rsidRDefault="00080037" w:rsidP="00BD1017">
      <w:pPr>
        <w:tabs>
          <w:tab w:val="left" w:pos="540"/>
        </w:tabs>
        <w:ind w:left="540" w:hanging="540"/>
        <w:jc w:val="both"/>
        <w:rPr>
          <w:rFonts w:ascii="Arial" w:hAnsi="Arial" w:cs="Arial"/>
          <w:b/>
          <w:bCs/>
          <w:sz w:val="20"/>
          <w:szCs w:val="20"/>
        </w:rPr>
        <w:sectPr w:rsidR="00080037" w:rsidRPr="008F7CC5" w:rsidSect="005B294F">
          <w:pgSz w:w="11909" w:h="16834" w:code="9"/>
          <w:pgMar w:top="1440" w:right="720" w:bottom="720" w:left="1728" w:header="706" w:footer="706" w:gutter="0"/>
          <w:cols w:space="720"/>
          <w:docGrid w:linePitch="381"/>
        </w:sectPr>
      </w:pPr>
    </w:p>
    <w:p w14:paraId="609854A7" w14:textId="77777777" w:rsidR="00AC754B" w:rsidRDefault="00AC754B" w:rsidP="006D2EAF">
      <w:pPr>
        <w:tabs>
          <w:tab w:val="left" w:pos="540"/>
        </w:tabs>
        <w:ind w:left="540" w:hanging="540"/>
        <w:jc w:val="both"/>
        <w:rPr>
          <w:rFonts w:ascii="Arial" w:hAnsi="Arial" w:cs="Arial"/>
          <w:b/>
          <w:bCs/>
          <w:sz w:val="20"/>
          <w:szCs w:val="20"/>
          <w:lang w:val="en-GB"/>
        </w:rPr>
      </w:pPr>
    </w:p>
    <w:p w14:paraId="7496B3CD" w14:textId="7C799D66" w:rsidR="006D2EAF" w:rsidRPr="008F7CC5" w:rsidRDefault="006D2EAF" w:rsidP="006D2EAF">
      <w:pPr>
        <w:tabs>
          <w:tab w:val="left" w:pos="540"/>
        </w:tabs>
        <w:ind w:left="540" w:hanging="540"/>
        <w:jc w:val="both"/>
        <w:rPr>
          <w:rFonts w:ascii="Arial" w:hAnsi="Arial" w:cs="Arial"/>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3</w:t>
      </w:r>
      <w:r w:rsidRPr="008F7CC5">
        <w:rPr>
          <w:rFonts w:ascii="Arial" w:hAnsi="Arial" w:cs="Arial"/>
          <w:b/>
          <w:bCs/>
          <w:sz w:val="20"/>
          <w:szCs w:val="20"/>
        </w:rPr>
        <w:tab/>
        <w:t xml:space="preserve">Investments in securities, net </w:t>
      </w:r>
      <w:r w:rsidRPr="008F7CC5">
        <w:rPr>
          <w:rFonts w:ascii="Arial" w:hAnsi="Arial" w:cs="Arial"/>
          <w:sz w:val="20"/>
          <w:szCs w:val="20"/>
        </w:rPr>
        <w:t>(Cont’d)</w:t>
      </w:r>
    </w:p>
    <w:p w14:paraId="6AE2FEFD" w14:textId="215D21BA" w:rsidR="0018484E" w:rsidRPr="008F7CC5" w:rsidRDefault="0018484E" w:rsidP="006D2EAF">
      <w:pPr>
        <w:tabs>
          <w:tab w:val="left" w:pos="540"/>
        </w:tabs>
        <w:ind w:left="540" w:hanging="540"/>
        <w:jc w:val="both"/>
        <w:rPr>
          <w:rFonts w:ascii="Arial" w:hAnsi="Arial" w:cs="Arial"/>
          <w:b/>
          <w:bCs/>
          <w:sz w:val="20"/>
          <w:szCs w:val="20"/>
        </w:rPr>
      </w:pPr>
    </w:p>
    <w:p w14:paraId="0CE3B31E" w14:textId="165B3182" w:rsidR="0018484E" w:rsidRPr="008F7CC5" w:rsidRDefault="0018484E" w:rsidP="006D2EAF">
      <w:pPr>
        <w:tabs>
          <w:tab w:val="left" w:pos="540"/>
        </w:tabs>
        <w:ind w:left="540" w:hanging="540"/>
        <w:jc w:val="both"/>
        <w:rPr>
          <w:rFonts w:ascii="Arial" w:hAnsi="Arial" w:cs="Arial"/>
          <w:b/>
          <w:bCs/>
          <w:sz w:val="20"/>
          <w:szCs w:val="20"/>
        </w:rPr>
      </w:pPr>
    </w:p>
    <w:p w14:paraId="269DEE9D" w14:textId="79A7ED3C" w:rsidR="00EA0DB8" w:rsidRPr="008F7CC5" w:rsidRDefault="0018484E" w:rsidP="0018484E">
      <w:pPr>
        <w:pStyle w:val="a"/>
        <w:tabs>
          <w:tab w:val="left" w:pos="540"/>
        </w:tabs>
        <w:ind w:left="567" w:right="29"/>
        <w:jc w:val="both"/>
        <w:rPr>
          <w:rFonts w:ascii="Arial" w:hAnsi="Arial" w:cs="Arial"/>
          <w:spacing w:val="-4"/>
          <w:sz w:val="20"/>
          <w:szCs w:val="20"/>
        </w:rPr>
      </w:pPr>
      <w:r w:rsidRPr="008F7CC5">
        <w:rPr>
          <w:rFonts w:ascii="Arial" w:hAnsi="Arial" w:cs="Arial"/>
          <w:spacing w:val="-4"/>
          <w:sz w:val="20"/>
          <w:szCs w:val="20"/>
        </w:rPr>
        <w:t>For the three-month period ended 31 March 2020</w:t>
      </w:r>
      <w:r w:rsidR="00EA0DB8" w:rsidRPr="008F7CC5">
        <w:rPr>
          <w:rFonts w:ascii="Arial" w:hAnsi="Arial" w:cs="Arial"/>
          <w:spacing w:val="-4"/>
          <w:sz w:val="20"/>
          <w:szCs w:val="20"/>
        </w:rPr>
        <w:t xml:space="preserve"> and 2019</w:t>
      </w:r>
      <w:r w:rsidRPr="008F7CC5">
        <w:rPr>
          <w:rFonts w:ascii="Arial" w:hAnsi="Arial" w:cs="Arial"/>
          <w:spacing w:val="-4"/>
          <w:sz w:val="20"/>
          <w:szCs w:val="20"/>
        </w:rPr>
        <w:t xml:space="preserve">, the </w:t>
      </w:r>
      <w:r w:rsidR="00EA0DB8" w:rsidRPr="008F7CC5">
        <w:rPr>
          <w:rFonts w:ascii="Arial" w:hAnsi="Arial" w:cs="Arial"/>
          <w:spacing w:val="-4"/>
          <w:sz w:val="20"/>
          <w:szCs w:val="20"/>
        </w:rPr>
        <w:t>Group has investment income as below</w:t>
      </w:r>
    </w:p>
    <w:p w14:paraId="764F755E" w14:textId="760A10BC" w:rsidR="00EA0DB8" w:rsidRPr="008F7CC5" w:rsidRDefault="00EA0DB8" w:rsidP="003F5C4A">
      <w:pPr>
        <w:pStyle w:val="a"/>
        <w:tabs>
          <w:tab w:val="left" w:pos="851"/>
        </w:tabs>
        <w:ind w:left="851" w:right="29" w:hanging="284"/>
        <w:jc w:val="both"/>
        <w:rPr>
          <w:rFonts w:ascii="Arial" w:hAnsi="Arial" w:cs="Arial"/>
          <w:spacing w:val="-4"/>
          <w:sz w:val="20"/>
          <w:szCs w:val="20"/>
        </w:rPr>
      </w:pPr>
      <w:r w:rsidRPr="008F7CC5">
        <w:rPr>
          <w:rFonts w:ascii="Arial" w:hAnsi="Arial" w:cs="Arial"/>
          <w:spacing w:val="-4"/>
          <w:sz w:val="20"/>
          <w:szCs w:val="20"/>
        </w:rPr>
        <w:t xml:space="preserve">- </w:t>
      </w:r>
      <w:r w:rsidRPr="008F7CC5">
        <w:rPr>
          <w:rFonts w:ascii="Arial" w:hAnsi="Arial" w:cs="Arial"/>
          <w:spacing w:val="-4"/>
          <w:sz w:val="20"/>
          <w:szCs w:val="20"/>
        </w:rPr>
        <w:tab/>
        <w:t>I</w:t>
      </w:r>
      <w:r w:rsidR="0018484E" w:rsidRPr="008F7CC5">
        <w:rPr>
          <w:rFonts w:ascii="Arial" w:hAnsi="Arial" w:cs="Arial"/>
          <w:spacing w:val="-4"/>
          <w:sz w:val="20"/>
          <w:szCs w:val="20"/>
        </w:rPr>
        <w:t xml:space="preserve">nterest income </w:t>
      </w:r>
      <w:r w:rsidRPr="008F7CC5">
        <w:rPr>
          <w:rFonts w:ascii="Arial" w:hAnsi="Arial" w:cs="Arial"/>
          <w:spacing w:val="-4"/>
          <w:sz w:val="20"/>
          <w:szCs w:val="20"/>
        </w:rPr>
        <w:t>amounting to Baht 25.17 million and</w:t>
      </w:r>
      <w:r w:rsidR="00A21C8C">
        <w:rPr>
          <w:rFonts w:ascii="Arial" w:hAnsi="Arial" w:cs="Arial"/>
          <w:spacing w:val="-4"/>
          <w:sz w:val="20"/>
          <w:szCs w:val="20"/>
        </w:rPr>
        <w:t xml:space="preserve"> Baht</w:t>
      </w:r>
      <w:r w:rsidRPr="008F7CC5">
        <w:rPr>
          <w:rFonts w:ascii="Arial" w:hAnsi="Arial" w:cs="Arial"/>
          <w:spacing w:val="-4"/>
          <w:sz w:val="20"/>
          <w:szCs w:val="20"/>
        </w:rPr>
        <w:t xml:space="preserve"> 13.85 million, respectively (</w:t>
      </w:r>
      <w:r w:rsidR="002C3605">
        <w:rPr>
          <w:rFonts w:ascii="Arial" w:hAnsi="Arial" w:cs="Browallia New"/>
          <w:spacing w:val="-4"/>
          <w:sz w:val="20"/>
          <w:szCs w:val="25"/>
          <w:lang w:val="en-GB" w:bidi="th-TH"/>
        </w:rPr>
        <w:t>t</w:t>
      </w:r>
      <w:r w:rsidRPr="008F7CC5">
        <w:rPr>
          <w:rFonts w:ascii="Arial" w:hAnsi="Arial" w:cs="Arial"/>
          <w:spacing w:val="-4"/>
          <w:sz w:val="20"/>
          <w:szCs w:val="20"/>
        </w:rPr>
        <w:t>he Company: Baht 5.53 million and Baht 0.70 million</w:t>
      </w:r>
      <w:r w:rsidR="003D0286" w:rsidRPr="008F7CC5">
        <w:rPr>
          <w:rFonts w:ascii="Arial" w:hAnsi="Arial" w:cs="Arial"/>
          <w:spacing w:val="-4"/>
          <w:sz w:val="20"/>
          <w:szCs w:val="20"/>
        </w:rPr>
        <w:t>, respectively</w:t>
      </w:r>
      <w:r w:rsidRPr="008F7CC5">
        <w:rPr>
          <w:rFonts w:ascii="Arial" w:hAnsi="Arial" w:cs="Arial"/>
          <w:spacing w:val="-4"/>
          <w:sz w:val="20"/>
          <w:szCs w:val="20"/>
        </w:rPr>
        <w:t>)</w:t>
      </w:r>
    </w:p>
    <w:p w14:paraId="5C063BD3" w14:textId="7B30E03F" w:rsidR="003D0286" w:rsidRPr="008F7CC5" w:rsidRDefault="00EA0DB8" w:rsidP="003F5C4A">
      <w:pPr>
        <w:pStyle w:val="a"/>
        <w:tabs>
          <w:tab w:val="left" w:pos="851"/>
        </w:tabs>
        <w:ind w:left="851" w:right="29" w:hanging="284"/>
        <w:jc w:val="both"/>
        <w:rPr>
          <w:rFonts w:ascii="Arial" w:hAnsi="Arial" w:cs="Arial"/>
          <w:spacing w:val="-4"/>
          <w:sz w:val="20"/>
          <w:szCs w:val="20"/>
        </w:rPr>
      </w:pPr>
      <w:r w:rsidRPr="008F7CC5">
        <w:rPr>
          <w:rFonts w:ascii="Arial" w:hAnsi="Arial" w:cs="Arial"/>
          <w:spacing w:val="-4"/>
          <w:sz w:val="20"/>
          <w:szCs w:val="20"/>
        </w:rPr>
        <w:t>-</w:t>
      </w:r>
      <w:r w:rsidRPr="008F7CC5">
        <w:rPr>
          <w:rFonts w:ascii="Arial" w:hAnsi="Arial" w:cs="Arial"/>
          <w:spacing w:val="-4"/>
          <w:sz w:val="20"/>
          <w:szCs w:val="20"/>
        </w:rPr>
        <w:tab/>
        <w:t>D</w:t>
      </w:r>
      <w:r w:rsidR="0018484E" w:rsidRPr="008F7CC5">
        <w:rPr>
          <w:rFonts w:ascii="Arial" w:hAnsi="Arial" w:cs="Arial"/>
          <w:spacing w:val="-4"/>
          <w:sz w:val="20"/>
          <w:szCs w:val="20"/>
        </w:rPr>
        <w:t>ivide</w:t>
      </w:r>
      <w:r w:rsidR="00A21C8C">
        <w:rPr>
          <w:rFonts w:ascii="Arial" w:hAnsi="Arial" w:cs="Arial"/>
          <w:spacing w:val="-4"/>
          <w:sz w:val="20"/>
          <w:szCs w:val="20"/>
        </w:rPr>
        <w:t>n</w:t>
      </w:r>
      <w:r w:rsidR="0018484E" w:rsidRPr="008F7CC5">
        <w:rPr>
          <w:rFonts w:ascii="Arial" w:hAnsi="Arial" w:cs="Arial"/>
          <w:spacing w:val="-4"/>
          <w:sz w:val="20"/>
          <w:szCs w:val="20"/>
        </w:rPr>
        <w:t xml:space="preserve">d income amounting to Baht </w:t>
      </w:r>
      <w:r w:rsidRPr="008F7CC5">
        <w:rPr>
          <w:rFonts w:ascii="Arial" w:hAnsi="Arial" w:cs="Arial"/>
          <w:spacing w:val="-4"/>
          <w:sz w:val="20"/>
          <w:szCs w:val="20"/>
        </w:rPr>
        <w:t>2.28</w:t>
      </w:r>
      <w:r w:rsidR="0018484E" w:rsidRPr="008F7CC5">
        <w:rPr>
          <w:rFonts w:ascii="Arial" w:hAnsi="Arial" w:cs="Arial"/>
          <w:spacing w:val="-4"/>
          <w:sz w:val="20"/>
          <w:szCs w:val="20"/>
        </w:rPr>
        <w:t xml:space="preserve"> million and Baht </w:t>
      </w:r>
      <w:r w:rsidR="003D0286" w:rsidRPr="008F7CC5">
        <w:rPr>
          <w:rFonts w:ascii="Arial" w:hAnsi="Arial" w:cs="Arial"/>
          <w:spacing w:val="-4"/>
          <w:sz w:val="20"/>
          <w:szCs w:val="20"/>
        </w:rPr>
        <w:t>7.04</w:t>
      </w:r>
      <w:r w:rsidR="0018484E" w:rsidRPr="008F7CC5">
        <w:rPr>
          <w:rFonts w:ascii="Arial" w:hAnsi="Arial" w:cs="Arial"/>
          <w:spacing w:val="-4"/>
          <w:sz w:val="20"/>
          <w:szCs w:val="20"/>
        </w:rPr>
        <w:t xml:space="preserve"> million, respectivel</w:t>
      </w:r>
      <w:r w:rsidR="003D0286" w:rsidRPr="008F7CC5">
        <w:rPr>
          <w:rFonts w:ascii="Arial" w:hAnsi="Arial" w:cs="Arial"/>
          <w:spacing w:val="-4"/>
          <w:sz w:val="20"/>
          <w:szCs w:val="20"/>
        </w:rPr>
        <w:t>y</w:t>
      </w:r>
      <w:r w:rsidR="0018484E" w:rsidRPr="008F7CC5">
        <w:rPr>
          <w:rFonts w:ascii="Arial" w:hAnsi="Arial" w:cs="Arial"/>
          <w:spacing w:val="-4"/>
          <w:sz w:val="20"/>
          <w:szCs w:val="20"/>
        </w:rPr>
        <w:t xml:space="preserve"> </w:t>
      </w:r>
      <w:r w:rsidR="003D0286" w:rsidRPr="008F7CC5">
        <w:rPr>
          <w:rFonts w:ascii="Arial" w:hAnsi="Arial" w:cs="Arial"/>
          <w:spacing w:val="-4"/>
          <w:sz w:val="20"/>
          <w:szCs w:val="20"/>
        </w:rPr>
        <w:t>(</w:t>
      </w:r>
      <w:r w:rsidR="002C3605">
        <w:rPr>
          <w:rFonts w:ascii="Arial" w:hAnsi="Arial" w:cs="Arial"/>
          <w:spacing w:val="-4"/>
          <w:sz w:val="20"/>
          <w:szCs w:val="20"/>
        </w:rPr>
        <w:t>t</w:t>
      </w:r>
      <w:r w:rsidR="003D0286" w:rsidRPr="008F7CC5">
        <w:rPr>
          <w:rFonts w:ascii="Arial" w:hAnsi="Arial" w:cs="Arial"/>
          <w:spacing w:val="-4"/>
          <w:sz w:val="20"/>
          <w:szCs w:val="20"/>
        </w:rPr>
        <w:t>he Company: Baht 2.28 million and Baht 5.</w:t>
      </w:r>
      <w:r w:rsidR="00A46069" w:rsidRPr="008F7CC5">
        <w:rPr>
          <w:rFonts w:ascii="Arial" w:hAnsi="Arial" w:cs="Arial"/>
          <w:spacing w:val="-4"/>
          <w:sz w:val="20"/>
          <w:szCs w:val="20"/>
        </w:rPr>
        <w:t>07</w:t>
      </w:r>
      <w:r w:rsidR="003D0286" w:rsidRPr="008F7CC5">
        <w:rPr>
          <w:rFonts w:ascii="Arial" w:hAnsi="Arial" w:cs="Arial"/>
          <w:spacing w:val="-4"/>
          <w:sz w:val="20"/>
          <w:szCs w:val="20"/>
        </w:rPr>
        <w:t xml:space="preserve"> million, respectively)</w:t>
      </w:r>
    </w:p>
    <w:p w14:paraId="5C5F73E4" w14:textId="638BD519" w:rsidR="0018484E" w:rsidRPr="008F7CC5" w:rsidRDefault="003D0286" w:rsidP="003F5C4A">
      <w:pPr>
        <w:pStyle w:val="a"/>
        <w:tabs>
          <w:tab w:val="left" w:pos="851"/>
        </w:tabs>
        <w:ind w:left="851" w:right="29" w:hanging="284"/>
        <w:jc w:val="both"/>
        <w:rPr>
          <w:rFonts w:ascii="Arial" w:hAnsi="Arial" w:cs="Arial"/>
          <w:spacing w:val="-4"/>
          <w:sz w:val="20"/>
          <w:szCs w:val="20"/>
        </w:rPr>
      </w:pPr>
      <w:r w:rsidRPr="008F7CC5">
        <w:rPr>
          <w:rFonts w:ascii="Arial" w:hAnsi="Arial" w:cs="Arial"/>
          <w:spacing w:val="-4"/>
          <w:sz w:val="20"/>
          <w:szCs w:val="20"/>
        </w:rPr>
        <w:t>-</w:t>
      </w:r>
      <w:r w:rsidRPr="008F7CC5">
        <w:rPr>
          <w:rFonts w:ascii="Arial" w:hAnsi="Arial" w:cs="Arial"/>
          <w:spacing w:val="-4"/>
          <w:sz w:val="20"/>
          <w:szCs w:val="20"/>
        </w:rPr>
        <w:tab/>
        <w:t>C</w:t>
      </w:r>
      <w:r w:rsidR="0018484E" w:rsidRPr="008F7CC5">
        <w:rPr>
          <w:rFonts w:ascii="Arial" w:hAnsi="Arial" w:cs="Arial"/>
          <w:spacing w:val="-4"/>
          <w:sz w:val="20"/>
          <w:szCs w:val="20"/>
        </w:rPr>
        <w:t>onsideration from selling</w:t>
      </w:r>
      <w:r w:rsidR="001E15B3" w:rsidRPr="008F7CC5">
        <w:rPr>
          <w:rFonts w:ascii="Arial" w:hAnsi="Arial" w:cs="Arial"/>
          <w:spacing w:val="-4"/>
          <w:sz w:val="20"/>
          <w:szCs w:val="20"/>
        </w:rPr>
        <w:t xml:space="preserve"> </w:t>
      </w:r>
      <w:r w:rsidR="0018484E" w:rsidRPr="008F7CC5">
        <w:rPr>
          <w:rFonts w:ascii="Arial" w:hAnsi="Arial" w:cs="Arial"/>
          <w:spacing w:val="-4"/>
          <w:sz w:val="20"/>
          <w:szCs w:val="20"/>
        </w:rPr>
        <w:t>investments</w:t>
      </w:r>
      <w:r w:rsidR="002738B0" w:rsidRPr="008F7CC5">
        <w:rPr>
          <w:rFonts w:ascii="Arial" w:hAnsi="Arial" w:cstheme="minorBidi" w:hint="cs"/>
          <w:spacing w:val="-4"/>
          <w:sz w:val="20"/>
          <w:szCs w:val="25"/>
          <w:cs/>
          <w:lang w:bidi="th-TH"/>
        </w:rPr>
        <w:t xml:space="preserve"> </w:t>
      </w:r>
      <w:r w:rsidR="002738B0" w:rsidRPr="008F7CC5">
        <w:rPr>
          <w:rFonts w:ascii="Arial" w:hAnsi="Arial" w:cstheme="minorBidi"/>
          <w:spacing w:val="-4"/>
          <w:sz w:val="20"/>
          <w:szCs w:val="25"/>
          <w:lang w:val="en-GB" w:bidi="th-TH"/>
        </w:rPr>
        <w:t>amounting to Baht 2,592.44 million</w:t>
      </w:r>
      <w:r w:rsidRPr="008F7CC5">
        <w:rPr>
          <w:rFonts w:ascii="Arial" w:hAnsi="Arial" w:cs="Arial"/>
          <w:spacing w:val="-4"/>
          <w:sz w:val="20"/>
          <w:szCs w:val="20"/>
        </w:rPr>
        <w:t xml:space="preserve"> (</w:t>
      </w:r>
      <w:r w:rsidR="002C3605">
        <w:rPr>
          <w:rFonts w:ascii="Arial" w:hAnsi="Arial" w:cs="Arial"/>
          <w:spacing w:val="-4"/>
          <w:sz w:val="20"/>
          <w:szCs w:val="20"/>
        </w:rPr>
        <w:t>t</w:t>
      </w:r>
      <w:r w:rsidRPr="008F7CC5">
        <w:rPr>
          <w:rFonts w:ascii="Arial" w:hAnsi="Arial" w:cs="Arial"/>
          <w:spacing w:val="-4"/>
          <w:sz w:val="20"/>
          <w:szCs w:val="20"/>
        </w:rPr>
        <w:t xml:space="preserve">he Company: Baht 2,592.44 million) </w:t>
      </w:r>
      <w:r w:rsidR="002738B0" w:rsidRPr="008F7CC5">
        <w:rPr>
          <w:rFonts w:ascii="Arial" w:hAnsi="Arial" w:cs="Arial"/>
          <w:spacing w:val="-4"/>
          <w:sz w:val="20"/>
          <w:szCs w:val="20"/>
        </w:rPr>
        <w:t>and loss from selling investments amounting to Baht 125.30 million (</w:t>
      </w:r>
      <w:r w:rsidR="002C3605">
        <w:rPr>
          <w:rFonts w:ascii="Arial" w:hAnsi="Arial" w:cs="Arial"/>
          <w:spacing w:val="-4"/>
          <w:sz w:val="20"/>
          <w:szCs w:val="20"/>
        </w:rPr>
        <w:t>t</w:t>
      </w:r>
      <w:r w:rsidRPr="008F7CC5">
        <w:rPr>
          <w:rFonts w:ascii="Arial" w:hAnsi="Arial" w:cs="Arial"/>
          <w:spacing w:val="-4"/>
          <w:sz w:val="20"/>
          <w:szCs w:val="20"/>
        </w:rPr>
        <w:t xml:space="preserve">he </w:t>
      </w:r>
      <w:r w:rsidR="00FB5E6D">
        <w:rPr>
          <w:rFonts w:ascii="Arial" w:hAnsi="Arial" w:cs="Arial"/>
          <w:spacing w:val="-4"/>
          <w:sz w:val="20"/>
          <w:szCs w:val="20"/>
        </w:rPr>
        <w:t>C</w:t>
      </w:r>
      <w:r w:rsidRPr="008F7CC5">
        <w:rPr>
          <w:rFonts w:ascii="Arial" w:hAnsi="Arial" w:cs="Arial"/>
          <w:spacing w:val="-4"/>
          <w:sz w:val="20"/>
          <w:szCs w:val="20"/>
        </w:rPr>
        <w:t>ompany</w:t>
      </w:r>
      <w:r w:rsidR="002738B0" w:rsidRPr="008F7CC5">
        <w:rPr>
          <w:rFonts w:ascii="Arial" w:hAnsi="Arial" w:cs="Arial"/>
          <w:spacing w:val="-4"/>
          <w:sz w:val="20"/>
          <w:szCs w:val="20"/>
        </w:rPr>
        <w:t xml:space="preserve">: </w:t>
      </w:r>
      <w:r w:rsidR="007744EE" w:rsidRPr="008F7CC5">
        <w:rPr>
          <w:rFonts w:ascii="Arial" w:hAnsi="Arial" w:cs="Arial"/>
          <w:spacing w:val="-4"/>
          <w:sz w:val="20"/>
          <w:szCs w:val="20"/>
        </w:rPr>
        <w:t>loss</w:t>
      </w:r>
      <w:r w:rsidR="002738B0" w:rsidRPr="008F7CC5">
        <w:rPr>
          <w:rFonts w:ascii="Arial" w:hAnsi="Arial" w:cs="Arial"/>
          <w:spacing w:val="-4"/>
          <w:sz w:val="20"/>
          <w:szCs w:val="20"/>
        </w:rPr>
        <w:t xml:space="preserve"> Baht </w:t>
      </w:r>
      <w:bookmarkStart w:id="4" w:name="_Hlk41354506"/>
      <w:r w:rsidR="007744EE" w:rsidRPr="008F7CC5">
        <w:rPr>
          <w:rFonts w:ascii="Arial" w:hAnsi="Arial" w:cs="Arial"/>
          <w:spacing w:val="-4"/>
          <w:sz w:val="20"/>
          <w:szCs w:val="20"/>
        </w:rPr>
        <w:t>125.30</w:t>
      </w:r>
      <w:r w:rsidR="002738B0" w:rsidRPr="008F7CC5">
        <w:rPr>
          <w:rFonts w:ascii="Arial" w:hAnsi="Arial" w:cs="Arial"/>
          <w:spacing w:val="-4"/>
          <w:sz w:val="20"/>
          <w:szCs w:val="20"/>
        </w:rPr>
        <w:t xml:space="preserve"> </w:t>
      </w:r>
      <w:bookmarkEnd w:id="4"/>
      <w:r w:rsidR="002738B0" w:rsidRPr="008F7CC5">
        <w:rPr>
          <w:rFonts w:ascii="Arial" w:hAnsi="Arial" w:cs="Arial"/>
          <w:spacing w:val="-4"/>
          <w:sz w:val="20"/>
          <w:szCs w:val="20"/>
        </w:rPr>
        <w:t>million)</w:t>
      </w:r>
      <w:r w:rsidR="0018484E" w:rsidRPr="008F7CC5">
        <w:rPr>
          <w:rFonts w:ascii="Arial" w:hAnsi="Arial" w:cs="Arial"/>
          <w:spacing w:val="-4"/>
          <w:sz w:val="20"/>
          <w:szCs w:val="20"/>
        </w:rPr>
        <w:t>.</w:t>
      </w:r>
    </w:p>
    <w:p w14:paraId="54EDDB8D" w14:textId="77777777" w:rsidR="0018484E" w:rsidRPr="008F7CC5" w:rsidRDefault="0018484E" w:rsidP="0018484E">
      <w:pPr>
        <w:pStyle w:val="a"/>
        <w:tabs>
          <w:tab w:val="left" w:pos="540"/>
        </w:tabs>
        <w:ind w:right="29"/>
        <w:jc w:val="both"/>
        <w:rPr>
          <w:rFonts w:ascii="Arial" w:hAnsi="Arial" w:cs="Browallia New"/>
          <w:spacing w:val="-4"/>
          <w:sz w:val="20"/>
          <w:szCs w:val="25"/>
          <w:lang w:val="en-GB" w:bidi="th-TH"/>
        </w:rPr>
      </w:pPr>
    </w:p>
    <w:p w14:paraId="440C9560" w14:textId="1D17DD14" w:rsidR="0018484E" w:rsidRPr="008F7CC5" w:rsidRDefault="0018484E" w:rsidP="0018484E">
      <w:pPr>
        <w:pStyle w:val="a"/>
        <w:tabs>
          <w:tab w:val="left" w:pos="540"/>
        </w:tabs>
        <w:ind w:left="567" w:right="29"/>
        <w:jc w:val="both"/>
        <w:rPr>
          <w:rFonts w:ascii="Arial" w:hAnsi="Arial" w:cs="Arial"/>
          <w:sz w:val="20"/>
          <w:szCs w:val="20"/>
        </w:rPr>
      </w:pPr>
      <w:r w:rsidRPr="008F7CC5">
        <w:rPr>
          <w:rFonts w:ascii="Arial" w:hAnsi="Arial" w:cs="Arial"/>
          <w:spacing w:val="-4"/>
          <w:sz w:val="20"/>
          <w:szCs w:val="20"/>
        </w:rPr>
        <w:t xml:space="preserve">As at </w:t>
      </w:r>
      <w:r w:rsidRPr="008F7CC5">
        <w:rPr>
          <w:rFonts w:ascii="Arial" w:hAnsi="Arial" w:cs="Arial"/>
          <w:spacing w:val="-4"/>
          <w:sz w:val="20"/>
          <w:szCs w:val="20"/>
          <w:lang w:val="en-GB"/>
        </w:rPr>
        <w:t>31</w:t>
      </w:r>
      <w:r w:rsidRPr="008F7CC5">
        <w:rPr>
          <w:rFonts w:ascii="Arial" w:hAnsi="Arial" w:cs="Arial"/>
          <w:spacing w:val="-4"/>
          <w:sz w:val="20"/>
          <w:szCs w:val="20"/>
        </w:rPr>
        <w:t xml:space="preserve"> March </w:t>
      </w:r>
      <w:r w:rsidRPr="008F7CC5">
        <w:rPr>
          <w:rFonts w:ascii="Arial" w:hAnsi="Arial" w:cs="Arial"/>
          <w:spacing w:val="-4"/>
          <w:sz w:val="20"/>
          <w:szCs w:val="20"/>
          <w:lang w:val="en-GB"/>
        </w:rPr>
        <w:t>2020</w:t>
      </w:r>
      <w:r w:rsidRPr="008F7CC5">
        <w:rPr>
          <w:rFonts w:ascii="Arial" w:hAnsi="Arial" w:cs="Arial"/>
          <w:spacing w:val="-4"/>
          <w:sz w:val="20"/>
          <w:szCs w:val="20"/>
        </w:rPr>
        <w:t xml:space="preserve"> and </w:t>
      </w:r>
      <w:r w:rsidRPr="008F7CC5">
        <w:rPr>
          <w:rFonts w:ascii="Arial" w:hAnsi="Arial" w:cs="Arial"/>
          <w:spacing w:val="-4"/>
          <w:sz w:val="20"/>
          <w:szCs w:val="20"/>
          <w:lang w:val="en-GB"/>
        </w:rPr>
        <w:t>31</w:t>
      </w:r>
      <w:r w:rsidRPr="008F7CC5">
        <w:rPr>
          <w:rFonts w:ascii="Arial" w:hAnsi="Arial" w:cs="Arial"/>
          <w:spacing w:val="-4"/>
          <w:sz w:val="20"/>
          <w:szCs w:val="20"/>
        </w:rPr>
        <w:t xml:space="preserve"> December </w:t>
      </w:r>
      <w:r w:rsidRPr="008F7CC5">
        <w:rPr>
          <w:rFonts w:ascii="Arial" w:hAnsi="Arial" w:cs="Arial"/>
          <w:spacing w:val="-4"/>
          <w:sz w:val="20"/>
          <w:szCs w:val="20"/>
          <w:lang w:val="en-GB"/>
        </w:rPr>
        <w:t>2019</w:t>
      </w:r>
      <w:r w:rsidRPr="008F7CC5">
        <w:rPr>
          <w:rFonts w:ascii="Arial" w:hAnsi="Arial" w:cs="Arial"/>
          <w:spacing w:val="-4"/>
          <w:sz w:val="20"/>
          <w:szCs w:val="20"/>
        </w:rPr>
        <w:t>, certain investment</w:t>
      </w:r>
      <w:r w:rsidR="00A21C8C">
        <w:rPr>
          <w:rFonts w:ascii="Arial" w:hAnsi="Arial" w:cs="Arial"/>
          <w:spacing w:val="-4"/>
          <w:sz w:val="20"/>
          <w:szCs w:val="20"/>
        </w:rPr>
        <w:t>s</w:t>
      </w:r>
      <w:r w:rsidRPr="008F7CC5">
        <w:rPr>
          <w:rFonts w:ascii="Arial" w:hAnsi="Arial" w:cs="Arial"/>
          <w:spacing w:val="-4"/>
          <w:sz w:val="20"/>
          <w:szCs w:val="20"/>
        </w:rPr>
        <w:t xml:space="preserve"> in securities (certain government</w:t>
      </w:r>
      <w:r w:rsidRPr="008F7CC5">
        <w:rPr>
          <w:rFonts w:ascii="Arial" w:hAnsi="Arial" w:cs="Arial"/>
          <w:sz w:val="20"/>
          <w:szCs w:val="20"/>
        </w:rPr>
        <w:t xml:space="preserve"> and state enterprise securities and certain deposits at bank) of the </w:t>
      </w:r>
      <w:r w:rsidR="00346FD6" w:rsidRPr="008F7CC5">
        <w:rPr>
          <w:rFonts w:ascii="Arial" w:hAnsi="Arial" w:cs="Arial"/>
          <w:sz w:val="20"/>
          <w:szCs w:val="20"/>
        </w:rPr>
        <w:t>Group</w:t>
      </w:r>
      <w:r w:rsidRPr="008F7CC5">
        <w:rPr>
          <w:rFonts w:ascii="Arial" w:hAnsi="Arial" w:cs="Arial"/>
          <w:sz w:val="20"/>
          <w:szCs w:val="20"/>
        </w:rPr>
        <w:t xml:space="preserve"> are pledged and used for assets reserved with the Registrar </w:t>
      </w:r>
      <w:r w:rsidR="002738B0" w:rsidRPr="008F7CC5">
        <w:rPr>
          <w:rFonts w:ascii="Arial" w:hAnsi="Arial" w:cs="Arial"/>
          <w:sz w:val="20"/>
          <w:szCs w:val="20"/>
        </w:rPr>
        <w:t>(Note 3</w:t>
      </w:r>
      <w:r w:rsidR="00886BF1" w:rsidRPr="008F7CC5">
        <w:rPr>
          <w:rFonts w:ascii="Arial" w:hAnsi="Arial" w:cs="Arial"/>
          <w:sz w:val="20"/>
          <w:szCs w:val="20"/>
        </w:rPr>
        <w:t>3</w:t>
      </w:r>
      <w:r w:rsidR="002738B0" w:rsidRPr="008F7CC5">
        <w:rPr>
          <w:rFonts w:ascii="Arial" w:hAnsi="Arial" w:cs="Arial"/>
          <w:sz w:val="20"/>
          <w:szCs w:val="20"/>
        </w:rPr>
        <w:t>).</w:t>
      </w:r>
    </w:p>
    <w:p w14:paraId="31CB65F5" w14:textId="77777777" w:rsidR="0018484E" w:rsidRPr="008F7CC5" w:rsidRDefault="0018484E" w:rsidP="0018484E">
      <w:pPr>
        <w:pStyle w:val="a"/>
        <w:tabs>
          <w:tab w:val="left" w:pos="540"/>
        </w:tabs>
        <w:ind w:left="567" w:right="29"/>
        <w:jc w:val="both"/>
        <w:rPr>
          <w:rFonts w:ascii="Arial" w:hAnsi="Arial" w:cs="Arial"/>
          <w:spacing w:val="-4"/>
          <w:sz w:val="20"/>
          <w:szCs w:val="20"/>
        </w:rPr>
      </w:pPr>
    </w:p>
    <w:p w14:paraId="631338ED" w14:textId="3D193A9D" w:rsidR="0018484E" w:rsidRPr="008F7CC5" w:rsidRDefault="0018484E" w:rsidP="0018484E">
      <w:pPr>
        <w:pStyle w:val="a"/>
        <w:tabs>
          <w:tab w:val="left" w:pos="540"/>
        </w:tabs>
        <w:ind w:left="567" w:right="29"/>
        <w:jc w:val="both"/>
        <w:rPr>
          <w:rFonts w:ascii="Arial" w:hAnsi="Arial" w:cs="Arial"/>
          <w:sz w:val="20"/>
          <w:szCs w:val="20"/>
        </w:rPr>
      </w:pPr>
      <w:r w:rsidRPr="008F7CC5">
        <w:rPr>
          <w:rFonts w:ascii="Arial" w:hAnsi="Arial" w:cs="Arial"/>
          <w:spacing w:val="-4"/>
          <w:sz w:val="20"/>
          <w:szCs w:val="20"/>
        </w:rPr>
        <w:t xml:space="preserve">As at </w:t>
      </w:r>
      <w:r w:rsidRPr="008F7CC5">
        <w:rPr>
          <w:rFonts w:ascii="Arial" w:hAnsi="Arial" w:cs="Arial"/>
          <w:spacing w:val="-4"/>
          <w:sz w:val="20"/>
          <w:szCs w:val="20"/>
          <w:lang w:val="en-GB"/>
        </w:rPr>
        <w:t>31</w:t>
      </w:r>
      <w:r w:rsidRPr="008F7CC5">
        <w:rPr>
          <w:rFonts w:ascii="Arial" w:hAnsi="Arial" w:cs="Arial"/>
          <w:spacing w:val="-4"/>
          <w:sz w:val="20"/>
          <w:szCs w:val="20"/>
        </w:rPr>
        <w:t xml:space="preserve"> March </w:t>
      </w:r>
      <w:r w:rsidRPr="008F7CC5">
        <w:rPr>
          <w:rFonts w:ascii="Arial" w:hAnsi="Arial" w:cs="Arial"/>
          <w:spacing w:val="-4"/>
          <w:sz w:val="20"/>
          <w:szCs w:val="20"/>
          <w:lang w:val="en-GB"/>
        </w:rPr>
        <w:t>2020</w:t>
      </w:r>
      <w:r w:rsidRPr="008F7CC5">
        <w:rPr>
          <w:rFonts w:ascii="Arial" w:hAnsi="Arial" w:cs="Arial"/>
          <w:spacing w:val="-4"/>
          <w:sz w:val="20"/>
          <w:szCs w:val="20"/>
        </w:rPr>
        <w:t xml:space="preserve"> and </w:t>
      </w:r>
      <w:r w:rsidRPr="008F7CC5">
        <w:rPr>
          <w:rFonts w:ascii="Arial" w:hAnsi="Arial" w:cs="Arial"/>
          <w:spacing w:val="-4"/>
          <w:sz w:val="20"/>
          <w:szCs w:val="20"/>
          <w:lang w:val="en-GB"/>
        </w:rPr>
        <w:t>31</w:t>
      </w:r>
      <w:r w:rsidRPr="008F7CC5">
        <w:rPr>
          <w:rFonts w:ascii="Arial" w:hAnsi="Arial" w:cs="Arial"/>
          <w:spacing w:val="-4"/>
          <w:sz w:val="20"/>
          <w:szCs w:val="20"/>
        </w:rPr>
        <w:t xml:space="preserve"> December </w:t>
      </w:r>
      <w:r w:rsidRPr="008F7CC5">
        <w:rPr>
          <w:rFonts w:ascii="Arial" w:hAnsi="Arial" w:cs="Arial"/>
          <w:spacing w:val="-4"/>
          <w:sz w:val="20"/>
          <w:szCs w:val="20"/>
          <w:lang w:val="en-GB"/>
        </w:rPr>
        <w:t>2019</w:t>
      </w:r>
      <w:r w:rsidRPr="008F7CC5">
        <w:rPr>
          <w:rFonts w:ascii="Arial" w:hAnsi="Arial" w:cs="Arial"/>
          <w:spacing w:val="-4"/>
          <w:sz w:val="20"/>
          <w:szCs w:val="20"/>
        </w:rPr>
        <w:t xml:space="preserve">, premium saving certificates of </w:t>
      </w:r>
      <w:r w:rsidR="001E15B3" w:rsidRPr="008F7CC5">
        <w:rPr>
          <w:rFonts w:ascii="Arial" w:hAnsi="Arial" w:cs="Arial"/>
          <w:spacing w:val="-4"/>
          <w:sz w:val="20"/>
          <w:szCs w:val="20"/>
        </w:rPr>
        <w:t>the Group</w:t>
      </w:r>
      <w:r w:rsidRPr="008F7CC5">
        <w:rPr>
          <w:rFonts w:ascii="Arial" w:hAnsi="Arial" w:cs="Arial"/>
          <w:spacing w:val="-4"/>
          <w:sz w:val="20"/>
          <w:szCs w:val="20"/>
        </w:rPr>
        <w:t xml:space="preserve"> were</w:t>
      </w:r>
      <w:r w:rsidRPr="008F7CC5">
        <w:rPr>
          <w:rFonts w:ascii="Arial" w:hAnsi="Arial" w:cs="Arial"/>
          <w:sz w:val="20"/>
          <w:szCs w:val="20"/>
        </w:rPr>
        <w:t xml:space="preserve"> used as collateral for insured drivers are the alleged offenders amounting to Baht </w:t>
      </w:r>
      <w:r w:rsidR="002738B0" w:rsidRPr="008F7CC5">
        <w:rPr>
          <w:rFonts w:ascii="Arial" w:hAnsi="Arial" w:cs="Arial"/>
          <w:sz w:val="20"/>
          <w:szCs w:val="20"/>
        </w:rPr>
        <w:t>2.55</w:t>
      </w:r>
      <w:r w:rsidRPr="008F7CC5">
        <w:rPr>
          <w:rFonts w:ascii="Arial" w:hAnsi="Arial" w:cs="Arial"/>
          <w:sz w:val="20"/>
          <w:szCs w:val="20"/>
        </w:rPr>
        <w:t xml:space="preserve"> million and Baht </w:t>
      </w:r>
      <w:r w:rsidRPr="008F7CC5">
        <w:rPr>
          <w:rFonts w:ascii="Arial" w:hAnsi="Arial" w:cs="Arial"/>
          <w:sz w:val="20"/>
          <w:szCs w:val="20"/>
          <w:lang w:val="en-GB"/>
        </w:rPr>
        <w:t>3</w:t>
      </w:r>
      <w:r w:rsidRPr="008F7CC5">
        <w:rPr>
          <w:rFonts w:ascii="Arial" w:hAnsi="Arial" w:cs="Arial"/>
          <w:sz w:val="20"/>
          <w:szCs w:val="20"/>
        </w:rPr>
        <w:t>.</w:t>
      </w:r>
      <w:r w:rsidRPr="008F7CC5">
        <w:rPr>
          <w:rFonts w:ascii="Arial" w:hAnsi="Arial" w:cs="Arial"/>
          <w:sz w:val="20"/>
          <w:szCs w:val="20"/>
          <w:lang w:val="en-GB"/>
        </w:rPr>
        <w:t>15</w:t>
      </w:r>
      <w:r w:rsidRPr="008F7CC5">
        <w:rPr>
          <w:rFonts w:ascii="Arial" w:hAnsi="Arial" w:cs="Arial"/>
          <w:sz w:val="20"/>
          <w:szCs w:val="20"/>
        </w:rPr>
        <w:t xml:space="preserve"> million, respectively (Note </w:t>
      </w:r>
      <w:r w:rsidR="002738B0" w:rsidRPr="008F7CC5">
        <w:rPr>
          <w:rFonts w:ascii="Arial" w:hAnsi="Arial" w:cs="Arial"/>
          <w:sz w:val="20"/>
          <w:szCs w:val="20"/>
          <w:lang w:val="en-GB"/>
        </w:rPr>
        <w:t>3</w:t>
      </w:r>
      <w:r w:rsidR="00886BF1" w:rsidRPr="008F7CC5">
        <w:rPr>
          <w:rFonts w:ascii="Arial" w:hAnsi="Arial" w:cs="Arial"/>
          <w:sz w:val="20"/>
          <w:szCs w:val="20"/>
          <w:lang w:val="en-GB"/>
        </w:rPr>
        <w:t>4</w:t>
      </w:r>
      <w:r w:rsidR="002738B0" w:rsidRPr="008F7CC5">
        <w:rPr>
          <w:rFonts w:ascii="Arial" w:hAnsi="Arial" w:cs="Arial"/>
          <w:sz w:val="20"/>
          <w:szCs w:val="20"/>
          <w:lang w:val="en-GB"/>
        </w:rPr>
        <w:t>)</w:t>
      </w:r>
    </w:p>
    <w:p w14:paraId="737BBC87" w14:textId="77777777" w:rsidR="0018484E" w:rsidRPr="008F7CC5" w:rsidRDefault="0018484E" w:rsidP="0018484E">
      <w:pPr>
        <w:pStyle w:val="a"/>
        <w:tabs>
          <w:tab w:val="left" w:pos="540"/>
        </w:tabs>
        <w:ind w:left="567" w:right="29"/>
        <w:jc w:val="both"/>
        <w:rPr>
          <w:rFonts w:ascii="Arial" w:hAnsi="Arial" w:cs="Arial"/>
          <w:spacing w:val="-4"/>
          <w:sz w:val="20"/>
          <w:szCs w:val="20"/>
        </w:rPr>
      </w:pPr>
    </w:p>
    <w:p w14:paraId="6CFC7E7A" w14:textId="6AEBD361" w:rsidR="0018484E" w:rsidRPr="008F7CC5" w:rsidRDefault="0018484E" w:rsidP="003D0286">
      <w:pPr>
        <w:pStyle w:val="a"/>
        <w:tabs>
          <w:tab w:val="left" w:pos="851"/>
        </w:tabs>
        <w:ind w:left="567" w:right="29"/>
        <w:jc w:val="both"/>
        <w:rPr>
          <w:rFonts w:ascii="Arial" w:hAnsi="Arial" w:cs="Arial"/>
          <w:spacing w:val="-4"/>
          <w:sz w:val="20"/>
          <w:szCs w:val="20"/>
        </w:rPr>
      </w:pPr>
      <w:r w:rsidRPr="008F7CC5">
        <w:rPr>
          <w:rFonts w:ascii="Arial" w:hAnsi="Arial" w:cs="Arial"/>
          <w:spacing w:val="-4"/>
          <w:sz w:val="20"/>
          <w:szCs w:val="20"/>
        </w:rPr>
        <w:t xml:space="preserve">As at </w:t>
      </w:r>
      <w:r w:rsidRPr="008F7CC5">
        <w:rPr>
          <w:rFonts w:ascii="Arial" w:hAnsi="Arial" w:cs="Arial"/>
          <w:spacing w:val="-4"/>
          <w:sz w:val="20"/>
          <w:szCs w:val="20"/>
          <w:lang w:val="en-GB"/>
        </w:rPr>
        <w:t>31</w:t>
      </w:r>
      <w:r w:rsidRPr="008F7CC5">
        <w:rPr>
          <w:rFonts w:ascii="Arial" w:hAnsi="Arial" w:cs="Arial"/>
          <w:spacing w:val="-4"/>
          <w:sz w:val="20"/>
          <w:szCs w:val="20"/>
        </w:rPr>
        <w:t xml:space="preserve"> March </w:t>
      </w:r>
      <w:r w:rsidRPr="008F7CC5">
        <w:rPr>
          <w:rFonts w:ascii="Arial" w:hAnsi="Arial" w:cs="Arial"/>
          <w:spacing w:val="-4"/>
          <w:sz w:val="20"/>
          <w:szCs w:val="20"/>
          <w:lang w:val="en-GB"/>
        </w:rPr>
        <w:t>2020</w:t>
      </w:r>
      <w:r w:rsidRPr="008F7CC5">
        <w:rPr>
          <w:rFonts w:ascii="Arial" w:hAnsi="Arial" w:cs="Arial"/>
          <w:spacing w:val="-4"/>
          <w:sz w:val="20"/>
          <w:szCs w:val="20"/>
        </w:rPr>
        <w:t xml:space="preserve"> and </w:t>
      </w:r>
      <w:r w:rsidRPr="008F7CC5">
        <w:rPr>
          <w:rFonts w:ascii="Arial" w:hAnsi="Arial" w:cs="Arial"/>
          <w:spacing w:val="-4"/>
          <w:sz w:val="20"/>
          <w:szCs w:val="20"/>
          <w:lang w:val="en-GB"/>
        </w:rPr>
        <w:t>31</w:t>
      </w:r>
      <w:r w:rsidRPr="008F7CC5">
        <w:rPr>
          <w:rFonts w:ascii="Arial" w:hAnsi="Arial" w:cs="Arial"/>
          <w:spacing w:val="-4"/>
          <w:sz w:val="20"/>
          <w:szCs w:val="20"/>
        </w:rPr>
        <w:t xml:space="preserve"> December </w:t>
      </w:r>
      <w:r w:rsidRPr="008F7CC5">
        <w:rPr>
          <w:rFonts w:ascii="Arial" w:hAnsi="Arial" w:cs="Arial"/>
          <w:spacing w:val="-4"/>
          <w:sz w:val="20"/>
          <w:szCs w:val="20"/>
          <w:lang w:val="en-GB"/>
        </w:rPr>
        <w:t>2019</w:t>
      </w:r>
      <w:r w:rsidRPr="008F7CC5">
        <w:rPr>
          <w:rFonts w:ascii="Arial" w:hAnsi="Arial" w:cs="Arial"/>
          <w:spacing w:val="-4"/>
          <w:sz w:val="20"/>
          <w:szCs w:val="20"/>
        </w:rPr>
        <w:t>, certain bank deposits were pledged as collateral</w:t>
      </w:r>
      <w:r w:rsidRPr="008F7CC5">
        <w:rPr>
          <w:rFonts w:ascii="Arial" w:hAnsi="Arial" w:cs="Arial"/>
          <w:sz w:val="20"/>
          <w:szCs w:val="20"/>
        </w:rPr>
        <w:t xml:space="preserve"> </w:t>
      </w:r>
      <w:r w:rsidRPr="008F7CC5">
        <w:rPr>
          <w:rFonts w:ascii="Arial" w:hAnsi="Arial" w:cs="Arial"/>
          <w:spacing w:val="-2"/>
          <w:sz w:val="20"/>
          <w:szCs w:val="20"/>
        </w:rPr>
        <w:t xml:space="preserve">for bank overdrafts </w:t>
      </w:r>
      <w:r w:rsidR="00346FD6" w:rsidRPr="008F7CC5">
        <w:rPr>
          <w:rFonts w:ascii="Arial" w:hAnsi="Arial" w:cs="Arial"/>
          <w:spacing w:val="-2"/>
          <w:sz w:val="20"/>
          <w:szCs w:val="20"/>
        </w:rPr>
        <w:t xml:space="preserve">and borrowing facilities (Domestic Bill) </w:t>
      </w:r>
      <w:r w:rsidRPr="008F7CC5">
        <w:rPr>
          <w:rFonts w:ascii="Arial" w:hAnsi="Arial" w:cs="Arial"/>
          <w:spacing w:val="-2"/>
          <w:sz w:val="20"/>
          <w:szCs w:val="20"/>
        </w:rPr>
        <w:t xml:space="preserve">amounting to Baht </w:t>
      </w:r>
      <w:r w:rsidR="002738B0" w:rsidRPr="008F7CC5">
        <w:rPr>
          <w:rFonts w:ascii="Arial" w:hAnsi="Arial" w:cs="Arial"/>
          <w:spacing w:val="-2"/>
          <w:sz w:val="20"/>
          <w:szCs w:val="20"/>
        </w:rPr>
        <w:t>40</w:t>
      </w:r>
      <w:r w:rsidRPr="008F7CC5">
        <w:rPr>
          <w:rFonts w:ascii="Arial" w:hAnsi="Arial" w:cs="Arial"/>
          <w:spacing w:val="-2"/>
          <w:sz w:val="20"/>
          <w:szCs w:val="20"/>
        </w:rPr>
        <w:t xml:space="preserve"> million and Baht </w:t>
      </w:r>
      <w:r w:rsidR="007A2260" w:rsidRPr="008F7CC5">
        <w:rPr>
          <w:rFonts w:ascii="Arial" w:hAnsi="Arial" w:cs="Browallia New"/>
          <w:spacing w:val="-2"/>
          <w:sz w:val="20"/>
          <w:szCs w:val="25"/>
          <w:lang w:val="en-GB" w:bidi="th-TH"/>
        </w:rPr>
        <w:t>4</w:t>
      </w:r>
      <w:r w:rsidRPr="008F7CC5">
        <w:rPr>
          <w:rFonts w:ascii="Arial" w:hAnsi="Arial" w:cs="Arial"/>
          <w:spacing w:val="-2"/>
          <w:sz w:val="20"/>
          <w:szCs w:val="20"/>
          <w:lang w:val="en-GB"/>
        </w:rPr>
        <w:t>0</w:t>
      </w:r>
      <w:r w:rsidRPr="008F7CC5">
        <w:rPr>
          <w:rFonts w:ascii="Arial" w:hAnsi="Arial" w:cs="Arial"/>
          <w:spacing w:val="-2"/>
          <w:sz w:val="20"/>
          <w:szCs w:val="20"/>
        </w:rPr>
        <w:t xml:space="preserve"> million, respectively</w:t>
      </w:r>
      <w:r w:rsidR="003D0286" w:rsidRPr="008F7CC5">
        <w:rPr>
          <w:rFonts w:ascii="Arial" w:hAnsi="Arial" w:cs="Arial"/>
          <w:spacing w:val="-2"/>
          <w:sz w:val="20"/>
          <w:szCs w:val="20"/>
        </w:rPr>
        <w:t xml:space="preserve"> </w:t>
      </w:r>
      <w:r w:rsidR="003D0286" w:rsidRPr="008F7CC5">
        <w:rPr>
          <w:rFonts w:ascii="Arial" w:hAnsi="Arial" w:cs="Arial"/>
          <w:spacing w:val="-4"/>
          <w:sz w:val="20"/>
          <w:szCs w:val="20"/>
        </w:rPr>
        <w:t>(</w:t>
      </w:r>
      <w:r w:rsidR="002C3605">
        <w:rPr>
          <w:rFonts w:ascii="Arial" w:hAnsi="Arial" w:cs="Arial"/>
          <w:spacing w:val="-4"/>
          <w:sz w:val="20"/>
          <w:szCs w:val="20"/>
        </w:rPr>
        <w:t>t</w:t>
      </w:r>
      <w:r w:rsidR="003D0286" w:rsidRPr="008F7CC5">
        <w:rPr>
          <w:rFonts w:ascii="Arial" w:hAnsi="Arial" w:cs="Arial"/>
          <w:spacing w:val="-4"/>
          <w:sz w:val="20"/>
          <w:szCs w:val="20"/>
        </w:rPr>
        <w:t xml:space="preserve">he Company: Baht 20 million and Baht 20 million, respectively) </w:t>
      </w:r>
      <w:r w:rsidRPr="008F7CC5">
        <w:rPr>
          <w:rFonts w:ascii="Arial" w:hAnsi="Arial" w:cs="Arial"/>
          <w:spacing w:val="-2"/>
          <w:sz w:val="20"/>
          <w:szCs w:val="20"/>
        </w:rPr>
        <w:t xml:space="preserve">(Note </w:t>
      </w:r>
      <w:r w:rsidR="002738B0" w:rsidRPr="008F7CC5">
        <w:rPr>
          <w:rFonts w:ascii="Arial" w:hAnsi="Arial" w:cs="Arial"/>
          <w:spacing w:val="-2"/>
          <w:sz w:val="20"/>
          <w:szCs w:val="20"/>
          <w:lang w:val="en-GB"/>
        </w:rPr>
        <w:t>3</w:t>
      </w:r>
      <w:r w:rsidR="00886BF1" w:rsidRPr="008F7CC5">
        <w:rPr>
          <w:rFonts w:ascii="Arial" w:hAnsi="Arial" w:cs="Arial"/>
          <w:spacing w:val="-2"/>
          <w:sz w:val="20"/>
          <w:szCs w:val="20"/>
          <w:lang w:val="en-GB"/>
        </w:rPr>
        <w:t>4</w:t>
      </w:r>
      <w:r w:rsidRPr="008F7CC5">
        <w:rPr>
          <w:rFonts w:ascii="Arial" w:hAnsi="Arial" w:cs="Arial"/>
          <w:spacing w:val="-2"/>
          <w:sz w:val="20"/>
          <w:szCs w:val="20"/>
        </w:rPr>
        <w:t>).</w:t>
      </w:r>
    </w:p>
    <w:p w14:paraId="2D8CFCD7" w14:textId="77777777" w:rsidR="0018484E" w:rsidRPr="008F7CC5" w:rsidRDefault="0018484E" w:rsidP="0018484E">
      <w:pPr>
        <w:pStyle w:val="a"/>
        <w:tabs>
          <w:tab w:val="left" w:pos="540"/>
        </w:tabs>
        <w:ind w:left="567" w:right="29"/>
        <w:jc w:val="both"/>
        <w:rPr>
          <w:rFonts w:ascii="Arial" w:hAnsi="Arial" w:cs="Arial"/>
          <w:sz w:val="20"/>
          <w:szCs w:val="20"/>
        </w:rPr>
      </w:pPr>
    </w:p>
    <w:p w14:paraId="14CC9AF3" w14:textId="665FCBBB" w:rsidR="0018484E" w:rsidRPr="008F7CC5" w:rsidRDefault="0018484E" w:rsidP="003D0286">
      <w:pPr>
        <w:pStyle w:val="a"/>
        <w:tabs>
          <w:tab w:val="left" w:pos="851"/>
        </w:tabs>
        <w:ind w:left="567" w:right="29"/>
        <w:jc w:val="both"/>
        <w:rPr>
          <w:rFonts w:ascii="Arial" w:hAnsi="Arial" w:cs="Arial"/>
          <w:spacing w:val="-4"/>
          <w:sz w:val="20"/>
          <w:szCs w:val="20"/>
        </w:rPr>
      </w:pPr>
      <w:r w:rsidRPr="008F7CC5">
        <w:rPr>
          <w:rFonts w:ascii="Arial" w:hAnsi="Arial" w:cs="Arial"/>
          <w:spacing w:val="-4"/>
          <w:sz w:val="20"/>
          <w:szCs w:val="20"/>
        </w:rPr>
        <w:t xml:space="preserve">As at </w:t>
      </w:r>
      <w:r w:rsidRPr="008F7CC5">
        <w:rPr>
          <w:rFonts w:ascii="Arial" w:hAnsi="Arial" w:cs="Arial"/>
          <w:spacing w:val="-4"/>
          <w:sz w:val="20"/>
          <w:szCs w:val="20"/>
          <w:lang w:val="en-GB"/>
        </w:rPr>
        <w:t>31</w:t>
      </w:r>
      <w:r w:rsidRPr="008F7CC5">
        <w:rPr>
          <w:rFonts w:ascii="Arial" w:hAnsi="Arial" w:cs="Arial"/>
          <w:spacing w:val="-4"/>
          <w:sz w:val="20"/>
          <w:szCs w:val="20"/>
        </w:rPr>
        <w:t xml:space="preserve"> March </w:t>
      </w:r>
      <w:r w:rsidRPr="008F7CC5">
        <w:rPr>
          <w:rFonts w:ascii="Arial" w:hAnsi="Arial" w:cs="Arial"/>
          <w:spacing w:val="-4"/>
          <w:sz w:val="20"/>
          <w:szCs w:val="20"/>
          <w:lang w:val="en-GB"/>
        </w:rPr>
        <w:t>2020</w:t>
      </w:r>
      <w:r w:rsidRPr="008F7CC5">
        <w:rPr>
          <w:rFonts w:ascii="Arial" w:hAnsi="Arial" w:cs="Arial"/>
          <w:spacing w:val="-4"/>
          <w:sz w:val="20"/>
          <w:szCs w:val="20"/>
        </w:rPr>
        <w:t xml:space="preserve"> and </w:t>
      </w:r>
      <w:r w:rsidRPr="008F7CC5">
        <w:rPr>
          <w:rFonts w:ascii="Arial" w:hAnsi="Arial" w:cs="Arial"/>
          <w:spacing w:val="-4"/>
          <w:sz w:val="20"/>
          <w:szCs w:val="20"/>
          <w:lang w:val="en-GB"/>
        </w:rPr>
        <w:t>31</w:t>
      </w:r>
      <w:r w:rsidRPr="008F7CC5">
        <w:rPr>
          <w:rFonts w:ascii="Arial" w:hAnsi="Arial" w:cs="Arial"/>
          <w:spacing w:val="-4"/>
          <w:sz w:val="20"/>
          <w:szCs w:val="20"/>
        </w:rPr>
        <w:t xml:space="preserve"> December </w:t>
      </w:r>
      <w:r w:rsidRPr="008F7CC5">
        <w:rPr>
          <w:rFonts w:ascii="Arial" w:hAnsi="Arial" w:cs="Arial"/>
          <w:spacing w:val="-4"/>
          <w:sz w:val="20"/>
          <w:szCs w:val="20"/>
          <w:lang w:val="en-GB"/>
        </w:rPr>
        <w:t>2019</w:t>
      </w:r>
      <w:r w:rsidRPr="008F7CC5">
        <w:rPr>
          <w:rFonts w:ascii="Arial" w:hAnsi="Arial" w:cs="Arial"/>
          <w:spacing w:val="-4"/>
          <w:sz w:val="20"/>
          <w:szCs w:val="20"/>
        </w:rPr>
        <w:t xml:space="preserve">, certain bank deposits </w:t>
      </w:r>
      <w:r w:rsidR="00A21C8C">
        <w:rPr>
          <w:rFonts w:ascii="Arial" w:hAnsi="Arial" w:cs="Arial"/>
          <w:spacing w:val="-4"/>
          <w:sz w:val="20"/>
          <w:szCs w:val="20"/>
        </w:rPr>
        <w:t>were</w:t>
      </w:r>
      <w:r w:rsidRPr="008F7CC5">
        <w:rPr>
          <w:rFonts w:ascii="Arial" w:hAnsi="Arial" w:cs="Arial"/>
          <w:spacing w:val="-4"/>
          <w:sz w:val="20"/>
          <w:szCs w:val="20"/>
        </w:rPr>
        <w:t xml:space="preserve"> pledged as collateral</w:t>
      </w:r>
      <w:r w:rsidRPr="008F7CC5">
        <w:rPr>
          <w:rFonts w:ascii="Arial" w:hAnsi="Arial" w:cs="Arial"/>
          <w:sz w:val="20"/>
          <w:szCs w:val="20"/>
        </w:rPr>
        <w:t xml:space="preserve"> for </w:t>
      </w:r>
      <w:r w:rsidRPr="008F7CC5">
        <w:rPr>
          <w:rFonts w:ascii="Arial" w:hAnsi="Arial" w:cs="Arial"/>
          <w:spacing w:val="-6"/>
          <w:sz w:val="20"/>
          <w:szCs w:val="20"/>
        </w:rPr>
        <w:t xml:space="preserve">loans to employees amounting to Baht </w:t>
      </w:r>
      <w:r w:rsidR="002738B0" w:rsidRPr="008F7CC5">
        <w:rPr>
          <w:rFonts w:ascii="Arial" w:hAnsi="Arial" w:cs="Arial"/>
          <w:spacing w:val="-6"/>
          <w:sz w:val="20"/>
          <w:szCs w:val="20"/>
        </w:rPr>
        <w:t>196.</w:t>
      </w:r>
      <w:r w:rsidR="003F5C4A" w:rsidRPr="008F7CC5">
        <w:rPr>
          <w:rFonts w:ascii="Arial" w:hAnsi="Arial" w:cs="Arial"/>
          <w:spacing w:val="-6"/>
          <w:sz w:val="20"/>
          <w:szCs w:val="20"/>
        </w:rPr>
        <w:t>5</w:t>
      </w:r>
      <w:r w:rsidR="002738B0" w:rsidRPr="008F7CC5">
        <w:rPr>
          <w:rFonts w:ascii="Arial" w:hAnsi="Arial" w:cs="Arial"/>
          <w:spacing w:val="-6"/>
          <w:sz w:val="20"/>
          <w:szCs w:val="20"/>
        </w:rPr>
        <w:t xml:space="preserve">5 </w:t>
      </w:r>
      <w:r w:rsidRPr="008F7CC5">
        <w:rPr>
          <w:rFonts w:ascii="Arial" w:hAnsi="Arial" w:cs="Arial"/>
          <w:spacing w:val="-6"/>
          <w:sz w:val="20"/>
          <w:szCs w:val="20"/>
        </w:rPr>
        <w:t xml:space="preserve">million and Baht </w:t>
      </w:r>
      <w:r w:rsidR="007A2260" w:rsidRPr="008F7CC5">
        <w:rPr>
          <w:rFonts w:ascii="Arial" w:hAnsi="Arial" w:cs="Arial"/>
          <w:spacing w:val="-6"/>
          <w:sz w:val="20"/>
          <w:szCs w:val="20"/>
          <w:lang w:val="en-GB"/>
        </w:rPr>
        <w:t>196.55</w:t>
      </w:r>
      <w:r w:rsidRPr="008F7CC5">
        <w:rPr>
          <w:rFonts w:ascii="Arial" w:hAnsi="Arial" w:cs="Arial"/>
          <w:spacing w:val="-6"/>
          <w:sz w:val="20"/>
          <w:szCs w:val="20"/>
        </w:rPr>
        <w:t xml:space="preserve"> million, respectively</w:t>
      </w:r>
      <w:r w:rsidR="003D0286" w:rsidRPr="008F7CC5">
        <w:rPr>
          <w:rFonts w:ascii="Arial" w:hAnsi="Arial" w:cs="Arial"/>
          <w:spacing w:val="-6"/>
          <w:sz w:val="20"/>
          <w:szCs w:val="20"/>
        </w:rPr>
        <w:t xml:space="preserve"> </w:t>
      </w:r>
      <w:r w:rsidR="003D0286" w:rsidRPr="008F7CC5">
        <w:rPr>
          <w:rFonts w:ascii="Arial" w:hAnsi="Arial" w:cs="Arial"/>
          <w:spacing w:val="-4"/>
          <w:sz w:val="20"/>
          <w:szCs w:val="20"/>
        </w:rPr>
        <w:t>(</w:t>
      </w:r>
      <w:r w:rsidR="002C3605">
        <w:rPr>
          <w:rFonts w:ascii="Arial" w:hAnsi="Arial" w:cs="Arial"/>
          <w:spacing w:val="-4"/>
          <w:sz w:val="20"/>
          <w:szCs w:val="20"/>
        </w:rPr>
        <w:t>t</w:t>
      </w:r>
      <w:r w:rsidR="003D0286" w:rsidRPr="008F7CC5">
        <w:rPr>
          <w:rFonts w:ascii="Arial" w:hAnsi="Arial" w:cs="Arial"/>
          <w:spacing w:val="-4"/>
          <w:sz w:val="20"/>
          <w:szCs w:val="20"/>
        </w:rPr>
        <w:t xml:space="preserve">he Company: Baht 12.93 million and Baht 12.93 million, respectively) </w:t>
      </w:r>
      <w:r w:rsidRPr="008F7CC5">
        <w:rPr>
          <w:rFonts w:ascii="Arial" w:hAnsi="Arial" w:cs="Arial"/>
          <w:spacing w:val="-6"/>
          <w:sz w:val="20"/>
          <w:szCs w:val="20"/>
        </w:rPr>
        <w:t xml:space="preserve">(Note </w:t>
      </w:r>
      <w:r w:rsidR="002738B0" w:rsidRPr="008F7CC5">
        <w:rPr>
          <w:rFonts w:ascii="Arial" w:hAnsi="Arial" w:cs="Arial"/>
          <w:spacing w:val="-6"/>
          <w:sz w:val="20"/>
          <w:szCs w:val="20"/>
          <w:lang w:val="en-GB"/>
        </w:rPr>
        <w:t>3</w:t>
      </w:r>
      <w:r w:rsidR="00886BF1" w:rsidRPr="008F7CC5">
        <w:rPr>
          <w:rFonts w:ascii="Arial" w:hAnsi="Arial" w:cs="Arial"/>
          <w:spacing w:val="-6"/>
          <w:sz w:val="20"/>
          <w:szCs w:val="20"/>
          <w:lang w:val="en-GB"/>
        </w:rPr>
        <w:t>4</w:t>
      </w:r>
      <w:r w:rsidRPr="008F7CC5">
        <w:rPr>
          <w:rFonts w:ascii="Arial" w:hAnsi="Arial" w:cs="Arial"/>
          <w:spacing w:val="-6"/>
          <w:sz w:val="20"/>
          <w:szCs w:val="20"/>
        </w:rPr>
        <w:t>).</w:t>
      </w:r>
    </w:p>
    <w:p w14:paraId="43871720" w14:textId="77777777" w:rsidR="0018484E" w:rsidRPr="008F7CC5" w:rsidRDefault="0018484E" w:rsidP="006D2EAF">
      <w:pPr>
        <w:tabs>
          <w:tab w:val="left" w:pos="540"/>
        </w:tabs>
        <w:ind w:left="540" w:hanging="540"/>
        <w:jc w:val="both"/>
        <w:rPr>
          <w:rFonts w:ascii="Arial" w:hAnsi="Arial" w:cs="Arial"/>
          <w:b/>
          <w:bCs/>
          <w:sz w:val="20"/>
          <w:szCs w:val="20"/>
        </w:rPr>
      </w:pPr>
    </w:p>
    <w:p w14:paraId="647B9883" w14:textId="77777777" w:rsidR="006D2EAF" w:rsidRPr="008F7CC5" w:rsidRDefault="006D2EAF" w:rsidP="00BD1017">
      <w:pPr>
        <w:pStyle w:val="a"/>
        <w:tabs>
          <w:tab w:val="left" w:pos="540"/>
        </w:tabs>
        <w:ind w:right="0"/>
        <w:jc w:val="both"/>
        <w:rPr>
          <w:rFonts w:ascii="Arial" w:hAnsi="Arial" w:cs="Arial"/>
          <w:sz w:val="20"/>
          <w:szCs w:val="20"/>
        </w:rPr>
      </w:pPr>
    </w:p>
    <w:p w14:paraId="187A6895" w14:textId="308412AB" w:rsidR="00E12A6F" w:rsidRPr="008F7CC5" w:rsidRDefault="00637377" w:rsidP="00692F23">
      <w:pPr>
        <w:pStyle w:val="a"/>
        <w:tabs>
          <w:tab w:val="left" w:pos="540"/>
        </w:tabs>
        <w:ind w:left="540" w:right="0" w:hanging="540"/>
        <w:jc w:val="both"/>
        <w:rPr>
          <w:rFonts w:ascii="Arial" w:hAnsi="Arial" w:cs="Arial"/>
          <w:b/>
          <w:bCs/>
          <w:sz w:val="20"/>
          <w:szCs w:val="20"/>
        </w:rPr>
      </w:pPr>
      <w:r w:rsidRPr="008F7CC5">
        <w:rPr>
          <w:rFonts w:ascii="Arial" w:hAnsi="Arial" w:cs="Arial"/>
          <w:b/>
          <w:bCs/>
          <w:sz w:val="20"/>
          <w:szCs w:val="20"/>
          <w:lang w:val="en-GB"/>
        </w:rPr>
        <w:t>1</w:t>
      </w:r>
      <w:r w:rsidR="003122DE" w:rsidRPr="008F7CC5">
        <w:rPr>
          <w:rFonts w:ascii="Arial" w:hAnsi="Arial" w:cs="Arial"/>
          <w:b/>
          <w:bCs/>
          <w:sz w:val="20"/>
          <w:szCs w:val="20"/>
          <w:lang w:val="en-GB"/>
        </w:rPr>
        <w:t>4</w:t>
      </w:r>
      <w:r w:rsidR="0087719D" w:rsidRPr="008F7CC5">
        <w:rPr>
          <w:rFonts w:ascii="Arial" w:hAnsi="Arial" w:cs="Arial"/>
          <w:b/>
          <w:bCs/>
          <w:sz w:val="20"/>
          <w:szCs w:val="20"/>
        </w:rPr>
        <w:tab/>
        <w:t>Loans</w:t>
      </w:r>
      <w:r w:rsidR="001E15B3" w:rsidRPr="008F7CC5">
        <w:rPr>
          <w:rFonts w:ascii="Arial" w:hAnsi="Arial" w:cs="Arial"/>
          <w:b/>
          <w:bCs/>
          <w:sz w:val="20"/>
          <w:szCs w:val="20"/>
        </w:rPr>
        <w:t xml:space="preserve"> and interest receivable</w:t>
      </w:r>
    </w:p>
    <w:p w14:paraId="5EAE3ECF" w14:textId="4EF47B96" w:rsidR="006B543E" w:rsidRDefault="006B543E" w:rsidP="00DF451E">
      <w:pPr>
        <w:pStyle w:val="a"/>
        <w:ind w:right="0"/>
        <w:jc w:val="both"/>
        <w:rPr>
          <w:rFonts w:ascii="Arial" w:hAnsi="Arial" w:cs="Arial"/>
          <w:sz w:val="20"/>
          <w:szCs w:val="20"/>
        </w:rPr>
      </w:pPr>
    </w:p>
    <w:tbl>
      <w:tblPr>
        <w:tblW w:w="9197" w:type="dxa"/>
        <w:tblInd w:w="648" w:type="dxa"/>
        <w:tblLook w:val="04A0" w:firstRow="1" w:lastRow="0" w:firstColumn="1" w:lastColumn="0" w:noHBand="0" w:noVBand="1"/>
      </w:tblPr>
      <w:tblGrid>
        <w:gridCol w:w="3060"/>
        <w:gridCol w:w="3622"/>
        <w:gridCol w:w="2515"/>
      </w:tblGrid>
      <w:tr w:rsidR="00AC754B" w:rsidRPr="008F7CC5" w14:paraId="624FBE56" w14:textId="77777777" w:rsidTr="001547DA">
        <w:trPr>
          <w:trHeight w:val="144"/>
        </w:trPr>
        <w:tc>
          <w:tcPr>
            <w:tcW w:w="3060" w:type="dxa"/>
            <w:shd w:val="clear" w:color="auto" w:fill="auto"/>
            <w:vAlign w:val="bottom"/>
          </w:tcPr>
          <w:p w14:paraId="70E7EAC0" w14:textId="77777777" w:rsidR="00AC754B" w:rsidRPr="008F7CC5" w:rsidRDefault="00AC754B" w:rsidP="001547DA">
            <w:pPr>
              <w:pBdr>
                <w:bottom w:val="single" w:sz="4" w:space="1" w:color="auto"/>
              </w:pBdr>
              <w:ind w:right="-25"/>
              <w:jc w:val="center"/>
              <w:rPr>
                <w:rFonts w:ascii="Arial" w:hAnsi="Arial" w:cs="Arial"/>
                <w:b/>
                <w:bCs/>
                <w:color w:val="000000"/>
                <w:sz w:val="20"/>
                <w:szCs w:val="20"/>
              </w:rPr>
            </w:pPr>
            <w:r w:rsidRPr="008F7CC5">
              <w:rPr>
                <w:rFonts w:ascii="Arial" w:hAnsi="Arial" w:cs="Arial"/>
                <w:b/>
                <w:bCs/>
                <w:color w:val="000000"/>
                <w:sz w:val="20"/>
                <w:szCs w:val="20"/>
              </w:rPr>
              <w:t>Types of loans</w:t>
            </w:r>
          </w:p>
        </w:tc>
        <w:tc>
          <w:tcPr>
            <w:tcW w:w="3622" w:type="dxa"/>
            <w:shd w:val="clear" w:color="auto" w:fill="auto"/>
            <w:vAlign w:val="bottom"/>
          </w:tcPr>
          <w:p w14:paraId="1BCEA2EE" w14:textId="77777777" w:rsidR="00AC754B" w:rsidRPr="008F7CC5" w:rsidRDefault="00AC754B" w:rsidP="001547DA">
            <w:pPr>
              <w:pBdr>
                <w:bottom w:val="single" w:sz="4" w:space="1" w:color="auto"/>
              </w:pBdr>
              <w:ind w:right="-338"/>
              <w:jc w:val="center"/>
              <w:rPr>
                <w:rFonts w:ascii="Arial" w:hAnsi="Arial" w:cs="Arial"/>
                <w:b/>
                <w:bCs/>
                <w:color w:val="000000"/>
                <w:sz w:val="20"/>
                <w:szCs w:val="20"/>
              </w:rPr>
            </w:pPr>
            <w:r w:rsidRPr="008F7CC5">
              <w:rPr>
                <w:rFonts w:ascii="Arial" w:hAnsi="Arial" w:cs="Arial"/>
                <w:b/>
                <w:bCs/>
                <w:color w:val="000000"/>
                <w:sz w:val="20"/>
                <w:szCs w:val="20"/>
              </w:rPr>
              <w:t>Credit line of loans</w:t>
            </w:r>
          </w:p>
        </w:tc>
        <w:tc>
          <w:tcPr>
            <w:tcW w:w="2515" w:type="dxa"/>
            <w:shd w:val="clear" w:color="auto" w:fill="auto"/>
          </w:tcPr>
          <w:p w14:paraId="6E19794F" w14:textId="77777777" w:rsidR="00AC754B" w:rsidRPr="008F7CC5" w:rsidRDefault="00AC754B" w:rsidP="001547DA">
            <w:pPr>
              <w:pBdr>
                <w:bottom w:val="single" w:sz="4" w:space="1" w:color="auto"/>
              </w:pBdr>
              <w:ind w:right="-25"/>
              <w:jc w:val="center"/>
              <w:rPr>
                <w:rFonts w:ascii="Arial" w:hAnsi="Arial" w:cs="Arial"/>
                <w:b/>
                <w:bCs/>
                <w:color w:val="000000"/>
                <w:sz w:val="20"/>
                <w:szCs w:val="20"/>
              </w:rPr>
            </w:pPr>
            <w:r w:rsidRPr="008F7CC5">
              <w:rPr>
                <w:rFonts w:ascii="Arial" w:hAnsi="Arial" w:cs="Arial"/>
                <w:b/>
                <w:bCs/>
                <w:color w:val="000000"/>
                <w:sz w:val="20"/>
                <w:szCs w:val="20"/>
              </w:rPr>
              <w:t>Interest rate per year</w:t>
            </w:r>
          </w:p>
        </w:tc>
      </w:tr>
      <w:tr w:rsidR="00AC754B" w:rsidRPr="00AC754B" w14:paraId="296D4BBD" w14:textId="77777777" w:rsidTr="001547DA">
        <w:trPr>
          <w:trHeight w:val="144"/>
        </w:trPr>
        <w:tc>
          <w:tcPr>
            <w:tcW w:w="3060" w:type="dxa"/>
            <w:shd w:val="clear" w:color="auto" w:fill="auto"/>
            <w:vAlign w:val="bottom"/>
          </w:tcPr>
          <w:p w14:paraId="2845E626" w14:textId="77777777" w:rsidR="00AC754B" w:rsidRPr="00AC754B" w:rsidRDefault="00AC754B" w:rsidP="00AC754B">
            <w:pPr>
              <w:ind w:right="-25"/>
              <w:rPr>
                <w:rFonts w:ascii="Arial" w:hAnsi="Arial" w:cs="Arial"/>
                <w:color w:val="000000"/>
                <w:sz w:val="12"/>
                <w:szCs w:val="12"/>
              </w:rPr>
            </w:pPr>
          </w:p>
        </w:tc>
        <w:tc>
          <w:tcPr>
            <w:tcW w:w="3622" w:type="dxa"/>
            <w:shd w:val="clear" w:color="auto" w:fill="auto"/>
            <w:vAlign w:val="bottom"/>
          </w:tcPr>
          <w:p w14:paraId="0405CE32" w14:textId="77777777" w:rsidR="00AC754B" w:rsidRPr="00AC754B" w:rsidRDefault="00AC754B" w:rsidP="00AC754B">
            <w:pPr>
              <w:ind w:right="-338"/>
              <w:rPr>
                <w:rFonts w:ascii="Arial" w:hAnsi="Arial" w:cs="Arial"/>
                <w:color w:val="000000"/>
                <w:sz w:val="12"/>
                <w:szCs w:val="12"/>
                <w:cs/>
              </w:rPr>
            </w:pPr>
          </w:p>
        </w:tc>
        <w:tc>
          <w:tcPr>
            <w:tcW w:w="2515" w:type="dxa"/>
            <w:shd w:val="clear" w:color="auto" w:fill="auto"/>
            <w:vAlign w:val="bottom"/>
          </w:tcPr>
          <w:p w14:paraId="15EFBE89" w14:textId="77777777" w:rsidR="00AC754B" w:rsidRPr="00AC754B" w:rsidRDefault="00AC754B" w:rsidP="00AC754B">
            <w:pPr>
              <w:ind w:right="-25"/>
              <w:jc w:val="center"/>
              <w:rPr>
                <w:rFonts w:ascii="Arial" w:hAnsi="Arial" w:cs="Arial"/>
                <w:color w:val="000000"/>
                <w:sz w:val="12"/>
                <w:szCs w:val="12"/>
              </w:rPr>
            </w:pPr>
          </w:p>
        </w:tc>
      </w:tr>
      <w:tr w:rsidR="00AC754B" w:rsidRPr="00AC754B" w14:paraId="6595AD05" w14:textId="77777777" w:rsidTr="00AC754B">
        <w:trPr>
          <w:trHeight w:val="144"/>
        </w:trPr>
        <w:tc>
          <w:tcPr>
            <w:tcW w:w="3060" w:type="dxa"/>
            <w:shd w:val="clear" w:color="auto" w:fill="auto"/>
            <w:vAlign w:val="bottom"/>
          </w:tcPr>
          <w:p w14:paraId="60FF4D74" w14:textId="0417AE8B" w:rsidR="00AC754B" w:rsidRPr="00AC754B" w:rsidRDefault="00AC754B" w:rsidP="00AC754B">
            <w:pPr>
              <w:pStyle w:val="a"/>
              <w:tabs>
                <w:tab w:val="left" w:pos="540"/>
              </w:tabs>
              <w:ind w:left="567" w:right="29"/>
              <w:jc w:val="both"/>
              <w:rPr>
                <w:rFonts w:ascii="Arial" w:hAnsi="Arial" w:cs="Arial"/>
                <w:sz w:val="20"/>
                <w:szCs w:val="20"/>
              </w:rPr>
            </w:pPr>
            <w:r w:rsidRPr="00AC754B">
              <w:rPr>
                <w:rFonts w:ascii="Arial" w:hAnsi="Arial" w:cs="Arial"/>
                <w:sz w:val="20"/>
                <w:szCs w:val="20"/>
              </w:rPr>
              <w:t>Loans to employee</w:t>
            </w:r>
            <w:r w:rsidR="00A21C8C">
              <w:rPr>
                <w:rFonts w:ascii="Arial" w:hAnsi="Arial" w:cs="Arial"/>
                <w:sz w:val="20"/>
                <w:szCs w:val="20"/>
              </w:rPr>
              <w:t>s</w:t>
            </w:r>
          </w:p>
        </w:tc>
        <w:tc>
          <w:tcPr>
            <w:tcW w:w="3622" w:type="dxa"/>
            <w:shd w:val="clear" w:color="auto" w:fill="auto"/>
            <w:vAlign w:val="bottom"/>
          </w:tcPr>
          <w:p w14:paraId="08F19639" w14:textId="3461343B" w:rsidR="00AC754B" w:rsidRPr="001547DA" w:rsidRDefault="00AC754B" w:rsidP="00A21C8C">
            <w:pPr>
              <w:pStyle w:val="a"/>
              <w:ind w:right="29"/>
              <w:jc w:val="both"/>
              <w:rPr>
                <w:rFonts w:ascii="Arial" w:hAnsi="Arial" w:cs="Arial"/>
                <w:spacing w:val="-6"/>
                <w:sz w:val="20"/>
                <w:szCs w:val="20"/>
                <w:cs/>
              </w:rPr>
            </w:pPr>
            <w:r w:rsidRPr="001547DA">
              <w:rPr>
                <w:rFonts w:ascii="Arial" w:hAnsi="Arial" w:cs="Arial"/>
                <w:spacing w:val="-6"/>
                <w:sz w:val="20"/>
                <w:szCs w:val="20"/>
              </w:rPr>
              <w:t>Not exceed</w:t>
            </w:r>
            <w:r w:rsidR="00A21C8C">
              <w:rPr>
                <w:rFonts w:ascii="Arial" w:hAnsi="Arial" w:cs="Arial"/>
                <w:spacing w:val="-6"/>
                <w:sz w:val="20"/>
                <w:szCs w:val="20"/>
              </w:rPr>
              <w:t>ing</w:t>
            </w:r>
            <w:r w:rsidRPr="001547DA">
              <w:rPr>
                <w:rFonts w:ascii="Arial" w:hAnsi="Arial" w:cs="Arial"/>
                <w:spacing w:val="-6"/>
                <w:sz w:val="20"/>
                <w:szCs w:val="20"/>
              </w:rPr>
              <w:t xml:space="preserve"> Baht 100,000 per person</w:t>
            </w:r>
          </w:p>
        </w:tc>
        <w:tc>
          <w:tcPr>
            <w:tcW w:w="2515" w:type="dxa"/>
            <w:shd w:val="clear" w:color="auto" w:fill="auto"/>
            <w:vAlign w:val="bottom"/>
          </w:tcPr>
          <w:p w14:paraId="632A373B" w14:textId="77777777" w:rsidR="00AC754B" w:rsidRPr="00AC754B" w:rsidRDefault="00AC754B" w:rsidP="00AC754B">
            <w:pPr>
              <w:pStyle w:val="a"/>
              <w:tabs>
                <w:tab w:val="left" w:pos="540"/>
              </w:tabs>
              <w:ind w:left="567" w:right="29"/>
              <w:jc w:val="both"/>
              <w:rPr>
                <w:rFonts w:ascii="Arial" w:hAnsi="Arial" w:cs="Arial"/>
                <w:sz w:val="20"/>
                <w:szCs w:val="20"/>
              </w:rPr>
            </w:pPr>
            <w:r w:rsidRPr="00AC754B">
              <w:rPr>
                <w:rFonts w:ascii="Arial" w:hAnsi="Arial" w:cs="Arial"/>
                <w:sz w:val="20"/>
                <w:szCs w:val="20"/>
              </w:rPr>
              <w:t>3</w:t>
            </w:r>
            <w:r w:rsidRPr="00AC754B">
              <w:rPr>
                <w:rFonts w:ascii="Arial" w:hAnsi="Arial" w:cs="Arial"/>
                <w:sz w:val="20"/>
                <w:szCs w:val="20"/>
                <w:cs/>
              </w:rPr>
              <w:t>.</w:t>
            </w:r>
            <w:r w:rsidRPr="00AC754B">
              <w:rPr>
                <w:rFonts w:ascii="Arial" w:hAnsi="Arial" w:cs="Arial"/>
                <w:sz w:val="20"/>
                <w:szCs w:val="20"/>
              </w:rPr>
              <w:t>85</w:t>
            </w:r>
          </w:p>
        </w:tc>
      </w:tr>
    </w:tbl>
    <w:p w14:paraId="5F00AB87" w14:textId="77777777" w:rsidR="00AC754B" w:rsidRPr="00AC754B" w:rsidRDefault="00AC754B" w:rsidP="00AC754B">
      <w:pPr>
        <w:pStyle w:val="a"/>
        <w:tabs>
          <w:tab w:val="left" w:pos="851"/>
        </w:tabs>
        <w:ind w:left="567" w:right="29"/>
        <w:jc w:val="both"/>
        <w:rPr>
          <w:rFonts w:ascii="Arial" w:hAnsi="Arial" w:cs="Arial"/>
          <w:spacing w:val="-2"/>
          <w:sz w:val="20"/>
          <w:szCs w:val="20"/>
        </w:rPr>
      </w:pPr>
    </w:p>
    <w:p w14:paraId="59AE4478" w14:textId="63C0300F" w:rsidR="002738B0" w:rsidRPr="00AC754B" w:rsidRDefault="00DF451E" w:rsidP="00AC754B">
      <w:pPr>
        <w:pStyle w:val="a"/>
        <w:tabs>
          <w:tab w:val="left" w:pos="851"/>
        </w:tabs>
        <w:ind w:left="567" w:right="29"/>
        <w:jc w:val="both"/>
        <w:rPr>
          <w:rFonts w:ascii="Arial" w:hAnsi="Arial" w:cs="Arial"/>
          <w:spacing w:val="-2"/>
          <w:sz w:val="20"/>
          <w:szCs w:val="20"/>
        </w:rPr>
      </w:pPr>
      <w:r w:rsidRPr="00AC754B">
        <w:rPr>
          <w:rFonts w:ascii="Arial" w:hAnsi="Arial" w:cs="Arial"/>
          <w:spacing w:val="-2"/>
          <w:sz w:val="20"/>
          <w:szCs w:val="20"/>
        </w:rPr>
        <w:t xml:space="preserve">Loans of the </w:t>
      </w:r>
      <w:r w:rsidR="002738B0" w:rsidRPr="00AC754B">
        <w:rPr>
          <w:rFonts w:ascii="Arial" w:hAnsi="Arial" w:cs="Arial"/>
          <w:spacing w:val="-2"/>
          <w:sz w:val="20"/>
          <w:szCs w:val="20"/>
        </w:rPr>
        <w:t>Group</w:t>
      </w:r>
      <w:r w:rsidRPr="00AC754B">
        <w:rPr>
          <w:rFonts w:ascii="Arial" w:hAnsi="Arial" w:cs="Arial"/>
          <w:spacing w:val="-2"/>
          <w:sz w:val="20"/>
          <w:szCs w:val="20"/>
        </w:rPr>
        <w:t xml:space="preserve"> were loans to employees with personal collateral in accordance with the welfare policy of the </w:t>
      </w:r>
      <w:r w:rsidR="002738B0" w:rsidRPr="00AC754B">
        <w:rPr>
          <w:rFonts w:ascii="Arial" w:hAnsi="Arial" w:cs="Arial"/>
          <w:spacing w:val="-2"/>
          <w:sz w:val="20"/>
          <w:szCs w:val="20"/>
        </w:rPr>
        <w:t>Group</w:t>
      </w:r>
      <w:r w:rsidRPr="00AC754B">
        <w:rPr>
          <w:rFonts w:ascii="Arial" w:hAnsi="Arial" w:cs="Arial"/>
          <w:spacing w:val="-2"/>
          <w:sz w:val="20"/>
          <w:szCs w:val="20"/>
        </w:rPr>
        <w:t xml:space="preserve"> consisted of the following</w:t>
      </w:r>
      <w:r w:rsidRPr="00AC754B">
        <w:rPr>
          <w:rFonts w:ascii="Arial" w:hAnsi="Arial" w:cs="Arial"/>
          <w:spacing w:val="-2"/>
          <w:sz w:val="20"/>
          <w:szCs w:val="20"/>
          <w:cs/>
        </w:rPr>
        <w:t>:</w:t>
      </w:r>
    </w:p>
    <w:p w14:paraId="7DEB7411" w14:textId="77777777" w:rsidR="002738B0" w:rsidRPr="00AC754B" w:rsidRDefault="002738B0" w:rsidP="00AC754B">
      <w:pPr>
        <w:pStyle w:val="a"/>
        <w:tabs>
          <w:tab w:val="left" w:pos="851"/>
        </w:tabs>
        <w:ind w:left="567" w:right="29"/>
        <w:jc w:val="both"/>
        <w:rPr>
          <w:rFonts w:ascii="Arial" w:hAnsi="Arial" w:cs="Arial"/>
          <w:spacing w:val="-2"/>
          <w:sz w:val="20"/>
          <w:szCs w:val="20"/>
        </w:rPr>
      </w:pPr>
    </w:p>
    <w:p w14:paraId="6BA14137" w14:textId="2E6FD49C" w:rsidR="002738B0" w:rsidRDefault="002738B0" w:rsidP="00AC754B">
      <w:pPr>
        <w:pStyle w:val="a"/>
        <w:tabs>
          <w:tab w:val="left" w:pos="851"/>
        </w:tabs>
        <w:ind w:left="567" w:right="29"/>
        <w:jc w:val="both"/>
        <w:rPr>
          <w:rFonts w:ascii="Arial" w:hAnsi="Arial" w:cs="Arial"/>
          <w:spacing w:val="-2"/>
          <w:sz w:val="20"/>
          <w:szCs w:val="20"/>
        </w:rPr>
      </w:pPr>
      <w:r w:rsidRPr="00AC754B">
        <w:rPr>
          <w:rFonts w:ascii="Arial" w:hAnsi="Arial" w:cs="Arial"/>
          <w:spacing w:val="-2"/>
          <w:sz w:val="20"/>
          <w:szCs w:val="20"/>
        </w:rPr>
        <w:t>The Group ha</w:t>
      </w:r>
      <w:r w:rsidR="00A21C8C">
        <w:rPr>
          <w:rFonts w:ascii="Arial" w:hAnsi="Arial" w:cs="Arial"/>
          <w:spacing w:val="-2"/>
          <w:sz w:val="20"/>
          <w:szCs w:val="20"/>
        </w:rPr>
        <w:t>d</w:t>
      </w:r>
      <w:r w:rsidRPr="00AC754B">
        <w:rPr>
          <w:rFonts w:ascii="Arial" w:hAnsi="Arial" w:cs="Arial"/>
          <w:spacing w:val="-2"/>
          <w:sz w:val="20"/>
          <w:szCs w:val="20"/>
        </w:rPr>
        <w:t xml:space="preserve"> no allowance for expected credit loss for loans and interest receivables as at 1 January 2020.</w:t>
      </w:r>
    </w:p>
    <w:p w14:paraId="3E0E2F76" w14:textId="77777777" w:rsidR="00AC754B" w:rsidRPr="00AC754B" w:rsidRDefault="00AC754B" w:rsidP="00AC754B">
      <w:pPr>
        <w:pStyle w:val="a"/>
        <w:tabs>
          <w:tab w:val="left" w:pos="851"/>
        </w:tabs>
        <w:ind w:left="567" w:right="29"/>
        <w:jc w:val="both"/>
        <w:rPr>
          <w:rFonts w:ascii="Arial" w:hAnsi="Arial" w:cs="Arial"/>
          <w:spacing w:val="-2"/>
          <w:sz w:val="20"/>
          <w:szCs w:val="20"/>
        </w:rPr>
      </w:pPr>
    </w:p>
    <w:p w14:paraId="578312A8" w14:textId="77777777" w:rsidR="002738B0" w:rsidRPr="00AC754B" w:rsidRDefault="002738B0" w:rsidP="00AC754B">
      <w:pPr>
        <w:pStyle w:val="a"/>
        <w:tabs>
          <w:tab w:val="left" w:pos="851"/>
        </w:tabs>
        <w:ind w:left="567" w:right="29"/>
        <w:jc w:val="both"/>
        <w:rPr>
          <w:rFonts w:ascii="Arial" w:hAnsi="Arial" w:cs="Arial"/>
          <w:spacing w:val="-2"/>
          <w:sz w:val="20"/>
          <w:szCs w:val="20"/>
        </w:rPr>
      </w:pPr>
    </w:p>
    <w:p w14:paraId="71E357D6" w14:textId="2E4383D0" w:rsidR="005951D5" w:rsidRPr="00AC754B" w:rsidRDefault="005951D5" w:rsidP="00AC754B">
      <w:pPr>
        <w:pStyle w:val="a"/>
        <w:tabs>
          <w:tab w:val="left" w:pos="851"/>
        </w:tabs>
        <w:ind w:left="567" w:right="29"/>
        <w:jc w:val="both"/>
        <w:rPr>
          <w:rFonts w:ascii="Arial" w:hAnsi="Arial" w:cs="Arial"/>
          <w:spacing w:val="-2"/>
          <w:sz w:val="20"/>
          <w:szCs w:val="20"/>
        </w:rPr>
        <w:sectPr w:rsidR="005951D5" w:rsidRPr="00AC754B" w:rsidSect="006D2EAF">
          <w:pgSz w:w="11909" w:h="16834" w:code="9"/>
          <w:pgMar w:top="1008" w:right="720" w:bottom="1008" w:left="1440" w:header="706" w:footer="706" w:gutter="0"/>
          <w:cols w:space="720"/>
          <w:docGrid w:linePitch="381"/>
        </w:sectPr>
      </w:pPr>
    </w:p>
    <w:p w14:paraId="53FC3240" w14:textId="77777777" w:rsidR="005951D5" w:rsidRPr="008F7CC5" w:rsidRDefault="005951D5" w:rsidP="00AC754B">
      <w:pPr>
        <w:tabs>
          <w:tab w:val="left" w:pos="1276"/>
        </w:tabs>
        <w:ind w:left="1260" w:hanging="1260"/>
        <w:jc w:val="thaiDistribute"/>
        <w:outlineLvl w:val="0"/>
        <w:rPr>
          <w:rFonts w:ascii="Arial" w:hAnsi="Arial" w:cs="Arial"/>
          <w:sz w:val="20"/>
          <w:szCs w:val="20"/>
        </w:rPr>
      </w:pPr>
    </w:p>
    <w:p w14:paraId="5DADBEA5" w14:textId="55F66D1F" w:rsidR="00DF451E" w:rsidRPr="008F7CC5" w:rsidRDefault="00DF451E" w:rsidP="00AC754B">
      <w:pPr>
        <w:tabs>
          <w:tab w:val="left" w:pos="540"/>
        </w:tabs>
        <w:ind w:left="540" w:hanging="540"/>
        <w:jc w:val="thaiDistribute"/>
        <w:outlineLvl w:val="0"/>
        <w:rPr>
          <w:rFonts w:ascii="Arial" w:hAnsi="Arial" w:cs="Arial"/>
          <w:b/>
          <w:bCs/>
          <w:sz w:val="20"/>
          <w:szCs w:val="20"/>
        </w:rPr>
      </w:pPr>
      <w:r w:rsidRPr="008F7CC5">
        <w:rPr>
          <w:rFonts w:ascii="Arial" w:hAnsi="Arial" w:cs="Arial"/>
          <w:b/>
          <w:bCs/>
          <w:sz w:val="20"/>
          <w:szCs w:val="20"/>
        </w:rPr>
        <w:t>1</w:t>
      </w:r>
      <w:r w:rsidR="003122DE" w:rsidRPr="008F7CC5">
        <w:rPr>
          <w:rFonts w:ascii="Arial" w:hAnsi="Arial" w:cs="Arial"/>
          <w:b/>
          <w:bCs/>
          <w:sz w:val="20"/>
          <w:szCs w:val="20"/>
        </w:rPr>
        <w:t>5</w:t>
      </w:r>
      <w:r w:rsidR="00AC754B">
        <w:rPr>
          <w:rFonts w:ascii="Arial" w:hAnsi="Arial" w:cs="Arial"/>
          <w:b/>
          <w:bCs/>
          <w:sz w:val="20"/>
          <w:szCs w:val="20"/>
        </w:rPr>
        <w:tab/>
      </w:r>
      <w:r w:rsidRPr="008F7CC5">
        <w:rPr>
          <w:rFonts w:ascii="Arial" w:hAnsi="Arial" w:cs="Arial"/>
          <w:b/>
          <w:bCs/>
          <w:sz w:val="20"/>
          <w:szCs w:val="20"/>
        </w:rPr>
        <w:t>Investments in a subsidiary and an associate</w:t>
      </w:r>
    </w:p>
    <w:p w14:paraId="488114D6" w14:textId="03A43449" w:rsidR="005951D5" w:rsidRDefault="005951D5" w:rsidP="00AC754B">
      <w:pPr>
        <w:tabs>
          <w:tab w:val="left" w:pos="1276"/>
        </w:tabs>
        <w:ind w:left="1260" w:hanging="1260"/>
        <w:jc w:val="thaiDistribute"/>
        <w:outlineLvl w:val="0"/>
        <w:rPr>
          <w:rFonts w:ascii="Arial" w:hAnsi="Arial" w:cs="Arial"/>
          <w:b/>
          <w:bCs/>
          <w:sz w:val="20"/>
          <w:szCs w:val="20"/>
        </w:rPr>
      </w:pPr>
    </w:p>
    <w:p w14:paraId="4D767856" w14:textId="77777777" w:rsidR="00797403" w:rsidRPr="008F7CC5" w:rsidRDefault="00797403" w:rsidP="00AC754B">
      <w:pPr>
        <w:tabs>
          <w:tab w:val="left" w:pos="1276"/>
        </w:tabs>
        <w:ind w:left="1260" w:hanging="1260"/>
        <w:jc w:val="thaiDistribute"/>
        <w:outlineLvl w:val="0"/>
        <w:rPr>
          <w:rFonts w:ascii="Arial" w:hAnsi="Arial" w:cs="Arial"/>
          <w:b/>
          <w:bCs/>
          <w:sz w:val="20"/>
          <w:szCs w:val="20"/>
        </w:rPr>
      </w:pPr>
    </w:p>
    <w:p w14:paraId="0DC906B4" w14:textId="133C2CD5" w:rsidR="00DF451E" w:rsidRDefault="00DF451E" w:rsidP="00AC754B">
      <w:pPr>
        <w:tabs>
          <w:tab w:val="left" w:pos="1350"/>
        </w:tabs>
        <w:ind w:left="1260" w:hanging="720"/>
        <w:jc w:val="thaiDistribute"/>
        <w:outlineLvl w:val="0"/>
        <w:rPr>
          <w:rFonts w:ascii="Arial" w:hAnsi="Arial" w:cs="Arial"/>
          <w:sz w:val="20"/>
          <w:szCs w:val="20"/>
        </w:rPr>
      </w:pPr>
      <w:r w:rsidRPr="008F7CC5">
        <w:rPr>
          <w:rFonts w:ascii="Arial" w:hAnsi="Arial" w:cs="Arial"/>
          <w:sz w:val="20"/>
          <w:szCs w:val="20"/>
        </w:rPr>
        <w:t>1</w:t>
      </w:r>
      <w:r w:rsidR="003122DE" w:rsidRPr="008F7CC5">
        <w:rPr>
          <w:rFonts w:ascii="Arial" w:hAnsi="Arial" w:cs="Arial"/>
          <w:sz w:val="20"/>
          <w:szCs w:val="20"/>
        </w:rPr>
        <w:t>5</w:t>
      </w:r>
      <w:r w:rsidRPr="008F7CC5">
        <w:rPr>
          <w:rFonts w:ascii="Arial" w:hAnsi="Arial" w:cs="Arial"/>
          <w:sz w:val="20"/>
          <w:szCs w:val="20"/>
          <w:cs/>
        </w:rPr>
        <w:t>.</w:t>
      </w:r>
      <w:r w:rsidRPr="008F7CC5">
        <w:rPr>
          <w:rFonts w:ascii="Arial" w:hAnsi="Arial" w:cs="Arial"/>
          <w:sz w:val="20"/>
          <w:szCs w:val="20"/>
        </w:rPr>
        <w:t>1</w:t>
      </w:r>
      <w:r w:rsidRPr="008F7CC5">
        <w:rPr>
          <w:rFonts w:ascii="Arial" w:hAnsi="Arial" w:cs="Arial"/>
          <w:sz w:val="20"/>
          <w:szCs w:val="20"/>
        </w:rPr>
        <w:tab/>
        <w:t>Investment</w:t>
      </w:r>
      <w:r w:rsidR="00A21C8C">
        <w:rPr>
          <w:rFonts w:ascii="Arial" w:hAnsi="Arial" w:cs="Arial"/>
          <w:sz w:val="20"/>
          <w:szCs w:val="20"/>
        </w:rPr>
        <w:t>s</w:t>
      </w:r>
      <w:r w:rsidRPr="008F7CC5">
        <w:rPr>
          <w:rFonts w:ascii="Arial" w:hAnsi="Arial" w:cs="Arial"/>
          <w:sz w:val="20"/>
          <w:szCs w:val="20"/>
        </w:rPr>
        <w:t xml:space="preserve"> in an associate </w:t>
      </w:r>
    </w:p>
    <w:p w14:paraId="3ABF2691" w14:textId="77777777" w:rsidR="00AC754B" w:rsidRPr="008F7CC5" w:rsidRDefault="00AC754B" w:rsidP="00AC754B">
      <w:pPr>
        <w:tabs>
          <w:tab w:val="left" w:pos="1350"/>
        </w:tabs>
        <w:ind w:left="1260" w:hanging="720"/>
        <w:jc w:val="thaiDistribute"/>
        <w:outlineLvl w:val="0"/>
        <w:rPr>
          <w:rFonts w:ascii="Arial" w:hAnsi="Arial" w:cs="Arial"/>
          <w:sz w:val="20"/>
          <w:szCs w:val="20"/>
        </w:rPr>
      </w:pPr>
    </w:p>
    <w:p w14:paraId="4BF6AC3E" w14:textId="54F34E56" w:rsidR="00B75BB4" w:rsidRDefault="00DF451E" w:rsidP="00AC754B">
      <w:pPr>
        <w:ind w:left="1267"/>
        <w:jc w:val="thaiDistribute"/>
        <w:outlineLvl w:val="0"/>
        <w:rPr>
          <w:rFonts w:ascii="Arial" w:hAnsi="Arial" w:cs="Arial"/>
          <w:sz w:val="20"/>
          <w:szCs w:val="20"/>
        </w:rPr>
      </w:pPr>
      <w:r w:rsidRPr="008F7CC5">
        <w:rPr>
          <w:rFonts w:ascii="Arial" w:hAnsi="Arial" w:cs="Arial"/>
          <w:sz w:val="20"/>
          <w:szCs w:val="20"/>
        </w:rPr>
        <w:t>As at 31 March 2020 and 31 December 2019, the Company ha</w:t>
      </w:r>
      <w:r w:rsidR="001E15B3" w:rsidRPr="008F7CC5">
        <w:rPr>
          <w:rFonts w:ascii="Arial" w:hAnsi="Arial" w:cs="Arial"/>
          <w:sz w:val="20"/>
          <w:szCs w:val="20"/>
        </w:rPr>
        <w:t>s</w:t>
      </w:r>
      <w:r w:rsidRPr="008F7CC5">
        <w:rPr>
          <w:rFonts w:ascii="Arial" w:hAnsi="Arial" w:cs="Arial"/>
          <w:sz w:val="20"/>
          <w:szCs w:val="20"/>
        </w:rPr>
        <w:t xml:space="preserve"> investment in an associated company as follows</w:t>
      </w:r>
      <w:r w:rsidRPr="008F7CC5">
        <w:rPr>
          <w:rFonts w:ascii="Arial" w:hAnsi="Arial" w:cs="Arial"/>
          <w:sz w:val="20"/>
          <w:szCs w:val="20"/>
          <w:cs/>
        </w:rPr>
        <w:t>:</w:t>
      </w:r>
    </w:p>
    <w:p w14:paraId="151123F1" w14:textId="77777777" w:rsidR="00797403" w:rsidRPr="008F7CC5" w:rsidRDefault="00797403" w:rsidP="00AC754B">
      <w:pPr>
        <w:ind w:left="1267"/>
        <w:jc w:val="thaiDistribute"/>
        <w:outlineLvl w:val="0"/>
        <w:rPr>
          <w:rFonts w:ascii="Arial" w:hAnsi="Arial" w:cs="Arial"/>
          <w:sz w:val="20"/>
          <w:szCs w:val="20"/>
        </w:rPr>
      </w:pPr>
    </w:p>
    <w:tbl>
      <w:tblPr>
        <w:tblW w:w="14130" w:type="dxa"/>
        <w:tblInd w:w="1260" w:type="dxa"/>
        <w:tblLayout w:type="fixed"/>
        <w:tblCellMar>
          <w:left w:w="0" w:type="dxa"/>
          <w:right w:w="0" w:type="dxa"/>
        </w:tblCellMar>
        <w:tblLook w:val="0000" w:firstRow="0" w:lastRow="0" w:firstColumn="0" w:lastColumn="0" w:noHBand="0" w:noVBand="0"/>
      </w:tblPr>
      <w:tblGrid>
        <w:gridCol w:w="2610"/>
        <w:gridCol w:w="1440"/>
        <w:gridCol w:w="1440"/>
        <w:gridCol w:w="1440"/>
        <w:gridCol w:w="1440"/>
        <w:gridCol w:w="1440"/>
        <w:gridCol w:w="1440"/>
        <w:gridCol w:w="1440"/>
        <w:gridCol w:w="1440"/>
      </w:tblGrid>
      <w:tr w:rsidR="005951D5" w:rsidRPr="008F7CC5" w14:paraId="6F112D24" w14:textId="77777777" w:rsidTr="005951D5">
        <w:trPr>
          <w:cantSplit/>
          <w:trHeight w:val="144"/>
        </w:trPr>
        <w:tc>
          <w:tcPr>
            <w:tcW w:w="2610" w:type="dxa"/>
            <w:vAlign w:val="bottom"/>
          </w:tcPr>
          <w:p w14:paraId="6D5BF2BF" w14:textId="77777777" w:rsidR="005951D5" w:rsidRPr="008F7CC5" w:rsidRDefault="005951D5" w:rsidP="00AC754B">
            <w:pPr>
              <w:ind w:left="270"/>
              <w:jc w:val="center"/>
              <w:rPr>
                <w:rFonts w:ascii="Arial" w:hAnsi="Arial" w:cs="Arial"/>
                <w:b/>
                <w:bCs/>
                <w:color w:val="000000" w:themeColor="text1"/>
                <w:sz w:val="16"/>
                <w:szCs w:val="16"/>
                <w:cs/>
              </w:rPr>
            </w:pPr>
          </w:p>
        </w:tc>
        <w:tc>
          <w:tcPr>
            <w:tcW w:w="11520" w:type="dxa"/>
            <w:gridSpan w:val="8"/>
            <w:vAlign w:val="bottom"/>
          </w:tcPr>
          <w:p w14:paraId="7B7C6A91" w14:textId="142EA477" w:rsidR="005951D5" w:rsidRPr="008F7CC5" w:rsidRDefault="005951D5" w:rsidP="00AC754B">
            <w:pPr>
              <w:pBdr>
                <w:bottom w:val="single" w:sz="4" w:space="1" w:color="auto"/>
              </w:pBd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Consolidated financial information</w:t>
            </w:r>
            <w:r w:rsidR="001E15B3" w:rsidRPr="008F7CC5">
              <w:rPr>
                <w:rFonts w:ascii="Arial" w:hAnsi="Arial" w:cs="Arial"/>
                <w:b/>
                <w:bCs/>
                <w:color w:val="000000" w:themeColor="text1"/>
                <w:sz w:val="16"/>
                <w:szCs w:val="16"/>
              </w:rPr>
              <w:t xml:space="preserve"> and separate financial information</w:t>
            </w:r>
          </w:p>
        </w:tc>
      </w:tr>
      <w:tr w:rsidR="005951D5" w:rsidRPr="008F7CC5" w14:paraId="51EE7A09" w14:textId="77777777" w:rsidTr="00B75BB4">
        <w:trPr>
          <w:cantSplit/>
          <w:trHeight w:val="144"/>
        </w:trPr>
        <w:tc>
          <w:tcPr>
            <w:tcW w:w="2610" w:type="dxa"/>
            <w:vAlign w:val="bottom"/>
          </w:tcPr>
          <w:p w14:paraId="00FDB0A6" w14:textId="77777777" w:rsidR="005951D5" w:rsidRPr="008F7CC5" w:rsidRDefault="005951D5" w:rsidP="00AC754B">
            <w:pPr>
              <w:ind w:left="270"/>
              <w:jc w:val="center"/>
              <w:rPr>
                <w:rFonts w:ascii="Arial" w:hAnsi="Arial" w:cs="Arial"/>
                <w:b/>
                <w:bCs/>
                <w:color w:val="000000" w:themeColor="text1"/>
                <w:sz w:val="16"/>
                <w:szCs w:val="16"/>
                <w:cs/>
              </w:rPr>
            </w:pPr>
          </w:p>
        </w:tc>
        <w:tc>
          <w:tcPr>
            <w:tcW w:w="1440" w:type="dxa"/>
            <w:vAlign w:val="bottom"/>
          </w:tcPr>
          <w:p w14:paraId="1F6E7971" w14:textId="77777777" w:rsidR="005951D5" w:rsidRPr="008F7CC5" w:rsidRDefault="005951D5" w:rsidP="00AC754B">
            <w:pPr>
              <w:ind w:left="92" w:right="92"/>
              <w:jc w:val="center"/>
              <w:rPr>
                <w:rFonts w:ascii="Arial" w:hAnsi="Arial" w:cs="Arial"/>
                <w:b/>
                <w:bCs/>
                <w:color w:val="000000" w:themeColor="text1"/>
                <w:sz w:val="16"/>
                <w:szCs w:val="16"/>
                <w:cs/>
              </w:rPr>
            </w:pPr>
          </w:p>
        </w:tc>
        <w:tc>
          <w:tcPr>
            <w:tcW w:w="1440" w:type="dxa"/>
            <w:vAlign w:val="bottom"/>
          </w:tcPr>
          <w:p w14:paraId="6C35B32D" w14:textId="77777777" w:rsidR="005951D5" w:rsidRPr="008F7CC5" w:rsidRDefault="005951D5" w:rsidP="00AC754B">
            <w:pPr>
              <w:ind w:left="93" w:right="87"/>
              <w:jc w:val="center"/>
              <w:rPr>
                <w:rFonts w:ascii="Arial" w:hAnsi="Arial" w:cs="Arial"/>
                <w:b/>
                <w:bCs/>
                <w:color w:val="000000" w:themeColor="text1"/>
                <w:sz w:val="16"/>
                <w:szCs w:val="16"/>
                <w:cs/>
              </w:rPr>
            </w:pPr>
          </w:p>
        </w:tc>
        <w:tc>
          <w:tcPr>
            <w:tcW w:w="2880" w:type="dxa"/>
            <w:gridSpan w:val="2"/>
            <w:vAlign w:val="bottom"/>
          </w:tcPr>
          <w:p w14:paraId="6327A37E" w14:textId="77777777" w:rsidR="005951D5" w:rsidRPr="008F7CC5" w:rsidRDefault="005951D5" w:rsidP="00AC754B">
            <w:pPr>
              <w:ind w:left="93" w:right="87"/>
              <w:jc w:val="center"/>
              <w:rPr>
                <w:rFonts w:ascii="Arial" w:hAnsi="Arial" w:cs="Arial"/>
                <w:b/>
                <w:bCs/>
                <w:color w:val="000000" w:themeColor="text1"/>
                <w:sz w:val="16"/>
                <w:szCs w:val="16"/>
                <w:cs/>
              </w:rPr>
            </w:pPr>
          </w:p>
        </w:tc>
        <w:tc>
          <w:tcPr>
            <w:tcW w:w="2880" w:type="dxa"/>
            <w:gridSpan w:val="2"/>
            <w:vAlign w:val="bottom"/>
          </w:tcPr>
          <w:p w14:paraId="02B80ECA" w14:textId="77777777" w:rsidR="005951D5" w:rsidRPr="008F7CC5" w:rsidRDefault="005951D5" w:rsidP="00AC754B">
            <w:pPr>
              <w:ind w:left="93" w:right="87"/>
              <w:jc w:val="center"/>
              <w:rPr>
                <w:rFonts w:ascii="Arial" w:hAnsi="Arial" w:cs="Arial"/>
                <w:b/>
                <w:bCs/>
                <w:color w:val="000000" w:themeColor="text1"/>
                <w:sz w:val="16"/>
                <w:szCs w:val="16"/>
                <w:cs/>
              </w:rPr>
            </w:pPr>
          </w:p>
        </w:tc>
        <w:tc>
          <w:tcPr>
            <w:tcW w:w="2880" w:type="dxa"/>
            <w:gridSpan w:val="2"/>
            <w:vAlign w:val="bottom"/>
          </w:tcPr>
          <w:p w14:paraId="6A1C1214" w14:textId="6BFB776D" w:rsidR="005951D5" w:rsidRPr="008F7CC5" w:rsidRDefault="00B75BB4" w:rsidP="00AC754B">
            <w:pP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Carrying value under</w:t>
            </w:r>
          </w:p>
        </w:tc>
      </w:tr>
      <w:tr w:rsidR="005951D5" w:rsidRPr="008F7CC5" w14:paraId="597F15C9" w14:textId="77777777" w:rsidTr="00B75BB4">
        <w:trPr>
          <w:cantSplit/>
          <w:trHeight w:val="144"/>
        </w:trPr>
        <w:tc>
          <w:tcPr>
            <w:tcW w:w="2610" w:type="dxa"/>
            <w:vAlign w:val="bottom"/>
          </w:tcPr>
          <w:p w14:paraId="44CC83E9" w14:textId="77777777" w:rsidR="005951D5" w:rsidRPr="008F7CC5" w:rsidRDefault="005951D5" w:rsidP="00AC754B">
            <w:pPr>
              <w:ind w:left="270"/>
              <w:jc w:val="center"/>
              <w:rPr>
                <w:rFonts w:ascii="Arial" w:hAnsi="Arial" w:cs="Arial"/>
                <w:b/>
                <w:bCs/>
                <w:color w:val="000000" w:themeColor="text1"/>
                <w:sz w:val="16"/>
                <w:szCs w:val="16"/>
                <w:cs/>
              </w:rPr>
            </w:pPr>
          </w:p>
        </w:tc>
        <w:tc>
          <w:tcPr>
            <w:tcW w:w="1440" w:type="dxa"/>
            <w:vAlign w:val="bottom"/>
          </w:tcPr>
          <w:p w14:paraId="74ED56E9" w14:textId="77777777" w:rsidR="005951D5" w:rsidRPr="008F7CC5" w:rsidRDefault="005951D5" w:rsidP="00AC754B">
            <w:pPr>
              <w:ind w:left="92" w:right="92"/>
              <w:jc w:val="center"/>
              <w:rPr>
                <w:rFonts w:ascii="Arial" w:hAnsi="Arial" w:cs="Arial"/>
                <w:b/>
                <w:bCs/>
                <w:color w:val="000000" w:themeColor="text1"/>
                <w:sz w:val="16"/>
                <w:szCs w:val="16"/>
                <w:cs/>
              </w:rPr>
            </w:pPr>
          </w:p>
        </w:tc>
        <w:tc>
          <w:tcPr>
            <w:tcW w:w="1440" w:type="dxa"/>
            <w:vAlign w:val="bottom"/>
          </w:tcPr>
          <w:p w14:paraId="502C1D9B" w14:textId="77777777" w:rsidR="005951D5" w:rsidRPr="008F7CC5" w:rsidRDefault="005951D5" w:rsidP="00AC754B">
            <w:pPr>
              <w:ind w:left="93" w:right="87"/>
              <w:jc w:val="center"/>
              <w:rPr>
                <w:rFonts w:ascii="Arial" w:hAnsi="Arial" w:cs="Arial"/>
                <w:b/>
                <w:bCs/>
                <w:color w:val="000000" w:themeColor="text1"/>
                <w:sz w:val="16"/>
                <w:szCs w:val="16"/>
                <w:cs/>
              </w:rPr>
            </w:pPr>
          </w:p>
        </w:tc>
        <w:tc>
          <w:tcPr>
            <w:tcW w:w="2880" w:type="dxa"/>
            <w:gridSpan w:val="2"/>
            <w:vAlign w:val="bottom"/>
          </w:tcPr>
          <w:p w14:paraId="4778B1FA" w14:textId="11E13723" w:rsidR="005951D5" w:rsidRPr="008F7CC5" w:rsidRDefault="005951D5" w:rsidP="00AC754B">
            <w:pPr>
              <w:pBdr>
                <w:bottom w:val="single" w:sz="4" w:space="1" w:color="auto"/>
              </w:pBd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 xml:space="preserve">Percentage </w:t>
            </w:r>
            <w:proofErr w:type="gramStart"/>
            <w:r w:rsidRPr="008F7CC5">
              <w:rPr>
                <w:rFonts w:ascii="Arial" w:hAnsi="Arial" w:cs="Arial"/>
                <w:b/>
                <w:bCs/>
                <w:color w:val="000000" w:themeColor="text1"/>
                <w:sz w:val="16"/>
                <w:szCs w:val="16"/>
              </w:rPr>
              <w:t>of  shareholding</w:t>
            </w:r>
            <w:proofErr w:type="gramEnd"/>
          </w:p>
        </w:tc>
        <w:tc>
          <w:tcPr>
            <w:tcW w:w="2880" w:type="dxa"/>
            <w:gridSpan w:val="2"/>
            <w:vAlign w:val="bottom"/>
          </w:tcPr>
          <w:p w14:paraId="7C50A885" w14:textId="0B1EB536" w:rsidR="005951D5" w:rsidRPr="008F7CC5" w:rsidRDefault="005951D5" w:rsidP="00AC754B">
            <w:pPr>
              <w:pBdr>
                <w:bottom w:val="single" w:sz="4" w:space="1" w:color="auto"/>
              </w:pBd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Cost</w:t>
            </w:r>
          </w:p>
        </w:tc>
        <w:tc>
          <w:tcPr>
            <w:tcW w:w="2880" w:type="dxa"/>
            <w:gridSpan w:val="2"/>
            <w:vAlign w:val="bottom"/>
          </w:tcPr>
          <w:p w14:paraId="3D5DFB51" w14:textId="290CDA8D" w:rsidR="005951D5" w:rsidRPr="008F7CC5" w:rsidRDefault="00B75BB4" w:rsidP="00AC754B">
            <w:pPr>
              <w:pBdr>
                <w:bottom w:val="single" w:sz="4" w:space="1" w:color="auto"/>
              </w:pBd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Equity method</w:t>
            </w:r>
          </w:p>
        </w:tc>
      </w:tr>
      <w:tr w:rsidR="00B75BB4" w:rsidRPr="008F7CC5" w14:paraId="7939E3E5" w14:textId="77777777" w:rsidTr="00B75BB4">
        <w:trPr>
          <w:cantSplit/>
          <w:trHeight w:val="144"/>
        </w:trPr>
        <w:tc>
          <w:tcPr>
            <w:tcW w:w="2610" w:type="dxa"/>
            <w:vMerge w:val="restart"/>
            <w:vAlign w:val="bottom"/>
          </w:tcPr>
          <w:p w14:paraId="7B73A52B" w14:textId="4A7307B1" w:rsidR="00B75BB4" w:rsidRPr="008F7CC5" w:rsidRDefault="00B75BB4" w:rsidP="00AC754B">
            <w:pPr>
              <w:ind w:left="270"/>
              <w:jc w:val="center"/>
              <w:rPr>
                <w:rFonts w:ascii="Arial" w:hAnsi="Arial" w:cs="Arial"/>
                <w:b/>
                <w:bCs/>
                <w:color w:val="000000" w:themeColor="text1"/>
                <w:sz w:val="16"/>
                <w:szCs w:val="16"/>
                <w:u w:val="single"/>
                <w:cs/>
              </w:rPr>
            </w:pPr>
            <w:r w:rsidRPr="008F7CC5">
              <w:rPr>
                <w:rFonts w:ascii="Arial" w:hAnsi="Arial" w:cs="Arial"/>
                <w:b/>
                <w:bCs/>
                <w:color w:val="000000" w:themeColor="text1"/>
                <w:sz w:val="16"/>
                <w:szCs w:val="16"/>
              </w:rPr>
              <w:t>Company name</w:t>
            </w:r>
          </w:p>
        </w:tc>
        <w:tc>
          <w:tcPr>
            <w:tcW w:w="1440" w:type="dxa"/>
            <w:vMerge w:val="restart"/>
            <w:vAlign w:val="bottom"/>
          </w:tcPr>
          <w:p w14:paraId="2B39D077" w14:textId="77777777" w:rsidR="00B75BB4" w:rsidRPr="008F7CC5" w:rsidRDefault="00B75BB4" w:rsidP="00AC754B">
            <w:pPr>
              <w:ind w:left="92" w:right="92"/>
              <w:jc w:val="center"/>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Nature of </w:t>
            </w:r>
          </w:p>
          <w:p w14:paraId="1E946B11" w14:textId="63FF351A" w:rsidR="00B75BB4" w:rsidRPr="008F7CC5" w:rsidRDefault="00B75BB4" w:rsidP="00AC754B">
            <w:pPr>
              <w:ind w:left="92" w:right="9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business</w:t>
            </w:r>
          </w:p>
        </w:tc>
        <w:tc>
          <w:tcPr>
            <w:tcW w:w="1440" w:type="dxa"/>
            <w:vMerge w:val="restart"/>
            <w:vAlign w:val="bottom"/>
          </w:tcPr>
          <w:p w14:paraId="3EDC3C2C" w14:textId="3BCFF809" w:rsidR="00B75BB4" w:rsidRPr="008F7CC5" w:rsidRDefault="00B75BB4" w:rsidP="00AC754B">
            <w:pPr>
              <w:ind w:left="93" w:right="87"/>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Place of incorporation and operation</w:t>
            </w:r>
          </w:p>
        </w:tc>
        <w:tc>
          <w:tcPr>
            <w:tcW w:w="1440" w:type="dxa"/>
            <w:vAlign w:val="bottom"/>
          </w:tcPr>
          <w:p w14:paraId="27D1299A"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As at </w:t>
            </w:r>
          </w:p>
          <w:p w14:paraId="3384BCC1" w14:textId="04D3B33A" w:rsidR="00B75BB4" w:rsidRPr="008F7CC5" w:rsidRDefault="00B75BB4" w:rsidP="00AC754B">
            <w:pPr>
              <w:ind w:left="93" w:right="87"/>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31 March 2020</w:t>
            </w:r>
          </w:p>
        </w:tc>
        <w:tc>
          <w:tcPr>
            <w:tcW w:w="1440" w:type="dxa"/>
            <w:vAlign w:val="bottom"/>
          </w:tcPr>
          <w:p w14:paraId="72186BE3"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As at</w:t>
            </w:r>
          </w:p>
          <w:p w14:paraId="16EC736A" w14:textId="424F3DD4" w:rsidR="00B75BB4" w:rsidRPr="008F7CC5" w:rsidRDefault="00B75BB4" w:rsidP="00AC754B">
            <w:pP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31 December 2019</w:t>
            </w:r>
          </w:p>
        </w:tc>
        <w:tc>
          <w:tcPr>
            <w:tcW w:w="1440" w:type="dxa"/>
            <w:vAlign w:val="bottom"/>
          </w:tcPr>
          <w:p w14:paraId="1E65E43D"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As at </w:t>
            </w:r>
          </w:p>
          <w:p w14:paraId="3F822788" w14:textId="45F1C869" w:rsidR="00B75BB4" w:rsidRPr="008F7CC5" w:rsidRDefault="00B75BB4" w:rsidP="00AC754B">
            <w:pPr>
              <w:ind w:left="93" w:right="87"/>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31 March 2020</w:t>
            </w:r>
          </w:p>
        </w:tc>
        <w:tc>
          <w:tcPr>
            <w:tcW w:w="1440" w:type="dxa"/>
            <w:vAlign w:val="bottom"/>
          </w:tcPr>
          <w:p w14:paraId="53877CDE"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As at</w:t>
            </w:r>
          </w:p>
          <w:p w14:paraId="182BFA6D" w14:textId="0FCE3BA6" w:rsidR="00B75BB4" w:rsidRPr="008F7CC5" w:rsidRDefault="00B75BB4" w:rsidP="00AC754B">
            <w:pP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31 December 2019</w:t>
            </w:r>
          </w:p>
        </w:tc>
        <w:tc>
          <w:tcPr>
            <w:tcW w:w="1440" w:type="dxa"/>
            <w:vAlign w:val="bottom"/>
          </w:tcPr>
          <w:p w14:paraId="20564372"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As at </w:t>
            </w:r>
          </w:p>
          <w:p w14:paraId="09C6C8FC" w14:textId="28663D57" w:rsidR="00B75BB4" w:rsidRPr="008F7CC5" w:rsidRDefault="00B75BB4" w:rsidP="00AC754B">
            <w:pPr>
              <w:ind w:left="93" w:right="87"/>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31 March 2020</w:t>
            </w:r>
          </w:p>
        </w:tc>
        <w:tc>
          <w:tcPr>
            <w:tcW w:w="1440" w:type="dxa"/>
            <w:vAlign w:val="bottom"/>
          </w:tcPr>
          <w:p w14:paraId="7CC379EB" w14:textId="77777777" w:rsidR="00B75BB4" w:rsidRPr="008F7CC5" w:rsidRDefault="00B75BB4" w:rsidP="00AC754B">
            <w:pPr>
              <w:ind w:left="93" w:right="87"/>
              <w:jc w:val="right"/>
              <w:rPr>
                <w:rFonts w:ascii="Arial" w:hAnsi="Arial" w:cs="Arial"/>
                <w:b/>
                <w:bCs/>
                <w:color w:val="000000" w:themeColor="text1"/>
                <w:sz w:val="16"/>
                <w:szCs w:val="16"/>
              </w:rPr>
            </w:pPr>
            <w:r w:rsidRPr="008F7CC5">
              <w:rPr>
                <w:rFonts w:ascii="Arial" w:hAnsi="Arial" w:cs="Arial"/>
                <w:b/>
                <w:bCs/>
                <w:color w:val="000000" w:themeColor="text1"/>
                <w:sz w:val="16"/>
                <w:szCs w:val="16"/>
              </w:rPr>
              <w:t>As at</w:t>
            </w:r>
          </w:p>
          <w:p w14:paraId="32D0397B" w14:textId="72291AE3" w:rsidR="00B75BB4" w:rsidRPr="008F7CC5" w:rsidRDefault="00B75BB4" w:rsidP="00AC754B">
            <w:pP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31 December 2019</w:t>
            </w:r>
          </w:p>
        </w:tc>
      </w:tr>
      <w:tr w:rsidR="005951D5" w:rsidRPr="008F7CC5" w14:paraId="140990B3" w14:textId="77777777" w:rsidTr="00B75BB4">
        <w:trPr>
          <w:cantSplit/>
          <w:trHeight w:val="144"/>
        </w:trPr>
        <w:tc>
          <w:tcPr>
            <w:tcW w:w="2610" w:type="dxa"/>
            <w:vMerge/>
            <w:vAlign w:val="bottom"/>
          </w:tcPr>
          <w:p w14:paraId="3CE8BB95" w14:textId="77777777" w:rsidR="005951D5" w:rsidRPr="008F7CC5" w:rsidRDefault="005951D5" w:rsidP="00AC754B">
            <w:pPr>
              <w:ind w:left="72"/>
              <w:rPr>
                <w:rFonts w:ascii="Arial" w:hAnsi="Arial" w:cs="Arial"/>
                <w:b/>
                <w:bCs/>
                <w:color w:val="000000" w:themeColor="text1"/>
                <w:sz w:val="16"/>
                <w:szCs w:val="16"/>
                <w:cs/>
              </w:rPr>
            </w:pPr>
          </w:p>
        </w:tc>
        <w:tc>
          <w:tcPr>
            <w:tcW w:w="1440" w:type="dxa"/>
            <w:vMerge/>
            <w:vAlign w:val="bottom"/>
          </w:tcPr>
          <w:p w14:paraId="4771127A" w14:textId="77777777" w:rsidR="005951D5" w:rsidRPr="008F7CC5" w:rsidRDefault="005951D5" w:rsidP="00AC754B">
            <w:pPr>
              <w:ind w:left="92" w:right="92"/>
              <w:jc w:val="center"/>
              <w:rPr>
                <w:rFonts w:ascii="Arial" w:hAnsi="Arial" w:cs="Arial"/>
                <w:color w:val="000000" w:themeColor="text1"/>
                <w:sz w:val="16"/>
                <w:szCs w:val="16"/>
                <w:cs/>
              </w:rPr>
            </w:pPr>
          </w:p>
        </w:tc>
        <w:tc>
          <w:tcPr>
            <w:tcW w:w="1440" w:type="dxa"/>
            <w:vMerge/>
            <w:vAlign w:val="bottom"/>
          </w:tcPr>
          <w:p w14:paraId="57DEB9DF" w14:textId="77777777" w:rsidR="005951D5" w:rsidRPr="008F7CC5" w:rsidRDefault="005951D5" w:rsidP="00AC754B">
            <w:pPr>
              <w:tabs>
                <w:tab w:val="decimal" w:pos="459"/>
              </w:tabs>
              <w:ind w:left="93" w:right="87"/>
              <w:jc w:val="thaiDistribute"/>
              <w:rPr>
                <w:rFonts w:ascii="Arial" w:hAnsi="Arial" w:cs="Arial"/>
                <w:color w:val="000000" w:themeColor="text1"/>
                <w:sz w:val="16"/>
                <w:szCs w:val="16"/>
                <w:cs/>
              </w:rPr>
            </w:pPr>
          </w:p>
        </w:tc>
        <w:tc>
          <w:tcPr>
            <w:tcW w:w="1440" w:type="dxa"/>
            <w:vAlign w:val="bottom"/>
          </w:tcPr>
          <w:p w14:paraId="168D7AE7" w14:textId="2AA4D6E5" w:rsidR="005951D5" w:rsidRPr="008F7CC5" w:rsidRDefault="005951D5" w:rsidP="00AC754B">
            <w:pPr>
              <w:pBdr>
                <w:bottom w:val="single" w:sz="4" w:space="1" w:color="auto"/>
              </w:pBdr>
              <w:ind w:left="93" w:right="87"/>
              <w:jc w:val="right"/>
              <w:rPr>
                <w:rFonts w:ascii="Arial" w:hAnsi="Arial" w:cs="Arial"/>
                <w:color w:val="000000" w:themeColor="text1"/>
                <w:sz w:val="16"/>
                <w:szCs w:val="16"/>
                <w:cs/>
              </w:rPr>
            </w:pPr>
            <w:r w:rsidRPr="008F7CC5">
              <w:rPr>
                <w:rFonts w:ascii="Arial" w:hAnsi="Arial" w:cs="Arial"/>
                <w:b/>
                <w:bCs/>
                <w:color w:val="000000" w:themeColor="text1"/>
                <w:sz w:val="16"/>
                <w:szCs w:val="16"/>
              </w:rPr>
              <w:t>Percentage</w:t>
            </w:r>
          </w:p>
        </w:tc>
        <w:tc>
          <w:tcPr>
            <w:tcW w:w="1440" w:type="dxa"/>
            <w:vAlign w:val="bottom"/>
          </w:tcPr>
          <w:p w14:paraId="4CB0B00E" w14:textId="4545B629" w:rsidR="005951D5" w:rsidRPr="008F7CC5" w:rsidRDefault="005951D5" w:rsidP="00AC754B">
            <w:pPr>
              <w:pBdr>
                <w:bottom w:val="single" w:sz="4" w:space="1" w:color="auto"/>
              </w:pBdr>
              <w:ind w:left="93" w:right="87"/>
              <w:jc w:val="right"/>
              <w:rPr>
                <w:rFonts w:ascii="Arial" w:hAnsi="Arial" w:cs="Arial"/>
                <w:color w:val="000000" w:themeColor="text1"/>
                <w:sz w:val="16"/>
                <w:szCs w:val="16"/>
                <w:cs/>
              </w:rPr>
            </w:pPr>
            <w:r w:rsidRPr="008F7CC5">
              <w:rPr>
                <w:rFonts w:ascii="Arial" w:hAnsi="Arial" w:cs="Arial"/>
                <w:b/>
                <w:bCs/>
                <w:color w:val="000000" w:themeColor="text1"/>
                <w:sz w:val="16"/>
                <w:szCs w:val="16"/>
              </w:rPr>
              <w:t>Percentage</w:t>
            </w:r>
          </w:p>
        </w:tc>
        <w:tc>
          <w:tcPr>
            <w:tcW w:w="1440" w:type="dxa"/>
            <w:vAlign w:val="bottom"/>
          </w:tcPr>
          <w:p w14:paraId="315EF582" w14:textId="46CD575C" w:rsidR="005951D5" w:rsidRPr="008F7CC5" w:rsidRDefault="005951D5" w:rsidP="00AC754B">
            <w:pPr>
              <w:pBdr>
                <w:bottom w:val="single" w:sz="4" w:space="1" w:color="auto"/>
              </w:pBd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40" w:type="dxa"/>
            <w:vAlign w:val="bottom"/>
          </w:tcPr>
          <w:p w14:paraId="22FD4FB3" w14:textId="11EDFBD1" w:rsidR="005951D5" w:rsidRPr="008F7CC5" w:rsidRDefault="005951D5" w:rsidP="00AC754B">
            <w:pPr>
              <w:pBdr>
                <w:bottom w:val="single" w:sz="4" w:space="1" w:color="auto"/>
              </w:pBd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40" w:type="dxa"/>
            <w:vAlign w:val="bottom"/>
          </w:tcPr>
          <w:p w14:paraId="6AE746D7" w14:textId="399C89BB" w:rsidR="005951D5" w:rsidRPr="008F7CC5" w:rsidRDefault="005951D5" w:rsidP="00AC754B">
            <w:pPr>
              <w:pBdr>
                <w:bottom w:val="single" w:sz="4" w:space="1" w:color="auto"/>
              </w:pBdr>
              <w:ind w:left="93" w:right="87"/>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40" w:type="dxa"/>
            <w:vAlign w:val="bottom"/>
          </w:tcPr>
          <w:p w14:paraId="45958484" w14:textId="3CD21183" w:rsidR="005951D5" w:rsidRPr="008F7CC5" w:rsidRDefault="005951D5" w:rsidP="00AC754B">
            <w:pPr>
              <w:pBdr>
                <w:bottom w:val="single" w:sz="4" w:space="1" w:color="auto"/>
              </w:pBdr>
              <w:ind w:left="93" w:right="87"/>
              <w:jc w:val="right"/>
              <w:rPr>
                <w:rFonts w:ascii="Arial" w:hAnsi="Arial" w:cs="Arial"/>
                <w:color w:val="000000" w:themeColor="text1"/>
                <w:sz w:val="16"/>
                <w:szCs w:val="16"/>
                <w:cs/>
              </w:rPr>
            </w:pPr>
            <w:r w:rsidRPr="008F7CC5">
              <w:rPr>
                <w:rFonts w:ascii="Arial" w:hAnsi="Arial" w:cs="Arial"/>
                <w:b/>
                <w:bCs/>
                <w:color w:val="000000" w:themeColor="text1"/>
                <w:sz w:val="16"/>
                <w:szCs w:val="16"/>
              </w:rPr>
              <w:t>Thousand Baht</w:t>
            </w:r>
          </w:p>
        </w:tc>
      </w:tr>
      <w:tr w:rsidR="005951D5" w:rsidRPr="008F7CC5" w14:paraId="51A8A78D" w14:textId="77777777" w:rsidTr="00B75BB4">
        <w:trPr>
          <w:cantSplit/>
          <w:trHeight w:val="144"/>
        </w:trPr>
        <w:tc>
          <w:tcPr>
            <w:tcW w:w="2610" w:type="dxa"/>
            <w:vAlign w:val="bottom"/>
          </w:tcPr>
          <w:p w14:paraId="4E00E736" w14:textId="77777777" w:rsidR="005951D5" w:rsidRPr="008F7CC5" w:rsidRDefault="005951D5" w:rsidP="00AC754B">
            <w:pPr>
              <w:ind w:left="72"/>
              <w:rPr>
                <w:rFonts w:ascii="Arial" w:hAnsi="Arial" w:cs="Arial"/>
                <w:b/>
                <w:bCs/>
                <w:color w:val="000000" w:themeColor="text1"/>
                <w:sz w:val="16"/>
                <w:szCs w:val="16"/>
                <w:cs/>
              </w:rPr>
            </w:pPr>
          </w:p>
        </w:tc>
        <w:tc>
          <w:tcPr>
            <w:tcW w:w="1440" w:type="dxa"/>
            <w:vAlign w:val="bottom"/>
          </w:tcPr>
          <w:p w14:paraId="13B2E7B3" w14:textId="77777777" w:rsidR="005951D5" w:rsidRPr="008F7CC5" w:rsidRDefault="005951D5" w:rsidP="00AC754B">
            <w:pPr>
              <w:ind w:left="92" w:right="92"/>
              <w:jc w:val="center"/>
              <w:rPr>
                <w:rFonts w:ascii="Arial" w:hAnsi="Arial" w:cs="Arial"/>
                <w:color w:val="000000" w:themeColor="text1"/>
                <w:sz w:val="16"/>
                <w:szCs w:val="16"/>
                <w:cs/>
              </w:rPr>
            </w:pPr>
          </w:p>
        </w:tc>
        <w:tc>
          <w:tcPr>
            <w:tcW w:w="1440" w:type="dxa"/>
            <w:vAlign w:val="bottom"/>
          </w:tcPr>
          <w:p w14:paraId="516F72C7" w14:textId="77777777" w:rsidR="005951D5" w:rsidRPr="008F7CC5" w:rsidRDefault="005951D5" w:rsidP="00AC754B">
            <w:pPr>
              <w:tabs>
                <w:tab w:val="decimal" w:pos="459"/>
              </w:tabs>
              <w:ind w:left="93" w:right="87"/>
              <w:jc w:val="thaiDistribute"/>
              <w:rPr>
                <w:rFonts w:ascii="Arial" w:hAnsi="Arial" w:cs="Arial"/>
                <w:color w:val="000000" w:themeColor="text1"/>
                <w:sz w:val="16"/>
                <w:szCs w:val="16"/>
                <w:cs/>
              </w:rPr>
            </w:pPr>
          </w:p>
        </w:tc>
        <w:tc>
          <w:tcPr>
            <w:tcW w:w="1440" w:type="dxa"/>
            <w:vAlign w:val="bottom"/>
          </w:tcPr>
          <w:p w14:paraId="3B931156" w14:textId="77777777" w:rsidR="005951D5" w:rsidRPr="008F7CC5" w:rsidRDefault="005951D5" w:rsidP="00AC754B">
            <w:pPr>
              <w:ind w:left="93" w:right="87"/>
              <w:jc w:val="right"/>
              <w:rPr>
                <w:rFonts w:ascii="Arial" w:hAnsi="Arial" w:cs="Arial"/>
                <w:b/>
                <w:bCs/>
                <w:color w:val="000000" w:themeColor="text1"/>
                <w:sz w:val="16"/>
                <w:szCs w:val="16"/>
                <w:cs/>
              </w:rPr>
            </w:pPr>
          </w:p>
        </w:tc>
        <w:tc>
          <w:tcPr>
            <w:tcW w:w="1440" w:type="dxa"/>
            <w:vAlign w:val="bottom"/>
          </w:tcPr>
          <w:p w14:paraId="140CF04E" w14:textId="77777777" w:rsidR="005951D5" w:rsidRPr="008F7CC5" w:rsidRDefault="005951D5" w:rsidP="00AC754B">
            <w:pPr>
              <w:ind w:left="93" w:right="87"/>
              <w:jc w:val="right"/>
              <w:rPr>
                <w:rFonts w:ascii="Arial" w:hAnsi="Arial" w:cs="Arial"/>
                <w:b/>
                <w:bCs/>
                <w:color w:val="000000" w:themeColor="text1"/>
                <w:sz w:val="16"/>
                <w:szCs w:val="16"/>
                <w:cs/>
              </w:rPr>
            </w:pPr>
          </w:p>
        </w:tc>
        <w:tc>
          <w:tcPr>
            <w:tcW w:w="1440" w:type="dxa"/>
            <w:vAlign w:val="bottom"/>
          </w:tcPr>
          <w:p w14:paraId="4F6B8E91" w14:textId="77777777" w:rsidR="005951D5" w:rsidRPr="008F7CC5" w:rsidRDefault="005951D5" w:rsidP="00AC754B">
            <w:pPr>
              <w:ind w:left="93" w:right="87"/>
              <w:jc w:val="right"/>
              <w:rPr>
                <w:rFonts w:ascii="Arial" w:hAnsi="Arial" w:cs="Arial"/>
                <w:b/>
                <w:bCs/>
                <w:color w:val="000000" w:themeColor="text1"/>
                <w:sz w:val="16"/>
                <w:szCs w:val="16"/>
                <w:cs/>
              </w:rPr>
            </w:pPr>
          </w:p>
        </w:tc>
        <w:tc>
          <w:tcPr>
            <w:tcW w:w="1440" w:type="dxa"/>
            <w:vAlign w:val="bottom"/>
          </w:tcPr>
          <w:p w14:paraId="6C492D49" w14:textId="77777777" w:rsidR="005951D5" w:rsidRPr="008F7CC5" w:rsidRDefault="005951D5" w:rsidP="00AC754B">
            <w:pPr>
              <w:ind w:left="93" w:right="87"/>
              <w:jc w:val="right"/>
              <w:rPr>
                <w:rFonts w:ascii="Arial" w:hAnsi="Arial" w:cs="Arial"/>
                <w:b/>
                <w:bCs/>
                <w:color w:val="000000" w:themeColor="text1"/>
                <w:sz w:val="16"/>
                <w:szCs w:val="16"/>
                <w:cs/>
              </w:rPr>
            </w:pPr>
          </w:p>
        </w:tc>
        <w:tc>
          <w:tcPr>
            <w:tcW w:w="1440" w:type="dxa"/>
            <w:vAlign w:val="bottom"/>
          </w:tcPr>
          <w:p w14:paraId="4E5B36D7" w14:textId="77777777" w:rsidR="005951D5" w:rsidRPr="008F7CC5" w:rsidRDefault="005951D5" w:rsidP="00AC754B">
            <w:pPr>
              <w:ind w:left="93" w:right="87"/>
              <w:jc w:val="right"/>
              <w:rPr>
                <w:rFonts w:ascii="Arial" w:hAnsi="Arial" w:cs="Arial"/>
                <w:b/>
                <w:bCs/>
                <w:color w:val="000000" w:themeColor="text1"/>
                <w:sz w:val="16"/>
                <w:szCs w:val="16"/>
                <w:cs/>
              </w:rPr>
            </w:pPr>
          </w:p>
        </w:tc>
        <w:tc>
          <w:tcPr>
            <w:tcW w:w="1440" w:type="dxa"/>
            <w:vAlign w:val="bottom"/>
          </w:tcPr>
          <w:p w14:paraId="1C53B08C" w14:textId="77777777" w:rsidR="005951D5" w:rsidRPr="008F7CC5" w:rsidRDefault="005951D5" w:rsidP="00AC754B">
            <w:pPr>
              <w:ind w:left="93" w:right="87"/>
              <w:jc w:val="right"/>
              <w:rPr>
                <w:rFonts w:ascii="Arial" w:hAnsi="Arial" w:cs="Arial"/>
                <w:b/>
                <w:bCs/>
                <w:color w:val="000000" w:themeColor="text1"/>
                <w:sz w:val="16"/>
                <w:szCs w:val="16"/>
                <w:cs/>
              </w:rPr>
            </w:pPr>
          </w:p>
        </w:tc>
      </w:tr>
      <w:tr w:rsidR="005951D5" w:rsidRPr="008F7CC5" w14:paraId="3BD3A1DE" w14:textId="77777777" w:rsidTr="00B75BB4">
        <w:trPr>
          <w:cantSplit/>
          <w:trHeight w:val="144"/>
        </w:trPr>
        <w:tc>
          <w:tcPr>
            <w:tcW w:w="2610" w:type="dxa"/>
            <w:vAlign w:val="bottom"/>
          </w:tcPr>
          <w:p w14:paraId="4E30AB02" w14:textId="103CEE8E" w:rsidR="005951D5" w:rsidRPr="008F7CC5" w:rsidRDefault="005951D5" w:rsidP="00AC754B">
            <w:pPr>
              <w:ind w:left="72"/>
              <w:rPr>
                <w:rFonts w:ascii="Arial" w:hAnsi="Arial" w:cs="Arial"/>
                <w:b/>
                <w:bCs/>
                <w:color w:val="000000" w:themeColor="text1"/>
                <w:sz w:val="16"/>
                <w:szCs w:val="16"/>
                <w:cs/>
              </w:rPr>
            </w:pPr>
            <w:r w:rsidRPr="008F7CC5">
              <w:rPr>
                <w:rFonts w:ascii="Arial" w:hAnsi="Arial" w:cs="Arial"/>
                <w:b/>
                <w:bCs/>
                <w:color w:val="000000" w:themeColor="text1"/>
                <w:sz w:val="16"/>
                <w:szCs w:val="16"/>
              </w:rPr>
              <w:t>Associated company</w:t>
            </w:r>
          </w:p>
        </w:tc>
        <w:tc>
          <w:tcPr>
            <w:tcW w:w="1440" w:type="dxa"/>
            <w:vAlign w:val="bottom"/>
          </w:tcPr>
          <w:p w14:paraId="3C1D3CF3" w14:textId="77777777" w:rsidR="005951D5" w:rsidRPr="008F7CC5" w:rsidRDefault="005951D5" w:rsidP="00AC754B">
            <w:pPr>
              <w:ind w:left="92" w:right="92"/>
              <w:jc w:val="center"/>
              <w:rPr>
                <w:rFonts w:ascii="Arial" w:hAnsi="Arial" w:cs="Arial"/>
                <w:color w:val="000000" w:themeColor="text1"/>
                <w:sz w:val="16"/>
                <w:szCs w:val="16"/>
                <w:cs/>
              </w:rPr>
            </w:pPr>
          </w:p>
        </w:tc>
        <w:tc>
          <w:tcPr>
            <w:tcW w:w="1440" w:type="dxa"/>
            <w:vAlign w:val="bottom"/>
          </w:tcPr>
          <w:p w14:paraId="48B80C38" w14:textId="77777777" w:rsidR="005951D5" w:rsidRPr="008F7CC5" w:rsidRDefault="005951D5" w:rsidP="00AC754B">
            <w:pPr>
              <w:tabs>
                <w:tab w:val="decimal" w:pos="459"/>
              </w:tabs>
              <w:ind w:left="93" w:right="87"/>
              <w:jc w:val="thaiDistribute"/>
              <w:rPr>
                <w:rFonts w:ascii="Arial" w:hAnsi="Arial" w:cs="Arial"/>
                <w:color w:val="000000" w:themeColor="text1"/>
                <w:sz w:val="16"/>
                <w:szCs w:val="16"/>
                <w:cs/>
              </w:rPr>
            </w:pPr>
          </w:p>
        </w:tc>
        <w:tc>
          <w:tcPr>
            <w:tcW w:w="1440" w:type="dxa"/>
            <w:vAlign w:val="bottom"/>
          </w:tcPr>
          <w:p w14:paraId="57B9A74B" w14:textId="77777777" w:rsidR="005951D5" w:rsidRPr="008F7CC5" w:rsidRDefault="005951D5" w:rsidP="00AC754B">
            <w:pPr>
              <w:tabs>
                <w:tab w:val="decimal" w:pos="459"/>
              </w:tabs>
              <w:ind w:left="93" w:right="87"/>
              <w:jc w:val="right"/>
              <w:rPr>
                <w:rFonts w:ascii="Arial" w:hAnsi="Arial" w:cs="Arial"/>
                <w:color w:val="000000" w:themeColor="text1"/>
                <w:sz w:val="16"/>
                <w:szCs w:val="16"/>
                <w:cs/>
              </w:rPr>
            </w:pPr>
          </w:p>
        </w:tc>
        <w:tc>
          <w:tcPr>
            <w:tcW w:w="1440" w:type="dxa"/>
            <w:vAlign w:val="bottom"/>
          </w:tcPr>
          <w:p w14:paraId="0853D81E" w14:textId="77777777" w:rsidR="005951D5" w:rsidRPr="008F7CC5" w:rsidRDefault="005951D5" w:rsidP="00AC754B">
            <w:pPr>
              <w:tabs>
                <w:tab w:val="decimal" w:pos="459"/>
              </w:tabs>
              <w:ind w:left="93" w:right="87"/>
              <w:jc w:val="right"/>
              <w:rPr>
                <w:rFonts w:ascii="Arial" w:hAnsi="Arial" w:cs="Arial"/>
                <w:color w:val="000000" w:themeColor="text1"/>
                <w:sz w:val="16"/>
                <w:szCs w:val="16"/>
                <w:cs/>
              </w:rPr>
            </w:pPr>
          </w:p>
        </w:tc>
        <w:tc>
          <w:tcPr>
            <w:tcW w:w="1440" w:type="dxa"/>
            <w:vAlign w:val="bottom"/>
          </w:tcPr>
          <w:p w14:paraId="1396B1A5" w14:textId="77777777" w:rsidR="005951D5" w:rsidRPr="008F7CC5" w:rsidRDefault="005951D5" w:rsidP="00AC754B">
            <w:pPr>
              <w:ind w:left="93" w:right="87"/>
              <w:jc w:val="right"/>
              <w:rPr>
                <w:rFonts w:ascii="Arial" w:hAnsi="Arial" w:cs="Arial"/>
                <w:color w:val="000000" w:themeColor="text1"/>
                <w:sz w:val="16"/>
                <w:szCs w:val="16"/>
                <w:cs/>
              </w:rPr>
            </w:pPr>
          </w:p>
        </w:tc>
        <w:tc>
          <w:tcPr>
            <w:tcW w:w="1440" w:type="dxa"/>
            <w:vAlign w:val="bottom"/>
          </w:tcPr>
          <w:p w14:paraId="1729CA01" w14:textId="77777777" w:rsidR="005951D5" w:rsidRPr="008F7CC5" w:rsidRDefault="005951D5" w:rsidP="00AC754B">
            <w:pPr>
              <w:ind w:left="93" w:right="87"/>
              <w:jc w:val="right"/>
              <w:rPr>
                <w:rFonts w:ascii="Arial" w:hAnsi="Arial" w:cs="Arial"/>
                <w:color w:val="000000" w:themeColor="text1"/>
                <w:sz w:val="16"/>
                <w:szCs w:val="16"/>
                <w:cs/>
              </w:rPr>
            </w:pPr>
          </w:p>
        </w:tc>
        <w:tc>
          <w:tcPr>
            <w:tcW w:w="1440" w:type="dxa"/>
            <w:vAlign w:val="bottom"/>
          </w:tcPr>
          <w:p w14:paraId="393751A5" w14:textId="77777777" w:rsidR="005951D5" w:rsidRPr="008F7CC5" w:rsidRDefault="005951D5" w:rsidP="00AC754B">
            <w:pPr>
              <w:ind w:left="93" w:right="87"/>
              <w:jc w:val="right"/>
              <w:rPr>
                <w:rFonts w:ascii="Arial" w:hAnsi="Arial" w:cs="Arial"/>
                <w:color w:val="000000" w:themeColor="text1"/>
                <w:sz w:val="16"/>
                <w:szCs w:val="16"/>
                <w:cs/>
              </w:rPr>
            </w:pPr>
          </w:p>
        </w:tc>
        <w:tc>
          <w:tcPr>
            <w:tcW w:w="1440" w:type="dxa"/>
            <w:vAlign w:val="bottom"/>
          </w:tcPr>
          <w:p w14:paraId="1A43F325" w14:textId="77777777" w:rsidR="005951D5" w:rsidRPr="008F7CC5" w:rsidRDefault="005951D5" w:rsidP="00AC754B">
            <w:pPr>
              <w:ind w:left="93" w:right="87"/>
              <w:jc w:val="right"/>
              <w:rPr>
                <w:rFonts w:ascii="Arial" w:hAnsi="Arial" w:cs="Arial"/>
                <w:color w:val="000000" w:themeColor="text1"/>
                <w:sz w:val="16"/>
                <w:szCs w:val="16"/>
                <w:cs/>
              </w:rPr>
            </w:pPr>
          </w:p>
        </w:tc>
      </w:tr>
      <w:tr w:rsidR="002B06C4" w:rsidRPr="008F7CC5" w14:paraId="2AFE9F83" w14:textId="77777777" w:rsidTr="00B75BB4">
        <w:trPr>
          <w:cantSplit/>
          <w:trHeight w:val="124"/>
        </w:trPr>
        <w:tc>
          <w:tcPr>
            <w:tcW w:w="2610" w:type="dxa"/>
            <w:vAlign w:val="bottom"/>
          </w:tcPr>
          <w:p w14:paraId="26B47A9B" w14:textId="475E5296" w:rsidR="002B06C4" w:rsidRPr="008F7CC5" w:rsidRDefault="002B06C4" w:rsidP="00AC754B">
            <w:pPr>
              <w:ind w:left="72"/>
              <w:jc w:val="center"/>
              <w:rPr>
                <w:rFonts w:ascii="Arial" w:hAnsi="Arial" w:cs="Arial"/>
                <w:b/>
                <w:bCs/>
                <w:color w:val="000000" w:themeColor="text1"/>
                <w:sz w:val="16"/>
                <w:szCs w:val="16"/>
                <w:cs/>
              </w:rPr>
            </w:pPr>
            <w:r w:rsidRPr="008F7CC5">
              <w:rPr>
                <w:rFonts w:ascii="Arial" w:hAnsi="Arial" w:cs="Arial"/>
                <w:color w:val="000000" w:themeColor="text1"/>
                <w:spacing w:val="-4"/>
                <w:sz w:val="16"/>
                <w:szCs w:val="16"/>
              </w:rPr>
              <w:t xml:space="preserve">Allianz </w:t>
            </w:r>
            <w:proofErr w:type="spellStart"/>
            <w:r w:rsidRPr="008F7CC5">
              <w:rPr>
                <w:rFonts w:ascii="Arial" w:hAnsi="Arial" w:cs="Arial"/>
                <w:color w:val="000000" w:themeColor="text1"/>
                <w:spacing w:val="-4"/>
                <w:sz w:val="16"/>
                <w:szCs w:val="16"/>
              </w:rPr>
              <w:t>Ayudhya</w:t>
            </w:r>
            <w:proofErr w:type="spellEnd"/>
            <w:r w:rsidRPr="008F7CC5">
              <w:rPr>
                <w:rFonts w:ascii="Arial" w:hAnsi="Arial" w:cs="Arial"/>
                <w:color w:val="000000" w:themeColor="text1"/>
                <w:spacing w:val="-4"/>
                <w:sz w:val="16"/>
                <w:szCs w:val="16"/>
              </w:rPr>
              <w:t xml:space="preserve"> Assurance Plc.</w:t>
            </w:r>
          </w:p>
        </w:tc>
        <w:tc>
          <w:tcPr>
            <w:tcW w:w="1440" w:type="dxa"/>
            <w:vAlign w:val="bottom"/>
          </w:tcPr>
          <w:p w14:paraId="761FFD30" w14:textId="0EF11533" w:rsidR="002B06C4" w:rsidRPr="008F7CC5" w:rsidRDefault="002B06C4" w:rsidP="00AC754B">
            <w:pPr>
              <w:ind w:right="92"/>
              <w:jc w:val="center"/>
              <w:rPr>
                <w:rFonts w:ascii="Arial" w:hAnsi="Arial" w:cs="Arial"/>
                <w:color w:val="000000" w:themeColor="text1"/>
                <w:sz w:val="16"/>
                <w:szCs w:val="16"/>
                <w:cs/>
              </w:rPr>
            </w:pPr>
            <w:r w:rsidRPr="008F7CC5">
              <w:rPr>
                <w:rFonts w:ascii="Arial" w:hAnsi="Arial" w:cs="Arial"/>
                <w:color w:val="000000" w:themeColor="text1"/>
                <w:sz w:val="16"/>
                <w:szCs w:val="16"/>
              </w:rPr>
              <w:t>Life Insurance</w:t>
            </w:r>
          </w:p>
        </w:tc>
        <w:tc>
          <w:tcPr>
            <w:tcW w:w="1440" w:type="dxa"/>
            <w:vAlign w:val="bottom"/>
          </w:tcPr>
          <w:p w14:paraId="0C9D05E3" w14:textId="5C50AA3F" w:rsidR="002B06C4" w:rsidRPr="008F7CC5" w:rsidRDefault="002B06C4" w:rsidP="00AC754B">
            <w:pPr>
              <w:tabs>
                <w:tab w:val="decimal" w:pos="459"/>
              </w:tabs>
              <w:ind w:left="93" w:right="87"/>
              <w:jc w:val="center"/>
              <w:rPr>
                <w:rFonts w:ascii="Arial" w:hAnsi="Arial" w:cs="Arial"/>
                <w:color w:val="000000" w:themeColor="text1"/>
                <w:sz w:val="16"/>
                <w:szCs w:val="16"/>
                <w:lang w:val="en-GB"/>
              </w:rPr>
            </w:pPr>
            <w:r w:rsidRPr="008F7CC5">
              <w:rPr>
                <w:rFonts w:ascii="Arial" w:hAnsi="Arial" w:cs="Arial"/>
                <w:color w:val="000000" w:themeColor="text1"/>
                <w:sz w:val="16"/>
                <w:szCs w:val="16"/>
              </w:rPr>
              <w:t>Thailand</w:t>
            </w:r>
          </w:p>
        </w:tc>
        <w:tc>
          <w:tcPr>
            <w:tcW w:w="1440" w:type="dxa"/>
            <w:vAlign w:val="bottom"/>
          </w:tcPr>
          <w:p w14:paraId="786481B2" w14:textId="209C272B" w:rsidR="002B06C4" w:rsidRPr="008F7CC5" w:rsidRDefault="002B06C4" w:rsidP="00AC754B">
            <w:pPr>
              <w:tabs>
                <w:tab w:val="decimal" w:pos="459"/>
              </w:tabs>
              <w:ind w:right="87"/>
              <w:jc w:val="right"/>
              <w:rPr>
                <w:rFonts w:ascii="Arial" w:hAnsi="Arial" w:cs="Arial"/>
                <w:color w:val="000000" w:themeColor="text1"/>
                <w:sz w:val="16"/>
                <w:szCs w:val="16"/>
                <w:cs/>
              </w:rPr>
            </w:pPr>
            <w:r w:rsidRPr="008F7CC5">
              <w:rPr>
                <w:rFonts w:ascii="Arial" w:hAnsi="Arial" w:cs="Arial"/>
                <w:sz w:val="16"/>
                <w:szCs w:val="16"/>
                <w:lang w:val="en-GB"/>
              </w:rPr>
              <w:t>31</w:t>
            </w:r>
            <w:r w:rsidRPr="008F7CC5">
              <w:rPr>
                <w:rFonts w:ascii="Arial" w:hAnsi="Arial" w:cs="Arial"/>
                <w:sz w:val="16"/>
                <w:szCs w:val="16"/>
              </w:rPr>
              <w:t>.</w:t>
            </w:r>
            <w:r w:rsidRPr="008F7CC5">
              <w:rPr>
                <w:rFonts w:ascii="Arial" w:hAnsi="Arial" w:cs="Arial"/>
                <w:sz w:val="16"/>
                <w:szCs w:val="16"/>
                <w:lang w:val="en-GB"/>
              </w:rPr>
              <w:t>97</w:t>
            </w:r>
          </w:p>
        </w:tc>
        <w:tc>
          <w:tcPr>
            <w:tcW w:w="1440" w:type="dxa"/>
            <w:vAlign w:val="bottom"/>
          </w:tcPr>
          <w:p w14:paraId="537FAFD4" w14:textId="448F84C3" w:rsidR="002B06C4" w:rsidRPr="008F7CC5" w:rsidRDefault="002B06C4" w:rsidP="00AC754B">
            <w:pPr>
              <w:ind w:right="87"/>
              <w:jc w:val="right"/>
              <w:rPr>
                <w:rFonts w:ascii="Arial" w:hAnsi="Arial" w:cs="Arial"/>
                <w:color w:val="000000" w:themeColor="text1"/>
                <w:sz w:val="16"/>
                <w:szCs w:val="16"/>
                <w:cs/>
              </w:rPr>
            </w:pPr>
            <w:r w:rsidRPr="008F7CC5">
              <w:rPr>
                <w:rFonts w:ascii="Arial" w:hAnsi="Arial" w:cs="Arial"/>
                <w:sz w:val="16"/>
                <w:szCs w:val="16"/>
                <w:lang w:val="en-GB"/>
              </w:rPr>
              <w:t>31</w:t>
            </w:r>
            <w:r w:rsidRPr="008F7CC5">
              <w:rPr>
                <w:rFonts w:ascii="Arial" w:hAnsi="Arial" w:cs="Arial"/>
                <w:sz w:val="16"/>
                <w:szCs w:val="16"/>
              </w:rPr>
              <w:t>.</w:t>
            </w:r>
            <w:r w:rsidRPr="008F7CC5">
              <w:rPr>
                <w:rFonts w:ascii="Arial" w:hAnsi="Arial" w:cs="Arial"/>
                <w:sz w:val="16"/>
                <w:szCs w:val="16"/>
                <w:lang w:val="en-GB"/>
              </w:rPr>
              <w:t>97</w:t>
            </w:r>
          </w:p>
        </w:tc>
        <w:tc>
          <w:tcPr>
            <w:tcW w:w="1440" w:type="dxa"/>
            <w:vAlign w:val="bottom"/>
          </w:tcPr>
          <w:p w14:paraId="7F1C46C9" w14:textId="7F129DCD" w:rsidR="002B06C4" w:rsidRPr="008F7CC5" w:rsidRDefault="002B06C4" w:rsidP="00AC754B">
            <w:pPr>
              <w:ind w:right="87"/>
              <w:jc w:val="right"/>
              <w:rPr>
                <w:rFonts w:ascii="Arial" w:hAnsi="Arial" w:cs="Arial"/>
                <w:color w:val="000000" w:themeColor="text1"/>
                <w:sz w:val="16"/>
                <w:szCs w:val="16"/>
                <w:cs/>
              </w:rPr>
            </w:pPr>
            <w:r w:rsidRPr="008F7CC5">
              <w:rPr>
                <w:rFonts w:ascii="Arial" w:hAnsi="Arial" w:cs="Arial"/>
                <w:sz w:val="16"/>
                <w:szCs w:val="16"/>
                <w:lang w:val="en-GB"/>
              </w:rPr>
              <w:t>5</w:t>
            </w:r>
            <w:r w:rsidRPr="008F7CC5">
              <w:rPr>
                <w:rFonts w:ascii="Arial" w:hAnsi="Arial" w:cs="Arial"/>
                <w:sz w:val="16"/>
                <w:szCs w:val="16"/>
              </w:rPr>
              <w:t>,</w:t>
            </w:r>
            <w:r w:rsidRPr="008F7CC5">
              <w:rPr>
                <w:rFonts w:ascii="Arial" w:hAnsi="Arial" w:cs="Arial"/>
                <w:sz w:val="16"/>
                <w:szCs w:val="16"/>
                <w:lang w:val="en-GB"/>
              </w:rPr>
              <w:t>455</w:t>
            </w:r>
            <w:r w:rsidRPr="008F7CC5">
              <w:rPr>
                <w:rFonts w:ascii="Arial" w:hAnsi="Arial" w:cs="Arial"/>
                <w:sz w:val="16"/>
                <w:szCs w:val="16"/>
              </w:rPr>
              <w:t>,</w:t>
            </w:r>
            <w:r w:rsidRPr="008F7CC5">
              <w:rPr>
                <w:rFonts w:ascii="Arial" w:hAnsi="Arial" w:cs="Arial"/>
                <w:sz w:val="16"/>
                <w:szCs w:val="16"/>
                <w:lang w:val="en-GB"/>
              </w:rPr>
              <w:t>863</w:t>
            </w:r>
          </w:p>
        </w:tc>
        <w:tc>
          <w:tcPr>
            <w:tcW w:w="1440" w:type="dxa"/>
            <w:vAlign w:val="bottom"/>
          </w:tcPr>
          <w:p w14:paraId="48122BD4" w14:textId="1ADF5E0D" w:rsidR="002B06C4" w:rsidRPr="008F7CC5" w:rsidRDefault="002B06C4" w:rsidP="00AC754B">
            <w:pPr>
              <w:ind w:right="87"/>
              <w:jc w:val="right"/>
              <w:rPr>
                <w:rFonts w:ascii="Arial" w:hAnsi="Arial" w:cs="Arial"/>
                <w:color w:val="000000" w:themeColor="text1"/>
                <w:sz w:val="16"/>
                <w:szCs w:val="16"/>
                <w:cs/>
              </w:rPr>
            </w:pPr>
            <w:r w:rsidRPr="008F7CC5">
              <w:rPr>
                <w:rFonts w:ascii="Arial" w:hAnsi="Arial" w:cs="Arial"/>
                <w:sz w:val="16"/>
                <w:szCs w:val="16"/>
                <w:lang w:val="en-GB"/>
              </w:rPr>
              <w:t>5</w:t>
            </w:r>
            <w:r w:rsidRPr="008F7CC5">
              <w:rPr>
                <w:rFonts w:ascii="Arial" w:hAnsi="Arial" w:cs="Arial"/>
                <w:sz w:val="16"/>
                <w:szCs w:val="16"/>
              </w:rPr>
              <w:t>,</w:t>
            </w:r>
            <w:r w:rsidRPr="008F7CC5">
              <w:rPr>
                <w:rFonts w:ascii="Arial" w:hAnsi="Arial" w:cs="Arial"/>
                <w:sz w:val="16"/>
                <w:szCs w:val="16"/>
                <w:lang w:val="en-GB"/>
              </w:rPr>
              <w:t>455</w:t>
            </w:r>
            <w:r w:rsidRPr="008F7CC5">
              <w:rPr>
                <w:rFonts w:ascii="Arial" w:hAnsi="Arial" w:cs="Arial"/>
                <w:sz w:val="16"/>
                <w:szCs w:val="16"/>
              </w:rPr>
              <w:t>,</w:t>
            </w:r>
            <w:r w:rsidRPr="008F7CC5">
              <w:rPr>
                <w:rFonts w:ascii="Arial" w:hAnsi="Arial" w:cs="Arial"/>
                <w:sz w:val="16"/>
                <w:szCs w:val="16"/>
                <w:lang w:val="en-GB"/>
              </w:rPr>
              <w:t>863</w:t>
            </w:r>
          </w:p>
        </w:tc>
        <w:tc>
          <w:tcPr>
            <w:tcW w:w="1440" w:type="dxa"/>
            <w:vAlign w:val="bottom"/>
          </w:tcPr>
          <w:p w14:paraId="308EB893" w14:textId="085060A4" w:rsidR="002B06C4" w:rsidRPr="008F7CC5" w:rsidRDefault="00093FF5" w:rsidP="00AC754B">
            <w:pPr>
              <w:ind w:right="87"/>
              <w:jc w:val="right"/>
              <w:rPr>
                <w:rFonts w:ascii="Arial" w:hAnsi="Arial" w:cs="Arial"/>
                <w:color w:val="000000" w:themeColor="text1"/>
                <w:sz w:val="16"/>
                <w:szCs w:val="16"/>
                <w:cs/>
              </w:rPr>
            </w:pPr>
            <w:r w:rsidRPr="008F7CC5">
              <w:rPr>
                <w:rFonts w:ascii="Arial" w:eastAsia="Arial Unicode MS" w:hAnsi="Arial" w:cs="Arial"/>
                <w:color w:val="000000" w:themeColor="text1"/>
                <w:sz w:val="16"/>
                <w:szCs w:val="16"/>
              </w:rPr>
              <w:t>9</w:t>
            </w:r>
            <w:r w:rsidR="00811EE8" w:rsidRPr="008F7CC5">
              <w:rPr>
                <w:rFonts w:ascii="Arial" w:eastAsia="Arial Unicode MS" w:hAnsi="Arial" w:cs="Arial"/>
                <w:color w:val="000000" w:themeColor="text1"/>
                <w:sz w:val="16"/>
                <w:szCs w:val="16"/>
              </w:rPr>
              <w:t>,581,461</w:t>
            </w:r>
          </w:p>
        </w:tc>
        <w:tc>
          <w:tcPr>
            <w:tcW w:w="1440" w:type="dxa"/>
            <w:vAlign w:val="bottom"/>
          </w:tcPr>
          <w:p w14:paraId="681FE770" w14:textId="29C48626" w:rsidR="002B06C4" w:rsidRPr="008F7CC5" w:rsidRDefault="002B06C4" w:rsidP="00AC754B">
            <w:pPr>
              <w:ind w:right="87"/>
              <w:jc w:val="right"/>
              <w:rPr>
                <w:rFonts w:ascii="Arial" w:hAnsi="Arial" w:cs="Arial"/>
                <w:color w:val="000000" w:themeColor="text1"/>
                <w:sz w:val="16"/>
                <w:szCs w:val="16"/>
                <w:cs/>
              </w:rPr>
            </w:pPr>
            <w:r w:rsidRPr="008F7CC5">
              <w:rPr>
                <w:rFonts w:ascii="Arial" w:hAnsi="Arial" w:cs="Arial"/>
                <w:sz w:val="16"/>
                <w:szCs w:val="16"/>
                <w:lang w:val="en-GB"/>
              </w:rPr>
              <w:t>10</w:t>
            </w:r>
            <w:r w:rsidRPr="008F7CC5">
              <w:rPr>
                <w:rFonts w:ascii="Arial" w:hAnsi="Arial" w:cs="Arial"/>
                <w:sz w:val="16"/>
                <w:szCs w:val="16"/>
              </w:rPr>
              <w:t>,</w:t>
            </w:r>
            <w:r w:rsidRPr="008F7CC5">
              <w:rPr>
                <w:rFonts w:ascii="Arial" w:hAnsi="Arial" w:cs="Arial"/>
                <w:sz w:val="16"/>
                <w:szCs w:val="16"/>
                <w:lang w:val="en-GB"/>
              </w:rPr>
              <w:t>715</w:t>
            </w:r>
            <w:r w:rsidRPr="008F7CC5">
              <w:rPr>
                <w:rFonts w:ascii="Arial" w:hAnsi="Arial" w:cs="Arial"/>
                <w:sz w:val="16"/>
                <w:szCs w:val="16"/>
              </w:rPr>
              <w:t>,</w:t>
            </w:r>
            <w:r w:rsidRPr="008F7CC5">
              <w:rPr>
                <w:rFonts w:ascii="Arial" w:hAnsi="Arial" w:cs="Arial"/>
                <w:sz w:val="16"/>
                <w:szCs w:val="16"/>
                <w:lang w:val="en-GB"/>
              </w:rPr>
              <w:t>018</w:t>
            </w:r>
          </w:p>
        </w:tc>
      </w:tr>
      <w:tr w:rsidR="00E75B93" w:rsidRPr="008F7CC5" w14:paraId="0AF3A3C2" w14:textId="77777777" w:rsidTr="00B75BB4">
        <w:trPr>
          <w:cantSplit/>
          <w:trHeight w:val="124"/>
        </w:trPr>
        <w:tc>
          <w:tcPr>
            <w:tcW w:w="2610" w:type="dxa"/>
            <w:vAlign w:val="bottom"/>
          </w:tcPr>
          <w:p w14:paraId="2B27FF50" w14:textId="338AF82A" w:rsidR="00E75B93" w:rsidRPr="008F7CC5" w:rsidRDefault="00E75B93" w:rsidP="00AC754B">
            <w:pPr>
              <w:ind w:left="72"/>
              <w:jc w:val="center"/>
              <w:rPr>
                <w:rFonts w:ascii="Arial" w:hAnsi="Arial" w:cs="Arial"/>
                <w:color w:val="000000" w:themeColor="text1"/>
                <w:spacing w:val="-4"/>
                <w:sz w:val="16"/>
                <w:szCs w:val="16"/>
              </w:rPr>
            </w:pPr>
          </w:p>
        </w:tc>
        <w:tc>
          <w:tcPr>
            <w:tcW w:w="1440" w:type="dxa"/>
            <w:vAlign w:val="bottom"/>
          </w:tcPr>
          <w:p w14:paraId="387A745C" w14:textId="77777777" w:rsidR="00E75B93" w:rsidRPr="008F7CC5" w:rsidRDefault="00E75B93" w:rsidP="00AC754B">
            <w:pPr>
              <w:ind w:right="92"/>
              <w:jc w:val="center"/>
              <w:rPr>
                <w:rFonts w:ascii="Arial" w:hAnsi="Arial" w:cs="Arial"/>
                <w:color w:val="000000" w:themeColor="text1"/>
                <w:sz w:val="16"/>
                <w:szCs w:val="16"/>
              </w:rPr>
            </w:pPr>
          </w:p>
        </w:tc>
        <w:tc>
          <w:tcPr>
            <w:tcW w:w="1440" w:type="dxa"/>
            <w:vAlign w:val="bottom"/>
          </w:tcPr>
          <w:p w14:paraId="4CCEAE29" w14:textId="77777777" w:rsidR="00E75B93" w:rsidRPr="008F7CC5" w:rsidRDefault="00E75B93" w:rsidP="00AC754B">
            <w:pPr>
              <w:tabs>
                <w:tab w:val="decimal" w:pos="459"/>
              </w:tabs>
              <w:ind w:left="93" w:right="87"/>
              <w:jc w:val="center"/>
              <w:rPr>
                <w:rFonts w:ascii="Arial" w:hAnsi="Arial" w:cs="Arial"/>
                <w:color w:val="000000" w:themeColor="text1"/>
                <w:sz w:val="16"/>
                <w:szCs w:val="16"/>
              </w:rPr>
            </w:pPr>
          </w:p>
        </w:tc>
        <w:tc>
          <w:tcPr>
            <w:tcW w:w="1440" w:type="dxa"/>
            <w:vAlign w:val="bottom"/>
          </w:tcPr>
          <w:p w14:paraId="2FFC3256" w14:textId="77777777" w:rsidR="00E75B93" w:rsidRPr="008F7CC5" w:rsidRDefault="00E75B93" w:rsidP="00AC754B">
            <w:pPr>
              <w:tabs>
                <w:tab w:val="decimal" w:pos="459"/>
              </w:tabs>
              <w:ind w:right="87"/>
              <w:jc w:val="right"/>
              <w:rPr>
                <w:rFonts w:ascii="Arial" w:hAnsi="Arial" w:cs="Arial"/>
                <w:sz w:val="16"/>
                <w:szCs w:val="16"/>
                <w:lang w:val="en-GB"/>
              </w:rPr>
            </w:pPr>
          </w:p>
        </w:tc>
        <w:tc>
          <w:tcPr>
            <w:tcW w:w="1440" w:type="dxa"/>
            <w:vAlign w:val="bottom"/>
          </w:tcPr>
          <w:p w14:paraId="7923E61B" w14:textId="77777777" w:rsidR="00E75B93" w:rsidRPr="008F7CC5" w:rsidRDefault="00E75B93" w:rsidP="00AC754B">
            <w:pPr>
              <w:ind w:right="87"/>
              <w:jc w:val="right"/>
              <w:rPr>
                <w:rFonts w:ascii="Arial" w:hAnsi="Arial" w:cs="Arial"/>
                <w:sz w:val="16"/>
                <w:szCs w:val="16"/>
                <w:lang w:val="en-GB"/>
              </w:rPr>
            </w:pPr>
          </w:p>
        </w:tc>
        <w:tc>
          <w:tcPr>
            <w:tcW w:w="1440" w:type="dxa"/>
            <w:vAlign w:val="bottom"/>
          </w:tcPr>
          <w:p w14:paraId="713F83FB" w14:textId="77777777" w:rsidR="00E75B93" w:rsidRPr="008F7CC5" w:rsidRDefault="00E75B93" w:rsidP="00AC754B">
            <w:pPr>
              <w:ind w:right="87"/>
              <w:jc w:val="right"/>
              <w:rPr>
                <w:rFonts w:ascii="Arial" w:hAnsi="Arial" w:cs="Arial"/>
                <w:sz w:val="16"/>
                <w:szCs w:val="16"/>
                <w:lang w:val="en-GB"/>
              </w:rPr>
            </w:pPr>
          </w:p>
        </w:tc>
        <w:tc>
          <w:tcPr>
            <w:tcW w:w="1440" w:type="dxa"/>
            <w:vAlign w:val="bottom"/>
          </w:tcPr>
          <w:p w14:paraId="2CB71CDC" w14:textId="77777777" w:rsidR="00E75B93" w:rsidRPr="008F7CC5" w:rsidRDefault="00E75B93" w:rsidP="00AC754B">
            <w:pPr>
              <w:ind w:right="87"/>
              <w:jc w:val="right"/>
              <w:rPr>
                <w:rFonts w:ascii="Arial" w:hAnsi="Arial" w:cs="Arial"/>
                <w:sz w:val="16"/>
                <w:szCs w:val="16"/>
                <w:lang w:val="en-GB"/>
              </w:rPr>
            </w:pPr>
          </w:p>
        </w:tc>
        <w:tc>
          <w:tcPr>
            <w:tcW w:w="1440" w:type="dxa"/>
            <w:vAlign w:val="bottom"/>
          </w:tcPr>
          <w:p w14:paraId="07DAF453" w14:textId="77777777" w:rsidR="00E75B93" w:rsidRPr="008F7CC5" w:rsidRDefault="00E75B93" w:rsidP="00AC754B">
            <w:pPr>
              <w:ind w:right="87"/>
              <w:jc w:val="right"/>
              <w:rPr>
                <w:rFonts w:ascii="Arial" w:hAnsi="Arial" w:cs="Arial"/>
                <w:sz w:val="16"/>
                <w:szCs w:val="16"/>
                <w:cs/>
              </w:rPr>
            </w:pPr>
          </w:p>
        </w:tc>
        <w:tc>
          <w:tcPr>
            <w:tcW w:w="1440" w:type="dxa"/>
            <w:vAlign w:val="bottom"/>
          </w:tcPr>
          <w:p w14:paraId="75DBC3CE" w14:textId="77777777" w:rsidR="00E75B93" w:rsidRPr="008F7CC5" w:rsidRDefault="00E75B93" w:rsidP="00AC754B">
            <w:pPr>
              <w:ind w:right="87"/>
              <w:jc w:val="right"/>
              <w:rPr>
                <w:rFonts w:ascii="Arial" w:hAnsi="Arial" w:cs="Arial"/>
                <w:sz w:val="16"/>
                <w:szCs w:val="16"/>
                <w:lang w:val="en-GB"/>
              </w:rPr>
            </w:pPr>
          </w:p>
        </w:tc>
      </w:tr>
    </w:tbl>
    <w:p w14:paraId="1EC4AF1C" w14:textId="77777777" w:rsidR="00763C45" w:rsidRPr="008F7CC5" w:rsidRDefault="00763C45" w:rsidP="00AC754B">
      <w:pPr>
        <w:tabs>
          <w:tab w:val="left" w:pos="567"/>
          <w:tab w:val="left" w:pos="1276"/>
        </w:tabs>
        <w:ind w:left="1276"/>
        <w:jc w:val="thaiDistribute"/>
        <w:outlineLvl w:val="0"/>
        <w:rPr>
          <w:rFonts w:ascii="Arial" w:hAnsi="Arial" w:cs="Arial"/>
          <w:b/>
          <w:bCs/>
          <w:sz w:val="20"/>
          <w:szCs w:val="20"/>
        </w:rPr>
      </w:pPr>
    </w:p>
    <w:p w14:paraId="2BAAE1A7" w14:textId="069097C9" w:rsidR="00E75B93" w:rsidRPr="008F7CC5" w:rsidRDefault="00E75B93" w:rsidP="00AC754B">
      <w:pPr>
        <w:tabs>
          <w:tab w:val="left" w:pos="567"/>
          <w:tab w:val="left" w:pos="1276"/>
        </w:tabs>
        <w:ind w:left="1276"/>
        <w:jc w:val="thaiDistribute"/>
        <w:outlineLvl w:val="0"/>
        <w:rPr>
          <w:rFonts w:ascii="Arial" w:hAnsi="Arial" w:cs="Arial"/>
          <w:sz w:val="20"/>
          <w:szCs w:val="20"/>
        </w:rPr>
      </w:pPr>
      <w:r w:rsidRPr="008F7CC5">
        <w:rPr>
          <w:rFonts w:ascii="Arial" w:hAnsi="Arial" w:cs="Arial"/>
          <w:sz w:val="20"/>
          <w:szCs w:val="20"/>
        </w:rPr>
        <w:t>The movement in investment</w:t>
      </w:r>
      <w:r w:rsidR="00A21C8C">
        <w:rPr>
          <w:rFonts w:ascii="Arial" w:hAnsi="Arial" w:cs="Arial"/>
          <w:sz w:val="20"/>
          <w:szCs w:val="20"/>
        </w:rPr>
        <w:t>s</w:t>
      </w:r>
      <w:r w:rsidRPr="008F7CC5">
        <w:rPr>
          <w:rFonts w:ascii="Arial" w:hAnsi="Arial" w:cs="Arial"/>
          <w:sz w:val="20"/>
          <w:szCs w:val="20"/>
        </w:rPr>
        <w:t xml:space="preserve"> in an associate for the</w:t>
      </w:r>
      <w:r w:rsidR="001E15B3" w:rsidRPr="008F7CC5">
        <w:rPr>
          <w:rFonts w:ascii="Arial" w:hAnsi="Arial" w:cs="Arial"/>
          <w:sz w:val="20"/>
          <w:szCs w:val="20"/>
        </w:rPr>
        <w:t xml:space="preserve"> three-month</w:t>
      </w:r>
      <w:r w:rsidRPr="008F7CC5">
        <w:rPr>
          <w:rFonts w:ascii="Arial" w:hAnsi="Arial" w:cs="Arial"/>
          <w:sz w:val="20"/>
          <w:szCs w:val="20"/>
        </w:rPr>
        <w:t xml:space="preserve"> period ended 31 March 2020 and 31 December 2019 were as follow;</w:t>
      </w:r>
    </w:p>
    <w:p w14:paraId="210AB954" w14:textId="77777777" w:rsidR="000111FB" w:rsidRPr="008F7CC5" w:rsidRDefault="000111FB" w:rsidP="00AC754B">
      <w:pPr>
        <w:tabs>
          <w:tab w:val="left" w:pos="567"/>
          <w:tab w:val="left" w:pos="1276"/>
        </w:tabs>
        <w:ind w:left="1276"/>
        <w:jc w:val="thaiDistribute"/>
        <w:outlineLvl w:val="0"/>
        <w:rPr>
          <w:rFonts w:ascii="Arial" w:hAnsi="Arial" w:cs="Arial"/>
          <w:sz w:val="20"/>
          <w:szCs w:val="20"/>
        </w:rPr>
      </w:pPr>
    </w:p>
    <w:tbl>
      <w:tblPr>
        <w:tblW w:w="94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1476"/>
        <w:gridCol w:w="1368"/>
        <w:gridCol w:w="1368"/>
        <w:gridCol w:w="1368"/>
      </w:tblGrid>
      <w:tr w:rsidR="00E75B93" w:rsidRPr="008F7CC5" w14:paraId="047C259D" w14:textId="77777777" w:rsidTr="00763C45">
        <w:trPr>
          <w:trHeight w:val="258"/>
        </w:trPr>
        <w:tc>
          <w:tcPr>
            <w:tcW w:w="3911" w:type="dxa"/>
            <w:tcBorders>
              <w:top w:val="nil"/>
              <w:left w:val="nil"/>
              <w:bottom w:val="nil"/>
              <w:right w:val="nil"/>
            </w:tcBorders>
            <w:shd w:val="clear" w:color="auto" w:fill="auto"/>
            <w:vAlign w:val="bottom"/>
          </w:tcPr>
          <w:p w14:paraId="559F99FC" w14:textId="77777777" w:rsidR="00E75B93" w:rsidRPr="008F7CC5" w:rsidRDefault="00E75B93" w:rsidP="00AC754B">
            <w:pPr>
              <w:ind w:left="810"/>
              <w:rPr>
                <w:rFonts w:ascii="Arial" w:eastAsia="Arial Unicode MS" w:hAnsi="Arial" w:cs="Arial"/>
                <w:b/>
                <w:bCs/>
                <w:color w:val="000000" w:themeColor="text1"/>
                <w:sz w:val="16"/>
                <w:szCs w:val="16"/>
              </w:rPr>
            </w:pPr>
          </w:p>
        </w:tc>
        <w:tc>
          <w:tcPr>
            <w:tcW w:w="2844" w:type="dxa"/>
            <w:gridSpan w:val="2"/>
            <w:tcBorders>
              <w:top w:val="nil"/>
              <w:left w:val="nil"/>
              <w:bottom w:val="nil"/>
              <w:right w:val="nil"/>
            </w:tcBorders>
            <w:shd w:val="clear" w:color="auto" w:fill="auto"/>
            <w:vAlign w:val="bottom"/>
            <w:hideMark/>
          </w:tcPr>
          <w:p w14:paraId="66E33BFA" w14:textId="77777777" w:rsidR="00E75B93" w:rsidRPr="008F7CC5" w:rsidRDefault="00E75B93" w:rsidP="00AC754B">
            <w:pPr>
              <w:pBdr>
                <w:bottom w:val="single" w:sz="4" w:space="1" w:color="auto"/>
              </w:pBdr>
              <w:ind w:right="-72"/>
              <w:jc w:val="center"/>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z w:val="16"/>
                <w:szCs w:val="16"/>
              </w:rPr>
              <w:t>Consolidated financial information</w:t>
            </w:r>
          </w:p>
        </w:tc>
        <w:tc>
          <w:tcPr>
            <w:tcW w:w="2736" w:type="dxa"/>
            <w:gridSpan w:val="2"/>
            <w:tcBorders>
              <w:top w:val="nil"/>
              <w:left w:val="nil"/>
              <w:bottom w:val="nil"/>
              <w:right w:val="nil"/>
            </w:tcBorders>
            <w:shd w:val="clear" w:color="auto" w:fill="auto"/>
            <w:vAlign w:val="bottom"/>
            <w:hideMark/>
          </w:tcPr>
          <w:p w14:paraId="3680C115" w14:textId="77777777" w:rsidR="00E75B93" w:rsidRPr="008F7CC5" w:rsidRDefault="00E75B93" w:rsidP="00AC754B">
            <w:pPr>
              <w:pBdr>
                <w:bottom w:val="single" w:sz="4" w:space="1" w:color="auto"/>
              </w:pBdr>
              <w:ind w:left="-40" w:right="-72"/>
              <w:jc w:val="center"/>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z w:val="16"/>
                <w:szCs w:val="16"/>
              </w:rPr>
              <w:t>Separate financial information</w:t>
            </w:r>
          </w:p>
        </w:tc>
      </w:tr>
      <w:tr w:rsidR="00E75B93" w:rsidRPr="008F7CC5" w14:paraId="6CC277AE" w14:textId="77777777" w:rsidTr="00763C45">
        <w:tc>
          <w:tcPr>
            <w:tcW w:w="3911" w:type="dxa"/>
            <w:tcBorders>
              <w:top w:val="nil"/>
              <w:left w:val="nil"/>
              <w:bottom w:val="nil"/>
              <w:right w:val="nil"/>
            </w:tcBorders>
            <w:shd w:val="clear" w:color="auto" w:fill="auto"/>
          </w:tcPr>
          <w:p w14:paraId="29BBA97D" w14:textId="77777777" w:rsidR="00E75B93" w:rsidRPr="008F7CC5" w:rsidRDefault="00E75B93" w:rsidP="00AC754B">
            <w:pPr>
              <w:ind w:left="810"/>
              <w:rPr>
                <w:rFonts w:ascii="Arial" w:eastAsia="Arial Unicode MS" w:hAnsi="Arial" w:cs="Arial"/>
                <w:b/>
                <w:bCs/>
                <w:color w:val="000000" w:themeColor="text1"/>
                <w:sz w:val="16"/>
                <w:szCs w:val="16"/>
              </w:rPr>
            </w:pPr>
          </w:p>
        </w:tc>
        <w:tc>
          <w:tcPr>
            <w:tcW w:w="2844" w:type="dxa"/>
            <w:gridSpan w:val="2"/>
            <w:tcBorders>
              <w:top w:val="nil"/>
              <w:left w:val="nil"/>
              <w:bottom w:val="nil"/>
              <w:right w:val="nil"/>
            </w:tcBorders>
            <w:shd w:val="clear" w:color="auto" w:fill="auto"/>
          </w:tcPr>
          <w:p w14:paraId="1F61F5C1" w14:textId="77777777" w:rsidR="00E75B93" w:rsidRPr="008F7CC5" w:rsidRDefault="00E75B93" w:rsidP="00AC754B">
            <w:pPr>
              <w:pBdr>
                <w:bottom w:val="single" w:sz="4" w:space="1" w:color="auto"/>
              </w:pBdr>
              <w:ind w:left="-40" w:right="-72"/>
              <w:jc w:val="center"/>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z w:val="16"/>
                <w:szCs w:val="16"/>
              </w:rPr>
              <w:t>Equity method</w:t>
            </w:r>
          </w:p>
        </w:tc>
        <w:tc>
          <w:tcPr>
            <w:tcW w:w="2736" w:type="dxa"/>
            <w:gridSpan w:val="2"/>
            <w:tcBorders>
              <w:top w:val="nil"/>
              <w:left w:val="nil"/>
              <w:bottom w:val="nil"/>
              <w:right w:val="nil"/>
            </w:tcBorders>
            <w:shd w:val="clear" w:color="auto" w:fill="auto"/>
          </w:tcPr>
          <w:p w14:paraId="0C1DC2AF" w14:textId="77777777" w:rsidR="00E75B93" w:rsidRPr="008F7CC5" w:rsidRDefault="00E75B93" w:rsidP="00AC754B">
            <w:pPr>
              <w:pBdr>
                <w:bottom w:val="single" w:sz="4" w:space="1" w:color="auto"/>
              </w:pBdr>
              <w:jc w:val="center"/>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z w:val="16"/>
                <w:szCs w:val="16"/>
              </w:rPr>
              <w:t>Cost method</w:t>
            </w:r>
          </w:p>
        </w:tc>
      </w:tr>
      <w:tr w:rsidR="00E75B93" w:rsidRPr="008F7CC5" w14:paraId="6990F885" w14:textId="77777777" w:rsidTr="00763C45">
        <w:tc>
          <w:tcPr>
            <w:tcW w:w="3911" w:type="dxa"/>
            <w:tcBorders>
              <w:top w:val="nil"/>
              <w:left w:val="nil"/>
              <w:bottom w:val="nil"/>
              <w:right w:val="nil"/>
            </w:tcBorders>
            <w:shd w:val="clear" w:color="auto" w:fill="auto"/>
          </w:tcPr>
          <w:p w14:paraId="7B7652AE" w14:textId="77777777" w:rsidR="00E75B93" w:rsidRPr="008F7CC5" w:rsidRDefault="00E75B93" w:rsidP="00AC754B">
            <w:pPr>
              <w:ind w:left="810"/>
              <w:rPr>
                <w:rFonts w:ascii="Arial" w:eastAsia="Arial Unicode MS" w:hAnsi="Arial" w:cs="Arial"/>
                <w:b/>
                <w:bCs/>
                <w:color w:val="000000" w:themeColor="text1"/>
                <w:sz w:val="16"/>
                <w:szCs w:val="16"/>
              </w:rPr>
            </w:pPr>
          </w:p>
        </w:tc>
        <w:tc>
          <w:tcPr>
            <w:tcW w:w="1476" w:type="dxa"/>
            <w:tcBorders>
              <w:top w:val="nil"/>
              <w:left w:val="nil"/>
              <w:bottom w:val="nil"/>
              <w:right w:val="nil"/>
            </w:tcBorders>
            <w:shd w:val="clear" w:color="auto" w:fill="auto"/>
            <w:hideMark/>
          </w:tcPr>
          <w:p w14:paraId="054EE2D0"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hAnsi="Arial" w:cs="Arial"/>
                <w:b/>
                <w:bCs/>
                <w:color w:val="000000" w:themeColor="text1"/>
                <w:sz w:val="16"/>
                <w:szCs w:val="16"/>
                <w:cs/>
              </w:rPr>
              <w:t>(</w:t>
            </w: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cs/>
              </w:rPr>
              <w:t>)</w:t>
            </w:r>
          </w:p>
          <w:p w14:paraId="3E5FF3F2"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eastAsia="Arial Unicode MS" w:hAnsi="Arial" w:cs="Arial"/>
                <w:b/>
                <w:bCs/>
                <w:color w:val="000000" w:themeColor="text1"/>
                <w:spacing w:val="-4"/>
                <w:sz w:val="16"/>
                <w:szCs w:val="16"/>
                <w:lang w:val="en-GB"/>
              </w:rPr>
              <w:t>31 March</w:t>
            </w:r>
          </w:p>
          <w:p w14:paraId="021E4F1A"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eastAsia="Arial Unicode MS" w:hAnsi="Arial" w:cs="Arial"/>
                <w:b/>
                <w:bCs/>
                <w:color w:val="000000" w:themeColor="text1"/>
                <w:spacing w:val="-4"/>
                <w:sz w:val="16"/>
                <w:szCs w:val="16"/>
                <w:lang w:val="en-GB"/>
              </w:rPr>
              <w:t>2020</w:t>
            </w:r>
          </w:p>
        </w:tc>
        <w:tc>
          <w:tcPr>
            <w:tcW w:w="1368" w:type="dxa"/>
            <w:tcBorders>
              <w:top w:val="nil"/>
              <w:left w:val="nil"/>
              <w:bottom w:val="nil"/>
              <w:right w:val="nil"/>
            </w:tcBorders>
            <w:shd w:val="clear" w:color="auto" w:fill="auto"/>
            <w:hideMark/>
          </w:tcPr>
          <w:p w14:paraId="5FCD5729"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hAnsi="Arial" w:cs="Arial"/>
                <w:b/>
                <w:bCs/>
                <w:color w:val="000000" w:themeColor="text1"/>
                <w:sz w:val="16"/>
                <w:szCs w:val="16"/>
              </w:rPr>
              <w:t>(Audited</w:t>
            </w:r>
            <w:r w:rsidRPr="008F7CC5">
              <w:rPr>
                <w:rFonts w:ascii="Arial" w:hAnsi="Arial" w:cs="Arial"/>
                <w:b/>
                <w:bCs/>
                <w:color w:val="000000" w:themeColor="text1"/>
                <w:sz w:val="16"/>
                <w:szCs w:val="16"/>
                <w:cs/>
              </w:rPr>
              <w:t>)</w:t>
            </w:r>
          </w:p>
          <w:p w14:paraId="63959B02"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cs/>
                <w:lang w:val="en-GB"/>
              </w:rPr>
            </w:pPr>
            <w:r w:rsidRPr="008F7CC5">
              <w:rPr>
                <w:rFonts w:ascii="Arial" w:eastAsia="Arial Unicode MS" w:hAnsi="Arial" w:cs="Arial"/>
                <w:b/>
                <w:bCs/>
                <w:color w:val="000000" w:themeColor="text1"/>
                <w:spacing w:val="-4"/>
                <w:sz w:val="16"/>
                <w:szCs w:val="16"/>
                <w:lang w:val="en-GB"/>
              </w:rPr>
              <w:t>31 December</w:t>
            </w:r>
          </w:p>
          <w:p w14:paraId="7D6887C5"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rPr>
            </w:pPr>
            <w:r w:rsidRPr="008F7CC5">
              <w:rPr>
                <w:rFonts w:ascii="Arial" w:eastAsia="Arial Unicode MS" w:hAnsi="Arial" w:cs="Arial"/>
                <w:b/>
                <w:bCs/>
                <w:color w:val="000000" w:themeColor="text1"/>
                <w:spacing w:val="-4"/>
                <w:sz w:val="16"/>
                <w:szCs w:val="16"/>
                <w:lang w:val="en-GB"/>
              </w:rPr>
              <w:t>2019</w:t>
            </w:r>
          </w:p>
        </w:tc>
        <w:tc>
          <w:tcPr>
            <w:tcW w:w="1368" w:type="dxa"/>
            <w:tcBorders>
              <w:top w:val="nil"/>
              <w:left w:val="nil"/>
              <w:bottom w:val="nil"/>
              <w:right w:val="nil"/>
            </w:tcBorders>
            <w:shd w:val="clear" w:color="auto" w:fill="auto"/>
            <w:hideMark/>
          </w:tcPr>
          <w:p w14:paraId="2E2D8DEC"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hAnsi="Arial" w:cs="Arial"/>
                <w:b/>
                <w:bCs/>
                <w:color w:val="000000" w:themeColor="text1"/>
                <w:sz w:val="16"/>
                <w:szCs w:val="16"/>
                <w:cs/>
              </w:rPr>
              <w:t>(</w:t>
            </w: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cs/>
              </w:rPr>
              <w:t>)</w:t>
            </w:r>
          </w:p>
          <w:p w14:paraId="24AA6C3B"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eastAsia="Arial Unicode MS" w:hAnsi="Arial" w:cs="Arial"/>
                <w:b/>
                <w:bCs/>
                <w:color w:val="000000" w:themeColor="text1"/>
                <w:spacing w:val="-4"/>
                <w:sz w:val="16"/>
                <w:szCs w:val="16"/>
                <w:lang w:val="en-GB"/>
              </w:rPr>
              <w:t>31 March</w:t>
            </w:r>
          </w:p>
          <w:p w14:paraId="3906D093" w14:textId="77777777" w:rsidR="00E75B93" w:rsidRPr="008F7CC5" w:rsidRDefault="00E75B93" w:rsidP="00AC754B">
            <w:pPr>
              <w:ind w:left="-40" w:right="-72"/>
              <w:jc w:val="right"/>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pacing w:val="-4"/>
                <w:sz w:val="16"/>
                <w:szCs w:val="16"/>
                <w:lang w:val="en-GB"/>
              </w:rPr>
              <w:t>2020</w:t>
            </w:r>
          </w:p>
        </w:tc>
        <w:tc>
          <w:tcPr>
            <w:tcW w:w="1368" w:type="dxa"/>
            <w:tcBorders>
              <w:top w:val="nil"/>
              <w:left w:val="nil"/>
              <w:bottom w:val="nil"/>
              <w:right w:val="nil"/>
            </w:tcBorders>
            <w:shd w:val="clear" w:color="auto" w:fill="auto"/>
            <w:hideMark/>
          </w:tcPr>
          <w:p w14:paraId="557C79A2"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lang w:val="en-GB"/>
              </w:rPr>
            </w:pPr>
            <w:r w:rsidRPr="008F7CC5">
              <w:rPr>
                <w:rFonts w:ascii="Arial" w:hAnsi="Arial" w:cs="Arial"/>
                <w:b/>
                <w:bCs/>
                <w:color w:val="000000" w:themeColor="text1"/>
                <w:sz w:val="16"/>
                <w:szCs w:val="16"/>
              </w:rPr>
              <w:t>(Audited</w:t>
            </w:r>
            <w:r w:rsidRPr="008F7CC5">
              <w:rPr>
                <w:rFonts w:ascii="Arial" w:hAnsi="Arial" w:cs="Arial"/>
                <w:b/>
                <w:bCs/>
                <w:color w:val="000000" w:themeColor="text1"/>
                <w:sz w:val="16"/>
                <w:szCs w:val="16"/>
                <w:cs/>
              </w:rPr>
              <w:t>)</w:t>
            </w:r>
          </w:p>
          <w:p w14:paraId="23531AB6" w14:textId="77777777" w:rsidR="00E75B93" w:rsidRPr="008F7CC5" w:rsidRDefault="00E75B93" w:rsidP="00AC754B">
            <w:pPr>
              <w:ind w:left="-40" w:right="-72"/>
              <w:jc w:val="right"/>
              <w:rPr>
                <w:rFonts w:ascii="Arial" w:eastAsia="Arial Unicode MS" w:hAnsi="Arial" w:cs="Arial"/>
                <w:b/>
                <w:bCs/>
                <w:color w:val="000000" w:themeColor="text1"/>
                <w:spacing w:val="-4"/>
                <w:sz w:val="16"/>
                <w:szCs w:val="16"/>
                <w:cs/>
                <w:lang w:val="en-GB"/>
              </w:rPr>
            </w:pPr>
            <w:r w:rsidRPr="008F7CC5">
              <w:rPr>
                <w:rFonts w:ascii="Arial" w:eastAsia="Arial Unicode MS" w:hAnsi="Arial" w:cs="Arial"/>
                <w:b/>
                <w:bCs/>
                <w:color w:val="000000" w:themeColor="text1"/>
                <w:spacing w:val="-4"/>
                <w:sz w:val="16"/>
                <w:szCs w:val="16"/>
                <w:lang w:val="en-GB"/>
              </w:rPr>
              <w:t>31 December</w:t>
            </w:r>
          </w:p>
          <w:p w14:paraId="4634904F" w14:textId="77777777" w:rsidR="00E75B93" w:rsidRPr="008F7CC5" w:rsidRDefault="00E75B93" w:rsidP="00AC754B">
            <w:pPr>
              <w:ind w:left="-40" w:right="-72"/>
              <w:jc w:val="right"/>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pacing w:val="-4"/>
                <w:sz w:val="16"/>
                <w:szCs w:val="16"/>
                <w:lang w:val="en-GB"/>
              </w:rPr>
              <w:t>2019</w:t>
            </w:r>
          </w:p>
        </w:tc>
      </w:tr>
      <w:tr w:rsidR="00E75B93" w:rsidRPr="008F7CC5" w14:paraId="200A859A" w14:textId="77777777" w:rsidTr="00763C45">
        <w:tc>
          <w:tcPr>
            <w:tcW w:w="3911" w:type="dxa"/>
            <w:tcBorders>
              <w:top w:val="nil"/>
              <w:left w:val="nil"/>
              <w:bottom w:val="nil"/>
              <w:right w:val="nil"/>
            </w:tcBorders>
            <w:shd w:val="clear" w:color="auto" w:fill="auto"/>
          </w:tcPr>
          <w:p w14:paraId="799AEDA4" w14:textId="77777777" w:rsidR="00E75B93" w:rsidRPr="008F7CC5" w:rsidRDefault="00E75B93" w:rsidP="00AC754B">
            <w:pPr>
              <w:ind w:left="810"/>
              <w:rPr>
                <w:rFonts w:ascii="Arial" w:eastAsia="Arial Unicode MS" w:hAnsi="Arial" w:cs="Arial"/>
                <w:b/>
                <w:bCs/>
                <w:color w:val="000000" w:themeColor="text1"/>
                <w:sz w:val="16"/>
                <w:szCs w:val="16"/>
              </w:rPr>
            </w:pPr>
          </w:p>
        </w:tc>
        <w:tc>
          <w:tcPr>
            <w:tcW w:w="1476" w:type="dxa"/>
            <w:tcBorders>
              <w:top w:val="nil"/>
              <w:left w:val="nil"/>
              <w:bottom w:val="nil"/>
              <w:right w:val="nil"/>
            </w:tcBorders>
            <w:shd w:val="clear" w:color="auto" w:fill="auto"/>
          </w:tcPr>
          <w:p w14:paraId="479B98ED" w14:textId="77777777" w:rsidR="00E75B93" w:rsidRPr="008F7CC5" w:rsidRDefault="00E75B93" w:rsidP="00AC754B">
            <w:pPr>
              <w:pBdr>
                <w:bottom w:val="single" w:sz="4" w:space="1" w:color="auto"/>
              </w:pBdr>
              <w:ind w:left="-40" w:right="-72"/>
              <w:jc w:val="right"/>
              <w:rPr>
                <w:rFonts w:ascii="Arial" w:eastAsia="Arial Unicode MS" w:hAnsi="Arial" w:cs="Arial"/>
                <w:b/>
                <w:bCs/>
                <w:color w:val="000000" w:themeColor="text1"/>
                <w:sz w:val="16"/>
                <w:szCs w:val="16"/>
              </w:rPr>
            </w:pPr>
            <w:r w:rsidRPr="008F7CC5">
              <w:rPr>
                <w:rFonts w:ascii="Arial" w:hAnsi="Arial" w:cs="Arial"/>
                <w:b/>
                <w:bCs/>
                <w:color w:val="000000" w:themeColor="text1"/>
                <w:sz w:val="16"/>
                <w:szCs w:val="16"/>
              </w:rPr>
              <w:t>Million Baht</w:t>
            </w:r>
          </w:p>
        </w:tc>
        <w:tc>
          <w:tcPr>
            <w:tcW w:w="1368" w:type="dxa"/>
            <w:tcBorders>
              <w:top w:val="nil"/>
              <w:left w:val="nil"/>
              <w:bottom w:val="nil"/>
              <w:right w:val="nil"/>
            </w:tcBorders>
            <w:shd w:val="clear" w:color="auto" w:fill="auto"/>
          </w:tcPr>
          <w:p w14:paraId="374688C0" w14:textId="77777777" w:rsidR="00E75B93" w:rsidRPr="008F7CC5" w:rsidRDefault="00E75B93" w:rsidP="00AC754B">
            <w:pPr>
              <w:pBdr>
                <w:bottom w:val="single" w:sz="4" w:space="1" w:color="auto"/>
              </w:pBdr>
              <w:ind w:left="-40" w:right="-72"/>
              <w:jc w:val="right"/>
              <w:rPr>
                <w:rFonts w:ascii="Arial" w:eastAsia="Arial Unicode MS" w:hAnsi="Arial" w:cs="Arial"/>
                <w:b/>
                <w:bCs/>
                <w:color w:val="000000" w:themeColor="text1"/>
                <w:sz w:val="16"/>
                <w:szCs w:val="16"/>
              </w:rPr>
            </w:pPr>
            <w:r w:rsidRPr="008F7CC5">
              <w:rPr>
                <w:rFonts w:ascii="Arial" w:hAnsi="Arial" w:cs="Arial"/>
                <w:b/>
                <w:bCs/>
                <w:color w:val="000000" w:themeColor="text1"/>
                <w:sz w:val="16"/>
                <w:szCs w:val="16"/>
              </w:rPr>
              <w:t>Million Baht</w:t>
            </w:r>
          </w:p>
        </w:tc>
        <w:tc>
          <w:tcPr>
            <w:tcW w:w="1368" w:type="dxa"/>
            <w:tcBorders>
              <w:top w:val="nil"/>
              <w:left w:val="nil"/>
              <w:bottom w:val="nil"/>
              <w:right w:val="nil"/>
            </w:tcBorders>
            <w:shd w:val="clear" w:color="auto" w:fill="auto"/>
          </w:tcPr>
          <w:p w14:paraId="27F9009F" w14:textId="77777777" w:rsidR="00E75B93" w:rsidRPr="008F7CC5" w:rsidRDefault="00E75B93" w:rsidP="00AC754B">
            <w:pPr>
              <w:pBdr>
                <w:bottom w:val="single" w:sz="4" w:space="1" w:color="auto"/>
              </w:pBdr>
              <w:ind w:left="-40" w:right="-72"/>
              <w:jc w:val="right"/>
              <w:rPr>
                <w:rFonts w:ascii="Arial" w:eastAsia="Arial Unicode MS" w:hAnsi="Arial" w:cs="Arial"/>
                <w:b/>
                <w:bCs/>
                <w:color w:val="000000" w:themeColor="text1"/>
                <w:sz w:val="16"/>
                <w:szCs w:val="16"/>
              </w:rPr>
            </w:pPr>
            <w:r w:rsidRPr="008F7CC5">
              <w:rPr>
                <w:rFonts w:ascii="Arial" w:hAnsi="Arial" w:cs="Arial"/>
                <w:b/>
                <w:bCs/>
                <w:color w:val="000000" w:themeColor="text1"/>
                <w:sz w:val="16"/>
                <w:szCs w:val="16"/>
              </w:rPr>
              <w:t>Million Baht</w:t>
            </w:r>
          </w:p>
        </w:tc>
        <w:tc>
          <w:tcPr>
            <w:tcW w:w="1368" w:type="dxa"/>
            <w:tcBorders>
              <w:top w:val="nil"/>
              <w:left w:val="nil"/>
              <w:bottom w:val="nil"/>
              <w:right w:val="nil"/>
            </w:tcBorders>
            <w:shd w:val="clear" w:color="auto" w:fill="auto"/>
          </w:tcPr>
          <w:p w14:paraId="1699A98F" w14:textId="77777777" w:rsidR="00E75B93" w:rsidRPr="008F7CC5" w:rsidRDefault="00E75B93" w:rsidP="00AC754B">
            <w:pPr>
              <w:pBdr>
                <w:bottom w:val="single" w:sz="4" w:space="1" w:color="auto"/>
              </w:pBdr>
              <w:ind w:left="-40" w:right="-72"/>
              <w:jc w:val="right"/>
              <w:rPr>
                <w:rFonts w:ascii="Arial" w:eastAsia="Arial Unicode MS" w:hAnsi="Arial" w:cs="Arial"/>
                <w:b/>
                <w:bCs/>
                <w:color w:val="000000" w:themeColor="text1"/>
                <w:sz w:val="16"/>
                <w:szCs w:val="16"/>
              </w:rPr>
            </w:pPr>
            <w:r w:rsidRPr="008F7CC5">
              <w:rPr>
                <w:rFonts w:ascii="Arial" w:hAnsi="Arial" w:cs="Arial"/>
                <w:b/>
                <w:bCs/>
                <w:color w:val="000000" w:themeColor="text1"/>
                <w:sz w:val="16"/>
                <w:szCs w:val="16"/>
              </w:rPr>
              <w:t>Million Baht</w:t>
            </w:r>
          </w:p>
        </w:tc>
      </w:tr>
      <w:tr w:rsidR="00E75B93" w:rsidRPr="008F7CC5" w14:paraId="3118C107" w14:textId="77777777" w:rsidTr="00763C45">
        <w:tc>
          <w:tcPr>
            <w:tcW w:w="3911" w:type="dxa"/>
            <w:tcBorders>
              <w:top w:val="nil"/>
              <w:left w:val="nil"/>
              <w:bottom w:val="nil"/>
              <w:right w:val="nil"/>
            </w:tcBorders>
          </w:tcPr>
          <w:p w14:paraId="4EB436B1" w14:textId="77777777" w:rsidR="00E75B93" w:rsidRPr="008F7CC5" w:rsidRDefault="00E75B93" w:rsidP="00AC754B">
            <w:pPr>
              <w:ind w:left="810"/>
              <w:rPr>
                <w:rFonts w:ascii="Arial" w:eastAsia="Arial Unicode MS" w:hAnsi="Arial" w:cs="Arial"/>
                <w:color w:val="000000" w:themeColor="text1"/>
                <w:sz w:val="16"/>
                <w:szCs w:val="16"/>
                <w:cs/>
              </w:rPr>
            </w:pPr>
          </w:p>
        </w:tc>
        <w:tc>
          <w:tcPr>
            <w:tcW w:w="1476" w:type="dxa"/>
            <w:tcBorders>
              <w:top w:val="nil"/>
              <w:left w:val="nil"/>
              <w:bottom w:val="nil"/>
              <w:right w:val="nil"/>
            </w:tcBorders>
            <w:shd w:val="clear" w:color="auto" w:fill="auto"/>
          </w:tcPr>
          <w:p w14:paraId="72A304A8" w14:textId="77777777" w:rsidR="00E75B93" w:rsidRPr="008F7CC5" w:rsidRDefault="00E75B93" w:rsidP="00AC754B">
            <w:pPr>
              <w:ind w:left="-40" w:right="-72"/>
              <w:jc w:val="right"/>
              <w:rPr>
                <w:rFonts w:ascii="Arial" w:eastAsia="Arial Unicode MS" w:hAnsi="Arial" w:cs="Arial"/>
                <w:b/>
                <w:bCs/>
                <w:color w:val="000000" w:themeColor="text1"/>
                <w:sz w:val="16"/>
                <w:szCs w:val="16"/>
              </w:rPr>
            </w:pPr>
          </w:p>
        </w:tc>
        <w:tc>
          <w:tcPr>
            <w:tcW w:w="1368" w:type="dxa"/>
            <w:tcBorders>
              <w:top w:val="nil"/>
              <w:left w:val="nil"/>
              <w:bottom w:val="nil"/>
              <w:right w:val="nil"/>
            </w:tcBorders>
            <w:shd w:val="clear" w:color="auto" w:fill="auto"/>
          </w:tcPr>
          <w:p w14:paraId="72F6917F" w14:textId="77777777" w:rsidR="00E75B93" w:rsidRPr="008F7CC5" w:rsidRDefault="00E75B93" w:rsidP="00AC754B">
            <w:pPr>
              <w:ind w:left="-40" w:right="-72"/>
              <w:jc w:val="right"/>
              <w:rPr>
                <w:rFonts w:ascii="Arial" w:eastAsia="Arial Unicode MS" w:hAnsi="Arial" w:cs="Arial"/>
                <w:b/>
                <w:bCs/>
                <w:color w:val="000000" w:themeColor="text1"/>
                <w:sz w:val="16"/>
                <w:szCs w:val="16"/>
              </w:rPr>
            </w:pPr>
          </w:p>
        </w:tc>
        <w:tc>
          <w:tcPr>
            <w:tcW w:w="1368" w:type="dxa"/>
            <w:tcBorders>
              <w:top w:val="nil"/>
              <w:left w:val="nil"/>
              <w:bottom w:val="nil"/>
              <w:right w:val="nil"/>
            </w:tcBorders>
            <w:shd w:val="clear" w:color="auto" w:fill="auto"/>
          </w:tcPr>
          <w:p w14:paraId="7838A7B3" w14:textId="77777777" w:rsidR="00E75B93" w:rsidRPr="008F7CC5" w:rsidRDefault="00E75B93" w:rsidP="00AC754B">
            <w:pPr>
              <w:ind w:left="-40" w:right="-72"/>
              <w:jc w:val="right"/>
              <w:rPr>
                <w:rFonts w:ascii="Arial" w:eastAsia="Arial Unicode MS" w:hAnsi="Arial" w:cs="Arial"/>
                <w:b/>
                <w:bCs/>
                <w:color w:val="000000" w:themeColor="text1"/>
                <w:sz w:val="16"/>
                <w:szCs w:val="16"/>
              </w:rPr>
            </w:pPr>
          </w:p>
        </w:tc>
        <w:tc>
          <w:tcPr>
            <w:tcW w:w="1368" w:type="dxa"/>
            <w:tcBorders>
              <w:top w:val="nil"/>
              <w:left w:val="nil"/>
              <w:bottom w:val="nil"/>
              <w:right w:val="nil"/>
            </w:tcBorders>
            <w:shd w:val="clear" w:color="auto" w:fill="auto"/>
          </w:tcPr>
          <w:p w14:paraId="308673E4" w14:textId="77777777" w:rsidR="00E75B93" w:rsidRPr="008F7CC5" w:rsidRDefault="00E75B93" w:rsidP="00AC754B">
            <w:pPr>
              <w:ind w:left="-40" w:right="-72"/>
              <w:jc w:val="right"/>
              <w:rPr>
                <w:rFonts w:ascii="Arial" w:eastAsia="Arial Unicode MS" w:hAnsi="Arial" w:cs="Arial"/>
                <w:b/>
                <w:bCs/>
                <w:color w:val="000000" w:themeColor="text1"/>
                <w:sz w:val="16"/>
                <w:szCs w:val="16"/>
              </w:rPr>
            </w:pPr>
          </w:p>
        </w:tc>
      </w:tr>
      <w:tr w:rsidR="002B06C4" w:rsidRPr="008F7CC5" w14:paraId="6B0E4602" w14:textId="77777777" w:rsidTr="00763C45">
        <w:tc>
          <w:tcPr>
            <w:tcW w:w="3911" w:type="dxa"/>
            <w:tcBorders>
              <w:top w:val="nil"/>
              <w:left w:val="nil"/>
              <w:bottom w:val="nil"/>
              <w:right w:val="nil"/>
            </w:tcBorders>
          </w:tcPr>
          <w:p w14:paraId="1DB20329" w14:textId="5E92CB40" w:rsidR="002B06C4" w:rsidRPr="008F7CC5" w:rsidRDefault="002B06C4" w:rsidP="00AC754B">
            <w:pPr>
              <w:ind w:left="810"/>
              <w:rPr>
                <w:rFonts w:ascii="Arial" w:eastAsia="Arial Unicode MS" w:hAnsi="Arial" w:cs="Arial"/>
                <w:color w:val="000000" w:themeColor="text1"/>
                <w:sz w:val="16"/>
                <w:szCs w:val="16"/>
                <w:cs/>
              </w:rPr>
            </w:pPr>
            <w:r w:rsidRPr="008F7CC5">
              <w:rPr>
                <w:rFonts w:ascii="Arial" w:eastAsia="Arial Unicode MS" w:hAnsi="Arial" w:cs="Arial"/>
                <w:color w:val="000000" w:themeColor="text1"/>
                <w:sz w:val="16"/>
                <w:szCs w:val="16"/>
              </w:rPr>
              <w:t>Book value at the beginning period/ year</w:t>
            </w:r>
          </w:p>
        </w:tc>
        <w:tc>
          <w:tcPr>
            <w:tcW w:w="1476" w:type="dxa"/>
            <w:tcBorders>
              <w:top w:val="nil"/>
              <w:left w:val="nil"/>
              <w:bottom w:val="nil"/>
              <w:right w:val="nil"/>
            </w:tcBorders>
            <w:shd w:val="clear" w:color="auto" w:fill="auto"/>
          </w:tcPr>
          <w:p w14:paraId="512FF8A9" w14:textId="2153156C"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hAnsi="Arial" w:cs="Arial"/>
                <w:color w:val="000000" w:themeColor="text1"/>
                <w:sz w:val="16"/>
                <w:szCs w:val="16"/>
                <w:lang w:val="en-GB"/>
              </w:rPr>
              <w:t>11</w:t>
            </w:r>
            <w:r w:rsidRPr="008F7CC5">
              <w:rPr>
                <w:rFonts w:ascii="Arial" w:hAnsi="Arial" w:cs="Arial"/>
                <w:color w:val="000000" w:themeColor="text1"/>
                <w:sz w:val="16"/>
                <w:szCs w:val="16"/>
              </w:rPr>
              <w:t>,0</w:t>
            </w:r>
            <w:r w:rsidR="00093FF5" w:rsidRPr="008F7CC5">
              <w:rPr>
                <w:rFonts w:ascii="Arial" w:hAnsi="Arial" w:cs="Arial"/>
                <w:color w:val="000000" w:themeColor="text1"/>
                <w:sz w:val="16"/>
                <w:szCs w:val="16"/>
              </w:rPr>
              <w:t>62</w:t>
            </w:r>
          </w:p>
        </w:tc>
        <w:tc>
          <w:tcPr>
            <w:tcW w:w="1368" w:type="dxa"/>
            <w:tcBorders>
              <w:top w:val="nil"/>
              <w:left w:val="nil"/>
              <w:bottom w:val="nil"/>
              <w:right w:val="nil"/>
            </w:tcBorders>
            <w:shd w:val="clear" w:color="auto" w:fill="auto"/>
          </w:tcPr>
          <w:p w14:paraId="38635126" w14:textId="2525C51E"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2</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977</w:t>
            </w:r>
          </w:p>
        </w:tc>
        <w:tc>
          <w:tcPr>
            <w:tcW w:w="1368" w:type="dxa"/>
            <w:tcBorders>
              <w:top w:val="nil"/>
              <w:left w:val="nil"/>
              <w:bottom w:val="nil"/>
              <w:right w:val="nil"/>
            </w:tcBorders>
            <w:shd w:val="clear" w:color="auto" w:fill="auto"/>
          </w:tcPr>
          <w:p w14:paraId="552CEBE8" w14:textId="07D3350C"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5</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456</w:t>
            </w:r>
          </w:p>
        </w:tc>
        <w:tc>
          <w:tcPr>
            <w:tcW w:w="1368" w:type="dxa"/>
            <w:tcBorders>
              <w:top w:val="nil"/>
              <w:left w:val="nil"/>
              <w:bottom w:val="nil"/>
              <w:right w:val="nil"/>
            </w:tcBorders>
            <w:shd w:val="clear" w:color="auto" w:fill="auto"/>
          </w:tcPr>
          <w:p w14:paraId="3762F999" w14:textId="35F58FC2"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1</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487</w:t>
            </w:r>
          </w:p>
        </w:tc>
      </w:tr>
      <w:tr w:rsidR="002B06C4" w:rsidRPr="008F7CC5" w14:paraId="3D0C714D" w14:textId="77777777" w:rsidTr="00763C45">
        <w:tc>
          <w:tcPr>
            <w:tcW w:w="3911" w:type="dxa"/>
            <w:tcBorders>
              <w:top w:val="nil"/>
              <w:left w:val="nil"/>
              <w:bottom w:val="nil"/>
              <w:right w:val="nil"/>
            </w:tcBorders>
          </w:tcPr>
          <w:p w14:paraId="1DA0BC5B" w14:textId="439D100F" w:rsidR="002B06C4" w:rsidRPr="008F7CC5" w:rsidRDefault="002B06C4"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Increase in investment</w:t>
            </w:r>
          </w:p>
        </w:tc>
        <w:tc>
          <w:tcPr>
            <w:tcW w:w="1476" w:type="dxa"/>
            <w:tcBorders>
              <w:top w:val="nil"/>
              <w:left w:val="nil"/>
              <w:bottom w:val="nil"/>
              <w:right w:val="nil"/>
            </w:tcBorders>
            <w:shd w:val="clear" w:color="auto" w:fill="auto"/>
          </w:tcPr>
          <w:p w14:paraId="3A66ABD3" w14:textId="09C7CE9B"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0FDAA369" w14:textId="2D855CE7"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3</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969</w:t>
            </w:r>
          </w:p>
        </w:tc>
        <w:tc>
          <w:tcPr>
            <w:tcW w:w="1368" w:type="dxa"/>
            <w:tcBorders>
              <w:top w:val="nil"/>
              <w:left w:val="nil"/>
              <w:bottom w:val="nil"/>
              <w:right w:val="nil"/>
            </w:tcBorders>
            <w:shd w:val="clear" w:color="auto" w:fill="auto"/>
          </w:tcPr>
          <w:p w14:paraId="51BB99E2" w14:textId="5B6EB545"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250B496C" w14:textId="783CF56D"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3</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969</w:t>
            </w:r>
          </w:p>
        </w:tc>
      </w:tr>
      <w:tr w:rsidR="002B06C4" w:rsidRPr="008F7CC5" w14:paraId="2A3B1CCB" w14:textId="77777777" w:rsidTr="00763C45">
        <w:tc>
          <w:tcPr>
            <w:tcW w:w="3911" w:type="dxa"/>
            <w:tcBorders>
              <w:top w:val="nil"/>
              <w:left w:val="nil"/>
              <w:bottom w:val="nil"/>
              <w:right w:val="nil"/>
            </w:tcBorders>
          </w:tcPr>
          <w:p w14:paraId="2163723D" w14:textId="7C14244E" w:rsidR="002B06C4" w:rsidRPr="008F7CC5" w:rsidRDefault="002B06C4"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 xml:space="preserve">Share of profit </w:t>
            </w:r>
          </w:p>
        </w:tc>
        <w:tc>
          <w:tcPr>
            <w:tcW w:w="1476" w:type="dxa"/>
            <w:tcBorders>
              <w:top w:val="nil"/>
              <w:left w:val="nil"/>
              <w:bottom w:val="nil"/>
              <w:right w:val="nil"/>
            </w:tcBorders>
            <w:shd w:val="clear" w:color="auto" w:fill="auto"/>
          </w:tcPr>
          <w:p w14:paraId="7F224AC6" w14:textId="7FD9C41A" w:rsidR="002B06C4" w:rsidRPr="008F7CC5" w:rsidRDefault="008C12BD"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221</w:t>
            </w:r>
          </w:p>
        </w:tc>
        <w:tc>
          <w:tcPr>
            <w:tcW w:w="1368" w:type="dxa"/>
            <w:tcBorders>
              <w:top w:val="nil"/>
              <w:left w:val="nil"/>
              <w:bottom w:val="nil"/>
              <w:right w:val="nil"/>
            </w:tcBorders>
            <w:shd w:val="clear" w:color="auto" w:fill="auto"/>
          </w:tcPr>
          <w:p w14:paraId="619B8C1B" w14:textId="5A07BDA0" w:rsidR="002B06C4" w:rsidRPr="008F7CC5" w:rsidRDefault="008C12BD"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553</w:t>
            </w:r>
          </w:p>
        </w:tc>
        <w:tc>
          <w:tcPr>
            <w:tcW w:w="1368" w:type="dxa"/>
            <w:tcBorders>
              <w:top w:val="nil"/>
              <w:left w:val="nil"/>
              <w:bottom w:val="nil"/>
              <w:right w:val="nil"/>
            </w:tcBorders>
            <w:shd w:val="clear" w:color="auto" w:fill="auto"/>
          </w:tcPr>
          <w:p w14:paraId="275AE384" w14:textId="6978199B"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64D71485" w14:textId="78446AA8"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r>
      <w:tr w:rsidR="00346FD6" w:rsidRPr="008F7CC5" w14:paraId="66C9D2ED" w14:textId="77777777" w:rsidTr="001E15B3">
        <w:tc>
          <w:tcPr>
            <w:tcW w:w="3911" w:type="dxa"/>
            <w:tcBorders>
              <w:top w:val="nil"/>
              <w:left w:val="nil"/>
              <w:bottom w:val="nil"/>
              <w:right w:val="nil"/>
            </w:tcBorders>
          </w:tcPr>
          <w:p w14:paraId="2DC810FF" w14:textId="77777777" w:rsidR="001E15B3" w:rsidRPr="008F7CC5" w:rsidRDefault="00346FD6"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 xml:space="preserve">Share of other comprehensive </w:t>
            </w:r>
            <w:r w:rsidR="001E15B3" w:rsidRPr="008F7CC5">
              <w:rPr>
                <w:rFonts w:ascii="Arial" w:eastAsia="Arial Unicode MS" w:hAnsi="Arial" w:cs="Arial"/>
                <w:color w:val="000000" w:themeColor="text1"/>
                <w:sz w:val="16"/>
                <w:szCs w:val="16"/>
              </w:rPr>
              <w:t xml:space="preserve">income </w:t>
            </w:r>
          </w:p>
          <w:p w14:paraId="01178600" w14:textId="04024221" w:rsidR="00346FD6" w:rsidRPr="008F7CC5" w:rsidRDefault="001E15B3"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 xml:space="preserve">   (</w:t>
            </w:r>
            <w:r w:rsidR="008C12BD" w:rsidRPr="008F7CC5">
              <w:rPr>
                <w:rFonts w:ascii="Arial" w:eastAsia="Arial Unicode MS" w:hAnsi="Arial" w:cs="Arial"/>
                <w:color w:val="000000" w:themeColor="text1"/>
                <w:sz w:val="16"/>
                <w:szCs w:val="16"/>
              </w:rPr>
              <w:t>loss</w:t>
            </w:r>
            <w:r w:rsidRPr="008F7CC5">
              <w:rPr>
                <w:rFonts w:ascii="Arial" w:eastAsia="Arial Unicode MS" w:hAnsi="Arial" w:cs="Arial"/>
                <w:color w:val="000000" w:themeColor="text1"/>
                <w:sz w:val="16"/>
                <w:szCs w:val="16"/>
              </w:rPr>
              <w:t>)</w:t>
            </w:r>
          </w:p>
        </w:tc>
        <w:tc>
          <w:tcPr>
            <w:tcW w:w="1476" w:type="dxa"/>
            <w:tcBorders>
              <w:top w:val="nil"/>
              <w:left w:val="nil"/>
              <w:bottom w:val="nil"/>
              <w:right w:val="nil"/>
            </w:tcBorders>
            <w:shd w:val="clear" w:color="auto" w:fill="auto"/>
            <w:vAlign w:val="bottom"/>
          </w:tcPr>
          <w:p w14:paraId="7E7C5256" w14:textId="1467DAA0" w:rsidR="00346FD6" w:rsidRPr="008F7CC5" w:rsidRDefault="008C12BD"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r w:rsidR="00811EE8" w:rsidRPr="008F7CC5">
              <w:rPr>
                <w:rFonts w:ascii="Arial" w:eastAsia="Arial Unicode MS" w:hAnsi="Arial" w:cs="Arial"/>
                <w:color w:val="000000" w:themeColor="text1"/>
                <w:sz w:val="16"/>
                <w:szCs w:val="16"/>
              </w:rPr>
              <w:t>1,702</w:t>
            </w: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vAlign w:val="bottom"/>
          </w:tcPr>
          <w:p w14:paraId="026FB11F" w14:textId="0ACAAECF" w:rsidR="00346FD6" w:rsidRPr="008F7CC5" w:rsidRDefault="008C12BD" w:rsidP="00AC754B">
            <w:pPr>
              <w:ind w:left="-40" w:right="-72"/>
              <w:jc w:val="right"/>
              <w:rPr>
                <w:rFonts w:ascii="Arial" w:eastAsia="Arial Unicode MS" w:hAnsi="Arial" w:cs="Arial"/>
                <w:color w:val="000000" w:themeColor="text1"/>
                <w:sz w:val="16"/>
                <w:szCs w:val="16"/>
                <w:lang w:val="en-GB"/>
              </w:rPr>
            </w:pPr>
            <w:r w:rsidRPr="008F7CC5">
              <w:rPr>
                <w:rFonts w:ascii="Arial" w:eastAsia="Arial Unicode MS" w:hAnsi="Arial" w:cs="Arial"/>
                <w:color w:val="000000" w:themeColor="text1"/>
                <w:sz w:val="16"/>
                <w:szCs w:val="16"/>
                <w:lang w:val="en-GB"/>
              </w:rPr>
              <w:t>3,757</w:t>
            </w:r>
          </w:p>
        </w:tc>
        <w:tc>
          <w:tcPr>
            <w:tcW w:w="1368" w:type="dxa"/>
            <w:tcBorders>
              <w:top w:val="nil"/>
              <w:left w:val="nil"/>
              <w:bottom w:val="nil"/>
              <w:right w:val="nil"/>
            </w:tcBorders>
            <w:shd w:val="clear" w:color="auto" w:fill="auto"/>
            <w:vAlign w:val="bottom"/>
          </w:tcPr>
          <w:p w14:paraId="11EAA54B" w14:textId="1CA0FEC9" w:rsidR="00346FD6" w:rsidRPr="008F7CC5" w:rsidRDefault="008C12BD"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vAlign w:val="bottom"/>
          </w:tcPr>
          <w:p w14:paraId="71D3D61C" w14:textId="675B38B6" w:rsidR="00346FD6" w:rsidRPr="008F7CC5" w:rsidRDefault="008C12BD"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r>
      <w:tr w:rsidR="002B06C4" w:rsidRPr="008F7CC5" w14:paraId="323E5A71" w14:textId="77777777" w:rsidTr="00763C45">
        <w:tc>
          <w:tcPr>
            <w:tcW w:w="3911" w:type="dxa"/>
            <w:tcBorders>
              <w:top w:val="nil"/>
              <w:left w:val="nil"/>
              <w:bottom w:val="nil"/>
              <w:right w:val="nil"/>
            </w:tcBorders>
          </w:tcPr>
          <w:p w14:paraId="38CC4F7E" w14:textId="26BDB647" w:rsidR="002B06C4" w:rsidRPr="008F7CC5" w:rsidRDefault="002B06C4"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Dividend income</w:t>
            </w:r>
          </w:p>
        </w:tc>
        <w:tc>
          <w:tcPr>
            <w:tcW w:w="1476" w:type="dxa"/>
            <w:tcBorders>
              <w:top w:val="nil"/>
              <w:left w:val="nil"/>
              <w:bottom w:val="nil"/>
              <w:right w:val="nil"/>
            </w:tcBorders>
            <w:shd w:val="clear" w:color="auto" w:fill="auto"/>
          </w:tcPr>
          <w:p w14:paraId="11127403" w14:textId="268A7A57"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0BF94566" w14:textId="4FA72C39"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541</w:t>
            </w: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74E81745" w14:textId="6AEF5056"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06D19B45" w14:textId="1CB4CA9D"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r>
      <w:tr w:rsidR="002B06C4" w:rsidRPr="008F7CC5" w14:paraId="4E4CF77B" w14:textId="77777777" w:rsidTr="00763C45">
        <w:tc>
          <w:tcPr>
            <w:tcW w:w="3911" w:type="dxa"/>
            <w:tcBorders>
              <w:top w:val="nil"/>
              <w:left w:val="nil"/>
              <w:bottom w:val="nil"/>
              <w:right w:val="nil"/>
            </w:tcBorders>
          </w:tcPr>
          <w:p w14:paraId="1D20799E" w14:textId="2A4CDB8A" w:rsidR="002B06C4" w:rsidRPr="008F7CC5" w:rsidRDefault="002B06C4"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Decrease in investment</w:t>
            </w:r>
          </w:p>
        </w:tc>
        <w:tc>
          <w:tcPr>
            <w:tcW w:w="1476" w:type="dxa"/>
            <w:tcBorders>
              <w:top w:val="nil"/>
              <w:left w:val="nil"/>
              <w:bottom w:val="nil"/>
              <w:right w:val="nil"/>
            </w:tcBorders>
            <w:shd w:val="clear" w:color="auto" w:fill="auto"/>
          </w:tcPr>
          <w:p w14:paraId="01E670B4" w14:textId="159A69FB"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007E55C1" w14:textId="4541B5B3"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09AC6E9D" w14:textId="4943BBBC"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c>
          <w:tcPr>
            <w:tcW w:w="1368" w:type="dxa"/>
            <w:tcBorders>
              <w:top w:val="nil"/>
              <w:left w:val="nil"/>
              <w:bottom w:val="nil"/>
              <w:right w:val="nil"/>
            </w:tcBorders>
            <w:shd w:val="clear" w:color="auto" w:fill="auto"/>
          </w:tcPr>
          <w:p w14:paraId="371C2890" w14:textId="1DD4BD79" w:rsidR="002B06C4" w:rsidRPr="008F7CC5" w:rsidRDefault="002B06C4" w:rsidP="00AC754B">
            <w:pP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w:t>
            </w:r>
          </w:p>
        </w:tc>
      </w:tr>
      <w:tr w:rsidR="002B06C4" w:rsidRPr="008F7CC5" w14:paraId="2A63A586" w14:textId="77777777" w:rsidTr="00763C45">
        <w:tc>
          <w:tcPr>
            <w:tcW w:w="3911" w:type="dxa"/>
            <w:tcBorders>
              <w:top w:val="nil"/>
              <w:left w:val="nil"/>
              <w:bottom w:val="nil"/>
              <w:right w:val="nil"/>
            </w:tcBorders>
          </w:tcPr>
          <w:p w14:paraId="79BF0D8F" w14:textId="79B584D6" w:rsidR="002B06C4" w:rsidRPr="008F7CC5" w:rsidRDefault="002B06C4" w:rsidP="00AC754B">
            <w:pPr>
              <w:ind w:left="810"/>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Book value at the ending period/ year</w:t>
            </w:r>
          </w:p>
        </w:tc>
        <w:tc>
          <w:tcPr>
            <w:tcW w:w="1476" w:type="dxa"/>
            <w:tcBorders>
              <w:top w:val="nil"/>
              <w:left w:val="nil"/>
              <w:bottom w:val="nil"/>
              <w:right w:val="nil"/>
            </w:tcBorders>
            <w:shd w:val="clear" w:color="auto" w:fill="auto"/>
          </w:tcPr>
          <w:p w14:paraId="31782C06" w14:textId="15C58FE6" w:rsidR="002B06C4" w:rsidRPr="008F7CC5" w:rsidRDefault="00811EE8" w:rsidP="00AC754B">
            <w:pPr>
              <w:pBdr>
                <w:top w:val="single" w:sz="4" w:space="1" w:color="auto"/>
                <w:bottom w:val="double" w:sz="4" w:space="1" w:color="auto"/>
              </w:pBd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rPr>
              <w:t>9,581</w:t>
            </w:r>
          </w:p>
        </w:tc>
        <w:tc>
          <w:tcPr>
            <w:tcW w:w="1368" w:type="dxa"/>
            <w:tcBorders>
              <w:top w:val="nil"/>
              <w:left w:val="nil"/>
              <w:bottom w:val="nil"/>
              <w:right w:val="nil"/>
            </w:tcBorders>
            <w:shd w:val="clear" w:color="auto" w:fill="auto"/>
          </w:tcPr>
          <w:p w14:paraId="6A3DAC6E" w14:textId="15B3DA00" w:rsidR="002B06C4" w:rsidRPr="008F7CC5" w:rsidRDefault="002B06C4" w:rsidP="00AC754B">
            <w:pPr>
              <w:pBdr>
                <w:top w:val="single" w:sz="4" w:space="1" w:color="auto"/>
                <w:bottom w:val="double" w:sz="4" w:space="1" w:color="auto"/>
              </w:pBdr>
              <w:ind w:left="-40" w:right="-72"/>
              <w:jc w:val="right"/>
              <w:rPr>
                <w:rFonts w:ascii="Arial" w:eastAsia="Arial Unicode MS" w:hAnsi="Arial" w:cs="Arial"/>
                <w:color w:val="000000" w:themeColor="text1"/>
                <w:sz w:val="16"/>
                <w:szCs w:val="16"/>
              </w:rPr>
            </w:pPr>
            <w:r w:rsidRPr="008F7CC5">
              <w:rPr>
                <w:rFonts w:ascii="Arial" w:hAnsi="Arial" w:cs="Arial"/>
                <w:color w:val="000000" w:themeColor="text1"/>
                <w:sz w:val="16"/>
                <w:szCs w:val="16"/>
                <w:lang w:val="en-GB"/>
              </w:rPr>
              <w:t>10</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715</w:t>
            </w:r>
          </w:p>
        </w:tc>
        <w:tc>
          <w:tcPr>
            <w:tcW w:w="1368" w:type="dxa"/>
            <w:tcBorders>
              <w:top w:val="nil"/>
              <w:left w:val="nil"/>
              <w:bottom w:val="nil"/>
              <w:right w:val="nil"/>
            </w:tcBorders>
            <w:shd w:val="clear" w:color="auto" w:fill="auto"/>
          </w:tcPr>
          <w:p w14:paraId="5B0CF863" w14:textId="4D811C6F" w:rsidR="002B06C4" w:rsidRPr="008F7CC5" w:rsidRDefault="002B06C4" w:rsidP="00AC754B">
            <w:pPr>
              <w:pBdr>
                <w:top w:val="single" w:sz="4" w:space="1" w:color="auto"/>
                <w:bottom w:val="double" w:sz="4" w:space="1" w:color="auto"/>
              </w:pBd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5</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456</w:t>
            </w:r>
          </w:p>
        </w:tc>
        <w:tc>
          <w:tcPr>
            <w:tcW w:w="1368" w:type="dxa"/>
            <w:tcBorders>
              <w:top w:val="nil"/>
              <w:left w:val="nil"/>
              <w:bottom w:val="nil"/>
              <w:right w:val="nil"/>
            </w:tcBorders>
            <w:shd w:val="clear" w:color="auto" w:fill="auto"/>
          </w:tcPr>
          <w:p w14:paraId="1BA1D48B" w14:textId="670DCFFA" w:rsidR="002B06C4" w:rsidRPr="008F7CC5" w:rsidRDefault="002B06C4" w:rsidP="00AC754B">
            <w:pPr>
              <w:pBdr>
                <w:top w:val="single" w:sz="4" w:space="1" w:color="auto"/>
                <w:bottom w:val="double" w:sz="4" w:space="1" w:color="auto"/>
              </w:pBdr>
              <w:ind w:left="-40" w:right="-72"/>
              <w:jc w:val="right"/>
              <w:rPr>
                <w:rFonts w:ascii="Arial" w:eastAsia="Arial Unicode MS" w:hAnsi="Arial" w:cs="Arial"/>
                <w:color w:val="000000" w:themeColor="text1"/>
                <w:sz w:val="16"/>
                <w:szCs w:val="16"/>
              </w:rPr>
            </w:pPr>
            <w:r w:rsidRPr="008F7CC5">
              <w:rPr>
                <w:rFonts w:ascii="Arial" w:eastAsia="Arial Unicode MS" w:hAnsi="Arial" w:cs="Arial"/>
                <w:color w:val="000000" w:themeColor="text1"/>
                <w:sz w:val="16"/>
                <w:szCs w:val="16"/>
                <w:lang w:val="en-GB"/>
              </w:rPr>
              <w:t>5</w:t>
            </w:r>
            <w:r w:rsidRPr="008F7CC5">
              <w:rPr>
                <w:rFonts w:ascii="Arial" w:eastAsia="Arial Unicode MS" w:hAnsi="Arial" w:cs="Arial"/>
                <w:color w:val="000000" w:themeColor="text1"/>
                <w:sz w:val="16"/>
                <w:szCs w:val="16"/>
              </w:rPr>
              <w:t>,</w:t>
            </w:r>
            <w:r w:rsidRPr="008F7CC5">
              <w:rPr>
                <w:rFonts w:ascii="Arial" w:eastAsia="Arial Unicode MS" w:hAnsi="Arial" w:cs="Arial"/>
                <w:color w:val="000000" w:themeColor="text1"/>
                <w:sz w:val="16"/>
                <w:szCs w:val="16"/>
                <w:lang w:val="en-GB"/>
              </w:rPr>
              <w:t>456</w:t>
            </w:r>
          </w:p>
        </w:tc>
      </w:tr>
    </w:tbl>
    <w:p w14:paraId="47557DFA" w14:textId="7AEF8463" w:rsidR="00AC754B" w:rsidRDefault="00AC754B" w:rsidP="00763C45">
      <w:pPr>
        <w:tabs>
          <w:tab w:val="left" w:pos="567"/>
          <w:tab w:val="left" w:pos="1276"/>
        </w:tabs>
        <w:contextualSpacing/>
        <w:jc w:val="thaiDistribute"/>
        <w:outlineLvl w:val="0"/>
        <w:rPr>
          <w:rFonts w:ascii="Arial" w:hAnsi="Arial" w:cs="Arial"/>
          <w:sz w:val="20"/>
          <w:szCs w:val="20"/>
        </w:rPr>
      </w:pPr>
    </w:p>
    <w:p w14:paraId="51B6D388" w14:textId="77777777" w:rsidR="00AC754B" w:rsidRDefault="00AC754B">
      <w:pPr>
        <w:autoSpaceDE/>
        <w:autoSpaceDN/>
        <w:rPr>
          <w:rFonts w:ascii="Arial" w:hAnsi="Arial" w:cs="Arial"/>
          <w:sz w:val="20"/>
          <w:szCs w:val="20"/>
        </w:rPr>
      </w:pPr>
      <w:r>
        <w:rPr>
          <w:rFonts w:ascii="Arial" w:hAnsi="Arial" w:cs="Arial"/>
          <w:sz w:val="20"/>
          <w:szCs w:val="20"/>
        </w:rPr>
        <w:br w:type="page"/>
      </w:r>
    </w:p>
    <w:p w14:paraId="326C2C62" w14:textId="77777777" w:rsidR="00E75B93" w:rsidRPr="008F7CC5" w:rsidRDefault="00E75B93" w:rsidP="00763C45">
      <w:pPr>
        <w:tabs>
          <w:tab w:val="left" w:pos="567"/>
          <w:tab w:val="left" w:pos="1276"/>
        </w:tabs>
        <w:contextualSpacing/>
        <w:jc w:val="thaiDistribute"/>
        <w:outlineLvl w:val="0"/>
        <w:rPr>
          <w:rFonts w:ascii="Arial" w:hAnsi="Arial" w:cs="Arial"/>
          <w:sz w:val="20"/>
          <w:szCs w:val="20"/>
        </w:rPr>
      </w:pPr>
    </w:p>
    <w:p w14:paraId="54A471DD" w14:textId="4AC511D8" w:rsidR="00E75B93" w:rsidRPr="008F7CC5" w:rsidRDefault="00AC754B" w:rsidP="00AC754B">
      <w:pPr>
        <w:tabs>
          <w:tab w:val="left" w:pos="540"/>
        </w:tabs>
        <w:ind w:left="540" w:hanging="540"/>
        <w:jc w:val="thaiDistribute"/>
        <w:outlineLvl w:val="0"/>
        <w:rPr>
          <w:rFonts w:ascii="Arial" w:hAnsi="Arial" w:cs="Arial"/>
          <w:sz w:val="20"/>
          <w:szCs w:val="20"/>
        </w:rPr>
      </w:pPr>
      <w:r w:rsidRPr="008F7CC5">
        <w:rPr>
          <w:rFonts w:ascii="Arial" w:hAnsi="Arial" w:cs="Arial"/>
          <w:b/>
          <w:bCs/>
          <w:sz w:val="20"/>
          <w:szCs w:val="20"/>
        </w:rPr>
        <w:t>15</w:t>
      </w:r>
      <w:r>
        <w:rPr>
          <w:rFonts w:ascii="Arial" w:hAnsi="Arial" w:cs="Arial"/>
          <w:b/>
          <w:bCs/>
          <w:sz w:val="20"/>
          <w:szCs w:val="20"/>
        </w:rPr>
        <w:tab/>
      </w:r>
      <w:r w:rsidRPr="008F7CC5">
        <w:rPr>
          <w:rFonts w:ascii="Arial" w:hAnsi="Arial" w:cs="Arial"/>
          <w:b/>
          <w:bCs/>
          <w:sz w:val="20"/>
          <w:szCs w:val="20"/>
        </w:rPr>
        <w:t>Investments in a subsidiary and an associate</w:t>
      </w:r>
      <w:r w:rsidRPr="008F7CC5">
        <w:rPr>
          <w:rFonts w:ascii="Arial" w:hAnsi="Arial" w:cs="Arial"/>
          <w:sz w:val="20"/>
          <w:szCs w:val="20"/>
        </w:rPr>
        <w:t xml:space="preserve"> </w:t>
      </w:r>
      <w:r w:rsidR="00E75B93" w:rsidRPr="008F7CC5">
        <w:rPr>
          <w:rFonts w:ascii="Arial" w:hAnsi="Arial" w:cs="Arial"/>
          <w:sz w:val="20"/>
          <w:szCs w:val="20"/>
        </w:rPr>
        <w:t>(Cont’d)</w:t>
      </w:r>
      <w:r w:rsidR="00E75B93" w:rsidRPr="008F7CC5">
        <w:rPr>
          <w:rFonts w:ascii="Arial" w:hAnsi="Arial" w:cs="Arial"/>
          <w:b/>
          <w:bCs/>
          <w:sz w:val="20"/>
          <w:szCs w:val="20"/>
        </w:rPr>
        <w:t xml:space="preserve"> </w:t>
      </w:r>
    </w:p>
    <w:p w14:paraId="1533790A" w14:textId="0C54DFCC" w:rsidR="00763C45" w:rsidRDefault="00763C45" w:rsidP="00797403">
      <w:pPr>
        <w:tabs>
          <w:tab w:val="left" w:pos="1276"/>
        </w:tabs>
        <w:ind w:left="540"/>
        <w:jc w:val="thaiDistribute"/>
        <w:outlineLvl w:val="0"/>
        <w:rPr>
          <w:rFonts w:ascii="Arial" w:hAnsi="Arial" w:cs="Arial"/>
          <w:sz w:val="20"/>
          <w:szCs w:val="20"/>
        </w:rPr>
      </w:pPr>
    </w:p>
    <w:p w14:paraId="144DEB9F" w14:textId="77777777" w:rsidR="00AC754B" w:rsidRPr="008F7CC5" w:rsidRDefault="00AC754B" w:rsidP="00797403">
      <w:pPr>
        <w:tabs>
          <w:tab w:val="left" w:pos="1276"/>
        </w:tabs>
        <w:ind w:left="540"/>
        <w:jc w:val="thaiDistribute"/>
        <w:outlineLvl w:val="0"/>
        <w:rPr>
          <w:rFonts w:ascii="Arial" w:hAnsi="Arial" w:cs="Arial"/>
          <w:sz w:val="20"/>
          <w:szCs w:val="20"/>
        </w:rPr>
      </w:pPr>
    </w:p>
    <w:p w14:paraId="3FE0B6DC" w14:textId="13D5905F" w:rsidR="00B75BB4" w:rsidRPr="008F7CC5" w:rsidRDefault="007A07F4" w:rsidP="00797403">
      <w:pPr>
        <w:tabs>
          <w:tab w:val="left" w:pos="1080"/>
        </w:tabs>
        <w:ind w:left="1080" w:hanging="540"/>
        <w:jc w:val="thaiDistribute"/>
        <w:outlineLvl w:val="0"/>
        <w:rPr>
          <w:rFonts w:ascii="Arial" w:hAnsi="Arial" w:cs="Arial"/>
          <w:sz w:val="20"/>
          <w:szCs w:val="20"/>
        </w:rPr>
      </w:pPr>
      <w:r w:rsidRPr="008F7CC5">
        <w:rPr>
          <w:rFonts w:ascii="Arial" w:hAnsi="Arial" w:cs="Arial"/>
          <w:sz w:val="20"/>
          <w:szCs w:val="20"/>
        </w:rPr>
        <w:t>1</w:t>
      </w:r>
      <w:r w:rsidR="00221DFB" w:rsidRPr="008F7CC5">
        <w:rPr>
          <w:rFonts w:ascii="Arial" w:hAnsi="Arial" w:cs="Arial"/>
          <w:sz w:val="20"/>
          <w:szCs w:val="20"/>
        </w:rPr>
        <w:t>5</w:t>
      </w:r>
      <w:r w:rsidRPr="008F7CC5">
        <w:rPr>
          <w:rFonts w:ascii="Arial" w:hAnsi="Arial" w:cs="Arial"/>
          <w:sz w:val="20"/>
          <w:szCs w:val="20"/>
          <w:cs/>
        </w:rPr>
        <w:t>.</w:t>
      </w:r>
      <w:r w:rsidR="00B75BB4" w:rsidRPr="008F7CC5">
        <w:rPr>
          <w:rFonts w:ascii="Arial" w:hAnsi="Arial" w:cs="Arial"/>
          <w:sz w:val="20"/>
          <w:szCs w:val="20"/>
        </w:rPr>
        <w:t>2</w:t>
      </w:r>
      <w:r w:rsidR="00B75BB4" w:rsidRPr="008F7CC5">
        <w:rPr>
          <w:rFonts w:ascii="Arial" w:hAnsi="Arial" w:cs="Arial"/>
          <w:sz w:val="20"/>
          <w:szCs w:val="20"/>
        </w:rPr>
        <w:tab/>
        <w:t xml:space="preserve">Investments in a subsidiary </w:t>
      </w:r>
    </w:p>
    <w:p w14:paraId="606AF367" w14:textId="77777777" w:rsidR="00763C45" w:rsidRPr="008F7CC5" w:rsidRDefault="00763C45" w:rsidP="00797403">
      <w:pPr>
        <w:ind w:left="1080"/>
        <w:jc w:val="thaiDistribute"/>
        <w:outlineLvl w:val="0"/>
        <w:rPr>
          <w:rFonts w:ascii="Arial" w:hAnsi="Arial" w:cs="Arial"/>
          <w:sz w:val="20"/>
          <w:szCs w:val="20"/>
        </w:rPr>
      </w:pPr>
    </w:p>
    <w:p w14:paraId="5B3B9C0A" w14:textId="031052E0" w:rsidR="00B75BB4" w:rsidRPr="008F7CC5" w:rsidRDefault="00B75BB4" w:rsidP="00797403">
      <w:pPr>
        <w:ind w:left="1080"/>
        <w:jc w:val="thaiDistribute"/>
        <w:outlineLvl w:val="0"/>
        <w:rPr>
          <w:rFonts w:ascii="Arial" w:hAnsi="Arial" w:cs="Arial"/>
          <w:sz w:val="20"/>
          <w:szCs w:val="20"/>
        </w:rPr>
      </w:pPr>
      <w:r w:rsidRPr="008F7CC5">
        <w:rPr>
          <w:rFonts w:ascii="Arial" w:hAnsi="Arial" w:cs="Arial"/>
          <w:sz w:val="20"/>
          <w:szCs w:val="20"/>
        </w:rPr>
        <w:t>As at 31 March 2020 and 31 December 2019, investments in a subsidiary were as follows:</w:t>
      </w:r>
    </w:p>
    <w:p w14:paraId="1E705BB1" w14:textId="77777777" w:rsidR="00763C45" w:rsidRPr="008F7CC5" w:rsidRDefault="00763C45" w:rsidP="00797403">
      <w:pPr>
        <w:ind w:left="1080"/>
        <w:jc w:val="thaiDistribute"/>
        <w:outlineLvl w:val="0"/>
        <w:rPr>
          <w:rFonts w:ascii="Arial" w:hAnsi="Arial" w:cs="Arial"/>
          <w:sz w:val="20"/>
          <w:szCs w:val="20"/>
        </w:rPr>
      </w:pPr>
    </w:p>
    <w:tbl>
      <w:tblPr>
        <w:tblW w:w="15380" w:type="dxa"/>
        <w:tblInd w:w="108" w:type="dxa"/>
        <w:tblLayout w:type="fixed"/>
        <w:tblLook w:val="04A0" w:firstRow="1" w:lastRow="0" w:firstColumn="1" w:lastColumn="0" w:noHBand="0" w:noVBand="1"/>
      </w:tblPr>
      <w:tblGrid>
        <w:gridCol w:w="6120"/>
        <w:gridCol w:w="1543"/>
        <w:gridCol w:w="1543"/>
        <w:gridCol w:w="1544"/>
        <w:gridCol w:w="1543"/>
        <w:gridCol w:w="1543"/>
        <w:gridCol w:w="1544"/>
      </w:tblGrid>
      <w:tr w:rsidR="00B75BB4" w:rsidRPr="008F7CC5" w14:paraId="7E426E8B" w14:textId="77777777" w:rsidTr="003A5970">
        <w:trPr>
          <w:trHeight w:val="20"/>
        </w:trPr>
        <w:tc>
          <w:tcPr>
            <w:tcW w:w="6120" w:type="dxa"/>
            <w:vAlign w:val="center"/>
          </w:tcPr>
          <w:p w14:paraId="000F2804" w14:textId="77777777" w:rsidR="00B75BB4" w:rsidRPr="008F7CC5" w:rsidRDefault="00B75BB4" w:rsidP="00797403">
            <w:pPr>
              <w:ind w:left="971"/>
              <w:rPr>
                <w:rFonts w:ascii="Arial" w:hAnsi="Arial" w:cs="Arial"/>
                <w:b/>
                <w:bCs/>
                <w:color w:val="000000" w:themeColor="text1"/>
                <w:sz w:val="18"/>
                <w:szCs w:val="18"/>
                <w:lang w:val="en-GB" w:eastAsia="en-GB"/>
              </w:rPr>
            </w:pPr>
          </w:p>
        </w:tc>
        <w:tc>
          <w:tcPr>
            <w:tcW w:w="9260" w:type="dxa"/>
            <w:gridSpan w:val="6"/>
            <w:shd w:val="clear" w:color="auto" w:fill="auto"/>
            <w:vAlign w:val="center"/>
          </w:tcPr>
          <w:p w14:paraId="607EDF1E" w14:textId="4EB81462" w:rsidR="00B75BB4" w:rsidRPr="008F7CC5" w:rsidRDefault="00B75BB4" w:rsidP="00763C45">
            <w:pPr>
              <w:pBdr>
                <w:bottom w:val="single" w:sz="4" w:space="1" w:color="auto"/>
              </w:pBdr>
              <w:ind w:right="-72"/>
              <w:jc w:val="center"/>
              <w:rPr>
                <w:rFonts w:ascii="Arial" w:hAnsi="Arial" w:cs="Arial"/>
                <w:b/>
                <w:bCs/>
                <w:color w:val="000000" w:themeColor="text1"/>
                <w:sz w:val="18"/>
                <w:szCs w:val="18"/>
                <w:cs/>
              </w:rPr>
            </w:pPr>
            <w:r w:rsidRPr="008F7CC5">
              <w:rPr>
                <w:rFonts w:ascii="Arial" w:hAnsi="Arial" w:cs="Arial"/>
                <w:b/>
                <w:bCs/>
                <w:color w:val="000000" w:themeColor="text1"/>
                <w:sz w:val="18"/>
                <w:szCs w:val="18"/>
              </w:rPr>
              <w:t>Separate financial information</w:t>
            </w:r>
          </w:p>
        </w:tc>
      </w:tr>
      <w:tr w:rsidR="00B75BB4" w:rsidRPr="008F7CC5" w14:paraId="0988B5DC" w14:textId="77777777" w:rsidTr="003A5970">
        <w:trPr>
          <w:trHeight w:val="80"/>
        </w:trPr>
        <w:tc>
          <w:tcPr>
            <w:tcW w:w="6120" w:type="dxa"/>
            <w:vAlign w:val="center"/>
          </w:tcPr>
          <w:p w14:paraId="5597C082" w14:textId="77777777" w:rsidR="00B75BB4" w:rsidRPr="008F7CC5" w:rsidRDefault="00B75BB4" w:rsidP="00797403">
            <w:pPr>
              <w:ind w:left="971"/>
              <w:rPr>
                <w:rFonts w:ascii="Arial" w:hAnsi="Arial" w:cs="Arial"/>
                <w:b/>
                <w:bCs/>
                <w:color w:val="000000" w:themeColor="text1"/>
                <w:sz w:val="18"/>
                <w:szCs w:val="18"/>
                <w:lang w:val="en-GB" w:eastAsia="en-GB"/>
              </w:rPr>
            </w:pPr>
          </w:p>
        </w:tc>
        <w:tc>
          <w:tcPr>
            <w:tcW w:w="3086" w:type="dxa"/>
            <w:gridSpan w:val="2"/>
            <w:shd w:val="clear" w:color="auto" w:fill="auto"/>
            <w:vAlign w:val="center"/>
          </w:tcPr>
          <w:p w14:paraId="39C1185D" w14:textId="5AF7759A" w:rsidR="00B75BB4" w:rsidRPr="008F7CC5" w:rsidRDefault="00B75BB4" w:rsidP="003A5970">
            <w:pPr>
              <w:pBdr>
                <w:bottom w:val="single" w:sz="4" w:space="1" w:color="auto"/>
              </w:pBdr>
              <w:ind w:right="-72"/>
              <w:jc w:val="center"/>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rPr>
              <w:t>Paid-up capital</w:t>
            </w:r>
          </w:p>
        </w:tc>
        <w:tc>
          <w:tcPr>
            <w:tcW w:w="3087" w:type="dxa"/>
            <w:gridSpan w:val="2"/>
            <w:vAlign w:val="center"/>
          </w:tcPr>
          <w:p w14:paraId="3FD07928" w14:textId="6B2EFF7A" w:rsidR="00B75BB4" w:rsidRPr="008F7CC5" w:rsidRDefault="00B75BB4" w:rsidP="003A5970">
            <w:pPr>
              <w:pBdr>
                <w:bottom w:val="single" w:sz="4" w:space="1" w:color="auto"/>
              </w:pBdr>
              <w:ind w:right="-72"/>
              <w:jc w:val="center"/>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rPr>
              <w:t>Shareholding percentage</w:t>
            </w:r>
          </w:p>
        </w:tc>
        <w:tc>
          <w:tcPr>
            <w:tcW w:w="3087" w:type="dxa"/>
            <w:gridSpan w:val="2"/>
            <w:shd w:val="clear" w:color="auto" w:fill="auto"/>
            <w:vAlign w:val="center"/>
          </w:tcPr>
          <w:p w14:paraId="3BC4D769" w14:textId="492DF5F1" w:rsidR="00B75BB4" w:rsidRPr="008F7CC5" w:rsidRDefault="00B75BB4" w:rsidP="003A5970">
            <w:pPr>
              <w:pBdr>
                <w:bottom w:val="single" w:sz="4" w:space="1" w:color="auto"/>
              </w:pBdr>
              <w:ind w:right="-72"/>
              <w:jc w:val="center"/>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rPr>
              <w:t>Cost</w:t>
            </w:r>
          </w:p>
        </w:tc>
      </w:tr>
      <w:tr w:rsidR="00B75BB4" w:rsidRPr="008F7CC5" w14:paraId="7D890BC4" w14:textId="77777777" w:rsidTr="003A5970">
        <w:trPr>
          <w:trHeight w:val="20"/>
        </w:trPr>
        <w:tc>
          <w:tcPr>
            <w:tcW w:w="6120" w:type="dxa"/>
            <w:shd w:val="clear" w:color="auto" w:fill="auto"/>
            <w:vAlign w:val="center"/>
          </w:tcPr>
          <w:p w14:paraId="5CB55CD0" w14:textId="77777777" w:rsidR="00B75BB4" w:rsidRPr="008F7CC5" w:rsidRDefault="00B75BB4" w:rsidP="00797403">
            <w:pPr>
              <w:ind w:left="971"/>
              <w:jc w:val="right"/>
              <w:rPr>
                <w:rFonts w:ascii="Arial" w:hAnsi="Arial" w:cs="Arial"/>
                <w:b/>
                <w:bCs/>
                <w:color w:val="000000" w:themeColor="text1"/>
                <w:sz w:val="18"/>
                <w:szCs w:val="18"/>
                <w:lang w:val="en-GB" w:eastAsia="en-GB"/>
              </w:rPr>
            </w:pPr>
          </w:p>
        </w:tc>
        <w:tc>
          <w:tcPr>
            <w:tcW w:w="1543" w:type="dxa"/>
            <w:shd w:val="clear" w:color="auto" w:fill="auto"/>
            <w:vAlign w:val="center"/>
          </w:tcPr>
          <w:p w14:paraId="34B671A1" w14:textId="4670DFFC"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rPr>
              <w:t>31 March</w:t>
            </w:r>
          </w:p>
        </w:tc>
        <w:tc>
          <w:tcPr>
            <w:tcW w:w="1543" w:type="dxa"/>
            <w:shd w:val="clear" w:color="auto" w:fill="auto"/>
            <w:vAlign w:val="center"/>
          </w:tcPr>
          <w:p w14:paraId="5631EDB3" w14:textId="143E572C"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 xml:space="preserve">31 </w:t>
            </w:r>
            <w:r w:rsidR="00D0723A" w:rsidRPr="008F7CC5">
              <w:rPr>
                <w:rFonts w:ascii="Arial" w:hAnsi="Arial" w:cs="Arial"/>
                <w:b/>
                <w:bCs/>
                <w:color w:val="000000" w:themeColor="text1"/>
                <w:sz w:val="18"/>
                <w:szCs w:val="18"/>
                <w:lang w:val="en-GB" w:eastAsia="en-GB"/>
              </w:rPr>
              <w:t>December</w:t>
            </w:r>
          </w:p>
        </w:tc>
        <w:tc>
          <w:tcPr>
            <w:tcW w:w="1544" w:type="dxa"/>
            <w:shd w:val="clear" w:color="auto" w:fill="auto"/>
            <w:vAlign w:val="center"/>
          </w:tcPr>
          <w:p w14:paraId="5478DF6A" w14:textId="7B9ADC9F"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rPr>
              <w:t>31 March</w:t>
            </w:r>
          </w:p>
        </w:tc>
        <w:tc>
          <w:tcPr>
            <w:tcW w:w="1543" w:type="dxa"/>
            <w:shd w:val="clear" w:color="auto" w:fill="auto"/>
            <w:vAlign w:val="center"/>
          </w:tcPr>
          <w:p w14:paraId="3C1FDB39" w14:textId="3A6BE213"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 xml:space="preserve">31 </w:t>
            </w:r>
            <w:r w:rsidR="00D0723A" w:rsidRPr="008F7CC5">
              <w:rPr>
                <w:rFonts w:ascii="Arial" w:hAnsi="Arial" w:cs="Arial"/>
                <w:b/>
                <w:bCs/>
                <w:color w:val="000000" w:themeColor="text1"/>
                <w:sz w:val="18"/>
                <w:szCs w:val="18"/>
                <w:lang w:val="en-GB" w:eastAsia="en-GB"/>
              </w:rPr>
              <w:t>December</w:t>
            </w:r>
          </w:p>
        </w:tc>
        <w:tc>
          <w:tcPr>
            <w:tcW w:w="1543" w:type="dxa"/>
            <w:shd w:val="clear" w:color="auto" w:fill="auto"/>
            <w:vAlign w:val="center"/>
          </w:tcPr>
          <w:p w14:paraId="2D29DAE5" w14:textId="2068AD5C"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rPr>
              <w:t>31 March</w:t>
            </w:r>
          </w:p>
        </w:tc>
        <w:tc>
          <w:tcPr>
            <w:tcW w:w="1544" w:type="dxa"/>
            <w:shd w:val="clear" w:color="auto" w:fill="auto"/>
            <w:vAlign w:val="center"/>
          </w:tcPr>
          <w:p w14:paraId="39BF5E15" w14:textId="70E2127F"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 xml:space="preserve">31 </w:t>
            </w:r>
            <w:r w:rsidR="00D0723A" w:rsidRPr="008F7CC5">
              <w:rPr>
                <w:rFonts w:ascii="Arial" w:hAnsi="Arial" w:cs="Arial"/>
                <w:b/>
                <w:bCs/>
                <w:color w:val="000000" w:themeColor="text1"/>
                <w:sz w:val="18"/>
                <w:szCs w:val="18"/>
                <w:lang w:val="en-GB" w:eastAsia="en-GB"/>
              </w:rPr>
              <w:t>December</w:t>
            </w:r>
          </w:p>
        </w:tc>
      </w:tr>
      <w:tr w:rsidR="00B75BB4" w:rsidRPr="008F7CC5" w14:paraId="01AFE8B1" w14:textId="77777777" w:rsidTr="003A5970">
        <w:trPr>
          <w:trHeight w:val="20"/>
        </w:trPr>
        <w:tc>
          <w:tcPr>
            <w:tcW w:w="6120" w:type="dxa"/>
            <w:shd w:val="clear" w:color="auto" w:fill="auto"/>
            <w:vAlign w:val="center"/>
          </w:tcPr>
          <w:p w14:paraId="0D954AA1" w14:textId="77777777" w:rsidR="00B75BB4" w:rsidRPr="008F7CC5" w:rsidRDefault="00B75BB4" w:rsidP="00797403">
            <w:pPr>
              <w:ind w:left="971"/>
              <w:jc w:val="right"/>
              <w:rPr>
                <w:rFonts w:ascii="Arial" w:hAnsi="Arial" w:cs="Arial"/>
                <w:b/>
                <w:bCs/>
                <w:color w:val="000000" w:themeColor="text1"/>
                <w:sz w:val="18"/>
                <w:szCs w:val="18"/>
                <w:lang w:val="en-GB" w:eastAsia="en-GB"/>
              </w:rPr>
            </w:pPr>
          </w:p>
        </w:tc>
        <w:tc>
          <w:tcPr>
            <w:tcW w:w="1543" w:type="dxa"/>
            <w:shd w:val="clear" w:color="auto" w:fill="auto"/>
            <w:vAlign w:val="center"/>
          </w:tcPr>
          <w:p w14:paraId="335CAFAC" w14:textId="3502C77F"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2020</w:t>
            </w:r>
          </w:p>
        </w:tc>
        <w:tc>
          <w:tcPr>
            <w:tcW w:w="1543" w:type="dxa"/>
            <w:shd w:val="clear" w:color="auto" w:fill="auto"/>
            <w:vAlign w:val="center"/>
          </w:tcPr>
          <w:p w14:paraId="05CC2145" w14:textId="094D29F7"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2019</w:t>
            </w:r>
          </w:p>
        </w:tc>
        <w:tc>
          <w:tcPr>
            <w:tcW w:w="1544" w:type="dxa"/>
            <w:shd w:val="clear" w:color="auto" w:fill="auto"/>
            <w:vAlign w:val="center"/>
          </w:tcPr>
          <w:p w14:paraId="032507FF" w14:textId="1F83E8CB"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2020</w:t>
            </w:r>
          </w:p>
        </w:tc>
        <w:tc>
          <w:tcPr>
            <w:tcW w:w="1543" w:type="dxa"/>
            <w:shd w:val="clear" w:color="auto" w:fill="auto"/>
            <w:vAlign w:val="center"/>
          </w:tcPr>
          <w:p w14:paraId="3EB07064" w14:textId="1D744D5F"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2019</w:t>
            </w:r>
          </w:p>
        </w:tc>
        <w:tc>
          <w:tcPr>
            <w:tcW w:w="1543" w:type="dxa"/>
            <w:shd w:val="clear" w:color="auto" w:fill="auto"/>
            <w:vAlign w:val="center"/>
          </w:tcPr>
          <w:p w14:paraId="11D4935C" w14:textId="0A5949B9"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2020</w:t>
            </w:r>
          </w:p>
        </w:tc>
        <w:tc>
          <w:tcPr>
            <w:tcW w:w="1544" w:type="dxa"/>
            <w:shd w:val="clear" w:color="auto" w:fill="auto"/>
            <w:vAlign w:val="center"/>
          </w:tcPr>
          <w:p w14:paraId="2325F189" w14:textId="7B78D142" w:rsidR="00B75BB4" w:rsidRPr="008F7CC5" w:rsidRDefault="00B75BB4" w:rsidP="00B75BB4">
            <w:pPr>
              <w:ind w:right="-72"/>
              <w:jc w:val="right"/>
              <w:rPr>
                <w:rFonts w:ascii="Arial" w:hAnsi="Arial" w:cs="Arial"/>
                <w:b/>
                <w:bCs/>
                <w:color w:val="000000" w:themeColor="text1"/>
                <w:sz w:val="18"/>
                <w:szCs w:val="18"/>
                <w:cs/>
                <w:lang w:val="en-GB" w:eastAsia="en-GB"/>
              </w:rPr>
            </w:pPr>
            <w:r w:rsidRPr="008F7CC5">
              <w:rPr>
                <w:rFonts w:ascii="Arial" w:hAnsi="Arial" w:cs="Arial"/>
                <w:b/>
                <w:bCs/>
                <w:color w:val="000000" w:themeColor="text1"/>
                <w:sz w:val="18"/>
                <w:szCs w:val="18"/>
                <w:lang w:val="en-GB" w:eastAsia="en-GB"/>
              </w:rPr>
              <w:t>2019</w:t>
            </w:r>
          </w:p>
        </w:tc>
      </w:tr>
      <w:tr w:rsidR="00B75BB4" w:rsidRPr="008F7CC5" w14:paraId="18A93F15" w14:textId="77777777" w:rsidTr="003A5970">
        <w:trPr>
          <w:trHeight w:val="20"/>
        </w:trPr>
        <w:tc>
          <w:tcPr>
            <w:tcW w:w="6120" w:type="dxa"/>
            <w:shd w:val="clear" w:color="auto" w:fill="auto"/>
            <w:vAlign w:val="center"/>
            <w:hideMark/>
          </w:tcPr>
          <w:p w14:paraId="547E928F" w14:textId="77777777" w:rsidR="00B75BB4" w:rsidRPr="008F7CC5" w:rsidRDefault="00B75BB4" w:rsidP="00797403">
            <w:pPr>
              <w:ind w:left="971"/>
              <w:jc w:val="right"/>
              <w:rPr>
                <w:rFonts w:ascii="Arial" w:hAnsi="Arial" w:cs="Arial"/>
                <w:b/>
                <w:bCs/>
                <w:color w:val="000000" w:themeColor="text1"/>
                <w:sz w:val="18"/>
                <w:szCs w:val="18"/>
                <w:lang w:val="en-GB" w:eastAsia="en-GB"/>
              </w:rPr>
            </w:pPr>
          </w:p>
        </w:tc>
        <w:tc>
          <w:tcPr>
            <w:tcW w:w="1543" w:type="dxa"/>
            <w:shd w:val="clear" w:color="auto" w:fill="auto"/>
            <w:vAlign w:val="center"/>
            <w:hideMark/>
          </w:tcPr>
          <w:p w14:paraId="16C96400" w14:textId="38E122DF"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Thousand Baht</w:t>
            </w:r>
          </w:p>
        </w:tc>
        <w:tc>
          <w:tcPr>
            <w:tcW w:w="1543" w:type="dxa"/>
            <w:shd w:val="clear" w:color="auto" w:fill="auto"/>
            <w:vAlign w:val="center"/>
            <w:hideMark/>
          </w:tcPr>
          <w:p w14:paraId="470E1BA2" w14:textId="6C52A6DC"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Thousand Baht</w:t>
            </w:r>
          </w:p>
        </w:tc>
        <w:tc>
          <w:tcPr>
            <w:tcW w:w="1544" w:type="dxa"/>
            <w:shd w:val="clear" w:color="auto" w:fill="auto"/>
            <w:vAlign w:val="center"/>
            <w:hideMark/>
          </w:tcPr>
          <w:p w14:paraId="0346E235" w14:textId="7EDF1F09"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Percentage</w:t>
            </w:r>
          </w:p>
        </w:tc>
        <w:tc>
          <w:tcPr>
            <w:tcW w:w="1543" w:type="dxa"/>
            <w:shd w:val="clear" w:color="auto" w:fill="auto"/>
            <w:vAlign w:val="center"/>
            <w:hideMark/>
          </w:tcPr>
          <w:p w14:paraId="5160C240" w14:textId="1FCE8661"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Percentage</w:t>
            </w:r>
          </w:p>
        </w:tc>
        <w:tc>
          <w:tcPr>
            <w:tcW w:w="1543" w:type="dxa"/>
            <w:shd w:val="clear" w:color="auto" w:fill="auto"/>
            <w:vAlign w:val="center"/>
            <w:hideMark/>
          </w:tcPr>
          <w:p w14:paraId="0808F788" w14:textId="1D712C17"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Thousand Baht</w:t>
            </w:r>
          </w:p>
        </w:tc>
        <w:tc>
          <w:tcPr>
            <w:tcW w:w="1544" w:type="dxa"/>
            <w:shd w:val="clear" w:color="auto" w:fill="auto"/>
            <w:vAlign w:val="center"/>
            <w:hideMark/>
          </w:tcPr>
          <w:p w14:paraId="5B0CE490" w14:textId="54727EF7" w:rsidR="00B75BB4" w:rsidRPr="008F7CC5" w:rsidRDefault="00B75BB4" w:rsidP="00B75BB4">
            <w:pPr>
              <w:pBdr>
                <w:bottom w:val="single" w:sz="4" w:space="1" w:color="auto"/>
              </w:pBdr>
              <w:ind w:right="-72"/>
              <w:jc w:val="right"/>
              <w:rPr>
                <w:rFonts w:ascii="Arial" w:hAnsi="Arial" w:cs="Arial"/>
                <w:b/>
                <w:bCs/>
                <w:color w:val="000000" w:themeColor="text1"/>
                <w:sz w:val="18"/>
                <w:szCs w:val="18"/>
                <w:lang w:val="en-GB" w:eastAsia="en-GB"/>
              </w:rPr>
            </w:pPr>
            <w:r w:rsidRPr="008F7CC5">
              <w:rPr>
                <w:rFonts w:ascii="Arial" w:hAnsi="Arial" w:cs="Arial"/>
                <w:b/>
                <w:bCs/>
                <w:color w:val="000000" w:themeColor="text1"/>
                <w:sz w:val="18"/>
                <w:szCs w:val="18"/>
                <w:lang w:val="en-GB" w:eastAsia="en-GB"/>
              </w:rPr>
              <w:t>Thousand Baht</w:t>
            </w:r>
          </w:p>
        </w:tc>
      </w:tr>
      <w:tr w:rsidR="00B75BB4" w:rsidRPr="00797403" w14:paraId="11FC793E" w14:textId="77777777" w:rsidTr="003A5970">
        <w:trPr>
          <w:trHeight w:val="20"/>
        </w:trPr>
        <w:tc>
          <w:tcPr>
            <w:tcW w:w="6120" w:type="dxa"/>
            <w:shd w:val="clear" w:color="auto" w:fill="auto"/>
            <w:vAlign w:val="center"/>
          </w:tcPr>
          <w:p w14:paraId="2FE5C925" w14:textId="77777777" w:rsidR="00B75BB4" w:rsidRPr="00797403" w:rsidRDefault="00B75BB4" w:rsidP="00797403">
            <w:pPr>
              <w:ind w:left="971"/>
              <w:rPr>
                <w:rFonts w:ascii="Arial" w:hAnsi="Arial" w:cs="Arial"/>
                <w:b/>
                <w:bCs/>
                <w:color w:val="000000" w:themeColor="text1"/>
                <w:sz w:val="12"/>
                <w:szCs w:val="12"/>
                <w:cs/>
                <w:lang w:val="en-GB" w:eastAsia="en-GB"/>
              </w:rPr>
            </w:pPr>
          </w:p>
        </w:tc>
        <w:tc>
          <w:tcPr>
            <w:tcW w:w="1543" w:type="dxa"/>
            <w:shd w:val="clear" w:color="auto" w:fill="auto"/>
            <w:vAlign w:val="center"/>
          </w:tcPr>
          <w:p w14:paraId="1D6252FB" w14:textId="77777777" w:rsidR="00B75BB4" w:rsidRPr="00797403" w:rsidRDefault="00B75BB4" w:rsidP="003A5970">
            <w:pPr>
              <w:ind w:right="-72"/>
              <w:jc w:val="right"/>
              <w:rPr>
                <w:rFonts w:ascii="Arial" w:hAnsi="Arial" w:cs="Arial"/>
                <w:b/>
                <w:bCs/>
                <w:color w:val="000000" w:themeColor="text1"/>
                <w:sz w:val="12"/>
                <w:szCs w:val="12"/>
                <w:lang w:val="en-GB" w:eastAsia="en-GB"/>
              </w:rPr>
            </w:pPr>
          </w:p>
        </w:tc>
        <w:tc>
          <w:tcPr>
            <w:tcW w:w="1543" w:type="dxa"/>
            <w:shd w:val="clear" w:color="auto" w:fill="auto"/>
            <w:vAlign w:val="center"/>
          </w:tcPr>
          <w:p w14:paraId="6016260C" w14:textId="77777777" w:rsidR="00B75BB4" w:rsidRPr="00797403" w:rsidRDefault="00B75BB4" w:rsidP="003A5970">
            <w:pPr>
              <w:ind w:right="-72"/>
              <w:jc w:val="right"/>
              <w:rPr>
                <w:rFonts w:ascii="Arial" w:hAnsi="Arial" w:cs="Arial"/>
                <w:color w:val="000000" w:themeColor="text1"/>
                <w:sz w:val="12"/>
                <w:szCs w:val="12"/>
                <w:lang w:val="en-GB" w:eastAsia="en-GB"/>
              </w:rPr>
            </w:pPr>
          </w:p>
        </w:tc>
        <w:tc>
          <w:tcPr>
            <w:tcW w:w="1544" w:type="dxa"/>
            <w:shd w:val="clear" w:color="auto" w:fill="auto"/>
            <w:vAlign w:val="center"/>
          </w:tcPr>
          <w:p w14:paraId="4CBE8369" w14:textId="77777777" w:rsidR="00B75BB4" w:rsidRPr="00797403" w:rsidRDefault="00B75BB4" w:rsidP="003A5970">
            <w:pPr>
              <w:ind w:right="-72"/>
              <w:jc w:val="right"/>
              <w:rPr>
                <w:rFonts w:ascii="Arial" w:hAnsi="Arial" w:cs="Arial"/>
                <w:color w:val="000000" w:themeColor="text1"/>
                <w:sz w:val="12"/>
                <w:szCs w:val="12"/>
                <w:lang w:val="en-GB" w:eastAsia="en-GB"/>
              </w:rPr>
            </w:pPr>
          </w:p>
        </w:tc>
        <w:tc>
          <w:tcPr>
            <w:tcW w:w="1543" w:type="dxa"/>
            <w:shd w:val="clear" w:color="auto" w:fill="auto"/>
            <w:vAlign w:val="center"/>
          </w:tcPr>
          <w:p w14:paraId="43C41FF2" w14:textId="77777777" w:rsidR="00B75BB4" w:rsidRPr="00797403" w:rsidRDefault="00B75BB4" w:rsidP="003A5970">
            <w:pPr>
              <w:ind w:right="-72"/>
              <w:jc w:val="right"/>
              <w:rPr>
                <w:rFonts w:ascii="Arial" w:hAnsi="Arial" w:cs="Arial"/>
                <w:color w:val="000000" w:themeColor="text1"/>
                <w:sz w:val="12"/>
                <w:szCs w:val="12"/>
                <w:lang w:val="en-GB" w:eastAsia="en-GB"/>
              </w:rPr>
            </w:pPr>
          </w:p>
        </w:tc>
        <w:tc>
          <w:tcPr>
            <w:tcW w:w="1543" w:type="dxa"/>
            <w:shd w:val="clear" w:color="auto" w:fill="auto"/>
            <w:vAlign w:val="center"/>
          </w:tcPr>
          <w:p w14:paraId="560A67B8" w14:textId="77777777" w:rsidR="00B75BB4" w:rsidRPr="00797403" w:rsidRDefault="00B75BB4" w:rsidP="003A5970">
            <w:pPr>
              <w:ind w:right="-72"/>
              <w:jc w:val="right"/>
              <w:rPr>
                <w:rFonts w:ascii="Arial" w:hAnsi="Arial" w:cs="Arial"/>
                <w:color w:val="000000" w:themeColor="text1"/>
                <w:sz w:val="12"/>
                <w:szCs w:val="12"/>
                <w:lang w:val="en-GB" w:eastAsia="en-GB"/>
              </w:rPr>
            </w:pPr>
          </w:p>
        </w:tc>
        <w:tc>
          <w:tcPr>
            <w:tcW w:w="1544" w:type="dxa"/>
            <w:shd w:val="clear" w:color="auto" w:fill="auto"/>
            <w:vAlign w:val="center"/>
          </w:tcPr>
          <w:p w14:paraId="6839F1C1" w14:textId="77777777" w:rsidR="00B75BB4" w:rsidRPr="00797403" w:rsidRDefault="00B75BB4" w:rsidP="003A5970">
            <w:pPr>
              <w:ind w:right="-72"/>
              <w:jc w:val="right"/>
              <w:rPr>
                <w:rFonts w:ascii="Arial" w:hAnsi="Arial" w:cs="Arial"/>
                <w:color w:val="000000" w:themeColor="text1"/>
                <w:sz w:val="12"/>
                <w:szCs w:val="12"/>
                <w:lang w:val="en-GB" w:eastAsia="en-GB"/>
              </w:rPr>
            </w:pPr>
          </w:p>
        </w:tc>
      </w:tr>
      <w:tr w:rsidR="00B75BB4" w:rsidRPr="008F7CC5" w14:paraId="5522F3E6" w14:textId="77777777" w:rsidTr="003A5970">
        <w:trPr>
          <w:trHeight w:val="20"/>
        </w:trPr>
        <w:tc>
          <w:tcPr>
            <w:tcW w:w="6120" w:type="dxa"/>
            <w:shd w:val="clear" w:color="auto" w:fill="auto"/>
            <w:vAlign w:val="bottom"/>
            <w:hideMark/>
          </w:tcPr>
          <w:p w14:paraId="0121C1B3" w14:textId="5E3E9173" w:rsidR="00B75BB4" w:rsidRPr="008F7CC5" w:rsidRDefault="00B75BB4" w:rsidP="00797403">
            <w:pPr>
              <w:ind w:left="971"/>
              <w:rPr>
                <w:rFonts w:ascii="Arial" w:hAnsi="Arial" w:cs="Arial"/>
                <w:b/>
                <w:bCs/>
                <w:color w:val="000000" w:themeColor="text1"/>
                <w:sz w:val="18"/>
                <w:szCs w:val="18"/>
                <w:lang w:val="en-GB" w:eastAsia="en-GB"/>
              </w:rPr>
            </w:pPr>
            <w:r w:rsidRPr="008F7CC5">
              <w:rPr>
                <w:rFonts w:ascii="Arial" w:hAnsi="Arial" w:cs="Arial"/>
                <w:b/>
                <w:bCs/>
                <w:sz w:val="18"/>
                <w:szCs w:val="18"/>
              </w:rPr>
              <w:t>Subsidiary company</w:t>
            </w:r>
          </w:p>
        </w:tc>
        <w:tc>
          <w:tcPr>
            <w:tcW w:w="1543" w:type="dxa"/>
            <w:shd w:val="clear" w:color="auto" w:fill="auto"/>
            <w:vAlign w:val="center"/>
            <w:hideMark/>
          </w:tcPr>
          <w:p w14:paraId="0710A947" w14:textId="77777777" w:rsidR="00B75BB4" w:rsidRPr="008F7CC5" w:rsidRDefault="00B75BB4" w:rsidP="00B75BB4">
            <w:pPr>
              <w:ind w:right="-72"/>
              <w:jc w:val="right"/>
              <w:rPr>
                <w:rFonts w:ascii="Arial" w:hAnsi="Arial" w:cs="Arial"/>
                <w:b/>
                <w:bCs/>
                <w:color w:val="000000" w:themeColor="text1"/>
                <w:sz w:val="18"/>
                <w:szCs w:val="18"/>
                <w:lang w:val="en-GB" w:eastAsia="en-GB"/>
              </w:rPr>
            </w:pPr>
          </w:p>
        </w:tc>
        <w:tc>
          <w:tcPr>
            <w:tcW w:w="1543" w:type="dxa"/>
            <w:shd w:val="clear" w:color="auto" w:fill="auto"/>
            <w:vAlign w:val="center"/>
            <w:hideMark/>
          </w:tcPr>
          <w:p w14:paraId="253AB395" w14:textId="77777777" w:rsidR="00B75BB4" w:rsidRPr="008F7CC5" w:rsidRDefault="00B75BB4" w:rsidP="00B75BB4">
            <w:pPr>
              <w:ind w:right="-72"/>
              <w:jc w:val="right"/>
              <w:rPr>
                <w:rFonts w:ascii="Arial" w:hAnsi="Arial" w:cs="Arial"/>
                <w:color w:val="000000" w:themeColor="text1"/>
                <w:sz w:val="18"/>
                <w:szCs w:val="18"/>
                <w:lang w:val="en-GB" w:eastAsia="en-GB"/>
              </w:rPr>
            </w:pPr>
          </w:p>
        </w:tc>
        <w:tc>
          <w:tcPr>
            <w:tcW w:w="1544" w:type="dxa"/>
            <w:shd w:val="clear" w:color="auto" w:fill="auto"/>
            <w:vAlign w:val="center"/>
            <w:hideMark/>
          </w:tcPr>
          <w:p w14:paraId="58080F3E" w14:textId="77777777" w:rsidR="00B75BB4" w:rsidRPr="008F7CC5" w:rsidRDefault="00B75BB4" w:rsidP="00B75BB4">
            <w:pPr>
              <w:ind w:right="-72"/>
              <w:jc w:val="right"/>
              <w:rPr>
                <w:rFonts w:ascii="Arial" w:hAnsi="Arial" w:cs="Arial"/>
                <w:color w:val="000000" w:themeColor="text1"/>
                <w:sz w:val="18"/>
                <w:szCs w:val="18"/>
                <w:lang w:val="en-GB" w:eastAsia="en-GB"/>
              </w:rPr>
            </w:pPr>
          </w:p>
        </w:tc>
        <w:tc>
          <w:tcPr>
            <w:tcW w:w="1543" w:type="dxa"/>
            <w:shd w:val="clear" w:color="auto" w:fill="auto"/>
            <w:vAlign w:val="center"/>
            <w:hideMark/>
          </w:tcPr>
          <w:p w14:paraId="483D90E2" w14:textId="77777777" w:rsidR="00B75BB4" w:rsidRPr="008F7CC5" w:rsidRDefault="00B75BB4" w:rsidP="00B75BB4">
            <w:pPr>
              <w:ind w:right="-72"/>
              <w:jc w:val="right"/>
              <w:rPr>
                <w:rFonts w:ascii="Arial" w:hAnsi="Arial" w:cs="Arial"/>
                <w:color w:val="000000" w:themeColor="text1"/>
                <w:sz w:val="18"/>
                <w:szCs w:val="18"/>
                <w:lang w:val="en-GB" w:eastAsia="en-GB"/>
              </w:rPr>
            </w:pPr>
          </w:p>
        </w:tc>
        <w:tc>
          <w:tcPr>
            <w:tcW w:w="1543" w:type="dxa"/>
            <w:shd w:val="clear" w:color="auto" w:fill="auto"/>
            <w:vAlign w:val="center"/>
            <w:hideMark/>
          </w:tcPr>
          <w:p w14:paraId="7CEBF7AE" w14:textId="77777777" w:rsidR="00B75BB4" w:rsidRPr="008F7CC5" w:rsidRDefault="00B75BB4" w:rsidP="00B75BB4">
            <w:pPr>
              <w:ind w:right="-72"/>
              <w:jc w:val="right"/>
              <w:rPr>
                <w:rFonts w:ascii="Arial" w:hAnsi="Arial" w:cs="Arial"/>
                <w:color w:val="000000" w:themeColor="text1"/>
                <w:sz w:val="18"/>
                <w:szCs w:val="18"/>
                <w:lang w:val="en-GB" w:eastAsia="en-GB"/>
              </w:rPr>
            </w:pPr>
          </w:p>
        </w:tc>
        <w:tc>
          <w:tcPr>
            <w:tcW w:w="1544" w:type="dxa"/>
            <w:shd w:val="clear" w:color="auto" w:fill="auto"/>
            <w:vAlign w:val="center"/>
            <w:hideMark/>
          </w:tcPr>
          <w:p w14:paraId="0389B64A" w14:textId="77777777" w:rsidR="00B75BB4" w:rsidRPr="008F7CC5" w:rsidRDefault="00B75BB4" w:rsidP="00B75BB4">
            <w:pPr>
              <w:ind w:right="-72"/>
              <w:jc w:val="right"/>
              <w:rPr>
                <w:rFonts w:ascii="Arial" w:hAnsi="Arial" w:cs="Arial"/>
                <w:color w:val="000000" w:themeColor="text1"/>
                <w:sz w:val="18"/>
                <w:szCs w:val="18"/>
                <w:lang w:val="en-GB" w:eastAsia="en-GB"/>
              </w:rPr>
            </w:pPr>
          </w:p>
        </w:tc>
      </w:tr>
      <w:tr w:rsidR="00B75BB4" w:rsidRPr="008F7CC5" w14:paraId="0E2C71E4" w14:textId="77777777" w:rsidTr="003A5970">
        <w:trPr>
          <w:trHeight w:val="20"/>
        </w:trPr>
        <w:tc>
          <w:tcPr>
            <w:tcW w:w="6120" w:type="dxa"/>
            <w:shd w:val="clear" w:color="auto" w:fill="auto"/>
            <w:vAlign w:val="bottom"/>
          </w:tcPr>
          <w:p w14:paraId="38F38F2E" w14:textId="7D2F5246" w:rsidR="00B75BB4" w:rsidRPr="008F7CC5" w:rsidRDefault="00B75BB4" w:rsidP="00797403">
            <w:pPr>
              <w:ind w:left="971"/>
              <w:rPr>
                <w:rFonts w:ascii="Arial" w:hAnsi="Arial" w:cs="Arial"/>
                <w:b/>
                <w:bCs/>
                <w:color w:val="000000" w:themeColor="text1"/>
                <w:sz w:val="18"/>
                <w:szCs w:val="18"/>
                <w:cs/>
                <w:lang w:val="en-GB" w:eastAsia="en-GB"/>
              </w:rPr>
            </w:pPr>
            <w:r w:rsidRPr="008F7CC5">
              <w:rPr>
                <w:rFonts w:ascii="Arial" w:hAnsi="Arial" w:cs="Arial"/>
                <w:sz w:val="18"/>
                <w:szCs w:val="18"/>
              </w:rPr>
              <w:t xml:space="preserve">   Allianz </w:t>
            </w:r>
            <w:proofErr w:type="spellStart"/>
            <w:r w:rsidRPr="008F7CC5">
              <w:rPr>
                <w:rFonts w:ascii="Arial" w:hAnsi="Arial" w:cs="Arial"/>
                <w:sz w:val="18"/>
                <w:szCs w:val="18"/>
              </w:rPr>
              <w:t>Ayudhya</w:t>
            </w:r>
            <w:proofErr w:type="spellEnd"/>
            <w:r w:rsidRPr="008F7CC5">
              <w:rPr>
                <w:rFonts w:ascii="Arial" w:hAnsi="Arial" w:cs="Arial"/>
                <w:sz w:val="18"/>
                <w:szCs w:val="18"/>
              </w:rPr>
              <w:t xml:space="preserve"> </w:t>
            </w:r>
            <w:r w:rsidRPr="008F7CC5">
              <w:rPr>
                <w:rFonts w:ascii="Arial" w:hAnsi="Arial" w:cs="Arial"/>
                <w:spacing w:val="-2"/>
                <w:sz w:val="18"/>
                <w:szCs w:val="18"/>
              </w:rPr>
              <w:t>General</w:t>
            </w:r>
            <w:r w:rsidRPr="008F7CC5">
              <w:rPr>
                <w:rFonts w:ascii="Arial" w:hAnsi="Arial" w:cs="Arial"/>
                <w:sz w:val="18"/>
                <w:szCs w:val="18"/>
              </w:rPr>
              <w:t xml:space="preserve"> Insurance Plc</w:t>
            </w:r>
            <w:r w:rsidR="009E2497" w:rsidRPr="008F7CC5">
              <w:rPr>
                <w:rFonts w:ascii="Arial" w:hAnsi="Arial" w:cs="Arial"/>
                <w:sz w:val="18"/>
                <w:szCs w:val="18"/>
              </w:rPr>
              <w:t>.</w:t>
            </w:r>
          </w:p>
        </w:tc>
        <w:tc>
          <w:tcPr>
            <w:tcW w:w="1543" w:type="dxa"/>
            <w:shd w:val="clear" w:color="auto" w:fill="auto"/>
            <w:vAlign w:val="center"/>
          </w:tcPr>
          <w:p w14:paraId="72C89C44" w14:textId="77777777" w:rsidR="00B75BB4" w:rsidRPr="008F7CC5" w:rsidRDefault="00B75BB4" w:rsidP="00B75BB4">
            <w:pPr>
              <w:ind w:right="-72"/>
              <w:jc w:val="right"/>
              <w:rPr>
                <w:rFonts w:ascii="Arial" w:hAnsi="Arial" w:cs="Arial"/>
                <w:b/>
                <w:bCs/>
                <w:color w:val="000000" w:themeColor="text1"/>
                <w:sz w:val="18"/>
                <w:szCs w:val="18"/>
                <w:lang w:val="en-GB" w:eastAsia="en-GB"/>
              </w:rPr>
            </w:pPr>
            <w:r w:rsidRPr="008F7CC5">
              <w:rPr>
                <w:rFonts w:ascii="Arial" w:hAnsi="Arial" w:cs="Arial"/>
                <w:color w:val="000000" w:themeColor="text1"/>
                <w:sz w:val="18"/>
                <w:szCs w:val="18"/>
                <w:lang w:val="en-GB" w:eastAsia="en-GB"/>
              </w:rPr>
              <w:t>2,548,800</w:t>
            </w:r>
          </w:p>
        </w:tc>
        <w:tc>
          <w:tcPr>
            <w:tcW w:w="1543" w:type="dxa"/>
            <w:shd w:val="clear" w:color="auto" w:fill="auto"/>
            <w:vAlign w:val="center"/>
          </w:tcPr>
          <w:p w14:paraId="151FE4A0" w14:textId="77777777" w:rsidR="00B75BB4" w:rsidRPr="008F7CC5" w:rsidRDefault="00B75BB4" w:rsidP="00B75BB4">
            <w:pPr>
              <w:ind w:right="-72"/>
              <w:jc w:val="right"/>
              <w:rPr>
                <w:rFonts w:ascii="Arial" w:hAnsi="Arial" w:cs="Arial"/>
                <w:color w:val="000000" w:themeColor="text1"/>
                <w:sz w:val="18"/>
                <w:szCs w:val="18"/>
                <w:lang w:val="en-GB" w:eastAsia="en-GB"/>
              </w:rPr>
            </w:pPr>
            <w:r w:rsidRPr="008F7CC5">
              <w:rPr>
                <w:rFonts w:ascii="Arial" w:hAnsi="Arial" w:cs="Arial"/>
                <w:color w:val="000000" w:themeColor="text1"/>
                <w:sz w:val="18"/>
                <w:szCs w:val="18"/>
                <w:lang w:val="en-GB" w:eastAsia="en-GB"/>
              </w:rPr>
              <w:t>2,548,800</w:t>
            </w:r>
          </w:p>
        </w:tc>
        <w:tc>
          <w:tcPr>
            <w:tcW w:w="1544" w:type="dxa"/>
            <w:shd w:val="clear" w:color="auto" w:fill="auto"/>
            <w:vAlign w:val="center"/>
          </w:tcPr>
          <w:p w14:paraId="039294C9" w14:textId="77777777" w:rsidR="00B75BB4" w:rsidRPr="008F7CC5" w:rsidRDefault="00B75BB4" w:rsidP="00B75BB4">
            <w:pPr>
              <w:ind w:right="-72"/>
              <w:jc w:val="right"/>
              <w:rPr>
                <w:rFonts w:ascii="Arial" w:hAnsi="Arial" w:cs="Arial"/>
                <w:color w:val="000000" w:themeColor="text1"/>
                <w:sz w:val="18"/>
                <w:szCs w:val="18"/>
                <w:lang w:val="en-GB" w:eastAsia="en-GB"/>
              </w:rPr>
            </w:pPr>
            <w:r w:rsidRPr="008F7CC5">
              <w:rPr>
                <w:rFonts w:ascii="Arial" w:hAnsi="Arial" w:cs="Arial"/>
                <w:color w:val="000000" w:themeColor="text1"/>
                <w:sz w:val="18"/>
                <w:szCs w:val="18"/>
                <w:lang w:val="en-GB" w:eastAsia="en-GB"/>
              </w:rPr>
              <w:t>99.99</w:t>
            </w:r>
          </w:p>
        </w:tc>
        <w:tc>
          <w:tcPr>
            <w:tcW w:w="1543" w:type="dxa"/>
            <w:shd w:val="clear" w:color="auto" w:fill="auto"/>
            <w:vAlign w:val="center"/>
          </w:tcPr>
          <w:p w14:paraId="2962A183" w14:textId="77777777" w:rsidR="00B75BB4" w:rsidRPr="008F7CC5" w:rsidRDefault="00B75BB4" w:rsidP="00B75BB4">
            <w:pPr>
              <w:ind w:right="-72"/>
              <w:jc w:val="right"/>
              <w:rPr>
                <w:rFonts w:ascii="Arial" w:hAnsi="Arial" w:cs="Arial"/>
                <w:color w:val="000000" w:themeColor="text1"/>
                <w:sz w:val="18"/>
                <w:szCs w:val="18"/>
                <w:lang w:val="en-GB" w:eastAsia="en-GB"/>
              </w:rPr>
            </w:pPr>
            <w:r w:rsidRPr="008F7CC5">
              <w:rPr>
                <w:rFonts w:ascii="Arial" w:hAnsi="Arial" w:cs="Arial"/>
                <w:color w:val="000000" w:themeColor="text1"/>
                <w:sz w:val="18"/>
                <w:szCs w:val="18"/>
                <w:lang w:val="en-GB" w:eastAsia="en-GB"/>
              </w:rPr>
              <w:t>99.99</w:t>
            </w:r>
          </w:p>
        </w:tc>
        <w:tc>
          <w:tcPr>
            <w:tcW w:w="1543" w:type="dxa"/>
            <w:shd w:val="clear" w:color="auto" w:fill="auto"/>
            <w:vAlign w:val="center"/>
          </w:tcPr>
          <w:p w14:paraId="47DAE4CC" w14:textId="77777777" w:rsidR="00B75BB4" w:rsidRPr="008F7CC5" w:rsidRDefault="00B75BB4" w:rsidP="00B75BB4">
            <w:pPr>
              <w:ind w:right="-72"/>
              <w:jc w:val="right"/>
              <w:rPr>
                <w:rFonts w:ascii="Arial" w:hAnsi="Arial" w:cs="Arial"/>
                <w:color w:val="000000" w:themeColor="text1"/>
                <w:sz w:val="18"/>
                <w:szCs w:val="18"/>
                <w:lang w:val="en-GB" w:eastAsia="en-GB"/>
              </w:rPr>
            </w:pPr>
            <w:r w:rsidRPr="008F7CC5">
              <w:rPr>
                <w:rFonts w:ascii="Arial" w:hAnsi="Arial" w:cs="Arial"/>
                <w:color w:val="000000" w:themeColor="text1"/>
                <w:sz w:val="18"/>
                <w:szCs w:val="18"/>
                <w:lang w:val="en-GB" w:eastAsia="en-GB"/>
              </w:rPr>
              <w:t>2,572,379</w:t>
            </w:r>
          </w:p>
        </w:tc>
        <w:tc>
          <w:tcPr>
            <w:tcW w:w="1544" w:type="dxa"/>
            <w:shd w:val="clear" w:color="auto" w:fill="auto"/>
            <w:vAlign w:val="center"/>
          </w:tcPr>
          <w:p w14:paraId="33884784" w14:textId="77777777" w:rsidR="00B75BB4" w:rsidRPr="008F7CC5" w:rsidRDefault="00B75BB4" w:rsidP="00B75BB4">
            <w:pPr>
              <w:ind w:right="-72"/>
              <w:jc w:val="right"/>
              <w:rPr>
                <w:rFonts w:ascii="Arial" w:hAnsi="Arial" w:cs="Arial"/>
                <w:color w:val="000000" w:themeColor="text1"/>
                <w:sz w:val="18"/>
                <w:szCs w:val="18"/>
                <w:lang w:val="en-GB" w:eastAsia="en-GB"/>
              </w:rPr>
            </w:pPr>
            <w:r w:rsidRPr="008F7CC5">
              <w:rPr>
                <w:rFonts w:ascii="Arial" w:hAnsi="Arial" w:cs="Arial"/>
                <w:color w:val="000000" w:themeColor="text1"/>
                <w:sz w:val="18"/>
                <w:szCs w:val="18"/>
                <w:lang w:val="en-GB" w:eastAsia="en-GB"/>
              </w:rPr>
              <w:t>2,572,379</w:t>
            </w:r>
          </w:p>
        </w:tc>
      </w:tr>
    </w:tbl>
    <w:p w14:paraId="7B80F7F0" w14:textId="77777777" w:rsidR="00B75BB4" w:rsidRPr="008F7CC5" w:rsidRDefault="00B75BB4" w:rsidP="00B75BB4">
      <w:pPr>
        <w:tabs>
          <w:tab w:val="left" w:pos="567"/>
          <w:tab w:val="left" w:pos="1276"/>
        </w:tabs>
        <w:spacing w:after="240"/>
        <w:jc w:val="thaiDistribute"/>
        <w:outlineLvl w:val="0"/>
        <w:rPr>
          <w:rFonts w:ascii="Arial" w:hAnsi="Arial" w:cs="Arial"/>
          <w:sz w:val="20"/>
          <w:szCs w:val="20"/>
        </w:rPr>
        <w:sectPr w:rsidR="00B75BB4" w:rsidRPr="008F7CC5" w:rsidSect="00797403">
          <w:pgSz w:w="16834" w:h="11909" w:orient="landscape" w:code="9"/>
          <w:pgMar w:top="1440" w:right="720" w:bottom="720" w:left="720" w:header="706" w:footer="706" w:gutter="0"/>
          <w:cols w:space="720"/>
          <w:docGrid w:linePitch="381"/>
        </w:sectPr>
      </w:pPr>
    </w:p>
    <w:p w14:paraId="7F5E4551" w14:textId="71A3B374" w:rsidR="00A273F5" w:rsidRPr="008F7CC5" w:rsidRDefault="00A273F5" w:rsidP="00324AC8">
      <w:pPr>
        <w:pStyle w:val="a"/>
        <w:tabs>
          <w:tab w:val="left" w:pos="426"/>
        </w:tabs>
        <w:ind w:right="0"/>
        <w:jc w:val="both"/>
        <w:rPr>
          <w:rFonts w:ascii="Arial" w:hAnsi="Arial" w:cs="Arial"/>
          <w:b/>
          <w:bCs/>
          <w:sz w:val="20"/>
          <w:szCs w:val="20"/>
        </w:rPr>
      </w:pPr>
    </w:p>
    <w:p w14:paraId="46136CDB" w14:textId="5754D965" w:rsidR="00C51698" w:rsidRPr="008F7CC5" w:rsidRDefault="00C51698" w:rsidP="00CC6A6E">
      <w:pPr>
        <w:pStyle w:val="a"/>
        <w:tabs>
          <w:tab w:val="left" w:pos="540"/>
        </w:tabs>
        <w:ind w:left="540" w:right="0" w:hanging="540"/>
        <w:jc w:val="both"/>
        <w:rPr>
          <w:rFonts w:ascii="Arial" w:hAnsi="Arial" w:cs="Arial"/>
          <w:b/>
          <w:bCs/>
          <w:sz w:val="20"/>
          <w:szCs w:val="20"/>
        </w:rPr>
      </w:pPr>
      <w:r w:rsidRPr="008F7CC5">
        <w:rPr>
          <w:rFonts w:ascii="Arial" w:hAnsi="Arial" w:cs="Arial"/>
          <w:b/>
          <w:bCs/>
          <w:sz w:val="20"/>
          <w:szCs w:val="20"/>
        </w:rPr>
        <w:t>1</w:t>
      </w:r>
      <w:r w:rsidR="00221DFB" w:rsidRPr="008F7CC5">
        <w:rPr>
          <w:rFonts w:ascii="Arial" w:hAnsi="Arial" w:cs="Arial"/>
          <w:b/>
          <w:bCs/>
          <w:sz w:val="20"/>
          <w:szCs w:val="20"/>
        </w:rPr>
        <w:t>6</w:t>
      </w:r>
      <w:r w:rsidR="00324AC8" w:rsidRPr="008F7CC5">
        <w:rPr>
          <w:rFonts w:ascii="Arial" w:hAnsi="Arial" w:cs="Arial"/>
          <w:b/>
          <w:bCs/>
          <w:sz w:val="20"/>
          <w:szCs w:val="20"/>
        </w:rPr>
        <w:tab/>
      </w:r>
      <w:r w:rsidRPr="008F7CC5">
        <w:rPr>
          <w:rFonts w:ascii="Arial" w:hAnsi="Arial" w:cs="Arial"/>
          <w:b/>
          <w:bCs/>
          <w:sz w:val="20"/>
          <w:szCs w:val="20"/>
        </w:rPr>
        <w:t>Property</w:t>
      </w:r>
      <w:r w:rsidR="00324AC8" w:rsidRPr="008F7CC5">
        <w:rPr>
          <w:rFonts w:ascii="Arial" w:hAnsi="Arial" w:cs="Arial"/>
          <w:b/>
          <w:bCs/>
          <w:sz w:val="20"/>
          <w:szCs w:val="20"/>
        </w:rPr>
        <w:t>, Plant and Equipment, net</w:t>
      </w:r>
    </w:p>
    <w:p w14:paraId="17309320" w14:textId="6D24D80C" w:rsidR="00324AC8" w:rsidRDefault="00324AC8" w:rsidP="00CC6A6E">
      <w:pPr>
        <w:pStyle w:val="a"/>
        <w:ind w:left="540" w:right="0"/>
        <w:jc w:val="both"/>
        <w:rPr>
          <w:rFonts w:ascii="Arial" w:hAnsi="Arial" w:cs="Arial"/>
          <w:b/>
          <w:bCs/>
          <w:sz w:val="20"/>
          <w:szCs w:val="20"/>
        </w:rPr>
      </w:pPr>
    </w:p>
    <w:p w14:paraId="398134D4" w14:textId="77777777" w:rsidR="00CC6A6E" w:rsidRPr="008F7CC5" w:rsidRDefault="00CC6A6E" w:rsidP="00CC6A6E">
      <w:pPr>
        <w:pStyle w:val="a"/>
        <w:tabs>
          <w:tab w:val="left" w:pos="540"/>
        </w:tabs>
        <w:ind w:left="540" w:right="0"/>
        <w:jc w:val="both"/>
        <w:rPr>
          <w:rFonts w:ascii="Arial" w:hAnsi="Arial" w:cs="Arial"/>
          <w:b/>
          <w:bCs/>
          <w:sz w:val="20"/>
          <w:szCs w:val="20"/>
        </w:rPr>
      </w:pPr>
    </w:p>
    <w:p w14:paraId="4AA505F3" w14:textId="1B984A49" w:rsidR="00324AC8" w:rsidRPr="008F7CC5" w:rsidRDefault="00324AC8" w:rsidP="00CC6A6E">
      <w:pPr>
        <w:pStyle w:val="a"/>
        <w:tabs>
          <w:tab w:val="left" w:pos="540"/>
        </w:tabs>
        <w:ind w:left="540" w:right="0"/>
        <w:jc w:val="both"/>
        <w:rPr>
          <w:rFonts w:ascii="Arial" w:hAnsi="Arial" w:cs="Arial"/>
          <w:sz w:val="20"/>
          <w:szCs w:val="20"/>
        </w:rPr>
      </w:pPr>
      <w:r w:rsidRPr="008F7CC5">
        <w:rPr>
          <w:rFonts w:ascii="Arial" w:hAnsi="Arial" w:cs="Arial"/>
          <w:sz w:val="20"/>
          <w:szCs w:val="20"/>
        </w:rPr>
        <w:t>Property, plant and equipment</w:t>
      </w:r>
      <w:r w:rsidR="009E2497" w:rsidRPr="008F7CC5">
        <w:rPr>
          <w:rFonts w:ascii="Arial" w:hAnsi="Arial" w:cs="Arial"/>
          <w:sz w:val="20"/>
          <w:szCs w:val="20"/>
        </w:rPr>
        <w:t>,</w:t>
      </w:r>
      <w:r w:rsidRPr="008F7CC5">
        <w:rPr>
          <w:rFonts w:ascii="Arial" w:hAnsi="Arial" w:cs="Arial"/>
          <w:sz w:val="20"/>
          <w:szCs w:val="20"/>
        </w:rPr>
        <w:t xml:space="preserve"> net as at 31 March 2020 and 31 December 2019 consisted of the following</w:t>
      </w:r>
      <w:r w:rsidR="009E2497" w:rsidRPr="008F7CC5">
        <w:rPr>
          <w:rFonts w:ascii="Arial" w:hAnsi="Arial" w:cs="Arial"/>
          <w:sz w:val="20"/>
          <w:szCs w:val="20"/>
        </w:rPr>
        <w:t>.</w:t>
      </w:r>
    </w:p>
    <w:p w14:paraId="3A3B5FA6" w14:textId="12D130C9" w:rsidR="006C4B20" w:rsidRPr="008F7CC5" w:rsidRDefault="006C4B20" w:rsidP="00CC6A6E">
      <w:pPr>
        <w:pStyle w:val="a"/>
        <w:tabs>
          <w:tab w:val="left" w:pos="540"/>
        </w:tabs>
        <w:ind w:right="0"/>
        <w:jc w:val="both"/>
        <w:rPr>
          <w:rFonts w:ascii="Arial" w:hAnsi="Arial" w:cs="Arial"/>
          <w:sz w:val="20"/>
          <w:szCs w:val="20"/>
        </w:rPr>
      </w:pPr>
    </w:p>
    <w:tbl>
      <w:tblPr>
        <w:tblW w:w="15658" w:type="dxa"/>
        <w:tblInd w:w="108" w:type="dxa"/>
        <w:tblLook w:val="04A0" w:firstRow="1" w:lastRow="0" w:firstColumn="1" w:lastColumn="0" w:noHBand="0" w:noVBand="1"/>
      </w:tblPr>
      <w:tblGrid>
        <w:gridCol w:w="4329"/>
        <w:gridCol w:w="1134"/>
        <w:gridCol w:w="909"/>
        <w:gridCol w:w="934"/>
        <w:gridCol w:w="1134"/>
        <w:gridCol w:w="1134"/>
        <w:gridCol w:w="1114"/>
        <w:gridCol w:w="1012"/>
        <w:gridCol w:w="1134"/>
        <w:gridCol w:w="1417"/>
        <w:gridCol w:w="1407"/>
      </w:tblGrid>
      <w:tr w:rsidR="006C4B20" w:rsidRPr="008F7CC5" w14:paraId="16364D06" w14:textId="77777777" w:rsidTr="00CC6A6E">
        <w:tc>
          <w:tcPr>
            <w:tcW w:w="4329" w:type="dxa"/>
            <w:tcBorders>
              <w:top w:val="nil"/>
              <w:left w:val="nil"/>
              <w:bottom w:val="nil"/>
              <w:right w:val="nil"/>
            </w:tcBorders>
            <w:shd w:val="clear" w:color="auto" w:fill="auto"/>
            <w:noWrap/>
            <w:vAlign w:val="bottom"/>
          </w:tcPr>
          <w:p w14:paraId="5A7A9FF7" w14:textId="77777777" w:rsidR="006C4B20" w:rsidRPr="008F7CC5" w:rsidRDefault="006C4B20" w:rsidP="003A5970">
            <w:pPr>
              <w:ind w:left="440" w:right="-72"/>
              <w:rPr>
                <w:rFonts w:ascii="Arial" w:hAnsi="Arial" w:cs="Arial"/>
                <w:b/>
                <w:bCs/>
                <w:color w:val="000000" w:themeColor="text1"/>
                <w:sz w:val="16"/>
                <w:szCs w:val="16"/>
                <w:lang w:val="en-GB" w:eastAsia="en-GB"/>
              </w:rPr>
            </w:pPr>
          </w:p>
        </w:tc>
        <w:tc>
          <w:tcPr>
            <w:tcW w:w="11329" w:type="dxa"/>
            <w:gridSpan w:val="10"/>
            <w:tcBorders>
              <w:top w:val="nil"/>
              <w:left w:val="nil"/>
              <w:bottom w:val="nil"/>
              <w:right w:val="nil"/>
            </w:tcBorders>
            <w:shd w:val="clear" w:color="auto" w:fill="auto"/>
            <w:noWrap/>
            <w:vAlign w:val="bottom"/>
          </w:tcPr>
          <w:p w14:paraId="2D57A3DE" w14:textId="77777777" w:rsidR="006C4B20" w:rsidRPr="008F7CC5" w:rsidRDefault="006C4B20" w:rsidP="003A5970">
            <w:pPr>
              <w:pBdr>
                <w:bottom w:val="single" w:sz="4" w:space="1" w:color="auto"/>
              </w:pBdr>
              <w:ind w:right="-72"/>
              <w:jc w:val="center"/>
              <w:rPr>
                <w:rFonts w:ascii="Arial" w:hAnsi="Arial" w:cs="Arial"/>
                <w:b/>
                <w:bCs/>
                <w:color w:val="000000" w:themeColor="text1"/>
                <w:sz w:val="16"/>
                <w:szCs w:val="16"/>
                <w:cs/>
                <w:lang w:val="en-GB" w:eastAsia="en-GB"/>
              </w:rPr>
            </w:pPr>
            <w:r w:rsidRPr="008F7CC5">
              <w:rPr>
                <w:rFonts w:ascii="Arial" w:hAnsi="Arial" w:cs="Arial"/>
                <w:b/>
                <w:bCs/>
                <w:color w:val="000000" w:themeColor="text1"/>
                <w:sz w:val="16"/>
                <w:szCs w:val="16"/>
              </w:rPr>
              <w:t>Consolidated financial information</w:t>
            </w:r>
          </w:p>
        </w:tc>
      </w:tr>
      <w:tr w:rsidR="006C4B20" w:rsidRPr="008F7CC5" w14:paraId="1CA589E4" w14:textId="77777777" w:rsidTr="00CC6A6E">
        <w:tc>
          <w:tcPr>
            <w:tcW w:w="4329" w:type="dxa"/>
            <w:tcBorders>
              <w:top w:val="nil"/>
              <w:left w:val="nil"/>
              <w:bottom w:val="nil"/>
              <w:right w:val="nil"/>
            </w:tcBorders>
            <w:shd w:val="clear" w:color="auto" w:fill="auto"/>
            <w:noWrap/>
            <w:vAlign w:val="bottom"/>
          </w:tcPr>
          <w:p w14:paraId="3C359CB2" w14:textId="77777777" w:rsidR="006C4B20" w:rsidRPr="008F7CC5" w:rsidRDefault="006C4B20" w:rsidP="003A5970">
            <w:pPr>
              <w:ind w:left="440" w:right="-72"/>
              <w:rPr>
                <w:rFonts w:ascii="Arial" w:hAnsi="Arial" w:cs="Arial"/>
                <w:b/>
                <w:bCs/>
                <w:color w:val="000000" w:themeColor="text1"/>
                <w:sz w:val="16"/>
                <w:szCs w:val="16"/>
                <w:lang w:val="en-GB" w:eastAsia="en-GB"/>
              </w:rPr>
            </w:pPr>
          </w:p>
        </w:tc>
        <w:tc>
          <w:tcPr>
            <w:tcW w:w="4111" w:type="dxa"/>
            <w:gridSpan w:val="4"/>
            <w:tcBorders>
              <w:top w:val="nil"/>
              <w:left w:val="nil"/>
              <w:bottom w:val="nil"/>
              <w:right w:val="nil"/>
            </w:tcBorders>
            <w:shd w:val="clear" w:color="auto" w:fill="auto"/>
            <w:noWrap/>
            <w:vAlign w:val="bottom"/>
          </w:tcPr>
          <w:p w14:paraId="6FC9375F" w14:textId="77777777" w:rsidR="006C4B20" w:rsidRPr="008F7CC5" w:rsidRDefault="006C4B20" w:rsidP="003A5970">
            <w:pPr>
              <w:pBdr>
                <w:bottom w:val="single" w:sz="4" w:space="1" w:color="auto"/>
              </w:pBdr>
              <w:ind w:right="-72"/>
              <w:jc w:val="center"/>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rPr>
              <w:t>Cost</w:t>
            </w:r>
          </w:p>
        </w:tc>
        <w:tc>
          <w:tcPr>
            <w:tcW w:w="4394" w:type="dxa"/>
            <w:gridSpan w:val="4"/>
            <w:tcBorders>
              <w:top w:val="nil"/>
              <w:left w:val="nil"/>
              <w:bottom w:val="nil"/>
              <w:right w:val="nil"/>
            </w:tcBorders>
            <w:shd w:val="clear" w:color="auto" w:fill="auto"/>
            <w:noWrap/>
            <w:vAlign w:val="bottom"/>
          </w:tcPr>
          <w:p w14:paraId="155E2822" w14:textId="77777777" w:rsidR="006C4B20" w:rsidRPr="008F7CC5" w:rsidRDefault="006C4B20" w:rsidP="003A5970">
            <w:pPr>
              <w:pBdr>
                <w:bottom w:val="single" w:sz="4" w:space="1" w:color="auto"/>
              </w:pBdr>
              <w:ind w:right="-72"/>
              <w:jc w:val="center"/>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rPr>
              <w:t>Accumulated depreciation</w:t>
            </w:r>
          </w:p>
        </w:tc>
        <w:tc>
          <w:tcPr>
            <w:tcW w:w="1417" w:type="dxa"/>
            <w:tcBorders>
              <w:top w:val="nil"/>
              <w:left w:val="nil"/>
              <w:bottom w:val="nil"/>
              <w:right w:val="nil"/>
            </w:tcBorders>
            <w:shd w:val="clear" w:color="auto" w:fill="auto"/>
            <w:noWrap/>
            <w:vAlign w:val="bottom"/>
          </w:tcPr>
          <w:p w14:paraId="58365420" w14:textId="77777777" w:rsidR="006C4B20" w:rsidRPr="008F7CC5" w:rsidRDefault="006C4B20" w:rsidP="003A5970">
            <w:pPr>
              <w:ind w:right="-72"/>
              <w:jc w:val="right"/>
              <w:rPr>
                <w:rFonts w:ascii="Arial" w:hAnsi="Arial" w:cs="Arial"/>
                <w:b/>
                <w:bCs/>
                <w:color w:val="000000" w:themeColor="text1"/>
                <w:sz w:val="16"/>
                <w:szCs w:val="16"/>
                <w:cs/>
                <w:lang w:val="en-GB" w:eastAsia="en-GB"/>
              </w:rPr>
            </w:pPr>
          </w:p>
        </w:tc>
        <w:tc>
          <w:tcPr>
            <w:tcW w:w="1407" w:type="dxa"/>
            <w:tcBorders>
              <w:top w:val="nil"/>
              <w:left w:val="nil"/>
              <w:bottom w:val="nil"/>
              <w:right w:val="nil"/>
            </w:tcBorders>
            <w:shd w:val="clear" w:color="auto" w:fill="auto"/>
            <w:noWrap/>
            <w:vAlign w:val="bottom"/>
          </w:tcPr>
          <w:p w14:paraId="37463D2C" w14:textId="77777777" w:rsidR="006C4B20" w:rsidRPr="008F7CC5" w:rsidRDefault="006C4B20" w:rsidP="003A5970">
            <w:pPr>
              <w:ind w:right="-72"/>
              <w:jc w:val="right"/>
              <w:rPr>
                <w:rFonts w:ascii="Arial" w:hAnsi="Arial" w:cs="Arial"/>
                <w:b/>
                <w:bCs/>
                <w:color w:val="000000" w:themeColor="text1"/>
                <w:sz w:val="16"/>
                <w:szCs w:val="16"/>
                <w:cs/>
                <w:lang w:val="en-GB" w:eastAsia="en-GB"/>
              </w:rPr>
            </w:pPr>
          </w:p>
        </w:tc>
      </w:tr>
      <w:tr w:rsidR="006C4B20" w:rsidRPr="008F7CC5" w14:paraId="076806FA" w14:textId="77777777" w:rsidTr="00CC6A6E">
        <w:tc>
          <w:tcPr>
            <w:tcW w:w="4329" w:type="dxa"/>
            <w:tcBorders>
              <w:top w:val="nil"/>
              <w:left w:val="nil"/>
              <w:bottom w:val="nil"/>
              <w:right w:val="nil"/>
            </w:tcBorders>
            <w:shd w:val="clear" w:color="auto" w:fill="auto"/>
            <w:noWrap/>
            <w:vAlign w:val="bottom"/>
            <w:hideMark/>
          </w:tcPr>
          <w:p w14:paraId="15A7BF8E" w14:textId="77777777" w:rsidR="006C4B20" w:rsidRPr="008F7CC5" w:rsidRDefault="006C4B20" w:rsidP="003A5970">
            <w:pPr>
              <w:ind w:left="440" w:right="-72"/>
              <w:rPr>
                <w:rFonts w:ascii="Arial" w:hAnsi="Arial" w:cs="Arial"/>
                <w:b/>
                <w:bCs/>
                <w:color w:val="000000" w:themeColor="text1"/>
                <w:sz w:val="16"/>
                <w:szCs w:val="16"/>
                <w:cs/>
                <w:lang w:val="en-GB" w:eastAsia="en-GB"/>
              </w:rPr>
            </w:pPr>
          </w:p>
        </w:tc>
        <w:tc>
          <w:tcPr>
            <w:tcW w:w="1134" w:type="dxa"/>
            <w:tcBorders>
              <w:top w:val="nil"/>
              <w:left w:val="nil"/>
              <w:bottom w:val="nil"/>
              <w:right w:val="nil"/>
            </w:tcBorders>
            <w:shd w:val="clear" w:color="auto" w:fill="auto"/>
            <w:noWrap/>
            <w:vAlign w:val="bottom"/>
            <w:hideMark/>
          </w:tcPr>
          <w:p w14:paraId="5F6C6840" w14:textId="77777777" w:rsidR="006C4B20" w:rsidRPr="008F7CC5" w:rsidRDefault="006C4B20" w:rsidP="003A5970">
            <w:pPr>
              <w:ind w:right="-72"/>
              <w:rPr>
                <w:rFonts w:ascii="Arial" w:hAnsi="Arial" w:cs="Arial"/>
                <w:b/>
                <w:bCs/>
                <w:color w:val="000000" w:themeColor="text1"/>
                <w:sz w:val="16"/>
                <w:szCs w:val="16"/>
                <w:lang w:val="en-GB" w:eastAsia="en-GB"/>
              </w:rPr>
            </w:pPr>
          </w:p>
        </w:tc>
        <w:tc>
          <w:tcPr>
            <w:tcW w:w="909" w:type="dxa"/>
            <w:tcBorders>
              <w:top w:val="nil"/>
              <w:left w:val="nil"/>
              <w:bottom w:val="nil"/>
              <w:right w:val="nil"/>
            </w:tcBorders>
            <w:shd w:val="clear" w:color="auto" w:fill="auto"/>
            <w:noWrap/>
            <w:vAlign w:val="bottom"/>
            <w:hideMark/>
          </w:tcPr>
          <w:p w14:paraId="5CE84BE5"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934" w:type="dxa"/>
            <w:tcBorders>
              <w:top w:val="nil"/>
              <w:left w:val="nil"/>
              <w:bottom w:val="nil"/>
              <w:right w:val="nil"/>
            </w:tcBorders>
            <w:shd w:val="clear" w:color="auto" w:fill="auto"/>
            <w:noWrap/>
            <w:vAlign w:val="bottom"/>
            <w:hideMark/>
          </w:tcPr>
          <w:p w14:paraId="56B47891"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64822D7D"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7117F3F1"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14" w:type="dxa"/>
            <w:tcBorders>
              <w:top w:val="nil"/>
              <w:left w:val="nil"/>
              <w:bottom w:val="nil"/>
              <w:right w:val="nil"/>
            </w:tcBorders>
            <w:shd w:val="clear" w:color="auto" w:fill="auto"/>
            <w:noWrap/>
            <w:vAlign w:val="bottom"/>
            <w:hideMark/>
          </w:tcPr>
          <w:p w14:paraId="3EF65518"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012" w:type="dxa"/>
            <w:tcBorders>
              <w:top w:val="nil"/>
              <w:left w:val="nil"/>
              <w:bottom w:val="nil"/>
              <w:right w:val="nil"/>
            </w:tcBorders>
            <w:shd w:val="clear" w:color="auto" w:fill="auto"/>
            <w:noWrap/>
            <w:vAlign w:val="bottom"/>
            <w:hideMark/>
          </w:tcPr>
          <w:p w14:paraId="0B2B4CF8"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17347201"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417" w:type="dxa"/>
            <w:tcBorders>
              <w:top w:val="nil"/>
              <w:left w:val="nil"/>
              <w:bottom w:val="nil"/>
              <w:right w:val="nil"/>
            </w:tcBorders>
            <w:shd w:val="clear" w:color="auto" w:fill="auto"/>
            <w:noWrap/>
            <w:vAlign w:val="bottom"/>
            <w:hideMark/>
          </w:tcPr>
          <w:p w14:paraId="6F35A30B" w14:textId="5933377D" w:rsidR="009E2497" w:rsidRPr="008F7CC5" w:rsidRDefault="009E2497"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P</w:t>
            </w:r>
            <w:r w:rsidR="006C4B20" w:rsidRPr="008F7CC5">
              <w:rPr>
                <w:rFonts w:ascii="Arial" w:hAnsi="Arial" w:cs="Arial"/>
                <w:b/>
                <w:bCs/>
                <w:color w:val="000000" w:themeColor="text1"/>
                <w:sz w:val="16"/>
                <w:szCs w:val="16"/>
                <w:lang w:val="en-GB" w:eastAsia="en-GB"/>
              </w:rPr>
              <w:t>roperty, plant and equipment</w:t>
            </w:r>
            <w:r w:rsidR="00102981" w:rsidRPr="008F7CC5">
              <w:rPr>
                <w:rFonts w:ascii="Arial" w:hAnsi="Arial" w:cs="Arial"/>
                <w:b/>
                <w:bCs/>
                <w:color w:val="000000" w:themeColor="text1"/>
                <w:sz w:val="16"/>
                <w:szCs w:val="16"/>
                <w:lang w:val="en-GB" w:eastAsia="en-GB"/>
              </w:rPr>
              <w:t>,</w:t>
            </w:r>
            <w:r w:rsidR="006C4B20" w:rsidRPr="008F7CC5">
              <w:rPr>
                <w:rFonts w:ascii="Arial" w:hAnsi="Arial" w:cs="Arial"/>
                <w:b/>
                <w:bCs/>
                <w:color w:val="000000" w:themeColor="text1"/>
                <w:sz w:val="16"/>
                <w:szCs w:val="16"/>
                <w:lang w:val="en-GB" w:eastAsia="en-GB"/>
              </w:rPr>
              <w:t xml:space="preserve"> </w:t>
            </w:r>
          </w:p>
          <w:p w14:paraId="520654C6" w14:textId="7947F948"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net</w:t>
            </w:r>
          </w:p>
        </w:tc>
        <w:tc>
          <w:tcPr>
            <w:tcW w:w="1407" w:type="dxa"/>
            <w:tcBorders>
              <w:top w:val="nil"/>
              <w:left w:val="nil"/>
              <w:bottom w:val="nil"/>
              <w:right w:val="nil"/>
            </w:tcBorders>
            <w:shd w:val="clear" w:color="auto" w:fill="auto"/>
            <w:noWrap/>
            <w:vAlign w:val="bottom"/>
            <w:hideMark/>
          </w:tcPr>
          <w:p w14:paraId="6E4463EF" w14:textId="1CE4ABD3" w:rsidR="009E2497" w:rsidRPr="008F7CC5" w:rsidRDefault="009E2497"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P</w:t>
            </w:r>
            <w:r w:rsidR="006C4B20" w:rsidRPr="008F7CC5">
              <w:rPr>
                <w:rFonts w:ascii="Arial" w:hAnsi="Arial" w:cs="Arial"/>
                <w:b/>
                <w:bCs/>
                <w:color w:val="000000" w:themeColor="text1"/>
                <w:sz w:val="16"/>
                <w:szCs w:val="16"/>
                <w:lang w:val="en-GB" w:eastAsia="en-GB"/>
              </w:rPr>
              <w:t>roperty, plant and equipment</w:t>
            </w:r>
            <w:r w:rsidR="00102981" w:rsidRPr="008F7CC5">
              <w:rPr>
                <w:rFonts w:ascii="Arial" w:hAnsi="Arial" w:cs="Arial"/>
                <w:b/>
                <w:bCs/>
                <w:color w:val="000000" w:themeColor="text1"/>
                <w:sz w:val="16"/>
                <w:szCs w:val="16"/>
                <w:lang w:val="en-GB" w:eastAsia="en-GB"/>
              </w:rPr>
              <w:t>,</w:t>
            </w:r>
          </w:p>
          <w:p w14:paraId="57EF038C" w14:textId="0BA08955"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 net</w:t>
            </w:r>
          </w:p>
        </w:tc>
      </w:tr>
      <w:tr w:rsidR="006C4B20" w:rsidRPr="008F7CC5" w14:paraId="4001339D" w14:textId="77777777" w:rsidTr="00CC6A6E">
        <w:tc>
          <w:tcPr>
            <w:tcW w:w="4329" w:type="dxa"/>
            <w:tcBorders>
              <w:top w:val="nil"/>
              <w:left w:val="nil"/>
              <w:bottom w:val="nil"/>
              <w:right w:val="nil"/>
            </w:tcBorders>
            <w:shd w:val="clear" w:color="auto" w:fill="auto"/>
            <w:noWrap/>
            <w:vAlign w:val="bottom"/>
            <w:hideMark/>
          </w:tcPr>
          <w:p w14:paraId="3CE054A0" w14:textId="77777777" w:rsidR="006C4B20" w:rsidRPr="008F7CC5" w:rsidRDefault="006C4B20" w:rsidP="003A5970">
            <w:pPr>
              <w:ind w:left="440"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051B539F" w14:textId="77777777" w:rsidR="006C4B20" w:rsidRPr="008F7CC5" w:rsidRDefault="006C4B20" w:rsidP="003A5970">
            <w:pPr>
              <w:ind w:right="-72"/>
              <w:rPr>
                <w:rFonts w:ascii="Arial" w:hAnsi="Arial" w:cs="Arial"/>
                <w:b/>
                <w:bCs/>
                <w:color w:val="000000" w:themeColor="text1"/>
                <w:sz w:val="16"/>
                <w:szCs w:val="16"/>
                <w:lang w:val="en-GB" w:eastAsia="en-GB"/>
              </w:rPr>
            </w:pPr>
          </w:p>
        </w:tc>
        <w:tc>
          <w:tcPr>
            <w:tcW w:w="909" w:type="dxa"/>
            <w:tcBorders>
              <w:top w:val="nil"/>
              <w:left w:val="nil"/>
              <w:bottom w:val="nil"/>
              <w:right w:val="nil"/>
            </w:tcBorders>
            <w:shd w:val="clear" w:color="auto" w:fill="auto"/>
            <w:noWrap/>
            <w:vAlign w:val="bottom"/>
            <w:hideMark/>
          </w:tcPr>
          <w:p w14:paraId="0463B7E8"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934" w:type="dxa"/>
            <w:tcBorders>
              <w:top w:val="nil"/>
              <w:left w:val="nil"/>
              <w:bottom w:val="nil"/>
              <w:right w:val="nil"/>
            </w:tcBorders>
            <w:shd w:val="clear" w:color="auto" w:fill="auto"/>
            <w:noWrap/>
            <w:vAlign w:val="bottom"/>
            <w:hideMark/>
          </w:tcPr>
          <w:p w14:paraId="0092FB27"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21B9BFAB"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6DFAB4F2"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14" w:type="dxa"/>
            <w:tcBorders>
              <w:top w:val="nil"/>
              <w:left w:val="nil"/>
              <w:bottom w:val="nil"/>
              <w:right w:val="nil"/>
            </w:tcBorders>
            <w:shd w:val="clear" w:color="auto" w:fill="auto"/>
            <w:noWrap/>
            <w:vAlign w:val="bottom"/>
            <w:hideMark/>
          </w:tcPr>
          <w:p w14:paraId="45FCAB9A"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012" w:type="dxa"/>
            <w:tcBorders>
              <w:top w:val="nil"/>
              <w:left w:val="nil"/>
              <w:bottom w:val="nil"/>
              <w:right w:val="nil"/>
            </w:tcBorders>
            <w:shd w:val="clear" w:color="auto" w:fill="auto"/>
            <w:noWrap/>
            <w:vAlign w:val="bottom"/>
            <w:hideMark/>
          </w:tcPr>
          <w:p w14:paraId="09500299"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5D805E47"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417" w:type="dxa"/>
            <w:tcBorders>
              <w:top w:val="nil"/>
              <w:left w:val="nil"/>
              <w:bottom w:val="nil"/>
              <w:right w:val="nil"/>
            </w:tcBorders>
            <w:shd w:val="clear" w:color="auto" w:fill="auto"/>
            <w:noWrap/>
            <w:vAlign w:val="bottom"/>
            <w:hideMark/>
          </w:tcPr>
          <w:p w14:paraId="20ADBA90" w14:textId="77777777" w:rsidR="006C4B20" w:rsidRPr="008F7CC5" w:rsidRDefault="006C4B20" w:rsidP="003A5970">
            <w:pPr>
              <w:ind w:right="-72"/>
              <w:rPr>
                <w:rFonts w:ascii="Arial" w:hAnsi="Arial" w:cs="Arial"/>
                <w:b/>
                <w:bCs/>
                <w:color w:val="000000" w:themeColor="text1"/>
                <w:sz w:val="16"/>
                <w:szCs w:val="16"/>
                <w:lang w:val="en-GB" w:eastAsia="en-GB"/>
              </w:rPr>
            </w:pPr>
          </w:p>
        </w:tc>
        <w:tc>
          <w:tcPr>
            <w:tcW w:w="1407" w:type="dxa"/>
            <w:tcBorders>
              <w:top w:val="nil"/>
              <w:left w:val="nil"/>
              <w:bottom w:val="nil"/>
              <w:right w:val="nil"/>
            </w:tcBorders>
            <w:shd w:val="clear" w:color="auto" w:fill="auto"/>
            <w:noWrap/>
            <w:vAlign w:val="bottom"/>
            <w:hideMark/>
          </w:tcPr>
          <w:p w14:paraId="43DAE7F3"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r>
      <w:tr w:rsidR="006C4B20" w:rsidRPr="008F7CC5" w14:paraId="5960E2D9" w14:textId="77777777" w:rsidTr="00CC6A6E">
        <w:tc>
          <w:tcPr>
            <w:tcW w:w="4329" w:type="dxa"/>
            <w:tcBorders>
              <w:top w:val="nil"/>
              <w:left w:val="nil"/>
              <w:bottom w:val="nil"/>
              <w:right w:val="nil"/>
            </w:tcBorders>
            <w:shd w:val="clear" w:color="auto" w:fill="auto"/>
            <w:noWrap/>
            <w:vAlign w:val="bottom"/>
            <w:hideMark/>
          </w:tcPr>
          <w:p w14:paraId="0925DBD0" w14:textId="77777777" w:rsidR="006C4B20" w:rsidRPr="008F7CC5" w:rsidRDefault="006C4B20" w:rsidP="003A5970">
            <w:pPr>
              <w:ind w:left="440"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0C6E82DF"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As at</w:t>
            </w:r>
          </w:p>
        </w:tc>
        <w:tc>
          <w:tcPr>
            <w:tcW w:w="909" w:type="dxa"/>
            <w:tcBorders>
              <w:top w:val="nil"/>
              <w:left w:val="nil"/>
              <w:bottom w:val="nil"/>
              <w:right w:val="nil"/>
            </w:tcBorders>
            <w:shd w:val="clear" w:color="auto" w:fill="auto"/>
            <w:noWrap/>
            <w:vAlign w:val="bottom"/>
            <w:hideMark/>
          </w:tcPr>
          <w:p w14:paraId="069F635B"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934" w:type="dxa"/>
            <w:tcBorders>
              <w:top w:val="nil"/>
              <w:left w:val="nil"/>
              <w:bottom w:val="nil"/>
              <w:right w:val="nil"/>
            </w:tcBorders>
            <w:shd w:val="clear" w:color="auto" w:fill="auto"/>
            <w:noWrap/>
            <w:vAlign w:val="bottom"/>
            <w:hideMark/>
          </w:tcPr>
          <w:p w14:paraId="2BB35255"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196A4A2B"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As at</w:t>
            </w:r>
          </w:p>
        </w:tc>
        <w:tc>
          <w:tcPr>
            <w:tcW w:w="1134" w:type="dxa"/>
            <w:tcBorders>
              <w:top w:val="nil"/>
              <w:left w:val="nil"/>
              <w:bottom w:val="nil"/>
              <w:right w:val="nil"/>
            </w:tcBorders>
            <w:shd w:val="clear" w:color="auto" w:fill="auto"/>
            <w:noWrap/>
            <w:vAlign w:val="bottom"/>
            <w:hideMark/>
          </w:tcPr>
          <w:p w14:paraId="1DAC0B72"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As at</w:t>
            </w:r>
          </w:p>
        </w:tc>
        <w:tc>
          <w:tcPr>
            <w:tcW w:w="1114" w:type="dxa"/>
            <w:tcBorders>
              <w:top w:val="nil"/>
              <w:left w:val="nil"/>
              <w:bottom w:val="nil"/>
              <w:right w:val="nil"/>
            </w:tcBorders>
            <w:shd w:val="clear" w:color="auto" w:fill="auto"/>
            <w:noWrap/>
            <w:vAlign w:val="bottom"/>
            <w:hideMark/>
          </w:tcPr>
          <w:p w14:paraId="6C3FD440"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012" w:type="dxa"/>
            <w:tcBorders>
              <w:top w:val="nil"/>
              <w:left w:val="nil"/>
              <w:bottom w:val="nil"/>
              <w:right w:val="nil"/>
            </w:tcBorders>
            <w:shd w:val="clear" w:color="auto" w:fill="auto"/>
            <w:noWrap/>
            <w:vAlign w:val="bottom"/>
            <w:hideMark/>
          </w:tcPr>
          <w:p w14:paraId="67BE9229"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14FA12ED"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As at</w:t>
            </w:r>
          </w:p>
        </w:tc>
        <w:tc>
          <w:tcPr>
            <w:tcW w:w="1417" w:type="dxa"/>
            <w:tcBorders>
              <w:top w:val="nil"/>
              <w:left w:val="nil"/>
              <w:bottom w:val="nil"/>
              <w:right w:val="nil"/>
            </w:tcBorders>
            <w:shd w:val="clear" w:color="auto" w:fill="auto"/>
            <w:noWrap/>
            <w:vAlign w:val="bottom"/>
            <w:hideMark/>
          </w:tcPr>
          <w:p w14:paraId="58B4D461" w14:textId="3D583888" w:rsidR="006C4B20" w:rsidRPr="008F7CC5" w:rsidRDefault="009E2497"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w:t>
            </w:r>
            <w:r w:rsidR="006C4B20" w:rsidRPr="008F7CC5">
              <w:rPr>
                <w:rFonts w:ascii="Arial" w:hAnsi="Arial" w:cs="Arial"/>
                <w:b/>
                <w:bCs/>
                <w:color w:val="000000" w:themeColor="text1"/>
                <w:sz w:val="16"/>
                <w:szCs w:val="16"/>
                <w:lang w:val="en-GB" w:eastAsia="en-GB"/>
              </w:rPr>
              <w:t xml:space="preserve">s at </w:t>
            </w:r>
          </w:p>
        </w:tc>
        <w:tc>
          <w:tcPr>
            <w:tcW w:w="1407" w:type="dxa"/>
            <w:tcBorders>
              <w:top w:val="nil"/>
              <w:left w:val="nil"/>
              <w:bottom w:val="nil"/>
              <w:right w:val="nil"/>
            </w:tcBorders>
            <w:shd w:val="clear" w:color="auto" w:fill="auto"/>
            <w:noWrap/>
            <w:vAlign w:val="bottom"/>
            <w:hideMark/>
          </w:tcPr>
          <w:p w14:paraId="2C44759D" w14:textId="51CD6ECC" w:rsidR="006C4B20" w:rsidRPr="008F7CC5" w:rsidRDefault="009E2497"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a</w:t>
            </w:r>
            <w:r w:rsidR="006C4B20" w:rsidRPr="008F7CC5">
              <w:rPr>
                <w:rFonts w:ascii="Arial" w:hAnsi="Arial" w:cs="Arial"/>
                <w:b/>
                <w:bCs/>
                <w:color w:val="000000" w:themeColor="text1"/>
                <w:sz w:val="16"/>
                <w:szCs w:val="16"/>
                <w:lang w:val="en-GB" w:eastAsia="en-GB"/>
              </w:rPr>
              <w:t xml:space="preserve">s at </w:t>
            </w:r>
          </w:p>
        </w:tc>
      </w:tr>
      <w:tr w:rsidR="006C4B20" w:rsidRPr="008F7CC5" w14:paraId="71040545" w14:textId="77777777" w:rsidTr="00CC6A6E">
        <w:tc>
          <w:tcPr>
            <w:tcW w:w="4329" w:type="dxa"/>
            <w:tcBorders>
              <w:top w:val="nil"/>
              <w:left w:val="nil"/>
              <w:bottom w:val="nil"/>
              <w:right w:val="nil"/>
            </w:tcBorders>
            <w:shd w:val="clear" w:color="auto" w:fill="auto"/>
            <w:noWrap/>
            <w:vAlign w:val="bottom"/>
            <w:hideMark/>
          </w:tcPr>
          <w:p w14:paraId="74EB7E5D" w14:textId="77777777" w:rsidR="006C4B20" w:rsidRPr="008F7CC5" w:rsidRDefault="006C4B20" w:rsidP="003A5970">
            <w:pPr>
              <w:ind w:left="440"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095BA655"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1 January </w:t>
            </w:r>
          </w:p>
        </w:tc>
        <w:tc>
          <w:tcPr>
            <w:tcW w:w="909" w:type="dxa"/>
            <w:tcBorders>
              <w:top w:val="nil"/>
              <w:left w:val="nil"/>
              <w:bottom w:val="nil"/>
              <w:right w:val="nil"/>
            </w:tcBorders>
            <w:shd w:val="clear" w:color="auto" w:fill="auto"/>
            <w:noWrap/>
            <w:vAlign w:val="bottom"/>
          </w:tcPr>
          <w:p w14:paraId="1C08B7C3"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934" w:type="dxa"/>
            <w:tcBorders>
              <w:top w:val="nil"/>
              <w:left w:val="nil"/>
              <w:bottom w:val="nil"/>
              <w:right w:val="nil"/>
            </w:tcBorders>
            <w:shd w:val="clear" w:color="auto" w:fill="auto"/>
            <w:noWrap/>
            <w:vAlign w:val="bottom"/>
            <w:hideMark/>
          </w:tcPr>
          <w:p w14:paraId="157E861D"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Disposal</w:t>
            </w:r>
            <w:r w:rsidRPr="008F7CC5">
              <w:rPr>
                <w:rFonts w:ascii="Arial" w:hAnsi="Arial" w:cs="Arial"/>
                <w:b/>
                <w:bCs/>
                <w:color w:val="000000" w:themeColor="text1"/>
                <w:sz w:val="16"/>
                <w:szCs w:val="16"/>
                <w:cs/>
                <w:lang w:val="en-GB" w:eastAsia="en-GB"/>
              </w:rPr>
              <w:t xml:space="preserve"> /</w:t>
            </w:r>
          </w:p>
        </w:tc>
        <w:tc>
          <w:tcPr>
            <w:tcW w:w="1134" w:type="dxa"/>
            <w:tcBorders>
              <w:top w:val="nil"/>
              <w:left w:val="nil"/>
              <w:bottom w:val="nil"/>
              <w:right w:val="nil"/>
            </w:tcBorders>
            <w:shd w:val="clear" w:color="auto" w:fill="auto"/>
            <w:noWrap/>
            <w:vAlign w:val="bottom"/>
            <w:hideMark/>
          </w:tcPr>
          <w:p w14:paraId="31EBCAF2"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31 March </w:t>
            </w:r>
          </w:p>
        </w:tc>
        <w:tc>
          <w:tcPr>
            <w:tcW w:w="1134" w:type="dxa"/>
            <w:tcBorders>
              <w:top w:val="nil"/>
              <w:left w:val="nil"/>
              <w:bottom w:val="nil"/>
              <w:right w:val="nil"/>
            </w:tcBorders>
            <w:shd w:val="clear" w:color="auto" w:fill="auto"/>
            <w:noWrap/>
            <w:vAlign w:val="bottom"/>
            <w:hideMark/>
          </w:tcPr>
          <w:p w14:paraId="3DD57989"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1 January </w:t>
            </w:r>
          </w:p>
        </w:tc>
        <w:tc>
          <w:tcPr>
            <w:tcW w:w="1114" w:type="dxa"/>
            <w:tcBorders>
              <w:top w:val="nil"/>
              <w:left w:val="nil"/>
              <w:bottom w:val="nil"/>
              <w:right w:val="nil"/>
            </w:tcBorders>
            <w:shd w:val="clear" w:color="auto" w:fill="auto"/>
            <w:noWrap/>
            <w:vAlign w:val="bottom"/>
          </w:tcPr>
          <w:p w14:paraId="41A44B85" w14:textId="77777777" w:rsidR="006C4B20" w:rsidRPr="008F7CC5" w:rsidRDefault="006C4B20" w:rsidP="003A5970">
            <w:pPr>
              <w:ind w:right="-72"/>
              <w:jc w:val="right"/>
              <w:rPr>
                <w:rFonts w:ascii="Arial" w:hAnsi="Arial" w:cs="Arial"/>
                <w:b/>
                <w:bCs/>
                <w:color w:val="000000" w:themeColor="text1"/>
                <w:sz w:val="16"/>
                <w:szCs w:val="16"/>
                <w:lang w:val="en-GB" w:eastAsia="en-GB"/>
              </w:rPr>
            </w:pPr>
          </w:p>
        </w:tc>
        <w:tc>
          <w:tcPr>
            <w:tcW w:w="1012" w:type="dxa"/>
            <w:tcBorders>
              <w:top w:val="nil"/>
              <w:left w:val="nil"/>
              <w:bottom w:val="nil"/>
              <w:right w:val="nil"/>
            </w:tcBorders>
            <w:shd w:val="clear" w:color="auto" w:fill="auto"/>
            <w:noWrap/>
            <w:vAlign w:val="bottom"/>
            <w:hideMark/>
          </w:tcPr>
          <w:p w14:paraId="56F2037C"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Disposal</w:t>
            </w:r>
            <w:r w:rsidRPr="008F7CC5">
              <w:rPr>
                <w:rFonts w:ascii="Arial" w:hAnsi="Arial" w:cs="Arial"/>
                <w:b/>
                <w:bCs/>
                <w:color w:val="000000" w:themeColor="text1"/>
                <w:sz w:val="16"/>
                <w:szCs w:val="16"/>
                <w:cs/>
                <w:lang w:val="en-GB" w:eastAsia="en-GB"/>
              </w:rPr>
              <w:t xml:space="preserve"> /</w:t>
            </w:r>
          </w:p>
        </w:tc>
        <w:tc>
          <w:tcPr>
            <w:tcW w:w="1134" w:type="dxa"/>
            <w:tcBorders>
              <w:top w:val="nil"/>
              <w:left w:val="nil"/>
              <w:bottom w:val="nil"/>
              <w:right w:val="nil"/>
            </w:tcBorders>
            <w:shd w:val="clear" w:color="auto" w:fill="auto"/>
            <w:noWrap/>
            <w:vAlign w:val="bottom"/>
            <w:hideMark/>
          </w:tcPr>
          <w:p w14:paraId="1D7C818B"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31 March </w:t>
            </w:r>
          </w:p>
        </w:tc>
        <w:tc>
          <w:tcPr>
            <w:tcW w:w="1417" w:type="dxa"/>
            <w:tcBorders>
              <w:top w:val="nil"/>
              <w:left w:val="nil"/>
              <w:bottom w:val="nil"/>
              <w:right w:val="nil"/>
            </w:tcBorders>
            <w:shd w:val="clear" w:color="auto" w:fill="auto"/>
            <w:noWrap/>
            <w:vAlign w:val="bottom"/>
            <w:hideMark/>
          </w:tcPr>
          <w:p w14:paraId="4C826EA3"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1 January</w:t>
            </w:r>
          </w:p>
        </w:tc>
        <w:tc>
          <w:tcPr>
            <w:tcW w:w="1407" w:type="dxa"/>
            <w:tcBorders>
              <w:top w:val="nil"/>
              <w:left w:val="nil"/>
              <w:bottom w:val="nil"/>
              <w:right w:val="nil"/>
            </w:tcBorders>
            <w:shd w:val="clear" w:color="auto" w:fill="auto"/>
            <w:noWrap/>
            <w:vAlign w:val="bottom"/>
            <w:hideMark/>
          </w:tcPr>
          <w:p w14:paraId="42DB4572" w14:textId="7C7D8288" w:rsidR="006C4B20" w:rsidRPr="008F7CC5" w:rsidRDefault="009E2497"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3</w:t>
            </w:r>
            <w:r w:rsidR="006C4B20" w:rsidRPr="008F7CC5">
              <w:rPr>
                <w:rFonts w:ascii="Arial" w:hAnsi="Arial" w:cs="Arial"/>
                <w:b/>
                <w:bCs/>
                <w:color w:val="000000" w:themeColor="text1"/>
                <w:sz w:val="16"/>
                <w:szCs w:val="16"/>
                <w:lang w:val="en-GB" w:eastAsia="en-GB"/>
              </w:rPr>
              <w:t>1 March</w:t>
            </w:r>
          </w:p>
        </w:tc>
      </w:tr>
      <w:tr w:rsidR="006C4B20" w:rsidRPr="008F7CC5" w14:paraId="161CD0A9" w14:textId="77777777" w:rsidTr="00CC6A6E">
        <w:tc>
          <w:tcPr>
            <w:tcW w:w="4329" w:type="dxa"/>
            <w:tcBorders>
              <w:top w:val="nil"/>
              <w:left w:val="nil"/>
              <w:bottom w:val="nil"/>
              <w:right w:val="nil"/>
            </w:tcBorders>
            <w:shd w:val="clear" w:color="auto" w:fill="auto"/>
            <w:noWrap/>
            <w:vAlign w:val="bottom"/>
            <w:hideMark/>
          </w:tcPr>
          <w:p w14:paraId="424B269F" w14:textId="77777777" w:rsidR="006C4B20" w:rsidRPr="008F7CC5" w:rsidRDefault="006C4B20" w:rsidP="003A5970">
            <w:pPr>
              <w:ind w:left="440"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noWrap/>
            <w:vAlign w:val="bottom"/>
            <w:hideMark/>
          </w:tcPr>
          <w:p w14:paraId="581573A8"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c>
          <w:tcPr>
            <w:tcW w:w="909" w:type="dxa"/>
            <w:tcBorders>
              <w:top w:val="nil"/>
              <w:left w:val="nil"/>
              <w:bottom w:val="nil"/>
              <w:right w:val="nil"/>
            </w:tcBorders>
            <w:shd w:val="clear" w:color="auto" w:fill="auto"/>
            <w:noWrap/>
            <w:vAlign w:val="bottom"/>
            <w:hideMark/>
          </w:tcPr>
          <w:p w14:paraId="4A02E253"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Increase</w:t>
            </w:r>
          </w:p>
        </w:tc>
        <w:tc>
          <w:tcPr>
            <w:tcW w:w="934" w:type="dxa"/>
            <w:tcBorders>
              <w:top w:val="nil"/>
              <w:left w:val="nil"/>
              <w:bottom w:val="nil"/>
              <w:right w:val="nil"/>
            </w:tcBorders>
            <w:shd w:val="clear" w:color="auto" w:fill="auto"/>
            <w:noWrap/>
            <w:vAlign w:val="bottom"/>
            <w:hideMark/>
          </w:tcPr>
          <w:p w14:paraId="6BB17260"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Write off</w:t>
            </w:r>
          </w:p>
        </w:tc>
        <w:tc>
          <w:tcPr>
            <w:tcW w:w="1134" w:type="dxa"/>
            <w:tcBorders>
              <w:top w:val="nil"/>
              <w:left w:val="nil"/>
              <w:bottom w:val="nil"/>
              <w:right w:val="nil"/>
            </w:tcBorders>
            <w:shd w:val="clear" w:color="auto" w:fill="auto"/>
            <w:noWrap/>
            <w:vAlign w:val="bottom"/>
            <w:hideMark/>
          </w:tcPr>
          <w:p w14:paraId="117DC01E"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c>
          <w:tcPr>
            <w:tcW w:w="1134" w:type="dxa"/>
            <w:tcBorders>
              <w:top w:val="nil"/>
              <w:left w:val="nil"/>
              <w:bottom w:val="nil"/>
              <w:right w:val="nil"/>
            </w:tcBorders>
            <w:shd w:val="clear" w:color="auto" w:fill="auto"/>
            <w:noWrap/>
            <w:vAlign w:val="bottom"/>
            <w:hideMark/>
          </w:tcPr>
          <w:p w14:paraId="20400077"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c>
          <w:tcPr>
            <w:tcW w:w="1114" w:type="dxa"/>
            <w:tcBorders>
              <w:top w:val="nil"/>
              <w:left w:val="nil"/>
              <w:bottom w:val="nil"/>
              <w:right w:val="nil"/>
            </w:tcBorders>
            <w:shd w:val="clear" w:color="auto" w:fill="auto"/>
            <w:noWrap/>
            <w:vAlign w:val="bottom"/>
            <w:hideMark/>
          </w:tcPr>
          <w:p w14:paraId="525E863C"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Depreciation</w:t>
            </w:r>
          </w:p>
        </w:tc>
        <w:tc>
          <w:tcPr>
            <w:tcW w:w="1012" w:type="dxa"/>
            <w:tcBorders>
              <w:top w:val="nil"/>
              <w:left w:val="nil"/>
              <w:bottom w:val="nil"/>
              <w:right w:val="nil"/>
            </w:tcBorders>
            <w:shd w:val="clear" w:color="auto" w:fill="auto"/>
            <w:noWrap/>
            <w:vAlign w:val="bottom"/>
            <w:hideMark/>
          </w:tcPr>
          <w:p w14:paraId="0F507DB2"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Write off</w:t>
            </w:r>
          </w:p>
        </w:tc>
        <w:tc>
          <w:tcPr>
            <w:tcW w:w="1134" w:type="dxa"/>
            <w:tcBorders>
              <w:top w:val="nil"/>
              <w:left w:val="nil"/>
              <w:bottom w:val="nil"/>
              <w:right w:val="nil"/>
            </w:tcBorders>
            <w:shd w:val="clear" w:color="auto" w:fill="auto"/>
            <w:noWrap/>
            <w:vAlign w:val="bottom"/>
            <w:hideMark/>
          </w:tcPr>
          <w:p w14:paraId="1DF2DD99"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c>
          <w:tcPr>
            <w:tcW w:w="1417" w:type="dxa"/>
            <w:tcBorders>
              <w:top w:val="nil"/>
              <w:left w:val="nil"/>
              <w:bottom w:val="nil"/>
              <w:right w:val="nil"/>
            </w:tcBorders>
            <w:shd w:val="clear" w:color="auto" w:fill="auto"/>
            <w:noWrap/>
            <w:vAlign w:val="bottom"/>
            <w:hideMark/>
          </w:tcPr>
          <w:p w14:paraId="092BF873"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c>
          <w:tcPr>
            <w:tcW w:w="1407" w:type="dxa"/>
            <w:tcBorders>
              <w:top w:val="nil"/>
              <w:left w:val="nil"/>
              <w:bottom w:val="nil"/>
              <w:right w:val="nil"/>
            </w:tcBorders>
            <w:shd w:val="clear" w:color="auto" w:fill="auto"/>
            <w:noWrap/>
            <w:vAlign w:val="bottom"/>
            <w:hideMark/>
          </w:tcPr>
          <w:p w14:paraId="76E6FA4A" w14:textId="77777777" w:rsidR="006C4B20" w:rsidRPr="008F7CC5" w:rsidRDefault="006C4B20" w:rsidP="003A5970">
            <w:pP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2020</w:t>
            </w:r>
          </w:p>
        </w:tc>
      </w:tr>
      <w:tr w:rsidR="006C4B20" w:rsidRPr="008F7CC5" w14:paraId="7B7C1004" w14:textId="77777777" w:rsidTr="00CC6A6E">
        <w:tc>
          <w:tcPr>
            <w:tcW w:w="4329" w:type="dxa"/>
            <w:tcBorders>
              <w:top w:val="nil"/>
              <w:left w:val="nil"/>
              <w:bottom w:val="nil"/>
              <w:right w:val="nil"/>
            </w:tcBorders>
            <w:shd w:val="clear" w:color="auto" w:fill="auto"/>
            <w:vAlign w:val="center"/>
            <w:hideMark/>
          </w:tcPr>
          <w:p w14:paraId="6A7DACE6" w14:textId="77777777" w:rsidR="006C4B20" w:rsidRPr="008F7CC5" w:rsidRDefault="006C4B20" w:rsidP="003A5970">
            <w:pPr>
              <w:ind w:left="440" w:right="-72"/>
              <w:jc w:val="right"/>
              <w:rPr>
                <w:rFonts w:ascii="Arial" w:hAnsi="Arial" w:cs="Arial"/>
                <w:b/>
                <w:bCs/>
                <w:color w:val="000000" w:themeColor="text1"/>
                <w:sz w:val="16"/>
                <w:szCs w:val="16"/>
                <w:lang w:val="en-GB" w:eastAsia="en-GB"/>
              </w:rPr>
            </w:pPr>
          </w:p>
        </w:tc>
        <w:tc>
          <w:tcPr>
            <w:tcW w:w="1134" w:type="dxa"/>
            <w:tcBorders>
              <w:top w:val="nil"/>
              <w:left w:val="nil"/>
              <w:bottom w:val="nil"/>
              <w:right w:val="nil"/>
            </w:tcBorders>
            <w:shd w:val="clear" w:color="auto" w:fill="auto"/>
            <w:hideMark/>
          </w:tcPr>
          <w:p w14:paraId="725ED4A9"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909" w:type="dxa"/>
            <w:tcBorders>
              <w:top w:val="nil"/>
              <w:left w:val="nil"/>
              <w:bottom w:val="nil"/>
              <w:right w:val="nil"/>
            </w:tcBorders>
            <w:shd w:val="clear" w:color="auto" w:fill="auto"/>
            <w:hideMark/>
          </w:tcPr>
          <w:p w14:paraId="3B1140D2"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934" w:type="dxa"/>
            <w:tcBorders>
              <w:top w:val="nil"/>
              <w:left w:val="nil"/>
              <w:bottom w:val="nil"/>
              <w:right w:val="nil"/>
            </w:tcBorders>
            <w:shd w:val="clear" w:color="auto" w:fill="auto"/>
            <w:hideMark/>
          </w:tcPr>
          <w:p w14:paraId="1FF081A5"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134" w:type="dxa"/>
            <w:tcBorders>
              <w:top w:val="nil"/>
              <w:left w:val="nil"/>
              <w:bottom w:val="nil"/>
              <w:right w:val="nil"/>
            </w:tcBorders>
            <w:shd w:val="clear" w:color="auto" w:fill="auto"/>
            <w:hideMark/>
          </w:tcPr>
          <w:p w14:paraId="68AA6A1C"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134" w:type="dxa"/>
            <w:tcBorders>
              <w:top w:val="nil"/>
              <w:left w:val="nil"/>
              <w:bottom w:val="nil"/>
              <w:right w:val="nil"/>
            </w:tcBorders>
            <w:shd w:val="clear" w:color="auto" w:fill="auto"/>
            <w:hideMark/>
          </w:tcPr>
          <w:p w14:paraId="6CB5A5D6"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114" w:type="dxa"/>
            <w:tcBorders>
              <w:top w:val="nil"/>
              <w:left w:val="nil"/>
              <w:bottom w:val="nil"/>
              <w:right w:val="nil"/>
            </w:tcBorders>
            <w:shd w:val="clear" w:color="auto" w:fill="auto"/>
            <w:hideMark/>
          </w:tcPr>
          <w:p w14:paraId="0FA7F1A4"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012" w:type="dxa"/>
            <w:tcBorders>
              <w:top w:val="nil"/>
              <w:left w:val="nil"/>
              <w:bottom w:val="nil"/>
              <w:right w:val="nil"/>
            </w:tcBorders>
            <w:shd w:val="clear" w:color="auto" w:fill="auto"/>
            <w:hideMark/>
          </w:tcPr>
          <w:p w14:paraId="38EDCD76"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134" w:type="dxa"/>
            <w:tcBorders>
              <w:top w:val="nil"/>
              <w:left w:val="nil"/>
              <w:bottom w:val="nil"/>
              <w:right w:val="nil"/>
            </w:tcBorders>
            <w:shd w:val="clear" w:color="auto" w:fill="auto"/>
            <w:hideMark/>
          </w:tcPr>
          <w:p w14:paraId="15EFFA24"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Thousand Baht</w:t>
            </w:r>
          </w:p>
        </w:tc>
        <w:tc>
          <w:tcPr>
            <w:tcW w:w="1417" w:type="dxa"/>
            <w:tcBorders>
              <w:top w:val="nil"/>
              <w:left w:val="nil"/>
              <w:bottom w:val="nil"/>
              <w:right w:val="nil"/>
            </w:tcBorders>
            <w:shd w:val="clear" w:color="auto" w:fill="auto"/>
            <w:vAlign w:val="center"/>
            <w:hideMark/>
          </w:tcPr>
          <w:p w14:paraId="325BFB7D"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Thousand </w:t>
            </w:r>
          </w:p>
          <w:p w14:paraId="0DCBBE09"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Baht</w:t>
            </w:r>
          </w:p>
        </w:tc>
        <w:tc>
          <w:tcPr>
            <w:tcW w:w="1407" w:type="dxa"/>
            <w:tcBorders>
              <w:top w:val="nil"/>
              <w:left w:val="nil"/>
              <w:bottom w:val="nil"/>
              <w:right w:val="nil"/>
            </w:tcBorders>
            <w:shd w:val="clear" w:color="auto" w:fill="auto"/>
            <w:vAlign w:val="center"/>
            <w:hideMark/>
          </w:tcPr>
          <w:p w14:paraId="5C4607A8"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 xml:space="preserve">Thousand </w:t>
            </w:r>
          </w:p>
          <w:p w14:paraId="05A08E34" w14:textId="77777777" w:rsidR="006C4B20" w:rsidRPr="008F7CC5" w:rsidRDefault="006C4B20" w:rsidP="003A5970">
            <w:pPr>
              <w:pBdr>
                <w:bottom w:val="single" w:sz="4" w:space="1" w:color="auto"/>
              </w:pBdr>
              <w:ind w:right="-72"/>
              <w:jc w:val="right"/>
              <w:rPr>
                <w:rFonts w:ascii="Arial" w:hAnsi="Arial" w:cs="Arial"/>
                <w:b/>
                <w:bCs/>
                <w:color w:val="000000" w:themeColor="text1"/>
                <w:sz w:val="16"/>
                <w:szCs w:val="16"/>
                <w:lang w:val="en-GB" w:eastAsia="en-GB"/>
              </w:rPr>
            </w:pPr>
            <w:r w:rsidRPr="008F7CC5">
              <w:rPr>
                <w:rFonts w:ascii="Arial" w:hAnsi="Arial" w:cs="Arial"/>
                <w:b/>
                <w:bCs/>
                <w:color w:val="000000" w:themeColor="text1"/>
                <w:sz w:val="16"/>
                <w:szCs w:val="16"/>
                <w:lang w:val="en-GB" w:eastAsia="en-GB"/>
              </w:rPr>
              <w:t>Baht</w:t>
            </w:r>
          </w:p>
        </w:tc>
      </w:tr>
      <w:tr w:rsidR="006C4B20" w:rsidRPr="00CC6A6E" w14:paraId="731252AB" w14:textId="77777777" w:rsidTr="00CC6A6E">
        <w:tc>
          <w:tcPr>
            <w:tcW w:w="4329" w:type="dxa"/>
            <w:tcBorders>
              <w:top w:val="nil"/>
              <w:left w:val="nil"/>
              <w:bottom w:val="nil"/>
              <w:right w:val="nil"/>
            </w:tcBorders>
            <w:shd w:val="clear" w:color="auto" w:fill="auto"/>
            <w:vAlign w:val="center"/>
            <w:hideMark/>
          </w:tcPr>
          <w:p w14:paraId="617F7352" w14:textId="77777777" w:rsidR="006C4B20" w:rsidRPr="00CC6A6E" w:rsidRDefault="006C4B20" w:rsidP="003A5970">
            <w:pPr>
              <w:ind w:left="440" w:right="-72"/>
              <w:jc w:val="right"/>
              <w:rPr>
                <w:rFonts w:ascii="Arial" w:hAnsi="Arial" w:cs="Arial"/>
                <w:b/>
                <w:bCs/>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7177F304" w14:textId="77777777" w:rsidR="006C4B20" w:rsidRPr="00CC6A6E" w:rsidRDefault="006C4B20" w:rsidP="003A5970">
            <w:pPr>
              <w:ind w:right="-72"/>
              <w:rPr>
                <w:rFonts w:ascii="Arial" w:hAnsi="Arial" w:cs="Arial"/>
                <w:color w:val="000000" w:themeColor="text1"/>
                <w:sz w:val="8"/>
                <w:szCs w:val="8"/>
                <w:lang w:val="en-GB" w:eastAsia="en-GB"/>
              </w:rPr>
            </w:pPr>
          </w:p>
        </w:tc>
        <w:tc>
          <w:tcPr>
            <w:tcW w:w="909" w:type="dxa"/>
            <w:tcBorders>
              <w:top w:val="nil"/>
              <w:left w:val="nil"/>
              <w:bottom w:val="nil"/>
              <w:right w:val="nil"/>
            </w:tcBorders>
            <w:shd w:val="clear" w:color="auto" w:fill="auto"/>
            <w:vAlign w:val="center"/>
            <w:hideMark/>
          </w:tcPr>
          <w:p w14:paraId="21B2E5AE"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934" w:type="dxa"/>
            <w:tcBorders>
              <w:top w:val="nil"/>
              <w:left w:val="nil"/>
              <w:bottom w:val="nil"/>
              <w:right w:val="nil"/>
            </w:tcBorders>
            <w:shd w:val="clear" w:color="auto" w:fill="auto"/>
            <w:vAlign w:val="center"/>
            <w:hideMark/>
          </w:tcPr>
          <w:p w14:paraId="6721F630"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1CEE6F33"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022CB041"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14" w:type="dxa"/>
            <w:tcBorders>
              <w:top w:val="nil"/>
              <w:left w:val="nil"/>
              <w:bottom w:val="nil"/>
              <w:right w:val="nil"/>
            </w:tcBorders>
            <w:shd w:val="clear" w:color="auto" w:fill="auto"/>
            <w:vAlign w:val="center"/>
            <w:hideMark/>
          </w:tcPr>
          <w:p w14:paraId="07724DFC"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12" w:type="dxa"/>
            <w:tcBorders>
              <w:top w:val="nil"/>
              <w:left w:val="nil"/>
              <w:bottom w:val="nil"/>
              <w:right w:val="nil"/>
            </w:tcBorders>
            <w:shd w:val="clear" w:color="auto" w:fill="auto"/>
            <w:vAlign w:val="center"/>
            <w:hideMark/>
          </w:tcPr>
          <w:p w14:paraId="47268202"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2B565FCF"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417" w:type="dxa"/>
            <w:tcBorders>
              <w:top w:val="nil"/>
              <w:left w:val="nil"/>
              <w:bottom w:val="nil"/>
              <w:right w:val="nil"/>
            </w:tcBorders>
            <w:shd w:val="clear" w:color="auto" w:fill="auto"/>
            <w:vAlign w:val="center"/>
            <w:hideMark/>
          </w:tcPr>
          <w:p w14:paraId="2BA651A1"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407" w:type="dxa"/>
            <w:tcBorders>
              <w:top w:val="nil"/>
              <w:left w:val="nil"/>
              <w:bottom w:val="nil"/>
              <w:right w:val="nil"/>
            </w:tcBorders>
            <w:shd w:val="clear" w:color="auto" w:fill="auto"/>
            <w:vAlign w:val="center"/>
            <w:hideMark/>
          </w:tcPr>
          <w:p w14:paraId="269667A1" w14:textId="77777777" w:rsidR="006C4B20" w:rsidRPr="00CC6A6E" w:rsidRDefault="006C4B20" w:rsidP="003A5970">
            <w:pPr>
              <w:ind w:right="-72"/>
              <w:jc w:val="right"/>
              <w:rPr>
                <w:rFonts w:ascii="Arial" w:hAnsi="Arial" w:cs="Arial"/>
                <w:color w:val="000000" w:themeColor="text1"/>
                <w:sz w:val="8"/>
                <w:szCs w:val="8"/>
                <w:lang w:val="en-GB" w:eastAsia="en-GB"/>
              </w:rPr>
            </w:pPr>
          </w:p>
        </w:tc>
      </w:tr>
      <w:tr w:rsidR="006C4B20" w:rsidRPr="008F7CC5" w14:paraId="5FF205DD" w14:textId="77777777" w:rsidTr="00CC6A6E">
        <w:tc>
          <w:tcPr>
            <w:tcW w:w="4329" w:type="dxa"/>
            <w:tcBorders>
              <w:top w:val="nil"/>
              <w:left w:val="nil"/>
              <w:bottom w:val="nil"/>
              <w:right w:val="nil"/>
            </w:tcBorders>
            <w:shd w:val="clear" w:color="auto" w:fill="auto"/>
            <w:vAlign w:val="center"/>
            <w:hideMark/>
          </w:tcPr>
          <w:p w14:paraId="20FA5964"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Land</w:t>
            </w:r>
          </w:p>
        </w:tc>
        <w:tc>
          <w:tcPr>
            <w:tcW w:w="1134" w:type="dxa"/>
            <w:tcBorders>
              <w:top w:val="nil"/>
              <w:left w:val="nil"/>
              <w:bottom w:val="nil"/>
              <w:right w:val="nil"/>
            </w:tcBorders>
            <w:shd w:val="clear" w:color="auto" w:fill="auto"/>
            <w:vAlign w:val="center"/>
            <w:hideMark/>
          </w:tcPr>
          <w:p w14:paraId="3F442121" w14:textId="77777777" w:rsidR="006C4B20" w:rsidRPr="008F7CC5" w:rsidRDefault="006C4B20"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1,610</w:t>
            </w:r>
          </w:p>
        </w:tc>
        <w:tc>
          <w:tcPr>
            <w:tcW w:w="909" w:type="dxa"/>
            <w:tcBorders>
              <w:top w:val="nil"/>
              <w:left w:val="nil"/>
              <w:bottom w:val="nil"/>
              <w:right w:val="nil"/>
            </w:tcBorders>
            <w:shd w:val="clear" w:color="auto" w:fill="auto"/>
            <w:vAlign w:val="center"/>
            <w:hideMark/>
          </w:tcPr>
          <w:p w14:paraId="33B7B3A0" w14:textId="09564C3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934" w:type="dxa"/>
            <w:tcBorders>
              <w:top w:val="nil"/>
              <w:left w:val="nil"/>
              <w:bottom w:val="nil"/>
              <w:right w:val="nil"/>
            </w:tcBorders>
            <w:shd w:val="clear" w:color="auto" w:fill="auto"/>
            <w:vAlign w:val="center"/>
            <w:hideMark/>
          </w:tcPr>
          <w:p w14:paraId="2972C34A" w14:textId="2F0555A7"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hideMark/>
          </w:tcPr>
          <w:p w14:paraId="32BAB045" w14:textId="505FE760"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1,610</w:t>
            </w:r>
          </w:p>
        </w:tc>
        <w:tc>
          <w:tcPr>
            <w:tcW w:w="1134" w:type="dxa"/>
            <w:tcBorders>
              <w:top w:val="nil"/>
              <w:left w:val="nil"/>
              <w:bottom w:val="nil"/>
              <w:right w:val="nil"/>
            </w:tcBorders>
            <w:shd w:val="clear" w:color="auto" w:fill="auto"/>
            <w:vAlign w:val="center"/>
          </w:tcPr>
          <w:p w14:paraId="3F091E5C" w14:textId="5B1F12C8"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14" w:type="dxa"/>
            <w:tcBorders>
              <w:top w:val="nil"/>
              <w:left w:val="nil"/>
              <w:bottom w:val="nil"/>
              <w:right w:val="nil"/>
            </w:tcBorders>
            <w:shd w:val="clear" w:color="auto" w:fill="auto"/>
            <w:vAlign w:val="center"/>
          </w:tcPr>
          <w:p w14:paraId="5BDE7A59" w14:textId="6E659ED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012" w:type="dxa"/>
            <w:tcBorders>
              <w:top w:val="nil"/>
              <w:left w:val="nil"/>
              <w:bottom w:val="nil"/>
              <w:right w:val="nil"/>
            </w:tcBorders>
            <w:shd w:val="clear" w:color="auto" w:fill="auto"/>
            <w:vAlign w:val="center"/>
          </w:tcPr>
          <w:p w14:paraId="01089AC0" w14:textId="311CE9A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tcPr>
          <w:p w14:paraId="4225793D" w14:textId="3380344F"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417" w:type="dxa"/>
            <w:tcBorders>
              <w:top w:val="nil"/>
              <w:left w:val="nil"/>
              <w:bottom w:val="nil"/>
              <w:right w:val="nil"/>
            </w:tcBorders>
            <w:shd w:val="clear" w:color="auto" w:fill="auto"/>
            <w:vAlign w:val="center"/>
          </w:tcPr>
          <w:p w14:paraId="32A8E98F" w14:textId="2F1B2186"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1,610</w:t>
            </w:r>
          </w:p>
        </w:tc>
        <w:tc>
          <w:tcPr>
            <w:tcW w:w="1407" w:type="dxa"/>
            <w:tcBorders>
              <w:top w:val="nil"/>
              <w:left w:val="nil"/>
              <w:bottom w:val="nil"/>
              <w:right w:val="nil"/>
            </w:tcBorders>
            <w:shd w:val="clear" w:color="auto" w:fill="auto"/>
            <w:vAlign w:val="center"/>
          </w:tcPr>
          <w:p w14:paraId="1514F46F" w14:textId="06047160"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1,610</w:t>
            </w:r>
          </w:p>
        </w:tc>
      </w:tr>
      <w:tr w:rsidR="006C4B20" w:rsidRPr="008F7CC5" w14:paraId="2468A3E4" w14:textId="77777777" w:rsidTr="00CC6A6E">
        <w:tc>
          <w:tcPr>
            <w:tcW w:w="4329" w:type="dxa"/>
            <w:tcBorders>
              <w:top w:val="nil"/>
              <w:left w:val="nil"/>
              <w:bottom w:val="nil"/>
              <w:right w:val="nil"/>
            </w:tcBorders>
            <w:shd w:val="clear" w:color="auto" w:fill="auto"/>
            <w:vAlign w:val="center"/>
            <w:hideMark/>
          </w:tcPr>
          <w:p w14:paraId="62D7CA52"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Building</w:t>
            </w:r>
          </w:p>
        </w:tc>
        <w:tc>
          <w:tcPr>
            <w:tcW w:w="1134" w:type="dxa"/>
            <w:tcBorders>
              <w:top w:val="nil"/>
              <w:left w:val="nil"/>
              <w:bottom w:val="nil"/>
              <w:right w:val="nil"/>
            </w:tcBorders>
            <w:shd w:val="clear" w:color="auto" w:fill="auto"/>
            <w:vAlign w:val="center"/>
            <w:hideMark/>
          </w:tcPr>
          <w:p w14:paraId="0B79A03B" w14:textId="77777777" w:rsidR="006C4B20" w:rsidRPr="008F7CC5" w:rsidRDefault="006C4B20"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773</w:t>
            </w:r>
          </w:p>
        </w:tc>
        <w:tc>
          <w:tcPr>
            <w:tcW w:w="909" w:type="dxa"/>
            <w:tcBorders>
              <w:top w:val="nil"/>
              <w:left w:val="nil"/>
              <w:bottom w:val="nil"/>
              <w:right w:val="nil"/>
            </w:tcBorders>
            <w:shd w:val="clear" w:color="auto" w:fill="auto"/>
            <w:vAlign w:val="center"/>
            <w:hideMark/>
          </w:tcPr>
          <w:p w14:paraId="5404B540" w14:textId="4EB70D5C"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934" w:type="dxa"/>
            <w:tcBorders>
              <w:top w:val="nil"/>
              <w:left w:val="nil"/>
              <w:bottom w:val="nil"/>
              <w:right w:val="nil"/>
            </w:tcBorders>
            <w:shd w:val="clear" w:color="auto" w:fill="auto"/>
            <w:vAlign w:val="center"/>
            <w:hideMark/>
          </w:tcPr>
          <w:p w14:paraId="53AA2C78" w14:textId="7AB3BD4F"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hideMark/>
          </w:tcPr>
          <w:p w14:paraId="4278D7BA" w14:textId="1FC2713E"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773</w:t>
            </w:r>
          </w:p>
        </w:tc>
        <w:tc>
          <w:tcPr>
            <w:tcW w:w="1134" w:type="dxa"/>
            <w:tcBorders>
              <w:top w:val="nil"/>
              <w:left w:val="nil"/>
              <w:bottom w:val="nil"/>
              <w:right w:val="nil"/>
            </w:tcBorders>
            <w:shd w:val="clear" w:color="auto" w:fill="auto"/>
            <w:vAlign w:val="center"/>
          </w:tcPr>
          <w:p w14:paraId="30F8D622" w14:textId="21026ABF"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(773)</w:t>
            </w:r>
          </w:p>
        </w:tc>
        <w:tc>
          <w:tcPr>
            <w:tcW w:w="1114" w:type="dxa"/>
            <w:tcBorders>
              <w:top w:val="nil"/>
              <w:left w:val="nil"/>
              <w:bottom w:val="nil"/>
              <w:right w:val="nil"/>
            </w:tcBorders>
            <w:shd w:val="clear" w:color="auto" w:fill="auto"/>
            <w:vAlign w:val="center"/>
          </w:tcPr>
          <w:p w14:paraId="553BAED7" w14:textId="4B8BFF90"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012" w:type="dxa"/>
            <w:tcBorders>
              <w:top w:val="nil"/>
              <w:left w:val="nil"/>
              <w:bottom w:val="nil"/>
              <w:right w:val="nil"/>
            </w:tcBorders>
            <w:shd w:val="clear" w:color="auto" w:fill="auto"/>
            <w:vAlign w:val="center"/>
          </w:tcPr>
          <w:p w14:paraId="6DAF5BCC" w14:textId="3D3CE33E"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tcPr>
          <w:p w14:paraId="7B619E50" w14:textId="1CF4EB2D"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(773)</w:t>
            </w:r>
          </w:p>
        </w:tc>
        <w:tc>
          <w:tcPr>
            <w:tcW w:w="1417" w:type="dxa"/>
            <w:tcBorders>
              <w:top w:val="nil"/>
              <w:left w:val="nil"/>
              <w:bottom w:val="nil"/>
              <w:right w:val="nil"/>
            </w:tcBorders>
            <w:shd w:val="clear" w:color="auto" w:fill="auto"/>
            <w:vAlign w:val="center"/>
          </w:tcPr>
          <w:p w14:paraId="6B0350FB" w14:textId="3EE1D0C5"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407" w:type="dxa"/>
            <w:tcBorders>
              <w:top w:val="nil"/>
              <w:left w:val="nil"/>
              <w:bottom w:val="nil"/>
              <w:right w:val="nil"/>
            </w:tcBorders>
            <w:shd w:val="clear" w:color="auto" w:fill="auto"/>
            <w:vAlign w:val="center"/>
          </w:tcPr>
          <w:p w14:paraId="79469901" w14:textId="737E273F"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r>
      <w:tr w:rsidR="006C4B20" w:rsidRPr="008F7CC5" w14:paraId="33EC7F4D" w14:textId="77777777" w:rsidTr="00CC6A6E">
        <w:tc>
          <w:tcPr>
            <w:tcW w:w="4329" w:type="dxa"/>
            <w:tcBorders>
              <w:top w:val="nil"/>
              <w:left w:val="nil"/>
              <w:bottom w:val="nil"/>
              <w:right w:val="nil"/>
            </w:tcBorders>
            <w:shd w:val="clear" w:color="auto" w:fill="auto"/>
            <w:vAlign w:val="center"/>
            <w:hideMark/>
          </w:tcPr>
          <w:p w14:paraId="5D64244A"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Leasehold improvement</w:t>
            </w:r>
          </w:p>
        </w:tc>
        <w:tc>
          <w:tcPr>
            <w:tcW w:w="1134" w:type="dxa"/>
            <w:tcBorders>
              <w:top w:val="nil"/>
              <w:left w:val="nil"/>
              <w:bottom w:val="nil"/>
              <w:right w:val="nil"/>
            </w:tcBorders>
            <w:shd w:val="clear" w:color="auto" w:fill="auto"/>
            <w:vAlign w:val="center"/>
            <w:hideMark/>
          </w:tcPr>
          <w:p w14:paraId="65D10924" w14:textId="493219EB" w:rsidR="006C4B20" w:rsidRPr="008F7CC5" w:rsidRDefault="006C4B20"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6</w:t>
            </w:r>
            <w:r w:rsidR="000D0421" w:rsidRPr="008F7CC5">
              <w:rPr>
                <w:rFonts w:ascii="Arial" w:hAnsi="Arial" w:cs="Arial"/>
                <w:color w:val="000000" w:themeColor="text1"/>
                <w:sz w:val="16"/>
                <w:szCs w:val="16"/>
                <w:lang w:val="en-GB" w:eastAsia="en-GB"/>
              </w:rPr>
              <w:t>3,78</w:t>
            </w:r>
            <w:r w:rsidR="005E0C25" w:rsidRPr="008F7CC5">
              <w:rPr>
                <w:rFonts w:ascii="Arial" w:hAnsi="Arial" w:cs="Arial"/>
                <w:color w:val="000000" w:themeColor="text1"/>
                <w:sz w:val="16"/>
                <w:szCs w:val="16"/>
                <w:lang w:val="en-GB" w:eastAsia="en-GB"/>
              </w:rPr>
              <w:t>5</w:t>
            </w:r>
          </w:p>
        </w:tc>
        <w:tc>
          <w:tcPr>
            <w:tcW w:w="909" w:type="dxa"/>
            <w:tcBorders>
              <w:top w:val="nil"/>
              <w:left w:val="nil"/>
              <w:bottom w:val="nil"/>
              <w:right w:val="nil"/>
            </w:tcBorders>
            <w:shd w:val="clear" w:color="auto" w:fill="auto"/>
            <w:vAlign w:val="center"/>
            <w:hideMark/>
          </w:tcPr>
          <w:p w14:paraId="1F589740" w14:textId="16A98105" w:rsidR="006C4B20" w:rsidRPr="008F7CC5" w:rsidRDefault="00A42812" w:rsidP="003A5970">
            <w:pPr>
              <w:ind w:right="-72"/>
              <w:jc w:val="right"/>
              <w:rPr>
                <w:rFonts w:ascii="Arial" w:hAnsi="Arial" w:cs="Browallia New"/>
                <w:color w:val="000000" w:themeColor="text1"/>
                <w:sz w:val="16"/>
                <w:szCs w:val="20"/>
                <w:lang w:val="en-GB" w:eastAsia="en-GB" w:bidi="th-TH"/>
              </w:rPr>
            </w:pPr>
            <w:r w:rsidRPr="008F7CC5">
              <w:rPr>
                <w:rFonts w:ascii="Arial" w:hAnsi="Arial" w:cs="Browallia New"/>
                <w:color w:val="000000" w:themeColor="text1"/>
                <w:sz w:val="16"/>
                <w:szCs w:val="20"/>
                <w:lang w:val="en-GB" w:eastAsia="en-GB" w:bidi="th-TH"/>
              </w:rPr>
              <w:t>-</w:t>
            </w:r>
          </w:p>
        </w:tc>
        <w:tc>
          <w:tcPr>
            <w:tcW w:w="934" w:type="dxa"/>
            <w:tcBorders>
              <w:top w:val="nil"/>
              <w:left w:val="nil"/>
              <w:bottom w:val="nil"/>
              <w:right w:val="nil"/>
            </w:tcBorders>
            <w:shd w:val="clear" w:color="auto" w:fill="auto"/>
            <w:vAlign w:val="center"/>
            <w:hideMark/>
          </w:tcPr>
          <w:p w14:paraId="24AF3EAE" w14:textId="1BC4DD31"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(3,221)</w:t>
            </w:r>
          </w:p>
        </w:tc>
        <w:tc>
          <w:tcPr>
            <w:tcW w:w="1134" w:type="dxa"/>
            <w:tcBorders>
              <w:top w:val="nil"/>
              <w:left w:val="nil"/>
              <w:bottom w:val="nil"/>
              <w:right w:val="nil"/>
            </w:tcBorders>
            <w:shd w:val="clear" w:color="auto" w:fill="auto"/>
            <w:vAlign w:val="center"/>
            <w:hideMark/>
          </w:tcPr>
          <w:p w14:paraId="7204572D" w14:textId="3AC48CD0"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60,5</w:t>
            </w:r>
            <w:r w:rsidR="00C756F4" w:rsidRPr="008F7CC5">
              <w:rPr>
                <w:rFonts w:ascii="Arial" w:hAnsi="Arial" w:cs="Arial"/>
                <w:color w:val="000000" w:themeColor="text1"/>
                <w:sz w:val="16"/>
                <w:szCs w:val="16"/>
                <w:lang w:val="en-GB" w:eastAsia="en-GB"/>
              </w:rPr>
              <w:t>6</w:t>
            </w:r>
            <w:r w:rsidR="005E0C25" w:rsidRPr="008F7CC5">
              <w:rPr>
                <w:rFonts w:ascii="Arial" w:hAnsi="Arial" w:cs="Arial"/>
                <w:color w:val="000000" w:themeColor="text1"/>
                <w:sz w:val="16"/>
                <w:szCs w:val="16"/>
                <w:lang w:val="en-GB" w:eastAsia="en-GB"/>
              </w:rPr>
              <w:t>4</w:t>
            </w:r>
          </w:p>
        </w:tc>
        <w:tc>
          <w:tcPr>
            <w:tcW w:w="1134" w:type="dxa"/>
            <w:tcBorders>
              <w:top w:val="nil"/>
              <w:left w:val="nil"/>
              <w:bottom w:val="nil"/>
              <w:right w:val="nil"/>
            </w:tcBorders>
            <w:shd w:val="clear" w:color="auto" w:fill="auto"/>
            <w:vAlign w:val="center"/>
          </w:tcPr>
          <w:p w14:paraId="2B913B81" w14:textId="382C8B14"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(47,49</w:t>
            </w:r>
            <w:r w:rsidR="005E0C25" w:rsidRPr="008F7CC5">
              <w:rPr>
                <w:rFonts w:ascii="Arial" w:hAnsi="Arial" w:cs="Arial"/>
                <w:color w:val="000000" w:themeColor="text1"/>
                <w:sz w:val="16"/>
                <w:szCs w:val="16"/>
                <w:lang w:val="en-GB" w:eastAsia="en-GB"/>
              </w:rPr>
              <w:t>0</w:t>
            </w:r>
            <w:r w:rsidRPr="008F7CC5">
              <w:rPr>
                <w:rFonts w:ascii="Arial" w:hAnsi="Arial" w:cs="Arial"/>
                <w:color w:val="000000" w:themeColor="text1"/>
                <w:sz w:val="16"/>
                <w:szCs w:val="16"/>
                <w:lang w:val="en-GB" w:eastAsia="en-GB"/>
              </w:rPr>
              <w:t>)</w:t>
            </w:r>
          </w:p>
        </w:tc>
        <w:tc>
          <w:tcPr>
            <w:tcW w:w="1114" w:type="dxa"/>
            <w:tcBorders>
              <w:top w:val="nil"/>
              <w:left w:val="nil"/>
              <w:bottom w:val="nil"/>
              <w:right w:val="nil"/>
            </w:tcBorders>
            <w:shd w:val="clear" w:color="auto" w:fill="auto"/>
            <w:vAlign w:val="center"/>
          </w:tcPr>
          <w:p w14:paraId="7DA49BE7" w14:textId="3FBF0DA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(2,233)</w:t>
            </w:r>
          </w:p>
        </w:tc>
        <w:tc>
          <w:tcPr>
            <w:tcW w:w="1012" w:type="dxa"/>
            <w:tcBorders>
              <w:top w:val="nil"/>
              <w:left w:val="nil"/>
              <w:bottom w:val="nil"/>
              <w:right w:val="nil"/>
            </w:tcBorders>
            <w:shd w:val="clear" w:color="auto" w:fill="auto"/>
            <w:vAlign w:val="center"/>
          </w:tcPr>
          <w:p w14:paraId="2EFDD72B" w14:textId="0C83FA51"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2,880</w:t>
            </w:r>
          </w:p>
        </w:tc>
        <w:tc>
          <w:tcPr>
            <w:tcW w:w="1134" w:type="dxa"/>
            <w:tcBorders>
              <w:top w:val="nil"/>
              <w:left w:val="nil"/>
              <w:bottom w:val="nil"/>
              <w:right w:val="nil"/>
            </w:tcBorders>
            <w:shd w:val="clear" w:color="auto" w:fill="auto"/>
            <w:vAlign w:val="center"/>
          </w:tcPr>
          <w:p w14:paraId="5B3455F9" w14:textId="69C0B0C1"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(46,84</w:t>
            </w:r>
            <w:r w:rsidR="005E0C25" w:rsidRPr="008F7CC5">
              <w:rPr>
                <w:rFonts w:ascii="Arial" w:hAnsi="Arial" w:cs="Arial"/>
                <w:color w:val="000000" w:themeColor="text1"/>
                <w:sz w:val="16"/>
                <w:szCs w:val="16"/>
                <w:lang w:val="en-GB" w:eastAsia="en-GB"/>
              </w:rPr>
              <w:t>3</w:t>
            </w:r>
            <w:r w:rsidRPr="008F7CC5">
              <w:rPr>
                <w:rFonts w:ascii="Arial" w:hAnsi="Arial" w:cs="Arial"/>
                <w:color w:val="000000" w:themeColor="text1"/>
                <w:sz w:val="16"/>
                <w:szCs w:val="16"/>
                <w:lang w:val="en-GB" w:eastAsia="en-GB"/>
              </w:rPr>
              <w:t>)</w:t>
            </w:r>
          </w:p>
        </w:tc>
        <w:tc>
          <w:tcPr>
            <w:tcW w:w="1417" w:type="dxa"/>
            <w:tcBorders>
              <w:top w:val="nil"/>
              <w:left w:val="nil"/>
              <w:bottom w:val="nil"/>
              <w:right w:val="nil"/>
            </w:tcBorders>
            <w:shd w:val="clear" w:color="auto" w:fill="auto"/>
            <w:vAlign w:val="center"/>
          </w:tcPr>
          <w:p w14:paraId="01D32AFF" w14:textId="3D78A498"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16,29</w:t>
            </w:r>
            <w:r w:rsidR="005E0C25" w:rsidRPr="008F7CC5">
              <w:rPr>
                <w:rFonts w:ascii="Arial" w:hAnsi="Arial" w:cs="Arial"/>
                <w:color w:val="000000" w:themeColor="text1"/>
                <w:sz w:val="16"/>
                <w:szCs w:val="16"/>
                <w:lang w:val="en-GB" w:eastAsia="en-GB"/>
              </w:rPr>
              <w:t>5</w:t>
            </w:r>
          </w:p>
        </w:tc>
        <w:tc>
          <w:tcPr>
            <w:tcW w:w="1407" w:type="dxa"/>
            <w:tcBorders>
              <w:top w:val="nil"/>
              <w:left w:val="nil"/>
              <w:bottom w:val="nil"/>
              <w:right w:val="nil"/>
            </w:tcBorders>
            <w:shd w:val="clear" w:color="auto" w:fill="auto"/>
            <w:vAlign w:val="center"/>
          </w:tcPr>
          <w:p w14:paraId="1D251D94" w14:textId="00D9EDDE"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13,72</w:t>
            </w:r>
            <w:r w:rsidR="005E0C25" w:rsidRPr="008F7CC5">
              <w:rPr>
                <w:rFonts w:ascii="Arial" w:hAnsi="Arial" w:cs="Arial"/>
                <w:color w:val="000000" w:themeColor="text1"/>
                <w:sz w:val="16"/>
                <w:szCs w:val="16"/>
                <w:lang w:val="en-GB" w:eastAsia="en-GB"/>
              </w:rPr>
              <w:t>1</w:t>
            </w:r>
          </w:p>
        </w:tc>
      </w:tr>
      <w:tr w:rsidR="006C4B20" w:rsidRPr="008F7CC5" w14:paraId="6A637019" w14:textId="77777777" w:rsidTr="00CC6A6E">
        <w:tc>
          <w:tcPr>
            <w:tcW w:w="4329" w:type="dxa"/>
            <w:tcBorders>
              <w:top w:val="nil"/>
              <w:left w:val="nil"/>
              <w:bottom w:val="nil"/>
              <w:right w:val="nil"/>
            </w:tcBorders>
            <w:shd w:val="clear" w:color="auto" w:fill="auto"/>
            <w:vAlign w:val="center"/>
            <w:hideMark/>
          </w:tcPr>
          <w:p w14:paraId="12DC70DC"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pacing w:val="-4"/>
                <w:sz w:val="16"/>
                <w:szCs w:val="16"/>
                <w:lang w:val="en-GB" w:eastAsia="en-GB"/>
              </w:rPr>
              <w:t>Furniture, fixtures and office equipment</w:t>
            </w:r>
          </w:p>
        </w:tc>
        <w:tc>
          <w:tcPr>
            <w:tcW w:w="1134" w:type="dxa"/>
            <w:tcBorders>
              <w:top w:val="nil"/>
              <w:left w:val="nil"/>
              <w:bottom w:val="nil"/>
              <w:right w:val="nil"/>
            </w:tcBorders>
            <w:shd w:val="clear" w:color="auto" w:fill="auto"/>
            <w:vAlign w:val="center"/>
            <w:hideMark/>
          </w:tcPr>
          <w:p w14:paraId="2DE27121" w14:textId="7DF84643" w:rsidR="006C4B20" w:rsidRPr="008F7CC5" w:rsidRDefault="006C4B20"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111,51</w:t>
            </w:r>
            <w:r w:rsidR="005E0C25" w:rsidRPr="008F7CC5">
              <w:rPr>
                <w:rFonts w:ascii="Arial" w:hAnsi="Arial" w:cs="Arial"/>
                <w:color w:val="000000" w:themeColor="text1"/>
                <w:sz w:val="16"/>
                <w:szCs w:val="16"/>
                <w:lang w:val="en-GB" w:eastAsia="en-GB"/>
              </w:rPr>
              <w:t>4</w:t>
            </w:r>
          </w:p>
        </w:tc>
        <w:tc>
          <w:tcPr>
            <w:tcW w:w="909" w:type="dxa"/>
            <w:tcBorders>
              <w:top w:val="nil"/>
              <w:left w:val="nil"/>
              <w:bottom w:val="nil"/>
              <w:right w:val="nil"/>
            </w:tcBorders>
            <w:shd w:val="clear" w:color="auto" w:fill="auto"/>
            <w:vAlign w:val="center"/>
            <w:hideMark/>
          </w:tcPr>
          <w:p w14:paraId="631AC438" w14:textId="509AF8CD"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1,3</w:t>
            </w:r>
            <w:r w:rsidR="00C756F4" w:rsidRPr="008F7CC5">
              <w:rPr>
                <w:rFonts w:ascii="Arial" w:hAnsi="Arial" w:cs="Arial"/>
                <w:color w:val="000000" w:themeColor="text1"/>
                <w:sz w:val="16"/>
                <w:szCs w:val="16"/>
                <w:lang w:val="en-GB" w:eastAsia="en-GB"/>
              </w:rPr>
              <w:t>3</w:t>
            </w:r>
            <w:r w:rsidRPr="008F7CC5">
              <w:rPr>
                <w:rFonts w:ascii="Arial" w:hAnsi="Arial" w:cs="Arial"/>
                <w:color w:val="000000" w:themeColor="text1"/>
                <w:sz w:val="16"/>
                <w:szCs w:val="16"/>
                <w:lang w:val="en-GB" w:eastAsia="en-GB"/>
              </w:rPr>
              <w:t>1</w:t>
            </w:r>
          </w:p>
        </w:tc>
        <w:tc>
          <w:tcPr>
            <w:tcW w:w="934" w:type="dxa"/>
            <w:tcBorders>
              <w:top w:val="nil"/>
              <w:left w:val="nil"/>
              <w:bottom w:val="nil"/>
              <w:right w:val="nil"/>
            </w:tcBorders>
            <w:shd w:val="clear" w:color="auto" w:fill="auto"/>
            <w:vAlign w:val="center"/>
            <w:hideMark/>
          </w:tcPr>
          <w:p w14:paraId="14E69241" w14:textId="505D61A8"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(3,514)</w:t>
            </w:r>
          </w:p>
        </w:tc>
        <w:tc>
          <w:tcPr>
            <w:tcW w:w="1134" w:type="dxa"/>
            <w:tcBorders>
              <w:top w:val="nil"/>
              <w:left w:val="nil"/>
              <w:bottom w:val="nil"/>
              <w:right w:val="nil"/>
            </w:tcBorders>
            <w:shd w:val="clear" w:color="auto" w:fill="auto"/>
            <w:vAlign w:val="center"/>
            <w:hideMark/>
          </w:tcPr>
          <w:p w14:paraId="6C858F64" w14:textId="764FC3C4"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109,3</w:t>
            </w:r>
            <w:r w:rsidR="00C756F4" w:rsidRPr="008F7CC5">
              <w:rPr>
                <w:rFonts w:ascii="Arial" w:hAnsi="Arial" w:cs="Arial"/>
                <w:color w:val="000000" w:themeColor="text1"/>
                <w:sz w:val="16"/>
                <w:szCs w:val="16"/>
                <w:lang w:val="en-GB" w:eastAsia="en-GB"/>
              </w:rPr>
              <w:t>31</w:t>
            </w:r>
          </w:p>
        </w:tc>
        <w:tc>
          <w:tcPr>
            <w:tcW w:w="1134" w:type="dxa"/>
            <w:tcBorders>
              <w:top w:val="nil"/>
              <w:left w:val="nil"/>
              <w:bottom w:val="nil"/>
              <w:right w:val="nil"/>
            </w:tcBorders>
            <w:shd w:val="clear" w:color="auto" w:fill="auto"/>
            <w:vAlign w:val="center"/>
          </w:tcPr>
          <w:p w14:paraId="5ADAEFFB" w14:textId="7DABDA10"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(88,173)</w:t>
            </w:r>
          </w:p>
        </w:tc>
        <w:tc>
          <w:tcPr>
            <w:tcW w:w="1114" w:type="dxa"/>
            <w:tcBorders>
              <w:top w:val="nil"/>
              <w:left w:val="nil"/>
              <w:bottom w:val="nil"/>
              <w:right w:val="nil"/>
            </w:tcBorders>
            <w:shd w:val="clear" w:color="auto" w:fill="auto"/>
            <w:vAlign w:val="center"/>
          </w:tcPr>
          <w:p w14:paraId="1C354561" w14:textId="0CF042F5"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(2,315)</w:t>
            </w:r>
          </w:p>
        </w:tc>
        <w:tc>
          <w:tcPr>
            <w:tcW w:w="1012" w:type="dxa"/>
            <w:tcBorders>
              <w:top w:val="nil"/>
              <w:left w:val="nil"/>
              <w:bottom w:val="nil"/>
              <w:right w:val="nil"/>
            </w:tcBorders>
            <w:shd w:val="clear" w:color="auto" w:fill="auto"/>
            <w:vAlign w:val="center"/>
          </w:tcPr>
          <w:p w14:paraId="42B361DF" w14:textId="36F01D15"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3,337</w:t>
            </w:r>
          </w:p>
        </w:tc>
        <w:tc>
          <w:tcPr>
            <w:tcW w:w="1134" w:type="dxa"/>
            <w:tcBorders>
              <w:top w:val="nil"/>
              <w:left w:val="nil"/>
              <w:bottom w:val="nil"/>
              <w:right w:val="nil"/>
            </w:tcBorders>
            <w:shd w:val="clear" w:color="auto" w:fill="auto"/>
            <w:vAlign w:val="center"/>
          </w:tcPr>
          <w:p w14:paraId="76BE745C" w14:textId="09054284"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(87,151)</w:t>
            </w:r>
          </w:p>
        </w:tc>
        <w:tc>
          <w:tcPr>
            <w:tcW w:w="1417" w:type="dxa"/>
            <w:tcBorders>
              <w:top w:val="nil"/>
              <w:left w:val="nil"/>
              <w:bottom w:val="nil"/>
              <w:right w:val="nil"/>
            </w:tcBorders>
            <w:shd w:val="clear" w:color="auto" w:fill="auto"/>
            <w:vAlign w:val="center"/>
          </w:tcPr>
          <w:p w14:paraId="0382F126" w14:textId="6F466E0E"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23,34</w:t>
            </w:r>
            <w:r w:rsidR="005E0C25" w:rsidRPr="008F7CC5">
              <w:rPr>
                <w:rFonts w:ascii="Arial" w:hAnsi="Arial" w:cs="Arial"/>
                <w:color w:val="000000" w:themeColor="text1"/>
                <w:sz w:val="16"/>
                <w:szCs w:val="16"/>
                <w:lang w:val="en-GB" w:eastAsia="en-GB"/>
              </w:rPr>
              <w:t>1</w:t>
            </w:r>
          </w:p>
        </w:tc>
        <w:tc>
          <w:tcPr>
            <w:tcW w:w="1407" w:type="dxa"/>
            <w:tcBorders>
              <w:top w:val="nil"/>
              <w:left w:val="nil"/>
              <w:bottom w:val="nil"/>
              <w:right w:val="nil"/>
            </w:tcBorders>
            <w:shd w:val="clear" w:color="auto" w:fill="auto"/>
            <w:vAlign w:val="center"/>
          </w:tcPr>
          <w:p w14:paraId="5169FEDE" w14:textId="54F807DD"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22,1</w:t>
            </w:r>
            <w:r w:rsidR="005E0C25" w:rsidRPr="008F7CC5">
              <w:rPr>
                <w:rFonts w:ascii="Arial" w:hAnsi="Arial" w:cs="Arial"/>
                <w:color w:val="000000" w:themeColor="text1"/>
                <w:sz w:val="16"/>
                <w:szCs w:val="16"/>
                <w:lang w:val="en-GB" w:eastAsia="en-GB"/>
              </w:rPr>
              <w:t>80</w:t>
            </w:r>
          </w:p>
        </w:tc>
      </w:tr>
      <w:tr w:rsidR="006C4B20" w:rsidRPr="008F7CC5" w14:paraId="044B7EDE" w14:textId="77777777" w:rsidTr="00CC6A6E">
        <w:tc>
          <w:tcPr>
            <w:tcW w:w="4329" w:type="dxa"/>
            <w:tcBorders>
              <w:top w:val="nil"/>
              <w:left w:val="nil"/>
              <w:bottom w:val="nil"/>
              <w:right w:val="nil"/>
            </w:tcBorders>
            <w:shd w:val="clear" w:color="auto" w:fill="auto"/>
            <w:vAlign w:val="center"/>
            <w:hideMark/>
          </w:tcPr>
          <w:p w14:paraId="03D06D0A"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Vehicles</w:t>
            </w:r>
          </w:p>
        </w:tc>
        <w:tc>
          <w:tcPr>
            <w:tcW w:w="1134" w:type="dxa"/>
            <w:tcBorders>
              <w:top w:val="nil"/>
              <w:left w:val="nil"/>
              <w:right w:val="nil"/>
            </w:tcBorders>
            <w:shd w:val="clear" w:color="auto" w:fill="auto"/>
            <w:vAlign w:val="center"/>
            <w:hideMark/>
          </w:tcPr>
          <w:p w14:paraId="6DF3D912" w14:textId="746F9F7E" w:rsidR="006C4B20" w:rsidRPr="008F7CC5" w:rsidRDefault="006C4B20"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26,4</w:t>
            </w:r>
            <w:r w:rsidR="000D0421" w:rsidRPr="008F7CC5">
              <w:rPr>
                <w:rFonts w:ascii="Arial" w:hAnsi="Arial" w:cs="Arial"/>
                <w:color w:val="000000" w:themeColor="text1"/>
                <w:sz w:val="16"/>
                <w:szCs w:val="16"/>
                <w:lang w:val="en-GB" w:eastAsia="en-GB"/>
              </w:rPr>
              <w:t>88</w:t>
            </w:r>
          </w:p>
        </w:tc>
        <w:tc>
          <w:tcPr>
            <w:tcW w:w="909" w:type="dxa"/>
            <w:tcBorders>
              <w:top w:val="nil"/>
              <w:left w:val="nil"/>
              <w:right w:val="nil"/>
            </w:tcBorders>
            <w:shd w:val="clear" w:color="auto" w:fill="auto"/>
            <w:vAlign w:val="center"/>
            <w:hideMark/>
          </w:tcPr>
          <w:p w14:paraId="3EDB6979" w14:textId="4251BBE6"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934" w:type="dxa"/>
            <w:tcBorders>
              <w:top w:val="nil"/>
              <w:left w:val="nil"/>
              <w:right w:val="nil"/>
            </w:tcBorders>
            <w:shd w:val="clear" w:color="auto" w:fill="auto"/>
            <w:vAlign w:val="center"/>
            <w:hideMark/>
          </w:tcPr>
          <w:p w14:paraId="026A0A06" w14:textId="29783C87"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right w:val="nil"/>
            </w:tcBorders>
            <w:shd w:val="clear" w:color="auto" w:fill="auto"/>
            <w:vAlign w:val="center"/>
            <w:hideMark/>
          </w:tcPr>
          <w:p w14:paraId="390F2B19" w14:textId="718CBFA4"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26,488</w:t>
            </w:r>
          </w:p>
        </w:tc>
        <w:tc>
          <w:tcPr>
            <w:tcW w:w="1134" w:type="dxa"/>
            <w:tcBorders>
              <w:top w:val="nil"/>
              <w:left w:val="nil"/>
              <w:right w:val="nil"/>
            </w:tcBorders>
            <w:shd w:val="clear" w:color="auto" w:fill="auto"/>
            <w:vAlign w:val="center"/>
          </w:tcPr>
          <w:p w14:paraId="15F52A4A" w14:textId="7DC3286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(19,78</w:t>
            </w:r>
            <w:r w:rsidR="005E0C25" w:rsidRPr="008F7CC5">
              <w:rPr>
                <w:rFonts w:ascii="Arial" w:hAnsi="Arial" w:cs="Arial"/>
                <w:color w:val="000000" w:themeColor="text1"/>
                <w:sz w:val="16"/>
                <w:szCs w:val="16"/>
                <w:lang w:val="en-GB" w:eastAsia="en-GB"/>
              </w:rPr>
              <w:t>2</w:t>
            </w:r>
            <w:r w:rsidRPr="008F7CC5">
              <w:rPr>
                <w:rFonts w:ascii="Arial" w:hAnsi="Arial" w:cs="Arial"/>
                <w:color w:val="000000" w:themeColor="text1"/>
                <w:sz w:val="16"/>
                <w:szCs w:val="16"/>
                <w:lang w:val="en-GB" w:eastAsia="en-GB"/>
              </w:rPr>
              <w:t>)</w:t>
            </w:r>
          </w:p>
        </w:tc>
        <w:tc>
          <w:tcPr>
            <w:tcW w:w="1114" w:type="dxa"/>
            <w:tcBorders>
              <w:top w:val="nil"/>
              <w:left w:val="nil"/>
              <w:right w:val="nil"/>
            </w:tcBorders>
            <w:shd w:val="clear" w:color="auto" w:fill="auto"/>
            <w:vAlign w:val="center"/>
          </w:tcPr>
          <w:p w14:paraId="796418F1" w14:textId="07E29A5A"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(1,246)</w:t>
            </w:r>
          </w:p>
        </w:tc>
        <w:tc>
          <w:tcPr>
            <w:tcW w:w="1012" w:type="dxa"/>
            <w:tcBorders>
              <w:top w:val="nil"/>
              <w:left w:val="nil"/>
              <w:right w:val="nil"/>
            </w:tcBorders>
            <w:shd w:val="clear" w:color="auto" w:fill="auto"/>
            <w:vAlign w:val="center"/>
          </w:tcPr>
          <w:p w14:paraId="101DE15F" w14:textId="50CF601D"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right w:val="nil"/>
            </w:tcBorders>
            <w:shd w:val="clear" w:color="auto" w:fill="auto"/>
            <w:vAlign w:val="center"/>
          </w:tcPr>
          <w:p w14:paraId="655BAAE3" w14:textId="4B009355"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(21,02</w:t>
            </w:r>
            <w:r w:rsidR="005E0C25" w:rsidRPr="008F7CC5">
              <w:rPr>
                <w:rFonts w:ascii="Arial" w:hAnsi="Arial" w:cs="Arial"/>
                <w:color w:val="000000" w:themeColor="text1"/>
                <w:sz w:val="16"/>
                <w:szCs w:val="16"/>
                <w:lang w:val="en-GB" w:eastAsia="en-GB"/>
              </w:rPr>
              <w:t>8</w:t>
            </w:r>
            <w:r w:rsidRPr="008F7CC5">
              <w:rPr>
                <w:rFonts w:ascii="Arial" w:hAnsi="Arial" w:cs="Arial"/>
                <w:color w:val="000000" w:themeColor="text1"/>
                <w:sz w:val="16"/>
                <w:szCs w:val="16"/>
                <w:lang w:val="en-GB" w:eastAsia="en-GB"/>
              </w:rPr>
              <w:t>)</w:t>
            </w:r>
          </w:p>
        </w:tc>
        <w:tc>
          <w:tcPr>
            <w:tcW w:w="1417" w:type="dxa"/>
            <w:tcBorders>
              <w:top w:val="nil"/>
              <w:left w:val="nil"/>
              <w:right w:val="nil"/>
            </w:tcBorders>
            <w:shd w:val="clear" w:color="auto" w:fill="auto"/>
            <w:vAlign w:val="center"/>
          </w:tcPr>
          <w:p w14:paraId="08B7BB35" w14:textId="1826512C"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6,70</w:t>
            </w:r>
            <w:r w:rsidR="005E0C25" w:rsidRPr="008F7CC5">
              <w:rPr>
                <w:rFonts w:ascii="Arial" w:hAnsi="Arial" w:cs="Arial"/>
                <w:color w:val="000000" w:themeColor="text1"/>
                <w:sz w:val="16"/>
                <w:szCs w:val="16"/>
                <w:lang w:val="en-GB" w:eastAsia="en-GB"/>
              </w:rPr>
              <w:t>6</w:t>
            </w:r>
          </w:p>
        </w:tc>
        <w:tc>
          <w:tcPr>
            <w:tcW w:w="1407" w:type="dxa"/>
            <w:tcBorders>
              <w:top w:val="nil"/>
              <w:left w:val="nil"/>
              <w:right w:val="nil"/>
            </w:tcBorders>
            <w:shd w:val="clear" w:color="auto" w:fill="auto"/>
            <w:vAlign w:val="center"/>
          </w:tcPr>
          <w:p w14:paraId="0B959395" w14:textId="5B5A8A56" w:rsidR="006C4B20" w:rsidRPr="008F7CC5" w:rsidRDefault="000D0421" w:rsidP="003A5970">
            <w:pP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5,46</w:t>
            </w:r>
            <w:r w:rsidR="005E0C25" w:rsidRPr="008F7CC5">
              <w:rPr>
                <w:rFonts w:ascii="Arial" w:hAnsi="Arial" w:cs="Arial"/>
                <w:color w:val="000000" w:themeColor="text1"/>
                <w:sz w:val="16"/>
                <w:szCs w:val="16"/>
                <w:lang w:val="en-GB" w:eastAsia="en-GB"/>
              </w:rPr>
              <w:t>0</w:t>
            </w:r>
          </w:p>
        </w:tc>
      </w:tr>
      <w:tr w:rsidR="006C4B20" w:rsidRPr="008F7CC5" w14:paraId="76B97CA3" w14:textId="77777777" w:rsidTr="00CC6A6E">
        <w:tc>
          <w:tcPr>
            <w:tcW w:w="4329" w:type="dxa"/>
            <w:tcBorders>
              <w:top w:val="nil"/>
              <w:left w:val="nil"/>
              <w:bottom w:val="nil"/>
              <w:right w:val="nil"/>
            </w:tcBorders>
            <w:shd w:val="clear" w:color="auto" w:fill="auto"/>
            <w:vAlign w:val="center"/>
            <w:hideMark/>
          </w:tcPr>
          <w:p w14:paraId="5F4EC5EA"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Leasehold improvement under installation</w:t>
            </w:r>
          </w:p>
        </w:tc>
        <w:tc>
          <w:tcPr>
            <w:tcW w:w="1134" w:type="dxa"/>
            <w:tcBorders>
              <w:top w:val="nil"/>
              <w:left w:val="nil"/>
              <w:bottom w:val="nil"/>
              <w:right w:val="nil"/>
            </w:tcBorders>
            <w:shd w:val="clear" w:color="auto" w:fill="auto"/>
            <w:vAlign w:val="center"/>
            <w:hideMark/>
          </w:tcPr>
          <w:p w14:paraId="6C0B95D8" w14:textId="77777777" w:rsidR="006C4B20" w:rsidRPr="008F7CC5" w:rsidRDefault="006C4B20"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538</w:t>
            </w:r>
          </w:p>
        </w:tc>
        <w:tc>
          <w:tcPr>
            <w:tcW w:w="909" w:type="dxa"/>
            <w:tcBorders>
              <w:top w:val="nil"/>
              <w:left w:val="nil"/>
              <w:bottom w:val="nil"/>
              <w:right w:val="nil"/>
            </w:tcBorders>
            <w:shd w:val="clear" w:color="auto" w:fill="auto"/>
            <w:vAlign w:val="center"/>
            <w:hideMark/>
          </w:tcPr>
          <w:p w14:paraId="138078A1" w14:textId="36479CD7"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389</w:t>
            </w:r>
          </w:p>
        </w:tc>
        <w:tc>
          <w:tcPr>
            <w:tcW w:w="934" w:type="dxa"/>
            <w:tcBorders>
              <w:top w:val="nil"/>
              <w:left w:val="nil"/>
              <w:bottom w:val="nil"/>
              <w:right w:val="nil"/>
            </w:tcBorders>
            <w:shd w:val="clear" w:color="auto" w:fill="auto"/>
            <w:vAlign w:val="center"/>
            <w:hideMark/>
          </w:tcPr>
          <w:p w14:paraId="42A08763" w14:textId="04B6E05D"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hideMark/>
          </w:tcPr>
          <w:p w14:paraId="2376C512" w14:textId="77DF6F1B"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927</w:t>
            </w:r>
          </w:p>
        </w:tc>
        <w:tc>
          <w:tcPr>
            <w:tcW w:w="1134" w:type="dxa"/>
            <w:tcBorders>
              <w:top w:val="nil"/>
              <w:left w:val="nil"/>
              <w:bottom w:val="nil"/>
              <w:right w:val="nil"/>
            </w:tcBorders>
            <w:shd w:val="clear" w:color="auto" w:fill="auto"/>
            <w:vAlign w:val="center"/>
          </w:tcPr>
          <w:p w14:paraId="1E7310CB" w14:textId="0931F88C"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14" w:type="dxa"/>
            <w:tcBorders>
              <w:top w:val="nil"/>
              <w:left w:val="nil"/>
              <w:bottom w:val="nil"/>
              <w:right w:val="nil"/>
            </w:tcBorders>
            <w:shd w:val="clear" w:color="auto" w:fill="auto"/>
            <w:vAlign w:val="center"/>
          </w:tcPr>
          <w:p w14:paraId="3F57F9A3" w14:textId="1B483129"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012" w:type="dxa"/>
            <w:tcBorders>
              <w:top w:val="nil"/>
              <w:left w:val="nil"/>
              <w:bottom w:val="nil"/>
              <w:right w:val="nil"/>
            </w:tcBorders>
            <w:shd w:val="clear" w:color="auto" w:fill="auto"/>
            <w:vAlign w:val="center"/>
          </w:tcPr>
          <w:p w14:paraId="2D10BD67" w14:textId="3EA708B5"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134" w:type="dxa"/>
            <w:tcBorders>
              <w:top w:val="nil"/>
              <w:left w:val="nil"/>
              <w:bottom w:val="nil"/>
              <w:right w:val="nil"/>
            </w:tcBorders>
            <w:shd w:val="clear" w:color="auto" w:fill="auto"/>
            <w:vAlign w:val="center"/>
          </w:tcPr>
          <w:p w14:paraId="763EF46D" w14:textId="2AE16957"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w:t>
            </w:r>
          </w:p>
        </w:tc>
        <w:tc>
          <w:tcPr>
            <w:tcW w:w="1417" w:type="dxa"/>
            <w:tcBorders>
              <w:top w:val="nil"/>
              <w:left w:val="nil"/>
              <w:bottom w:val="nil"/>
              <w:right w:val="nil"/>
            </w:tcBorders>
            <w:shd w:val="clear" w:color="auto" w:fill="auto"/>
            <w:vAlign w:val="center"/>
          </w:tcPr>
          <w:p w14:paraId="6833FBE5" w14:textId="05262EE2"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538</w:t>
            </w:r>
          </w:p>
        </w:tc>
        <w:tc>
          <w:tcPr>
            <w:tcW w:w="1407" w:type="dxa"/>
            <w:tcBorders>
              <w:top w:val="nil"/>
              <w:left w:val="nil"/>
              <w:bottom w:val="nil"/>
              <w:right w:val="nil"/>
            </w:tcBorders>
            <w:shd w:val="clear" w:color="auto" w:fill="auto"/>
            <w:vAlign w:val="center"/>
          </w:tcPr>
          <w:p w14:paraId="2D537B9A" w14:textId="518EEAD6" w:rsidR="006C4B20" w:rsidRPr="008F7CC5" w:rsidRDefault="000D0421" w:rsidP="003A5970">
            <w:pPr>
              <w:pBdr>
                <w:bottom w:val="sing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92</w:t>
            </w:r>
            <w:r w:rsidR="005E0C25" w:rsidRPr="008F7CC5">
              <w:rPr>
                <w:rFonts w:ascii="Arial" w:hAnsi="Arial" w:cs="Arial"/>
                <w:color w:val="000000" w:themeColor="text1"/>
                <w:sz w:val="16"/>
                <w:szCs w:val="16"/>
                <w:lang w:val="en-GB" w:eastAsia="en-GB"/>
              </w:rPr>
              <w:t>7</w:t>
            </w:r>
          </w:p>
        </w:tc>
      </w:tr>
      <w:tr w:rsidR="00CC6A6E" w:rsidRPr="00CC6A6E" w14:paraId="7BD4C60E" w14:textId="77777777" w:rsidTr="00CC6A6E">
        <w:tc>
          <w:tcPr>
            <w:tcW w:w="4329" w:type="dxa"/>
            <w:tcBorders>
              <w:top w:val="nil"/>
              <w:left w:val="nil"/>
              <w:bottom w:val="nil"/>
              <w:right w:val="nil"/>
            </w:tcBorders>
            <w:shd w:val="clear" w:color="auto" w:fill="auto"/>
            <w:vAlign w:val="center"/>
          </w:tcPr>
          <w:p w14:paraId="2F2AD4B7" w14:textId="77777777" w:rsidR="00CC6A6E" w:rsidRPr="00CC6A6E" w:rsidRDefault="00CC6A6E" w:rsidP="003A5970">
            <w:pPr>
              <w:ind w:left="440" w:right="-72"/>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tcPr>
          <w:p w14:paraId="192F41EE"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09" w:type="dxa"/>
            <w:tcBorders>
              <w:top w:val="nil"/>
              <w:left w:val="nil"/>
              <w:bottom w:val="nil"/>
              <w:right w:val="nil"/>
            </w:tcBorders>
            <w:shd w:val="clear" w:color="auto" w:fill="auto"/>
            <w:vAlign w:val="center"/>
          </w:tcPr>
          <w:p w14:paraId="45010BF2"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34" w:type="dxa"/>
            <w:tcBorders>
              <w:top w:val="nil"/>
              <w:left w:val="nil"/>
              <w:bottom w:val="nil"/>
              <w:right w:val="nil"/>
            </w:tcBorders>
            <w:shd w:val="clear" w:color="auto" w:fill="auto"/>
            <w:vAlign w:val="center"/>
          </w:tcPr>
          <w:p w14:paraId="54341D80"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tcPr>
          <w:p w14:paraId="6E5CA87D"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tcPr>
          <w:p w14:paraId="73B8C050"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114" w:type="dxa"/>
            <w:tcBorders>
              <w:top w:val="nil"/>
              <w:left w:val="nil"/>
              <w:bottom w:val="nil"/>
              <w:right w:val="nil"/>
            </w:tcBorders>
            <w:shd w:val="clear" w:color="auto" w:fill="auto"/>
            <w:vAlign w:val="center"/>
          </w:tcPr>
          <w:p w14:paraId="11B6B57A"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12" w:type="dxa"/>
            <w:tcBorders>
              <w:top w:val="nil"/>
              <w:left w:val="nil"/>
              <w:bottom w:val="nil"/>
              <w:right w:val="nil"/>
            </w:tcBorders>
            <w:shd w:val="clear" w:color="auto" w:fill="auto"/>
            <w:vAlign w:val="center"/>
          </w:tcPr>
          <w:p w14:paraId="295CB8E7"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tcPr>
          <w:p w14:paraId="652E3681"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417" w:type="dxa"/>
            <w:tcBorders>
              <w:top w:val="nil"/>
              <w:left w:val="nil"/>
              <w:bottom w:val="nil"/>
              <w:right w:val="nil"/>
            </w:tcBorders>
            <w:shd w:val="clear" w:color="auto" w:fill="auto"/>
            <w:vAlign w:val="center"/>
          </w:tcPr>
          <w:p w14:paraId="38EDE2BB"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407" w:type="dxa"/>
            <w:tcBorders>
              <w:top w:val="nil"/>
              <w:left w:val="nil"/>
              <w:bottom w:val="nil"/>
              <w:right w:val="nil"/>
            </w:tcBorders>
            <w:shd w:val="clear" w:color="auto" w:fill="auto"/>
            <w:vAlign w:val="center"/>
          </w:tcPr>
          <w:p w14:paraId="1920010B"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6C4B20" w:rsidRPr="008F7CC5" w14:paraId="18D38DE5" w14:textId="77777777" w:rsidTr="00CC6A6E">
        <w:trPr>
          <w:trHeight w:val="106"/>
        </w:trPr>
        <w:tc>
          <w:tcPr>
            <w:tcW w:w="4329" w:type="dxa"/>
            <w:tcBorders>
              <w:top w:val="nil"/>
              <w:left w:val="nil"/>
              <w:bottom w:val="nil"/>
              <w:right w:val="nil"/>
            </w:tcBorders>
            <w:shd w:val="clear" w:color="auto" w:fill="auto"/>
            <w:vAlign w:val="center"/>
            <w:hideMark/>
          </w:tcPr>
          <w:p w14:paraId="44EF742C" w14:textId="77777777" w:rsidR="006C4B20" w:rsidRPr="008F7CC5" w:rsidRDefault="006C4B20" w:rsidP="003A5970">
            <w:pPr>
              <w:ind w:left="440" w:right="-72"/>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Total</w:t>
            </w:r>
          </w:p>
        </w:tc>
        <w:tc>
          <w:tcPr>
            <w:tcW w:w="1134" w:type="dxa"/>
            <w:tcBorders>
              <w:left w:val="nil"/>
              <w:right w:val="nil"/>
            </w:tcBorders>
            <w:shd w:val="clear" w:color="auto" w:fill="auto"/>
            <w:vAlign w:val="center"/>
            <w:hideMark/>
          </w:tcPr>
          <w:p w14:paraId="314898AC" w14:textId="380A972C" w:rsidR="006C4B20" w:rsidRPr="008F7CC5" w:rsidRDefault="006C4B20"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20</w:t>
            </w:r>
            <w:r w:rsidR="000D0421" w:rsidRPr="008F7CC5">
              <w:rPr>
                <w:rFonts w:ascii="Arial" w:hAnsi="Arial" w:cs="Arial"/>
                <w:color w:val="000000" w:themeColor="text1"/>
                <w:sz w:val="16"/>
                <w:szCs w:val="16"/>
                <w:lang w:val="en-GB" w:eastAsia="en-GB"/>
              </w:rPr>
              <w:t>4,708</w:t>
            </w:r>
          </w:p>
        </w:tc>
        <w:tc>
          <w:tcPr>
            <w:tcW w:w="909" w:type="dxa"/>
            <w:tcBorders>
              <w:left w:val="nil"/>
              <w:right w:val="nil"/>
            </w:tcBorders>
            <w:shd w:val="clear" w:color="auto" w:fill="auto"/>
            <w:vAlign w:val="center"/>
            <w:hideMark/>
          </w:tcPr>
          <w:p w14:paraId="4915CC69" w14:textId="292FEF8A"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1,720</w:t>
            </w:r>
            <w:r w:rsidR="006C4B20" w:rsidRPr="008F7CC5">
              <w:rPr>
                <w:rFonts w:ascii="Arial" w:hAnsi="Arial" w:cs="Arial"/>
                <w:color w:val="000000" w:themeColor="text1"/>
                <w:sz w:val="16"/>
                <w:szCs w:val="16"/>
                <w:lang w:val="en-GB" w:eastAsia="en-GB"/>
              </w:rPr>
              <w:t> </w:t>
            </w:r>
          </w:p>
        </w:tc>
        <w:tc>
          <w:tcPr>
            <w:tcW w:w="934" w:type="dxa"/>
            <w:tcBorders>
              <w:left w:val="nil"/>
              <w:right w:val="nil"/>
            </w:tcBorders>
            <w:shd w:val="clear" w:color="auto" w:fill="auto"/>
            <w:vAlign w:val="center"/>
            <w:hideMark/>
          </w:tcPr>
          <w:p w14:paraId="644FAE63" w14:textId="4F2A5238" w:rsidR="006C4B20" w:rsidRPr="008F7CC5" w:rsidRDefault="006C4B20"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 </w:t>
            </w:r>
            <w:r w:rsidR="000D0421" w:rsidRPr="008F7CC5">
              <w:rPr>
                <w:rFonts w:ascii="Arial" w:hAnsi="Arial" w:cs="Arial"/>
                <w:color w:val="000000" w:themeColor="text1"/>
                <w:sz w:val="16"/>
                <w:szCs w:val="16"/>
                <w:lang w:val="en-GB" w:eastAsia="en-GB"/>
              </w:rPr>
              <w:t>(6,735)</w:t>
            </w:r>
          </w:p>
        </w:tc>
        <w:tc>
          <w:tcPr>
            <w:tcW w:w="1134" w:type="dxa"/>
            <w:tcBorders>
              <w:left w:val="nil"/>
              <w:right w:val="nil"/>
            </w:tcBorders>
            <w:shd w:val="clear" w:color="auto" w:fill="auto"/>
            <w:vAlign w:val="center"/>
            <w:hideMark/>
          </w:tcPr>
          <w:p w14:paraId="5FE1E86D" w14:textId="66F30E2F" w:rsidR="006C4B20" w:rsidRPr="008F7CC5" w:rsidRDefault="006C4B20"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 </w:t>
            </w:r>
            <w:r w:rsidR="000D0421" w:rsidRPr="008F7CC5">
              <w:rPr>
                <w:rFonts w:ascii="Arial" w:hAnsi="Arial" w:cs="Arial"/>
                <w:color w:val="000000" w:themeColor="text1"/>
                <w:sz w:val="16"/>
                <w:szCs w:val="16"/>
                <w:lang w:val="en-GB" w:eastAsia="en-GB"/>
              </w:rPr>
              <w:t>199,693</w:t>
            </w:r>
          </w:p>
        </w:tc>
        <w:tc>
          <w:tcPr>
            <w:tcW w:w="1134" w:type="dxa"/>
            <w:tcBorders>
              <w:left w:val="nil"/>
              <w:right w:val="nil"/>
            </w:tcBorders>
            <w:shd w:val="clear" w:color="auto" w:fill="auto"/>
            <w:vAlign w:val="center"/>
          </w:tcPr>
          <w:p w14:paraId="789E7CFA" w14:textId="7F40A778"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(156,218)</w:t>
            </w:r>
          </w:p>
        </w:tc>
        <w:tc>
          <w:tcPr>
            <w:tcW w:w="1114" w:type="dxa"/>
            <w:tcBorders>
              <w:left w:val="nil"/>
              <w:right w:val="nil"/>
            </w:tcBorders>
            <w:shd w:val="clear" w:color="auto" w:fill="auto"/>
            <w:vAlign w:val="center"/>
          </w:tcPr>
          <w:p w14:paraId="732D8BC9" w14:textId="1FA5A7A3"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(5,794)</w:t>
            </w:r>
          </w:p>
        </w:tc>
        <w:tc>
          <w:tcPr>
            <w:tcW w:w="1012" w:type="dxa"/>
            <w:tcBorders>
              <w:left w:val="nil"/>
              <w:right w:val="nil"/>
            </w:tcBorders>
            <w:shd w:val="clear" w:color="auto" w:fill="auto"/>
            <w:vAlign w:val="center"/>
          </w:tcPr>
          <w:p w14:paraId="35589FB9" w14:textId="496A2C33"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6,217</w:t>
            </w:r>
          </w:p>
        </w:tc>
        <w:tc>
          <w:tcPr>
            <w:tcW w:w="1134" w:type="dxa"/>
            <w:tcBorders>
              <w:left w:val="nil"/>
              <w:right w:val="nil"/>
            </w:tcBorders>
            <w:shd w:val="clear" w:color="auto" w:fill="auto"/>
            <w:vAlign w:val="center"/>
          </w:tcPr>
          <w:p w14:paraId="23F43FDF" w14:textId="10C2F2B0"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(155,795)</w:t>
            </w:r>
          </w:p>
        </w:tc>
        <w:tc>
          <w:tcPr>
            <w:tcW w:w="1417" w:type="dxa"/>
            <w:tcBorders>
              <w:left w:val="nil"/>
              <w:right w:val="nil"/>
            </w:tcBorders>
            <w:shd w:val="clear" w:color="auto" w:fill="auto"/>
            <w:vAlign w:val="center"/>
          </w:tcPr>
          <w:p w14:paraId="6C43024F" w14:textId="64F098AA"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48,490</w:t>
            </w:r>
          </w:p>
        </w:tc>
        <w:tc>
          <w:tcPr>
            <w:tcW w:w="1407" w:type="dxa"/>
            <w:tcBorders>
              <w:left w:val="nil"/>
              <w:right w:val="nil"/>
            </w:tcBorders>
            <w:shd w:val="clear" w:color="auto" w:fill="auto"/>
            <w:vAlign w:val="center"/>
          </w:tcPr>
          <w:p w14:paraId="61BC88A8" w14:textId="5AF921F1" w:rsidR="006C4B20" w:rsidRPr="008F7CC5" w:rsidRDefault="000D0421" w:rsidP="003A5970">
            <w:pPr>
              <w:pBdr>
                <w:bottom w:val="double" w:sz="4" w:space="1" w:color="auto"/>
              </w:pBdr>
              <w:ind w:right="-72"/>
              <w:jc w:val="right"/>
              <w:rPr>
                <w:rFonts w:ascii="Arial" w:hAnsi="Arial" w:cs="Arial"/>
                <w:color w:val="000000" w:themeColor="text1"/>
                <w:sz w:val="16"/>
                <w:szCs w:val="16"/>
                <w:lang w:val="en-GB" w:eastAsia="en-GB"/>
              </w:rPr>
            </w:pPr>
            <w:r w:rsidRPr="008F7CC5">
              <w:rPr>
                <w:rFonts w:ascii="Arial" w:hAnsi="Arial" w:cs="Arial"/>
                <w:color w:val="000000" w:themeColor="text1"/>
                <w:sz w:val="16"/>
                <w:szCs w:val="16"/>
                <w:lang w:val="en-GB" w:eastAsia="en-GB"/>
              </w:rPr>
              <w:t>43,898</w:t>
            </w:r>
          </w:p>
        </w:tc>
      </w:tr>
    </w:tbl>
    <w:p w14:paraId="7E493B73" w14:textId="77777777" w:rsidR="006C4B20" w:rsidRPr="008F7CC5" w:rsidRDefault="006C4B20" w:rsidP="00324AC8">
      <w:pPr>
        <w:pStyle w:val="a"/>
        <w:tabs>
          <w:tab w:val="left" w:pos="426"/>
        </w:tabs>
        <w:ind w:right="0"/>
        <w:jc w:val="both"/>
        <w:rPr>
          <w:rFonts w:ascii="Arial" w:hAnsi="Arial" w:cs="Arial"/>
          <w:sz w:val="20"/>
          <w:szCs w:val="20"/>
        </w:rPr>
      </w:pPr>
    </w:p>
    <w:tbl>
      <w:tblPr>
        <w:tblW w:w="15710" w:type="dxa"/>
        <w:tblInd w:w="108" w:type="dxa"/>
        <w:tblLook w:val="04A0" w:firstRow="1" w:lastRow="0" w:firstColumn="1" w:lastColumn="0" w:noHBand="0" w:noVBand="1"/>
      </w:tblPr>
      <w:tblGrid>
        <w:gridCol w:w="3447"/>
        <w:gridCol w:w="852"/>
        <w:gridCol w:w="921"/>
        <w:gridCol w:w="993"/>
        <w:gridCol w:w="1018"/>
        <w:gridCol w:w="1108"/>
        <w:gridCol w:w="813"/>
        <w:gridCol w:w="997"/>
        <w:gridCol w:w="1057"/>
        <w:gridCol w:w="1034"/>
        <w:gridCol w:w="960"/>
        <w:gridCol w:w="1234"/>
        <w:gridCol w:w="1276"/>
      </w:tblGrid>
      <w:tr w:rsidR="006C4B20" w:rsidRPr="008F7CC5" w14:paraId="1AA349AC" w14:textId="77777777" w:rsidTr="00CC6A6E">
        <w:tc>
          <w:tcPr>
            <w:tcW w:w="3447" w:type="dxa"/>
            <w:tcBorders>
              <w:top w:val="nil"/>
              <w:left w:val="nil"/>
              <w:bottom w:val="nil"/>
              <w:right w:val="nil"/>
            </w:tcBorders>
            <w:shd w:val="clear" w:color="auto" w:fill="auto"/>
            <w:noWrap/>
            <w:vAlign w:val="bottom"/>
          </w:tcPr>
          <w:p w14:paraId="738B449B" w14:textId="77777777" w:rsidR="006C4B20" w:rsidRPr="008F7CC5" w:rsidRDefault="006C4B20" w:rsidP="003A5970">
            <w:pPr>
              <w:ind w:left="435" w:right="-72"/>
              <w:rPr>
                <w:rFonts w:ascii="Arial" w:hAnsi="Arial" w:cs="Arial"/>
                <w:color w:val="000000" w:themeColor="text1"/>
                <w:sz w:val="14"/>
                <w:szCs w:val="14"/>
                <w:lang w:val="en-GB" w:eastAsia="en-GB"/>
              </w:rPr>
            </w:pPr>
          </w:p>
        </w:tc>
        <w:tc>
          <w:tcPr>
            <w:tcW w:w="12263" w:type="dxa"/>
            <w:gridSpan w:val="12"/>
            <w:tcBorders>
              <w:top w:val="nil"/>
              <w:left w:val="nil"/>
              <w:bottom w:val="nil"/>
              <w:right w:val="nil"/>
            </w:tcBorders>
            <w:shd w:val="clear" w:color="auto" w:fill="auto"/>
            <w:noWrap/>
            <w:vAlign w:val="bottom"/>
          </w:tcPr>
          <w:p w14:paraId="40D3DBC7" w14:textId="77777777" w:rsidR="006C4B20" w:rsidRPr="008F7CC5" w:rsidRDefault="006C4B20" w:rsidP="003A5970">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Consolidated financial information</w:t>
            </w:r>
          </w:p>
        </w:tc>
      </w:tr>
      <w:tr w:rsidR="006C4B20" w:rsidRPr="008F7CC5" w14:paraId="7C330C87" w14:textId="77777777" w:rsidTr="00CC6A6E">
        <w:tc>
          <w:tcPr>
            <w:tcW w:w="3447" w:type="dxa"/>
            <w:tcBorders>
              <w:top w:val="nil"/>
              <w:left w:val="nil"/>
              <w:bottom w:val="nil"/>
              <w:right w:val="nil"/>
            </w:tcBorders>
            <w:shd w:val="clear" w:color="auto" w:fill="auto"/>
            <w:noWrap/>
            <w:vAlign w:val="bottom"/>
            <w:hideMark/>
          </w:tcPr>
          <w:p w14:paraId="054DFFF0" w14:textId="77777777" w:rsidR="006C4B20" w:rsidRPr="008F7CC5" w:rsidRDefault="006C4B20" w:rsidP="003A5970">
            <w:pPr>
              <w:ind w:left="435" w:right="-72"/>
              <w:rPr>
                <w:rFonts w:ascii="Arial" w:hAnsi="Arial" w:cs="Arial"/>
                <w:color w:val="000000" w:themeColor="text1"/>
                <w:sz w:val="14"/>
                <w:szCs w:val="14"/>
                <w:lang w:val="en-GB" w:eastAsia="en-GB"/>
              </w:rPr>
            </w:pPr>
          </w:p>
        </w:tc>
        <w:tc>
          <w:tcPr>
            <w:tcW w:w="4892" w:type="dxa"/>
            <w:gridSpan w:val="5"/>
            <w:tcBorders>
              <w:top w:val="nil"/>
              <w:left w:val="nil"/>
              <w:bottom w:val="nil"/>
              <w:right w:val="nil"/>
            </w:tcBorders>
            <w:shd w:val="clear" w:color="auto" w:fill="auto"/>
            <w:noWrap/>
            <w:vAlign w:val="bottom"/>
            <w:hideMark/>
          </w:tcPr>
          <w:p w14:paraId="1C60535C" w14:textId="77777777" w:rsidR="006C4B20" w:rsidRPr="008F7CC5" w:rsidRDefault="006C4B20" w:rsidP="003A5970">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Cost</w:t>
            </w:r>
          </w:p>
        </w:tc>
        <w:tc>
          <w:tcPr>
            <w:tcW w:w="4861" w:type="dxa"/>
            <w:gridSpan w:val="5"/>
            <w:tcBorders>
              <w:top w:val="nil"/>
              <w:left w:val="nil"/>
              <w:bottom w:val="nil"/>
              <w:right w:val="nil"/>
            </w:tcBorders>
            <w:shd w:val="clear" w:color="auto" w:fill="auto"/>
            <w:noWrap/>
            <w:vAlign w:val="bottom"/>
            <w:hideMark/>
          </w:tcPr>
          <w:p w14:paraId="366ABA9A" w14:textId="77777777" w:rsidR="006C4B20" w:rsidRPr="008F7CC5" w:rsidRDefault="006C4B20" w:rsidP="003A5970">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Accumulated depreciation</w:t>
            </w:r>
          </w:p>
        </w:tc>
        <w:tc>
          <w:tcPr>
            <w:tcW w:w="1234" w:type="dxa"/>
            <w:tcBorders>
              <w:top w:val="nil"/>
              <w:left w:val="nil"/>
              <w:bottom w:val="nil"/>
              <w:right w:val="nil"/>
            </w:tcBorders>
            <w:shd w:val="clear" w:color="auto" w:fill="auto"/>
            <w:noWrap/>
            <w:vAlign w:val="bottom"/>
          </w:tcPr>
          <w:p w14:paraId="3785790B" w14:textId="77777777" w:rsidR="006C4B20" w:rsidRPr="008F7CC5" w:rsidRDefault="006C4B20" w:rsidP="003A5970">
            <w:pPr>
              <w:ind w:right="-72"/>
              <w:jc w:val="center"/>
              <w:rPr>
                <w:rFonts w:ascii="Arial" w:hAnsi="Arial" w:cs="Arial"/>
                <w:b/>
                <w:bCs/>
                <w:color w:val="000000" w:themeColor="text1"/>
                <w:sz w:val="14"/>
                <w:szCs w:val="14"/>
                <w:lang w:val="en-GB" w:eastAsia="en-GB"/>
              </w:rPr>
            </w:pPr>
          </w:p>
        </w:tc>
        <w:tc>
          <w:tcPr>
            <w:tcW w:w="1276" w:type="dxa"/>
            <w:tcBorders>
              <w:top w:val="nil"/>
              <w:left w:val="nil"/>
              <w:bottom w:val="nil"/>
              <w:right w:val="nil"/>
            </w:tcBorders>
            <w:shd w:val="clear" w:color="auto" w:fill="auto"/>
            <w:noWrap/>
            <w:vAlign w:val="bottom"/>
          </w:tcPr>
          <w:p w14:paraId="16815F55" w14:textId="77777777" w:rsidR="006C4B20" w:rsidRPr="008F7CC5" w:rsidRDefault="006C4B20" w:rsidP="003A5970">
            <w:pPr>
              <w:ind w:right="-72"/>
              <w:jc w:val="center"/>
              <w:rPr>
                <w:rFonts w:ascii="Arial" w:hAnsi="Arial" w:cs="Arial"/>
                <w:b/>
                <w:bCs/>
                <w:color w:val="000000" w:themeColor="text1"/>
                <w:sz w:val="14"/>
                <w:szCs w:val="14"/>
                <w:lang w:val="en-GB" w:eastAsia="en-GB"/>
              </w:rPr>
            </w:pPr>
          </w:p>
        </w:tc>
      </w:tr>
      <w:tr w:rsidR="006C4B20" w:rsidRPr="008F7CC5" w14:paraId="027D7F23" w14:textId="77777777" w:rsidTr="00CC6A6E">
        <w:tc>
          <w:tcPr>
            <w:tcW w:w="3447" w:type="dxa"/>
            <w:tcBorders>
              <w:top w:val="nil"/>
              <w:left w:val="nil"/>
              <w:bottom w:val="nil"/>
              <w:right w:val="nil"/>
            </w:tcBorders>
            <w:shd w:val="clear" w:color="auto" w:fill="auto"/>
            <w:noWrap/>
            <w:vAlign w:val="bottom"/>
          </w:tcPr>
          <w:p w14:paraId="4D749047"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tcPr>
          <w:p w14:paraId="0BCFC9BD" w14:textId="77777777" w:rsidR="006C4B20" w:rsidRPr="008F7CC5" w:rsidRDefault="006C4B20" w:rsidP="003A5970">
            <w:pPr>
              <w:ind w:right="-72"/>
              <w:rPr>
                <w:rFonts w:ascii="Arial" w:hAnsi="Arial" w:cs="Arial"/>
                <w:color w:val="000000" w:themeColor="text1"/>
                <w:sz w:val="14"/>
                <w:szCs w:val="14"/>
                <w:lang w:val="en-GB" w:eastAsia="en-GB"/>
              </w:rPr>
            </w:pPr>
          </w:p>
        </w:tc>
        <w:tc>
          <w:tcPr>
            <w:tcW w:w="921" w:type="dxa"/>
            <w:tcBorders>
              <w:top w:val="nil"/>
              <w:left w:val="nil"/>
              <w:bottom w:val="nil"/>
              <w:right w:val="nil"/>
            </w:tcBorders>
            <w:shd w:val="clear" w:color="auto" w:fill="auto"/>
            <w:noWrap/>
            <w:vAlign w:val="bottom"/>
          </w:tcPr>
          <w:p w14:paraId="3D7B1840"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tcPr>
          <w:p w14:paraId="365E18C1"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18" w:type="dxa"/>
            <w:tcBorders>
              <w:top w:val="nil"/>
              <w:left w:val="nil"/>
              <w:bottom w:val="nil"/>
              <w:right w:val="nil"/>
            </w:tcBorders>
            <w:shd w:val="clear" w:color="auto" w:fill="auto"/>
            <w:noWrap/>
            <w:vAlign w:val="bottom"/>
          </w:tcPr>
          <w:p w14:paraId="52E88538" w14:textId="77777777" w:rsidR="006C4B20" w:rsidRPr="008F7CC5" w:rsidRDefault="006C4B20" w:rsidP="003A5970">
            <w:pPr>
              <w:ind w:right="-72"/>
              <w:jc w:val="right"/>
              <w:rPr>
                <w:rFonts w:ascii="Arial" w:hAnsi="Arial" w:cs="Arial"/>
                <w:b/>
                <w:bCs/>
                <w:color w:val="000000" w:themeColor="text1"/>
                <w:sz w:val="14"/>
                <w:szCs w:val="14"/>
                <w:cs/>
                <w:lang w:val="en-GB" w:eastAsia="en-GB"/>
              </w:rPr>
            </w:pPr>
          </w:p>
        </w:tc>
        <w:tc>
          <w:tcPr>
            <w:tcW w:w="1108" w:type="dxa"/>
            <w:tcBorders>
              <w:top w:val="nil"/>
              <w:left w:val="nil"/>
              <w:bottom w:val="nil"/>
              <w:right w:val="nil"/>
            </w:tcBorders>
            <w:shd w:val="clear" w:color="auto" w:fill="auto"/>
            <w:noWrap/>
            <w:vAlign w:val="bottom"/>
          </w:tcPr>
          <w:p w14:paraId="3D4B9EC5"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813" w:type="dxa"/>
            <w:tcBorders>
              <w:top w:val="nil"/>
              <w:left w:val="nil"/>
              <w:bottom w:val="nil"/>
              <w:right w:val="nil"/>
            </w:tcBorders>
            <w:shd w:val="clear" w:color="auto" w:fill="auto"/>
            <w:noWrap/>
            <w:vAlign w:val="bottom"/>
          </w:tcPr>
          <w:p w14:paraId="1916B4D9" w14:textId="77777777" w:rsidR="006C4B20" w:rsidRPr="008F7CC5" w:rsidRDefault="006C4B20" w:rsidP="003A5970">
            <w:pPr>
              <w:ind w:right="-72"/>
              <w:rPr>
                <w:rFonts w:ascii="Arial" w:hAnsi="Arial" w:cs="Arial"/>
                <w:color w:val="000000" w:themeColor="text1"/>
                <w:sz w:val="14"/>
                <w:szCs w:val="14"/>
                <w:lang w:val="en-GB" w:eastAsia="en-GB"/>
              </w:rPr>
            </w:pPr>
          </w:p>
        </w:tc>
        <w:tc>
          <w:tcPr>
            <w:tcW w:w="997" w:type="dxa"/>
            <w:tcBorders>
              <w:top w:val="nil"/>
              <w:left w:val="nil"/>
              <w:bottom w:val="nil"/>
              <w:right w:val="nil"/>
            </w:tcBorders>
            <w:shd w:val="clear" w:color="auto" w:fill="auto"/>
            <w:noWrap/>
            <w:vAlign w:val="bottom"/>
          </w:tcPr>
          <w:p w14:paraId="1724B509" w14:textId="77777777" w:rsidR="006C4B20" w:rsidRPr="008F7CC5" w:rsidRDefault="006C4B20" w:rsidP="003A5970">
            <w:pPr>
              <w:ind w:right="-72"/>
              <w:rPr>
                <w:rFonts w:ascii="Arial" w:hAnsi="Arial" w:cs="Arial"/>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tcPr>
          <w:p w14:paraId="7641E9B1"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34" w:type="dxa"/>
            <w:tcBorders>
              <w:top w:val="nil"/>
              <w:left w:val="nil"/>
              <w:bottom w:val="nil"/>
              <w:right w:val="nil"/>
            </w:tcBorders>
            <w:shd w:val="clear" w:color="auto" w:fill="auto"/>
            <w:noWrap/>
            <w:vAlign w:val="bottom"/>
          </w:tcPr>
          <w:p w14:paraId="59AF19D2" w14:textId="77777777" w:rsidR="006C4B20" w:rsidRPr="008F7CC5" w:rsidRDefault="006C4B20" w:rsidP="003A5970">
            <w:pPr>
              <w:ind w:right="-72"/>
              <w:jc w:val="right"/>
              <w:rPr>
                <w:rFonts w:ascii="Arial" w:hAnsi="Arial" w:cs="Arial"/>
                <w:b/>
                <w:bCs/>
                <w:color w:val="000000" w:themeColor="text1"/>
                <w:sz w:val="14"/>
                <w:szCs w:val="14"/>
                <w:cs/>
                <w:lang w:val="en-GB" w:eastAsia="en-GB"/>
              </w:rPr>
            </w:pPr>
          </w:p>
        </w:tc>
        <w:tc>
          <w:tcPr>
            <w:tcW w:w="960" w:type="dxa"/>
            <w:tcBorders>
              <w:top w:val="nil"/>
              <w:left w:val="nil"/>
              <w:bottom w:val="nil"/>
              <w:right w:val="nil"/>
            </w:tcBorders>
            <w:shd w:val="clear" w:color="auto" w:fill="auto"/>
            <w:noWrap/>
            <w:vAlign w:val="bottom"/>
          </w:tcPr>
          <w:p w14:paraId="2D7E6422"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234" w:type="dxa"/>
            <w:tcBorders>
              <w:top w:val="nil"/>
              <w:left w:val="nil"/>
              <w:bottom w:val="nil"/>
              <w:right w:val="nil"/>
            </w:tcBorders>
            <w:shd w:val="clear" w:color="auto" w:fill="auto"/>
            <w:noWrap/>
            <w:vAlign w:val="bottom"/>
          </w:tcPr>
          <w:p w14:paraId="64D433D5" w14:textId="77777777" w:rsidR="006C4B20" w:rsidRPr="008F7CC5" w:rsidRDefault="006C4B20" w:rsidP="003A5970">
            <w:pPr>
              <w:ind w:right="-72"/>
              <w:jc w:val="right"/>
              <w:rPr>
                <w:rFonts w:ascii="Arial" w:hAnsi="Arial" w:cs="Arial"/>
                <w:b/>
                <w:bCs/>
                <w:color w:val="000000" w:themeColor="text1"/>
                <w:sz w:val="14"/>
                <w:szCs w:val="14"/>
                <w:cs/>
                <w:lang w:val="en-GB" w:eastAsia="en-GB"/>
              </w:rPr>
            </w:pPr>
          </w:p>
        </w:tc>
        <w:tc>
          <w:tcPr>
            <w:tcW w:w="1276" w:type="dxa"/>
            <w:tcBorders>
              <w:top w:val="nil"/>
              <w:left w:val="nil"/>
              <w:bottom w:val="nil"/>
              <w:right w:val="nil"/>
            </w:tcBorders>
            <w:shd w:val="clear" w:color="auto" w:fill="auto"/>
            <w:noWrap/>
            <w:vAlign w:val="bottom"/>
          </w:tcPr>
          <w:p w14:paraId="3BD55728" w14:textId="77777777" w:rsidR="006C4B20" w:rsidRPr="008F7CC5" w:rsidRDefault="006C4B20" w:rsidP="003A5970">
            <w:pPr>
              <w:ind w:right="-72"/>
              <w:jc w:val="right"/>
              <w:rPr>
                <w:rFonts w:ascii="Arial" w:hAnsi="Arial" w:cs="Arial"/>
                <w:b/>
                <w:bCs/>
                <w:color w:val="000000" w:themeColor="text1"/>
                <w:spacing w:val="-4"/>
                <w:sz w:val="14"/>
                <w:szCs w:val="14"/>
                <w:cs/>
                <w:lang w:val="en-GB" w:eastAsia="en-GB"/>
              </w:rPr>
            </w:pPr>
          </w:p>
        </w:tc>
      </w:tr>
      <w:tr w:rsidR="006C4B20" w:rsidRPr="008F7CC5" w14:paraId="4DE45263" w14:textId="77777777" w:rsidTr="00CC6A6E">
        <w:tc>
          <w:tcPr>
            <w:tcW w:w="3447" w:type="dxa"/>
            <w:tcBorders>
              <w:top w:val="nil"/>
              <w:left w:val="nil"/>
              <w:bottom w:val="nil"/>
              <w:right w:val="nil"/>
            </w:tcBorders>
            <w:shd w:val="clear" w:color="auto" w:fill="auto"/>
            <w:noWrap/>
            <w:vAlign w:val="bottom"/>
            <w:hideMark/>
          </w:tcPr>
          <w:p w14:paraId="238320E2"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hideMark/>
          </w:tcPr>
          <w:p w14:paraId="7891364C" w14:textId="77777777" w:rsidR="006C4B20" w:rsidRPr="008F7CC5" w:rsidRDefault="006C4B20" w:rsidP="003A5970">
            <w:pPr>
              <w:ind w:right="-72"/>
              <w:rPr>
                <w:rFonts w:ascii="Arial" w:hAnsi="Arial" w:cs="Arial"/>
                <w:color w:val="000000" w:themeColor="text1"/>
                <w:sz w:val="14"/>
                <w:szCs w:val="14"/>
                <w:lang w:val="en-GB" w:eastAsia="en-GB"/>
              </w:rPr>
            </w:pPr>
          </w:p>
        </w:tc>
        <w:tc>
          <w:tcPr>
            <w:tcW w:w="921" w:type="dxa"/>
            <w:tcBorders>
              <w:top w:val="nil"/>
              <w:left w:val="nil"/>
              <w:bottom w:val="nil"/>
              <w:right w:val="nil"/>
            </w:tcBorders>
            <w:shd w:val="clear" w:color="auto" w:fill="auto"/>
            <w:noWrap/>
            <w:vAlign w:val="bottom"/>
            <w:hideMark/>
          </w:tcPr>
          <w:p w14:paraId="75DCFB4A"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39A1457D"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18" w:type="dxa"/>
            <w:tcBorders>
              <w:top w:val="nil"/>
              <w:left w:val="nil"/>
              <w:bottom w:val="nil"/>
              <w:right w:val="nil"/>
            </w:tcBorders>
            <w:shd w:val="clear" w:color="auto" w:fill="auto"/>
            <w:noWrap/>
            <w:vAlign w:val="bottom"/>
            <w:hideMark/>
          </w:tcPr>
          <w:p w14:paraId="7AF38CC5"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108" w:type="dxa"/>
            <w:tcBorders>
              <w:top w:val="nil"/>
              <w:left w:val="nil"/>
              <w:bottom w:val="nil"/>
              <w:right w:val="nil"/>
            </w:tcBorders>
            <w:shd w:val="clear" w:color="auto" w:fill="auto"/>
            <w:noWrap/>
            <w:vAlign w:val="bottom"/>
            <w:hideMark/>
          </w:tcPr>
          <w:p w14:paraId="6C6C62E4"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813" w:type="dxa"/>
            <w:tcBorders>
              <w:top w:val="nil"/>
              <w:left w:val="nil"/>
              <w:bottom w:val="nil"/>
              <w:right w:val="nil"/>
            </w:tcBorders>
            <w:shd w:val="clear" w:color="auto" w:fill="auto"/>
            <w:noWrap/>
            <w:vAlign w:val="bottom"/>
            <w:hideMark/>
          </w:tcPr>
          <w:p w14:paraId="151AB273" w14:textId="77777777" w:rsidR="006C4B20" w:rsidRPr="008F7CC5" w:rsidRDefault="006C4B20" w:rsidP="003A5970">
            <w:pPr>
              <w:ind w:right="-72"/>
              <w:rPr>
                <w:rFonts w:ascii="Arial" w:hAnsi="Arial" w:cs="Arial"/>
                <w:color w:val="000000" w:themeColor="text1"/>
                <w:sz w:val="14"/>
                <w:szCs w:val="14"/>
                <w:lang w:val="en-GB" w:eastAsia="en-GB"/>
              </w:rPr>
            </w:pPr>
          </w:p>
        </w:tc>
        <w:tc>
          <w:tcPr>
            <w:tcW w:w="997" w:type="dxa"/>
            <w:tcBorders>
              <w:top w:val="nil"/>
              <w:left w:val="nil"/>
              <w:bottom w:val="nil"/>
              <w:right w:val="nil"/>
            </w:tcBorders>
            <w:shd w:val="clear" w:color="auto" w:fill="auto"/>
            <w:noWrap/>
            <w:vAlign w:val="bottom"/>
            <w:hideMark/>
          </w:tcPr>
          <w:p w14:paraId="3C3CB5BA" w14:textId="77777777" w:rsidR="006C4B20" w:rsidRPr="008F7CC5" w:rsidRDefault="006C4B20" w:rsidP="003A5970">
            <w:pPr>
              <w:ind w:right="-72"/>
              <w:rPr>
                <w:rFonts w:ascii="Arial" w:hAnsi="Arial" w:cs="Arial"/>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hideMark/>
          </w:tcPr>
          <w:p w14:paraId="00147325"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34" w:type="dxa"/>
            <w:tcBorders>
              <w:top w:val="nil"/>
              <w:left w:val="nil"/>
              <w:bottom w:val="nil"/>
              <w:right w:val="nil"/>
            </w:tcBorders>
            <w:shd w:val="clear" w:color="auto" w:fill="auto"/>
            <w:noWrap/>
            <w:vAlign w:val="bottom"/>
          </w:tcPr>
          <w:p w14:paraId="2B920C5D"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1CF10EED"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234" w:type="dxa"/>
            <w:tcBorders>
              <w:top w:val="nil"/>
              <w:left w:val="nil"/>
              <w:bottom w:val="nil"/>
              <w:right w:val="nil"/>
            </w:tcBorders>
            <w:shd w:val="clear" w:color="auto" w:fill="auto"/>
            <w:noWrap/>
            <w:vAlign w:val="bottom"/>
            <w:hideMark/>
          </w:tcPr>
          <w:p w14:paraId="66D6519E"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276" w:type="dxa"/>
            <w:tcBorders>
              <w:top w:val="nil"/>
              <w:left w:val="nil"/>
              <w:bottom w:val="nil"/>
              <w:right w:val="nil"/>
            </w:tcBorders>
            <w:shd w:val="clear" w:color="auto" w:fill="auto"/>
            <w:noWrap/>
            <w:vAlign w:val="bottom"/>
            <w:hideMark/>
          </w:tcPr>
          <w:p w14:paraId="47060B17"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r>
      <w:tr w:rsidR="006C4B20" w:rsidRPr="008F7CC5" w14:paraId="72D5D55B" w14:textId="77777777" w:rsidTr="00CC6A6E">
        <w:tc>
          <w:tcPr>
            <w:tcW w:w="3447" w:type="dxa"/>
            <w:tcBorders>
              <w:top w:val="nil"/>
              <w:left w:val="nil"/>
              <w:bottom w:val="nil"/>
              <w:right w:val="nil"/>
            </w:tcBorders>
            <w:shd w:val="clear" w:color="auto" w:fill="auto"/>
            <w:noWrap/>
            <w:vAlign w:val="bottom"/>
            <w:hideMark/>
          </w:tcPr>
          <w:p w14:paraId="4B39826C"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vAlign w:val="bottom"/>
            <w:hideMark/>
          </w:tcPr>
          <w:p w14:paraId="784D36A2" w14:textId="6F1462FB"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21" w:type="dxa"/>
            <w:tcBorders>
              <w:top w:val="nil"/>
              <w:left w:val="nil"/>
              <w:bottom w:val="nil"/>
              <w:right w:val="nil"/>
            </w:tcBorders>
            <w:shd w:val="clear" w:color="auto" w:fill="auto"/>
            <w:noWrap/>
            <w:vAlign w:val="bottom"/>
            <w:hideMark/>
          </w:tcPr>
          <w:p w14:paraId="4535D70B"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3D8793F1"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18" w:type="dxa"/>
            <w:tcBorders>
              <w:top w:val="nil"/>
              <w:left w:val="nil"/>
              <w:bottom w:val="nil"/>
              <w:right w:val="nil"/>
            </w:tcBorders>
            <w:shd w:val="clear" w:color="auto" w:fill="auto"/>
            <w:noWrap/>
            <w:vAlign w:val="bottom"/>
            <w:hideMark/>
          </w:tcPr>
          <w:p w14:paraId="15436151"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108" w:type="dxa"/>
            <w:tcBorders>
              <w:top w:val="nil"/>
              <w:left w:val="nil"/>
              <w:bottom w:val="nil"/>
              <w:right w:val="nil"/>
            </w:tcBorders>
            <w:shd w:val="clear" w:color="auto" w:fill="auto"/>
            <w:noWrap/>
            <w:vAlign w:val="bottom"/>
          </w:tcPr>
          <w:p w14:paraId="54F90EF5" w14:textId="4E0AC861" w:rsidR="006C4B20" w:rsidRPr="008F7CC5" w:rsidRDefault="006C4B20" w:rsidP="003A5970">
            <w:pPr>
              <w:ind w:right="-72"/>
              <w:jc w:val="right"/>
              <w:rPr>
                <w:rFonts w:ascii="Arial" w:hAnsi="Arial" w:cs="Arial"/>
                <w:b/>
                <w:bCs/>
                <w:color w:val="000000" w:themeColor="text1"/>
                <w:sz w:val="14"/>
                <w:szCs w:val="14"/>
                <w:lang w:val="en-GB" w:eastAsia="en-GB"/>
              </w:rPr>
            </w:pPr>
          </w:p>
        </w:tc>
        <w:tc>
          <w:tcPr>
            <w:tcW w:w="813" w:type="dxa"/>
            <w:tcBorders>
              <w:top w:val="nil"/>
              <w:left w:val="nil"/>
              <w:bottom w:val="nil"/>
              <w:right w:val="nil"/>
            </w:tcBorders>
            <w:shd w:val="clear" w:color="auto" w:fill="auto"/>
            <w:noWrap/>
            <w:vAlign w:val="bottom"/>
          </w:tcPr>
          <w:p w14:paraId="71BF9F1F" w14:textId="201B2FF0"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97" w:type="dxa"/>
            <w:tcBorders>
              <w:top w:val="nil"/>
              <w:left w:val="nil"/>
              <w:bottom w:val="nil"/>
              <w:right w:val="nil"/>
            </w:tcBorders>
            <w:shd w:val="clear" w:color="auto" w:fill="auto"/>
            <w:noWrap/>
            <w:vAlign w:val="bottom"/>
            <w:hideMark/>
          </w:tcPr>
          <w:p w14:paraId="5F486B76"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hideMark/>
          </w:tcPr>
          <w:p w14:paraId="784F69CD" w14:textId="77777777" w:rsidR="006C4B20" w:rsidRPr="008F7CC5" w:rsidRDefault="006C4B20" w:rsidP="003A5970">
            <w:pPr>
              <w:ind w:right="-72"/>
              <w:jc w:val="right"/>
              <w:rPr>
                <w:rFonts w:ascii="Arial" w:hAnsi="Arial" w:cs="Arial"/>
                <w:color w:val="000000" w:themeColor="text1"/>
                <w:sz w:val="14"/>
                <w:szCs w:val="14"/>
                <w:lang w:val="en-GB" w:eastAsia="en-GB"/>
              </w:rPr>
            </w:pPr>
          </w:p>
        </w:tc>
        <w:tc>
          <w:tcPr>
            <w:tcW w:w="1034" w:type="dxa"/>
            <w:tcBorders>
              <w:top w:val="nil"/>
              <w:left w:val="nil"/>
              <w:bottom w:val="nil"/>
              <w:right w:val="nil"/>
            </w:tcBorders>
            <w:shd w:val="clear" w:color="auto" w:fill="auto"/>
            <w:noWrap/>
            <w:vAlign w:val="bottom"/>
          </w:tcPr>
          <w:p w14:paraId="199AD8CF"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647C3013"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234" w:type="dxa"/>
            <w:tcBorders>
              <w:top w:val="nil"/>
              <w:left w:val="nil"/>
              <w:bottom w:val="nil"/>
              <w:right w:val="nil"/>
            </w:tcBorders>
            <w:shd w:val="clear" w:color="auto" w:fill="auto"/>
            <w:noWrap/>
            <w:vAlign w:val="bottom"/>
            <w:hideMark/>
          </w:tcPr>
          <w:p w14:paraId="0B4D2F8F" w14:textId="5FDE189A" w:rsidR="006C4B20"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6C4B20" w:rsidRPr="008F7CC5">
              <w:rPr>
                <w:rFonts w:ascii="Arial" w:hAnsi="Arial" w:cs="Arial"/>
                <w:b/>
                <w:bCs/>
                <w:color w:val="000000" w:themeColor="text1"/>
                <w:sz w:val="14"/>
                <w:szCs w:val="14"/>
                <w:lang w:val="en-GB" w:eastAsia="en-GB"/>
              </w:rPr>
              <w:t>roperty, plant and equipment</w:t>
            </w:r>
            <w:r w:rsidR="00102981" w:rsidRPr="008F7CC5">
              <w:rPr>
                <w:rFonts w:ascii="Arial" w:hAnsi="Arial" w:cs="Arial"/>
                <w:b/>
                <w:bCs/>
                <w:color w:val="000000" w:themeColor="text1"/>
                <w:sz w:val="14"/>
                <w:szCs w:val="14"/>
                <w:lang w:val="en-GB" w:eastAsia="en-GB"/>
              </w:rPr>
              <w:t>,</w:t>
            </w:r>
            <w:r w:rsidR="006C4B20" w:rsidRPr="008F7CC5">
              <w:rPr>
                <w:rFonts w:ascii="Arial" w:hAnsi="Arial" w:cs="Arial"/>
                <w:b/>
                <w:bCs/>
                <w:color w:val="000000" w:themeColor="text1"/>
                <w:sz w:val="14"/>
                <w:szCs w:val="14"/>
                <w:lang w:val="en-GB" w:eastAsia="en-GB"/>
              </w:rPr>
              <w:t xml:space="preserve"> net</w:t>
            </w:r>
          </w:p>
        </w:tc>
        <w:tc>
          <w:tcPr>
            <w:tcW w:w="1276" w:type="dxa"/>
            <w:tcBorders>
              <w:top w:val="nil"/>
              <w:left w:val="nil"/>
              <w:bottom w:val="nil"/>
              <w:right w:val="nil"/>
            </w:tcBorders>
            <w:shd w:val="clear" w:color="auto" w:fill="auto"/>
            <w:noWrap/>
            <w:vAlign w:val="bottom"/>
            <w:hideMark/>
          </w:tcPr>
          <w:p w14:paraId="2B262E95" w14:textId="722E1DCE" w:rsidR="006C4B20"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6C4B20" w:rsidRPr="008F7CC5">
              <w:rPr>
                <w:rFonts w:ascii="Arial" w:hAnsi="Arial" w:cs="Arial"/>
                <w:b/>
                <w:bCs/>
                <w:color w:val="000000" w:themeColor="text1"/>
                <w:sz w:val="14"/>
                <w:szCs w:val="14"/>
                <w:lang w:val="en-GB" w:eastAsia="en-GB"/>
              </w:rPr>
              <w:t>roperty, plant and equipment</w:t>
            </w:r>
            <w:r w:rsidR="00102981" w:rsidRPr="008F7CC5">
              <w:rPr>
                <w:rFonts w:ascii="Arial" w:hAnsi="Arial" w:cs="Arial"/>
                <w:b/>
                <w:bCs/>
                <w:color w:val="000000" w:themeColor="text1"/>
                <w:sz w:val="14"/>
                <w:szCs w:val="14"/>
                <w:lang w:val="en-GB" w:eastAsia="en-GB"/>
              </w:rPr>
              <w:t>,</w:t>
            </w:r>
            <w:r w:rsidR="006C4B20" w:rsidRPr="008F7CC5">
              <w:rPr>
                <w:rFonts w:ascii="Arial" w:hAnsi="Arial" w:cs="Arial"/>
                <w:b/>
                <w:bCs/>
                <w:color w:val="000000" w:themeColor="text1"/>
                <w:sz w:val="14"/>
                <w:szCs w:val="14"/>
                <w:lang w:val="en-GB" w:eastAsia="en-GB"/>
              </w:rPr>
              <w:t xml:space="preserve"> net</w:t>
            </w:r>
          </w:p>
        </w:tc>
      </w:tr>
      <w:tr w:rsidR="006C4B20" w:rsidRPr="008F7CC5" w14:paraId="69E3986E" w14:textId="77777777" w:rsidTr="00CC6A6E">
        <w:tc>
          <w:tcPr>
            <w:tcW w:w="3447" w:type="dxa"/>
            <w:tcBorders>
              <w:top w:val="nil"/>
              <w:left w:val="nil"/>
              <w:bottom w:val="nil"/>
              <w:right w:val="nil"/>
            </w:tcBorders>
            <w:shd w:val="clear" w:color="auto" w:fill="auto"/>
            <w:noWrap/>
            <w:vAlign w:val="bottom"/>
            <w:hideMark/>
          </w:tcPr>
          <w:p w14:paraId="1066EBFD"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hideMark/>
          </w:tcPr>
          <w:p w14:paraId="5777F9FD" w14:textId="7BEFEB6E" w:rsidR="006C4B20"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r w:rsidR="00AF6D47">
              <w:rPr>
                <w:rFonts w:ascii="Arial" w:hAnsi="Arial" w:cs="Arial"/>
                <w:b/>
                <w:bCs/>
                <w:color w:val="000000" w:themeColor="text1"/>
                <w:sz w:val="14"/>
                <w:szCs w:val="14"/>
                <w:lang w:val="en-GB" w:eastAsia="en-GB"/>
              </w:rPr>
              <w:t xml:space="preserve"> </w:t>
            </w:r>
            <w:r w:rsidR="006C4B20" w:rsidRPr="008F7CC5">
              <w:rPr>
                <w:rFonts w:ascii="Arial" w:hAnsi="Arial" w:cs="Arial"/>
                <w:b/>
                <w:bCs/>
                <w:color w:val="000000" w:themeColor="text1"/>
                <w:sz w:val="14"/>
                <w:szCs w:val="14"/>
                <w:lang w:val="en-GB" w:eastAsia="en-GB"/>
              </w:rPr>
              <w:t>1 January</w:t>
            </w:r>
          </w:p>
        </w:tc>
        <w:tc>
          <w:tcPr>
            <w:tcW w:w="921" w:type="dxa"/>
            <w:tcBorders>
              <w:top w:val="nil"/>
              <w:left w:val="nil"/>
              <w:bottom w:val="nil"/>
              <w:right w:val="nil"/>
            </w:tcBorders>
            <w:shd w:val="clear" w:color="auto" w:fill="auto"/>
            <w:noWrap/>
            <w:vAlign w:val="bottom"/>
          </w:tcPr>
          <w:p w14:paraId="30BE37C7" w14:textId="6516B41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0C6E911B"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18" w:type="dxa"/>
            <w:tcBorders>
              <w:top w:val="nil"/>
              <w:left w:val="nil"/>
              <w:bottom w:val="nil"/>
              <w:right w:val="nil"/>
            </w:tcBorders>
            <w:shd w:val="clear" w:color="auto" w:fill="auto"/>
            <w:noWrap/>
            <w:vAlign w:val="bottom"/>
            <w:hideMark/>
          </w:tcPr>
          <w:p w14:paraId="08C17B0D"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from</w:t>
            </w:r>
            <w:r w:rsidRPr="008F7CC5">
              <w:rPr>
                <w:rFonts w:ascii="Arial" w:hAnsi="Arial" w:cs="Arial"/>
                <w:b/>
                <w:bCs/>
                <w:color w:val="000000" w:themeColor="text1"/>
                <w:sz w:val="14"/>
                <w:szCs w:val="14"/>
                <w:cs/>
                <w:lang w:val="en-GB" w:eastAsia="en-GB"/>
              </w:rPr>
              <w:t xml:space="preserve"> </w:t>
            </w:r>
          </w:p>
        </w:tc>
        <w:tc>
          <w:tcPr>
            <w:tcW w:w="1108" w:type="dxa"/>
            <w:tcBorders>
              <w:top w:val="nil"/>
              <w:left w:val="nil"/>
              <w:bottom w:val="nil"/>
              <w:right w:val="nil"/>
            </w:tcBorders>
            <w:shd w:val="clear" w:color="auto" w:fill="auto"/>
            <w:noWrap/>
            <w:vAlign w:val="bottom"/>
            <w:hideMark/>
          </w:tcPr>
          <w:p w14:paraId="476C4837" w14:textId="77777777" w:rsidR="009E2497"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p>
          <w:p w14:paraId="019A44B8" w14:textId="561D91B9"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813" w:type="dxa"/>
            <w:tcBorders>
              <w:top w:val="nil"/>
              <w:left w:val="nil"/>
              <w:bottom w:val="nil"/>
              <w:right w:val="nil"/>
            </w:tcBorders>
            <w:shd w:val="clear" w:color="auto" w:fill="auto"/>
            <w:noWrap/>
            <w:vAlign w:val="bottom"/>
            <w:hideMark/>
          </w:tcPr>
          <w:p w14:paraId="164AF3A7" w14:textId="167F14A5" w:rsidR="006C4B20"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r w:rsidRPr="008F7CC5">
              <w:rPr>
                <w:rFonts w:ascii="Arial" w:hAnsi="Arial" w:cs="Arial"/>
                <w:b/>
                <w:bCs/>
                <w:color w:val="000000" w:themeColor="text1"/>
                <w:sz w:val="14"/>
                <w:szCs w:val="14"/>
                <w:lang w:val="en-GB" w:eastAsia="en-GB"/>
              </w:rPr>
              <w:br/>
            </w:r>
            <w:r w:rsidR="006C4B20" w:rsidRPr="008F7CC5">
              <w:rPr>
                <w:rFonts w:ascii="Arial" w:hAnsi="Arial" w:cs="Arial"/>
                <w:b/>
                <w:bCs/>
                <w:color w:val="000000" w:themeColor="text1"/>
                <w:sz w:val="14"/>
                <w:szCs w:val="14"/>
                <w:lang w:val="en-GB" w:eastAsia="en-GB"/>
              </w:rPr>
              <w:t>1 January</w:t>
            </w:r>
          </w:p>
        </w:tc>
        <w:tc>
          <w:tcPr>
            <w:tcW w:w="997" w:type="dxa"/>
            <w:tcBorders>
              <w:top w:val="nil"/>
              <w:left w:val="nil"/>
              <w:bottom w:val="nil"/>
              <w:right w:val="nil"/>
            </w:tcBorders>
            <w:shd w:val="clear" w:color="auto" w:fill="auto"/>
            <w:noWrap/>
            <w:vAlign w:val="bottom"/>
            <w:hideMark/>
          </w:tcPr>
          <w:p w14:paraId="547218F9"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hideMark/>
          </w:tcPr>
          <w:p w14:paraId="3834DC7D"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34" w:type="dxa"/>
            <w:tcBorders>
              <w:top w:val="nil"/>
              <w:left w:val="nil"/>
              <w:bottom w:val="nil"/>
              <w:right w:val="nil"/>
            </w:tcBorders>
            <w:shd w:val="clear" w:color="auto" w:fill="auto"/>
            <w:noWrap/>
            <w:vAlign w:val="bottom"/>
          </w:tcPr>
          <w:p w14:paraId="5EFB8944"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from</w:t>
            </w:r>
            <w:r w:rsidRPr="008F7CC5">
              <w:rPr>
                <w:rFonts w:ascii="Arial" w:hAnsi="Arial" w:cs="Arial"/>
                <w:b/>
                <w:bCs/>
                <w:color w:val="000000" w:themeColor="text1"/>
                <w:sz w:val="14"/>
                <w:szCs w:val="14"/>
                <w:cs/>
                <w:lang w:val="en-GB" w:eastAsia="en-GB"/>
              </w:rPr>
              <w:t xml:space="preserve"> </w:t>
            </w:r>
          </w:p>
        </w:tc>
        <w:tc>
          <w:tcPr>
            <w:tcW w:w="960" w:type="dxa"/>
            <w:tcBorders>
              <w:top w:val="nil"/>
              <w:left w:val="nil"/>
              <w:bottom w:val="nil"/>
              <w:right w:val="nil"/>
            </w:tcBorders>
            <w:shd w:val="clear" w:color="auto" w:fill="auto"/>
            <w:noWrap/>
            <w:vAlign w:val="bottom"/>
            <w:hideMark/>
          </w:tcPr>
          <w:p w14:paraId="72CDD81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1234" w:type="dxa"/>
            <w:tcBorders>
              <w:top w:val="nil"/>
              <w:left w:val="nil"/>
              <w:bottom w:val="nil"/>
              <w:right w:val="nil"/>
            </w:tcBorders>
            <w:shd w:val="clear" w:color="auto" w:fill="auto"/>
            <w:noWrap/>
            <w:vAlign w:val="bottom"/>
            <w:hideMark/>
          </w:tcPr>
          <w:p w14:paraId="2B5095F7" w14:textId="77777777" w:rsidR="009E2497"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6C4B20" w:rsidRPr="008F7CC5">
              <w:rPr>
                <w:rFonts w:ascii="Arial" w:hAnsi="Arial" w:cs="Arial"/>
                <w:b/>
                <w:bCs/>
                <w:color w:val="000000" w:themeColor="text1"/>
                <w:sz w:val="14"/>
                <w:szCs w:val="14"/>
                <w:lang w:val="en-GB" w:eastAsia="en-GB"/>
              </w:rPr>
              <w:t xml:space="preserve">s at </w:t>
            </w:r>
          </w:p>
          <w:p w14:paraId="5DE78A6C" w14:textId="60189D1F"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1 January </w:t>
            </w:r>
          </w:p>
        </w:tc>
        <w:tc>
          <w:tcPr>
            <w:tcW w:w="1276" w:type="dxa"/>
            <w:tcBorders>
              <w:top w:val="nil"/>
              <w:left w:val="nil"/>
              <w:bottom w:val="nil"/>
              <w:right w:val="nil"/>
            </w:tcBorders>
            <w:shd w:val="clear" w:color="auto" w:fill="auto"/>
            <w:noWrap/>
            <w:vAlign w:val="bottom"/>
            <w:hideMark/>
          </w:tcPr>
          <w:p w14:paraId="1849BE5C" w14:textId="77777777" w:rsidR="009E2497"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6C4B20" w:rsidRPr="008F7CC5">
              <w:rPr>
                <w:rFonts w:ascii="Arial" w:hAnsi="Arial" w:cs="Arial"/>
                <w:b/>
                <w:bCs/>
                <w:color w:val="000000" w:themeColor="text1"/>
                <w:sz w:val="14"/>
                <w:szCs w:val="14"/>
                <w:lang w:val="en-GB" w:eastAsia="en-GB"/>
              </w:rPr>
              <w:t xml:space="preserve">s at </w:t>
            </w:r>
          </w:p>
          <w:p w14:paraId="16B6478D" w14:textId="1CC3A2D0"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31 December </w:t>
            </w:r>
          </w:p>
        </w:tc>
      </w:tr>
      <w:tr w:rsidR="006C4B20" w:rsidRPr="008F7CC5" w14:paraId="09BF7846" w14:textId="77777777" w:rsidTr="00CC6A6E">
        <w:tc>
          <w:tcPr>
            <w:tcW w:w="3447" w:type="dxa"/>
            <w:tcBorders>
              <w:top w:val="nil"/>
              <w:left w:val="nil"/>
              <w:bottom w:val="nil"/>
              <w:right w:val="nil"/>
            </w:tcBorders>
            <w:shd w:val="clear" w:color="auto" w:fill="auto"/>
            <w:noWrap/>
            <w:vAlign w:val="bottom"/>
            <w:hideMark/>
          </w:tcPr>
          <w:p w14:paraId="5B5B943E"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hideMark/>
          </w:tcPr>
          <w:p w14:paraId="6352F80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21" w:type="dxa"/>
            <w:tcBorders>
              <w:top w:val="nil"/>
              <w:left w:val="nil"/>
              <w:bottom w:val="nil"/>
              <w:right w:val="nil"/>
            </w:tcBorders>
            <w:shd w:val="clear" w:color="auto" w:fill="auto"/>
            <w:noWrap/>
            <w:vAlign w:val="bottom"/>
            <w:hideMark/>
          </w:tcPr>
          <w:p w14:paraId="0101CE6F" w14:textId="0696DFDC" w:rsidR="006C4B20" w:rsidRPr="008F7CC5" w:rsidRDefault="009E2497"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93" w:type="dxa"/>
            <w:tcBorders>
              <w:top w:val="nil"/>
              <w:left w:val="nil"/>
              <w:bottom w:val="nil"/>
              <w:right w:val="nil"/>
            </w:tcBorders>
            <w:shd w:val="clear" w:color="auto" w:fill="auto"/>
            <w:noWrap/>
            <w:vAlign w:val="bottom"/>
            <w:hideMark/>
          </w:tcPr>
          <w:p w14:paraId="3D591A0B"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18" w:type="dxa"/>
            <w:tcBorders>
              <w:top w:val="nil"/>
              <w:left w:val="nil"/>
              <w:bottom w:val="nil"/>
              <w:right w:val="nil"/>
            </w:tcBorders>
            <w:shd w:val="clear" w:color="auto" w:fill="auto"/>
            <w:noWrap/>
            <w:vAlign w:val="bottom"/>
            <w:hideMark/>
          </w:tcPr>
          <w:p w14:paraId="1E48E7CC"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AZTH</w:t>
            </w:r>
          </w:p>
        </w:tc>
        <w:tc>
          <w:tcPr>
            <w:tcW w:w="1108" w:type="dxa"/>
            <w:tcBorders>
              <w:top w:val="nil"/>
              <w:left w:val="nil"/>
              <w:bottom w:val="nil"/>
              <w:right w:val="nil"/>
            </w:tcBorders>
            <w:shd w:val="clear" w:color="auto" w:fill="auto"/>
            <w:noWrap/>
            <w:vAlign w:val="bottom"/>
            <w:hideMark/>
          </w:tcPr>
          <w:p w14:paraId="6DF14D3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813" w:type="dxa"/>
            <w:tcBorders>
              <w:top w:val="nil"/>
              <w:left w:val="nil"/>
              <w:bottom w:val="nil"/>
              <w:right w:val="nil"/>
            </w:tcBorders>
            <w:shd w:val="clear" w:color="auto" w:fill="auto"/>
            <w:noWrap/>
            <w:vAlign w:val="bottom"/>
            <w:hideMark/>
          </w:tcPr>
          <w:p w14:paraId="5D2BCAC3"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97" w:type="dxa"/>
            <w:tcBorders>
              <w:top w:val="nil"/>
              <w:left w:val="nil"/>
              <w:bottom w:val="nil"/>
              <w:right w:val="nil"/>
            </w:tcBorders>
            <w:shd w:val="clear" w:color="auto" w:fill="auto"/>
            <w:noWrap/>
            <w:vAlign w:val="bottom"/>
            <w:hideMark/>
          </w:tcPr>
          <w:p w14:paraId="740E72E1"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Depreciation</w:t>
            </w:r>
          </w:p>
        </w:tc>
        <w:tc>
          <w:tcPr>
            <w:tcW w:w="1057" w:type="dxa"/>
            <w:tcBorders>
              <w:top w:val="nil"/>
              <w:left w:val="nil"/>
              <w:bottom w:val="nil"/>
              <w:right w:val="nil"/>
            </w:tcBorders>
            <w:shd w:val="clear" w:color="auto" w:fill="auto"/>
            <w:noWrap/>
            <w:vAlign w:val="bottom"/>
            <w:hideMark/>
          </w:tcPr>
          <w:p w14:paraId="695A0BFC"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34" w:type="dxa"/>
            <w:tcBorders>
              <w:top w:val="nil"/>
              <w:left w:val="nil"/>
              <w:bottom w:val="nil"/>
              <w:right w:val="nil"/>
            </w:tcBorders>
            <w:shd w:val="clear" w:color="auto" w:fill="auto"/>
            <w:noWrap/>
            <w:vAlign w:val="bottom"/>
          </w:tcPr>
          <w:p w14:paraId="3E8AB244"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AZTH</w:t>
            </w:r>
          </w:p>
        </w:tc>
        <w:tc>
          <w:tcPr>
            <w:tcW w:w="960" w:type="dxa"/>
            <w:tcBorders>
              <w:top w:val="nil"/>
              <w:left w:val="nil"/>
              <w:bottom w:val="nil"/>
              <w:right w:val="nil"/>
            </w:tcBorders>
            <w:shd w:val="clear" w:color="auto" w:fill="auto"/>
            <w:noWrap/>
            <w:vAlign w:val="bottom"/>
            <w:hideMark/>
          </w:tcPr>
          <w:p w14:paraId="69E5ADDF"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234" w:type="dxa"/>
            <w:tcBorders>
              <w:top w:val="nil"/>
              <w:left w:val="nil"/>
              <w:bottom w:val="nil"/>
              <w:right w:val="nil"/>
            </w:tcBorders>
            <w:shd w:val="clear" w:color="auto" w:fill="auto"/>
            <w:noWrap/>
            <w:vAlign w:val="bottom"/>
            <w:hideMark/>
          </w:tcPr>
          <w:p w14:paraId="2B4C35AE"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276" w:type="dxa"/>
            <w:tcBorders>
              <w:top w:val="nil"/>
              <w:left w:val="nil"/>
              <w:bottom w:val="nil"/>
              <w:right w:val="nil"/>
            </w:tcBorders>
            <w:shd w:val="clear" w:color="auto" w:fill="auto"/>
            <w:noWrap/>
            <w:vAlign w:val="bottom"/>
            <w:hideMark/>
          </w:tcPr>
          <w:p w14:paraId="25B41CBE"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r>
      <w:tr w:rsidR="006C4B20" w:rsidRPr="008F7CC5" w14:paraId="61B7D0E1" w14:textId="77777777" w:rsidTr="00CC6A6E">
        <w:tc>
          <w:tcPr>
            <w:tcW w:w="3447" w:type="dxa"/>
            <w:tcBorders>
              <w:top w:val="nil"/>
              <w:left w:val="nil"/>
              <w:bottom w:val="nil"/>
              <w:right w:val="nil"/>
            </w:tcBorders>
            <w:shd w:val="clear" w:color="auto" w:fill="auto"/>
            <w:vAlign w:val="center"/>
            <w:hideMark/>
          </w:tcPr>
          <w:p w14:paraId="1175C157" w14:textId="77777777" w:rsidR="006C4B20" w:rsidRPr="008F7CC5" w:rsidRDefault="006C4B20" w:rsidP="003A5970">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hideMark/>
          </w:tcPr>
          <w:p w14:paraId="6D86EB03"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6BF2CC12"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921" w:type="dxa"/>
            <w:tcBorders>
              <w:top w:val="nil"/>
              <w:left w:val="nil"/>
              <w:bottom w:val="nil"/>
              <w:right w:val="nil"/>
            </w:tcBorders>
            <w:shd w:val="clear" w:color="auto" w:fill="auto"/>
            <w:hideMark/>
          </w:tcPr>
          <w:p w14:paraId="5C8BC3A7"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93" w:type="dxa"/>
            <w:tcBorders>
              <w:top w:val="nil"/>
              <w:left w:val="nil"/>
              <w:bottom w:val="nil"/>
              <w:right w:val="nil"/>
            </w:tcBorders>
            <w:shd w:val="clear" w:color="auto" w:fill="auto"/>
            <w:hideMark/>
          </w:tcPr>
          <w:p w14:paraId="78DDB3E8"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18" w:type="dxa"/>
            <w:tcBorders>
              <w:top w:val="nil"/>
              <w:left w:val="nil"/>
              <w:bottom w:val="nil"/>
              <w:right w:val="nil"/>
            </w:tcBorders>
            <w:shd w:val="clear" w:color="auto" w:fill="auto"/>
            <w:hideMark/>
          </w:tcPr>
          <w:p w14:paraId="6C4BCE1B"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08" w:type="dxa"/>
            <w:tcBorders>
              <w:top w:val="nil"/>
              <w:left w:val="nil"/>
              <w:bottom w:val="nil"/>
              <w:right w:val="nil"/>
            </w:tcBorders>
            <w:shd w:val="clear" w:color="auto" w:fill="auto"/>
            <w:hideMark/>
          </w:tcPr>
          <w:p w14:paraId="332EC158"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23BC173A"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813" w:type="dxa"/>
            <w:tcBorders>
              <w:top w:val="nil"/>
              <w:left w:val="nil"/>
              <w:bottom w:val="nil"/>
              <w:right w:val="nil"/>
            </w:tcBorders>
            <w:shd w:val="clear" w:color="auto" w:fill="auto"/>
            <w:vAlign w:val="center"/>
            <w:hideMark/>
          </w:tcPr>
          <w:p w14:paraId="01D3BFC6"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97" w:type="dxa"/>
            <w:tcBorders>
              <w:top w:val="nil"/>
              <w:left w:val="nil"/>
              <w:bottom w:val="nil"/>
              <w:right w:val="nil"/>
            </w:tcBorders>
            <w:shd w:val="clear" w:color="auto" w:fill="auto"/>
            <w:hideMark/>
          </w:tcPr>
          <w:p w14:paraId="3370CF25"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57" w:type="dxa"/>
            <w:tcBorders>
              <w:top w:val="nil"/>
              <w:left w:val="nil"/>
              <w:bottom w:val="nil"/>
              <w:right w:val="nil"/>
            </w:tcBorders>
            <w:shd w:val="clear" w:color="auto" w:fill="auto"/>
            <w:hideMark/>
          </w:tcPr>
          <w:p w14:paraId="09C78B79"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34" w:type="dxa"/>
            <w:tcBorders>
              <w:top w:val="nil"/>
              <w:left w:val="nil"/>
              <w:bottom w:val="nil"/>
              <w:right w:val="nil"/>
            </w:tcBorders>
            <w:shd w:val="clear" w:color="auto" w:fill="auto"/>
          </w:tcPr>
          <w:p w14:paraId="473E60F2"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hideMark/>
          </w:tcPr>
          <w:p w14:paraId="3F1A0266"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234" w:type="dxa"/>
            <w:tcBorders>
              <w:top w:val="nil"/>
              <w:left w:val="nil"/>
              <w:bottom w:val="nil"/>
              <w:right w:val="nil"/>
            </w:tcBorders>
            <w:shd w:val="clear" w:color="auto" w:fill="auto"/>
            <w:hideMark/>
          </w:tcPr>
          <w:p w14:paraId="63DADEC4"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5EA0EBA1"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1276" w:type="dxa"/>
            <w:tcBorders>
              <w:top w:val="nil"/>
              <w:left w:val="nil"/>
              <w:bottom w:val="nil"/>
              <w:right w:val="nil"/>
            </w:tcBorders>
            <w:shd w:val="clear" w:color="auto" w:fill="auto"/>
            <w:hideMark/>
          </w:tcPr>
          <w:p w14:paraId="5E7C64F1"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65394924"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r>
      <w:tr w:rsidR="006C4B20" w:rsidRPr="00CC6A6E" w14:paraId="1EA213C9" w14:textId="77777777" w:rsidTr="00CC6A6E">
        <w:tc>
          <w:tcPr>
            <w:tcW w:w="3447" w:type="dxa"/>
            <w:tcBorders>
              <w:top w:val="nil"/>
              <w:left w:val="nil"/>
              <w:bottom w:val="nil"/>
              <w:right w:val="nil"/>
            </w:tcBorders>
            <w:shd w:val="clear" w:color="auto" w:fill="auto"/>
            <w:vAlign w:val="center"/>
            <w:hideMark/>
          </w:tcPr>
          <w:p w14:paraId="63D529AB" w14:textId="77777777" w:rsidR="006C4B20" w:rsidRPr="00CC6A6E" w:rsidRDefault="006C4B20" w:rsidP="003A5970">
            <w:pPr>
              <w:ind w:left="435" w:right="-72"/>
              <w:jc w:val="right"/>
              <w:rPr>
                <w:rFonts w:ascii="Arial" w:hAnsi="Arial" w:cs="Arial"/>
                <w:b/>
                <w:bCs/>
                <w:color w:val="000000" w:themeColor="text1"/>
                <w:sz w:val="8"/>
                <w:szCs w:val="8"/>
                <w:lang w:val="en-GB" w:eastAsia="en-GB"/>
              </w:rPr>
            </w:pPr>
          </w:p>
        </w:tc>
        <w:tc>
          <w:tcPr>
            <w:tcW w:w="852" w:type="dxa"/>
            <w:tcBorders>
              <w:top w:val="nil"/>
              <w:left w:val="nil"/>
              <w:bottom w:val="nil"/>
              <w:right w:val="nil"/>
            </w:tcBorders>
            <w:shd w:val="clear" w:color="auto" w:fill="auto"/>
            <w:vAlign w:val="center"/>
            <w:hideMark/>
          </w:tcPr>
          <w:p w14:paraId="03AC6E79" w14:textId="77777777" w:rsidR="006C4B20" w:rsidRPr="00CC6A6E" w:rsidRDefault="006C4B20" w:rsidP="003A5970">
            <w:pPr>
              <w:ind w:right="-72"/>
              <w:rPr>
                <w:rFonts w:ascii="Arial" w:hAnsi="Arial" w:cs="Arial"/>
                <w:color w:val="000000" w:themeColor="text1"/>
                <w:sz w:val="8"/>
                <w:szCs w:val="8"/>
                <w:lang w:val="en-GB" w:eastAsia="en-GB"/>
              </w:rPr>
            </w:pPr>
          </w:p>
        </w:tc>
        <w:tc>
          <w:tcPr>
            <w:tcW w:w="921" w:type="dxa"/>
            <w:tcBorders>
              <w:top w:val="nil"/>
              <w:left w:val="nil"/>
              <w:bottom w:val="nil"/>
              <w:right w:val="nil"/>
            </w:tcBorders>
            <w:shd w:val="clear" w:color="auto" w:fill="auto"/>
            <w:vAlign w:val="center"/>
            <w:hideMark/>
          </w:tcPr>
          <w:p w14:paraId="0916DA46"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center"/>
            <w:hideMark/>
          </w:tcPr>
          <w:p w14:paraId="4CC05964"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18" w:type="dxa"/>
            <w:tcBorders>
              <w:top w:val="nil"/>
              <w:left w:val="nil"/>
              <w:bottom w:val="nil"/>
              <w:right w:val="nil"/>
            </w:tcBorders>
            <w:shd w:val="clear" w:color="auto" w:fill="auto"/>
            <w:vAlign w:val="center"/>
            <w:hideMark/>
          </w:tcPr>
          <w:p w14:paraId="0A322062"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08" w:type="dxa"/>
            <w:tcBorders>
              <w:top w:val="nil"/>
              <w:left w:val="nil"/>
              <w:bottom w:val="nil"/>
              <w:right w:val="nil"/>
            </w:tcBorders>
            <w:shd w:val="clear" w:color="auto" w:fill="auto"/>
            <w:vAlign w:val="center"/>
            <w:hideMark/>
          </w:tcPr>
          <w:p w14:paraId="4010F4EB"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813" w:type="dxa"/>
            <w:tcBorders>
              <w:top w:val="nil"/>
              <w:left w:val="nil"/>
              <w:bottom w:val="nil"/>
              <w:right w:val="nil"/>
            </w:tcBorders>
            <w:shd w:val="clear" w:color="auto" w:fill="auto"/>
            <w:vAlign w:val="center"/>
            <w:hideMark/>
          </w:tcPr>
          <w:p w14:paraId="6590A061"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997" w:type="dxa"/>
            <w:tcBorders>
              <w:top w:val="nil"/>
              <w:left w:val="nil"/>
              <w:bottom w:val="nil"/>
              <w:right w:val="nil"/>
            </w:tcBorders>
            <w:shd w:val="clear" w:color="auto" w:fill="auto"/>
            <w:vAlign w:val="center"/>
            <w:hideMark/>
          </w:tcPr>
          <w:p w14:paraId="78658E3D"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57" w:type="dxa"/>
            <w:tcBorders>
              <w:top w:val="nil"/>
              <w:left w:val="nil"/>
              <w:bottom w:val="nil"/>
              <w:right w:val="nil"/>
            </w:tcBorders>
            <w:shd w:val="clear" w:color="auto" w:fill="auto"/>
            <w:vAlign w:val="center"/>
            <w:hideMark/>
          </w:tcPr>
          <w:p w14:paraId="6B0EB4AA"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34" w:type="dxa"/>
            <w:tcBorders>
              <w:top w:val="nil"/>
              <w:left w:val="nil"/>
              <w:bottom w:val="nil"/>
              <w:right w:val="nil"/>
            </w:tcBorders>
            <w:shd w:val="clear" w:color="auto" w:fill="auto"/>
            <w:vAlign w:val="center"/>
            <w:hideMark/>
          </w:tcPr>
          <w:p w14:paraId="2E35DD5D"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vAlign w:val="center"/>
            <w:hideMark/>
          </w:tcPr>
          <w:p w14:paraId="6379F926"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234" w:type="dxa"/>
            <w:tcBorders>
              <w:top w:val="nil"/>
              <w:left w:val="nil"/>
              <w:bottom w:val="nil"/>
              <w:right w:val="nil"/>
            </w:tcBorders>
            <w:shd w:val="clear" w:color="auto" w:fill="auto"/>
            <w:vAlign w:val="center"/>
            <w:hideMark/>
          </w:tcPr>
          <w:p w14:paraId="595801C4"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276" w:type="dxa"/>
            <w:tcBorders>
              <w:top w:val="nil"/>
              <w:left w:val="nil"/>
              <w:bottom w:val="nil"/>
              <w:right w:val="nil"/>
            </w:tcBorders>
            <w:shd w:val="clear" w:color="auto" w:fill="auto"/>
            <w:vAlign w:val="center"/>
            <w:hideMark/>
          </w:tcPr>
          <w:p w14:paraId="2048A9AD" w14:textId="77777777" w:rsidR="006C4B20" w:rsidRPr="00CC6A6E" w:rsidRDefault="006C4B20" w:rsidP="003A5970">
            <w:pPr>
              <w:ind w:right="-72"/>
              <w:jc w:val="right"/>
              <w:rPr>
                <w:rFonts w:ascii="Arial" w:hAnsi="Arial" w:cs="Arial"/>
                <w:color w:val="000000" w:themeColor="text1"/>
                <w:sz w:val="8"/>
                <w:szCs w:val="8"/>
                <w:lang w:val="en-GB" w:eastAsia="en-GB"/>
              </w:rPr>
            </w:pPr>
          </w:p>
        </w:tc>
      </w:tr>
      <w:tr w:rsidR="006C4B20" w:rsidRPr="008F7CC5" w14:paraId="26E54C77" w14:textId="77777777" w:rsidTr="00CC6A6E">
        <w:tc>
          <w:tcPr>
            <w:tcW w:w="3447" w:type="dxa"/>
            <w:tcBorders>
              <w:top w:val="nil"/>
              <w:left w:val="nil"/>
              <w:bottom w:val="nil"/>
              <w:right w:val="nil"/>
            </w:tcBorders>
            <w:shd w:val="clear" w:color="auto" w:fill="auto"/>
            <w:vAlign w:val="center"/>
            <w:hideMark/>
          </w:tcPr>
          <w:p w14:paraId="4ADDD9DD"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Land</w:t>
            </w:r>
          </w:p>
        </w:tc>
        <w:tc>
          <w:tcPr>
            <w:tcW w:w="852" w:type="dxa"/>
            <w:tcBorders>
              <w:top w:val="nil"/>
              <w:left w:val="nil"/>
              <w:bottom w:val="nil"/>
              <w:right w:val="nil"/>
            </w:tcBorders>
            <w:shd w:val="clear" w:color="auto" w:fill="auto"/>
            <w:vAlign w:val="center"/>
            <w:hideMark/>
          </w:tcPr>
          <w:p w14:paraId="3BFBD6F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921" w:type="dxa"/>
            <w:tcBorders>
              <w:top w:val="nil"/>
              <w:left w:val="nil"/>
              <w:bottom w:val="nil"/>
              <w:right w:val="nil"/>
            </w:tcBorders>
            <w:shd w:val="clear" w:color="auto" w:fill="auto"/>
            <w:vAlign w:val="center"/>
            <w:hideMark/>
          </w:tcPr>
          <w:p w14:paraId="4771A55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3" w:type="dxa"/>
            <w:tcBorders>
              <w:top w:val="nil"/>
              <w:left w:val="nil"/>
              <w:bottom w:val="nil"/>
              <w:right w:val="nil"/>
            </w:tcBorders>
            <w:shd w:val="clear" w:color="auto" w:fill="auto"/>
            <w:vAlign w:val="center"/>
            <w:hideMark/>
          </w:tcPr>
          <w:p w14:paraId="6DE16AA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18" w:type="dxa"/>
            <w:tcBorders>
              <w:top w:val="nil"/>
              <w:left w:val="nil"/>
              <w:bottom w:val="nil"/>
              <w:right w:val="nil"/>
            </w:tcBorders>
            <w:shd w:val="clear" w:color="auto" w:fill="auto"/>
            <w:vAlign w:val="center"/>
            <w:hideMark/>
          </w:tcPr>
          <w:p w14:paraId="7BC647C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08" w:type="dxa"/>
            <w:tcBorders>
              <w:top w:val="nil"/>
              <w:left w:val="nil"/>
              <w:bottom w:val="nil"/>
              <w:right w:val="nil"/>
            </w:tcBorders>
            <w:shd w:val="clear" w:color="auto" w:fill="auto"/>
            <w:vAlign w:val="center"/>
            <w:hideMark/>
          </w:tcPr>
          <w:p w14:paraId="00BCDB3E"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813" w:type="dxa"/>
            <w:tcBorders>
              <w:top w:val="nil"/>
              <w:left w:val="nil"/>
              <w:bottom w:val="nil"/>
              <w:right w:val="nil"/>
            </w:tcBorders>
            <w:shd w:val="clear" w:color="auto" w:fill="auto"/>
            <w:vAlign w:val="center"/>
            <w:hideMark/>
          </w:tcPr>
          <w:p w14:paraId="6833785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7" w:type="dxa"/>
            <w:tcBorders>
              <w:top w:val="nil"/>
              <w:left w:val="nil"/>
              <w:bottom w:val="nil"/>
              <w:right w:val="nil"/>
            </w:tcBorders>
            <w:shd w:val="clear" w:color="auto" w:fill="auto"/>
            <w:vAlign w:val="center"/>
            <w:hideMark/>
          </w:tcPr>
          <w:p w14:paraId="199BAE5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57" w:type="dxa"/>
            <w:tcBorders>
              <w:top w:val="nil"/>
              <w:left w:val="nil"/>
              <w:bottom w:val="nil"/>
              <w:right w:val="nil"/>
            </w:tcBorders>
            <w:shd w:val="clear" w:color="auto" w:fill="auto"/>
            <w:vAlign w:val="center"/>
            <w:hideMark/>
          </w:tcPr>
          <w:p w14:paraId="047D2385"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34" w:type="dxa"/>
            <w:tcBorders>
              <w:top w:val="nil"/>
              <w:left w:val="nil"/>
              <w:bottom w:val="nil"/>
              <w:right w:val="nil"/>
            </w:tcBorders>
            <w:shd w:val="clear" w:color="auto" w:fill="auto"/>
            <w:vAlign w:val="center"/>
            <w:hideMark/>
          </w:tcPr>
          <w:p w14:paraId="4FC850D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960" w:type="dxa"/>
            <w:tcBorders>
              <w:top w:val="nil"/>
              <w:left w:val="nil"/>
              <w:bottom w:val="nil"/>
              <w:right w:val="nil"/>
            </w:tcBorders>
            <w:shd w:val="clear" w:color="auto" w:fill="auto"/>
            <w:vAlign w:val="center"/>
            <w:hideMark/>
          </w:tcPr>
          <w:p w14:paraId="52D28320"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234" w:type="dxa"/>
            <w:tcBorders>
              <w:top w:val="nil"/>
              <w:left w:val="nil"/>
              <w:bottom w:val="nil"/>
              <w:right w:val="nil"/>
            </w:tcBorders>
            <w:shd w:val="clear" w:color="auto" w:fill="auto"/>
            <w:vAlign w:val="center"/>
            <w:hideMark/>
          </w:tcPr>
          <w:p w14:paraId="70FD4AD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1276" w:type="dxa"/>
            <w:tcBorders>
              <w:top w:val="nil"/>
              <w:left w:val="nil"/>
              <w:bottom w:val="nil"/>
              <w:right w:val="nil"/>
            </w:tcBorders>
            <w:shd w:val="clear" w:color="auto" w:fill="auto"/>
            <w:vAlign w:val="center"/>
            <w:hideMark/>
          </w:tcPr>
          <w:p w14:paraId="402D5A12"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r>
      <w:tr w:rsidR="006C4B20" w:rsidRPr="008F7CC5" w14:paraId="3F82D9D0" w14:textId="77777777" w:rsidTr="00CC6A6E">
        <w:tc>
          <w:tcPr>
            <w:tcW w:w="3447" w:type="dxa"/>
            <w:tcBorders>
              <w:top w:val="nil"/>
              <w:left w:val="nil"/>
              <w:bottom w:val="nil"/>
              <w:right w:val="nil"/>
            </w:tcBorders>
            <w:shd w:val="clear" w:color="auto" w:fill="auto"/>
            <w:vAlign w:val="center"/>
            <w:hideMark/>
          </w:tcPr>
          <w:p w14:paraId="45B34899"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Building</w:t>
            </w:r>
          </w:p>
        </w:tc>
        <w:tc>
          <w:tcPr>
            <w:tcW w:w="852" w:type="dxa"/>
            <w:tcBorders>
              <w:top w:val="nil"/>
              <w:left w:val="nil"/>
              <w:bottom w:val="nil"/>
              <w:right w:val="nil"/>
            </w:tcBorders>
            <w:shd w:val="clear" w:color="auto" w:fill="auto"/>
            <w:vAlign w:val="center"/>
            <w:hideMark/>
          </w:tcPr>
          <w:p w14:paraId="09F4E77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773</w:t>
            </w:r>
          </w:p>
        </w:tc>
        <w:tc>
          <w:tcPr>
            <w:tcW w:w="921" w:type="dxa"/>
            <w:tcBorders>
              <w:top w:val="nil"/>
              <w:left w:val="nil"/>
              <w:bottom w:val="nil"/>
              <w:right w:val="nil"/>
            </w:tcBorders>
            <w:shd w:val="clear" w:color="auto" w:fill="auto"/>
            <w:vAlign w:val="center"/>
            <w:hideMark/>
          </w:tcPr>
          <w:p w14:paraId="1361219E"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3" w:type="dxa"/>
            <w:tcBorders>
              <w:top w:val="nil"/>
              <w:left w:val="nil"/>
              <w:bottom w:val="nil"/>
              <w:right w:val="nil"/>
            </w:tcBorders>
            <w:shd w:val="clear" w:color="auto" w:fill="auto"/>
            <w:vAlign w:val="center"/>
            <w:hideMark/>
          </w:tcPr>
          <w:p w14:paraId="10536C43"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18" w:type="dxa"/>
            <w:tcBorders>
              <w:top w:val="nil"/>
              <w:left w:val="nil"/>
              <w:bottom w:val="nil"/>
              <w:right w:val="nil"/>
            </w:tcBorders>
            <w:shd w:val="clear" w:color="auto" w:fill="auto"/>
            <w:vAlign w:val="center"/>
            <w:hideMark/>
          </w:tcPr>
          <w:p w14:paraId="6B6D1337"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08" w:type="dxa"/>
            <w:tcBorders>
              <w:top w:val="nil"/>
              <w:left w:val="nil"/>
              <w:bottom w:val="nil"/>
              <w:right w:val="nil"/>
            </w:tcBorders>
            <w:shd w:val="clear" w:color="auto" w:fill="auto"/>
            <w:vAlign w:val="center"/>
            <w:hideMark/>
          </w:tcPr>
          <w:p w14:paraId="52870CC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773</w:t>
            </w:r>
          </w:p>
        </w:tc>
        <w:tc>
          <w:tcPr>
            <w:tcW w:w="813" w:type="dxa"/>
            <w:tcBorders>
              <w:top w:val="nil"/>
              <w:left w:val="nil"/>
              <w:bottom w:val="nil"/>
              <w:right w:val="nil"/>
            </w:tcBorders>
            <w:shd w:val="clear" w:color="auto" w:fill="auto"/>
            <w:vAlign w:val="center"/>
            <w:hideMark/>
          </w:tcPr>
          <w:p w14:paraId="220137F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(773)</w:t>
            </w:r>
          </w:p>
        </w:tc>
        <w:tc>
          <w:tcPr>
            <w:tcW w:w="997" w:type="dxa"/>
            <w:tcBorders>
              <w:top w:val="nil"/>
              <w:left w:val="nil"/>
              <w:bottom w:val="nil"/>
              <w:right w:val="nil"/>
            </w:tcBorders>
            <w:shd w:val="clear" w:color="auto" w:fill="auto"/>
            <w:vAlign w:val="center"/>
            <w:hideMark/>
          </w:tcPr>
          <w:p w14:paraId="23CD794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57" w:type="dxa"/>
            <w:tcBorders>
              <w:top w:val="nil"/>
              <w:left w:val="nil"/>
              <w:bottom w:val="nil"/>
              <w:right w:val="nil"/>
            </w:tcBorders>
            <w:shd w:val="clear" w:color="auto" w:fill="auto"/>
            <w:vAlign w:val="center"/>
            <w:hideMark/>
          </w:tcPr>
          <w:p w14:paraId="1CB2F54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34" w:type="dxa"/>
            <w:tcBorders>
              <w:top w:val="nil"/>
              <w:left w:val="nil"/>
              <w:bottom w:val="nil"/>
              <w:right w:val="nil"/>
            </w:tcBorders>
            <w:shd w:val="clear" w:color="auto" w:fill="auto"/>
            <w:vAlign w:val="center"/>
            <w:hideMark/>
          </w:tcPr>
          <w:p w14:paraId="1879A0F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960" w:type="dxa"/>
            <w:tcBorders>
              <w:top w:val="nil"/>
              <w:left w:val="nil"/>
              <w:bottom w:val="nil"/>
              <w:right w:val="nil"/>
            </w:tcBorders>
            <w:shd w:val="clear" w:color="auto" w:fill="auto"/>
            <w:vAlign w:val="center"/>
            <w:hideMark/>
          </w:tcPr>
          <w:p w14:paraId="0D21896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(773)</w:t>
            </w:r>
          </w:p>
        </w:tc>
        <w:tc>
          <w:tcPr>
            <w:tcW w:w="1234" w:type="dxa"/>
            <w:tcBorders>
              <w:top w:val="nil"/>
              <w:left w:val="nil"/>
              <w:bottom w:val="nil"/>
              <w:right w:val="nil"/>
            </w:tcBorders>
            <w:shd w:val="clear" w:color="auto" w:fill="auto"/>
            <w:vAlign w:val="center"/>
            <w:hideMark/>
          </w:tcPr>
          <w:p w14:paraId="5AA06A63"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276" w:type="dxa"/>
            <w:tcBorders>
              <w:top w:val="nil"/>
              <w:left w:val="nil"/>
              <w:bottom w:val="nil"/>
              <w:right w:val="nil"/>
            </w:tcBorders>
            <w:shd w:val="clear" w:color="auto" w:fill="auto"/>
            <w:vAlign w:val="center"/>
            <w:hideMark/>
          </w:tcPr>
          <w:p w14:paraId="571E467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r>
      <w:tr w:rsidR="006C4B20" w:rsidRPr="008F7CC5" w14:paraId="137C19A9" w14:textId="77777777" w:rsidTr="00CC6A6E">
        <w:tc>
          <w:tcPr>
            <w:tcW w:w="3447" w:type="dxa"/>
            <w:tcBorders>
              <w:top w:val="nil"/>
              <w:left w:val="nil"/>
              <w:bottom w:val="nil"/>
              <w:right w:val="nil"/>
            </w:tcBorders>
            <w:shd w:val="clear" w:color="auto" w:fill="auto"/>
            <w:vAlign w:val="center"/>
            <w:hideMark/>
          </w:tcPr>
          <w:p w14:paraId="19EAE771"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Leasehold improvement</w:t>
            </w:r>
          </w:p>
        </w:tc>
        <w:tc>
          <w:tcPr>
            <w:tcW w:w="852" w:type="dxa"/>
            <w:tcBorders>
              <w:top w:val="nil"/>
              <w:left w:val="nil"/>
              <w:bottom w:val="nil"/>
              <w:right w:val="nil"/>
            </w:tcBorders>
            <w:shd w:val="clear" w:color="auto" w:fill="auto"/>
            <w:vAlign w:val="center"/>
            <w:hideMark/>
          </w:tcPr>
          <w:p w14:paraId="63BD9C96"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56,013</w:t>
            </w:r>
          </w:p>
        </w:tc>
        <w:tc>
          <w:tcPr>
            <w:tcW w:w="921" w:type="dxa"/>
            <w:tcBorders>
              <w:top w:val="nil"/>
              <w:left w:val="nil"/>
              <w:bottom w:val="nil"/>
              <w:right w:val="nil"/>
            </w:tcBorders>
            <w:shd w:val="clear" w:color="auto" w:fill="auto"/>
            <w:vAlign w:val="center"/>
            <w:hideMark/>
          </w:tcPr>
          <w:p w14:paraId="7C2D0BB8"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3,079</w:t>
            </w:r>
          </w:p>
        </w:tc>
        <w:tc>
          <w:tcPr>
            <w:tcW w:w="993" w:type="dxa"/>
            <w:tcBorders>
              <w:top w:val="nil"/>
              <w:left w:val="nil"/>
              <w:bottom w:val="nil"/>
              <w:right w:val="nil"/>
            </w:tcBorders>
            <w:shd w:val="clear" w:color="auto" w:fill="auto"/>
            <w:vAlign w:val="center"/>
            <w:hideMark/>
          </w:tcPr>
          <w:p w14:paraId="67277AE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(7,119)</w:t>
            </w:r>
          </w:p>
        </w:tc>
        <w:tc>
          <w:tcPr>
            <w:tcW w:w="1018" w:type="dxa"/>
            <w:tcBorders>
              <w:top w:val="nil"/>
              <w:left w:val="nil"/>
              <w:bottom w:val="nil"/>
              <w:right w:val="nil"/>
            </w:tcBorders>
            <w:shd w:val="clear" w:color="auto" w:fill="auto"/>
            <w:vAlign w:val="center"/>
            <w:hideMark/>
          </w:tcPr>
          <w:p w14:paraId="70A2702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15,423</w:t>
            </w:r>
          </w:p>
        </w:tc>
        <w:tc>
          <w:tcPr>
            <w:tcW w:w="1108" w:type="dxa"/>
            <w:tcBorders>
              <w:top w:val="nil"/>
              <w:left w:val="nil"/>
              <w:bottom w:val="nil"/>
              <w:right w:val="nil"/>
            </w:tcBorders>
            <w:shd w:val="clear" w:color="auto" w:fill="auto"/>
            <w:vAlign w:val="center"/>
            <w:hideMark/>
          </w:tcPr>
          <w:p w14:paraId="22B503D3"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67,396</w:t>
            </w:r>
          </w:p>
        </w:tc>
        <w:tc>
          <w:tcPr>
            <w:tcW w:w="813" w:type="dxa"/>
            <w:tcBorders>
              <w:top w:val="nil"/>
              <w:left w:val="nil"/>
              <w:bottom w:val="nil"/>
              <w:right w:val="nil"/>
            </w:tcBorders>
            <w:shd w:val="clear" w:color="auto" w:fill="auto"/>
            <w:vAlign w:val="center"/>
            <w:hideMark/>
          </w:tcPr>
          <w:p w14:paraId="15607B1D"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(41,672)</w:t>
            </w:r>
          </w:p>
        </w:tc>
        <w:tc>
          <w:tcPr>
            <w:tcW w:w="997" w:type="dxa"/>
            <w:tcBorders>
              <w:top w:val="nil"/>
              <w:left w:val="nil"/>
              <w:bottom w:val="nil"/>
              <w:right w:val="nil"/>
            </w:tcBorders>
            <w:shd w:val="clear" w:color="auto" w:fill="auto"/>
            <w:vAlign w:val="center"/>
            <w:hideMark/>
          </w:tcPr>
          <w:p w14:paraId="315FC9A0"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(9</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501)</w:t>
            </w:r>
          </w:p>
        </w:tc>
        <w:tc>
          <w:tcPr>
            <w:tcW w:w="1057" w:type="dxa"/>
            <w:tcBorders>
              <w:top w:val="nil"/>
              <w:left w:val="nil"/>
              <w:bottom w:val="nil"/>
              <w:right w:val="nil"/>
            </w:tcBorders>
            <w:shd w:val="clear" w:color="auto" w:fill="auto"/>
            <w:vAlign w:val="center"/>
            <w:hideMark/>
          </w:tcPr>
          <w:p w14:paraId="42C6BA8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6,500</w:t>
            </w:r>
          </w:p>
        </w:tc>
        <w:tc>
          <w:tcPr>
            <w:tcW w:w="1034" w:type="dxa"/>
            <w:tcBorders>
              <w:top w:val="nil"/>
              <w:left w:val="nil"/>
              <w:bottom w:val="nil"/>
              <w:right w:val="nil"/>
            </w:tcBorders>
            <w:shd w:val="clear" w:color="auto" w:fill="auto"/>
            <w:vAlign w:val="center"/>
            <w:hideMark/>
          </w:tcPr>
          <w:p w14:paraId="5CEF41E8"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(5</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626)</w:t>
            </w:r>
          </w:p>
        </w:tc>
        <w:tc>
          <w:tcPr>
            <w:tcW w:w="960" w:type="dxa"/>
            <w:tcBorders>
              <w:top w:val="nil"/>
              <w:left w:val="nil"/>
              <w:bottom w:val="nil"/>
              <w:right w:val="nil"/>
            </w:tcBorders>
            <w:shd w:val="clear" w:color="auto" w:fill="auto"/>
            <w:vAlign w:val="center"/>
            <w:hideMark/>
          </w:tcPr>
          <w:p w14:paraId="61C05232"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(50</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299)</w:t>
            </w:r>
          </w:p>
        </w:tc>
        <w:tc>
          <w:tcPr>
            <w:tcW w:w="1234" w:type="dxa"/>
            <w:tcBorders>
              <w:top w:val="nil"/>
              <w:left w:val="nil"/>
              <w:bottom w:val="nil"/>
              <w:right w:val="nil"/>
            </w:tcBorders>
            <w:shd w:val="clear" w:color="auto" w:fill="auto"/>
            <w:vAlign w:val="center"/>
            <w:hideMark/>
          </w:tcPr>
          <w:p w14:paraId="2A1E3E1A"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14,341</w:t>
            </w:r>
          </w:p>
        </w:tc>
        <w:tc>
          <w:tcPr>
            <w:tcW w:w="1276" w:type="dxa"/>
            <w:tcBorders>
              <w:top w:val="nil"/>
              <w:left w:val="nil"/>
              <w:bottom w:val="nil"/>
              <w:right w:val="nil"/>
            </w:tcBorders>
            <w:shd w:val="clear" w:color="auto" w:fill="auto"/>
            <w:vAlign w:val="center"/>
            <w:hideMark/>
          </w:tcPr>
          <w:p w14:paraId="6541418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17,097</w:t>
            </w:r>
          </w:p>
        </w:tc>
      </w:tr>
      <w:tr w:rsidR="006C4B20" w:rsidRPr="008F7CC5" w14:paraId="4F7F4B99" w14:textId="77777777" w:rsidTr="00CC6A6E">
        <w:tc>
          <w:tcPr>
            <w:tcW w:w="3447" w:type="dxa"/>
            <w:tcBorders>
              <w:top w:val="nil"/>
              <w:left w:val="nil"/>
              <w:bottom w:val="nil"/>
              <w:right w:val="nil"/>
            </w:tcBorders>
            <w:shd w:val="clear" w:color="auto" w:fill="auto"/>
            <w:vAlign w:val="center"/>
            <w:hideMark/>
          </w:tcPr>
          <w:p w14:paraId="1AF129A9"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pacing w:val="-4"/>
                <w:sz w:val="14"/>
                <w:szCs w:val="14"/>
                <w:lang w:val="en-GB" w:eastAsia="en-GB"/>
              </w:rPr>
              <w:t>Furniture, fixtures and office equipment</w:t>
            </w:r>
          </w:p>
        </w:tc>
        <w:tc>
          <w:tcPr>
            <w:tcW w:w="852" w:type="dxa"/>
            <w:tcBorders>
              <w:top w:val="nil"/>
              <w:left w:val="nil"/>
              <w:bottom w:val="nil"/>
              <w:right w:val="nil"/>
            </w:tcBorders>
            <w:shd w:val="clear" w:color="auto" w:fill="auto"/>
            <w:vAlign w:val="center"/>
            <w:hideMark/>
          </w:tcPr>
          <w:p w14:paraId="30D7F3E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66,114</w:t>
            </w:r>
          </w:p>
        </w:tc>
        <w:tc>
          <w:tcPr>
            <w:tcW w:w="921" w:type="dxa"/>
            <w:tcBorders>
              <w:top w:val="nil"/>
              <w:left w:val="nil"/>
              <w:bottom w:val="nil"/>
              <w:right w:val="nil"/>
            </w:tcBorders>
            <w:shd w:val="clear" w:color="auto" w:fill="auto"/>
            <w:vAlign w:val="center"/>
            <w:hideMark/>
          </w:tcPr>
          <w:p w14:paraId="67B42DD8"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4,207</w:t>
            </w:r>
          </w:p>
        </w:tc>
        <w:tc>
          <w:tcPr>
            <w:tcW w:w="993" w:type="dxa"/>
            <w:tcBorders>
              <w:top w:val="nil"/>
              <w:left w:val="nil"/>
              <w:bottom w:val="nil"/>
              <w:right w:val="nil"/>
            </w:tcBorders>
            <w:shd w:val="clear" w:color="auto" w:fill="auto"/>
            <w:vAlign w:val="center"/>
            <w:hideMark/>
          </w:tcPr>
          <w:p w14:paraId="064FA445"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(16,165)</w:t>
            </w:r>
          </w:p>
        </w:tc>
        <w:tc>
          <w:tcPr>
            <w:tcW w:w="1018" w:type="dxa"/>
            <w:tcBorders>
              <w:top w:val="nil"/>
              <w:left w:val="nil"/>
              <w:bottom w:val="nil"/>
              <w:right w:val="nil"/>
            </w:tcBorders>
            <w:shd w:val="clear" w:color="auto" w:fill="auto"/>
            <w:vAlign w:val="center"/>
            <w:hideMark/>
          </w:tcPr>
          <w:p w14:paraId="385D94A7"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57,358</w:t>
            </w:r>
          </w:p>
        </w:tc>
        <w:tc>
          <w:tcPr>
            <w:tcW w:w="1108" w:type="dxa"/>
            <w:tcBorders>
              <w:top w:val="nil"/>
              <w:left w:val="nil"/>
              <w:bottom w:val="nil"/>
              <w:right w:val="nil"/>
            </w:tcBorders>
            <w:shd w:val="clear" w:color="auto" w:fill="auto"/>
            <w:vAlign w:val="center"/>
            <w:hideMark/>
          </w:tcPr>
          <w:p w14:paraId="791C9D3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111,514</w:t>
            </w:r>
          </w:p>
        </w:tc>
        <w:tc>
          <w:tcPr>
            <w:tcW w:w="813" w:type="dxa"/>
            <w:tcBorders>
              <w:top w:val="nil"/>
              <w:left w:val="nil"/>
              <w:bottom w:val="nil"/>
              <w:right w:val="nil"/>
            </w:tcBorders>
            <w:shd w:val="clear" w:color="auto" w:fill="auto"/>
            <w:vAlign w:val="center"/>
            <w:hideMark/>
          </w:tcPr>
          <w:p w14:paraId="59C90D7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(58,365)</w:t>
            </w:r>
          </w:p>
        </w:tc>
        <w:tc>
          <w:tcPr>
            <w:tcW w:w="997" w:type="dxa"/>
            <w:tcBorders>
              <w:top w:val="nil"/>
              <w:left w:val="nil"/>
              <w:bottom w:val="nil"/>
              <w:right w:val="nil"/>
            </w:tcBorders>
            <w:shd w:val="clear" w:color="auto" w:fill="auto"/>
            <w:vAlign w:val="center"/>
            <w:hideMark/>
          </w:tcPr>
          <w:p w14:paraId="111591A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(8</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022)</w:t>
            </w:r>
          </w:p>
        </w:tc>
        <w:tc>
          <w:tcPr>
            <w:tcW w:w="1057" w:type="dxa"/>
            <w:tcBorders>
              <w:top w:val="nil"/>
              <w:left w:val="nil"/>
              <w:bottom w:val="nil"/>
              <w:right w:val="nil"/>
            </w:tcBorders>
            <w:shd w:val="clear" w:color="auto" w:fill="auto"/>
            <w:vAlign w:val="center"/>
            <w:hideMark/>
          </w:tcPr>
          <w:p w14:paraId="03807E58"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15,898</w:t>
            </w:r>
          </w:p>
        </w:tc>
        <w:tc>
          <w:tcPr>
            <w:tcW w:w="1034" w:type="dxa"/>
            <w:tcBorders>
              <w:top w:val="nil"/>
              <w:left w:val="nil"/>
              <w:bottom w:val="nil"/>
              <w:right w:val="nil"/>
            </w:tcBorders>
            <w:shd w:val="clear" w:color="auto" w:fill="auto"/>
            <w:vAlign w:val="center"/>
            <w:hideMark/>
          </w:tcPr>
          <w:p w14:paraId="737BB9ED"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(37</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684)</w:t>
            </w:r>
          </w:p>
        </w:tc>
        <w:tc>
          <w:tcPr>
            <w:tcW w:w="960" w:type="dxa"/>
            <w:tcBorders>
              <w:top w:val="nil"/>
              <w:left w:val="nil"/>
              <w:bottom w:val="nil"/>
              <w:right w:val="nil"/>
            </w:tcBorders>
            <w:shd w:val="clear" w:color="auto" w:fill="auto"/>
            <w:vAlign w:val="center"/>
            <w:hideMark/>
          </w:tcPr>
          <w:p w14:paraId="6C98AFA2"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(88</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173)</w:t>
            </w:r>
          </w:p>
        </w:tc>
        <w:tc>
          <w:tcPr>
            <w:tcW w:w="1234" w:type="dxa"/>
            <w:tcBorders>
              <w:top w:val="nil"/>
              <w:left w:val="nil"/>
              <w:bottom w:val="nil"/>
              <w:right w:val="nil"/>
            </w:tcBorders>
            <w:shd w:val="clear" w:color="auto" w:fill="auto"/>
            <w:vAlign w:val="center"/>
            <w:hideMark/>
          </w:tcPr>
          <w:p w14:paraId="3896C17A"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7,749</w:t>
            </w:r>
          </w:p>
        </w:tc>
        <w:tc>
          <w:tcPr>
            <w:tcW w:w="1276" w:type="dxa"/>
            <w:tcBorders>
              <w:top w:val="nil"/>
              <w:left w:val="nil"/>
              <w:bottom w:val="nil"/>
              <w:right w:val="nil"/>
            </w:tcBorders>
            <w:shd w:val="clear" w:color="auto" w:fill="auto"/>
            <w:vAlign w:val="center"/>
            <w:hideMark/>
          </w:tcPr>
          <w:p w14:paraId="0A89474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23,341</w:t>
            </w:r>
          </w:p>
        </w:tc>
      </w:tr>
      <w:tr w:rsidR="006C4B20" w:rsidRPr="008F7CC5" w14:paraId="254A77CE" w14:textId="77777777" w:rsidTr="00CC6A6E">
        <w:tc>
          <w:tcPr>
            <w:tcW w:w="3447" w:type="dxa"/>
            <w:tcBorders>
              <w:top w:val="nil"/>
              <w:left w:val="nil"/>
              <w:bottom w:val="nil"/>
              <w:right w:val="nil"/>
            </w:tcBorders>
            <w:shd w:val="clear" w:color="auto" w:fill="auto"/>
            <w:vAlign w:val="center"/>
            <w:hideMark/>
          </w:tcPr>
          <w:p w14:paraId="61841541" w14:textId="3E27CE20"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Vehicle</w:t>
            </w:r>
            <w:r w:rsidR="00AF6D47">
              <w:rPr>
                <w:rFonts w:ascii="Arial" w:hAnsi="Arial" w:cs="Arial"/>
                <w:color w:val="000000" w:themeColor="text1"/>
                <w:sz w:val="14"/>
                <w:szCs w:val="14"/>
                <w:lang w:val="en-GB" w:eastAsia="en-GB"/>
              </w:rPr>
              <w:t>s</w:t>
            </w:r>
          </w:p>
        </w:tc>
        <w:tc>
          <w:tcPr>
            <w:tcW w:w="852" w:type="dxa"/>
            <w:tcBorders>
              <w:top w:val="nil"/>
              <w:left w:val="nil"/>
              <w:bottom w:val="nil"/>
              <w:right w:val="nil"/>
            </w:tcBorders>
            <w:shd w:val="clear" w:color="auto" w:fill="auto"/>
            <w:vAlign w:val="center"/>
            <w:hideMark/>
          </w:tcPr>
          <w:p w14:paraId="2330554D"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37,038</w:t>
            </w:r>
          </w:p>
        </w:tc>
        <w:tc>
          <w:tcPr>
            <w:tcW w:w="921" w:type="dxa"/>
            <w:tcBorders>
              <w:top w:val="nil"/>
              <w:left w:val="nil"/>
              <w:bottom w:val="nil"/>
              <w:right w:val="nil"/>
            </w:tcBorders>
            <w:shd w:val="clear" w:color="auto" w:fill="auto"/>
            <w:vAlign w:val="center"/>
            <w:hideMark/>
          </w:tcPr>
          <w:p w14:paraId="10453A06"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3" w:type="dxa"/>
            <w:tcBorders>
              <w:top w:val="nil"/>
              <w:left w:val="nil"/>
              <w:bottom w:val="nil"/>
              <w:right w:val="nil"/>
            </w:tcBorders>
            <w:shd w:val="clear" w:color="auto" w:fill="auto"/>
            <w:vAlign w:val="center"/>
            <w:hideMark/>
          </w:tcPr>
          <w:p w14:paraId="4ACFC3D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(10,550)</w:t>
            </w:r>
          </w:p>
        </w:tc>
        <w:tc>
          <w:tcPr>
            <w:tcW w:w="1018" w:type="dxa"/>
            <w:tcBorders>
              <w:top w:val="nil"/>
              <w:left w:val="nil"/>
              <w:bottom w:val="nil"/>
              <w:right w:val="nil"/>
            </w:tcBorders>
            <w:shd w:val="clear" w:color="auto" w:fill="auto"/>
            <w:vAlign w:val="center"/>
            <w:hideMark/>
          </w:tcPr>
          <w:p w14:paraId="1F9993E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08" w:type="dxa"/>
            <w:tcBorders>
              <w:top w:val="nil"/>
              <w:left w:val="nil"/>
              <w:bottom w:val="nil"/>
              <w:right w:val="nil"/>
            </w:tcBorders>
            <w:shd w:val="clear" w:color="auto" w:fill="auto"/>
            <w:vAlign w:val="center"/>
            <w:hideMark/>
          </w:tcPr>
          <w:p w14:paraId="61CCF676"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26,488</w:t>
            </w:r>
          </w:p>
        </w:tc>
        <w:tc>
          <w:tcPr>
            <w:tcW w:w="813" w:type="dxa"/>
            <w:tcBorders>
              <w:top w:val="nil"/>
              <w:left w:val="nil"/>
              <w:bottom w:val="nil"/>
              <w:right w:val="nil"/>
            </w:tcBorders>
            <w:shd w:val="clear" w:color="auto" w:fill="auto"/>
            <w:vAlign w:val="center"/>
            <w:hideMark/>
          </w:tcPr>
          <w:p w14:paraId="0F18076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(20,986)</w:t>
            </w:r>
          </w:p>
        </w:tc>
        <w:tc>
          <w:tcPr>
            <w:tcW w:w="997" w:type="dxa"/>
            <w:tcBorders>
              <w:top w:val="nil"/>
              <w:left w:val="nil"/>
              <w:bottom w:val="nil"/>
              <w:right w:val="nil"/>
            </w:tcBorders>
            <w:shd w:val="clear" w:color="auto" w:fill="auto"/>
            <w:vAlign w:val="center"/>
            <w:hideMark/>
          </w:tcPr>
          <w:p w14:paraId="27DFC70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(6</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185)</w:t>
            </w:r>
          </w:p>
        </w:tc>
        <w:tc>
          <w:tcPr>
            <w:tcW w:w="1057" w:type="dxa"/>
            <w:tcBorders>
              <w:top w:val="nil"/>
              <w:left w:val="nil"/>
              <w:bottom w:val="nil"/>
              <w:right w:val="nil"/>
            </w:tcBorders>
            <w:shd w:val="clear" w:color="auto" w:fill="auto"/>
            <w:vAlign w:val="center"/>
            <w:hideMark/>
          </w:tcPr>
          <w:p w14:paraId="4EE3AA5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7,389</w:t>
            </w:r>
          </w:p>
        </w:tc>
        <w:tc>
          <w:tcPr>
            <w:tcW w:w="1034" w:type="dxa"/>
            <w:tcBorders>
              <w:top w:val="nil"/>
              <w:left w:val="nil"/>
              <w:bottom w:val="nil"/>
              <w:right w:val="nil"/>
            </w:tcBorders>
            <w:shd w:val="clear" w:color="auto" w:fill="auto"/>
            <w:vAlign w:val="center"/>
            <w:hideMark/>
          </w:tcPr>
          <w:p w14:paraId="0F09BD8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960" w:type="dxa"/>
            <w:tcBorders>
              <w:top w:val="nil"/>
              <w:left w:val="nil"/>
              <w:bottom w:val="nil"/>
              <w:right w:val="nil"/>
            </w:tcBorders>
            <w:shd w:val="clear" w:color="auto" w:fill="auto"/>
            <w:vAlign w:val="center"/>
            <w:hideMark/>
          </w:tcPr>
          <w:p w14:paraId="03B9485A"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(19</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782)</w:t>
            </w:r>
          </w:p>
        </w:tc>
        <w:tc>
          <w:tcPr>
            <w:tcW w:w="1234" w:type="dxa"/>
            <w:tcBorders>
              <w:top w:val="nil"/>
              <w:left w:val="nil"/>
              <w:bottom w:val="nil"/>
              <w:right w:val="nil"/>
            </w:tcBorders>
            <w:shd w:val="clear" w:color="auto" w:fill="auto"/>
            <w:vAlign w:val="center"/>
            <w:hideMark/>
          </w:tcPr>
          <w:p w14:paraId="761969C7"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16,052</w:t>
            </w:r>
          </w:p>
        </w:tc>
        <w:tc>
          <w:tcPr>
            <w:tcW w:w="1276" w:type="dxa"/>
            <w:tcBorders>
              <w:top w:val="nil"/>
              <w:left w:val="nil"/>
              <w:bottom w:val="nil"/>
              <w:right w:val="nil"/>
            </w:tcBorders>
            <w:shd w:val="clear" w:color="auto" w:fill="auto"/>
            <w:vAlign w:val="center"/>
            <w:hideMark/>
          </w:tcPr>
          <w:p w14:paraId="47FBE34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6,706</w:t>
            </w:r>
          </w:p>
        </w:tc>
      </w:tr>
      <w:tr w:rsidR="006C4B20" w:rsidRPr="008F7CC5" w14:paraId="3E895E14" w14:textId="77777777" w:rsidTr="00CC6A6E">
        <w:tc>
          <w:tcPr>
            <w:tcW w:w="3447" w:type="dxa"/>
            <w:tcBorders>
              <w:top w:val="nil"/>
              <w:left w:val="nil"/>
              <w:bottom w:val="nil"/>
              <w:right w:val="nil"/>
            </w:tcBorders>
            <w:shd w:val="clear" w:color="auto" w:fill="auto"/>
            <w:vAlign w:val="center"/>
            <w:hideMark/>
          </w:tcPr>
          <w:p w14:paraId="34E2D3FB"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Leasehold improvement under installation</w:t>
            </w:r>
          </w:p>
        </w:tc>
        <w:tc>
          <w:tcPr>
            <w:tcW w:w="852" w:type="dxa"/>
            <w:tcBorders>
              <w:top w:val="nil"/>
              <w:left w:val="nil"/>
              <w:bottom w:val="nil"/>
              <w:right w:val="nil"/>
            </w:tcBorders>
            <w:shd w:val="clear" w:color="auto" w:fill="auto"/>
            <w:vAlign w:val="center"/>
            <w:hideMark/>
          </w:tcPr>
          <w:p w14:paraId="7CEB1C39"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21" w:type="dxa"/>
            <w:tcBorders>
              <w:top w:val="nil"/>
              <w:left w:val="nil"/>
              <w:bottom w:val="nil"/>
              <w:right w:val="nil"/>
            </w:tcBorders>
            <w:shd w:val="clear" w:color="auto" w:fill="auto"/>
            <w:vAlign w:val="center"/>
            <w:hideMark/>
          </w:tcPr>
          <w:p w14:paraId="62A6A0F4"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538</w:t>
            </w:r>
          </w:p>
        </w:tc>
        <w:tc>
          <w:tcPr>
            <w:tcW w:w="993" w:type="dxa"/>
            <w:tcBorders>
              <w:top w:val="nil"/>
              <w:left w:val="nil"/>
              <w:bottom w:val="nil"/>
              <w:right w:val="nil"/>
            </w:tcBorders>
            <w:shd w:val="clear" w:color="auto" w:fill="auto"/>
            <w:vAlign w:val="center"/>
            <w:hideMark/>
          </w:tcPr>
          <w:p w14:paraId="2D79A05C"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18" w:type="dxa"/>
            <w:tcBorders>
              <w:top w:val="nil"/>
              <w:left w:val="nil"/>
              <w:bottom w:val="nil"/>
              <w:right w:val="nil"/>
            </w:tcBorders>
            <w:shd w:val="clear" w:color="auto" w:fill="auto"/>
            <w:vAlign w:val="center"/>
            <w:hideMark/>
          </w:tcPr>
          <w:p w14:paraId="2E09BC98"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08" w:type="dxa"/>
            <w:tcBorders>
              <w:top w:val="nil"/>
              <w:left w:val="nil"/>
              <w:bottom w:val="nil"/>
              <w:right w:val="nil"/>
            </w:tcBorders>
            <w:shd w:val="clear" w:color="auto" w:fill="auto"/>
            <w:vAlign w:val="center"/>
            <w:hideMark/>
          </w:tcPr>
          <w:p w14:paraId="4694DE86"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538</w:t>
            </w:r>
          </w:p>
        </w:tc>
        <w:tc>
          <w:tcPr>
            <w:tcW w:w="813" w:type="dxa"/>
            <w:tcBorders>
              <w:top w:val="nil"/>
              <w:left w:val="nil"/>
              <w:bottom w:val="nil"/>
              <w:right w:val="nil"/>
            </w:tcBorders>
            <w:shd w:val="clear" w:color="auto" w:fill="auto"/>
            <w:vAlign w:val="center"/>
            <w:hideMark/>
          </w:tcPr>
          <w:p w14:paraId="58298336"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7" w:type="dxa"/>
            <w:tcBorders>
              <w:top w:val="nil"/>
              <w:left w:val="nil"/>
              <w:bottom w:val="nil"/>
              <w:right w:val="nil"/>
            </w:tcBorders>
            <w:shd w:val="clear" w:color="auto" w:fill="auto"/>
            <w:vAlign w:val="center"/>
            <w:hideMark/>
          </w:tcPr>
          <w:p w14:paraId="4B9B81DD"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57" w:type="dxa"/>
            <w:tcBorders>
              <w:top w:val="nil"/>
              <w:left w:val="nil"/>
              <w:bottom w:val="nil"/>
              <w:right w:val="nil"/>
            </w:tcBorders>
            <w:shd w:val="clear" w:color="auto" w:fill="auto"/>
            <w:vAlign w:val="center"/>
            <w:hideMark/>
          </w:tcPr>
          <w:p w14:paraId="27D1CD8F"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34" w:type="dxa"/>
            <w:tcBorders>
              <w:top w:val="nil"/>
              <w:left w:val="nil"/>
              <w:bottom w:val="nil"/>
              <w:right w:val="nil"/>
            </w:tcBorders>
            <w:shd w:val="clear" w:color="auto" w:fill="auto"/>
            <w:vAlign w:val="center"/>
            <w:hideMark/>
          </w:tcPr>
          <w:p w14:paraId="36C7AB5C"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960" w:type="dxa"/>
            <w:tcBorders>
              <w:top w:val="nil"/>
              <w:left w:val="nil"/>
              <w:bottom w:val="nil"/>
              <w:right w:val="nil"/>
            </w:tcBorders>
            <w:shd w:val="clear" w:color="auto" w:fill="auto"/>
            <w:vAlign w:val="center"/>
            <w:hideMark/>
          </w:tcPr>
          <w:p w14:paraId="2505BC0B"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234" w:type="dxa"/>
            <w:tcBorders>
              <w:top w:val="nil"/>
              <w:left w:val="nil"/>
              <w:bottom w:val="nil"/>
              <w:right w:val="nil"/>
            </w:tcBorders>
            <w:shd w:val="clear" w:color="auto" w:fill="auto"/>
            <w:vAlign w:val="center"/>
            <w:hideMark/>
          </w:tcPr>
          <w:p w14:paraId="680BC0BE"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276" w:type="dxa"/>
            <w:tcBorders>
              <w:top w:val="nil"/>
              <w:left w:val="nil"/>
              <w:bottom w:val="nil"/>
              <w:right w:val="nil"/>
            </w:tcBorders>
            <w:shd w:val="clear" w:color="auto" w:fill="auto"/>
            <w:vAlign w:val="center"/>
            <w:hideMark/>
          </w:tcPr>
          <w:p w14:paraId="25EE358E" w14:textId="77777777" w:rsidR="006C4B20" w:rsidRPr="008F7CC5" w:rsidRDefault="006C4B20" w:rsidP="003A5970">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538</w:t>
            </w:r>
          </w:p>
        </w:tc>
      </w:tr>
      <w:tr w:rsidR="00CC6A6E" w:rsidRPr="00CC6A6E" w14:paraId="48D35231" w14:textId="77777777" w:rsidTr="00CC6A6E">
        <w:tc>
          <w:tcPr>
            <w:tcW w:w="3447" w:type="dxa"/>
            <w:tcBorders>
              <w:top w:val="nil"/>
              <w:left w:val="nil"/>
              <w:bottom w:val="nil"/>
              <w:right w:val="nil"/>
            </w:tcBorders>
            <w:shd w:val="clear" w:color="auto" w:fill="auto"/>
            <w:vAlign w:val="center"/>
          </w:tcPr>
          <w:p w14:paraId="6B7CD694" w14:textId="77777777" w:rsidR="00CC6A6E" w:rsidRPr="00CC6A6E" w:rsidRDefault="00CC6A6E" w:rsidP="003A5970">
            <w:pPr>
              <w:ind w:left="435" w:right="-72"/>
              <w:rPr>
                <w:rFonts w:ascii="Arial" w:hAnsi="Arial" w:cs="Arial"/>
                <w:color w:val="000000" w:themeColor="text1"/>
                <w:sz w:val="8"/>
                <w:szCs w:val="8"/>
                <w:lang w:val="en-GB" w:eastAsia="en-GB"/>
              </w:rPr>
            </w:pPr>
          </w:p>
        </w:tc>
        <w:tc>
          <w:tcPr>
            <w:tcW w:w="852" w:type="dxa"/>
            <w:tcBorders>
              <w:top w:val="nil"/>
              <w:left w:val="nil"/>
              <w:bottom w:val="nil"/>
              <w:right w:val="nil"/>
            </w:tcBorders>
            <w:shd w:val="clear" w:color="auto" w:fill="auto"/>
            <w:vAlign w:val="center"/>
          </w:tcPr>
          <w:p w14:paraId="2F40EBD2" w14:textId="77777777" w:rsidR="00CC6A6E" w:rsidRPr="00CC6A6E" w:rsidRDefault="00CC6A6E" w:rsidP="00CC6A6E">
            <w:pPr>
              <w:ind w:right="-72"/>
              <w:jc w:val="right"/>
              <w:rPr>
                <w:rFonts w:ascii="Arial" w:hAnsi="Arial" w:cs="Arial"/>
                <w:color w:val="000000" w:themeColor="text1"/>
                <w:sz w:val="8"/>
                <w:szCs w:val="8"/>
                <w:lang w:eastAsia="en-GB"/>
              </w:rPr>
            </w:pPr>
          </w:p>
        </w:tc>
        <w:tc>
          <w:tcPr>
            <w:tcW w:w="921" w:type="dxa"/>
            <w:tcBorders>
              <w:top w:val="nil"/>
              <w:left w:val="nil"/>
              <w:bottom w:val="nil"/>
              <w:right w:val="nil"/>
            </w:tcBorders>
            <w:shd w:val="clear" w:color="auto" w:fill="auto"/>
            <w:vAlign w:val="center"/>
          </w:tcPr>
          <w:p w14:paraId="68A39B19"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center"/>
          </w:tcPr>
          <w:p w14:paraId="6781F6AE" w14:textId="77777777" w:rsidR="00CC6A6E" w:rsidRPr="00CC6A6E" w:rsidRDefault="00CC6A6E" w:rsidP="00CC6A6E">
            <w:pPr>
              <w:ind w:right="-72"/>
              <w:jc w:val="right"/>
              <w:rPr>
                <w:rFonts w:ascii="Arial" w:hAnsi="Arial" w:cs="Arial"/>
                <w:color w:val="000000" w:themeColor="text1"/>
                <w:sz w:val="8"/>
                <w:szCs w:val="8"/>
                <w:lang w:eastAsia="en-GB"/>
              </w:rPr>
            </w:pPr>
          </w:p>
        </w:tc>
        <w:tc>
          <w:tcPr>
            <w:tcW w:w="1018" w:type="dxa"/>
            <w:tcBorders>
              <w:top w:val="nil"/>
              <w:left w:val="nil"/>
              <w:bottom w:val="nil"/>
              <w:right w:val="nil"/>
            </w:tcBorders>
            <w:shd w:val="clear" w:color="auto" w:fill="auto"/>
            <w:vAlign w:val="center"/>
          </w:tcPr>
          <w:p w14:paraId="7FE160ED"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108" w:type="dxa"/>
            <w:tcBorders>
              <w:top w:val="nil"/>
              <w:left w:val="nil"/>
              <w:bottom w:val="nil"/>
              <w:right w:val="nil"/>
            </w:tcBorders>
            <w:shd w:val="clear" w:color="auto" w:fill="auto"/>
            <w:vAlign w:val="center"/>
          </w:tcPr>
          <w:p w14:paraId="04505DA3"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813" w:type="dxa"/>
            <w:tcBorders>
              <w:top w:val="nil"/>
              <w:left w:val="nil"/>
              <w:bottom w:val="nil"/>
              <w:right w:val="nil"/>
            </w:tcBorders>
            <w:shd w:val="clear" w:color="auto" w:fill="auto"/>
            <w:vAlign w:val="center"/>
          </w:tcPr>
          <w:p w14:paraId="1A24DB4F" w14:textId="77777777" w:rsidR="00CC6A6E" w:rsidRPr="00CC6A6E" w:rsidRDefault="00CC6A6E" w:rsidP="00CC6A6E">
            <w:pPr>
              <w:ind w:right="-72"/>
              <w:jc w:val="right"/>
              <w:rPr>
                <w:rFonts w:ascii="Arial" w:hAnsi="Arial" w:cs="Arial"/>
                <w:color w:val="000000" w:themeColor="text1"/>
                <w:sz w:val="8"/>
                <w:szCs w:val="8"/>
                <w:lang w:eastAsia="en-GB"/>
              </w:rPr>
            </w:pPr>
          </w:p>
        </w:tc>
        <w:tc>
          <w:tcPr>
            <w:tcW w:w="997" w:type="dxa"/>
            <w:tcBorders>
              <w:top w:val="nil"/>
              <w:left w:val="nil"/>
              <w:bottom w:val="nil"/>
              <w:right w:val="nil"/>
            </w:tcBorders>
            <w:shd w:val="clear" w:color="auto" w:fill="auto"/>
            <w:vAlign w:val="center"/>
          </w:tcPr>
          <w:p w14:paraId="12FE15CE"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057" w:type="dxa"/>
            <w:tcBorders>
              <w:top w:val="nil"/>
              <w:left w:val="nil"/>
              <w:bottom w:val="nil"/>
              <w:right w:val="nil"/>
            </w:tcBorders>
            <w:shd w:val="clear" w:color="auto" w:fill="auto"/>
            <w:vAlign w:val="center"/>
          </w:tcPr>
          <w:p w14:paraId="38974AD7"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034" w:type="dxa"/>
            <w:tcBorders>
              <w:top w:val="nil"/>
              <w:left w:val="nil"/>
              <w:bottom w:val="nil"/>
              <w:right w:val="nil"/>
            </w:tcBorders>
            <w:shd w:val="clear" w:color="auto" w:fill="auto"/>
            <w:vAlign w:val="center"/>
          </w:tcPr>
          <w:p w14:paraId="1F1EED21"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960" w:type="dxa"/>
            <w:tcBorders>
              <w:top w:val="nil"/>
              <w:left w:val="nil"/>
              <w:bottom w:val="nil"/>
              <w:right w:val="nil"/>
            </w:tcBorders>
            <w:shd w:val="clear" w:color="auto" w:fill="auto"/>
            <w:vAlign w:val="center"/>
          </w:tcPr>
          <w:p w14:paraId="007BC85C"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234" w:type="dxa"/>
            <w:tcBorders>
              <w:top w:val="nil"/>
              <w:left w:val="nil"/>
              <w:bottom w:val="nil"/>
              <w:right w:val="nil"/>
            </w:tcBorders>
            <w:shd w:val="clear" w:color="auto" w:fill="auto"/>
            <w:vAlign w:val="center"/>
          </w:tcPr>
          <w:p w14:paraId="27C21BD5" w14:textId="77777777" w:rsidR="00CC6A6E" w:rsidRPr="00CC6A6E" w:rsidRDefault="00CC6A6E" w:rsidP="00CC6A6E">
            <w:pPr>
              <w:ind w:right="-72"/>
              <w:jc w:val="right"/>
              <w:rPr>
                <w:rFonts w:ascii="Arial" w:hAnsi="Arial" w:cs="Arial"/>
                <w:color w:val="000000" w:themeColor="text1"/>
                <w:sz w:val="8"/>
                <w:szCs w:val="8"/>
                <w:lang w:eastAsia="en-GB"/>
              </w:rPr>
            </w:pPr>
          </w:p>
        </w:tc>
        <w:tc>
          <w:tcPr>
            <w:tcW w:w="1276" w:type="dxa"/>
            <w:tcBorders>
              <w:top w:val="nil"/>
              <w:left w:val="nil"/>
              <w:bottom w:val="nil"/>
              <w:right w:val="nil"/>
            </w:tcBorders>
            <w:shd w:val="clear" w:color="auto" w:fill="auto"/>
            <w:vAlign w:val="center"/>
          </w:tcPr>
          <w:p w14:paraId="5CB28CE0"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6C4B20" w:rsidRPr="008F7CC5" w14:paraId="487BDFBE" w14:textId="77777777" w:rsidTr="00CC6A6E">
        <w:tc>
          <w:tcPr>
            <w:tcW w:w="3447" w:type="dxa"/>
            <w:tcBorders>
              <w:top w:val="nil"/>
              <w:left w:val="nil"/>
              <w:bottom w:val="nil"/>
              <w:right w:val="nil"/>
            </w:tcBorders>
            <w:shd w:val="clear" w:color="auto" w:fill="auto"/>
            <w:vAlign w:val="center"/>
            <w:hideMark/>
          </w:tcPr>
          <w:p w14:paraId="36EB08C5" w14:textId="77777777" w:rsidR="006C4B20" w:rsidRPr="008F7CC5" w:rsidRDefault="006C4B20" w:rsidP="003A5970">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852" w:type="dxa"/>
            <w:tcBorders>
              <w:top w:val="nil"/>
              <w:left w:val="nil"/>
              <w:bottom w:val="nil"/>
              <w:right w:val="nil"/>
            </w:tcBorders>
            <w:shd w:val="clear" w:color="auto" w:fill="auto"/>
            <w:vAlign w:val="center"/>
            <w:hideMark/>
          </w:tcPr>
          <w:p w14:paraId="71BC4FCB"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161,548</w:t>
            </w:r>
          </w:p>
        </w:tc>
        <w:tc>
          <w:tcPr>
            <w:tcW w:w="921" w:type="dxa"/>
            <w:tcBorders>
              <w:top w:val="nil"/>
              <w:left w:val="nil"/>
              <w:bottom w:val="nil"/>
              <w:right w:val="nil"/>
            </w:tcBorders>
            <w:shd w:val="clear" w:color="auto" w:fill="auto"/>
            <w:vAlign w:val="center"/>
            <w:hideMark/>
          </w:tcPr>
          <w:p w14:paraId="604E23F8"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7,824</w:t>
            </w:r>
          </w:p>
        </w:tc>
        <w:tc>
          <w:tcPr>
            <w:tcW w:w="993" w:type="dxa"/>
            <w:tcBorders>
              <w:top w:val="nil"/>
              <w:left w:val="nil"/>
              <w:bottom w:val="nil"/>
              <w:right w:val="nil"/>
            </w:tcBorders>
            <w:shd w:val="clear" w:color="auto" w:fill="auto"/>
            <w:vAlign w:val="center"/>
            <w:hideMark/>
          </w:tcPr>
          <w:p w14:paraId="30C6B96F"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(33</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834)</w:t>
            </w:r>
          </w:p>
        </w:tc>
        <w:tc>
          <w:tcPr>
            <w:tcW w:w="1018" w:type="dxa"/>
            <w:tcBorders>
              <w:top w:val="nil"/>
              <w:left w:val="nil"/>
              <w:bottom w:val="nil"/>
              <w:right w:val="nil"/>
            </w:tcBorders>
            <w:shd w:val="clear" w:color="auto" w:fill="auto"/>
            <w:vAlign w:val="center"/>
            <w:hideMark/>
          </w:tcPr>
          <w:p w14:paraId="52C4B715"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72,781</w:t>
            </w:r>
          </w:p>
        </w:tc>
        <w:tc>
          <w:tcPr>
            <w:tcW w:w="1108" w:type="dxa"/>
            <w:tcBorders>
              <w:top w:val="nil"/>
              <w:left w:val="nil"/>
              <w:bottom w:val="nil"/>
              <w:right w:val="nil"/>
            </w:tcBorders>
            <w:shd w:val="clear" w:color="auto" w:fill="auto"/>
            <w:vAlign w:val="center"/>
            <w:hideMark/>
          </w:tcPr>
          <w:p w14:paraId="5FB07FB6"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208,319</w:t>
            </w:r>
          </w:p>
        </w:tc>
        <w:tc>
          <w:tcPr>
            <w:tcW w:w="813" w:type="dxa"/>
            <w:tcBorders>
              <w:top w:val="nil"/>
              <w:left w:val="nil"/>
              <w:bottom w:val="nil"/>
              <w:right w:val="nil"/>
            </w:tcBorders>
            <w:shd w:val="clear" w:color="auto" w:fill="auto"/>
            <w:vAlign w:val="center"/>
            <w:hideMark/>
          </w:tcPr>
          <w:p w14:paraId="11205637"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(121,796)</w:t>
            </w:r>
          </w:p>
        </w:tc>
        <w:tc>
          <w:tcPr>
            <w:tcW w:w="997" w:type="dxa"/>
            <w:tcBorders>
              <w:top w:val="nil"/>
              <w:left w:val="nil"/>
              <w:bottom w:val="nil"/>
              <w:right w:val="nil"/>
            </w:tcBorders>
            <w:shd w:val="clear" w:color="auto" w:fill="auto"/>
            <w:vAlign w:val="center"/>
            <w:hideMark/>
          </w:tcPr>
          <w:p w14:paraId="20984171"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(23</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708)</w:t>
            </w:r>
          </w:p>
        </w:tc>
        <w:tc>
          <w:tcPr>
            <w:tcW w:w="1057" w:type="dxa"/>
            <w:tcBorders>
              <w:top w:val="nil"/>
              <w:left w:val="nil"/>
              <w:bottom w:val="nil"/>
              <w:right w:val="nil"/>
            </w:tcBorders>
            <w:shd w:val="clear" w:color="auto" w:fill="auto"/>
            <w:vAlign w:val="center"/>
            <w:hideMark/>
          </w:tcPr>
          <w:p w14:paraId="0C134E24"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29,787</w:t>
            </w:r>
          </w:p>
        </w:tc>
        <w:tc>
          <w:tcPr>
            <w:tcW w:w="1034" w:type="dxa"/>
            <w:tcBorders>
              <w:top w:val="nil"/>
              <w:left w:val="nil"/>
              <w:bottom w:val="nil"/>
              <w:right w:val="nil"/>
            </w:tcBorders>
            <w:shd w:val="clear" w:color="auto" w:fill="auto"/>
            <w:vAlign w:val="center"/>
            <w:hideMark/>
          </w:tcPr>
          <w:p w14:paraId="5BA9767F"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(43</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310)</w:t>
            </w:r>
          </w:p>
        </w:tc>
        <w:tc>
          <w:tcPr>
            <w:tcW w:w="960" w:type="dxa"/>
            <w:tcBorders>
              <w:top w:val="nil"/>
              <w:left w:val="nil"/>
              <w:bottom w:val="nil"/>
              <w:right w:val="nil"/>
            </w:tcBorders>
            <w:shd w:val="clear" w:color="auto" w:fill="auto"/>
            <w:vAlign w:val="center"/>
            <w:hideMark/>
          </w:tcPr>
          <w:p w14:paraId="0F33C18D"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(159</w:t>
            </w:r>
            <w:r w:rsidRPr="008F7CC5">
              <w:rPr>
                <w:rFonts w:ascii="Arial" w:hAnsi="Arial" w:cs="Arial"/>
                <w:color w:val="000000" w:themeColor="text1"/>
                <w:sz w:val="14"/>
                <w:szCs w:val="14"/>
                <w:lang w:val="en-GB" w:eastAsia="en-GB"/>
              </w:rPr>
              <w:t>,</w:t>
            </w:r>
            <w:r w:rsidRPr="008F7CC5">
              <w:rPr>
                <w:rFonts w:ascii="Arial" w:hAnsi="Arial" w:cs="Arial"/>
                <w:color w:val="000000" w:themeColor="text1"/>
                <w:sz w:val="14"/>
                <w:szCs w:val="14"/>
                <w:cs/>
                <w:lang w:val="en-GB" w:eastAsia="en-GB"/>
              </w:rPr>
              <w:t>027)</w:t>
            </w:r>
          </w:p>
        </w:tc>
        <w:tc>
          <w:tcPr>
            <w:tcW w:w="1234" w:type="dxa"/>
            <w:tcBorders>
              <w:top w:val="nil"/>
              <w:left w:val="nil"/>
              <w:bottom w:val="nil"/>
              <w:right w:val="nil"/>
            </w:tcBorders>
            <w:shd w:val="clear" w:color="auto" w:fill="auto"/>
            <w:vAlign w:val="center"/>
            <w:hideMark/>
          </w:tcPr>
          <w:p w14:paraId="4F9508C7"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39,752</w:t>
            </w:r>
          </w:p>
        </w:tc>
        <w:tc>
          <w:tcPr>
            <w:tcW w:w="1276" w:type="dxa"/>
            <w:tcBorders>
              <w:top w:val="nil"/>
              <w:left w:val="nil"/>
              <w:bottom w:val="nil"/>
              <w:right w:val="nil"/>
            </w:tcBorders>
            <w:shd w:val="clear" w:color="auto" w:fill="auto"/>
            <w:vAlign w:val="center"/>
            <w:hideMark/>
          </w:tcPr>
          <w:p w14:paraId="237E89DE"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49,292</w:t>
            </w:r>
          </w:p>
        </w:tc>
      </w:tr>
    </w:tbl>
    <w:p w14:paraId="513CF33B" w14:textId="77777777" w:rsidR="00CC6A6E" w:rsidRDefault="00CC6A6E">
      <w:pPr>
        <w:autoSpaceDE/>
        <w:autoSpaceDN/>
        <w:rPr>
          <w:rFonts w:ascii="Arial" w:hAnsi="Arial" w:cs="Arial"/>
          <w:sz w:val="20"/>
          <w:szCs w:val="20"/>
        </w:rPr>
      </w:pPr>
      <w:r>
        <w:rPr>
          <w:rFonts w:ascii="Arial" w:hAnsi="Arial" w:cs="Arial"/>
          <w:sz w:val="20"/>
          <w:szCs w:val="20"/>
        </w:rPr>
        <w:br w:type="page"/>
      </w:r>
    </w:p>
    <w:p w14:paraId="5090F288" w14:textId="77777777" w:rsidR="00102981" w:rsidRPr="008F7CC5" w:rsidRDefault="00102981" w:rsidP="00246A67">
      <w:pPr>
        <w:pStyle w:val="a"/>
        <w:tabs>
          <w:tab w:val="left" w:pos="426"/>
        </w:tabs>
        <w:ind w:right="0"/>
        <w:jc w:val="both"/>
        <w:rPr>
          <w:rFonts w:ascii="Arial" w:hAnsi="Arial" w:cs="Arial"/>
          <w:b/>
          <w:bCs/>
          <w:sz w:val="20"/>
          <w:szCs w:val="20"/>
        </w:rPr>
      </w:pPr>
    </w:p>
    <w:p w14:paraId="073E65DA" w14:textId="4C5FDCD7" w:rsidR="00246A67" w:rsidRPr="008F7CC5" w:rsidRDefault="00246A67" w:rsidP="00CC6A6E">
      <w:pPr>
        <w:pStyle w:val="a"/>
        <w:tabs>
          <w:tab w:val="left" w:pos="540"/>
        </w:tabs>
        <w:ind w:left="540" w:right="0" w:hanging="540"/>
        <w:jc w:val="both"/>
        <w:rPr>
          <w:rFonts w:ascii="Arial" w:hAnsi="Arial" w:cs="Arial"/>
          <w:b/>
          <w:bCs/>
          <w:sz w:val="20"/>
          <w:szCs w:val="20"/>
        </w:rPr>
      </w:pPr>
      <w:r w:rsidRPr="008F7CC5">
        <w:rPr>
          <w:rFonts w:ascii="Arial" w:hAnsi="Arial" w:cs="Arial"/>
          <w:b/>
          <w:bCs/>
          <w:sz w:val="20"/>
          <w:szCs w:val="20"/>
        </w:rPr>
        <w:t>1</w:t>
      </w:r>
      <w:r w:rsidR="00221DFB" w:rsidRPr="008F7CC5">
        <w:rPr>
          <w:rFonts w:ascii="Arial" w:hAnsi="Arial" w:cs="Arial"/>
          <w:b/>
          <w:bCs/>
          <w:sz w:val="20"/>
          <w:szCs w:val="20"/>
        </w:rPr>
        <w:t>6</w:t>
      </w:r>
      <w:r w:rsidRPr="008F7CC5">
        <w:rPr>
          <w:rFonts w:ascii="Arial" w:hAnsi="Arial" w:cs="Arial"/>
          <w:b/>
          <w:bCs/>
          <w:sz w:val="20"/>
          <w:szCs w:val="20"/>
        </w:rPr>
        <w:tab/>
        <w:t xml:space="preserve">Property, Plant and Equipment, net </w:t>
      </w:r>
      <w:r w:rsidRPr="008F7CC5">
        <w:rPr>
          <w:rFonts w:ascii="Arial" w:hAnsi="Arial" w:cs="Arial"/>
          <w:sz w:val="20"/>
          <w:szCs w:val="20"/>
        </w:rPr>
        <w:t>(Cont’d)</w:t>
      </w:r>
    </w:p>
    <w:p w14:paraId="7FD61E81" w14:textId="2CBEF6BB" w:rsidR="00246A67" w:rsidRDefault="00246A67" w:rsidP="00CC6A6E">
      <w:pPr>
        <w:pStyle w:val="a"/>
        <w:tabs>
          <w:tab w:val="left" w:pos="426"/>
        </w:tabs>
        <w:ind w:left="540" w:right="0"/>
        <w:jc w:val="both"/>
        <w:rPr>
          <w:rFonts w:ascii="Arial" w:hAnsi="Arial" w:cs="Arial"/>
          <w:b/>
          <w:bCs/>
          <w:sz w:val="20"/>
          <w:szCs w:val="20"/>
        </w:rPr>
      </w:pPr>
    </w:p>
    <w:p w14:paraId="350C3049" w14:textId="77777777" w:rsidR="00CC6A6E" w:rsidRPr="008F7CC5" w:rsidRDefault="00CC6A6E" w:rsidP="00CC6A6E">
      <w:pPr>
        <w:pStyle w:val="a"/>
        <w:tabs>
          <w:tab w:val="left" w:pos="426"/>
        </w:tabs>
        <w:ind w:left="540" w:right="0"/>
        <w:jc w:val="both"/>
        <w:rPr>
          <w:rFonts w:ascii="Arial" w:hAnsi="Arial" w:cs="Arial"/>
          <w:b/>
          <w:bCs/>
          <w:sz w:val="20"/>
          <w:szCs w:val="20"/>
        </w:rPr>
      </w:pPr>
    </w:p>
    <w:p w14:paraId="545D318C" w14:textId="31D4D0ED" w:rsidR="00246A67" w:rsidRPr="008F7CC5" w:rsidRDefault="00246A67" w:rsidP="00CC6A6E">
      <w:pPr>
        <w:pStyle w:val="a"/>
        <w:tabs>
          <w:tab w:val="left" w:pos="426"/>
        </w:tabs>
        <w:ind w:left="540" w:right="0"/>
        <w:jc w:val="both"/>
        <w:rPr>
          <w:rFonts w:ascii="Arial" w:hAnsi="Arial" w:cs="Arial"/>
          <w:sz w:val="20"/>
          <w:szCs w:val="20"/>
        </w:rPr>
      </w:pPr>
      <w:r w:rsidRPr="008F7CC5">
        <w:rPr>
          <w:rFonts w:ascii="Arial" w:hAnsi="Arial" w:cs="Arial"/>
          <w:sz w:val="20"/>
          <w:szCs w:val="20"/>
        </w:rPr>
        <w:t>Property, plant and equipment</w:t>
      </w:r>
      <w:r w:rsidR="00102981" w:rsidRPr="008F7CC5">
        <w:rPr>
          <w:rFonts w:ascii="Arial" w:hAnsi="Arial" w:cs="Arial"/>
          <w:sz w:val="20"/>
          <w:szCs w:val="20"/>
        </w:rPr>
        <w:t>,</w:t>
      </w:r>
      <w:r w:rsidRPr="008F7CC5">
        <w:rPr>
          <w:rFonts w:ascii="Arial" w:hAnsi="Arial" w:cs="Arial"/>
          <w:sz w:val="20"/>
          <w:szCs w:val="20"/>
        </w:rPr>
        <w:t xml:space="preserve"> net as at 31 March 2020 and 31 December 2019 consisted of the following (Cont’d)</w:t>
      </w:r>
    </w:p>
    <w:p w14:paraId="3056A681" w14:textId="05D8E6BC" w:rsidR="00246A67" w:rsidRPr="008F7CC5" w:rsidRDefault="00246A67" w:rsidP="00CC6A6E">
      <w:pPr>
        <w:pStyle w:val="a"/>
        <w:tabs>
          <w:tab w:val="left" w:pos="993"/>
        </w:tabs>
        <w:ind w:left="540" w:right="0"/>
        <w:jc w:val="both"/>
        <w:rPr>
          <w:rFonts w:ascii="Arial" w:hAnsi="Arial" w:cs="Arial"/>
          <w:sz w:val="20"/>
          <w:szCs w:val="20"/>
        </w:rPr>
      </w:pPr>
    </w:p>
    <w:tbl>
      <w:tblPr>
        <w:tblW w:w="15676" w:type="dxa"/>
        <w:tblInd w:w="108" w:type="dxa"/>
        <w:tblLook w:val="04A0" w:firstRow="1" w:lastRow="0" w:firstColumn="1" w:lastColumn="0" w:noHBand="0" w:noVBand="1"/>
      </w:tblPr>
      <w:tblGrid>
        <w:gridCol w:w="4644"/>
        <w:gridCol w:w="1037"/>
        <w:gridCol w:w="893"/>
        <w:gridCol w:w="1000"/>
        <w:gridCol w:w="1060"/>
        <w:gridCol w:w="1060"/>
        <w:gridCol w:w="1198"/>
        <w:gridCol w:w="1000"/>
        <w:gridCol w:w="1060"/>
        <w:gridCol w:w="1408"/>
        <w:gridCol w:w="1316"/>
      </w:tblGrid>
      <w:tr w:rsidR="006C4B20" w:rsidRPr="008F7CC5" w14:paraId="6B8934EC" w14:textId="77777777" w:rsidTr="00CC6A6E">
        <w:tc>
          <w:tcPr>
            <w:tcW w:w="4644" w:type="dxa"/>
            <w:tcBorders>
              <w:top w:val="nil"/>
              <w:left w:val="nil"/>
              <w:bottom w:val="nil"/>
              <w:right w:val="nil"/>
            </w:tcBorders>
            <w:shd w:val="clear" w:color="auto" w:fill="auto"/>
            <w:noWrap/>
            <w:vAlign w:val="bottom"/>
          </w:tcPr>
          <w:p w14:paraId="7B221AC0" w14:textId="77777777" w:rsidR="006C4B20" w:rsidRPr="008F7CC5" w:rsidRDefault="006C4B20" w:rsidP="003A5970">
            <w:pPr>
              <w:ind w:left="440" w:right="-72"/>
              <w:rPr>
                <w:rFonts w:ascii="Arial" w:hAnsi="Arial" w:cs="Arial"/>
                <w:b/>
                <w:bCs/>
                <w:color w:val="000000" w:themeColor="text1"/>
                <w:sz w:val="14"/>
                <w:szCs w:val="14"/>
                <w:lang w:val="en-GB" w:eastAsia="en-GB"/>
              </w:rPr>
            </w:pPr>
          </w:p>
        </w:tc>
        <w:tc>
          <w:tcPr>
            <w:tcW w:w="11032" w:type="dxa"/>
            <w:gridSpan w:val="10"/>
            <w:tcBorders>
              <w:top w:val="nil"/>
              <w:left w:val="nil"/>
              <w:bottom w:val="nil"/>
              <w:right w:val="nil"/>
            </w:tcBorders>
            <w:shd w:val="clear" w:color="auto" w:fill="auto"/>
            <w:noWrap/>
            <w:vAlign w:val="bottom"/>
          </w:tcPr>
          <w:p w14:paraId="66692A50" w14:textId="62C1AA2E" w:rsidR="006C4B20" w:rsidRPr="008F7CC5" w:rsidRDefault="006C4B20" w:rsidP="003A5970">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Sep</w:t>
            </w:r>
            <w:r w:rsidR="00763C45" w:rsidRPr="008F7CC5">
              <w:rPr>
                <w:rFonts w:ascii="Arial" w:hAnsi="Arial" w:cs="Arial"/>
                <w:b/>
                <w:bCs/>
                <w:color w:val="000000" w:themeColor="text1"/>
                <w:sz w:val="14"/>
                <w:szCs w:val="14"/>
              </w:rPr>
              <w:t>ar</w:t>
            </w:r>
            <w:r w:rsidRPr="008F7CC5">
              <w:rPr>
                <w:rFonts w:ascii="Arial" w:hAnsi="Arial" w:cs="Arial"/>
                <w:b/>
                <w:bCs/>
                <w:color w:val="000000" w:themeColor="text1"/>
                <w:sz w:val="14"/>
                <w:szCs w:val="14"/>
              </w:rPr>
              <w:t>ate financial information</w:t>
            </w:r>
          </w:p>
        </w:tc>
      </w:tr>
      <w:tr w:rsidR="006C4B20" w:rsidRPr="008F7CC5" w14:paraId="64C5E092" w14:textId="77777777" w:rsidTr="00CC6A6E">
        <w:tc>
          <w:tcPr>
            <w:tcW w:w="4644" w:type="dxa"/>
            <w:tcBorders>
              <w:top w:val="nil"/>
              <w:left w:val="nil"/>
              <w:bottom w:val="nil"/>
              <w:right w:val="nil"/>
            </w:tcBorders>
            <w:shd w:val="clear" w:color="auto" w:fill="auto"/>
            <w:noWrap/>
            <w:vAlign w:val="bottom"/>
          </w:tcPr>
          <w:p w14:paraId="09C0373A" w14:textId="77777777" w:rsidR="006C4B20" w:rsidRPr="008F7CC5" w:rsidRDefault="006C4B20" w:rsidP="003A5970">
            <w:pPr>
              <w:ind w:left="440" w:right="-72"/>
              <w:rPr>
                <w:rFonts w:ascii="Arial" w:hAnsi="Arial" w:cs="Arial"/>
                <w:b/>
                <w:bCs/>
                <w:color w:val="000000" w:themeColor="text1"/>
                <w:sz w:val="14"/>
                <w:szCs w:val="14"/>
                <w:lang w:val="en-GB" w:eastAsia="en-GB"/>
              </w:rPr>
            </w:pPr>
          </w:p>
        </w:tc>
        <w:tc>
          <w:tcPr>
            <w:tcW w:w="3990" w:type="dxa"/>
            <w:gridSpan w:val="4"/>
            <w:tcBorders>
              <w:top w:val="nil"/>
              <w:left w:val="nil"/>
              <w:bottom w:val="nil"/>
              <w:right w:val="nil"/>
            </w:tcBorders>
            <w:shd w:val="clear" w:color="auto" w:fill="auto"/>
            <w:noWrap/>
            <w:vAlign w:val="bottom"/>
          </w:tcPr>
          <w:p w14:paraId="2E13585B" w14:textId="77777777" w:rsidR="006C4B20" w:rsidRPr="008F7CC5" w:rsidRDefault="006C4B20" w:rsidP="003A5970">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Cost</w:t>
            </w:r>
          </w:p>
        </w:tc>
        <w:tc>
          <w:tcPr>
            <w:tcW w:w="4318" w:type="dxa"/>
            <w:gridSpan w:val="4"/>
            <w:tcBorders>
              <w:top w:val="nil"/>
              <w:left w:val="nil"/>
              <w:bottom w:val="nil"/>
              <w:right w:val="nil"/>
            </w:tcBorders>
            <w:shd w:val="clear" w:color="auto" w:fill="auto"/>
            <w:noWrap/>
            <w:vAlign w:val="bottom"/>
          </w:tcPr>
          <w:p w14:paraId="37315BF3" w14:textId="77777777" w:rsidR="006C4B20" w:rsidRPr="008F7CC5" w:rsidRDefault="006C4B20" w:rsidP="003A5970">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Accumulated depreciation</w:t>
            </w:r>
          </w:p>
        </w:tc>
        <w:tc>
          <w:tcPr>
            <w:tcW w:w="1408" w:type="dxa"/>
            <w:tcBorders>
              <w:top w:val="nil"/>
              <w:left w:val="nil"/>
              <w:bottom w:val="nil"/>
              <w:right w:val="nil"/>
            </w:tcBorders>
            <w:shd w:val="clear" w:color="auto" w:fill="auto"/>
            <w:noWrap/>
            <w:vAlign w:val="bottom"/>
          </w:tcPr>
          <w:p w14:paraId="7BA1384A" w14:textId="77777777" w:rsidR="006C4B20" w:rsidRPr="008F7CC5" w:rsidRDefault="006C4B20" w:rsidP="003A5970">
            <w:pPr>
              <w:ind w:right="-72"/>
              <w:jc w:val="right"/>
              <w:rPr>
                <w:rFonts w:ascii="Arial" w:hAnsi="Arial" w:cs="Arial"/>
                <w:b/>
                <w:bCs/>
                <w:color w:val="000000" w:themeColor="text1"/>
                <w:sz w:val="14"/>
                <w:szCs w:val="14"/>
                <w:cs/>
                <w:lang w:val="en-GB" w:eastAsia="en-GB"/>
              </w:rPr>
            </w:pPr>
          </w:p>
        </w:tc>
        <w:tc>
          <w:tcPr>
            <w:tcW w:w="1316" w:type="dxa"/>
            <w:tcBorders>
              <w:top w:val="nil"/>
              <w:left w:val="nil"/>
              <w:bottom w:val="nil"/>
              <w:right w:val="nil"/>
            </w:tcBorders>
            <w:shd w:val="clear" w:color="auto" w:fill="auto"/>
            <w:noWrap/>
            <w:vAlign w:val="bottom"/>
          </w:tcPr>
          <w:p w14:paraId="72F965DE" w14:textId="77777777" w:rsidR="006C4B20" w:rsidRPr="008F7CC5" w:rsidRDefault="006C4B20" w:rsidP="003A5970">
            <w:pPr>
              <w:ind w:right="-72"/>
              <w:jc w:val="right"/>
              <w:rPr>
                <w:rFonts w:ascii="Arial" w:hAnsi="Arial" w:cs="Arial"/>
                <w:b/>
                <w:bCs/>
                <w:color w:val="000000" w:themeColor="text1"/>
                <w:sz w:val="14"/>
                <w:szCs w:val="14"/>
                <w:cs/>
                <w:lang w:val="en-GB" w:eastAsia="en-GB"/>
              </w:rPr>
            </w:pPr>
          </w:p>
        </w:tc>
      </w:tr>
      <w:tr w:rsidR="006C4B20" w:rsidRPr="008F7CC5" w14:paraId="1968CA30" w14:textId="77777777" w:rsidTr="00CC6A6E">
        <w:tc>
          <w:tcPr>
            <w:tcW w:w="4644" w:type="dxa"/>
            <w:tcBorders>
              <w:top w:val="nil"/>
              <w:left w:val="nil"/>
              <w:bottom w:val="nil"/>
              <w:right w:val="nil"/>
            </w:tcBorders>
            <w:shd w:val="clear" w:color="auto" w:fill="auto"/>
            <w:noWrap/>
            <w:vAlign w:val="bottom"/>
            <w:hideMark/>
          </w:tcPr>
          <w:p w14:paraId="164522AC" w14:textId="77777777" w:rsidR="006C4B20" w:rsidRPr="008F7CC5" w:rsidRDefault="006C4B20" w:rsidP="003A5970">
            <w:pPr>
              <w:ind w:left="440" w:right="-72"/>
              <w:rPr>
                <w:rFonts w:ascii="Arial" w:hAnsi="Arial" w:cs="Arial"/>
                <w:b/>
                <w:bCs/>
                <w:color w:val="000000" w:themeColor="text1"/>
                <w:sz w:val="14"/>
                <w:szCs w:val="14"/>
                <w:cs/>
                <w:lang w:val="en-GB" w:eastAsia="en-GB"/>
              </w:rPr>
            </w:pPr>
          </w:p>
        </w:tc>
        <w:tc>
          <w:tcPr>
            <w:tcW w:w="1037" w:type="dxa"/>
            <w:tcBorders>
              <w:top w:val="nil"/>
              <w:left w:val="nil"/>
              <w:bottom w:val="nil"/>
              <w:right w:val="nil"/>
            </w:tcBorders>
            <w:shd w:val="clear" w:color="auto" w:fill="auto"/>
            <w:noWrap/>
            <w:vAlign w:val="bottom"/>
            <w:hideMark/>
          </w:tcPr>
          <w:p w14:paraId="754FEDF5" w14:textId="77777777" w:rsidR="006C4B20" w:rsidRPr="008F7CC5" w:rsidRDefault="006C4B20" w:rsidP="003A5970">
            <w:pPr>
              <w:ind w:right="-72"/>
              <w:rPr>
                <w:rFonts w:ascii="Arial" w:hAnsi="Arial" w:cs="Arial"/>
                <w:b/>
                <w:bCs/>
                <w:color w:val="000000" w:themeColor="text1"/>
                <w:sz w:val="14"/>
                <w:szCs w:val="14"/>
                <w:lang w:val="en-GB" w:eastAsia="en-GB"/>
              </w:rPr>
            </w:pPr>
          </w:p>
        </w:tc>
        <w:tc>
          <w:tcPr>
            <w:tcW w:w="893" w:type="dxa"/>
            <w:tcBorders>
              <w:top w:val="nil"/>
              <w:left w:val="nil"/>
              <w:bottom w:val="nil"/>
              <w:right w:val="nil"/>
            </w:tcBorders>
            <w:shd w:val="clear" w:color="auto" w:fill="auto"/>
            <w:noWrap/>
            <w:vAlign w:val="bottom"/>
            <w:hideMark/>
          </w:tcPr>
          <w:p w14:paraId="1668C92A"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4CFA1F28"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328A25A3"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78D2AB76"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198" w:type="dxa"/>
            <w:tcBorders>
              <w:top w:val="nil"/>
              <w:left w:val="nil"/>
              <w:bottom w:val="nil"/>
              <w:right w:val="nil"/>
            </w:tcBorders>
            <w:shd w:val="clear" w:color="auto" w:fill="auto"/>
            <w:noWrap/>
            <w:vAlign w:val="bottom"/>
            <w:hideMark/>
          </w:tcPr>
          <w:p w14:paraId="4508D87C"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7F65E862"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0390E18E"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408" w:type="dxa"/>
            <w:tcBorders>
              <w:top w:val="nil"/>
              <w:left w:val="nil"/>
              <w:bottom w:val="nil"/>
              <w:right w:val="nil"/>
            </w:tcBorders>
            <w:shd w:val="clear" w:color="auto" w:fill="auto"/>
            <w:noWrap/>
            <w:vAlign w:val="bottom"/>
            <w:hideMark/>
          </w:tcPr>
          <w:p w14:paraId="15FE446F" w14:textId="150A18EC" w:rsidR="00102981" w:rsidRPr="008F7CC5" w:rsidRDefault="00102981"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6C4B20" w:rsidRPr="008F7CC5">
              <w:rPr>
                <w:rFonts w:ascii="Arial" w:hAnsi="Arial" w:cs="Arial"/>
                <w:b/>
                <w:bCs/>
                <w:color w:val="000000" w:themeColor="text1"/>
                <w:sz w:val="14"/>
                <w:szCs w:val="14"/>
                <w:lang w:val="en-GB" w:eastAsia="en-GB"/>
              </w:rPr>
              <w:t>roperty, plant and equipment</w:t>
            </w:r>
            <w:r w:rsidRPr="008F7CC5">
              <w:rPr>
                <w:rFonts w:ascii="Arial" w:hAnsi="Arial" w:cs="Arial"/>
                <w:b/>
                <w:bCs/>
                <w:color w:val="000000" w:themeColor="text1"/>
                <w:sz w:val="14"/>
                <w:szCs w:val="14"/>
                <w:lang w:val="en-GB" w:eastAsia="en-GB"/>
              </w:rPr>
              <w:t>,</w:t>
            </w:r>
            <w:r w:rsidR="006C4B20" w:rsidRPr="008F7CC5">
              <w:rPr>
                <w:rFonts w:ascii="Arial" w:hAnsi="Arial" w:cs="Arial"/>
                <w:b/>
                <w:bCs/>
                <w:color w:val="000000" w:themeColor="text1"/>
                <w:sz w:val="14"/>
                <w:szCs w:val="14"/>
                <w:lang w:val="en-GB" w:eastAsia="en-GB"/>
              </w:rPr>
              <w:t xml:space="preserve"> </w:t>
            </w:r>
          </w:p>
          <w:p w14:paraId="6829B211" w14:textId="0BAA0839"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net</w:t>
            </w:r>
          </w:p>
        </w:tc>
        <w:tc>
          <w:tcPr>
            <w:tcW w:w="1316" w:type="dxa"/>
            <w:tcBorders>
              <w:top w:val="nil"/>
              <w:left w:val="nil"/>
              <w:bottom w:val="nil"/>
              <w:right w:val="nil"/>
            </w:tcBorders>
            <w:shd w:val="clear" w:color="auto" w:fill="auto"/>
            <w:noWrap/>
            <w:vAlign w:val="bottom"/>
            <w:hideMark/>
          </w:tcPr>
          <w:p w14:paraId="22A119D5" w14:textId="4D44BC04" w:rsidR="006C4B20" w:rsidRPr="008F7CC5" w:rsidRDefault="00102981"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6C4B20" w:rsidRPr="008F7CC5">
              <w:rPr>
                <w:rFonts w:ascii="Arial" w:hAnsi="Arial" w:cs="Arial"/>
                <w:b/>
                <w:bCs/>
                <w:color w:val="000000" w:themeColor="text1"/>
                <w:sz w:val="14"/>
                <w:szCs w:val="14"/>
                <w:lang w:val="en-GB" w:eastAsia="en-GB"/>
              </w:rPr>
              <w:t>roperty, plant and equipment</w:t>
            </w:r>
            <w:r w:rsidRPr="008F7CC5">
              <w:rPr>
                <w:rFonts w:ascii="Arial" w:hAnsi="Arial" w:cs="Arial"/>
                <w:b/>
                <w:bCs/>
                <w:color w:val="000000" w:themeColor="text1"/>
                <w:sz w:val="14"/>
                <w:szCs w:val="14"/>
                <w:lang w:val="en-GB" w:eastAsia="en-GB"/>
              </w:rPr>
              <w:t>,</w:t>
            </w:r>
            <w:r w:rsidR="006C4B20" w:rsidRPr="008F7CC5">
              <w:rPr>
                <w:rFonts w:ascii="Arial" w:hAnsi="Arial" w:cs="Arial"/>
                <w:b/>
                <w:bCs/>
                <w:color w:val="000000" w:themeColor="text1"/>
                <w:sz w:val="14"/>
                <w:szCs w:val="14"/>
                <w:lang w:val="en-GB" w:eastAsia="en-GB"/>
              </w:rPr>
              <w:t xml:space="preserve"> net</w:t>
            </w:r>
          </w:p>
        </w:tc>
      </w:tr>
      <w:tr w:rsidR="006C4B20" w:rsidRPr="008F7CC5" w14:paraId="496AA0CA" w14:textId="77777777" w:rsidTr="00CC6A6E">
        <w:tc>
          <w:tcPr>
            <w:tcW w:w="4644" w:type="dxa"/>
            <w:tcBorders>
              <w:top w:val="nil"/>
              <w:left w:val="nil"/>
              <w:bottom w:val="nil"/>
              <w:right w:val="nil"/>
            </w:tcBorders>
            <w:shd w:val="clear" w:color="auto" w:fill="auto"/>
            <w:noWrap/>
            <w:vAlign w:val="bottom"/>
            <w:hideMark/>
          </w:tcPr>
          <w:p w14:paraId="642143B0" w14:textId="77777777" w:rsidR="006C4B20" w:rsidRPr="008F7CC5" w:rsidRDefault="006C4B20" w:rsidP="003A5970">
            <w:pPr>
              <w:ind w:left="440" w:right="-72"/>
              <w:jc w:val="right"/>
              <w:rPr>
                <w:rFonts w:ascii="Arial" w:hAnsi="Arial" w:cs="Arial"/>
                <w:b/>
                <w:bCs/>
                <w:color w:val="000000" w:themeColor="text1"/>
                <w:sz w:val="14"/>
                <w:szCs w:val="14"/>
                <w:lang w:val="en-GB" w:eastAsia="en-GB"/>
              </w:rPr>
            </w:pPr>
          </w:p>
        </w:tc>
        <w:tc>
          <w:tcPr>
            <w:tcW w:w="1037" w:type="dxa"/>
            <w:tcBorders>
              <w:top w:val="nil"/>
              <w:left w:val="nil"/>
              <w:bottom w:val="nil"/>
              <w:right w:val="nil"/>
            </w:tcBorders>
            <w:shd w:val="clear" w:color="auto" w:fill="auto"/>
            <w:noWrap/>
            <w:vAlign w:val="bottom"/>
            <w:hideMark/>
          </w:tcPr>
          <w:p w14:paraId="6B2EB63D" w14:textId="77777777" w:rsidR="006C4B20" w:rsidRPr="008F7CC5" w:rsidRDefault="006C4B20" w:rsidP="003A5970">
            <w:pPr>
              <w:ind w:right="-72"/>
              <w:rPr>
                <w:rFonts w:ascii="Arial" w:hAnsi="Arial" w:cs="Arial"/>
                <w:b/>
                <w:bCs/>
                <w:color w:val="000000" w:themeColor="text1"/>
                <w:sz w:val="14"/>
                <w:szCs w:val="14"/>
                <w:lang w:val="en-GB" w:eastAsia="en-GB"/>
              </w:rPr>
            </w:pPr>
          </w:p>
        </w:tc>
        <w:tc>
          <w:tcPr>
            <w:tcW w:w="893" w:type="dxa"/>
            <w:tcBorders>
              <w:top w:val="nil"/>
              <w:left w:val="nil"/>
              <w:bottom w:val="nil"/>
              <w:right w:val="nil"/>
            </w:tcBorders>
            <w:shd w:val="clear" w:color="auto" w:fill="auto"/>
            <w:noWrap/>
            <w:vAlign w:val="bottom"/>
            <w:hideMark/>
          </w:tcPr>
          <w:p w14:paraId="7A12334C"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2746F59A"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6848ECAF"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50ACEA50"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198" w:type="dxa"/>
            <w:tcBorders>
              <w:top w:val="nil"/>
              <w:left w:val="nil"/>
              <w:bottom w:val="nil"/>
              <w:right w:val="nil"/>
            </w:tcBorders>
            <w:shd w:val="clear" w:color="auto" w:fill="auto"/>
            <w:noWrap/>
            <w:vAlign w:val="bottom"/>
            <w:hideMark/>
          </w:tcPr>
          <w:p w14:paraId="14A5D8C1"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397927D9"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77FA9176"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408" w:type="dxa"/>
            <w:tcBorders>
              <w:top w:val="nil"/>
              <w:left w:val="nil"/>
              <w:bottom w:val="nil"/>
              <w:right w:val="nil"/>
            </w:tcBorders>
            <w:shd w:val="clear" w:color="auto" w:fill="auto"/>
            <w:noWrap/>
            <w:vAlign w:val="bottom"/>
            <w:hideMark/>
          </w:tcPr>
          <w:p w14:paraId="62AB4FB4" w14:textId="77777777" w:rsidR="006C4B20" w:rsidRPr="008F7CC5" w:rsidRDefault="006C4B20" w:rsidP="003A5970">
            <w:pPr>
              <w:ind w:right="-72"/>
              <w:rPr>
                <w:rFonts w:ascii="Arial" w:hAnsi="Arial" w:cs="Arial"/>
                <w:b/>
                <w:bCs/>
                <w:color w:val="000000" w:themeColor="text1"/>
                <w:sz w:val="14"/>
                <w:szCs w:val="14"/>
                <w:lang w:val="en-GB" w:eastAsia="en-GB"/>
              </w:rPr>
            </w:pPr>
          </w:p>
        </w:tc>
        <w:tc>
          <w:tcPr>
            <w:tcW w:w="1316" w:type="dxa"/>
            <w:tcBorders>
              <w:top w:val="nil"/>
              <w:left w:val="nil"/>
              <w:bottom w:val="nil"/>
              <w:right w:val="nil"/>
            </w:tcBorders>
            <w:shd w:val="clear" w:color="auto" w:fill="auto"/>
            <w:noWrap/>
            <w:vAlign w:val="bottom"/>
            <w:hideMark/>
          </w:tcPr>
          <w:p w14:paraId="611DA5B3"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r>
      <w:tr w:rsidR="006C4B20" w:rsidRPr="008F7CC5" w14:paraId="618B9E74" w14:textId="77777777" w:rsidTr="00CC6A6E">
        <w:tc>
          <w:tcPr>
            <w:tcW w:w="4644" w:type="dxa"/>
            <w:tcBorders>
              <w:top w:val="nil"/>
              <w:left w:val="nil"/>
              <w:bottom w:val="nil"/>
              <w:right w:val="nil"/>
            </w:tcBorders>
            <w:shd w:val="clear" w:color="auto" w:fill="auto"/>
            <w:noWrap/>
            <w:vAlign w:val="bottom"/>
            <w:hideMark/>
          </w:tcPr>
          <w:p w14:paraId="1AA73A47" w14:textId="77777777" w:rsidR="006C4B20" w:rsidRPr="008F7CC5" w:rsidRDefault="006C4B20" w:rsidP="003A5970">
            <w:pPr>
              <w:ind w:left="440" w:right="-72"/>
              <w:jc w:val="right"/>
              <w:rPr>
                <w:rFonts w:ascii="Arial" w:hAnsi="Arial" w:cs="Arial"/>
                <w:b/>
                <w:bCs/>
                <w:color w:val="000000" w:themeColor="text1"/>
                <w:sz w:val="14"/>
                <w:szCs w:val="14"/>
                <w:lang w:val="en-GB" w:eastAsia="en-GB"/>
              </w:rPr>
            </w:pPr>
          </w:p>
        </w:tc>
        <w:tc>
          <w:tcPr>
            <w:tcW w:w="1037" w:type="dxa"/>
            <w:tcBorders>
              <w:top w:val="nil"/>
              <w:left w:val="nil"/>
              <w:bottom w:val="nil"/>
              <w:right w:val="nil"/>
            </w:tcBorders>
            <w:shd w:val="clear" w:color="auto" w:fill="auto"/>
            <w:noWrap/>
            <w:vAlign w:val="bottom"/>
            <w:hideMark/>
          </w:tcPr>
          <w:p w14:paraId="1C7387EB"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893" w:type="dxa"/>
            <w:tcBorders>
              <w:top w:val="nil"/>
              <w:left w:val="nil"/>
              <w:bottom w:val="nil"/>
              <w:right w:val="nil"/>
            </w:tcBorders>
            <w:shd w:val="clear" w:color="auto" w:fill="auto"/>
            <w:noWrap/>
            <w:vAlign w:val="bottom"/>
            <w:hideMark/>
          </w:tcPr>
          <w:p w14:paraId="1731F8D9"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73245254"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537754E1"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060" w:type="dxa"/>
            <w:tcBorders>
              <w:top w:val="nil"/>
              <w:left w:val="nil"/>
              <w:bottom w:val="nil"/>
              <w:right w:val="nil"/>
            </w:tcBorders>
            <w:shd w:val="clear" w:color="auto" w:fill="auto"/>
            <w:noWrap/>
            <w:vAlign w:val="bottom"/>
            <w:hideMark/>
          </w:tcPr>
          <w:p w14:paraId="24001907"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198" w:type="dxa"/>
            <w:tcBorders>
              <w:top w:val="nil"/>
              <w:left w:val="nil"/>
              <w:bottom w:val="nil"/>
              <w:right w:val="nil"/>
            </w:tcBorders>
            <w:shd w:val="clear" w:color="auto" w:fill="auto"/>
            <w:noWrap/>
            <w:vAlign w:val="bottom"/>
            <w:hideMark/>
          </w:tcPr>
          <w:p w14:paraId="32CCDA7D"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77E6C90B"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60" w:type="dxa"/>
            <w:tcBorders>
              <w:top w:val="nil"/>
              <w:left w:val="nil"/>
              <w:bottom w:val="nil"/>
              <w:right w:val="nil"/>
            </w:tcBorders>
            <w:shd w:val="clear" w:color="auto" w:fill="auto"/>
            <w:noWrap/>
            <w:vAlign w:val="bottom"/>
            <w:hideMark/>
          </w:tcPr>
          <w:p w14:paraId="6BBBB0D1"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408" w:type="dxa"/>
            <w:tcBorders>
              <w:top w:val="nil"/>
              <w:left w:val="nil"/>
              <w:bottom w:val="nil"/>
              <w:right w:val="nil"/>
            </w:tcBorders>
            <w:shd w:val="clear" w:color="auto" w:fill="auto"/>
            <w:noWrap/>
            <w:vAlign w:val="bottom"/>
            <w:hideMark/>
          </w:tcPr>
          <w:p w14:paraId="1A7B2BA7" w14:textId="1D15434E" w:rsidR="006C4B20" w:rsidRPr="008F7CC5" w:rsidRDefault="00102981"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6C4B20" w:rsidRPr="008F7CC5">
              <w:rPr>
                <w:rFonts w:ascii="Arial" w:hAnsi="Arial" w:cs="Arial"/>
                <w:b/>
                <w:bCs/>
                <w:color w:val="000000" w:themeColor="text1"/>
                <w:sz w:val="14"/>
                <w:szCs w:val="14"/>
                <w:lang w:val="en-GB" w:eastAsia="en-GB"/>
              </w:rPr>
              <w:t xml:space="preserve">s at </w:t>
            </w:r>
          </w:p>
        </w:tc>
        <w:tc>
          <w:tcPr>
            <w:tcW w:w="1316" w:type="dxa"/>
            <w:tcBorders>
              <w:top w:val="nil"/>
              <w:left w:val="nil"/>
              <w:bottom w:val="nil"/>
              <w:right w:val="nil"/>
            </w:tcBorders>
            <w:shd w:val="clear" w:color="auto" w:fill="auto"/>
            <w:noWrap/>
            <w:vAlign w:val="bottom"/>
            <w:hideMark/>
          </w:tcPr>
          <w:p w14:paraId="02466489" w14:textId="1BC4F6FB" w:rsidR="006C4B20" w:rsidRPr="008F7CC5" w:rsidRDefault="00102981"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6C4B20" w:rsidRPr="008F7CC5">
              <w:rPr>
                <w:rFonts w:ascii="Arial" w:hAnsi="Arial" w:cs="Arial"/>
                <w:b/>
                <w:bCs/>
                <w:color w:val="000000" w:themeColor="text1"/>
                <w:sz w:val="14"/>
                <w:szCs w:val="14"/>
                <w:lang w:val="en-GB" w:eastAsia="en-GB"/>
              </w:rPr>
              <w:t xml:space="preserve">s at </w:t>
            </w:r>
          </w:p>
        </w:tc>
      </w:tr>
      <w:tr w:rsidR="006C4B20" w:rsidRPr="008F7CC5" w14:paraId="039A2726" w14:textId="77777777" w:rsidTr="00CC6A6E">
        <w:tc>
          <w:tcPr>
            <w:tcW w:w="4644" w:type="dxa"/>
            <w:tcBorders>
              <w:top w:val="nil"/>
              <w:left w:val="nil"/>
              <w:bottom w:val="nil"/>
              <w:right w:val="nil"/>
            </w:tcBorders>
            <w:shd w:val="clear" w:color="auto" w:fill="auto"/>
            <w:noWrap/>
            <w:vAlign w:val="bottom"/>
            <w:hideMark/>
          </w:tcPr>
          <w:p w14:paraId="444ABB4F" w14:textId="77777777" w:rsidR="006C4B20" w:rsidRPr="008F7CC5" w:rsidRDefault="006C4B20" w:rsidP="003A5970">
            <w:pPr>
              <w:ind w:left="440" w:right="-72"/>
              <w:jc w:val="right"/>
              <w:rPr>
                <w:rFonts w:ascii="Arial" w:hAnsi="Arial" w:cs="Arial"/>
                <w:b/>
                <w:bCs/>
                <w:color w:val="000000" w:themeColor="text1"/>
                <w:sz w:val="14"/>
                <w:szCs w:val="14"/>
                <w:lang w:val="en-GB" w:eastAsia="en-GB"/>
              </w:rPr>
            </w:pPr>
          </w:p>
        </w:tc>
        <w:tc>
          <w:tcPr>
            <w:tcW w:w="1037" w:type="dxa"/>
            <w:tcBorders>
              <w:top w:val="nil"/>
              <w:left w:val="nil"/>
              <w:bottom w:val="nil"/>
              <w:right w:val="nil"/>
            </w:tcBorders>
            <w:shd w:val="clear" w:color="auto" w:fill="auto"/>
            <w:noWrap/>
            <w:vAlign w:val="bottom"/>
            <w:hideMark/>
          </w:tcPr>
          <w:p w14:paraId="02009726"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1 January </w:t>
            </w:r>
          </w:p>
        </w:tc>
        <w:tc>
          <w:tcPr>
            <w:tcW w:w="893" w:type="dxa"/>
            <w:tcBorders>
              <w:top w:val="nil"/>
              <w:left w:val="nil"/>
              <w:bottom w:val="nil"/>
              <w:right w:val="nil"/>
            </w:tcBorders>
            <w:shd w:val="clear" w:color="auto" w:fill="auto"/>
            <w:noWrap/>
            <w:vAlign w:val="bottom"/>
          </w:tcPr>
          <w:p w14:paraId="6BB35149"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59425E79"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60" w:type="dxa"/>
            <w:tcBorders>
              <w:top w:val="nil"/>
              <w:left w:val="nil"/>
              <w:bottom w:val="nil"/>
              <w:right w:val="nil"/>
            </w:tcBorders>
            <w:shd w:val="clear" w:color="auto" w:fill="auto"/>
            <w:noWrap/>
            <w:vAlign w:val="bottom"/>
            <w:hideMark/>
          </w:tcPr>
          <w:p w14:paraId="622F2996"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31 March </w:t>
            </w:r>
          </w:p>
        </w:tc>
        <w:tc>
          <w:tcPr>
            <w:tcW w:w="1060" w:type="dxa"/>
            <w:tcBorders>
              <w:top w:val="nil"/>
              <w:left w:val="nil"/>
              <w:bottom w:val="nil"/>
              <w:right w:val="nil"/>
            </w:tcBorders>
            <w:shd w:val="clear" w:color="auto" w:fill="auto"/>
            <w:noWrap/>
            <w:vAlign w:val="bottom"/>
            <w:hideMark/>
          </w:tcPr>
          <w:p w14:paraId="465B535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1 January </w:t>
            </w:r>
          </w:p>
        </w:tc>
        <w:tc>
          <w:tcPr>
            <w:tcW w:w="1198" w:type="dxa"/>
            <w:tcBorders>
              <w:top w:val="nil"/>
              <w:left w:val="nil"/>
              <w:bottom w:val="nil"/>
              <w:right w:val="nil"/>
            </w:tcBorders>
            <w:shd w:val="clear" w:color="auto" w:fill="auto"/>
            <w:noWrap/>
            <w:vAlign w:val="bottom"/>
          </w:tcPr>
          <w:p w14:paraId="3898B6AD" w14:textId="77777777" w:rsidR="006C4B20" w:rsidRPr="008F7CC5" w:rsidRDefault="006C4B20" w:rsidP="003A5970">
            <w:pPr>
              <w:ind w:right="-72"/>
              <w:jc w:val="right"/>
              <w:rPr>
                <w:rFonts w:ascii="Arial" w:hAnsi="Arial" w:cs="Arial"/>
                <w:b/>
                <w:bCs/>
                <w:color w:val="000000" w:themeColor="text1"/>
                <w:sz w:val="14"/>
                <w:szCs w:val="14"/>
                <w:lang w:val="en-GB" w:eastAsia="en-GB"/>
              </w:rPr>
            </w:pPr>
          </w:p>
        </w:tc>
        <w:tc>
          <w:tcPr>
            <w:tcW w:w="1000" w:type="dxa"/>
            <w:tcBorders>
              <w:top w:val="nil"/>
              <w:left w:val="nil"/>
              <w:bottom w:val="nil"/>
              <w:right w:val="nil"/>
            </w:tcBorders>
            <w:shd w:val="clear" w:color="auto" w:fill="auto"/>
            <w:noWrap/>
            <w:vAlign w:val="bottom"/>
            <w:hideMark/>
          </w:tcPr>
          <w:p w14:paraId="55A4D9AC"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60" w:type="dxa"/>
            <w:tcBorders>
              <w:top w:val="nil"/>
              <w:left w:val="nil"/>
              <w:bottom w:val="nil"/>
              <w:right w:val="nil"/>
            </w:tcBorders>
            <w:shd w:val="clear" w:color="auto" w:fill="auto"/>
            <w:noWrap/>
            <w:vAlign w:val="bottom"/>
            <w:hideMark/>
          </w:tcPr>
          <w:p w14:paraId="303F789F"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31 March </w:t>
            </w:r>
          </w:p>
        </w:tc>
        <w:tc>
          <w:tcPr>
            <w:tcW w:w="1408" w:type="dxa"/>
            <w:tcBorders>
              <w:top w:val="nil"/>
              <w:left w:val="nil"/>
              <w:bottom w:val="nil"/>
              <w:right w:val="nil"/>
            </w:tcBorders>
            <w:shd w:val="clear" w:color="auto" w:fill="auto"/>
            <w:noWrap/>
            <w:vAlign w:val="bottom"/>
            <w:hideMark/>
          </w:tcPr>
          <w:p w14:paraId="0E033D23"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w:t>
            </w:r>
          </w:p>
        </w:tc>
        <w:tc>
          <w:tcPr>
            <w:tcW w:w="1316" w:type="dxa"/>
            <w:tcBorders>
              <w:top w:val="nil"/>
              <w:left w:val="nil"/>
              <w:bottom w:val="nil"/>
              <w:right w:val="nil"/>
            </w:tcBorders>
            <w:shd w:val="clear" w:color="auto" w:fill="auto"/>
            <w:noWrap/>
            <w:vAlign w:val="bottom"/>
            <w:hideMark/>
          </w:tcPr>
          <w:p w14:paraId="2D4D253C" w14:textId="52DD3932" w:rsidR="006C4B20" w:rsidRPr="008F7CC5" w:rsidRDefault="004E5201"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w:t>
            </w:r>
            <w:r w:rsidR="006C4B20" w:rsidRPr="008F7CC5">
              <w:rPr>
                <w:rFonts w:ascii="Arial" w:hAnsi="Arial" w:cs="Arial"/>
                <w:b/>
                <w:bCs/>
                <w:color w:val="000000" w:themeColor="text1"/>
                <w:sz w:val="14"/>
                <w:szCs w:val="14"/>
                <w:lang w:val="en-GB" w:eastAsia="en-GB"/>
              </w:rPr>
              <w:t>1 March</w:t>
            </w:r>
          </w:p>
        </w:tc>
      </w:tr>
      <w:tr w:rsidR="006C4B20" w:rsidRPr="008F7CC5" w14:paraId="1A1673D8" w14:textId="77777777" w:rsidTr="00CC6A6E">
        <w:tc>
          <w:tcPr>
            <w:tcW w:w="4644" w:type="dxa"/>
            <w:tcBorders>
              <w:top w:val="nil"/>
              <w:left w:val="nil"/>
              <w:bottom w:val="nil"/>
              <w:right w:val="nil"/>
            </w:tcBorders>
            <w:shd w:val="clear" w:color="auto" w:fill="auto"/>
            <w:noWrap/>
            <w:vAlign w:val="bottom"/>
            <w:hideMark/>
          </w:tcPr>
          <w:p w14:paraId="4BDC80B2" w14:textId="77777777" w:rsidR="006C4B20" w:rsidRPr="008F7CC5" w:rsidRDefault="006C4B20" w:rsidP="003A5970">
            <w:pPr>
              <w:ind w:left="440" w:right="-72"/>
              <w:jc w:val="right"/>
              <w:rPr>
                <w:rFonts w:ascii="Arial" w:hAnsi="Arial" w:cs="Arial"/>
                <w:b/>
                <w:bCs/>
                <w:color w:val="000000" w:themeColor="text1"/>
                <w:sz w:val="14"/>
                <w:szCs w:val="14"/>
                <w:lang w:val="en-GB" w:eastAsia="en-GB"/>
              </w:rPr>
            </w:pPr>
          </w:p>
        </w:tc>
        <w:tc>
          <w:tcPr>
            <w:tcW w:w="1037" w:type="dxa"/>
            <w:tcBorders>
              <w:top w:val="nil"/>
              <w:left w:val="nil"/>
              <w:bottom w:val="nil"/>
              <w:right w:val="nil"/>
            </w:tcBorders>
            <w:shd w:val="clear" w:color="auto" w:fill="auto"/>
            <w:noWrap/>
            <w:vAlign w:val="bottom"/>
            <w:hideMark/>
          </w:tcPr>
          <w:p w14:paraId="654206BA"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c>
          <w:tcPr>
            <w:tcW w:w="893" w:type="dxa"/>
            <w:tcBorders>
              <w:top w:val="nil"/>
              <w:left w:val="nil"/>
              <w:bottom w:val="nil"/>
              <w:right w:val="nil"/>
            </w:tcBorders>
            <w:shd w:val="clear" w:color="auto" w:fill="auto"/>
            <w:noWrap/>
            <w:vAlign w:val="bottom"/>
            <w:hideMark/>
          </w:tcPr>
          <w:p w14:paraId="3108F426"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1000" w:type="dxa"/>
            <w:tcBorders>
              <w:top w:val="nil"/>
              <w:left w:val="nil"/>
              <w:bottom w:val="nil"/>
              <w:right w:val="nil"/>
            </w:tcBorders>
            <w:shd w:val="clear" w:color="auto" w:fill="auto"/>
            <w:noWrap/>
            <w:vAlign w:val="bottom"/>
            <w:hideMark/>
          </w:tcPr>
          <w:p w14:paraId="3F8B22D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60" w:type="dxa"/>
            <w:tcBorders>
              <w:top w:val="nil"/>
              <w:left w:val="nil"/>
              <w:bottom w:val="nil"/>
              <w:right w:val="nil"/>
            </w:tcBorders>
            <w:shd w:val="clear" w:color="auto" w:fill="auto"/>
            <w:noWrap/>
            <w:vAlign w:val="bottom"/>
            <w:hideMark/>
          </w:tcPr>
          <w:p w14:paraId="57C414BA"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c>
          <w:tcPr>
            <w:tcW w:w="1060" w:type="dxa"/>
            <w:tcBorders>
              <w:top w:val="nil"/>
              <w:left w:val="nil"/>
              <w:bottom w:val="nil"/>
              <w:right w:val="nil"/>
            </w:tcBorders>
            <w:shd w:val="clear" w:color="auto" w:fill="auto"/>
            <w:noWrap/>
            <w:vAlign w:val="bottom"/>
            <w:hideMark/>
          </w:tcPr>
          <w:p w14:paraId="185C0B20"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c>
          <w:tcPr>
            <w:tcW w:w="1198" w:type="dxa"/>
            <w:tcBorders>
              <w:top w:val="nil"/>
              <w:left w:val="nil"/>
              <w:bottom w:val="nil"/>
              <w:right w:val="nil"/>
            </w:tcBorders>
            <w:shd w:val="clear" w:color="auto" w:fill="auto"/>
            <w:noWrap/>
            <w:vAlign w:val="bottom"/>
            <w:hideMark/>
          </w:tcPr>
          <w:p w14:paraId="1E237F27"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Depreciation</w:t>
            </w:r>
          </w:p>
        </w:tc>
        <w:tc>
          <w:tcPr>
            <w:tcW w:w="1000" w:type="dxa"/>
            <w:tcBorders>
              <w:top w:val="nil"/>
              <w:left w:val="nil"/>
              <w:bottom w:val="nil"/>
              <w:right w:val="nil"/>
            </w:tcBorders>
            <w:shd w:val="clear" w:color="auto" w:fill="auto"/>
            <w:noWrap/>
            <w:vAlign w:val="bottom"/>
            <w:hideMark/>
          </w:tcPr>
          <w:p w14:paraId="52D1BB4E"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60" w:type="dxa"/>
            <w:tcBorders>
              <w:top w:val="nil"/>
              <w:left w:val="nil"/>
              <w:bottom w:val="nil"/>
              <w:right w:val="nil"/>
            </w:tcBorders>
            <w:shd w:val="clear" w:color="auto" w:fill="auto"/>
            <w:noWrap/>
            <w:vAlign w:val="bottom"/>
            <w:hideMark/>
          </w:tcPr>
          <w:p w14:paraId="530B8BC2"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c>
          <w:tcPr>
            <w:tcW w:w="1408" w:type="dxa"/>
            <w:tcBorders>
              <w:top w:val="nil"/>
              <w:left w:val="nil"/>
              <w:bottom w:val="nil"/>
              <w:right w:val="nil"/>
            </w:tcBorders>
            <w:shd w:val="clear" w:color="auto" w:fill="auto"/>
            <w:noWrap/>
            <w:vAlign w:val="bottom"/>
            <w:hideMark/>
          </w:tcPr>
          <w:p w14:paraId="7CFD64F1"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c>
          <w:tcPr>
            <w:tcW w:w="1316" w:type="dxa"/>
            <w:tcBorders>
              <w:top w:val="nil"/>
              <w:left w:val="nil"/>
              <w:bottom w:val="nil"/>
              <w:right w:val="nil"/>
            </w:tcBorders>
            <w:shd w:val="clear" w:color="auto" w:fill="auto"/>
            <w:noWrap/>
            <w:vAlign w:val="bottom"/>
            <w:hideMark/>
          </w:tcPr>
          <w:p w14:paraId="20167F18"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r>
      <w:tr w:rsidR="006C4B20" w:rsidRPr="008F7CC5" w14:paraId="010DB655" w14:textId="77777777" w:rsidTr="00CC6A6E">
        <w:tc>
          <w:tcPr>
            <w:tcW w:w="4644" w:type="dxa"/>
            <w:tcBorders>
              <w:top w:val="nil"/>
              <w:left w:val="nil"/>
              <w:bottom w:val="nil"/>
              <w:right w:val="nil"/>
            </w:tcBorders>
            <w:shd w:val="clear" w:color="auto" w:fill="auto"/>
            <w:vAlign w:val="center"/>
            <w:hideMark/>
          </w:tcPr>
          <w:p w14:paraId="6A66DAD1" w14:textId="77777777" w:rsidR="006C4B20" w:rsidRPr="008F7CC5" w:rsidRDefault="006C4B20" w:rsidP="003A5970">
            <w:pPr>
              <w:ind w:left="440" w:right="-72"/>
              <w:jc w:val="right"/>
              <w:rPr>
                <w:rFonts w:ascii="Arial" w:hAnsi="Arial" w:cs="Arial"/>
                <w:b/>
                <w:bCs/>
                <w:color w:val="000000" w:themeColor="text1"/>
                <w:sz w:val="14"/>
                <w:szCs w:val="14"/>
                <w:lang w:val="en-GB" w:eastAsia="en-GB"/>
              </w:rPr>
            </w:pPr>
          </w:p>
        </w:tc>
        <w:tc>
          <w:tcPr>
            <w:tcW w:w="1037" w:type="dxa"/>
            <w:tcBorders>
              <w:top w:val="nil"/>
              <w:left w:val="nil"/>
              <w:bottom w:val="nil"/>
              <w:right w:val="nil"/>
            </w:tcBorders>
            <w:shd w:val="clear" w:color="auto" w:fill="auto"/>
            <w:hideMark/>
          </w:tcPr>
          <w:p w14:paraId="06E56A5B"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893" w:type="dxa"/>
            <w:tcBorders>
              <w:top w:val="nil"/>
              <w:left w:val="nil"/>
              <w:bottom w:val="nil"/>
              <w:right w:val="nil"/>
            </w:tcBorders>
            <w:shd w:val="clear" w:color="auto" w:fill="auto"/>
            <w:hideMark/>
          </w:tcPr>
          <w:p w14:paraId="2A2DE426"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00" w:type="dxa"/>
            <w:tcBorders>
              <w:top w:val="nil"/>
              <w:left w:val="nil"/>
              <w:bottom w:val="nil"/>
              <w:right w:val="nil"/>
            </w:tcBorders>
            <w:shd w:val="clear" w:color="auto" w:fill="auto"/>
            <w:hideMark/>
          </w:tcPr>
          <w:p w14:paraId="3D965D65"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0" w:type="dxa"/>
            <w:tcBorders>
              <w:top w:val="nil"/>
              <w:left w:val="nil"/>
              <w:bottom w:val="nil"/>
              <w:right w:val="nil"/>
            </w:tcBorders>
            <w:shd w:val="clear" w:color="auto" w:fill="auto"/>
            <w:hideMark/>
          </w:tcPr>
          <w:p w14:paraId="4C89D27E"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0" w:type="dxa"/>
            <w:tcBorders>
              <w:top w:val="nil"/>
              <w:left w:val="nil"/>
              <w:bottom w:val="nil"/>
              <w:right w:val="nil"/>
            </w:tcBorders>
            <w:shd w:val="clear" w:color="auto" w:fill="auto"/>
            <w:hideMark/>
          </w:tcPr>
          <w:p w14:paraId="5E5D0DB4"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98" w:type="dxa"/>
            <w:tcBorders>
              <w:top w:val="nil"/>
              <w:left w:val="nil"/>
              <w:bottom w:val="nil"/>
              <w:right w:val="nil"/>
            </w:tcBorders>
            <w:shd w:val="clear" w:color="auto" w:fill="auto"/>
            <w:vAlign w:val="bottom"/>
            <w:hideMark/>
          </w:tcPr>
          <w:p w14:paraId="6AED9494" w14:textId="77777777" w:rsidR="00C756F4"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32E39BBE" w14:textId="48F144EA"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1000" w:type="dxa"/>
            <w:tcBorders>
              <w:top w:val="nil"/>
              <w:left w:val="nil"/>
              <w:bottom w:val="nil"/>
              <w:right w:val="nil"/>
            </w:tcBorders>
            <w:shd w:val="clear" w:color="auto" w:fill="auto"/>
            <w:hideMark/>
          </w:tcPr>
          <w:p w14:paraId="60DA8A55"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0" w:type="dxa"/>
            <w:tcBorders>
              <w:top w:val="nil"/>
              <w:left w:val="nil"/>
              <w:bottom w:val="nil"/>
              <w:right w:val="nil"/>
            </w:tcBorders>
            <w:shd w:val="clear" w:color="auto" w:fill="auto"/>
            <w:hideMark/>
          </w:tcPr>
          <w:p w14:paraId="3AF9D591"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408" w:type="dxa"/>
            <w:tcBorders>
              <w:top w:val="nil"/>
              <w:left w:val="nil"/>
              <w:bottom w:val="nil"/>
              <w:right w:val="nil"/>
            </w:tcBorders>
            <w:shd w:val="clear" w:color="auto" w:fill="auto"/>
            <w:vAlign w:val="center"/>
            <w:hideMark/>
          </w:tcPr>
          <w:p w14:paraId="1D82EABA"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4273AD40"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1316" w:type="dxa"/>
            <w:tcBorders>
              <w:top w:val="nil"/>
              <w:left w:val="nil"/>
              <w:bottom w:val="nil"/>
              <w:right w:val="nil"/>
            </w:tcBorders>
            <w:shd w:val="clear" w:color="auto" w:fill="auto"/>
            <w:vAlign w:val="center"/>
            <w:hideMark/>
          </w:tcPr>
          <w:p w14:paraId="6ACA3542"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6A6A09FA" w14:textId="77777777" w:rsidR="006C4B20" w:rsidRPr="008F7CC5" w:rsidRDefault="006C4B20" w:rsidP="003A5970">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r>
      <w:tr w:rsidR="006C4B20" w:rsidRPr="00CC6A6E" w14:paraId="01DBA188" w14:textId="77777777" w:rsidTr="00CC6A6E">
        <w:tc>
          <w:tcPr>
            <w:tcW w:w="4644" w:type="dxa"/>
            <w:tcBorders>
              <w:top w:val="nil"/>
              <w:left w:val="nil"/>
              <w:bottom w:val="nil"/>
              <w:right w:val="nil"/>
            </w:tcBorders>
            <w:shd w:val="clear" w:color="auto" w:fill="auto"/>
            <w:vAlign w:val="center"/>
            <w:hideMark/>
          </w:tcPr>
          <w:p w14:paraId="06188DAF" w14:textId="77777777" w:rsidR="006C4B20" w:rsidRPr="00CC6A6E" w:rsidRDefault="006C4B20" w:rsidP="003A5970">
            <w:pPr>
              <w:ind w:left="440" w:right="-72"/>
              <w:jc w:val="right"/>
              <w:rPr>
                <w:rFonts w:ascii="Arial" w:hAnsi="Arial" w:cs="Arial"/>
                <w:b/>
                <w:bCs/>
                <w:color w:val="000000" w:themeColor="text1"/>
                <w:sz w:val="8"/>
                <w:szCs w:val="8"/>
                <w:lang w:val="en-GB" w:eastAsia="en-GB"/>
              </w:rPr>
            </w:pPr>
          </w:p>
        </w:tc>
        <w:tc>
          <w:tcPr>
            <w:tcW w:w="1037" w:type="dxa"/>
            <w:tcBorders>
              <w:top w:val="nil"/>
              <w:left w:val="nil"/>
              <w:bottom w:val="nil"/>
              <w:right w:val="nil"/>
            </w:tcBorders>
            <w:shd w:val="clear" w:color="auto" w:fill="auto"/>
            <w:vAlign w:val="center"/>
            <w:hideMark/>
          </w:tcPr>
          <w:p w14:paraId="77002BE4" w14:textId="77777777" w:rsidR="006C4B20" w:rsidRPr="00CC6A6E" w:rsidRDefault="006C4B20" w:rsidP="003A5970">
            <w:pPr>
              <w:ind w:right="-72"/>
              <w:rPr>
                <w:rFonts w:ascii="Arial" w:hAnsi="Arial" w:cs="Arial"/>
                <w:color w:val="000000" w:themeColor="text1"/>
                <w:sz w:val="8"/>
                <w:szCs w:val="8"/>
                <w:lang w:val="en-GB" w:eastAsia="en-GB"/>
              </w:rPr>
            </w:pPr>
          </w:p>
        </w:tc>
        <w:tc>
          <w:tcPr>
            <w:tcW w:w="893" w:type="dxa"/>
            <w:tcBorders>
              <w:top w:val="nil"/>
              <w:left w:val="nil"/>
              <w:bottom w:val="nil"/>
              <w:right w:val="nil"/>
            </w:tcBorders>
            <w:shd w:val="clear" w:color="auto" w:fill="auto"/>
            <w:vAlign w:val="center"/>
            <w:hideMark/>
          </w:tcPr>
          <w:p w14:paraId="5CA0D3CD"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00" w:type="dxa"/>
            <w:tcBorders>
              <w:top w:val="nil"/>
              <w:left w:val="nil"/>
              <w:bottom w:val="nil"/>
              <w:right w:val="nil"/>
            </w:tcBorders>
            <w:shd w:val="clear" w:color="auto" w:fill="auto"/>
            <w:vAlign w:val="center"/>
            <w:hideMark/>
          </w:tcPr>
          <w:p w14:paraId="20EA57BC"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60" w:type="dxa"/>
            <w:tcBorders>
              <w:top w:val="nil"/>
              <w:left w:val="nil"/>
              <w:bottom w:val="nil"/>
              <w:right w:val="nil"/>
            </w:tcBorders>
            <w:shd w:val="clear" w:color="auto" w:fill="auto"/>
            <w:vAlign w:val="center"/>
            <w:hideMark/>
          </w:tcPr>
          <w:p w14:paraId="59348F3A"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60" w:type="dxa"/>
            <w:tcBorders>
              <w:top w:val="nil"/>
              <w:left w:val="nil"/>
              <w:bottom w:val="nil"/>
              <w:right w:val="nil"/>
            </w:tcBorders>
            <w:shd w:val="clear" w:color="auto" w:fill="auto"/>
            <w:vAlign w:val="center"/>
            <w:hideMark/>
          </w:tcPr>
          <w:p w14:paraId="50678C4B"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198" w:type="dxa"/>
            <w:tcBorders>
              <w:top w:val="nil"/>
              <w:left w:val="nil"/>
              <w:bottom w:val="nil"/>
              <w:right w:val="nil"/>
            </w:tcBorders>
            <w:shd w:val="clear" w:color="auto" w:fill="auto"/>
            <w:vAlign w:val="center"/>
            <w:hideMark/>
          </w:tcPr>
          <w:p w14:paraId="2F7E0C7D"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00" w:type="dxa"/>
            <w:tcBorders>
              <w:top w:val="nil"/>
              <w:left w:val="nil"/>
              <w:bottom w:val="nil"/>
              <w:right w:val="nil"/>
            </w:tcBorders>
            <w:shd w:val="clear" w:color="auto" w:fill="auto"/>
            <w:vAlign w:val="center"/>
            <w:hideMark/>
          </w:tcPr>
          <w:p w14:paraId="11B1D8D3"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060" w:type="dxa"/>
            <w:tcBorders>
              <w:top w:val="nil"/>
              <w:left w:val="nil"/>
              <w:bottom w:val="nil"/>
              <w:right w:val="nil"/>
            </w:tcBorders>
            <w:shd w:val="clear" w:color="auto" w:fill="auto"/>
            <w:vAlign w:val="center"/>
            <w:hideMark/>
          </w:tcPr>
          <w:p w14:paraId="6ED7E014"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408" w:type="dxa"/>
            <w:tcBorders>
              <w:top w:val="nil"/>
              <w:left w:val="nil"/>
              <w:bottom w:val="nil"/>
              <w:right w:val="nil"/>
            </w:tcBorders>
            <w:shd w:val="clear" w:color="auto" w:fill="auto"/>
            <w:vAlign w:val="center"/>
            <w:hideMark/>
          </w:tcPr>
          <w:p w14:paraId="6ABC5FC4" w14:textId="77777777" w:rsidR="006C4B20" w:rsidRPr="00CC6A6E" w:rsidRDefault="006C4B20" w:rsidP="003A5970">
            <w:pPr>
              <w:ind w:right="-72"/>
              <w:jc w:val="right"/>
              <w:rPr>
                <w:rFonts w:ascii="Arial" w:hAnsi="Arial" w:cs="Arial"/>
                <w:color w:val="000000" w:themeColor="text1"/>
                <w:sz w:val="8"/>
                <w:szCs w:val="8"/>
                <w:lang w:val="en-GB" w:eastAsia="en-GB"/>
              </w:rPr>
            </w:pPr>
          </w:p>
        </w:tc>
        <w:tc>
          <w:tcPr>
            <w:tcW w:w="1316" w:type="dxa"/>
            <w:tcBorders>
              <w:top w:val="nil"/>
              <w:left w:val="nil"/>
              <w:bottom w:val="nil"/>
              <w:right w:val="nil"/>
            </w:tcBorders>
            <w:shd w:val="clear" w:color="auto" w:fill="auto"/>
            <w:vAlign w:val="center"/>
            <w:hideMark/>
          </w:tcPr>
          <w:p w14:paraId="57B2CFD2" w14:textId="77777777" w:rsidR="006C4B20" w:rsidRPr="00CC6A6E" w:rsidRDefault="006C4B20" w:rsidP="003A5970">
            <w:pPr>
              <w:ind w:right="-72"/>
              <w:jc w:val="right"/>
              <w:rPr>
                <w:rFonts w:ascii="Arial" w:hAnsi="Arial" w:cs="Arial"/>
                <w:color w:val="000000" w:themeColor="text1"/>
                <w:sz w:val="8"/>
                <w:szCs w:val="8"/>
                <w:lang w:val="en-GB" w:eastAsia="en-GB"/>
              </w:rPr>
            </w:pPr>
          </w:p>
        </w:tc>
      </w:tr>
      <w:tr w:rsidR="006C4B20" w:rsidRPr="008F7CC5" w14:paraId="239DEAB0" w14:textId="77777777" w:rsidTr="00CC6A6E">
        <w:tc>
          <w:tcPr>
            <w:tcW w:w="4644" w:type="dxa"/>
            <w:tcBorders>
              <w:top w:val="nil"/>
              <w:left w:val="nil"/>
              <w:bottom w:val="nil"/>
              <w:right w:val="nil"/>
            </w:tcBorders>
            <w:shd w:val="clear" w:color="auto" w:fill="auto"/>
            <w:vAlign w:val="center"/>
            <w:hideMark/>
          </w:tcPr>
          <w:p w14:paraId="61D083A5"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Land</w:t>
            </w:r>
          </w:p>
        </w:tc>
        <w:tc>
          <w:tcPr>
            <w:tcW w:w="1037" w:type="dxa"/>
            <w:tcBorders>
              <w:top w:val="nil"/>
              <w:left w:val="nil"/>
              <w:bottom w:val="nil"/>
              <w:right w:val="nil"/>
            </w:tcBorders>
            <w:shd w:val="clear" w:color="auto" w:fill="auto"/>
            <w:vAlign w:val="center"/>
            <w:hideMark/>
          </w:tcPr>
          <w:p w14:paraId="1757355A"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893" w:type="dxa"/>
            <w:tcBorders>
              <w:top w:val="nil"/>
              <w:left w:val="nil"/>
              <w:bottom w:val="nil"/>
              <w:right w:val="nil"/>
            </w:tcBorders>
            <w:shd w:val="clear" w:color="auto" w:fill="auto"/>
            <w:vAlign w:val="bottom"/>
            <w:hideMark/>
          </w:tcPr>
          <w:p w14:paraId="07A6711A"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174D96CA"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169E7A88"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1060" w:type="dxa"/>
            <w:tcBorders>
              <w:top w:val="nil"/>
              <w:left w:val="nil"/>
              <w:bottom w:val="nil"/>
              <w:right w:val="nil"/>
            </w:tcBorders>
            <w:shd w:val="clear" w:color="auto" w:fill="auto"/>
            <w:vAlign w:val="bottom"/>
            <w:hideMark/>
          </w:tcPr>
          <w:p w14:paraId="58CF814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198" w:type="dxa"/>
            <w:tcBorders>
              <w:top w:val="nil"/>
              <w:left w:val="nil"/>
              <w:bottom w:val="nil"/>
              <w:right w:val="nil"/>
            </w:tcBorders>
            <w:shd w:val="clear" w:color="auto" w:fill="auto"/>
            <w:vAlign w:val="bottom"/>
            <w:hideMark/>
          </w:tcPr>
          <w:p w14:paraId="2B9E904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7D10C7D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07CF156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408" w:type="dxa"/>
            <w:tcBorders>
              <w:top w:val="nil"/>
              <w:left w:val="nil"/>
              <w:bottom w:val="nil"/>
              <w:right w:val="nil"/>
            </w:tcBorders>
            <w:shd w:val="clear" w:color="auto" w:fill="auto"/>
            <w:vAlign w:val="bottom"/>
            <w:hideMark/>
          </w:tcPr>
          <w:p w14:paraId="2E745D18"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c>
          <w:tcPr>
            <w:tcW w:w="1316" w:type="dxa"/>
            <w:tcBorders>
              <w:top w:val="nil"/>
              <w:left w:val="nil"/>
              <w:bottom w:val="nil"/>
              <w:right w:val="nil"/>
            </w:tcBorders>
            <w:shd w:val="clear" w:color="auto" w:fill="auto"/>
            <w:vAlign w:val="center"/>
            <w:hideMark/>
          </w:tcPr>
          <w:p w14:paraId="41242B4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1,610</w:t>
            </w:r>
          </w:p>
        </w:tc>
      </w:tr>
      <w:tr w:rsidR="006C4B20" w:rsidRPr="008F7CC5" w14:paraId="5F4C7AD6" w14:textId="77777777" w:rsidTr="00CC6A6E">
        <w:tc>
          <w:tcPr>
            <w:tcW w:w="4644" w:type="dxa"/>
            <w:tcBorders>
              <w:top w:val="nil"/>
              <w:left w:val="nil"/>
              <w:bottom w:val="nil"/>
              <w:right w:val="nil"/>
            </w:tcBorders>
            <w:shd w:val="clear" w:color="auto" w:fill="auto"/>
            <w:vAlign w:val="center"/>
            <w:hideMark/>
          </w:tcPr>
          <w:p w14:paraId="7C4120E0"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Building</w:t>
            </w:r>
          </w:p>
        </w:tc>
        <w:tc>
          <w:tcPr>
            <w:tcW w:w="1037" w:type="dxa"/>
            <w:tcBorders>
              <w:top w:val="nil"/>
              <w:left w:val="nil"/>
              <w:bottom w:val="nil"/>
              <w:right w:val="nil"/>
            </w:tcBorders>
            <w:shd w:val="clear" w:color="auto" w:fill="auto"/>
            <w:vAlign w:val="center"/>
            <w:hideMark/>
          </w:tcPr>
          <w:p w14:paraId="6997216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773</w:t>
            </w:r>
          </w:p>
        </w:tc>
        <w:tc>
          <w:tcPr>
            <w:tcW w:w="893" w:type="dxa"/>
            <w:tcBorders>
              <w:top w:val="nil"/>
              <w:left w:val="nil"/>
              <w:bottom w:val="nil"/>
              <w:right w:val="nil"/>
            </w:tcBorders>
            <w:shd w:val="clear" w:color="auto" w:fill="auto"/>
            <w:vAlign w:val="bottom"/>
            <w:hideMark/>
          </w:tcPr>
          <w:p w14:paraId="65E8E872"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332A4591"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77BB9195"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773</w:t>
            </w:r>
          </w:p>
        </w:tc>
        <w:tc>
          <w:tcPr>
            <w:tcW w:w="1060" w:type="dxa"/>
            <w:tcBorders>
              <w:top w:val="nil"/>
              <w:left w:val="nil"/>
              <w:bottom w:val="nil"/>
              <w:right w:val="nil"/>
            </w:tcBorders>
            <w:shd w:val="clear" w:color="auto" w:fill="auto"/>
            <w:vAlign w:val="bottom"/>
            <w:hideMark/>
          </w:tcPr>
          <w:p w14:paraId="71CCED06"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(773)</w:t>
            </w:r>
          </w:p>
        </w:tc>
        <w:tc>
          <w:tcPr>
            <w:tcW w:w="1198" w:type="dxa"/>
            <w:tcBorders>
              <w:top w:val="nil"/>
              <w:left w:val="nil"/>
              <w:bottom w:val="nil"/>
              <w:right w:val="nil"/>
            </w:tcBorders>
            <w:shd w:val="clear" w:color="auto" w:fill="auto"/>
            <w:vAlign w:val="bottom"/>
            <w:hideMark/>
          </w:tcPr>
          <w:p w14:paraId="5DADEE9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74A74150"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4F81A32E"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(773)</w:t>
            </w:r>
          </w:p>
        </w:tc>
        <w:tc>
          <w:tcPr>
            <w:tcW w:w="1408" w:type="dxa"/>
            <w:tcBorders>
              <w:top w:val="nil"/>
              <w:left w:val="nil"/>
              <w:bottom w:val="nil"/>
              <w:right w:val="nil"/>
            </w:tcBorders>
            <w:shd w:val="clear" w:color="auto" w:fill="auto"/>
            <w:vAlign w:val="bottom"/>
            <w:hideMark/>
          </w:tcPr>
          <w:p w14:paraId="3B5E0523"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316" w:type="dxa"/>
            <w:tcBorders>
              <w:top w:val="nil"/>
              <w:left w:val="nil"/>
              <w:bottom w:val="nil"/>
              <w:right w:val="nil"/>
            </w:tcBorders>
            <w:shd w:val="clear" w:color="auto" w:fill="auto"/>
            <w:vAlign w:val="center"/>
            <w:hideMark/>
          </w:tcPr>
          <w:p w14:paraId="20F7D8F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r>
      <w:tr w:rsidR="006C4B20" w:rsidRPr="008F7CC5" w14:paraId="48D9FFD3" w14:textId="77777777" w:rsidTr="00CC6A6E">
        <w:tc>
          <w:tcPr>
            <w:tcW w:w="4644" w:type="dxa"/>
            <w:tcBorders>
              <w:top w:val="nil"/>
              <w:left w:val="nil"/>
              <w:bottom w:val="nil"/>
              <w:right w:val="nil"/>
            </w:tcBorders>
            <w:shd w:val="clear" w:color="auto" w:fill="auto"/>
            <w:vAlign w:val="center"/>
            <w:hideMark/>
          </w:tcPr>
          <w:p w14:paraId="14115988"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Leasehold improvement</w:t>
            </w:r>
          </w:p>
        </w:tc>
        <w:tc>
          <w:tcPr>
            <w:tcW w:w="1037" w:type="dxa"/>
            <w:tcBorders>
              <w:top w:val="nil"/>
              <w:left w:val="nil"/>
              <w:bottom w:val="nil"/>
              <w:right w:val="nil"/>
            </w:tcBorders>
            <w:shd w:val="clear" w:color="auto" w:fill="auto"/>
            <w:vAlign w:val="center"/>
            <w:hideMark/>
          </w:tcPr>
          <w:p w14:paraId="78A47E8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344</w:t>
            </w:r>
          </w:p>
        </w:tc>
        <w:tc>
          <w:tcPr>
            <w:tcW w:w="893" w:type="dxa"/>
            <w:tcBorders>
              <w:top w:val="nil"/>
              <w:left w:val="nil"/>
              <w:bottom w:val="nil"/>
              <w:right w:val="nil"/>
            </w:tcBorders>
            <w:shd w:val="clear" w:color="auto" w:fill="auto"/>
            <w:vAlign w:val="bottom"/>
            <w:hideMark/>
          </w:tcPr>
          <w:p w14:paraId="59983114"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3E9FB34B"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0FAE14B9"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344</w:t>
            </w:r>
          </w:p>
        </w:tc>
        <w:tc>
          <w:tcPr>
            <w:tcW w:w="1060" w:type="dxa"/>
            <w:tcBorders>
              <w:top w:val="nil"/>
              <w:left w:val="nil"/>
              <w:bottom w:val="nil"/>
              <w:right w:val="nil"/>
            </w:tcBorders>
            <w:shd w:val="clear" w:color="auto" w:fill="auto"/>
            <w:vAlign w:val="bottom"/>
            <w:hideMark/>
          </w:tcPr>
          <w:p w14:paraId="245DB3D5"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(344)</w:t>
            </w:r>
          </w:p>
        </w:tc>
        <w:tc>
          <w:tcPr>
            <w:tcW w:w="1198" w:type="dxa"/>
            <w:tcBorders>
              <w:top w:val="nil"/>
              <w:left w:val="nil"/>
              <w:bottom w:val="nil"/>
              <w:right w:val="nil"/>
            </w:tcBorders>
            <w:shd w:val="clear" w:color="auto" w:fill="auto"/>
            <w:vAlign w:val="bottom"/>
            <w:hideMark/>
          </w:tcPr>
          <w:p w14:paraId="39C8B5D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63F3D8AF"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bottom w:val="nil"/>
              <w:right w:val="nil"/>
            </w:tcBorders>
            <w:shd w:val="clear" w:color="auto" w:fill="auto"/>
            <w:vAlign w:val="bottom"/>
            <w:hideMark/>
          </w:tcPr>
          <w:p w14:paraId="1CCC8F8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(344)</w:t>
            </w:r>
          </w:p>
        </w:tc>
        <w:tc>
          <w:tcPr>
            <w:tcW w:w="1408" w:type="dxa"/>
            <w:tcBorders>
              <w:top w:val="nil"/>
              <w:left w:val="nil"/>
              <w:bottom w:val="nil"/>
              <w:right w:val="nil"/>
            </w:tcBorders>
            <w:shd w:val="clear" w:color="auto" w:fill="auto"/>
            <w:vAlign w:val="bottom"/>
            <w:hideMark/>
          </w:tcPr>
          <w:p w14:paraId="6EAB4C10"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316" w:type="dxa"/>
            <w:tcBorders>
              <w:top w:val="nil"/>
              <w:left w:val="nil"/>
              <w:bottom w:val="nil"/>
              <w:right w:val="nil"/>
            </w:tcBorders>
            <w:shd w:val="clear" w:color="auto" w:fill="auto"/>
            <w:vAlign w:val="center"/>
            <w:hideMark/>
          </w:tcPr>
          <w:p w14:paraId="3C920516"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r>
      <w:tr w:rsidR="006C4B20" w:rsidRPr="008F7CC5" w14:paraId="493292ED" w14:textId="77777777" w:rsidTr="00CC6A6E">
        <w:tc>
          <w:tcPr>
            <w:tcW w:w="4644" w:type="dxa"/>
            <w:tcBorders>
              <w:top w:val="nil"/>
              <w:left w:val="nil"/>
              <w:bottom w:val="nil"/>
              <w:right w:val="nil"/>
            </w:tcBorders>
            <w:shd w:val="clear" w:color="auto" w:fill="auto"/>
            <w:vAlign w:val="center"/>
            <w:hideMark/>
          </w:tcPr>
          <w:p w14:paraId="6E380B87"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pacing w:val="-4"/>
                <w:sz w:val="14"/>
                <w:szCs w:val="14"/>
                <w:lang w:val="en-GB" w:eastAsia="en-GB"/>
              </w:rPr>
              <w:t>Furniture, fixtures and office equipment</w:t>
            </w:r>
          </w:p>
        </w:tc>
        <w:tc>
          <w:tcPr>
            <w:tcW w:w="1037" w:type="dxa"/>
            <w:tcBorders>
              <w:top w:val="nil"/>
              <w:left w:val="nil"/>
              <w:bottom w:val="nil"/>
              <w:right w:val="nil"/>
            </w:tcBorders>
            <w:shd w:val="clear" w:color="auto" w:fill="auto"/>
            <w:vAlign w:val="center"/>
            <w:hideMark/>
          </w:tcPr>
          <w:p w14:paraId="771F3DFD"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1,058</w:t>
            </w:r>
          </w:p>
        </w:tc>
        <w:tc>
          <w:tcPr>
            <w:tcW w:w="893" w:type="dxa"/>
            <w:tcBorders>
              <w:top w:val="nil"/>
              <w:left w:val="nil"/>
              <w:bottom w:val="nil"/>
              <w:right w:val="nil"/>
            </w:tcBorders>
            <w:shd w:val="clear" w:color="auto" w:fill="auto"/>
            <w:vAlign w:val="bottom"/>
            <w:hideMark/>
          </w:tcPr>
          <w:p w14:paraId="049A0E2C"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bottom w:val="nil"/>
              <w:right w:val="nil"/>
            </w:tcBorders>
            <w:shd w:val="clear" w:color="auto" w:fill="auto"/>
            <w:vAlign w:val="bottom"/>
            <w:hideMark/>
          </w:tcPr>
          <w:p w14:paraId="251E59D2"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(54)</w:t>
            </w:r>
          </w:p>
        </w:tc>
        <w:tc>
          <w:tcPr>
            <w:tcW w:w="1060" w:type="dxa"/>
            <w:tcBorders>
              <w:top w:val="nil"/>
              <w:left w:val="nil"/>
              <w:bottom w:val="nil"/>
              <w:right w:val="nil"/>
            </w:tcBorders>
            <w:shd w:val="clear" w:color="auto" w:fill="auto"/>
            <w:vAlign w:val="bottom"/>
            <w:hideMark/>
          </w:tcPr>
          <w:p w14:paraId="18688ABC" w14:textId="77777777" w:rsidR="006C4B20" w:rsidRPr="008F7CC5" w:rsidRDefault="006C4B20" w:rsidP="003A5970">
            <w:pP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1,004</w:t>
            </w:r>
          </w:p>
        </w:tc>
        <w:tc>
          <w:tcPr>
            <w:tcW w:w="1060" w:type="dxa"/>
            <w:tcBorders>
              <w:top w:val="nil"/>
              <w:left w:val="nil"/>
              <w:bottom w:val="nil"/>
              <w:right w:val="nil"/>
            </w:tcBorders>
            <w:shd w:val="clear" w:color="auto" w:fill="auto"/>
            <w:vAlign w:val="bottom"/>
            <w:hideMark/>
          </w:tcPr>
          <w:p w14:paraId="7D9EFFAC"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(970)</w:t>
            </w:r>
          </w:p>
        </w:tc>
        <w:tc>
          <w:tcPr>
            <w:tcW w:w="1198" w:type="dxa"/>
            <w:tcBorders>
              <w:top w:val="nil"/>
              <w:left w:val="nil"/>
              <w:bottom w:val="nil"/>
              <w:right w:val="nil"/>
            </w:tcBorders>
            <w:shd w:val="clear" w:color="auto" w:fill="auto"/>
            <w:vAlign w:val="bottom"/>
            <w:hideMark/>
          </w:tcPr>
          <w:p w14:paraId="57C35E39"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w:t>
            </w:r>
          </w:p>
        </w:tc>
        <w:tc>
          <w:tcPr>
            <w:tcW w:w="1000" w:type="dxa"/>
            <w:tcBorders>
              <w:top w:val="nil"/>
              <w:left w:val="nil"/>
              <w:bottom w:val="nil"/>
              <w:right w:val="nil"/>
            </w:tcBorders>
            <w:shd w:val="clear" w:color="auto" w:fill="auto"/>
            <w:vAlign w:val="bottom"/>
            <w:hideMark/>
          </w:tcPr>
          <w:p w14:paraId="7D028A8B"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54</w:t>
            </w:r>
          </w:p>
        </w:tc>
        <w:tc>
          <w:tcPr>
            <w:tcW w:w="1060" w:type="dxa"/>
            <w:tcBorders>
              <w:top w:val="nil"/>
              <w:left w:val="nil"/>
              <w:bottom w:val="nil"/>
              <w:right w:val="nil"/>
            </w:tcBorders>
            <w:shd w:val="clear" w:color="auto" w:fill="auto"/>
            <w:vAlign w:val="bottom"/>
            <w:hideMark/>
          </w:tcPr>
          <w:p w14:paraId="6589EE87"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(922)</w:t>
            </w:r>
          </w:p>
        </w:tc>
        <w:tc>
          <w:tcPr>
            <w:tcW w:w="1408" w:type="dxa"/>
            <w:tcBorders>
              <w:top w:val="nil"/>
              <w:left w:val="nil"/>
              <w:bottom w:val="nil"/>
              <w:right w:val="nil"/>
            </w:tcBorders>
            <w:shd w:val="clear" w:color="auto" w:fill="auto"/>
            <w:vAlign w:val="bottom"/>
            <w:hideMark/>
          </w:tcPr>
          <w:p w14:paraId="7790B0F1"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88</w:t>
            </w:r>
          </w:p>
        </w:tc>
        <w:tc>
          <w:tcPr>
            <w:tcW w:w="1316" w:type="dxa"/>
            <w:tcBorders>
              <w:top w:val="nil"/>
              <w:left w:val="nil"/>
              <w:bottom w:val="nil"/>
              <w:right w:val="nil"/>
            </w:tcBorders>
            <w:shd w:val="clear" w:color="auto" w:fill="auto"/>
            <w:vAlign w:val="center"/>
            <w:hideMark/>
          </w:tcPr>
          <w:p w14:paraId="04E11014" w14:textId="77777777" w:rsidR="006C4B20" w:rsidRPr="008F7CC5" w:rsidRDefault="006C4B20" w:rsidP="003A5970">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82</w:t>
            </w:r>
          </w:p>
        </w:tc>
      </w:tr>
      <w:tr w:rsidR="006C4B20" w:rsidRPr="008F7CC5" w14:paraId="20ADE788" w14:textId="77777777" w:rsidTr="00CC6A6E">
        <w:tc>
          <w:tcPr>
            <w:tcW w:w="4644" w:type="dxa"/>
            <w:tcBorders>
              <w:top w:val="nil"/>
              <w:left w:val="nil"/>
              <w:bottom w:val="nil"/>
              <w:right w:val="nil"/>
            </w:tcBorders>
            <w:shd w:val="clear" w:color="auto" w:fill="auto"/>
            <w:vAlign w:val="center"/>
            <w:hideMark/>
          </w:tcPr>
          <w:p w14:paraId="343B68C3"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Vehicles</w:t>
            </w:r>
          </w:p>
        </w:tc>
        <w:tc>
          <w:tcPr>
            <w:tcW w:w="1037" w:type="dxa"/>
            <w:tcBorders>
              <w:top w:val="nil"/>
              <w:left w:val="nil"/>
              <w:right w:val="nil"/>
            </w:tcBorders>
            <w:shd w:val="clear" w:color="auto" w:fill="auto"/>
            <w:vAlign w:val="center"/>
            <w:hideMark/>
          </w:tcPr>
          <w:p w14:paraId="662ED26F"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893" w:type="dxa"/>
            <w:tcBorders>
              <w:top w:val="nil"/>
              <w:left w:val="nil"/>
              <w:right w:val="nil"/>
            </w:tcBorders>
            <w:shd w:val="clear" w:color="auto" w:fill="auto"/>
            <w:vAlign w:val="bottom"/>
            <w:hideMark/>
          </w:tcPr>
          <w:p w14:paraId="2D4BE51C" w14:textId="77777777" w:rsidR="006C4B20" w:rsidRPr="008F7CC5" w:rsidRDefault="006C4B20" w:rsidP="00E875DB">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right w:val="nil"/>
            </w:tcBorders>
            <w:shd w:val="clear" w:color="auto" w:fill="auto"/>
            <w:vAlign w:val="bottom"/>
            <w:hideMark/>
          </w:tcPr>
          <w:p w14:paraId="53A13584" w14:textId="77777777" w:rsidR="006C4B20" w:rsidRPr="008F7CC5" w:rsidRDefault="006C4B20" w:rsidP="00E875DB">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right w:val="nil"/>
            </w:tcBorders>
            <w:shd w:val="clear" w:color="auto" w:fill="auto"/>
            <w:vAlign w:val="bottom"/>
            <w:hideMark/>
          </w:tcPr>
          <w:p w14:paraId="6A8EFAB1" w14:textId="77777777" w:rsidR="006C4B20" w:rsidRPr="008F7CC5" w:rsidRDefault="006C4B20" w:rsidP="00E875DB">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right w:val="nil"/>
            </w:tcBorders>
            <w:shd w:val="clear" w:color="auto" w:fill="auto"/>
            <w:vAlign w:val="bottom"/>
            <w:hideMark/>
          </w:tcPr>
          <w:p w14:paraId="0A344E2B"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98" w:type="dxa"/>
            <w:tcBorders>
              <w:top w:val="nil"/>
              <w:left w:val="nil"/>
              <w:right w:val="nil"/>
            </w:tcBorders>
            <w:shd w:val="clear" w:color="auto" w:fill="auto"/>
            <w:vAlign w:val="bottom"/>
            <w:hideMark/>
          </w:tcPr>
          <w:p w14:paraId="13A77063"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top w:val="nil"/>
              <w:left w:val="nil"/>
              <w:right w:val="nil"/>
            </w:tcBorders>
            <w:shd w:val="clear" w:color="auto" w:fill="auto"/>
            <w:vAlign w:val="bottom"/>
            <w:hideMark/>
          </w:tcPr>
          <w:p w14:paraId="198F3240"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0" w:type="dxa"/>
            <w:tcBorders>
              <w:top w:val="nil"/>
              <w:left w:val="nil"/>
              <w:right w:val="nil"/>
            </w:tcBorders>
            <w:shd w:val="clear" w:color="auto" w:fill="auto"/>
            <w:vAlign w:val="bottom"/>
            <w:hideMark/>
          </w:tcPr>
          <w:p w14:paraId="25878224"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408" w:type="dxa"/>
            <w:tcBorders>
              <w:top w:val="nil"/>
              <w:left w:val="nil"/>
              <w:right w:val="nil"/>
            </w:tcBorders>
            <w:shd w:val="clear" w:color="auto" w:fill="auto"/>
            <w:vAlign w:val="bottom"/>
            <w:hideMark/>
          </w:tcPr>
          <w:p w14:paraId="5A985E17"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316" w:type="dxa"/>
            <w:tcBorders>
              <w:top w:val="nil"/>
              <w:left w:val="nil"/>
              <w:right w:val="nil"/>
            </w:tcBorders>
            <w:shd w:val="clear" w:color="auto" w:fill="auto"/>
            <w:vAlign w:val="center"/>
            <w:hideMark/>
          </w:tcPr>
          <w:p w14:paraId="225E8F58" w14:textId="77777777" w:rsidR="006C4B20" w:rsidRPr="008F7CC5" w:rsidRDefault="006C4B20"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r>
      <w:tr w:rsidR="00CC6A6E" w:rsidRPr="00CC6A6E" w14:paraId="57E72C89" w14:textId="77777777" w:rsidTr="00CC6A6E">
        <w:tc>
          <w:tcPr>
            <w:tcW w:w="4644" w:type="dxa"/>
            <w:tcBorders>
              <w:top w:val="nil"/>
              <w:left w:val="nil"/>
              <w:bottom w:val="nil"/>
              <w:right w:val="nil"/>
            </w:tcBorders>
            <w:shd w:val="clear" w:color="auto" w:fill="auto"/>
            <w:vAlign w:val="center"/>
          </w:tcPr>
          <w:p w14:paraId="3352E0E4" w14:textId="77777777" w:rsidR="00CC6A6E" w:rsidRPr="00CC6A6E" w:rsidRDefault="00CC6A6E" w:rsidP="003A5970">
            <w:pPr>
              <w:ind w:left="440" w:right="-72"/>
              <w:rPr>
                <w:rFonts w:ascii="Arial" w:hAnsi="Arial" w:cs="Arial"/>
                <w:color w:val="000000" w:themeColor="text1"/>
                <w:sz w:val="8"/>
                <w:szCs w:val="8"/>
                <w:lang w:val="en-GB" w:eastAsia="en-GB"/>
              </w:rPr>
            </w:pPr>
          </w:p>
        </w:tc>
        <w:tc>
          <w:tcPr>
            <w:tcW w:w="1037" w:type="dxa"/>
            <w:tcBorders>
              <w:top w:val="nil"/>
              <w:left w:val="nil"/>
              <w:right w:val="nil"/>
            </w:tcBorders>
            <w:shd w:val="clear" w:color="auto" w:fill="auto"/>
            <w:vAlign w:val="center"/>
          </w:tcPr>
          <w:p w14:paraId="0D8A4F77"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893" w:type="dxa"/>
            <w:tcBorders>
              <w:top w:val="nil"/>
              <w:left w:val="nil"/>
              <w:right w:val="nil"/>
            </w:tcBorders>
            <w:shd w:val="clear" w:color="auto" w:fill="auto"/>
            <w:vAlign w:val="bottom"/>
          </w:tcPr>
          <w:p w14:paraId="0E174A65"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00" w:type="dxa"/>
            <w:tcBorders>
              <w:top w:val="nil"/>
              <w:left w:val="nil"/>
              <w:right w:val="nil"/>
            </w:tcBorders>
            <w:shd w:val="clear" w:color="auto" w:fill="auto"/>
            <w:vAlign w:val="bottom"/>
          </w:tcPr>
          <w:p w14:paraId="2E8DC714"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60" w:type="dxa"/>
            <w:tcBorders>
              <w:top w:val="nil"/>
              <w:left w:val="nil"/>
              <w:right w:val="nil"/>
            </w:tcBorders>
            <w:shd w:val="clear" w:color="auto" w:fill="auto"/>
            <w:vAlign w:val="bottom"/>
          </w:tcPr>
          <w:p w14:paraId="101B218F"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60" w:type="dxa"/>
            <w:tcBorders>
              <w:top w:val="nil"/>
              <w:left w:val="nil"/>
              <w:right w:val="nil"/>
            </w:tcBorders>
            <w:shd w:val="clear" w:color="auto" w:fill="auto"/>
            <w:vAlign w:val="bottom"/>
          </w:tcPr>
          <w:p w14:paraId="7BE335E0"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198" w:type="dxa"/>
            <w:tcBorders>
              <w:top w:val="nil"/>
              <w:left w:val="nil"/>
              <w:right w:val="nil"/>
            </w:tcBorders>
            <w:shd w:val="clear" w:color="auto" w:fill="auto"/>
            <w:vAlign w:val="bottom"/>
          </w:tcPr>
          <w:p w14:paraId="5696C4CA"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00" w:type="dxa"/>
            <w:tcBorders>
              <w:top w:val="nil"/>
              <w:left w:val="nil"/>
              <w:right w:val="nil"/>
            </w:tcBorders>
            <w:shd w:val="clear" w:color="auto" w:fill="auto"/>
            <w:vAlign w:val="bottom"/>
          </w:tcPr>
          <w:p w14:paraId="7108614E"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60" w:type="dxa"/>
            <w:tcBorders>
              <w:top w:val="nil"/>
              <w:left w:val="nil"/>
              <w:right w:val="nil"/>
            </w:tcBorders>
            <w:shd w:val="clear" w:color="auto" w:fill="auto"/>
            <w:vAlign w:val="bottom"/>
          </w:tcPr>
          <w:p w14:paraId="6989EB10"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408" w:type="dxa"/>
            <w:tcBorders>
              <w:top w:val="nil"/>
              <w:left w:val="nil"/>
              <w:right w:val="nil"/>
            </w:tcBorders>
            <w:shd w:val="clear" w:color="auto" w:fill="auto"/>
            <w:vAlign w:val="bottom"/>
          </w:tcPr>
          <w:p w14:paraId="6B0BBD38"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316" w:type="dxa"/>
            <w:tcBorders>
              <w:top w:val="nil"/>
              <w:left w:val="nil"/>
              <w:right w:val="nil"/>
            </w:tcBorders>
            <w:shd w:val="clear" w:color="auto" w:fill="auto"/>
            <w:vAlign w:val="center"/>
          </w:tcPr>
          <w:p w14:paraId="3C670993"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6C4B20" w:rsidRPr="008F7CC5" w14:paraId="7134037A" w14:textId="77777777" w:rsidTr="00CC6A6E">
        <w:trPr>
          <w:trHeight w:val="106"/>
        </w:trPr>
        <w:tc>
          <w:tcPr>
            <w:tcW w:w="4644" w:type="dxa"/>
            <w:tcBorders>
              <w:top w:val="nil"/>
              <w:left w:val="nil"/>
              <w:bottom w:val="nil"/>
              <w:right w:val="nil"/>
            </w:tcBorders>
            <w:shd w:val="clear" w:color="auto" w:fill="auto"/>
            <w:vAlign w:val="center"/>
            <w:hideMark/>
          </w:tcPr>
          <w:p w14:paraId="4A980799" w14:textId="77777777" w:rsidR="006C4B20" w:rsidRPr="008F7CC5" w:rsidRDefault="006C4B20" w:rsidP="003A5970">
            <w:pPr>
              <w:ind w:left="440"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1037" w:type="dxa"/>
            <w:tcBorders>
              <w:left w:val="nil"/>
              <w:right w:val="nil"/>
            </w:tcBorders>
            <w:shd w:val="clear" w:color="auto" w:fill="auto"/>
            <w:vAlign w:val="center"/>
            <w:hideMark/>
          </w:tcPr>
          <w:p w14:paraId="45686574"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3,785</w:t>
            </w:r>
          </w:p>
        </w:tc>
        <w:tc>
          <w:tcPr>
            <w:tcW w:w="893" w:type="dxa"/>
            <w:tcBorders>
              <w:left w:val="nil"/>
              <w:right w:val="nil"/>
            </w:tcBorders>
            <w:shd w:val="clear" w:color="auto" w:fill="auto"/>
            <w:vAlign w:val="bottom"/>
            <w:hideMark/>
          </w:tcPr>
          <w:p w14:paraId="5108EA0F" w14:textId="77777777" w:rsidR="006C4B20" w:rsidRPr="008F7CC5" w:rsidRDefault="006C4B20" w:rsidP="003A5970">
            <w:pPr>
              <w:pBdr>
                <w:bottom w:val="doub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00" w:type="dxa"/>
            <w:tcBorders>
              <w:left w:val="nil"/>
              <w:right w:val="nil"/>
            </w:tcBorders>
            <w:shd w:val="clear" w:color="auto" w:fill="auto"/>
            <w:vAlign w:val="bottom"/>
            <w:hideMark/>
          </w:tcPr>
          <w:p w14:paraId="5E080FE6" w14:textId="77777777" w:rsidR="006C4B20" w:rsidRPr="008F7CC5" w:rsidRDefault="006C4B20" w:rsidP="003A5970">
            <w:pPr>
              <w:pBdr>
                <w:bottom w:val="doub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(54)</w:t>
            </w:r>
          </w:p>
        </w:tc>
        <w:tc>
          <w:tcPr>
            <w:tcW w:w="1060" w:type="dxa"/>
            <w:tcBorders>
              <w:left w:val="nil"/>
              <w:right w:val="nil"/>
            </w:tcBorders>
            <w:shd w:val="clear" w:color="auto" w:fill="auto"/>
            <w:vAlign w:val="bottom"/>
            <w:hideMark/>
          </w:tcPr>
          <w:p w14:paraId="7656CB36" w14:textId="77777777" w:rsidR="006C4B20" w:rsidRPr="008F7CC5" w:rsidRDefault="006C4B20" w:rsidP="003A5970">
            <w:pPr>
              <w:pBdr>
                <w:bottom w:val="doub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color w:val="000000" w:themeColor="text1"/>
                <w:sz w:val="14"/>
                <w:szCs w:val="14"/>
                <w:lang w:val="en-GB" w:eastAsia="en-GB"/>
              </w:rPr>
              <w:t>3,731</w:t>
            </w:r>
          </w:p>
        </w:tc>
        <w:tc>
          <w:tcPr>
            <w:tcW w:w="1060" w:type="dxa"/>
            <w:tcBorders>
              <w:left w:val="nil"/>
              <w:right w:val="nil"/>
            </w:tcBorders>
            <w:shd w:val="clear" w:color="auto" w:fill="auto"/>
            <w:vAlign w:val="bottom"/>
            <w:hideMark/>
          </w:tcPr>
          <w:p w14:paraId="7ABEBC97"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(2,087)</w:t>
            </w:r>
          </w:p>
        </w:tc>
        <w:tc>
          <w:tcPr>
            <w:tcW w:w="1198" w:type="dxa"/>
            <w:tcBorders>
              <w:left w:val="nil"/>
              <w:right w:val="nil"/>
            </w:tcBorders>
            <w:shd w:val="clear" w:color="auto" w:fill="auto"/>
            <w:vAlign w:val="bottom"/>
            <w:hideMark/>
          </w:tcPr>
          <w:p w14:paraId="0255F54E"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w:t>
            </w:r>
          </w:p>
        </w:tc>
        <w:tc>
          <w:tcPr>
            <w:tcW w:w="1000" w:type="dxa"/>
            <w:tcBorders>
              <w:left w:val="nil"/>
              <w:right w:val="nil"/>
            </w:tcBorders>
            <w:shd w:val="clear" w:color="auto" w:fill="auto"/>
            <w:vAlign w:val="bottom"/>
            <w:hideMark/>
          </w:tcPr>
          <w:p w14:paraId="36B05BF9"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54</w:t>
            </w:r>
          </w:p>
        </w:tc>
        <w:tc>
          <w:tcPr>
            <w:tcW w:w="1060" w:type="dxa"/>
            <w:tcBorders>
              <w:left w:val="nil"/>
              <w:right w:val="nil"/>
            </w:tcBorders>
            <w:shd w:val="clear" w:color="auto" w:fill="auto"/>
            <w:vAlign w:val="bottom"/>
            <w:hideMark/>
          </w:tcPr>
          <w:p w14:paraId="26C52080"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(2,039)</w:t>
            </w:r>
          </w:p>
        </w:tc>
        <w:tc>
          <w:tcPr>
            <w:tcW w:w="1408" w:type="dxa"/>
            <w:tcBorders>
              <w:left w:val="nil"/>
              <w:right w:val="nil"/>
            </w:tcBorders>
            <w:shd w:val="clear" w:color="auto" w:fill="auto"/>
            <w:vAlign w:val="bottom"/>
            <w:hideMark/>
          </w:tcPr>
          <w:p w14:paraId="737C8C17" w14:textId="77777777"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1,698</w:t>
            </w:r>
          </w:p>
        </w:tc>
        <w:tc>
          <w:tcPr>
            <w:tcW w:w="1316" w:type="dxa"/>
            <w:tcBorders>
              <w:left w:val="nil"/>
              <w:right w:val="nil"/>
            </w:tcBorders>
            <w:shd w:val="clear" w:color="auto" w:fill="auto"/>
            <w:vAlign w:val="center"/>
            <w:hideMark/>
          </w:tcPr>
          <w:p w14:paraId="0C173409" w14:textId="6420F075" w:rsidR="006C4B20" w:rsidRPr="008F7CC5" w:rsidRDefault="006C4B20" w:rsidP="003A5970">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1,692</w:t>
            </w:r>
          </w:p>
        </w:tc>
      </w:tr>
    </w:tbl>
    <w:p w14:paraId="6D1871AB" w14:textId="5DCD8FE0" w:rsidR="006C4B20" w:rsidRPr="008F7CC5" w:rsidRDefault="006C4B20" w:rsidP="00324AC8">
      <w:pPr>
        <w:pStyle w:val="a"/>
        <w:tabs>
          <w:tab w:val="left" w:pos="993"/>
        </w:tabs>
        <w:ind w:left="426" w:right="0"/>
        <w:jc w:val="both"/>
        <w:rPr>
          <w:rFonts w:ascii="Arial" w:hAnsi="Arial" w:cs="Arial"/>
          <w:sz w:val="20"/>
          <w:szCs w:val="20"/>
        </w:rPr>
      </w:pPr>
    </w:p>
    <w:tbl>
      <w:tblPr>
        <w:tblW w:w="15700" w:type="dxa"/>
        <w:tblInd w:w="108" w:type="dxa"/>
        <w:tblLayout w:type="fixed"/>
        <w:tblLook w:val="04A0" w:firstRow="1" w:lastRow="0" w:firstColumn="1" w:lastColumn="0" w:noHBand="0" w:noVBand="1"/>
      </w:tblPr>
      <w:tblGrid>
        <w:gridCol w:w="4680"/>
        <w:gridCol w:w="993"/>
        <w:gridCol w:w="992"/>
        <w:gridCol w:w="993"/>
        <w:gridCol w:w="1133"/>
        <w:gridCol w:w="992"/>
        <w:gridCol w:w="993"/>
        <w:gridCol w:w="1134"/>
        <w:gridCol w:w="1134"/>
        <w:gridCol w:w="1275"/>
        <w:gridCol w:w="1381"/>
      </w:tblGrid>
      <w:tr w:rsidR="005A2D6C" w:rsidRPr="008F7CC5" w14:paraId="51F9093C" w14:textId="77777777" w:rsidTr="00CC6A6E">
        <w:tc>
          <w:tcPr>
            <w:tcW w:w="4680" w:type="dxa"/>
            <w:tcBorders>
              <w:top w:val="nil"/>
              <w:left w:val="nil"/>
              <w:bottom w:val="nil"/>
              <w:right w:val="nil"/>
            </w:tcBorders>
            <w:shd w:val="clear" w:color="auto" w:fill="auto"/>
            <w:noWrap/>
            <w:vAlign w:val="bottom"/>
          </w:tcPr>
          <w:p w14:paraId="7E734F74" w14:textId="77777777" w:rsidR="005A2D6C" w:rsidRPr="008F7CC5" w:rsidRDefault="005A2D6C" w:rsidP="003A5970">
            <w:pPr>
              <w:ind w:left="435" w:right="-72"/>
              <w:rPr>
                <w:rFonts w:ascii="Arial" w:hAnsi="Arial" w:cs="Arial"/>
                <w:color w:val="000000" w:themeColor="text1"/>
                <w:sz w:val="14"/>
                <w:szCs w:val="14"/>
                <w:lang w:val="en-GB" w:eastAsia="en-GB"/>
              </w:rPr>
            </w:pPr>
          </w:p>
        </w:tc>
        <w:tc>
          <w:tcPr>
            <w:tcW w:w="11020" w:type="dxa"/>
            <w:gridSpan w:val="10"/>
            <w:tcBorders>
              <w:top w:val="nil"/>
              <w:left w:val="nil"/>
              <w:bottom w:val="nil"/>
              <w:right w:val="nil"/>
            </w:tcBorders>
            <w:shd w:val="clear" w:color="auto" w:fill="auto"/>
            <w:noWrap/>
            <w:vAlign w:val="bottom"/>
          </w:tcPr>
          <w:p w14:paraId="3D9E9182" w14:textId="56038BBA" w:rsidR="005A2D6C" w:rsidRPr="008F7CC5" w:rsidRDefault="005A2D6C" w:rsidP="003A5970">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Separate financial information</w:t>
            </w:r>
          </w:p>
        </w:tc>
      </w:tr>
      <w:tr w:rsidR="005A2D6C" w:rsidRPr="008F7CC5" w14:paraId="0BD4A28D" w14:textId="77777777" w:rsidTr="00CC6A6E">
        <w:tc>
          <w:tcPr>
            <w:tcW w:w="4680" w:type="dxa"/>
            <w:tcBorders>
              <w:top w:val="nil"/>
              <w:left w:val="nil"/>
              <w:bottom w:val="nil"/>
              <w:right w:val="nil"/>
            </w:tcBorders>
            <w:shd w:val="clear" w:color="auto" w:fill="auto"/>
            <w:noWrap/>
            <w:vAlign w:val="bottom"/>
            <w:hideMark/>
          </w:tcPr>
          <w:p w14:paraId="59E42E8B" w14:textId="77777777" w:rsidR="005A2D6C" w:rsidRPr="008F7CC5" w:rsidRDefault="005A2D6C" w:rsidP="003A5970">
            <w:pPr>
              <w:ind w:left="435" w:right="-72"/>
              <w:rPr>
                <w:rFonts w:ascii="Arial" w:hAnsi="Arial" w:cs="Arial"/>
                <w:color w:val="000000" w:themeColor="text1"/>
                <w:sz w:val="14"/>
                <w:szCs w:val="14"/>
                <w:lang w:val="en-GB" w:eastAsia="en-GB"/>
              </w:rPr>
            </w:pPr>
          </w:p>
        </w:tc>
        <w:tc>
          <w:tcPr>
            <w:tcW w:w="4111" w:type="dxa"/>
            <w:gridSpan w:val="4"/>
            <w:tcBorders>
              <w:top w:val="nil"/>
              <w:left w:val="nil"/>
              <w:bottom w:val="nil"/>
              <w:right w:val="nil"/>
            </w:tcBorders>
            <w:shd w:val="clear" w:color="auto" w:fill="auto"/>
            <w:noWrap/>
            <w:vAlign w:val="bottom"/>
            <w:hideMark/>
          </w:tcPr>
          <w:p w14:paraId="3B27EDFF" w14:textId="6429408F" w:rsidR="005A2D6C" w:rsidRPr="008F7CC5" w:rsidRDefault="005A2D6C" w:rsidP="003A5970">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Cost</w:t>
            </w:r>
          </w:p>
        </w:tc>
        <w:tc>
          <w:tcPr>
            <w:tcW w:w="4253" w:type="dxa"/>
            <w:gridSpan w:val="4"/>
            <w:tcBorders>
              <w:top w:val="nil"/>
              <w:left w:val="nil"/>
              <w:bottom w:val="nil"/>
              <w:right w:val="nil"/>
            </w:tcBorders>
            <w:shd w:val="clear" w:color="auto" w:fill="auto"/>
            <w:vAlign w:val="bottom"/>
          </w:tcPr>
          <w:p w14:paraId="2BBE286E" w14:textId="0CB5D84B" w:rsidR="005A2D6C" w:rsidRPr="008F7CC5" w:rsidRDefault="005A2D6C" w:rsidP="003A5970">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Accumulated depreciation</w:t>
            </w:r>
          </w:p>
        </w:tc>
        <w:tc>
          <w:tcPr>
            <w:tcW w:w="1275" w:type="dxa"/>
            <w:tcBorders>
              <w:top w:val="nil"/>
              <w:left w:val="nil"/>
              <w:bottom w:val="nil"/>
              <w:right w:val="nil"/>
            </w:tcBorders>
            <w:shd w:val="clear" w:color="auto" w:fill="auto"/>
            <w:vAlign w:val="bottom"/>
          </w:tcPr>
          <w:p w14:paraId="3921C85F" w14:textId="77777777" w:rsidR="005A2D6C" w:rsidRPr="008F7CC5" w:rsidRDefault="005A2D6C" w:rsidP="005A2D6C">
            <w:pPr>
              <w:ind w:right="-72"/>
              <w:jc w:val="center"/>
              <w:rPr>
                <w:rFonts w:ascii="Arial" w:hAnsi="Arial" w:cs="Arial"/>
                <w:color w:val="000000" w:themeColor="text1"/>
                <w:sz w:val="14"/>
                <w:szCs w:val="14"/>
                <w:lang w:val="en-GB" w:eastAsia="en-GB"/>
              </w:rPr>
            </w:pPr>
          </w:p>
        </w:tc>
        <w:tc>
          <w:tcPr>
            <w:tcW w:w="1381" w:type="dxa"/>
            <w:tcBorders>
              <w:top w:val="nil"/>
              <w:left w:val="nil"/>
              <w:bottom w:val="nil"/>
              <w:right w:val="nil"/>
            </w:tcBorders>
            <w:shd w:val="clear" w:color="auto" w:fill="auto"/>
            <w:vAlign w:val="bottom"/>
          </w:tcPr>
          <w:p w14:paraId="536D3BB9" w14:textId="73E16E29" w:rsidR="005A2D6C" w:rsidRPr="008F7CC5" w:rsidRDefault="005A2D6C" w:rsidP="005A2D6C">
            <w:pPr>
              <w:ind w:right="-72"/>
              <w:jc w:val="center"/>
              <w:rPr>
                <w:rFonts w:ascii="Arial" w:hAnsi="Arial" w:cs="Arial"/>
                <w:color w:val="000000" w:themeColor="text1"/>
                <w:sz w:val="14"/>
                <w:szCs w:val="14"/>
                <w:lang w:val="en-GB" w:eastAsia="en-GB"/>
              </w:rPr>
            </w:pPr>
          </w:p>
        </w:tc>
      </w:tr>
      <w:tr w:rsidR="005A2D6C" w:rsidRPr="008F7CC5" w14:paraId="554830F1" w14:textId="77777777" w:rsidTr="00CC6A6E">
        <w:tc>
          <w:tcPr>
            <w:tcW w:w="4680" w:type="dxa"/>
            <w:tcBorders>
              <w:top w:val="nil"/>
              <w:left w:val="nil"/>
              <w:bottom w:val="nil"/>
              <w:right w:val="nil"/>
            </w:tcBorders>
            <w:shd w:val="clear" w:color="auto" w:fill="auto"/>
            <w:noWrap/>
            <w:vAlign w:val="bottom"/>
            <w:hideMark/>
          </w:tcPr>
          <w:p w14:paraId="7D2F32EE" w14:textId="77777777" w:rsidR="005A2D6C" w:rsidRPr="008F7CC5" w:rsidRDefault="005A2D6C" w:rsidP="005A2D6C">
            <w:pPr>
              <w:ind w:left="435"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vAlign w:val="bottom"/>
            <w:hideMark/>
          </w:tcPr>
          <w:p w14:paraId="16C1C71B" w14:textId="77777777"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992" w:type="dxa"/>
            <w:tcBorders>
              <w:top w:val="nil"/>
              <w:left w:val="nil"/>
              <w:bottom w:val="nil"/>
              <w:right w:val="nil"/>
            </w:tcBorders>
            <w:shd w:val="clear" w:color="auto" w:fill="auto"/>
            <w:noWrap/>
            <w:vAlign w:val="bottom"/>
            <w:hideMark/>
          </w:tcPr>
          <w:p w14:paraId="230006FD" w14:textId="77777777" w:rsidR="005A2D6C" w:rsidRPr="008F7CC5" w:rsidRDefault="005A2D6C" w:rsidP="005A2D6C">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5318E9E2" w14:textId="77777777" w:rsidR="005A2D6C" w:rsidRPr="008F7CC5" w:rsidRDefault="005A2D6C" w:rsidP="005A2D6C">
            <w:pPr>
              <w:ind w:right="-72"/>
              <w:jc w:val="right"/>
              <w:rPr>
                <w:rFonts w:ascii="Arial" w:hAnsi="Arial" w:cs="Arial"/>
                <w:color w:val="000000" w:themeColor="text1"/>
                <w:sz w:val="14"/>
                <w:szCs w:val="14"/>
                <w:lang w:val="en-GB" w:eastAsia="en-GB"/>
              </w:rPr>
            </w:pPr>
          </w:p>
        </w:tc>
        <w:tc>
          <w:tcPr>
            <w:tcW w:w="1133" w:type="dxa"/>
            <w:tcBorders>
              <w:top w:val="nil"/>
              <w:left w:val="nil"/>
              <w:bottom w:val="nil"/>
              <w:right w:val="nil"/>
            </w:tcBorders>
            <w:shd w:val="clear" w:color="auto" w:fill="auto"/>
            <w:noWrap/>
            <w:vAlign w:val="bottom"/>
            <w:hideMark/>
          </w:tcPr>
          <w:p w14:paraId="7DD151FF" w14:textId="108917E2"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992" w:type="dxa"/>
            <w:tcBorders>
              <w:top w:val="nil"/>
              <w:left w:val="nil"/>
              <w:bottom w:val="nil"/>
              <w:right w:val="nil"/>
            </w:tcBorders>
            <w:shd w:val="clear" w:color="auto" w:fill="auto"/>
            <w:noWrap/>
            <w:vAlign w:val="bottom"/>
            <w:hideMark/>
          </w:tcPr>
          <w:p w14:paraId="6243AE1A" w14:textId="36A4194F"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993" w:type="dxa"/>
            <w:tcBorders>
              <w:top w:val="nil"/>
              <w:left w:val="nil"/>
              <w:bottom w:val="nil"/>
              <w:right w:val="nil"/>
            </w:tcBorders>
            <w:shd w:val="clear" w:color="auto" w:fill="auto"/>
            <w:noWrap/>
            <w:vAlign w:val="bottom"/>
            <w:hideMark/>
          </w:tcPr>
          <w:p w14:paraId="597B0F0F" w14:textId="71344592" w:rsidR="005A2D6C" w:rsidRPr="008F7CC5" w:rsidRDefault="005A2D6C" w:rsidP="005A2D6C">
            <w:pPr>
              <w:ind w:right="-72"/>
              <w:jc w:val="right"/>
              <w:rPr>
                <w:rFonts w:ascii="Arial" w:hAnsi="Arial" w:cs="Arial"/>
                <w:b/>
                <w:bCs/>
                <w:color w:val="000000" w:themeColor="text1"/>
                <w:sz w:val="14"/>
                <w:szCs w:val="14"/>
                <w:lang w:val="en-GB" w:eastAsia="en-GB"/>
              </w:rPr>
            </w:pPr>
          </w:p>
        </w:tc>
        <w:tc>
          <w:tcPr>
            <w:tcW w:w="1134" w:type="dxa"/>
            <w:tcBorders>
              <w:top w:val="nil"/>
              <w:left w:val="nil"/>
              <w:bottom w:val="nil"/>
              <w:right w:val="nil"/>
            </w:tcBorders>
            <w:shd w:val="clear" w:color="auto" w:fill="auto"/>
            <w:noWrap/>
            <w:vAlign w:val="bottom"/>
            <w:hideMark/>
          </w:tcPr>
          <w:p w14:paraId="60FD96B4" w14:textId="77777777" w:rsidR="005A2D6C" w:rsidRPr="008F7CC5" w:rsidRDefault="005A2D6C" w:rsidP="005A2D6C">
            <w:pPr>
              <w:ind w:right="-72"/>
              <w:jc w:val="right"/>
              <w:rPr>
                <w:rFonts w:ascii="Arial" w:hAnsi="Arial" w:cs="Arial"/>
                <w:b/>
                <w:bCs/>
                <w:color w:val="000000" w:themeColor="text1"/>
                <w:sz w:val="14"/>
                <w:szCs w:val="14"/>
                <w:lang w:val="en-GB" w:eastAsia="en-GB"/>
              </w:rPr>
            </w:pPr>
          </w:p>
        </w:tc>
        <w:tc>
          <w:tcPr>
            <w:tcW w:w="1134" w:type="dxa"/>
            <w:tcBorders>
              <w:top w:val="nil"/>
              <w:left w:val="nil"/>
              <w:bottom w:val="nil"/>
              <w:right w:val="nil"/>
            </w:tcBorders>
            <w:shd w:val="clear" w:color="auto" w:fill="auto"/>
            <w:noWrap/>
            <w:vAlign w:val="bottom"/>
            <w:hideMark/>
          </w:tcPr>
          <w:p w14:paraId="7B8B5293" w14:textId="03484005" w:rsidR="005A2D6C" w:rsidRPr="008F7CC5" w:rsidRDefault="005A2D6C" w:rsidP="005A2D6C">
            <w:pPr>
              <w:ind w:right="-72"/>
              <w:jc w:val="right"/>
              <w:rPr>
                <w:rFonts w:ascii="Arial" w:hAnsi="Arial" w:cs="Arial"/>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275" w:type="dxa"/>
            <w:tcBorders>
              <w:top w:val="nil"/>
              <w:left w:val="nil"/>
              <w:bottom w:val="nil"/>
              <w:right w:val="nil"/>
            </w:tcBorders>
            <w:shd w:val="clear" w:color="auto" w:fill="auto"/>
            <w:noWrap/>
            <w:vAlign w:val="bottom"/>
          </w:tcPr>
          <w:p w14:paraId="2AEBD3C7" w14:textId="64D46EBE" w:rsidR="005A2D6C" w:rsidRPr="008F7CC5" w:rsidRDefault="00102981"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5A2D6C" w:rsidRPr="008F7CC5">
              <w:rPr>
                <w:rFonts w:ascii="Arial" w:hAnsi="Arial" w:cs="Arial"/>
                <w:b/>
                <w:bCs/>
                <w:color w:val="000000" w:themeColor="text1"/>
                <w:sz w:val="14"/>
                <w:szCs w:val="14"/>
                <w:lang w:val="en-GB" w:eastAsia="en-GB"/>
              </w:rPr>
              <w:t>roperty, plant and equipment</w:t>
            </w:r>
            <w:r w:rsidRPr="008F7CC5">
              <w:rPr>
                <w:rFonts w:ascii="Arial" w:hAnsi="Arial" w:cs="Arial"/>
                <w:b/>
                <w:bCs/>
                <w:color w:val="000000" w:themeColor="text1"/>
                <w:sz w:val="14"/>
                <w:szCs w:val="14"/>
                <w:lang w:val="en-GB" w:eastAsia="en-GB"/>
              </w:rPr>
              <w:t>,</w:t>
            </w:r>
            <w:r w:rsidR="005A2D6C" w:rsidRPr="008F7CC5">
              <w:rPr>
                <w:rFonts w:ascii="Arial" w:hAnsi="Arial" w:cs="Arial"/>
                <w:b/>
                <w:bCs/>
                <w:color w:val="000000" w:themeColor="text1"/>
                <w:sz w:val="14"/>
                <w:szCs w:val="14"/>
                <w:lang w:val="en-GB" w:eastAsia="en-GB"/>
              </w:rPr>
              <w:t xml:space="preserve"> net</w:t>
            </w:r>
          </w:p>
        </w:tc>
        <w:tc>
          <w:tcPr>
            <w:tcW w:w="1381" w:type="dxa"/>
            <w:tcBorders>
              <w:top w:val="nil"/>
              <w:left w:val="nil"/>
              <w:bottom w:val="nil"/>
              <w:right w:val="nil"/>
            </w:tcBorders>
            <w:shd w:val="clear" w:color="auto" w:fill="auto"/>
            <w:noWrap/>
            <w:vAlign w:val="bottom"/>
            <w:hideMark/>
          </w:tcPr>
          <w:p w14:paraId="3428553B" w14:textId="2535515B" w:rsidR="005A2D6C" w:rsidRPr="008F7CC5" w:rsidRDefault="00102981"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w:t>
            </w:r>
            <w:r w:rsidR="005A2D6C" w:rsidRPr="008F7CC5">
              <w:rPr>
                <w:rFonts w:ascii="Arial" w:hAnsi="Arial" w:cs="Arial"/>
                <w:b/>
                <w:bCs/>
                <w:color w:val="000000" w:themeColor="text1"/>
                <w:sz w:val="14"/>
                <w:szCs w:val="14"/>
                <w:lang w:val="en-GB" w:eastAsia="en-GB"/>
              </w:rPr>
              <w:t>roperty, plant and equipment</w:t>
            </w:r>
            <w:r w:rsidRPr="008F7CC5">
              <w:rPr>
                <w:rFonts w:ascii="Arial" w:hAnsi="Arial" w:cs="Arial"/>
                <w:b/>
                <w:bCs/>
                <w:color w:val="000000" w:themeColor="text1"/>
                <w:sz w:val="14"/>
                <w:szCs w:val="14"/>
                <w:lang w:val="en-GB" w:eastAsia="en-GB"/>
              </w:rPr>
              <w:t>,</w:t>
            </w:r>
            <w:r w:rsidR="005A2D6C" w:rsidRPr="008F7CC5">
              <w:rPr>
                <w:rFonts w:ascii="Arial" w:hAnsi="Arial" w:cs="Arial"/>
                <w:b/>
                <w:bCs/>
                <w:color w:val="000000" w:themeColor="text1"/>
                <w:sz w:val="14"/>
                <w:szCs w:val="14"/>
                <w:lang w:val="en-GB" w:eastAsia="en-GB"/>
              </w:rPr>
              <w:t xml:space="preserve"> net</w:t>
            </w:r>
          </w:p>
        </w:tc>
      </w:tr>
      <w:tr w:rsidR="005A2D6C" w:rsidRPr="008F7CC5" w14:paraId="57B218BD" w14:textId="77777777" w:rsidTr="00076BAC">
        <w:trPr>
          <w:trHeight w:val="64"/>
        </w:trPr>
        <w:tc>
          <w:tcPr>
            <w:tcW w:w="4680" w:type="dxa"/>
            <w:tcBorders>
              <w:top w:val="nil"/>
              <w:left w:val="nil"/>
              <w:bottom w:val="nil"/>
              <w:right w:val="nil"/>
            </w:tcBorders>
            <w:shd w:val="clear" w:color="auto" w:fill="auto"/>
            <w:noWrap/>
            <w:vAlign w:val="bottom"/>
            <w:hideMark/>
          </w:tcPr>
          <w:p w14:paraId="4D8A69C9" w14:textId="77777777" w:rsidR="005A2D6C" w:rsidRPr="008F7CC5" w:rsidRDefault="005A2D6C" w:rsidP="005A2D6C">
            <w:pPr>
              <w:ind w:left="435"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520934DC" w14:textId="77777777"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w:t>
            </w:r>
          </w:p>
        </w:tc>
        <w:tc>
          <w:tcPr>
            <w:tcW w:w="992" w:type="dxa"/>
            <w:tcBorders>
              <w:top w:val="nil"/>
              <w:left w:val="nil"/>
              <w:bottom w:val="nil"/>
              <w:right w:val="nil"/>
            </w:tcBorders>
            <w:shd w:val="clear" w:color="auto" w:fill="auto"/>
            <w:noWrap/>
            <w:vAlign w:val="bottom"/>
          </w:tcPr>
          <w:p w14:paraId="463DCAE4" w14:textId="37321363" w:rsidR="005A2D6C" w:rsidRPr="008F7CC5" w:rsidRDefault="005A2D6C" w:rsidP="005A2D6C">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4B9D670B" w14:textId="77777777"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133" w:type="dxa"/>
            <w:tcBorders>
              <w:top w:val="nil"/>
              <w:left w:val="nil"/>
              <w:bottom w:val="nil"/>
              <w:right w:val="nil"/>
            </w:tcBorders>
            <w:shd w:val="clear" w:color="auto" w:fill="auto"/>
            <w:noWrap/>
            <w:vAlign w:val="bottom"/>
            <w:hideMark/>
          </w:tcPr>
          <w:p w14:paraId="7086DF25" w14:textId="412BA4AD"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992" w:type="dxa"/>
            <w:tcBorders>
              <w:top w:val="nil"/>
              <w:left w:val="nil"/>
              <w:bottom w:val="nil"/>
              <w:right w:val="nil"/>
            </w:tcBorders>
            <w:shd w:val="clear" w:color="auto" w:fill="auto"/>
            <w:noWrap/>
            <w:vAlign w:val="bottom"/>
            <w:hideMark/>
          </w:tcPr>
          <w:p w14:paraId="012B7998" w14:textId="519A2FE6"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w:t>
            </w:r>
          </w:p>
        </w:tc>
        <w:tc>
          <w:tcPr>
            <w:tcW w:w="993" w:type="dxa"/>
            <w:tcBorders>
              <w:top w:val="nil"/>
              <w:left w:val="nil"/>
              <w:bottom w:val="nil"/>
              <w:right w:val="nil"/>
            </w:tcBorders>
            <w:shd w:val="clear" w:color="auto" w:fill="auto"/>
            <w:noWrap/>
            <w:vAlign w:val="bottom"/>
            <w:hideMark/>
          </w:tcPr>
          <w:p w14:paraId="7BE4661A" w14:textId="48ACED24" w:rsidR="005A2D6C" w:rsidRPr="008F7CC5" w:rsidRDefault="005A2D6C" w:rsidP="005A2D6C">
            <w:pPr>
              <w:ind w:right="-72"/>
              <w:jc w:val="right"/>
              <w:rPr>
                <w:rFonts w:ascii="Arial" w:hAnsi="Arial" w:cs="Arial"/>
                <w:b/>
                <w:bCs/>
                <w:color w:val="000000" w:themeColor="text1"/>
                <w:sz w:val="14"/>
                <w:szCs w:val="14"/>
                <w:lang w:val="en-GB" w:eastAsia="en-GB"/>
              </w:rPr>
            </w:pPr>
          </w:p>
        </w:tc>
        <w:tc>
          <w:tcPr>
            <w:tcW w:w="1134" w:type="dxa"/>
            <w:tcBorders>
              <w:top w:val="nil"/>
              <w:left w:val="nil"/>
              <w:bottom w:val="nil"/>
              <w:right w:val="nil"/>
            </w:tcBorders>
            <w:shd w:val="clear" w:color="auto" w:fill="auto"/>
            <w:noWrap/>
            <w:vAlign w:val="bottom"/>
            <w:hideMark/>
          </w:tcPr>
          <w:p w14:paraId="042DE1E5" w14:textId="17921FC6"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134" w:type="dxa"/>
            <w:tcBorders>
              <w:top w:val="nil"/>
              <w:left w:val="nil"/>
              <w:bottom w:val="nil"/>
              <w:right w:val="nil"/>
            </w:tcBorders>
            <w:shd w:val="clear" w:color="auto" w:fill="auto"/>
            <w:noWrap/>
            <w:vAlign w:val="bottom"/>
            <w:hideMark/>
          </w:tcPr>
          <w:p w14:paraId="6F3FC32A" w14:textId="1826E003" w:rsidR="005A2D6C" w:rsidRPr="008F7CC5" w:rsidRDefault="005A2D6C"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1275" w:type="dxa"/>
            <w:tcBorders>
              <w:top w:val="nil"/>
              <w:left w:val="nil"/>
              <w:bottom w:val="nil"/>
              <w:right w:val="nil"/>
            </w:tcBorders>
            <w:shd w:val="clear" w:color="auto" w:fill="auto"/>
            <w:noWrap/>
            <w:vAlign w:val="bottom"/>
          </w:tcPr>
          <w:p w14:paraId="7C2F0C34" w14:textId="54FD82E3" w:rsidR="005A2D6C" w:rsidRPr="008F7CC5" w:rsidRDefault="00102981"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2D6C" w:rsidRPr="008F7CC5">
              <w:rPr>
                <w:rFonts w:ascii="Arial" w:hAnsi="Arial" w:cs="Arial"/>
                <w:b/>
                <w:bCs/>
                <w:color w:val="000000" w:themeColor="text1"/>
                <w:sz w:val="14"/>
                <w:szCs w:val="14"/>
                <w:lang w:val="en-GB" w:eastAsia="en-GB"/>
              </w:rPr>
              <w:t xml:space="preserve">s at 1 January </w:t>
            </w:r>
          </w:p>
        </w:tc>
        <w:tc>
          <w:tcPr>
            <w:tcW w:w="1381" w:type="dxa"/>
            <w:tcBorders>
              <w:top w:val="nil"/>
              <w:left w:val="nil"/>
              <w:bottom w:val="nil"/>
              <w:right w:val="nil"/>
            </w:tcBorders>
            <w:shd w:val="clear" w:color="auto" w:fill="auto"/>
            <w:noWrap/>
            <w:vAlign w:val="bottom"/>
            <w:hideMark/>
          </w:tcPr>
          <w:p w14:paraId="33F4211A" w14:textId="50C7E923" w:rsidR="005A2D6C" w:rsidRPr="008F7CC5" w:rsidRDefault="00102981" w:rsidP="005A2D6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2D6C" w:rsidRPr="008F7CC5">
              <w:rPr>
                <w:rFonts w:ascii="Arial" w:hAnsi="Arial" w:cs="Arial"/>
                <w:b/>
                <w:bCs/>
                <w:color w:val="000000" w:themeColor="text1"/>
                <w:sz w:val="14"/>
                <w:szCs w:val="14"/>
                <w:lang w:val="en-GB" w:eastAsia="en-GB"/>
              </w:rPr>
              <w:t xml:space="preserve">s at </w:t>
            </w:r>
            <w:r w:rsidRPr="008F7CC5">
              <w:rPr>
                <w:rFonts w:ascii="Arial" w:hAnsi="Arial" w:cs="Arial"/>
                <w:b/>
                <w:bCs/>
                <w:color w:val="000000" w:themeColor="text1"/>
                <w:sz w:val="14"/>
                <w:szCs w:val="14"/>
                <w:lang w:val="en-GB" w:eastAsia="en-GB"/>
              </w:rPr>
              <w:t>31 December</w:t>
            </w:r>
            <w:r w:rsidR="005A2D6C" w:rsidRPr="008F7CC5">
              <w:rPr>
                <w:rFonts w:ascii="Arial" w:hAnsi="Arial" w:cs="Arial"/>
                <w:b/>
                <w:bCs/>
                <w:color w:val="000000" w:themeColor="text1"/>
                <w:sz w:val="14"/>
                <w:szCs w:val="14"/>
                <w:lang w:val="en-GB" w:eastAsia="en-GB"/>
              </w:rPr>
              <w:t xml:space="preserve"> </w:t>
            </w:r>
          </w:p>
        </w:tc>
      </w:tr>
      <w:tr w:rsidR="00076BAC" w:rsidRPr="008F7CC5" w14:paraId="50A5BED6" w14:textId="77777777" w:rsidTr="00CC6A6E">
        <w:tc>
          <w:tcPr>
            <w:tcW w:w="4680" w:type="dxa"/>
            <w:tcBorders>
              <w:top w:val="nil"/>
              <w:left w:val="nil"/>
              <w:bottom w:val="nil"/>
              <w:right w:val="nil"/>
            </w:tcBorders>
            <w:shd w:val="clear" w:color="auto" w:fill="auto"/>
            <w:noWrap/>
            <w:vAlign w:val="bottom"/>
            <w:hideMark/>
          </w:tcPr>
          <w:p w14:paraId="666BE3F9" w14:textId="77777777" w:rsidR="00076BAC" w:rsidRPr="008F7CC5" w:rsidRDefault="00076BAC" w:rsidP="00076BAC">
            <w:pPr>
              <w:ind w:left="435"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5415B514" w14:textId="77777777"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92" w:type="dxa"/>
            <w:tcBorders>
              <w:top w:val="nil"/>
              <w:left w:val="nil"/>
              <w:bottom w:val="nil"/>
              <w:right w:val="nil"/>
            </w:tcBorders>
            <w:shd w:val="clear" w:color="auto" w:fill="auto"/>
            <w:noWrap/>
            <w:vAlign w:val="bottom"/>
            <w:hideMark/>
          </w:tcPr>
          <w:p w14:paraId="5FD09023" w14:textId="35507E41"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93" w:type="dxa"/>
            <w:tcBorders>
              <w:top w:val="nil"/>
              <w:left w:val="nil"/>
              <w:bottom w:val="nil"/>
              <w:right w:val="nil"/>
            </w:tcBorders>
            <w:shd w:val="clear" w:color="auto" w:fill="auto"/>
            <w:noWrap/>
            <w:vAlign w:val="bottom"/>
            <w:hideMark/>
          </w:tcPr>
          <w:p w14:paraId="5F3680AE" w14:textId="77777777"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133" w:type="dxa"/>
            <w:tcBorders>
              <w:top w:val="nil"/>
              <w:left w:val="nil"/>
              <w:bottom w:val="nil"/>
              <w:right w:val="nil"/>
            </w:tcBorders>
            <w:shd w:val="clear" w:color="auto" w:fill="auto"/>
            <w:noWrap/>
            <w:vAlign w:val="bottom"/>
            <w:hideMark/>
          </w:tcPr>
          <w:p w14:paraId="48F3779D" w14:textId="79775DEA"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92" w:type="dxa"/>
            <w:tcBorders>
              <w:top w:val="nil"/>
              <w:left w:val="nil"/>
              <w:bottom w:val="nil"/>
              <w:right w:val="nil"/>
            </w:tcBorders>
            <w:shd w:val="clear" w:color="auto" w:fill="auto"/>
            <w:noWrap/>
            <w:vAlign w:val="bottom"/>
            <w:hideMark/>
          </w:tcPr>
          <w:p w14:paraId="3F40AB29" w14:textId="7A7018B6"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93" w:type="dxa"/>
            <w:tcBorders>
              <w:top w:val="nil"/>
              <w:left w:val="nil"/>
              <w:bottom w:val="nil"/>
              <w:right w:val="nil"/>
            </w:tcBorders>
            <w:shd w:val="clear" w:color="auto" w:fill="auto"/>
            <w:noWrap/>
            <w:vAlign w:val="bottom"/>
            <w:hideMark/>
          </w:tcPr>
          <w:p w14:paraId="2EF317AA" w14:textId="35225444"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Depreciation</w:t>
            </w:r>
          </w:p>
        </w:tc>
        <w:tc>
          <w:tcPr>
            <w:tcW w:w="1134" w:type="dxa"/>
            <w:tcBorders>
              <w:top w:val="nil"/>
              <w:left w:val="nil"/>
              <w:bottom w:val="nil"/>
              <w:right w:val="nil"/>
            </w:tcBorders>
            <w:shd w:val="clear" w:color="auto" w:fill="auto"/>
            <w:noWrap/>
            <w:vAlign w:val="bottom"/>
            <w:hideMark/>
          </w:tcPr>
          <w:p w14:paraId="3EDFB172" w14:textId="48C20FBC"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134" w:type="dxa"/>
            <w:tcBorders>
              <w:top w:val="nil"/>
              <w:left w:val="nil"/>
              <w:bottom w:val="nil"/>
              <w:right w:val="nil"/>
            </w:tcBorders>
            <w:shd w:val="clear" w:color="auto" w:fill="auto"/>
            <w:noWrap/>
            <w:vAlign w:val="bottom"/>
            <w:hideMark/>
          </w:tcPr>
          <w:p w14:paraId="26A73057" w14:textId="2C420093"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275" w:type="dxa"/>
            <w:tcBorders>
              <w:top w:val="nil"/>
              <w:left w:val="nil"/>
              <w:bottom w:val="nil"/>
              <w:right w:val="nil"/>
            </w:tcBorders>
            <w:shd w:val="clear" w:color="auto" w:fill="auto"/>
            <w:noWrap/>
            <w:vAlign w:val="bottom"/>
          </w:tcPr>
          <w:p w14:paraId="76F64FD8" w14:textId="3141EC8D"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381" w:type="dxa"/>
            <w:tcBorders>
              <w:top w:val="nil"/>
              <w:left w:val="nil"/>
              <w:bottom w:val="nil"/>
              <w:right w:val="nil"/>
            </w:tcBorders>
            <w:shd w:val="clear" w:color="auto" w:fill="auto"/>
            <w:noWrap/>
            <w:vAlign w:val="bottom"/>
            <w:hideMark/>
          </w:tcPr>
          <w:p w14:paraId="6262144B" w14:textId="6BB4F9DB" w:rsidR="00076BAC" w:rsidRPr="008F7CC5" w:rsidRDefault="00076BAC" w:rsidP="00076BAC">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r>
      <w:tr w:rsidR="00076BAC" w:rsidRPr="008F7CC5" w14:paraId="2B8ED01B" w14:textId="77777777" w:rsidTr="00CC6A6E">
        <w:tc>
          <w:tcPr>
            <w:tcW w:w="4680" w:type="dxa"/>
            <w:tcBorders>
              <w:top w:val="nil"/>
              <w:left w:val="nil"/>
              <w:bottom w:val="nil"/>
              <w:right w:val="nil"/>
            </w:tcBorders>
            <w:shd w:val="clear" w:color="auto" w:fill="auto"/>
            <w:vAlign w:val="center"/>
            <w:hideMark/>
          </w:tcPr>
          <w:p w14:paraId="01970272" w14:textId="77777777" w:rsidR="00076BAC" w:rsidRPr="008F7CC5" w:rsidRDefault="00076BAC" w:rsidP="00076BAC">
            <w:pPr>
              <w:ind w:left="435"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vAlign w:val="bottom"/>
            <w:hideMark/>
          </w:tcPr>
          <w:p w14:paraId="194575B5"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18C14D44"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992" w:type="dxa"/>
            <w:tcBorders>
              <w:top w:val="nil"/>
              <w:left w:val="nil"/>
              <w:bottom w:val="nil"/>
              <w:right w:val="nil"/>
            </w:tcBorders>
            <w:shd w:val="clear" w:color="auto" w:fill="auto"/>
            <w:vAlign w:val="bottom"/>
            <w:hideMark/>
          </w:tcPr>
          <w:p w14:paraId="4ABDE4A2"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93" w:type="dxa"/>
            <w:tcBorders>
              <w:top w:val="nil"/>
              <w:left w:val="nil"/>
              <w:bottom w:val="nil"/>
              <w:right w:val="nil"/>
            </w:tcBorders>
            <w:shd w:val="clear" w:color="auto" w:fill="auto"/>
            <w:vAlign w:val="bottom"/>
            <w:hideMark/>
          </w:tcPr>
          <w:p w14:paraId="71F90283"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33" w:type="dxa"/>
            <w:tcBorders>
              <w:top w:val="nil"/>
              <w:left w:val="nil"/>
              <w:bottom w:val="nil"/>
              <w:right w:val="nil"/>
            </w:tcBorders>
            <w:shd w:val="clear" w:color="auto" w:fill="auto"/>
            <w:vAlign w:val="bottom"/>
            <w:hideMark/>
          </w:tcPr>
          <w:p w14:paraId="00F34A0A"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78E25412" w14:textId="106C0C92"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992" w:type="dxa"/>
            <w:tcBorders>
              <w:top w:val="nil"/>
              <w:left w:val="nil"/>
              <w:bottom w:val="nil"/>
              <w:right w:val="nil"/>
            </w:tcBorders>
            <w:shd w:val="clear" w:color="auto" w:fill="auto"/>
            <w:vAlign w:val="bottom"/>
            <w:hideMark/>
          </w:tcPr>
          <w:p w14:paraId="7273E398" w14:textId="3ECB0242"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93" w:type="dxa"/>
            <w:tcBorders>
              <w:top w:val="nil"/>
              <w:left w:val="nil"/>
              <w:bottom w:val="nil"/>
              <w:right w:val="nil"/>
            </w:tcBorders>
            <w:shd w:val="clear" w:color="auto" w:fill="auto"/>
            <w:vAlign w:val="bottom"/>
            <w:hideMark/>
          </w:tcPr>
          <w:p w14:paraId="62EF398D" w14:textId="1947C3EE"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34" w:type="dxa"/>
            <w:tcBorders>
              <w:top w:val="nil"/>
              <w:left w:val="nil"/>
              <w:bottom w:val="nil"/>
              <w:right w:val="nil"/>
            </w:tcBorders>
            <w:shd w:val="clear" w:color="auto" w:fill="auto"/>
            <w:vAlign w:val="bottom"/>
            <w:hideMark/>
          </w:tcPr>
          <w:p w14:paraId="0E7FAF77" w14:textId="27DD936A"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34" w:type="dxa"/>
            <w:tcBorders>
              <w:top w:val="nil"/>
              <w:left w:val="nil"/>
              <w:bottom w:val="nil"/>
              <w:right w:val="nil"/>
            </w:tcBorders>
            <w:shd w:val="clear" w:color="auto" w:fill="auto"/>
            <w:vAlign w:val="bottom"/>
            <w:hideMark/>
          </w:tcPr>
          <w:p w14:paraId="537B2885" w14:textId="1A3E1433"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275" w:type="dxa"/>
            <w:tcBorders>
              <w:top w:val="nil"/>
              <w:left w:val="nil"/>
              <w:bottom w:val="nil"/>
              <w:right w:val="nil"/>
            </w:tcBorders>
            <w:shd w:val="clear" w:color="auto" w:fill="auto"/>
            <w:vAlign w:val="bottom"/>
          </w:tcPr>
          <w:p w14:paraId="6940E52E"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36CE4A50" w14:textId="79A4F34B"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1381" w:type="dxa"/>
            <w:tcBorders>
              <w:top w:val="nil"/>
              <w:left w:val="nil"/>
              <w:bottom w:val="nil"/>
              <w:right w:val="nil"/>
            </w:tcBorders>
            <w:shd w:val="clear" w:color="auto" w:fill="auto"/>
            <w:vAlign w:val="bottom"/>
            <w:hideMark/>
          </w:tcPr>
          <w:p w14:paraId="3AC763C4" w14:textId="77777777"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2305AA4B" w14:textId="0E4B167F" w:rsidR="00076BAC" w:rsidRPr="008F7CC5" w:rsidRDefault="00076BAC" w:rsidP="00076BAC">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r>
      <w:tr w:rsidR="00076BAC" w:rsidRPr="00CC6A6E" w14:paraId="22E4AB41" w14:textId="77777777" w:rsidTr="00CC6A6E">
        <w:tc>
          <w:tcPr>
            <w:tcW w:w="4680" w:type="dxa"/>
            <w:tcBorders>
              <w:top w:val="nil"/>
              <w:left w:val="nil"/>
              <w:bottom w:val="nil"/>
              <w:right w:val="nil"/>
            </w:tcBorders>
            <w:shd w:val="clear" w:color="auto" w:fill="auto"/>
            <w:vAlign w:val="center"/>
            <w:hideMark/>
          </w:tcPr>
          <w:p w14:paraId="20D268B0" w14:textId="77777777" w:rsidR="00076BAC" w:rsidRPr="00CC6A6E" w:rsidRDefault="00076BAC" w:rsidP="00076BAC">
            <w:pPr>
              <w:ind w:left="435" w:right="-72"/>
              <w:jc w:val="right"/>
              <w:rPr>
                <w:rFonts w:ascii="Arial" w:hAnsi="Arial" w:cs="Arial"/>
                <w:b/>
                <w:bCs/>
                <w:color w:val="000000" w:themeColor="text1"/>
                <w:sz w:val="8"/>
                <w:szCs w:val="8"/>
                <w:lang w:val="en-GB" w:eastAsia="en-GB"/>
              </w:rPr>
            </w:pPr>
          </w:p>
        </w:tc>
        <w:tc>
          <w:tcPr>
            <w:tcW w:w="993" w:type="dxa"/>
            <w:tcBorders>
              <w:top w:val="nil"/>
              <w:left w:val="nil"/>
              <w:bottom w:val="nil"/>
              <w:right w:val="nil"/>
            </w:tcBorders>
            <w:shd w:val="clear" w:color="auto" w:fill="auto"/>
            <w:vAlign w:val="center"/>
            <w:hideMark/>
          </w:tcPr>
          <w:p w14:paraId="4306E95A" w14:textId="77777777" w:rsidR="00076BAC" w:rsidRPr="00CC6A6E" w:rsidRDefault="00076BAC" w:rsidP="00076BAC">
            <w:pPr>
              <w:ind w:right="-72"/>
              <w:rPr>
                <w:rFonts w:ascii="Arial" w:hAnsi="Arial" w:cs="Arial"/>
                <w:color w:val="000000" w:themeColor="text1"/>
                <w:sz w:val="8"/>
                <w:szCs w:val="8"/>
                <w:lang w:val="en-GB" w:eastAsia="en-GB"/>
              </w:rPr>
            </w:pPr>
          </w:p>
        </w:tc>
        <w:tc>
          <w:tcPr>
            <w:tcW w:w="992" w:type="dxa"/>
            <w:tcBorders>
              <w:top w:val="nil"/>
              <w:left w:val="nil"/>
              <w:bottom w:val="nil"/>
              <w:right w:val="nil"/>
            </w:tcBorders>
            <w:shd w:val="clear" w:color="auto" w:fill="auto"/>
            <w:vAlign w:val="center"/>
            <w:hideMark/>
          </w:tcPr>
          <w:p w14:paraId="7B32EB1F"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center"/>
            <w:hideMark/>
          </w:tcPr>
          <w:p w14:paraId="6B7304C3"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1133" w:type="dxa"/>
            <w:tcBorders>
              <w:top w:val="nil"/>
              <w:left w:val="nil"/>
              <w:bottom w:val="nil"/>
              <w:right w:val="nil"/>
            </w:tcBorders>
            <w:shd w:val="clear" w:color="auto" w:fill="auto"/>
            <w:vAlign w:val="center"/>
            <w:hideMark/>
          </w:tcPr>
          <w:p w14:paraId="368A9A76"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992" w:type="dxa"/>
            <w:tcBorders>
              <w:top w:val="nil"/>
              <w:left w:val="nil"/>
              <w:bottom w:val="nil"/>
              <w:right w:val="nil"/>
            </w:tcBorders>
            <w:shd w:val="clear" w:color="auto" w:fill="auto"/>
            <w:vAlign w:val="center"/>
            <w:hideMark/>
          </w:tcPr>
          <w:p w14:paraId="7E5470D0"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center"/>
            <w:hideMark/>
          </w:tcPr>
          <w:p w14:paraId="0878D480"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1E7CEC92"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1134" w:type="dxa"/>
            <w:tcBorders>
              <w:top w:val="nil"/>
              <w:left w:val="nil"/>
              <w:bottom w:val="nil"/>
              <w:right w:val="nil"/>
            </w:tcBorders>
            <w:shd w:val="clear" w:color="auto" w:fill="auto"/>
            <w:vAlign w:val="center"/>
            <w:hideMark/>
          </w:tcPr>
          <w:p w14:paraId="398C6E1D"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1275" w:type="dxa"/>
            <w:tcBorders>
              <w:top w:val="nil"/>
              <w:left w:val="nil"/>
              <w:bottom w:val="nil"/>
              <w:right w:val="nil"/>
            </w:tcBorders>
            <w:shd w:val="clear" w:color="auto" w:fill="auto"/>
            <w:vAlign w:val="center"/>
            <w:hideMark/>
          </w:tcPr>
          <w:p w14:paraId="5B69168A" w14:textId="77777777" w:rsidR="00076BAC" w:rsidRPr="00CC6A6E" w:rsidRDefault="00076BAC" w:rsidP="00076BAC">
            <w:pPr>
              <w:ind w:right="-72"/>
              <w:jc w:val="right"/>
              <w:rPr>
                <w:rFonts w:ascii="Arial" w:hAnsi="Arial" w:cs="Arial"/>
                <w:color w:val="000000" w:themeColor="text1"/>
                <w:sz w:val="8"/>
                <w:szCs w:val="8"/>
                <w:lang w:val="en-GB" w:eastAsia="en-GB"/>
              </w:rPr>
            </w:pPr>
          </w:p>
        </w:tc>
        <w:tc>
          <w:tcPr>
            <w:tcW w:w="1381" w:type="dxa"/>
            <w:tcBorders>
              <w:top w:val="nil"/>
              <w:left w:val="nil"/>
              <w:bottom w:val="nil"/>
              <w:right w:val="nil"/>
            </w:tcBorders>
            <w:shd w:val="clear" w:color="auto" w:fill="auto"/>
            <w:vAlign w:val="center"/>
            <w:hideMark/>
          </w:tcPr>
          <w:p w14:paraId="69929B53" w14:textId="77777777" w:rsidR="00076BAC" w:rsidRPr="00CC6A6E" w:rsidRDefault="00076BAC" w:rsidP="00076BAC">
            <w:pPr>
              <w:ind w:right="-72"/>
              <w:jc w:val="right"/>
              <w:rPr>
                <w:rFonts w:ascii="Arial" w:hAnsi="Arial" w:cs="Arial"/>
                <w:color w:val="000000" w:themeColor="text1"/>
                <w:sz w:val="8"/>
                <w:szCs w:val="8"/>
                <w:lang w:val="en-GB" w:eastAsia="en-GB"/>
              </w:rPr>
            </w:pPr>
          </w:p>
        </w:tc>
      </w:tr>
      <w:tr w:rsidR="00076BAC" w:rsidRPr="008F7CC5" w14:paraId="21A3028A" w14:textId="77777777" w:rsidTr="00CC6A6E">
        <w:tc>
          <w:tcPr>
            <w:tcW w:w="4680" w:type="dxa"/>
            <w:tcBorders>
              <w:top w:val="nil"/>
              <w:left w:val="nil"/>
              <w:bottom w:val="nil"/>
              <w:right w:val="nil"/>
            </w:tcBorders>
            <w:shd w:val="clear" w:color="auto" w:fill="auto"/>
            <w:vAlign w:val="center"/>
            <w:hideMark/>
          </w:tcPr>
          <w:p w14:paraId="398AA239" w14:textId="77777777"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Land</w:t>
            </w:r>
          </w:p>
        </w:tc>
        <w:tc>
          <w:tcPr>
            <w:tcW w:w="993" w:type="dxa"/>
            <w:tcBorders>
              <w:top w:val="nil"/>
              <w:left w:val="nil"/>
              <w:bottom w:val="nil"/>
              <w:right w:val="nil"/>
            </w:tcBorders>
            <w:shd w:val="clear" w:color="auto" w:fill="auto"/>
            <w:vAlign w:val="bottom"/>
            <w:hideMark/>
          </w:tcPr>
          <w:p w14:paraId="167E34BC"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1,610</w:t>
            </w:r>
          </w:p>
        </w:tc>
        <w:tc>
          <w:tcPr>
            <w:tcW w:w="992" w:type="dxa"/>
            <w:tcBorders>
              <w:top w:val="nil"/>
              <w:left w:val="nil"/>
              <w:bottom w:val="nil"/>
              <w:right w:val="nil"/>
            </w:tcBorders>
            <w:shd w:val="clear" w:color="auto" w:fill="auto"/>
            <w:vAlign w:val="bottom"/>
            <w:hideMark/>
          </w:tcPr>
          <w:p w14:paraId="02B9C37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993" w:type="dxa"/>
            <w:tcBorders>
              <w:top w:val="nil"/>
              <w:left w:val="nil"/>
              <w:bottom w:val="nil"/>
              <w:right w:val="nil"/>
            </w:tcBorders>
            <w:shd w:val="clear" w:color="auto" w:fill="auto"/>
            <w:vAlign w:val="bottom"/>
            <w:hideMark/>
          </w:tcPr>
          <w:p w14:paraId="2B8CD51F"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1133" w:type="dxa"/>
            <w:tcBorders>
              <w:top w:val="nil"/>
              <w:left w:val="nil"/>
              <w:bottom w:val="nil"/>
              <w:right w:val="nil"/>
            </w:tcBorders>
            <w:shd w:val="clear" w:color="auto" w:fill="auto"/>
            <w:vAlign w:val="bottom"/>
            <w:hideMark/>
          </w:tcPr>
          <w:p w14:paraId="54D8C9C6"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1,610</w:t>
            </w:r>
          </w:p>
        </w:tc>
        <w:tc>
          <w:tcPr>
            <w:tcW w:w="992" w:type="dxa"/>
            <w:tcBorders>
              <w:top w:val="nil"/>
              <w:left w:val="nil"/>
              <w:bottom w:val="nil"/>
              <w:right w:val="nil"/>
            </w:tcBorders>
            <w:shd w:val="clear" w:color="auto" w:fill="auto"/>
            <w:vAlign w:val="bottom"/>
            <w:hideMark/>
          </w:tcPr>
          <w:p w14:paraId="1BC194A9"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993" w:type="dxa"/>
            <w:tcBorders>
              <w:top w:val="nil"/>
              <w:left w:val="nil"/>
              <w:bottom w:val="nil"/>
              <w:right w:val="nil"/>
            </w:tcBorders>
            <w:shd w:val="clear" w:color="auto" w:fill="auto"/>
            <w:vAlign w:val="bottom"/>
            <w:hideMark/>
          </w:tcPr>
          <w:p w14:paraId="6C70E82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1134" w:type="dxa"/>
            <w:tcBorders>
              <w:top w:val="nil"/>
              <w:left w:val="nil"/>
              <w:bottom w:val="nil"/>
              <w:right w:val="nil"/>
            </w:tcBorders>
            <w:shd w:val="clear" w:color="auto" w:fill="auto"/>
            <w:vAlign w:val="bottom"/>
            <w:hideMark/>
          </w:tcPr>
          <w:p w14:paraId="42878C1E"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1134" w:type="dxa"/>
            <w:tcBorders>
              <w:top w:val="nil"/>
              <w:left w:val="nil"/>
              <w:bottom w:val="nil"/>
              <w:right w:val="nil"/>
            </w:tcBorders>
            <w:shd w:val="clear" w:color="auto" w:fill="auto"/>
            <w:vAlign w:val="bottom"/>
            <w:hideMark/>
          </w:tcPr>
          <w:p w14:paraId="65173449"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1275" w:type="dxa"/>
            <w:tcBorders>
              <w:top w:val="nil"/>
              <w:left w:val="nil"/>
              <w:bottom w:val="nil"/>
              <w:right w:val="nil"/>
            </w:tcBorders>
            <w:shd w:val="clear" w:color="auto" w:fill="auto"/>
            <w:vAlign w:val="bottom"/>
            <w:hideMark/>
          </w:tcPr>
          <w:p w14:paraId="463DC91C"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1,610</w:t>
            </w:r>
          </w:p>
        </w:tc>
        <w:tc>
          <w:tcPr>
            <w:tcW w:w="1381" w:type="dxa"/>
            <w:tcBorders>
              <w:top w:val="nil"/>
              <w:left w:val="nil"/>
              <w:bottom w:val="nil"/>
              <w:right w:val="nil"/>
            </w:tcBorders>
            <w:shd w:val="clear" w:color="auto" w:fill="auto"/>
            <w:vAlign w:val="bottom"/>
            <w:hideMark/>
          </w:tcPr>
          <w:p w14:paraId="4B5902ED"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1,610</w:t>
            </w:r>
          </w:p>
        </w:tc>
      </w:tr>
      <w:tr w:rsidR="00076BAC" w:rsidRPr="008F7CC5" w14:paraId="4CB00EE2" w14:textId="77777777" w:rsidTr="00CC6A6E">
        <w:tc>
          <w:tcPr>
            <w:tcW w:w="4680" w:type="dxa"/>
            <w:tcBorders>
              <w:top w:val="nil"/>
              <w:left w:val="nil"/>
              <w:bottom w:val="nil"/>
              <w:right w:val="nil"/>
            </w:tcBorders>
            <w:shd w:val="clear" w:color="auto" w:fill="auto"/>
            <w:vAlign w:val="center"/>
            <w:hideMark/>
          </w:tcPr>
          <w:p w14:paraId="05A53DC8" w14:textId="77777777"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Building</w:t>
            </w:r>
          </w:p>
        </w:tc>
        <w:tc>
          <w:tcPr>
            <w:tcW w:w="993" w:type="dxa"/>
            <w:tcBorders>
              <w:top w:val="nil"/>
              <w:left w:val="nil"/>
              <w:bottom w:val="nil"/>
              <w:right w:val="nil"/>
            </w:tcBorders>
            <w:shd w:val="clear" w:color="auto" w:fill="auto"/>
            <w:vAlign w:val="bottom"/>
            <w:hideMark/>
          </w:tcPr>
          <w:p w14:paraId="2F3FC65F"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773</w:t>
            </w:r>
          </w:p>
        </w:tc>
        <w:tc>
          <w:tcPr>
            <w:tcW w:w="992" w:type="dxa"/>
            <w:tcBorders>
              <w:top w:val="nil"/>
              <w:left w:val="nil"/>
              <w:bottom w:val="nil"/>
              <w:right w:val="nil"/>
            </w:tcBorders>
            <w:shd w:val="clear" w:color="auto" w:fill="auto"/>
            <w:vAlign w:val="bottom"/>
            <w:hideMark/>
          </w:tcPr>
          <w:p w14:paraId="3CAA0480"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993" w:type="dxa"/>
            <w:tcBorders>
              <w:top w:val="nil"/>
              <w:left w:val="nil"/>
              <w:bottom w:val="nil"/>
              <w:right w:val="nil"/>
            </w:tcBorders>
            <w:shd w:val="clear" w:color="auto" w:fill="auto"/>
            <w:vAlign w:val="bottom"/>
            <w:hideMark/>
          </w:tcPr>
          <w:p w14:paraId="617B821B"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1133" w:type="dxa"/>
            <w:tcBorders>
              <w:top w:val="nil"/>
              <w:left w:val="nil"/>
              <w:bottom w:val="nil"/>
              <w:right w:val="nil"/>
            </w:tcBorders>
            <w:shd w:val="clear" w:color="auto" w:fill="auto"/>
            <w:vAlign w:val="bottom"/>
            <w:hideMark/>
          </w:tcPr>
          <w:p w14:paraId="5A3B3D51"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773</w:t>
            </w:r>
          </w:p>
        </w:tc>
        <w:tc>
          <w:tcPr>
            <w:tcW w:w="992" w:type="dxa"/>
            <w:tcBorders>
              <w:top w:val="nil"/>
              <w:left w:val="nil"/>
              <w:bottom w:val="nil"/>
              <w:right w:val="nil"/>
            </w:tcBorders>
            <w:shd w:val="clear" w:color="auto" w:fill="auto"/>
            <w:vAlign w:val="bottom"/>
            <w:hideMark/>
          </w:tcPr>
          <w:p w14:paraId="2DAC41C4"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(773)</w:t>
            </w:r>
          </w:p>
        </w:tc>
        <w:tc>
          <w:tcPr>
            <w:tcW w:w="993" w:type="dxa"/>
            <w:tcBorders>
              <w:top w:val="nil"/>
              <w:left w:val="nil"/>
              <w:bottom w:val="nil"/>
              <w:right w:val="nil"/>
            </w:tcBorders>
            <w:shd w:val="clear" w:color="auto" w:fill="auto"/>
            <w:vAlign w:val="bottom"/>
            <w:hideMark/>
          </w:tcPr>
          <w:p w14:paraId="4463C0E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1134" w:type="dxa"/>
            <w:tcBorders>
              <w:top w:val="nil"/>
              <w:left w:val="nil"/>
              <w:bottom w:val="nil"/>
              <w:right w:val="nil"/>
            </w:tcBorders>
            <w:shd w:val="clear" w:color="auto" w:fill="auto"/>
            <w:vAlign w:val="bottom"/>
            <w:hideMark/>
          </w:tcPr>
          <w:p w14:paraId="41EC9A23"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1134" w:type="dxa"/>
            <w:tcBorders>
              <w:top w:val="nil"/>
              <w:left w:val="nil"/>
              <w:bottom w:val="nil"/>
              <w:right w:val="nil"/>
            </w:tcBorders>
            <w:shd w:val="clear" w:color="auto" w:fill="auto"/>
            <w:vAlign w:val="bottom"/>
            <w:hideMark/>
          </w:tcPr>
          <w:p w14:paraId="2CE21558"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(773)</w:t>
            </w:r>
          </w:p>
        </w:tc>
        <w:tc>
          <w:tcPr>
            <w:tcW w:w="1275" w:type="dxa"/>
            <w:tcBorders>
              <w:top w:val="nil"/>
              <w:left w:val="nil"/>
              <w:bottom w:val="nil"/>
              <w:right w:val="nil"/>
            </w:tcBorders>
            <w:shd w:val="clear" w:color="auto" w:fill="auto"/>
            <w:vAlign w:val="bottom"/>
            <w:hideMark/>
          </w:tcPr>
          <w:p w14:paraId="7859A8A2"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1381" w:type="dxa"/>
            <w:tcBorders>
              <w:top w:val="nil"/>
              <w:left w:val="nil"/>
              <w:bottom w:val="nil"/>
              <w:right w:val="nil"/>
            </w:tcBorders>
            <w:shd w:val="clear" w:color="auto" w:fill="auto"/>
            <w:vAlign w:val="bottom"/>
            <w:hideMark/>
          </w:tcPr>
          <w:p w14:paraId="22A73CA0"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r>
      <w:tr w:rsidR="00076BAC" w:rsidRPr="008F7CC5" w14:paraId="2ED2EB29" w14:textId="77777777" w:rsidTr="00CC6A6E">
        <w:tc>
          <w:tcPr>
            <w:tcW w:w="4680" w:type="dxa"/>
            <w:tcBorders>
              <w:top w:val="nil"/>
              <w:left w:val="nil"/>
              <w:bottom w:val="nil"/>
              <w:right w:val="nil"/>
            </w:tcBorders>
            <w:shd w:val="clear" w:color="auto" w:fill="auto"/>
            <w:vAlign w:val="center"/>
            <w:hideMark/>
          </w:tcPr>
          <w:p w14:paraId="1937D68F" w14:textId="77777777"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Leasehold improvement</w:t>
            </w:r>
          </w:p>
        </w:tc>
        <w:tc>
          <w:tcPr>
            <w:tcW w:w="993" w:type="dxa"/>
            <w:tcBorders>
              <w:top w:val="nil"/>
              <w:left w:val="nil"/>
              <w:bottom w:val="nil"/>
              <w:right w:val="nil"/>
            </w:tcBorders>
            <w:shd w:val="clear" w:color="auto" w:fill="auto"/>
            <w:vAlign w:val="bottom"/>
            <w:hideMark/>
          </w:tcPr>
          <w:p w14:paraId="0E2EF95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4,456</w:t>
            </w:r>
          </w:p>
        </w:tc>
        <w:tc>
          <w:tcPr>
            <w:tcW w:w="992" w:type="dxa"/>
            <w:tcBorders>
              <w:top w:val="nil"/>
              <w:left w:val="nil"/>
              <w:bottom w:val="nil"/>
              <w:right w:val="nil"/>
            </w:tcBorders>
            <w:shd w:val="clear" w:color="auto" w:fill="auto"/>
            <w:vAlign w:val="bottom"/>
            <w:hideMark/>
          </w:tcPr>
          <w:p w14:paraId="3B20BD86"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993" w:type="dxa"/>
            <w:tcBorders>
              <w:top w:val="nil"/>
              <w:left w:val="nil"/>
              <w:bottom w:val="nil"/>
              <w:right w:val="nil"/>
            </w:tcBorders>
            <w:shd w:val="clear" w:color="auto" w:fill="auto"/>
            <w:vAlign w:val="bottom"/>
            <w:hideMark/>
          </w:tcPr>
          <w:p w14:paraId="7213909F"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(4</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112)</w:t>
            </w:r>
          </w:p>
        </w:tc>
        <w:tc>
          <w:tcPr>
            <w:tcW w:w="1133" w:type="dxa"/>
            <w:tcBorders>
              <w:top w:val="nil"/>
              <w:left w:val="nil"/>
              <w:bottom w:val="nil"/>
              <w:right w:val="nil"/>
            </w:tcBorders>
            <w:shd w:val="clear" w:color="auto" w:fill="auto"/>
            <w:vAlign w:val="bottom"/>
            <w:hideMark/>
          </w:tcPr>
          <w:p w14:paraId="73A026E2"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344</w:t>
            </w:r>
          </w:p>
        </w:tc>
        <w:tc>
          <w:tcPr>
            <w:tcW w:w="992" w:type="dxa"/>
            <w:tcBorders>
              <w:top w:val="nil"/>
              <w:left w:val="nil"/>
              <w:bottom w:val="nil"/>
              <w:right w:val="nil"/>
            </w:tcBorders>
            <w:shd w:val="clear" w:color="auto" w:fill="auto"/>
            <w:vAlign w:val="bottom"/>
            <w:hideMark/>
          </w:tcPr>
          <w:p w14:paraId="6200A782"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(4</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454)</w:t>
            </w:r>
          </w:p>
        </w:tc>
        <w:tc>
          <w:tcPr>
            <w:tcW w:w="993" w:type="dxa"/>
            <w:tcBorders>
              <w:top w:val="nil"/>
              <w:left w:val="nil"/>
              <w:bottom w:val="nil"/>
              <w:right w:val="nil"/>
            </w:tcBorders>
            <w:shd w:val="clear" w:color="auto" w:fill="auto"/>
            <w:vAlign w:val="bottom"/>
            <w:hideMark/>
          </w:tcPr>
          <w:p w14:paraId="4E27065C"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(1)</w:t>
            </w:r>
          </w:p>
        </w:tc>
        <w:tc>
          <w:tcPr>
            <w:tcW w:w="1134" w:type="dxa"/>
            <w:tcBorders>
              <w:top w:val="nil"/>
              <w:left w:val="nil"/>
              <w:bottom w:val="nil"/>
              <w:right w:val="nil"/>
            </w:tcBorders>
            <w:shd w:val="clear" w:color="auto" w:fill="auto"/>
            <w:vAlign w:val="bottom"/>
            <w:hideMark/>
          </w:tcPr>
          <w:p w14:paraId="4A2BD2FC"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4,111</w:t>
            </w:r>
          </w:p>
        </w:tc>
        <w:tc>
          <w:tcPr>
            <w:tcW w:w="1134" w:type="dxa"/>
            <w:tcBorders>
              <w:top w:val="nil"/>
              <w:left w:val="nil"/>
              <w:bottom w:val="nil"/>
              <w:right w:val="nil"/>
            </w:tcBorders>
            <w:shd w:val="clear" w:color="auto" w:fill="auto"/>
            <w:vAlign w:val="bottom"/>
            <w:hideMark/>
          </w:tcPr>
          <w:p w14:paraId="0E49E60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(344)</w:t>
            </w:r>
          </w:p>
        </w:tc>
        <w:tc>
          <w:tcPr>
            <w:tcW w:w="1275" w:type="dxa"/>
            <w:tcBorders>
              <w:top w:val="nil"/>
              <w:left w:val="nil"/>
              <w:bottom w:val="nil"/>
              <w:right w:val="nil"/>
            </w:tcBorders>
            <w:shd w:val="clear" w:color="auto" w:fill="auto"/>
            <w:vAlign w:val="bottom"/>
            <w:hideMark/>
          </w:tcPr>
          <w:p w14:paraId="440AD4F7"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2</w:t>
            </w:r>
          </w:p>
        </w:tc>
        <w:tc>
          <w:tcPr>
            <w:tcW w:w="1381" w:type="dxa"/>
            <w:tcBorders>
              <w:top w:val="nil"/>
              <w:left w:val="nil"/>
              <w:bottom w:val="nil"/>
              <w:right w:val="nil"/>
            </w:tcBorders>
            <w:shd w:val="clear" w:color="auto" w:fill="auto"/>
            <w:vAlign w:val="bottom"/>
            <w:hideMark/>
          </w:tcPr>
          <w:p w14:paraId="6E98DE92"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r>
      <w:tr w:rsidR="00076BAC" w:rsidRPr="008F7CC5" w14:paraId="34CA05AA" w14:textId="77777777" w:rsidTr="00CC6A6E">
        <w:tc>
          <w:tcPr>
            <w:tcW w:w="4680" w:type="dxa"/>
            <w:tcBorders>
              <w:top w:val="nil"/>
              <w:left w:val="nil"/>
              <w:bottom w:val="nil"/>
              <w:right w:val="nil"/>
            </w:tcBorders>
            <w:shd w:val="clear" w:color="auto" w:fill="auto"/>
            <w:vAlign w:val="center"/>
            <w:hideMark/>
          </w:tcPr>
          <w:p w14:paraId="6C9441DC" w14:textId="77777777"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pacing w:val="-4"/>
                <w:sz w:val="14"/>
                <w:szCs w:val="14"/>
                <w:lang w:val="en-GB" w:eastAsia="en-GB"/>
              </w:rPr>
              <w:t>Furniture, fixtures and office equipment</w:t>
            </w:r>
          </w:p>
        </w:tc>
        <w:tc>
          <w:tcPr>
            <w:tcW w:w="993" w:type="dxa"/>
            <w:tcBorders>
              <w:top w:val="nil"/>
              <w:left w:val="nil"/>
              <w:bottom w:val="nil"/>
              <w:right w:val="nil"/>
            </w:tcBorders>
            <w:shd w:val="clear" w:color="auto" w:fill="auto"/>
            <w:vAlign w:val="bottom"/>
            <w:hideMark/>
          </w:tcPr>
          <w:p w14:paraId="0EAF7715"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2,990</w:t>
            </w:r>
          </w:p>
        </w:tc>
        <w:tc>
          <w:tcPr>
            <w:tcW w:w="992" w:type="dxa"/>
            <w:tcBorders>
              <w:top w:val="nil"/>
              <w:left w:val="nil"/>
              <w:bottom w:val="nil"/>
              <w:right w:val="nil"/>
            </w:tcBorders>
            <w:shd w:val="clear" w:color="auto" w:fill="auto"/>
            <w:vAlign w:val="bottom"/>
            <w:hideMark/>
          </w:tcPr>
          <w:p w14:paraId="7C78124E"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32</w:t>
            </w:r>
          </w:p>
        </w:tc>
        <w:tc>
          <w:tcPr>
            <w:tcW w:w="993" w:type="dxa"/>
            <w:tcBorders>
              <w:top w:val="nil"/>
              <w:left w:val="nil"/>
              <w:bottom w:val="nil"/>
              <w:right w:val="nil"/>
            </w:tcBorders>
            <w:shd w:val="clear" w:color="auto" w:fill="auto"/>
            <w:vAlign w:val="bottom"/>
            <w:hideMark/>
          </w:tcPr>
          <w:p w14:paraId="25632496"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(1</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964)</w:t>
            </w:r>
          </w:p>
        </w:tc>
        <w:tc>
          <w:tcPr>
            <w:tcW w:w="1133" w:type="dxa"/>
            <w:tcBorders>
              <w:top w:val="nil"/>
              <w:left w:val="nil"/>
              <w:bottom w:val="nil"/>
              <w:right w:val="nil"/>
            </w:tcBorders>
            <w:shd w:val="clear" w:color="auto" w:fill="auto"/>
            <w:vAlign w:val="bottom"/>
            <w:hideMark/>
          </w:tcPr>
          <w:p w14:paraId="677F57D8"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1,058</w:t>
            </w:r>
          </w:p>
        </w:tc>
        <w:tc>
          <w:tcPr>
            <w:tcW w:w="992" w:type="dxa"/>
            <w:tcBorders>
              <w:top w:val="nil"/>
              <w:left w:val="nil"/>
              <w:bottom w:val="nil"/>
              <w:right w:val="nil"/>
            </w:tcBorders>
            <w:shd w:val="clear" w:color="auto" w:fill="auto"/>
            <w:vAlign w:val="bottom"/>
            <w:hideMark/>
          </w:tcPr>
          <w:p w14:paraId="1B59F301"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(2</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876)</w:t>
            </w:r>
          </w:p>
        </w:tc>
        <w:tc>
          <w:tcPr>
            <w:tcW w:w="993" w:type="dxa"/>
            <w:tcBorders>
              <w:top w:val="nil"/>
              <w:left w:val="nil"/>
              <w:bottom w:val="nil"/>
              <w:right w:val="nil"/>
            </w:tcBorders>
            <w:shd w:val="clear" w:color="auto" w:fill="auto"/>
            <w:vAlign w:val="bottom"/>
            <w:hideMark/>
          </w:tcPr>
          <w:p w14:paraId="64CC38AA"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(34)</w:t>
            </w:r>
          </w:p>
        </w:tc>
        <w:tc>
          <w:tcPr>
            <w:tcW w:w="1134" w:type="dxa"/>
            <w:tcBorders>
              <w:top w:val="nil"/>
              <w:left w:val="nil"/>
              <w:bottom w:val="nil"/>
              <w:right w:val="nil"/>
            </w:tcBorders>
            <w:shd w:val="clear" w:color="auto" w:fill="auto"/>
            <w:vAlign w:val="bottom"/>
            <w:hideMark/>
          </w:tcPr>
          <w:p w14:paraId="09A6C0A8"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1,940</w:t>
            </w:r>
          </w:p>
        </w:tc>
        <w:tc>
          <w:tcPr>
            <w:tcW w:w="1134" w:type="dxa"/>
            <w:tcBorders>
              <w:top w:val="nil"/>
              <w:left w:val="nil"/>
              <w:bottom w:val="nil"/>
              <w:right w:val="nil"/>
            </w:tcBorders>
            <w:shd w:val="clear" w:color="auto" w:fill="auto"/>
            <w:vAlign w:val="bottom"/>
            <w:hideMark/>
          </w:tcPr>
          <w:p w14:paraId="5D3999E9"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(970)</w:t>
            </w:r>
          </w:p>
        </w:tc>
        <w:tc>
          <w:tcPr>
            <w:tcW w:w="1275" w:type="dxa"/>
            <w:tcBorders>
              <w:top w:val="nil"/>
              <w:left w:val="nil"/>
              <w:bottom w:val="nil"/>
              <w:right w:val="nil"/>
            </w:tcBorders>
            <w:shd w:val="clear" w:color="auto" w:fill="auto"/>
            <w:vAlign w:val="bottom"/>
            <w:hideMark/>
          </w:tcPr>
          <w:p w14:paraId="05D27848"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114</w:t>
            </w:r>
          </w:p>
        </w:tc>
        <w:tc>
          <w:tcPr>
            <w:tcW w:w="1381" w:type="dxa"/>
            <w:tcBorders>
              <w:top w:val="nil"/>
              <w:left w:val="nil"/>
              <w:bottom w:val="nil"/>
              <w:right w:val="nil"/>
            </w:tcBorders>
            <w:shd w:val="clear" w:color="auto" w:fill="auto"/>
            <w:vAlign w:val="bottom"/>
            <w:hideMark/>
          </w:tcPr>
          <w:p w14:paraId="765D2690" w14:textId="77777777" w:rsidR="00076BAC" w:rsidRPr="008F7CC5" w:rsidRDefault="00076BAC" w:rsidP="00076BAC">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88</w:t>
            </w:r>
          </w:p>
        </w:tc>
      </w:tr>
      <w:tr w:rsidR="00076BAC" w:rsidRPr="008F7CC5" w14:paraId="0D2D22EE" w14:textId="77777777" w:rsidTr="00CC6A6E">
        <w:tc>
          <w:tcPr>
            <w:tcW w:w="4680" w:type="dxa"/>
            <w:tcBorders>
              <w:top w:val="nil"/>
              <w:left w:val="nil"/>
              <w:bottom w:val="nil"/>
              <w:right w:val="nil"/>
            </w:tcBorders>
            <w:shd w:val="clear" w:color="auto" w:fill="auto"/>
            <w:vAlign w:val="center"/>
            <w:hideMark/>
          </w:tcPr>
          <w:p w14:paraId="45482738" w14:textId="6C0854D5"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Vehicle</w:t>
            </w:r>
            <w:r>
              <w:rPr>
                <w:rFonts w:ascii="Arial" w:hAnsi="Arial" w:cs="Arial"/>
                <w:color w:val="000000" w:themeColor="text1"/>
                <w:sz w:val="14"/>
                <w:szCs w:val="14"/>
                <w:lang w:val="en-GB" w:eastAsia="en-GB"/>
              </w:rPr>
              <w:t>s</w:t>
            </w:r>
          </w:p>
        </w:tc>
        <w:tc>
          <w:tcPr>
            <w:tcW w:w="993" w:type="dxa"/>
            <w:tcBorders>
              <w:top w:val="nil"/>
              <w:left w:val="nil"/>
              <w:bottom w:val="nil"/>
              <w:right w:val="nil"/>
            </w:tcBorders>
            <w:shd w:val="clear" w:color="auto" w:fill="auto"/>
            <w:vAlign w:val="bottom"/>
            <w:hideMark/>
          </w:tcPr>
          <w:p w14:paraId="7C156EB9"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8,168</w:t>
            </w:r>
          </w:p>
        </w:tc>
        <w:tc>
          <w:tcPr>
            <w:tcW w:w="992" w:type="dxa"/>
            <w:tcBorders>
              <w:top w:val="nil"/>
              <w:left w:val="nil"/>
              <w:bottom w:val="nil"/>
              <w:right w:val="nil"/>
            </w:tcBorders>
            <w:shd w:val="clear" w:color="auto" w:fill="auto"/>
            <w:vAlign w:val="bottom"/>
            <w:hideMark/>
          </w:tcPr>
          <w:p w14:paraId="5D45B82D"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993" w:type="dxa"/>
            <w:tcBorders>
              <w:top w:val="nil"/>
              <w:left w:val="nil"/>
              <w:bottom w:val="nil"/>
              <w:right w:val="nil"/>
            </w:tcBorders>
            <w:shd w:val="clear" w:color="auto" w:fill="auto"/>
            <w:vAlign w:val="bottom"/>
            <w:hideMark/>
          </w:tcPr>
          <w:p w14:paraId="56B771AF"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(8</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168)</w:t>
            </w:r>
          </w:p>
        </w:tc>
        <w:tc>
          <w:tcPr>
            <w:tcW w:w="1133" w:type="dxa"/>
            <w:tcBorders>
              <w:top w:val="nil"/>
              <w:left w:val="nil"/>
              <w:bottom w:val="nil"/>
              <w:right w:val="nil"/>
            </w:tcBorders>
            <w:shd w:val="clear" w:color="auto" w:fill="auto"/>
            <w:vAlign w:val="bottom"/>
            <w:hideMark/>
          </w:tcPr>
          <w:p w14:paraId="56913086"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c>
          <w:tcPr>
            <w:tcW w:w="992" w:type="dxa"/>
            <w:tcBorders>
              <w:top w:val="nil"/>
              <w:left w:val="nil"/>
              <w:bottom w:val="nil"/>
              <w:right w:val="nil"/>
            </w:tcBorders>
            <w:shd w:val="clear" w:color="auto" w:fill="auto"/>
            <w:vAlign w:val="bottom"/>
            <w:hideMark/>
          </w:tcPr>
          <w:p w14:paraId="1AFF5861"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(3</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943)</w:t>
            </w:r>
          </w:p>
        </w:tc>
        <w:tc>
          <w:tcPr>
            <w:tcW w:w="993" w:type="dxa"/>
            <w:tcBorders>
              <w:top w:val="nil"/>
              <w:left w:val="nil"/>
              <w:bottom w:val="nil"/>
              <w:right w:val="nil"/>
            </w:tcBorders>
            <w:shd w:val="clear" w:color="auto" w:fill="auto"/>
            <w:vAlign w:val="bottom"/>
            <w:hideMark/>
          </w:tcPr>
          <w:p w14:paraId="50EE3098"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(1</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064)</w:t>
            </w:r>
          </w:p>
        </w:tc>
        <w:tc>
          <w:tcPr>
            <w:tcW w:w="1134" w:type="dxa"/>
            <w:tcBorders>
              <w:top w:val="nil"/>
              <w:left w:val="nil"/>
              <w:bottom w:val="nil"/>
              <w:right w:val="nil"/>
            </w:tcBorders>
            <w:shd w:val="clear" w:color="auto" w:fill="auto"/>
            <w:vAlign w:val="bottom"/>
            <w:hideMark/>
          </w:tcPr>
          <w:p w14:paraId="5CCB0944"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5,007</w:t>
            </w:r>
          </w:p>
        </w:tc>
        <w:tc>
          <w:tcPr>
            <w:tcW w:w="1134" w:type="dxa"/>
            <w:tcBorders>
              <w:top w:val="nil"/>
              <w:left w:val="nil"/>
              <w:bottom w:val="nil"/>
              <w:right w:val="nil"/>
            </w:tcBorders>
            <w:shd w:val="clear" w:color="auto" w:fill="auto"/>
            <w:vAlign w:val="bottom"/>
            <w:hideMark/>
          </w:tcPr>
          <w:p w14:paraId="742F4B91"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w:t>
            </w:r>
          </w:p>
        </w:tc>
        <w:tc>
          <w:tcPr>
            <w:tcW w:w="1275" w:type="dxa"/>
            <w:tcBorders>
              <w:top w:val="nil"/>
              <w:left w:val="nil"/>
              <w:bottom w:val="nil"/>
              <w:right w:val="nil"/>
            </w:tcBorders>
            <w:shd w:val="clear" w:color="auto" w:fill="auto"/>
            <w:vAlign w:val="bottom"/>
            <w:hideMark/>
          </w:tcPr>
          <w:p w14:paraId="55730005"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4,225</w:t>
            </w:r>
          </w:p>
        </w:tc>
        <w:tc>
          <w:tcPr>
            <w:tcW w:w="1381" w:type="dxa"/>
            <w:tcBorders>
              <w:top w:val="nil"/>
              <w:left w:val="nil"/>
              <w:bottom w:val="nil"/>
              <w:right w:val="nil"/>
            </w:tcBorders>
            <w:shd w:val="clear" w:color="auto" w:fill="auto"/>
            <w:vAlign w:val="bottom"/>
            <w:hideMark/>
          </w:tcPr>
          <w:p w14:paraId="37D4B3E2" w14:textId="77777777" w:rsidR="00076BAC" w:rsidRPr="008F7CC5" w:rsidRDefault="00076BAC" w:rsidP="00076BAC">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w:t>
            </w:r>
          </w:p>
        </w:tc>
      </w:tr>
      <w:tr w:rsidR="00076BAC" w:rsidRPr="00CC6A6E" w14:paraId="4EBB909C" w14:textId="77777777" w:rsidTr="00CC6A6E">
        <w:tc>
          <w:tcPr>
            <w:tcW w:w="4680" w:type="dxa"/>
            <w:tcBorders>
              <w:top w:val="nil"/>
              <w:left w:val="nil"/>
              <w:bottom w:val="nil"/>
              <w:right w:val="nil"/>
            </w:tcBorders>
            <w:shd w:val="clear" w:color="auto" w:fill="auto"/>
            <w:vAlign w:val="center"/>
          </w:tcPr>
          <w:p w14:paraId="5D785FCF" w14:textId="77777777" w:rsidR="00076BAC" w:rsidRPr="00CC6A6E" w:rsidRDefault="00076BAC" w:rsidP="00076BAC">
            <w:pPr>
              <w:ind w:left="435" w:right="-72"/>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bottom"/>
          </w:tcPr>
          <w:p w14:paraId="6E0060B0" w14:textId="77777777" w:rsidR="00076BAC" w:rsidRPr="00CC6A6E" w:rsidRDefault="00076BAC" w:rsidP="00076BAC">
            <w:pPr>
              <w:ind w:right="-72"/>
              <w:jc w:val="right"/>
              <w:rPr>
                <w:rFonts w:ascii="Arial" w:hAnsi="Arial" w:cs="Arial"/>
                <w:color w:val="000000" w:themeColor="text1"/>
                <w:sz w:val="8"/>
                <w:szCs w:val="8"/>
              </w:rPr>
            </w:pPr>
          </w:p>
        </w:tc>
        <w:tc>
          <w:tcPr>
            <w:tcW w:w="992" w:type="dxa"/>
            <w:tcBorders>
              <w:top w:val="nil"/>
              <w:left w:val="nil"/>
              <w:bottom w:val="nil"/>
              <w:right w:val="nil"/>
            </w:tcBorders>
            <w:shd w:val="clear" w:color="auto" w:fill="auto"/>
            <w:vAlign w:val="bottom"/>
          </w:tcPr>
          <w:p w14:paraId="1F8A2DA3" w14:textId="77777777" w:rsidR="00076BAC" w:rsidRPr="00CC6A6E" w:rsidRDefault="00076BAC" w:rsidP="00076BAC">
            <w:pPr>
              <w:ind w:right="-72"/>
              <w:jc w:val="right"/>
              <w:rPr>
                <w:rFonts w:ascii="Arial" w:hAnsi="Arial" w:cs="Arial"/>
                <w:color w:val="000000" w:themeColor="text1"/>
                <w:sz w:val="8"/>
                <w:szCs w:val="8"/>
                <w:cs/>
              </w:rPr>
            </w:pPr>
          </w:p>
        </w:tc>
        <w:tc>
          <w:tcPr>
            <w:tcW w:w="993" w:type="dxa"/>
            <w:tcBorders>
              <w:top w:val="nil"/>
              <w:left w:val="nil"/>
              <w:bottom w:val="nil"/>
              <w:right w:val="nil"/>
            </w:tcBorders>
            <w:shd w:val="clear" w:color="auto" w:fill="auto"/>
            <w:vAlign w:val="bottom"/>
          </w:tcPr>
          <w:p w14:paraId="130576B2" w14:textId="77777777" w:rsidR="00076BAC" w:rsidRPr="00CC6A6E" w:rsidRDefault="00076BAC" w:rsidP="00076BAC">
            <w:pPr>
              <w:ind w:right="-72"/>
              <w:jc w:val="right"/>
              <w:rPr>
                <w:rFonts w:ascii="Arial" w:hAnsi="Arial" w:cs="Arial"/>
                <w:color w:val="000000" w:themeColor="text1"/>
                <w:sz w:val="8"/>
                <w:szCs w:val="8"/>
                <w:cs/>
              </w:rPr>
            </w:pPr>
          </w:p>
        </w:tc>
        <w:tc>
          <w:tcPr>
            <w:tcW w:w="1133" w:type="dxa"/>
            <w:tcBorders>
              <w:top w:val="nil"/>
              <w:left w:val="nil"/>
              <w:bottom w:val="nil"/>
              <w:right w:val="nil"/>
            </w:tcBorders>
            <w:shd w:val="clear" w:color="auto" w:fill="auto"/>
            <w:vAlign w:val="bottom"/>
          </w:tcPr>
          <w:p w14:paraId="53A75225" w14:textId="77777777" w:rsidR="00076BAC" w:rsidRPr="00CC6A6E" w:rsidRDefault="00076BAC" w:rsidP="00076BAC">
            <w:pPr>
              <w:ind w:right="-72"/>
              <w:jc w:val="right"/>
              <w:rPr>
                <w:rFonts w:ascii="Arial" w:hAnsi="Arial" w:cs="Arial"/>
                <w:color w:val="000000" w:themeColor="text1"/>
                <w:sz w:val="8"/>
                <w:szCs w:val="8"/>
              </w:rPr>
            </w:pPr>
          </w:p>
        </w:tc>
        <w:tc>
          <w:tcPr>
            <w:tcW w:w="992" w:type="dxa"/>
            <w:tcBorders>
              <w:top w:val="nil"/>
              <w:left w:val="nil"/>
              <w:bottom w:val="nil"/>
              <w:right w:val="nil"/>
            </w:tcBorders>
            <w:shd w:val="clear" w:color="auto" w:fill="auto"/>
            <w:vAlign w:val="bottom"/>
          </w:tcPr>
          <w:p w14:paraId="55073A38" w14:textId="77777777" w:rsidR="00076BAC" w:rsidRPr="00CC6A6E" w:rsidRDefault="00076BAC" w:rsidP="00076BAC">
            <w:pPr>
              <w:ind w:right="-72"/>
              <w:jc w:val="right"/>
              <w:rPr>
                <w:rFonts w:ascii="Arial" w:hAnsi="Arial" w:cs="Arial"/>
                <w:color w:val="000000" w:themeColor="text1"/>
                <w:sz w:val="8"/>
                <w:szCs w:val="8"/>
                <w:cs/>
              </w:rPr>
            </w:pPr>
          </w:p>
        </w:tc>
        <w:tc>
          <w:tcPr>
            <w:tcW w:w="993" w:type="dxa"/>
            <w:tcBorders>
              <w:top w:val="nil"/>
              <w:left w:val="nil"/>
              <w:bottom w:val="nil"/>
              <w:right w:val="nil"/>
            </w:tcBorders>
            <w:shd w:val="clear" w:color="auto" w:fill="auto"/>
            <w:vAlign w:val="bottom"/>
          </w:tcPr>
          <w:p w14:paraId="11515BF3" w14:textId="77777777" w:rsidR="00076BAC" w:rsidRPr="00CC6A6E" w:rsidRDefault="00076BAC" w:rsidP="00076BAC">
            <w:pPr>
              <w:ind w:right="-72"/>
              <w:jc w:val="right"/>
              <w:rPr>
                <w:rFonts w:ascii="Arial" w:hAnsi="Arial" w:cs="Arial"/>
                <w:color w:val="000000" w:themeColor="text1"/>
                <w:sz w:val="8"/>
                <w:szCs w:val="8"/>
                <w:cs/>
              </w:rPr>
            </w:pPr>
          </w:p>
        </w:tc>
        <w:tc>
          <w:tcPr>
            <w:tcW w:w="1134" w:type="dxa"/>
            <w:tcBorders>
              <w:top w:val="nil"/>
              <w:left w:val="nil"/>
              <w:bottom w:val="nil"/>
              <w:right w:val="nil"/>
            </w:tcBorders>
            <w:shd w:val="clear" w:color="auto" w:fill="auto"/>
            <w:vAlign w:val="bottom"/>
          </w:tcPr>
          <w:p w14:paraId="79413870" w14:textId="77777777" w:rsidR="00076BAC" w:rsidRPr="00CC6A6E" w:rsidRDefault="00076BAC" w:rsidP="00076BAC">
            <w:pPr>
              <w:ind w:right="-72"/>
              <w:jc w:val="right"/>
              <w:rPr>
                <w:rFonts w:ascii="Arial" w:hAnsi="Arial" w:cs="Arial"/>
                <w:color w:val="000000" w:themeColor="text1"/>
                <w:sz w:val="8"/>
                <w:szCs w:val="8"/>
              </w:rPr>
            </w:pPr>
          </w:p>
        </w:tc>
        <w:tc>
          <w:tcPr>
            <w:tcW w:w="1134" w:type="dxa"/>
            <w:tcBorders>
              <w:top w:val="nil"/>
              <w:left w:val="nil"/>
              <w:bottom w:val="nil"/>
              <w:right w:val="nil"/>
            </w:tcBorders>
            <w:shd w:val="clear" w:color="auto" w:fill="auto"/>
            <w:vAlign w:val="bottom"/>
          </w:tcPr>
          <w:p w14:paraId="561F259C" w14:textId="77777777" w:rsidR="00076BAC" w:rsidRPr="00CC6A6E" w:rsidRDefault="00076BAC" w:rsidP="00076BAC">
            <w:pPr>
              <w:ind w:right="-72"/>
              <w:jc w:val="right"/>
              <w:rPr>
                <w:rFonts w:ascii="Arial" w:hAnsi="Arial" w:cs="Arial"/>
                <w:color w:val="000000" w:themeColor="text1"/>
                <w:sz w:val="8"/>
                <w:szCs w:val="8"/>
                <w:cs/>
              </w:rPr>
            </w:pPr>
          </w:p>
        </w:tc>
        <w:tc>
          <w:tcPr>
            <w:tcW w:w="1275" w:type="dxa"/>
            <w:tcBorders>
              <w:top w:val="nil"/>
              <w:left w:val="nil"/>
              <w:bottom w:val="nil"/>
              <w:right w:val="nil"/>
            </w:tcBorders>
            <w:shd w:val="clear" w:color="auto" w:fill="auto"/>
            <w:vAlign w:val="bottom"/>
          </w:tcPr>
          <w:p w14:paraId="03F2B482" w14:textId="77777777" w:rsidR="00076BAC" w:rsidRPr="00CC6A6E" w:rsidRDefault="00076BAC" w:rsidP="00076BAC">
            <w:pPr>
              <w:ind w:right="-72"/>
              <w:jc w:val="right"/>
              <w:rPr>
                <w:rFonts w:ascii="Arial" w:hAnsi="Arial" w:cs="Arial"/>
                <w:color w:val="000000" w:themeColor="text1"/>
                <w:sz w:val="8"/>
                <w:szCs w:val="8"/>
              </w:rPr>
            </w:pPr>
          </w:p>
        </w:tc>
        <w:tc>
          <w:tcPr>
            <w:tcW w:w="1381" w:type="dxa"/>
            <w:tcBorders>
              <w:top w:val="nil"/>
              <w:left w:val="nil"/>
              <w:bottom w:val="nil"/>
              <w:right w:val="nil"/>
            </w:tcBorders>
            <w:shd w:val="clear" w:color="auto" w:fill="auto"/>
            <w:vAlign w:val="bottom"/>
          </w:tcPr>
          <w:p w14:paraId="110382BF" w14:textId="77777777" w:rsidR="00076BAC" w:rsidRPr="00CC6A6E" w:rsidRDefault="00076BAC" w:rsidP="00076BAC">
            <w:pPr>
              <w:ind w:right="-72"/>
              <w:jc w:val="right"/>
              <w:rPr>
                <w:rFonts w:ascii="Arial" w:hAnsi="Arial" w:cs="Arial"/>
                <w:color w:val="000000" w:themeColor="text1"/>
                <w:sz w:val="8"/>
                <w:szCs w:val="8"/>
              </w:rPr>
            </w:pPr>
          </w:p>
        </w:tc>
      </w:tr>
      <w:tr w:rsidR="00076BAC" w:rsidRPr="008F7CC5" w14:paraId="28DB206B" w14:textId="77777777" w:rsidTr="00CC6A6E">
        <w:tc>
          <w:tcPr>
            <w:tcW w:w="4680" w:type="dxa"/>
            <w:tcBorders>
              <w:top w:val="nil"/>
              <w:left w:val="nil"/>
              <w:bottom w:val="nil"/>
              <w:right w:val="nil"/>
            </w:tcBorders>
            <w:shd w:val="clear" w:color="auto" w:fill="auto"/>
            <w:vAlign w:val="center"/>
            <w:hideMark/>
          </w:tcPr>
          <w:p w14:paraId="17A1ABE0" w14:textId="77777777" w:rsidR="00076BAC" w:rsidRPr="008F7CC5" w:rsidRDefault="00076BAC" w:rsidP="00076BAC">
            <w:pPr>
              <w:ind w:left="435"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993" w:type="dxa"/>
            <w:tcBorders>
              <w:top w:val="nil"/>
              <w:left w:val="nil"/>
              <w:bottom w:val="nil"/>
              <w:right w:val="nil"/>
            </w:tcBorders>
            <w:shd w:val="clear" w:color="auto" w:fill="auto"/>
            <w:vAlign w:val="bottom"/>
            <w:hideMark/>
          </w:tcPr>
          <w:p w14:paraId="304B78AF"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17,997</w:t>
            </w:r>
          </w:p>
        </w:tc>
        <w:tc>
          <w:tcPr>
            <w:tcW w:w="992" w:type="dxa"/>
            <w:tcBorders>
              <w:top w:val="nil"/>
              <w:left w:val="nil"/>
              <w:bottom w:val="nil"/>
              <w:right w:val="nil"/>
            </w:tcBorders>
            <w:shd w:val="clear" w:color="auto" w:fill="auto"/>
            <w:vAlign w:val="bottom"/>
            <w:hideMark/>
          </w:tcPr>
          <w:p w14:paraId="5A618FEA"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32</w:t>
            </w:r>
          </w:p>
        </w:tc>
        <w:tc>
          <w:tcPr>
            <w:tcW w:w="993" w:type="dxa"/>
            <w:tcBorders>
              <w:top w:val="nil"/>
              <w:left w:val="nil"/>
              <w:bottom w:val="nil"/>
              <w:right w:val="nil"/>
            </w:tcBorders>
            <w:shd w:val="clear" w:color="auto" w:fill="auto"/>
            <w:vAlign w:val="bottom"/>
            <w:hideMark/>
          </w:tcPr>
          <w:p w14:paraId="6BDAE2A4"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(14,244)</w:t>
            </w:r>
          </w:p>
        </w:tc>
        <w:tc>
          <w:tcPr>
            <w:tcW w:w="1133" w:type="dxa"/>
            <w:tcBorders>
              <w:top w:val="nil"/>
              <w:left w:val="nil"/>
              <w:bottom w:val="nil"/>
              <w:right w:val="nil"/>
            </w:tcBorders>
            <w:shd w:val="clear" w:color="auto" w:fill="auto"/>
            <w:vAlign w:val="bottom"/>
            <w:hideMark/>
          </w:tcPr>
          <w:p w14:paraId="4735973A"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3,785</w:t>
            </w:r>
          </w:p>
        </w:tc>
        <w:tc>
          <w:tcPr>
            <w:tcW w:w="992" w:type="dxa"/>
            <w:tcBorders>
              <w:top w:val="nil"/>
              <w:left w:val="nil"/>
              <w:bottom w:val="nil"/>
              <w:right w:val="nil"/>
            </w:tcBorders>
            <w:shd w:val="clear" w:color="auto" w:fill="auto"/>
            <w:vAlign w:val="bottom"/>
            <w:hideMark/>
          </w:tcPr>
          <w:p w14:paraId="6DF76A67"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(12,046)</w:t>
            </w:r>
          </w:p>
        </w:tc>
        <w:tc>
          <w:tcPr>
            <w:tcW w:w="993" w:type="dxa"/>
            <w:tcBorders>
              <w:top w:val="nil"/>
              <w:left w:val="nil"/>
              <w:bottom w:val="nil"/>
              <w:right w:val="nil"/>
            </w:tcBorders>
            <w:shd w:val="clear" w:color="auto" w:fill="auto"/>
            <w:vAlign w:val="bottom"/>
            <w:hideMark/>
          </w:tcPr>
          <w:p w14:paraId="47B9E58F"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rPr>
              <w:t>(1</w:t>
            </w:r>
            <w:r w:rsidRPr="008F7CC5">
              <w:rPr>
                <w:rFonts w:ascii="Arial" w:hAnsi="Arial" w:cs="Arial"/>
                <w:color w:val="000000" w:themeColor="text1"/>
                <w:sz w:val="14"/>
                <w:szCs w:val="14"/>
              </w:rPr>
              <w:t>,</w:t>
            </w:r>
            <w:r w:rsidRPr="008F7CC5">
              <w:rPr>
                <w:rFonts w:ascii="Arial" w:hAnsi="Arial" w:cs="Arial"/>
                <w:color w:val="000000" w:themeColor="text1"/>
                <w:sz w:val="14"/>
                <w:szCs w:val="14"/>
                <w:cs/>
              </w:rPr>
              <w:t>099)</w:t>
            </w:r>
          </w:p>
        </w:tc>
        <w:tc>
          <w:tcPr>
            <w:tcW w:w="1134" w:type="dxa"/>
            <w:tcBorders>
              <w:top w:val="nil"/>
              <w:left w:val="nil"/>
              <w:bottom w:val="nil"/>
              <w:right w:val="nil"/>
            </w:tcBorders>
            <w:shd w:val="clear" w:color="auto" w:fill="auto"/>
            <w:vAlign w:val="bottom"/>
            <w:hideMark/>
          </w:tcPr>
          <w:p w14:paraId="41A86768"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11,058</w:t>
            </w:r>
          </w:p>
        </w:tc>
        <w:tc>
          <w:tcPr>
            <w:tcW w:w="1134" w:type="dxa"/>
            <w:tcBorders>
              <w:top w:val="nil"/>
              <w:left w:val="nil"/>
              <w:bottom w:val="nil"/>
              <w:right w:val="nil"/>
            </w:tcBorders>
            <w:shd w:val="clear" w:color="auto" w:fill="auto"/>
            <w:vAlign w:val="bottom"/>
            <w:hideMark/>
          </w:tcPr>
          <w:p w14:paraId="7493CD0E"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(2,087)</w:t>
            </w:r>
          </w:p>
        </w:tc>
        <w:tc>
          <w:tcPr>
            <w:tcW w:w="1275" w:type="dxa"/>
            <w:tcBorders>
              <w:top w:val="nil"/>
              <w:left w:val="nil"/>
              <w:bottom w:val="nil"/>
              <w:right w:val="nil"/>
            </w:tcBorders>
            <w:shd w:val="clear" w:color="auto" w:fill="auto"/>
            <w:vAlign w:val="bottom"/>
            <w:hideMark/>
          </w:tcPr>
          <w:p w14:paraId="652E8ED7"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5,951</w:t>
            </w:r>
          </w:p>
        </w:tc>
        <w:tc>
          <w:tcPr>
            <w:tcW w:w="1381" w:type="dxa"/>
            <w:tcBorders>
              <w:top w:val="nil"/>
              <w:left w:val="nil"/>
              <w:bottom w:val="nil"/>
              <w:right w:val="nil"/>
            </w:tcBorders>
            <w:shd w:val="clear" w:color="auto" w:fill="auto"/>
            <w:vAlign w:val="bottom"/>
            <w:hideMark/>
          </w:tcPr>
          <w:p w14:paraId="462AB894" w14:textId="77777777" w:rsidR="00076BAC" w:rsidRPr="008F7CC5" w:rsidRDefault="00076BAC" w:rsidP="00076BAC">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rPr>
              <w:t>1,698</w:t>
            </w:r>
          </w:p>
        </w:tc>
      </w:tr>
    </w:tbl>
    <w:p w14:paraId="32156DCD" w14:textId="77777777" w:rsidR="006C4B20" w:rsidRPr="008F7CC5" w:rsidRDefault="006C4B20" w:rsidP="00324AC8">
      <w:pPr>
        <w:pStyle w:val="a"/>
        <w:tabs>
          <w:tab w:val="left" w:pos="993"/>
        </w:tabs>
        <w:ind w:left="426" w:right="0"/>
        <w:jc w:val="both"/>
        <w:rPr>
          <w:rFonts w:ascii="Arial" w:hAnsi="Arial" w:cs="Arial"/>
          <w:sz w:val="20"/>
          <w:szCs w:val="20"/>
        </w:rPr>
      </w:pPr>
    </w:p>
    <w:p w14:paraId="7734A306" w14:textId="5156A53D" w:rsidR="00CC6A6E" w:rsidRPr="008F7CC5" w:rsidRDefault="00CC6A6E" w:rsidP="00CC6A6E">
      <w:pPr>
        <w:ind w:left="426"/>
        <w:rPr>
          <w:rFonts w:ascii="Arial" w:hAnsi="Arial" w:cs="Arial"/>
          <w:sz w:val="20"/>
          <w:szCs w:val="20"/>
        </w:rPr>
      </w:pPr>
      <w:r w:rsidRPr="008F7CC5">
        <w:rPr>
          <w:rFonts w:ascii="Arial" w:hAnsi="Arial" w:cs="Arial"/>
          <w:sz w:val="20"/>
          <w:szCs w:val="20"/>
        </w:rPr>
        <w:t>As at 31 March 2020 and 31 December 2019, certain property, plant and equipment of the Group at cost of Baht 82.22 million and Baht 84.07 million, respectively, were fully depreciated but still in use. (</w:t>
      </w:r>
      <w:r w:rsidR="00545220">
        <w:rPr>
          <w:rFonts w:ascii="Arial" w:hAnsi="Arial" w:cs="Arial"/>
          <w:sz w:val="20"/>
          <w:szCs w:val="20"/>
        </w:rPr>
        <w:t xml:space="preserve">the </w:t>
      </w:r>
      <w:r w:rsidRPr="008F7CC5">
        <w:rPr>
          <w:rFonts w:ascii="Arial" w:hAnsi="Arial" w:cs="Arial"/>
          <w:sz w:val="20"/>
          <w:szCs w:val="20"/>
        </w:rPr>
        <w:t>Company: Baht 2.00 million and Baht 2.05 million, respectively)</w:t>
      </w:r>
    </w:p>
    <w:p w14:paraId="688EB16B" w14:textId="77777777" w:rsidR="00A47A82" w:rsidRPr="008F7CC5" w:rsidRDefault="00A47A82" w:rsidP="006C4B20">
      <w:pPr>
        <w:pStyle w:val="a"/>
        <w:tabs>
          <w:tab w:val="left" w:pos="993"/>
        </w:tabs>
        <w:ind w:right="0"/>
        <w:jc w:val="both"/>
        <w:rPr>
          <w:rFonts w:ascii="Arial" w:hAnsi="Arial" w:cs="Arial"/>
          <w:sz w:val="20"/>
          <w:szCs w:val="20"/>
        </w:rPr>
      </w:pPr>
    </w:p>
    <w:p w14:paraId="44282ACC" w14:textId="231645F8" w:rsidR="00C51698" w:rsidRPr="008F7CC5" w:rsidRDefault="00C51698" w:rsidP="00BD1017">
      <w:pPr>
        <w:framePr w:w="15541" w:wrap="auto" w:hAnchor="text"/>
        <w:ind w:left="540" w:hanging="540"/>
        <w:rPr>
          <w:rFonts w:ascii="Arial" w:hAnsi="Arial" w:cs="Arial"/>
          <w:sz w:val="20"/>
          <w:szCs w:val="20"/>
        </w:rPr>
        <w:sectPr w:rsidR="00C51698" w:rsidRPr="008F7CC5" w:rsidSect="00CC6A6E">
          <w:pgSz w:w="16834" w:h="11909" w:orient="landscape" w:code="9"/>
          <w:pgMar w:top="1440" w:right="576" w:bottom="720" w:left="576" w:header="706" w:footer="706" w:gutter="0"/>
          <w:cols w:space="720"/>
          <w:docGrid w:linePitch="381"/>
        </w:sectPr>
      </w:pPr>
    </w:p>
    <w:p w14:paraId="5E76FDA0" w14:textId="6BDB33F7" w:rsidR="007B2059" w:rsidRPr="008F7CC5" w:rsidRDefault="007B2059" w:rsidP="00BD1017">
      <w:pPr>
        <w:ind w:left="540" w:right="-16" w:hanging="540"/>
        <w:jc w:val="thaiDistribute"/>
        <w:rPr>
          <w:rFonts w:ascii="Arial" w:hAnsi="Arial" w:cs="Arial"/>
          <w:sz w:val="20"/>
          <w:szCs w:val="20"/>
          <w:lang w:val="en-GB"/>
        </w:rPr>
      </w:pPr>
    </w:p>
    <w:p w14:paraId="5B398C11" w14:textId="0500B4DD" w:rsidR="005A1AEE" w:rsidRPr="008F7CC5" w:rsidRDefault="005A1AEE" w:rsidP="005A1AEE">
      <w:pPr>
        <w:pStyle w:val="a"/>
        <w:tabs>
          <w:tab w:val="left" w:pos="567"/>
        </w:tabs>
        <w:ind w:left="426" w:right="0" w:hanging="426"/>
        <w:jc w:val="both"/>
        <w:rPr>
          <w:rFonts w:ascii="Arial" w:hAnsi="Arial" w:cs="Arial"/>
          <w:b/>
          <w:bCs/>
          <w:sz w:val="20"/>
          <w:szCs w:val="20"/>
        </w:rPr>
      </w:pPr>
      <w:r w:rsidRPr="008F7CC5">
        <w:rPr>
          <w:rFonts w:ascii="Arial" w:hAnsi="Arial" w:cs="Arial"/>
          <w:b/>
          <w:bCs/>
          <w:sz w:val="20"/>
          <w:szCs w:val="20"/>
        </w:rPr>
        <w:t>1</w:t>
      </w:r>
      <w:r w:rsidR="00221DFB" w:rsidRPr="008F7CC5">
        <w:rPr>
          <w:rFonts w:ascii="Arial" w:hAnsi="Arial" w:cs="Arial"/>
          <w:b/>
          <w:bCs/>
          <w:sz w:val="20"/>
          <w:szCs w:val="20"/>
        </w:rPr>
        <w:t>7</w:t>
      </w:r>
      <w:r w:rsidRPr="008F7CC5">
        <w:rPr>
          <w:rFonts w:ascii="Arial" w:hAnsi="Arial" w:cs="Arial"/>
          <w:b/>
          <w:bCs/>
          <w:sz w:val="20"/>
          <w:szCs w:val="20"/>
        </w:rPr>
        <w:t xml:space="preserve"> </w:t>
      </w:r>
      <w:r w:rsidRPr="008F7CC5">
        <w:rPr>
          <w:rFonts w:ascii="Arial" w:hAnsi="Arial" w:cs="Arial"/>
          <w:b/>
          <w:bCs/>
          <w:sz w:val="20"/>
          <w:szCs w:val="20"/>
        </w:rPr>
        <w:tab/>
      </w:r>
      <w:r w:rsidRPr="008F7CC5">
        <w:rPr>
          <w:rFonts w:ascii="Arial" w:hAnsi="Arial" w:cs="Arial"/>
          <w:b/>
          <w:bCs/>
          <w:sz w:val="20"/>
          <w:szCs w:val="20"/>
        </w:rPr>
        <w:tab/>
        <w:t>Right</w:t>
      </w:r>
      <w:r w:rsidR="00102981" w:rsidRPr="008F7CC5">
        <w:rPr>
          <w:rFonts w:ascii="Arial" w:hAnsi="Arial" w:cs="Arial"/>
          <w:b/>
          <w:bCs/>
          <w:sz w:val="20"/>
          <w:szCs w:val="20"/>
        </w:rPr>
        <w:t>-</w:t>
      </w:r>
      <w:r w:rsidRPr="008F7CC5">
        <w:rPr>
          <w:rFonts w:ascii="Arial" w:hAnsi="Arial" w:cs="Arial"/>
          <w:b/>
          <w:bCs/>
          <w:sz w:val="20"/>
          <w:szCs w:val="20"/>
        </w:rPr>
        <w:t>of</w:t>
      </w:r>
      <w:r w:rsidR="00102981" w:rsidRPr="008F7CC5">
        <w:rPr>
          <w:rFonts w:ascii="Arial" w:hAnsi="Arial" w:cs="Arial"/>
          <w:b/>
          <w:bCs/>
          <w:sz w:val="20"/>
          <w:szCs w:val="20"/>
        </w:rPr>
        <w:t>-</w:t>
      </w:r>
      <w:r w:rsidRPr="008F7CC5">
        <w:rPr>
          <w:rFonts w:ascii="Arial" w:hAnsi="Arial" w:cs="Arial"/>
          <w:b/>
          <w:bCs/>
          <w:sz w:val="20"/>
          <w:szCs w:val="20"/>
        </w:rPr>
        <w:t xml:space="preserve">use </w:t>
      </w:r>
      <w:proofErr w:type="gramStart"/>
      <w:r w:rsidRPr="008F7CC5">
        <w:rPr>
          <w:rFonts w:ascii="Arial" w:hAnsi="Arial" w:cs="Arial"/>
          <w:b/>
          <w:bCs/>
          <w:sz w:val="20"/>
          <w:szCs w:val="20"/>
        </w:rPr>
        <w:t>asset</w:t>
      </w:r>
      <w:proofErr w:type="gramEnd"/>
      <w:r w:rsidRPr="008F7CC5">
        <w:rPr>
          <w:rFonts w:ascii="Arial" w:hAnsi="Arial" w:cs="Arial"/>
          <w:b/>
          <w:bCs/>
          <w:sz w:val="20"/>
          <w:szCs w:val="20"/>
        </w:rPr>
        <w:t>, net</w:t>
      </w:r>
    </w:p>
    <w:p w14:paraId="49BF3E91" w14:textId="77777777" w:rsidR="005A1AEE" w:rsidRPr="008F7CC5" w:rsidRDefault="005A1AEE" w:rsidP="005A1AEE">
      <w:pPr>
        <w:pStyle w:val="a"/>
        <w:tabs>
          <w:tab w:val="left" w:pos="993"/>
        </w:tabs>
        <w:ind w:right="0"/>
        <w:jc w:val="both"/>
        <w:rPr>
          <w:rFonts w:ascii="Arial" w:hAnsi="Arial" w:cs="Arial"/>
          <w:b/>
          <w:bCs/>
          <w:sz w:val="20"/>
          <w:szCs w:val="20"/>
        </w:rPr>
      </w:pPr>
    </w:p>
    <w:p w14:paraId="48D02B13" w14:textId="77777777" w:rsidR="005A1AEE" w:rsidRPr="008F7CC5" w:rsidRDefault="005A1AEE" w:rsidP="005A1AEE">
      <w:pPr>
        <w:pStyle w:val="a"/>
        <w:tabs>
          <w:tab w:val="left" w:pos="993"/>
        </w:tabs>
        <w:ind w:right="0"/>
        <w:jc w:val="both"/>
        <w:rPr>
          <w:rFonts w:ascii="Arial" w:hAnsi="Arial" w:cs="Arial"/>
          <w:b/>
          <w:bCs/>
          <w:sz w:val="20"/>
          <w:szCs w:val="20"/>
        </w:rPr>
      </w:pPr>
    </w:p>
    <w:tbl>
      <w:tblPr>
        <w:tblW w:w="4873" w:type="pct"/>
        <w:tblInd w:w="270" w:type="dxa"/>
        <w:tblLayout w:type="fixed"/>
        <w:tblLook w:val="01E0" w:firstRow="1" w:lastRow="1" w:firstColumn="1" w:lastColumn="1" w:noHBand="0" w:noVBand="0"/>
      </w:tblPr>
      <w:tblGrid>
        <w:gridCol w:w="2387"/>
        <w:gridCol w:w="1348"/>
        <w:gridCol w:w="1445"/>
        <w:gridCol w:w="1451"/>
        <w:gridCol w:w="1458"/>
        <w:gridCol w:w="1445"/>
        <w:gridCol w:w="1445"/>
        <w:gridCol w:w="1278"/>
        <w:gridCol w:w="33"/>
        <w:gridCol w:w="1406"/>
        <w:gridCol w:w="21"/>
        <w:gridCol w:w="1397"/>
        <w:gridCol w:w="82"/>
        <w:gridCol w:w="18"/>
      </w:tblGrid>
      <w:tr w:rsidR="005A1AEE" w:rsidRPr="008F7CC5" w14:paraId="7FAA94D7" w14:textId="77777777" w:rsidTr="00754FDB">
        <w:trPr>
          <w:gridAfter w:val="1"/>
          <w:wAfter w:w="6" w:type="pct"/>
        </w:trPr>
        <w:tc>
          <w:tcPr>
            <w:tcW w:w="784" w:type="pct"/>
          </w:tcPr>
          <w:p w14:paraId="39794865" w14:textId="77777777" w:rsidR="005A1AEE" w:rsidRPr="008F7CC5" w:rsidRDefault="005A1AEE" w:rsidP="00754FDB">
            <w:pPr>
              <w:ind w:right="-72"/>
              <w:rPr>
                <w:rFonts w:ascii="Arial" w:hAnsi="Arial" w:cs="Arial"/>
                <w:b/>
                <w:bCs/>
                <w:sz w:val="14"/>
                <w:szCs w:val="14"/>
              </w:rPr>
            </w:pPr>
          </w:p>
        </w:tc>
        <w:tc>
          <w:tcPr>
            <w:tcW w:w="4210" w:type="pct"/>
            <w:gridSpan w:val="12"/>
          </w:tcPr>
          <w:p w14:paraId="7CDB2F18" w14:textId="637DF1E6" w:rsidR="005A1AEE" w:rsidRPr="008F7CC5" w:rsidRDefault="00221DFB" w:rsidP="00754FDB">
            <w:pPr>
              <w:pBdr>
                <w:bottom w:val="single" w:sz="4" w:space="1" w:color="auto"/>
              </w:pBdr>
              <w:ind w:right="-72"/>
              <w:jc w:val="center"/>
              <w:rPr>
                <w:rFonts w:ascii="Arial" w:hAnsi="Arial" w:cstheme="minorBidi"/>
                <w:b/>
                <w:bCs/>
                <w:sz w:val="14"/>
                <w:szCs w:val="17"/>
                <w:cs/>
                <w:lang w:bidi="th-TH"/>
              </w:rPr>
            </w:pPr>
            <w:r w:rsidRPr="008F7CC5">
              <w:rPr>
                <w:rFonts w:ascii="Arial" w:hAnsi="Arial" w:cstheme="minorBidi"/>
                <w:b/>
                <w:bCs/>
                <w:sz w:val="14"/>
                <w:szCs w:val="17"/>
                <w:lang w:bidi="th-TH"/>
              </w:rPr>
              <w:t>Consolidated financial information</w:t>
            </w:r>
          </w:p>
        </w:tc>
      </w:tr>
      <w:tr w:rsidR="005A1AEE" w:rsidRPr="008F7CC5" w14:paraId="3AA21D24" w14:textId="77777777" w:rsidTr="00754FDB">
        <w:trPr>
          <w:gridAfter w:val="1"/>
          <w:wAfter w:w="6" w:type="pct"/>
        </w:trPr>
        <w:tc>
          <w:tcPr>
            <w:tcW w:w="784" w:type="pct"/>
          </w:tcPr>
          <w:p w14:paraId="75114F0B" w14:textId="77777777" w:rsidR="005A1AEE" w:rsidRPr="008F7CC5" w:rsidRDefault="005A1AEE" w:rsidP="00754FDB">
            <w:pPr>
              <w:ind w:right="-72"/>
              <w:rPr>
                <w:rFonts w:ascii="Arial" w:hAnsi="Arial" w:cs="Arial"/>
                <w:b/>
                <w:bCs/>
                <w:sz w:val="14"/>
                <w:szCs w:val="14"/>
              </w:rPr>
            </w:pPr>
          </w:p>
        </w:tc>
        <w:tc>
          <w:tcPr>
            <w:tcW w:w="4210" w:type="pct"/>
            <w:gridSpan w:val="12"/>
          </w:tcPr>
          <w:p w14:paraId="34123C5A" w14:textId="77777777" w:rsidR="005A1AEE" w:rsidRPr="008F7CC5" w:rsidRDefault="005A1AEE" w:rsidP="00754FDB">
            <w:pPr>
              <w:pBdr>
                <w:bottom w:val="single" w:sz="4" w:space="1" w:color="auto"/>
              </w:pBdr>
              <w:ind w:right="-72"/>
              <w:jc w:val="center"/>
              <w:rPr>
                <w:rFonts w:ascii="Arial" w:hAnsi="Arial" w:cs="Arial"/>
                <w:b/>
                <w:bCs/>
                <w:sz w:val="14"/>
                <w:szCs w:val="14"/>
              </w:rPr>
            </w:pPr>
            <w:r w:rsidRPr="008F7CC5">
              <w:rPr>
                <w:rFonts w:ascii="Arial" w:hAnsi="Arial" w:cs="Arial"/>
                <w:b/>
                <w:bCs/>
                <w:sz w:val="14"/>
                <w:szCs w:val="14"/>
              </w:rPr>
              <w:t>31 March 2020 (Unaudited)</w:t>
            </w:r>
          </w:p>
        </w:tc>
      </w:tr>
      <w:tr w:rsidR="005A1AEE" w:rsidRPr="008F7CC5" w14:paraId="2666252C" w14:textId="77777777" w:rsidTr="00754FDB">
        <w:trPr>
          <w:gridAfter w:val="2"/>
          <w:wAfter w:w="33" w:type="pct"/>
        </w:trPr>
        <w:tc>
          <w:tcPr>
            <w:tcW w:w="784" w:type="pct"/>
          </w:tcPr>
          <w:p w14:paraId="7844BCC0" w14:textId="77777777" w:rsidR="005A1AEE" w:rsidRPr="008F7CC5" w:rsidRDefault="005A1AEE" w:rsidP="00754FDB">
            <w:pPr>
              <w:ind w:right="-72"/>
              <w:rPr>
                <w:rFonts w:ascii="Arial" w:hAnsi="Arial" w:cs="Arial"/>
                <w:b/>
                <w:bCs/>
                <w:sz w:val="14"/>
                <w:szCs w:val="14"/>
              </w:rPr>
            </w:pPr>
          </w:p>
        </w:tc>
        <w:tc>
          <w:tcPr>
            <w:tcW w:w="1874" w:type="pct"/>
            <w:gridSpan w:val="4"/>
          </w:tcPr>
          <w:p w14:paraId="000A0751" w14:textId="77777777" w:rsidR="005A1AEE" w:rsidRPr="008F7CC5" w:rsidRDefault="005A1AEE" w:rsidP="00754FDB">
            <w:pPr>
              <w:pBdr>
                <w:bottom w:val="single" w:sz="4" w:space="1" w:color="auto"/>
              </w:pBdr>
              <w:ind w:right="-72"/>
              <w:jc w:val="center"/>
              <w:rPr>
                <w:rFonts w:ascii="Arial" w:hAnsi="Arial" w:cs="Arial"/>
                <w:b/>
                <w:bCs/>
                <w:sz w:val="14"/>
                <w:szCs w:val="14"/>
              </w:rPr>
            </w:pPr>
            <w:r w:rsidRPr="008F7CC5">
              <w:rPr>
                <w:rFonts w:ascii="Arial" w:hAnsi="Arial" w:cs="Arial"/>
                <w:b/>
                <w:bCs/>
                <w:sz w:val="14"/>
                <w:szCs w:val="14"/>
              </w:rPr>
              <w:t>Cost</w:t>
            </w:r>
          </w:p>
        </w:tc>
        <w:tc>
          <w:tcPr>
            <w:tcW w:w="1381" w:type="pct"/>
            <w:gridSpan w:val="4"/>
          </w:tcPr>
          <w:p w14:paraId="1BC761C1" w14:textId="7CA93634" w:rsidR="005A1AEE" w:rsidRPr="008F7CC5" w:rsidRDefault="005A1AEE" w:rsidP="00754FDB">
            <w:pPr>
              <w:pBdr>
                <w:bottom w:val="single" w:sz="4" w:space="1" w:color="auto"/>
              </w:pBdr>
              <w:ind w:right="-72"/>
              <w:jc w:val="center"/>
              <w:rPr>
                <w:rFonts w:ascii="Arial" w:hAnsi="Arial" w:cs="Arial"/>
                <w:b/>
                <w:bCs/>
                <w:sz w:val="14"/>
                <w:szCs w:val="14"/>
              </w:rPr>
            </w:pPr>
            <w:r w:rsidRPr="008F7CC5">
              <w:rPr>
                <w:rFonts w:ascii="Arial" w:hAnsi="Arial" w:cs="Arial"/>
                <w:b/>
                <w:bCs/>
                <w:sz w:val="14"/>
                <w:szCs w:val="14"/>
              </w:rPr>
              <w:t xml:space="preserve">Accumulated </w:t>
            </w:r>
            <w:proofErr w:type="spellStart"/>
            <w:r w:rsidR="00AF6D47">
              <w:rPr>
                <w:rFonts w:ascii="Arial" w:hAnsi="Arial" w:cs="Arial"/>
                <w:b/>
                <w:bCs/>
                <w:sz w:val="14"/>
                <w:szCs w:val="14"/>
              </w:rPr>
              <w:t>amortisation</w:t>
            </w:r>
            <w:proofErr w:type="spellEnd"/>
          </w:p>
        </w:tc>
        <w:tc>
          <w:tcPr>
            <w:tcW w:w="469" w:type="pct"/>
            <w:gridSpan w:val="2"/>
          </w:tcPr>
          <w:p w14:paraId="4AFDECD9" w14:textId="77777777" w:rsidR="005A1AEE" w:rsidRPr="008F7CC5" w:rsidRDefault="005A1AEE" w:rsidP="00754FDB">
            <w:pPr>
              <w:ind w:right="-72"/>
              <w:jc w:val="right"/>
              <w:rPr>
                <w:rFonts w:ascii="Arial" w:hAnsi="Arial" w:cs="Arial"/>
                <w:b/>
                <w:bCs/>
                <w:sz w:val="14"/>
                <w:szCs w:val="14"/>
              </w:rPr>
            </w:pPr>
          </w:p>
        </w:tc>
        <w:tc>
          <w:tcPr>
            <w:tcW w:w="459" w:type="pct"/>
          </w:tcPr>
          <w:p w14:paraId="0A74301B" w14:textId="77777777" w:rsidR="005A1AEE" w:rsidRPr="008F7CC5" w:rsidRDefault="005A1AEE" w:rsidP="00754FDB">
            <w:pPr>
              <w:ind w:right="-72"/>
              <w:jc w:val="right"/>
              <w:rPr>
                <w:rFonts w:ascii="Arial" w:hAnsi="Arial" w:cs="Arial"/>
                <w:b/>
                <w:bCs/>
                <w:sz w:val="14"/>
                <w:szCs w:val="14"/>
              </w:rPr>
            </w:pPr>
          </w:p>
        </w:tc>
      </w:tr>
      <w:tr w:rsidR="00754FDB" w:rsidRPr="008F7CC5" w14:paraId="4A123E4F" w14:textId="77777777" w:rsidTr="0001417F">
        <w:tc>
          <w:tcPr>
            <w:tcW w:w="784" w:type="pct"/>
          </w:tcPr>
          <w:p w14:paraId="53A95351" w14:textId="77777777" w:rsidR="00754FDB" w:rsidRPr="008F7CC5" w:rsidRDefault="00754FDB" w:rsidP="00754FDB">
            <w:pPr>
              <w:ind w:right="-72"/>
              <w:rPr>
                <w:rFonts w:ascii="Arial" w:hAnsi="Arial" w:cs="Arial"/>
                <w:b/>
                <w:bCs/>
                <w:sz w:val="14"/>
                <w:szCs w:val="14"/>
              </w:rPr>
            </w:pPr>
          </w:p>
        </w:tc>
        <w:tc>
          <w:tcPr>
            <w:tcW w:w="443" w:type="pct"/>
            <w:vAlign w:val="bottom"/>
          </w:tcPr>
          <w:p w14:paraId="559307ED" w14:textId="77777777" w:rsidR="00754FDB" w:rsidRPr="008F7CC5" w:rsidRDefault="00754FDB" w:rsidP="00754FDB">
            <w:pPr>
              <w:ind w:right="-72"/>
              <w:jc w:val="right"/>
              <w:rPr>
                <w:rFonts w:ascii="Arial" w:hAnsi="Arial" w:cs="Arial"/>
                <w:b/>
                <w:bCs/>
                <w:sz w:val="14"/>
                <w:szCs w:val="14"/>
              </w:rPr>
            </w:pPr>
          </w:p>
          <w:p w14:paraId="04A3FC32" w14:textId="77777777" w:rsidR="00754FDB" w:rsidRPr="008F7CC5" w:rsidRDefault="00754FDB" w:rsidP="00754FDB">
            <w:pPr>
              <w:ind w:right="-72"/>
              <w:jc w:val="right"/>
              <w:rPr>
                <w:rFonts w:ascii="Arial" w:hAnsi="Arial" w:cs="Arial"/>
                <w:b/>
                <w:bCs/>
                <w:sz w:val="14"/>
                <w:szCs w:val="14"/>
              </w:rPr>
            </w:pPr>
          </w:p>
          <w:p w14:paraId="220ECFA0"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p>
          <w:p w14:paraId="2D3FEF37"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21EE2AC9" w14:textId="08C8CC67"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1A564078" w14:textId="77777777" w:rsidR="00754FDB" w:rsidRPr="008F7CC5" w:rsidRDefault="00754FDB" w:rsidP="00754FDB">
            <w:pPr>
              <w:ind w:right="-72"/>
              <w:jc w:val="right"/>
              <w:rPr>
                <w:rFonts w:ascii="Arial" w:hAnsi="Arial" w:cs="Arial"/>
                <w:b/>
                <w:bCs/>
                <w:sz w:val="14"/>
                <w:szCs w:val="14"/>
              </w:rPr>
            </w:pPr>
          </w:p>
          <w:p w14:paraId="79F40625" w14:textId="77777777" w:rsidR="00754FDB" w:rsidRPr="008F7CC5" w:rsidRDefault="00754FDB" w:rsidP="00754FDB">
            <w:pPr>
              <w:ind w:right="-72"/>
              <w:jc w:val="right"/>
              <w:rPr>
                <w:rFonts w:ascii="Arial" w:hAnsi="Arial" w:cs="Arial"/>
                <w:b/>
                <w:bCs/>
                <w:sz w:val="14"/>
                <w:szCs w:val="14"/>
              </w:rPr>
            </w:pPr>
          </w:p>
          <w:p w14:paraId="219CAF61" w14:textId="77777777" w:rsidR="00754FDB" w:rsidRPr="008F7CC5" w:rsidRDefault="00754FDB" w:rsidP="00754FDB">
            <w:pPr>
              <w:ind w:right="-72"/>
              <w:jc w:val="right"/>
              <w:rPr>
                <w:rFonts w:ascii="Arial" w:hAnsi="Arial" w:cs="Arial"/>
                <w:b/>
                <w:bCs/>
                <w:sz w:val="14"/>
                <w:szCs w:val="14"/>
              </w:rPr>
            </w:pPr>
          </w:p>
          <w:p w14:paraId="1300F27C" w14:textId="77777777" w:rsidR="00754FDB" w:rsidRPr="008F7CC5" w:rsidRDefault="00754FDB" w:rsidP="00754FDB">
            <w:pPr>
              <w:ind w:right="-72"/>
              <w:jc w:val="right"/>
              <w:rPr>
                <w:rFonts w:ascii="Arial" w:hAnsi="Arial" w:cs="Arial"/>
                <w:b/>
                <w:bCs/>
                <w:sz w:val="14"/>
                <w:szCs w:val="14"/>
              </w:rPr>
            </w:pPr>
          </w:p>
          <w:p w14:paraId="48EC3696" w14:textId="26633526"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Increase</w:t>
            </w:r>
          </w:p>
        </w:tc>
        <w:tc>
          <w:tcPr>
            <w:tcW w:w="477" w:type="pct"/>
            <w:vAlign w:val="bottom"/>
          </w:tcPr>
          <w:p w14:paraId="46FAABD3" w14:textId="77777777" w:rsidR="00754FDB" w:rsidRPr="008F7CC5" w:rsidRDefault="00754FDB" w:rsidP="00754FDB">
            <w:pPr>
              <w:ind w:right="-72"/>
              <w:rPr>
                <w:rFonts w:ascii="Arial" w:hAnsi="Arial" w:cs="Arial"/>
                <w:b/>
                <w:bCs/>
                <w:sz w:val="14"/>
                <w:szCs w:val="14"/>
              </w:rPr>
            </w:pPr>
          </w:p>
          <w:p w14:paraId="28F702F8" w14:textId="199EA043"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ngsana New"/>
                <w:b/>
                <w:bCs/>
                <w:sz w:val="14"/>
                <w:szCs w:val="14"/>
                <w:lang w:bidi="th-TH"/>
              </w:rPr>
              <w:t>Change in contract</w:t>
            </w:r>
          </w:p>
        </w:tc>
        <w:tc>
          <w:tcPr>
            <w:tcW w:w="479" w:type="pct"/>
            <w:vAlign w:val="bottom"/>
          </w:tcPr>
          <w:p w14:paraId="7576DF50"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p>
          <w:p w14:paraId="6C61EA02"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lang w:val="en-GB"/>
              </w:rPr>
              <w:t xml:space="preserve">31 </w:t>
            </w:r>
            <w:r w:rsidRPr="008F7CC5">
              <w:rPr>
                <w:rFonts w:ascii="Arial" w:hAnsi="Arial" w:cs="Arial"/>
                <w:b/>
                <w:bCs/>
                <w:sz w:val="14"/>
                <w:szCs w:val="14"/>
              </w:rPr>
              <w:t>March</w:t>
            </w:r>
          </w:p>
          <w:p w14:paraId="27399BD8" w14:textId="035B48F0"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6009DC8D"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p>
          <w:p w14:paraId="755F045B"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681C6656" w14:textId="59370FEB"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306A83C3" w14:textId="77777777" w:rsidR="00754FDB" w:rsidRPr="008F7CC5" w:rsidRDefault="00754FDB" w:rsidP="00754FDB">
            <w:pPr>
              <w:ind w:right="-72"/>
              <w:jc w:val="right"/>
              <w:rPr>
                <w:rFonts w:ascii="Arial" w:hAnsi="Arial" w:cs="Arial"/>
                <w:b/>
                <w:bCs/>
                <w:sz w:val="14"/>
                <w:szCs w:val="14"/>
              </w:rPr>
            </w:pPr>
          </w:p>
          <w:p w14:paraId="248EEC47" w14:textId="014D9E12" w:rsidR="00754FDB" w:rsidRPr="008F7CC5" w:rsidRDefault="00754FDB" w:rsidP="00754FDB">
            <w:pPr>
              <w:pBdr>
                <w:bottom w:val="single" w:sz="4" w:space="1" w:color="auto"/>
              </w:pBdr>
              <w:ind w:right="-72"/>
              <w:jc w:val="right"/>
              <w:rPr>
                <w:rFonts w:ascii="Arial" w:hAnsi="Arial" w:cs="Arial"/>
                <w:b/>
                <w:bCs/>
                <w:sz w:val="14"/>
                <w:szCs w:val="14"/>
              </w:rPr>
            </w:pPr>
            <w:proofErr w:type="spellStart"/>
            <w:r w:rsidRPr="008F7CC5">
              <w:rPr>
                <w:rFonts w:ascii="Arial" w:hAnsi="Arial" w:cs="Arial"/>
                <w:b/>
                <w:bCs/>
                <w:sz w:val="14"/>
                <w:szCs w:val="14"/>
              </w:rPr>
              <w:t>Amortisation</w:t>
            </w:r>
            <w:proofErr w:type="spellEnd"/>
          </w:p>
        </w:tc>
        <w:tc>
          <w:tcPr>
            <w:tcW w:w="420" w:type="pct"/>
            <w:vAlign w:val="bottom"/>
          </w:tcPr>
          <w:p w14:paraId="19B5BDEE"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p>
          <w:p w14:paraId="6C441F70"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lang w:val="en-GB"/>
              </w:rPr>
              <w:t>31</w:t>
            </w:r>
            <w:r w:rsidRPr="008F7CC5">
              <w:rPr>
                <w:rFonts w:ascii="Arial" w:hAnsi="Arial" w:cs="Arial"/>
                <w:b/>
                <w:bCs/>
                <w:sz w:val="14"/>
                <w:szCs w:val="14"/>
              </w:rPr>
              <w:t xml:space="preserve"> March</w:t>
            </w:r>
          </w:p>
          <w:p w14:paraId="1A0B1D03" w14:textId="0C76F813"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c>
          <w:tcPr>
            <w:tcW w:w="473" w:type="pct"/>
            <w:gridSpan w:val="2"/>
            <w:vAlign w:val="bottom"/>
          </w:tcPr>
          <w:p w14:paraId="4B17ADD2" w14:textId="77777777" w:rsidR="00754FDB"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Right-of-use </w:t>
            </w:r>
          </w:p>
          <w:p w14:paraId="66741E9D"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asset, net </w:t>
            </w:r>
          </w:p>
          <w:p w14:paraId="0FC75843"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3764BEED" w14:textId="6D91B30A"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c>
          <w:tcPr>
            <w:tcW w:w="499" w:type="pct"/>
            <w:gridSpan w:val="4"/>
            <w:vAlign w:val="bottom"/>
          </w:tcPr>
          <w:p w14:paraId="098E8963" w14:textId="77777777" w:rsidR="00754FDB"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Right-of-use </w:t>
            </w:r>
          </w:p>
          <w:p w14:paraId="3C394D18"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asset, net</w:t>
            </w:r>
          </w:p>
          <w:p w14:paraId="7D4F590C" w14:textId="77777777" w:rsidR="00754FDB" w:rsidRPr="008F7CC5" w:rsidRDefault="00754FDB" w:rsidP="00754FDB">
            <w:pPr>
              <w:ind w:right="-72"/>
              <w:jc w:val="right"/>
              <w:rPr>
                <w:rFonts w:ascii="Arial" w:hAnsi="Arial" w:cs="Arial"/>
                <w:b/>
                <w:bCs/>
                <w:sz w:val="14"/>
                <w:szCs w:val="14"/>
              </w:rPr>
            </w:pPr>
            <w:r w:rsidRPr="008F7CC5">
              <w:rPr>
                <w:rFonts w:ascii="Arial" w:hAnsi="Arial" w:cs="Arial"/>
                <w:b/>
                <w:bCs/>
                <w:sz w:val="14"/>
                <w:szCs w:val="14"/>
              </w:rPr>
              <w:t xml:space="preserve">as at </w:t>
            </w:r>
            <w:r w:rsidRPr="008F7CC5">
              <w:rPr>
                <w:rFonts w:ascii="Arial" w:hAnsi="Arial" w:cs="Arial"/>
                <w:b/>
                <w:bCs/>
                <w:sz w:val="14"/>
                <w:szCs w:val="14"/>
                <w:lang w:val="en-GB"/>
              </w:rPr>
              <w:t>31</w:t>
            </w:r>
            <w:r w:rsidRPr="008F7CC5">
              <w:rPr>
                <w:rFonts w:ascii="Arial" w:hAnsi="Arial" w:cs="Arial"/>
                <w:b/>
                <w:bCs/>
                <w:sz w:val="14"/>
                <w:szCs w:val="14"/>
              </w:rPr>
              <w:t xml:space="preserve"> March</w:t>
            </w:r>
          </w:p>
          <w:p w14:paraId="2EFD64D6" w14:textId="68181E90"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lang w:val="en-GB"/>
              </w:rPr>
              <w:t>2020</w:t>
            </w:r>
          </w:p>
        </w:tc>
      </w:tr>
      <w:tr w:rsidR="00754FDB" w:rsidRPr="008F7CC5" w14:paraId="48626C41" w14:textId="77777777" w:rsidTr="00754FDB">
        <w:tc>
          <w:tcPr>
            <w:tcW w:w="784" w:type="pct"/>
          </w:tcPr>
          <w:p w14:paraId="2DC1FBE3" w14:textId="77777777" w:rsidR="00754FDB" w:rsidRPr="008F7CC5" w:rsidRDefault="00754FDB" w:rsidP="00754FDB">
            <w:pPr>
              <w:ind w:right="-72"/>
              <w:rPr>
                <w:rFonts w:ascii="Arial" w:hAnsi="Arial" w:cs="Arial"/>
                <w:b/>
                <w:bCs/>
                <w:sz w:val="14"/>
                <w:szCs w:val="14"/>
              </w:rPr>
            </w:pPr>
          </w:p>
        </w:tc>
        <w:tc>
          <w:tcPr>
            <w:tcW w:w="443" w:type="pct"/>
          </w:tcPr>
          <w:p w14:paraId="05E90644" w14:textId="124C36A4"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57A2072A" w14:textId="10D8FE29"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7" w:type="pct"/>
          </w:tcPr>
          <w:p w14:paraId="7DF9B364" w14:textId="6F9B276F"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9" w:type="pct"/>
          </w:tcPr>
          <w:p w14:paraId="6F63FB10" w14:textId="2E44C489"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69A378D7" w14:textId="1F349550"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3F5FBCD4" w14:textId="3F50D3DD"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20" w:type="pct"/>
          </w:tcPr>
          <w:p w14:paraId="56DBD9FF" w14:textId="1ADC88CC"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73" w:type="pct"/>
            <w:gridSpan w:val="2"/>
          </w:tcPr>
          <w:p w14:paraId="4B46E254" w14:textId="1978C6D7"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c>
          <w:tcPr>
            <w:tcW w:w="499" w:type="pct"/>
            <w:gridSpan w:val="4"/>
          </w:tcPr>
          <w:p w14:paraId="7965906C" w14:textId="4970D995" w:rsidR="00754FDB" w:rsidRPr="008F7CC5" w:rsidRDefault="00754FDB" w:rsidP="00754FDB">
            <w:pPr>
              <w:pBdr>
                <w:bottom w:val="single" w:sz="4" w:space="1" w:color="auto"/>
              </w:pBdr>
              <w:ind w:right="-72"/>
              <w:jc w:val="right"/>
              <w:rPr>
                <w:rFonts w:ascii="Arial" w:hAnsi="Arial" w:cs="Arial"/>
                <w:b/>
                <w:bCs/>
                <w:sz w:val="14"/>
                <w:szCs w:val="14"/>
              </w:rPr>
            </w:pPr>
            <w:r w:rsidRPr="008F7CC5">
              <w:rPr>
                <w:rFonts w:ascii="Arial" w:hAnsi="Arial" w:cs="Arial"/>
                <w:b/>
                <w:bCs/>
                <w:sz w:val="14"/>
                <w:szCs w:val="14"/>
              </w:rPr>
              <w:t>Thousand Baht</w:t>
            </w:r>
          </w:p>
        </w:tc>
      </w:tr>
      <w:tr w:rsidR="00754FDB" w:rsidRPr="008F7CC5" w14:paraId="1ED58929" w14:textId="77777777" w:rsidTr="00754FDB">
        <w:tc>
          <w:tcPr>
            <w:tcW w:w="784" w:type="pct"/>
          </w:tcPr>
          <w:p w14:paraId="38ED2B00" w14:textId="77777777" w:rsidR="00754FDB" w:rsidRPr="008F7CC5" w:rsidRDefault="00754FDB" w:rsidP="00754FDB">
            <w:pPr>
              <w:ind w:right="-72"/>
              <w:rPr>
                <w:rFonts w:ascii="Arial" w:hAnsi="Arial" w:cs="Arial"/>
                <w:sz w:val="14"/>
                <w:szCs w:val="14"/>
              </w:rPr>
            </w:pPr>
          </w:p>
        </w:tc>
        <w:tc>
          <w:tcPr>
            <w:tcW w:w="443" w:type="pct"/>
            <w:vAlign w:val="center"/>
          </w:tcPr>
          <w:p w14:paraId="7D9771B8" w14:textId="77777777" w:rsidR="00754FDB" w:rsidRPr="008F7CC5" w:rsidRDefault="00754FDB" w:rsidP="00754FDB">
            <w:pPr>
              <w:ind w:right="-72"/>
              <w:jc w:val="right"/>
              <w:rPr>
                <w:rFonts w:ascii="Arial" w:hAnsi="Arial" w:cs="Arial"/>
                <w:sz w:val="14"/>
                <w:szCs w:val="14"/>
              </w:rPr>
            </w:pPr>
          </w:p>
        </w:tc>
        <w:tc>
          <w:tcPr>
            <w:tcW w:w="475" w:type="pct"/>
            <w:vAlign w:val="center"/>
          </w:tcPr>
          <w:p w14:paraId="35F28E10" w14:textId="77777777" w:rsidR="00754FDB" w:rsidRPr="008F7CC5" w:rsidRDefault="00754FDB" w:rsidP="00754FDB">
            <w:pPr>
              <w:ind w:right="-72"/>
              <w:jc w:val="right"/>
              <w:rPr>
                <w:rFonts w:ascii="Arial" w:hAnsi="Arial" w:cs="Arial"/>
                <w:sz w:val="14"/>
                <w:szCs w:val="14"/>
              </w:rPr>
            </w:pPr>
          </w:p>
        </w:tc>
        <w:tc>
          <w:tcPr>
            <w:tcW w:w="477" w:type="pct"/>
            <w:vAlign w:val="center"/>
          </w:tcPr>
          <w:p w14:paraId="3540DD25" w14:textId="77777777" w:rsidR="00754FDB" w:rsidRPr="008F7CC5" w:rsidRDefault="00754FDB" w:rsidP="00754FDB">
            <w:pPr>
              <w:ind w:right="-72"/>
              <w:jc w:val="right"/>
              <w:rPr>
                <w:rFonts w:ascii="Arial" w:hAnsi="Arial" w:cs="Arial"/>
                <w:sz w:val="14"/>
                <w:szCs w:val="14"/>
              </w:rPr>
            </w:pPr>
          </w:p>
        </w:tc>
        <w:tc>
          <w:tcPr>
            <w:tcW w:w="479" w:type="pct"/>
            <w:vAlign w:val="center"/>
          </w:tcPr>
          <w:p w14:paraId="1470AC69" w14:textId="77777777" w:rsidR="00754FDB" w:rsidRPr="008F7CC5" w:rsidRDefault="00754FDB" w:rsidP="00754FDB">
            <w:pPr>
              <w:ind w:right="-72"/>
              <w:jc w:val="right"/>
              <w:rPr>
                <w:rFonts w:ascii="Arial" w:hAnsi="Arial" w:cs="Arial"/>
                <w:sz w:val="14"/>
                <w:szCs w:val="14"/>
              </w:rPr>
            </w:pPr>
          </w:p>
        </w:tc>
        <w:tc>
          <w:tcPr>
            <w:tcW w:w="475" w:type="pct"/>
            <w:vAlign w:val="center"/>
          </w:tcPr>
          <w:p w14:paraId="4192F510" w14:textId="77777777" w:rsidR="00754FDB" w:rsidRPr="008F7CC5" w:rsidRDefault="00754FDB" w:rsidP="00754FDB">
            <w:pPr>
              <w:ind w:right="-72"/>
              <w:jc w:val="right"/>
              <w:rPr>
                <w:rFonts w:ascii="Arial" w:hAnsi="Arial" w:cs="Arial"/>
                <w:sz w:val="14"/>
                <w:szCs w:val="14"/>
              </w:rPr>
            </w:pPr>
          </w:p>
        </w:tc>
        <w:tc>
          <w:tcPr>
            <w:tcW w:w="475" w:type="pct"/>
            <w:vAlign w:val="center"/>
          </w:tcPr>
          <w:p w14:paraId="3DD03424" w14:textId="77777777" w:rsidR="00754FDB" w:rsidRPr="008F7CC5" w:rsidRDefault="00754FDB" w:rsidP="00754FDB">
            <w:pPr>
              <w:ind w:right="-72"/>
              <w:jc w:val="right"/>
              <w:rPr>
                <w:rFonts w:ascii="Arial" w:hAnsi="Arial" w:cs="Arial"/>
                <w:sz w:val="14"/>
                <w:szCs w:val="14"/>
              </w:rPr>
            </w:pPr>
          </w:p>
        </w:tc>
        <w:tc>
          <w:tcPr>
            <w:tcW w:w="420" w:type="pct"/>
            <w:vAlign w:val="center"/>
          </w:tcPr>
          <w:p w14:paraId="776D0DEF" w14:textId="77777777" w:rsidR="00754FDB" w:rsidRPr="008F7CC5" w:rsidRDefault="00754FDB" w:rsidP="00754FDB">
            <w:pPr>
              <w:ind w:right="-72"/>
              <w:jc w:val="right"/>
              <w:rPr>
                <w:rFonts w:ascii="Arial" w:hAnsi="Arial" w:cs="Arial"/>
                <w:sz w:val="14"/>
                <w:szCs w:val="14"/>
              </w:rPr>
            </w:pPr>
          </w:p>
        </w:tc>
        <w:tc>
          <w:tcPr>
            <w:tcW w:w="473" w:type="pct"/>
            <w:gridSpan w:val="2"/>
            <w:vAlign w:val="center"/>
          </w:tcPr>
          <w:p w14:paraId="2DBC8741" w14:textId="77777777" w:rsidR="00754FDB" w:rsidRPr="008F7CC5" w:rsidRDefault="00754FDB" w:rsidP="00754FDB">
            <w:pPr>
              <w:ind w:right="-72"/>
              <w:jc w:val="right"/>
              <w:rPr>
                <w:rFonts w:ascii="Arial" w:hAnsi="Arial" w:cs="Arial"/>
                <w:sz w:val="14"/>
                <w:szCs w:val="14"/>
              </w:rPr>
            </w:pPr>
          </w:p>
        </w:tc>
        <w:tc>
          <w:tcPr>
            <w:tcW w:w="499" w:type="pct"/>
            <w:gridSpan w:val="4"/>
            <w:vAlign w:val="center"/>
          </w:tcPr>
          <w:p w14:paraId="349DA527" w14:textId="77777777" w:rsidR="00754FDB" w:rsidRPr="008F7CC5" w:rsidRDefault="00754FDB" w:rsidP="00754FDB">
            <w:pPr>
              <w:ind w:right="-72"/>
              <w:jc w:val="right"/>
              <w:rPr>
                <w:rFonts w:ascii="Arial" w:hAnsi="Arial" w:cs="Arial"/>
                <w:sz w:val="14"/>
                <w:szCs w:val="14"/>
              </w:rPr>
            </w:pPr>
          </w:p>
        </w:tc>
      </w:tr>
      <w:tr w:rsidR="00754FDB" w:rsidRPr="008F7CC5" w14:paraId="3CB4554F" w14:textId="77777777" w:rsidTr="00754FDB">
        <w:tc>
          <w:tcPr>
            <w:tcW w:w="784" w:type="pct"/>
          </w:tcPr>
          <w:p w14:paraId="00FBA205" w14:textId="77777777" w:rsidR="00754FDB" w:rsidRPr="008F7CC5" w:rsidRDefault="00754FDB" w:rsidP="00754FDB">
            <w:pPr>
              <w:ind w:right="-72"/>
              <w:rPr>
                <w:rFonts w:ascii="Arial" w:hAnsi="Arial" w:cs="Arial"/>
                <w:sz w:val="14"/>
                <w:szCs w:val="14"/>
              </w:rPr>
            </w:pPr>
            <w:r w:rsidRPr="008F7CC5">
              <w:rPr>
                <w:rFonts w:ascii="Arial" w:hAnsi="Arial" w:cs="Arial"/>
                <w:sz w:val="14"/>
                <w:szCs w:val="14"/>
              </w:rPr>
              <w:t>Leasehold improvement</w:t>
            </w:r>
          </w:p>
        </w:tc>
        <w:tc>
          <w:tcPr>
            <w:tcW w:w="443" w:type="pct"/>
            <w:vAlign w:val="center"/>
          </w:tcPr>
          <w:p w14:paraId="50834F2A" w14:textId="1E2031B7" w:rsidR="00754FDB" w:rsidRPr="008F7CC5" w:rsidRDefault="00754FDB" w:rsidP="00754FDB">
            <w:pPr>
              <w:ind w:right="-72"/>
              <w:jc w:val="right"/>
              <w:rPr>
                <w:rFonts w:ascii="Arial" w:hAnsi="Arial" w:cs="Arial"/>
                <w:sz w:val="14"/>
                <w:szCs w:val="14"/>
              </w:rPr>
            </w:pPr>
            <w:r w:rsidRPr="008F7CC5">
              <w:rPr>
                <w:rFonts w:ascii="Arial" w:hAnsi="Arial" w:cs="Arial"/>
                <w:color w:val="000000"/>
                <w:sz w:val="14"/>
                <w:szCs w:val="14"/>
              </w:rPr>
              <w:t>147,806</w:t>
            </w:r>
          </w:p>
        </w:tc>
        <w:tc>
          <w:tcPr>
            <w:tcW w:w="475" w:type="pct"/>
            <w:vAlign w:val="bottom"/>
          </w:tcPr>
          <w:p w14:paraId="5880E4AF" w14:textId="77777777" w:rsidR="00754FDB" w:rsidRPr="008F7CC5" w:rsidRDefault="00754FDB" w:rsidP="00754FDB">
            <w:pPr>
              <w:ind w:right="-72"/>
              <w:jc w:val="right"/>
              <w:rPr>
                <w:rFonts w:ascii="Arial" w:hAnsi="Arial" w:cs="Arial"/>
                <w:sz w:val="14"/>
                <w:szCs w:val="14"/>
              </w:rPr>
            </w:pPr>
            <w:r w:rsidRPr="008F7CC5">
              <w:rPr>
                <w:rFonts w:ascii="Arial" w:hAnsi="Arial" w:cs="Arial"/>
                <w:sz w:val="14"/>
                <w:szCs w:val="14"/>
              </w:rPr>
              <w:t>-</w:t>
            </w:r>
          </w:p>
        </w:tc>
        <w:tc>
          <w:tcPr>
            <w:tcW w:w="477" w:type="pct"/>
            <w:vAlign w:val="bottom"/>
          </w:tcPr>
          <w:p w14:paraId="63D1FE7D" w14:textId="77777777" w:rsidR="00754FDB" w:rsidRPr="008F7CC5" w:rsidRDefault="00754FDB" w:rsidP="00754FDB">
            <w:pPr>
              <w:ind w:right="-72"/>
              <w:jc w:val="right"/>
              <w:rPr>
                <w:rFonts w:ascii="Arial" w:hAnsi="Arial" w:cs="Arial"/>
                <w:sz w:val="14"/>
                <w:szCs w:val="14"/>
              </w:rPr>
            </w:pPr>
            <w:r w:rsidRPr="008F7CC5">
              <w:rPr>
                <w:rFonts w:ascii="Arial" w:hAnsi="Arial" w:cs="Arial"/>
                <w:sz w:val="14"/>
                <w:szCs w:val="14"/>
              </w:rPr>
              <w:t>-</w:t>
            </w:r>
          </w:p>
        </w:tc>
        <w:tc>
          <w:tcPr>
            <w:tcW w:w="479" w:type="pct"/>
            <w:vAlign w:val="center"/>
          </w:tcPr>
          <w:p w14:paraId="0A1CF75A" w14:textId="6895BBE1" w:rsidR="00754FDB" w:rsidRPr="008F7CC5" w:rsidRDefault="00754FDB" w:rsidP="00754FDB">
            <w:pPr>
              <w:ind w:right="-72"/>
              <w:jc w:val="right"/>
              <w:rPr>
                <w:rFonts w:ascii="Arial" w:hAnsi="Arial" w:cs="Arial"/>
                <w:sz w:val="14"/>
                <w:szCs w:val="14"/>
              </w:rPr>
            </w:pPr>
            <w:r w:rsidRPr="008F7CC5">
              <w:rPr>
                <w:rFonts w:ascii="Arial" w:hAnsi="Arial" w:cs="Arial"/>
                <w:color w:val="000000"/>
                <w:sz w:val="14"/>
                <w:szCs w:val="14"/>
              </w:rPr>
              <w:t>147,806</w:t>
            </w:r>
          </w:p>
        </w:tc>
        <w:tc>
          <w:tcPr>
            <w:tcW w:w="475" w:type="pct"/>
          </w:tcPr>
          <w:p w14:paraId="1449E76D" w14:textId="1620922D" w:rsidR="00754FDB" w:rsidRPr="008F7CC5" w:rsidRDefault="00754FDB" w:rsidP="00754FDB">
            <w:pPr>
              <w:ind w:right="-72"/>
              <w:jc w:val="right"/>
              <w:rPr>
                <w:rFonts w:ascii="Arial" w:hAnsi="Arial" w:cs="Arial"/>
                <w:sz w:val="14"/>
                <w:szCs w:val="14"/>
              </w:rPr>
            </w:pPr>
            <w:r w:rsidRPr="008F7CC5">
              <w:rPr>
                <w:rFonts w:ascii="Arial" w:hAnsi="Arial" w:cs="Arial"/>
                <w:sz w:val="14"/>
                <w:szCs w:val="14"/>
              </w:rPr>
              <w:t>2,809</w:t>
            </w:r>
          </w:p>
        </w:tc>
        <w:tc>
          <w:tcPr>
            <w:tcW w:w="475" w:type="pct"/>
          </w:tcPr>
          <w:p w14:paraId="72400F1F" w14:textId="2F9E0576" w:rsidR="00754FDB" w:rsidRPr="008F7CC5" w:rsidRDefault="00754FDB" w:rsidP="00754FDB">
            <w:pPr>
              <w:ind w:right="-72"/>
              <w:jc w:val="right"/>
              <w:rPr>
                <w:rFonts w:ascii="Arial" w:hAnsi="Arial" w:cs="Arial"/>
                <w:sz w:val="14"/>
                <w:szCs w:val="14"/>
              </w:rPr>
            </w:pPr>
            <w:r w:rsidRPr="008F7CC5">
              <w:rPr>
                <w:rFonts w:ascii="Arial" w:hAnsi="Arial" w:cs="Arial"/>
                <w:sz w:val="14"/>
                <w:szCs w:val="14"/>
              </w:rPr>
              <w:t>10,675</w:t>
            </w:r>
          </w:p>
        </w:tc>
        <w:tc>
          <w:tcPr>
            <w:tcW w:w="420" w:type="pct"/>
            <w:vAlign w:val="center"/>
          </w:tcPr>
          <w:p w14:paraId="1E90FFE4" w14:textId="425DE704" w:rsidR="00754FDB" w:rsidRPr="008F7CC5" w:rsidRDefault="00754FDB" w:rsidP="00754FDB">
            <w:pPr>
              <w:ind w:right="-72"/>
              <w:jc w:val="right"/>
              <w:rPr>
                <w:rFonts w:ascii="Arial" w:hAnsi="Arial" w:cs="Arial"/>
                <w:sz w:val="14"/>
                <w:szCs w:val="14"/>
              </w:rPr>
            </w:pPr>
            <w:r w:rsidRPr="008F7CC5">
              <w:rPr>
                <w:rFonts w:ascii="Arial" w:hAnsi="Arial" w:cs="Arial"/>
                <w:color w:val="000000"/>
                <w:sz w:val="14"/>
                <w:szCs w:val="14"/>
              </w:rPr>
              <w:t>13,484</w:t>
            </w:r>
          </w:p>
        </w:tc>
        <w:tc>
          <w:tcPr>
            <w:tcW w:w="473" w:type="pct"/>
            <w:gridSpan w:val="2"/>
            <w:vAlign w:val="center"/>
          </w:tcPr>
          <w:p w14:paraId="3BB58966" w14:textId="36A8710A" w:rsidR="00754FDB" w:rsidRPr="008F7CC5" w:rsidRDefault="00754FDB" w:rsidP="00754FDB">
            <w:pPr>
              <w:ind w:right="-72"/>
              <w:jc w:val="right"/>
              <w:rPr>
                <w:rFonts w:ascii="Arial" w:hAnsi="Arial" w:cs="Arial"/>
                <w:sz w:val="14"/>
                <w:szCs w:val="14"/>
              </w:rPr>
            </w:pPr>
            <w:r w:rsidRPr="008F7CC5">
              <w:rPr>
                <w:rFonts w:ascii="Arial" w:hAnsi="Arial" w:cs="Arial"/>
                <w:color w:val="000000"/>
                <w:sz w:val="14"/>
                <w:szCs w:val="14"/>
              </w:rPr>
              <w:t>144,997</w:t>
            </w:r>
          </w:p>
        </w:tc>
        <w:tc>
          <w:tcPr>
            <w:tcW w:w="499" w:type="pct"/>
            <w:gridSpan w:val="4"/>
            <w:vAlign w:val="center"/>
          </w:tcPr>
          <w:p w14:paraId="3E64D10A" w14:textId="23E01126" w:rsidR="00754FDB" w:rsidRPr="008F7CC5" w:rsidRDefault="00754FDB" w:rsidP="00754FDB">
            <w:pPr>
              <w:ind w:right="-72"/>
              <w:jc w:val="right"/>
              <w:rPr>
                <w:rFonts w:ascii="Arial" w:hAnsi="Arial" w:cs="Arial"/>
                <w:sz w:val="14"/>
                <w:szCs w:val="14"/>
                <w:cs/>
                <w:lang w:bidi="th-TH"/>
              </w:rPr>
            </w:pPr>
            <w:r w:rsidRPr="008F7CC5">
              <w:rPr>
                <w:rFonts w:ascii="Arial" w:hAnsi="Arial" w:cs="Arial"/>
                <w:color w:val="000000"/>
                <w:sz w:val="14"/>
                <w:szCs w:val="14"/>
              </w:rPr>
              <w:t>134,322</w:t>
            </w:r>
          </w:p>
        </w:tc>
      </w:tr>
      <w:tr w:rsidR="00754FDB" w:rsidRPr="008F7CC5" w14:paraId="7CDB6738" w14:textId="77777777" w:rsidTr="00754FDB">
        <w:tc>
          <w:tcPr>
            <w:tcW w:w="784" w:type="pct"/>
          </w:tcPr>
          <w:p w14:paraId="6D398805" w14:textId="77777777" w:rsidR="00754FDB" w:rsidRPr="008F7CC5" w:rsidRDefault="00754FDB" w:rsidP="00754FDB">
            <w:pPr>
              <w:ind w:right="-72"/>
              <w:rPr>
                <w:rFonts w:ascii="Arial" w:hAnsi="Arial" w:cs="Arial"/>
                <w:sz w:val="14"/>
                <w:szCs w:val="14"/>
              </w:rPr>
            </w:pPr>
            <w:r w:rsidRPr="008F7CC5">
              <w:rPr>
                <w:rFonts w:ascii="Arial" w:hAnsi="Arial" w:cs="Arial"/>
                <w:sz w:val="14"/>
                <w:szCs w:val="14"/>
              </w:rPr>
              <w:t>Vehicles</w:t>
            </w:r>
          </w:p>
        </w:tc>
        <w:tc>
          <w:tcPr>
            <w:tcW w:w="443" w:type="pct"/>
            <w:vAlign w:val="center"/>
          </w:tcPr>
          <w:p w14:paraId="53241D3A" w14:textId="7751EB5F"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color w:val="000000"/>
                <w:sz w:val="14"/>
                <w:szCs w:val="14"/>
              </w:rPr>
              <w:t>3,333</w:t>
            </w:r>
          </w:p>
        </w:tc>
        <w:tc>
          <w:tcPr>
            <w:tcW w:w="475" w:type="pct"/>
            <w:vAlign w:val="bottom"/>
          </w:tcPr>
          <w:p w14:paraId="2B822C30" w14:textId="77777777" w:rsidR="00754FDB" w:rsidRPr="008F7CC5" w:rsidRDefault="00754FDB" w:rsidP="00754FDB">
            <w:pPr>
              <w:pBdr>
                <w:bottom w:val="single" w:sz="4" w:space="1" w:color="auto"/>
              </w:pBdr>
              <w:ind w:right="-72"/>
              <w:jc w:val="right"/>
              <w:rPr>
                <w:rFonts w:ascii="Arial" w:hAnsi="Arial" w:cs="Arial"/>
                <w:sz w:val="14"/>
                <w:szCs w:val="14"/>
                <w:cs/>
              </w:rPr>
            </w:pPr>
            <w:r w:rsidRPr="008F7CC5">
              <w:rPr>
                <w:rFonts w:ascii="Arial" w:hAnsi="Arial" w:cs="Arial"/>
                <w:sz w:val="14"/>
                <w:szCs w:val="14"/>
              </w:rPr>
              <w:t>-</w:t>
            </w:r>
          </w:p>
        </w:tc>
        <w:tc>
          <w:tcPr>
            <w:tcW w:w="477" w:type="pct"/>
            <w:vAlign w:val="bottom"/>
          </w:tcPr>
          <w:p w14:paraId="3BE5F96A" w14:textId="77777777"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sz w:val="14"/>
                <w:szCs w:val="14"/>
              </w:rPr>
              <w:t>-</w:t>
            </w:r>
          </w:p>
        </w:tc>
        <w:tc>
          <w:tcPr>
            <w:tcW w:w="479" w:type="pct"/>
            <w:vAlign w:val="center"/>
          </w:tcPr>
          <w:p w14:paraId="009E3865" w14:textId="7A83F2BA"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color w:val="000000"/>
                <w:sz w:val="14"/>
                <w:szCs w:val="14"/>
              </w:rPr>
              <w:t>3,333</w:t>
            </w:r>
          </w:p>
        </w:tc>
        <w:tc>
          <w:tcPr>
            <w:tcW w:w="475" w:type="pct"/>
          </w:tcPr>
          <w:p w14:paraId="50E628D9" w14:textId="353ACD44" w:rsidR="00754FDB" w:rsidRPr="008F7CC5" w:rsidRDefault="00754FDB" w:rsidP="00754FDB">
            <w:pPr>
              <w:pBdr>
                <w:bottom w:val="single" w:sz="4" w:space="1" w:color="auto"/>
              </w:pBdr>
              <w:ind w:right="-72"/>
              <w:jc w:val="right"/>
              <w:rPr>
                <w:rFonts w:ascii="Arial" w:hAnsi="Arial" w:cs="Arial"/>
                <w:sz w:val="14"/>
                <w:szCs w:val="14"/>
                <w:cs/>
              </w:rPr>
            </w:pPr>
            <w:r w:rsidRPr="008F7CC5">
              <w:rPr>
                <w:rFonts w:ascii="Arial" w:hAnsi="Arial" w:cs="Arial"/>
                <w:sz w:val="14"/>
                <w:szCs w:val="14"/>
              </w:rPr>
              <w:t>-</w:t>
            </w:r>
          </w:p>
        </w:tc>
        <w:tc>
          <w:tcPr>
            <w:tcW w:w="475" w:type="pct"/>
          </w:tcPr>
          <w:p w14:paraId="28B9E27A" w14:textId="01448DEE"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sz w:val="14"/>
                <w:szCs w:val="14"/>
              </w:rPr>
              <w:t>455</w:t>
            </w:r>
          </w:p>
        </w:tc>
        <w:tc>
          <w:tcPr>
            <w:tcW w:w="420" w:type="pct"/>
            <w:vAlign w:val="center"/>
          </w:tcPr>
          <w:p w14:paraId="7E3238DC" w14:textId="748848DF"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color w:val="000000"/>
                <w:sz w:val="14"/>
                <w:szCs w:val="14"/>
              </w:rPr>
              <w:t>455</w:t>
            </w:r>
          </w:p>
        </w:tc>
        <w:tc>
          <w:tcPr>
            <w:tcW w:w="473" w:type="pct"/>
            <w:gridSpan w:val="2"/>
            <w:vAlign w:val="center"/>
          </w:tcPr>
          <w:p w14:paraId="67BC4841" w14:textId="30561540" w:rsidR="00754FDB" w:rsidRPr="008F7CC5" w:rsidRDefault="00754FDB" w:rsidP="00754FDB">
            <w:pPr>
              <w:pBdr>
                <w:bottom w:val="single" w:sz="4" w:space="1" w:color="auto"/>
              </w:pBdr>
              <w:ind w:right="-72"/>
              <w:jc w:val="right"/>
              <w:rPr>
                <w:rFonts w:ascii="Arial" w:hAnsi="Arial" w:cs="Arial"/>
                <w:sz w:val="14"/>
                <w:szCs w:val="14"/>
                <w:cs/>
              </w:rPr>
            </w:pPr>
            <w:r w:rsidRPr="008F7CC5">
              <w:rPr>
                <w:rFonts w:ascii="Arial" w:hAnsi="Arial" w:cs="Arial"/>
                <w:color w:val="000000"/>
                <w:sz w:val="14"/>
                <w:szCs w:val="14"/>
              </w:rPr>
              <w:t>3,333</w:t>
            </w:r>
          </w:p>
        </w:tc>
        <w:tc>
          <w:tcPr>
            <w:tcW w:w="499" w:type="pct"/>
            <w:gridSpan w:val="4"/>
            <w:vAlign w:val="center"/>
          </w:tcPr>
          <w:p w14:paraId="3D2CDB07" w14:textId="70548DB6" w:rsidR="00754FDB" w:rsidRPr="008F7CC5" w:rsidRDefault="00754FDB" w:rsidP="00754FDB">
            <w:pPr>
              <w:pBdr>
                <w:bottom w:val="single" w:sz="4" w:space="1" w:color="auto"/>
              </w:pBdr>
              <w:ind w:right="-72"/>
              <w:jc w:val="right"/>
              <w:rPr>
                <w:rFonts w:ascii="Arial" w:hAnsi="Arial" w:cs="Arial"/>
                <w:sz w:val="14"/>
                <w:szCs w:val="14"/>
              </w:rPr>
            </w:pPr>
            <w:r w:rsidRPr="008F7CC5">
              <w:rPr>
                <w:rFonts w:ascii="Arial" w:hAnsi="Arial" w:cs="Arial"/>
                <w:color w:val="000000"/>
                <w:sz w:val="14"/>
                <w:szCs w:val="14"/>
              </w:rPr>
              <w:t>2,878</w:t>
            </w:r>
          </w:p>
        </w:tc>
      </w:tr>
      <w:tr w:rsidR="00754FDB" w:rsidRPr="008F7CC5" w14:paraId="6CCAF9D6" w14:textId="77777777" w:rsidTr="00754FDB">
        <w:tc>
          <w:tcPr>
            <w:tcW w:w="784" w:type="pct"/>
          </w:tcPr>
          <w:p w14:paraId="0813BAB8" w14:textId="77777777" w:rsidR="00754FDB" w:rsidRPr="008F7CC5" w:rsidRDefault="00754FDB" w:rsidP="00754FDB">
            <w:pPr>
              <w:ind w:right="-72"/>
              <w:rPr>
                <w:rFonts w:ascii="Arial" w:hAnsi="Arial" w:cs="Arial"/>
                <w:sz w:val="8"/>
                <w:szCs w:val="8"/>
              </w:rPr>
            </w:pPr>
          </w:p>
        </w:tc>
        <w:tc>
          <w:tcPr>
            <w:tcW w:w="443" w:type="pct"/>
            <w:vAlign w:val="center"/>
          </w:tcPr>
          <w:p w14:paraId="77EEE38E" w14:textId="77777777" w:rsidR="00754FDB" w:rsidRPr="008F7CC5" w:rsidRDefault="00754FDB" w:rsidP="00754FDB">
            <w:pPr>
              <w:ind w:right="-72"/>
              <w:jc w:val="right"/>
              <w:rPr>
                <w:rFonts w:ascii="Arial" w:hAnsi="Arial" w:cs="Arial"/>
                <w:sz w:val="8"/>
                <w:szCs w:val="8"/>
              </w:rPr>
            </w:pPr>
          </w:p>
        </w:tc>
        <w:tc>
          <w:tcPr>
            <w:tcW w:w="475" w:type="pct"/>
            <w:vAlign w:val="center"/>
          </w:tcPr>
          <w:p w14:paraId="229CC010" w14:textId="77777777" w:rsidR="00754FDB" w:rsidRPr="008F7CC5" w:rsidRDefault="00754FDB" w:rsidP="00754FDB">
            <w:pPr>
              <w:ind w:right="-72"/>
              <w:jc w:val="right"/>
              <w:rPr>
                <w:rFonts w:ascii="Arial" w:hAnsi="Arial" w:cs="Arial"/>
                <w:sz w:val="8"/>
                <w:szCs w:val="8"/>
              </w:rPr>
            </w:pPr>
          </w:p>
        </w:tc>
        <w:tc>
          <w:tcPr>
            <w:tcW w:w="477" w:type="pct"/>
            <w:vAlign w:val="center"/>
          </w:tcPr>
          <w:p w14:paraId="7280FADA" w14:textId="77777777" w:rsidR="00754FDB" w:rsidRPr="008F7CC5" w:rsidRDefault="00754FDB" w:rsidP="00754FDB">
            <w:pPr>
              <w:ind w:right="-72"/>
              <w:jc w:val="right"/>
              <w:rPr>
                <w:rFonts w:ascii="Arial" w:hAnsi="Arial" w:cs="Arial"/>
                <w:sz w:val="8"/>
                <w:szCs w:val="8"/>
              </w:rPr>
            </w:pPr>
          </w:p>
        </w:tc>
        <w:tc>
          <w:tcPr>
            <w:tcW w:w="479" w:type="pct"/>
            <w:vAlign w:val="center"/>
          </w:tcPr>
          <w:p w14:paraId="5924839E" w14:textId="77777777" w:rsidR="00754FDB" w:rsidRPr="008F7CC5" w:rsidRDefault="00754FDB" w:rsidP="00754FDB">
            <w:pPr>
              <w:ind w:right="-72"/>
              <w:jc w:val="right"/>
              <w:rPr>
                <w:rFonts w:ascii="Arial" w:hAnsi="Arial" w:cs="Arial"/>
                <w:sz w:val="8"/>
                <w:szCs w:val="8"/>
              </w:rPr>
            </w:pPr>
          </w:p>
        </w:tc>
        <w:tc>
          <w:tcPr>
            <w:tcW w:w="475" w:type="pct"/>
            <w:vAlign w:val="center"/>
          </w:tcPr>
          <w:p w14:paraId="68DA1924" w14:textId="77777777" w:rsidR="00754FDB" w:rsidRPr="008F7CC5" w:rsidRDefault="00754FDB" w:rsidP="00754FDB">
            <w:pPr>
              <w:ind w:right="-72"/>
              <w:jc w:val="right"/>
              <w:rPr>
                <w:rFonts w:ascii="Arial" w:hAnsi="Arial" w:cs="Arial"/>
                <w:sz w:val="8"/>
                <w:szCs w:val="8"/>
              </w:rPr>
            </w:pPr>
          </w:p>
        </w:tc>
        <w:tc>
          <w:tcPr>
            <w:tcW w:w="475" w:type="pct"/>
            <w:vAlign w:val="center"/>
          </w:tcPr>
          <w:p w14:paraId="120364A1" w14:textId="77777777" w:rsidR="00754FDB" w:rsidRPr="008F7CC5" w:rsidRDefault="00754FDB" w:rsidP="00754FDB">
            <w:pPr>
              <w:ind w:right="-72"/>
              <w:jc w:val="right"/>
              <w:rPr>
                <w:rFonts w:ascii="Arial" w:hAnsi="Arial" w:cs="Arial"/>
                <w:sz w:val="8"/>
                <w:szCs w:val="8"/>
              </w:rPr>
            </w:pPr>
          </w:p>
        </w:tc>
        <w:tc>
          <w:tcPr>
            <w:tcW w:w="420" w:type="pct"/>
            <w:vAlign w:val="center"/>
          </w:tcPr>
          <w:p w14:paraId="27383335" w14:textId="77777777" w:rsidR="00754FDB" w:rsidRPr="008F7CC5" w:rsidRDefault="00754FDB" w:rsidP="00754FDB">
            <w:pPr>
              <w:ind w:right="-72"/>
              <w:jc w:val="right"/>
              <w:rPr>
                <w:rFonts w:ascii="Arial" w:hAnsi="Arial" w:cs="Arial"/>
                <w:sz w:val="8"/>
                <w:szCs w:val="8"/>
              </w:rPr>
            </w:pPr>
          </w:p>
        </w:tc>
        <w:tc>
          <w:tcPr>
            <w:tcW w:w="473" w:type="pct"/>
            <w:gridSpan w:val="2"/>
            <w:vAlign w:val="center"/>
          </w:tcPr>
          <w:p w14:paraId="32112D01" w14:textId="77777777" w:rsidR="00754FDB" w:rsidRPr="008F7CC5" w:rsidRDefault="00754FDB" w:rsidP="00754FDB">
            <w:pPr>
              <w:ind w:right="-72"/>
              <w:jc w:val="right"/>
              <w:rPr>
                <w:rFonts w:ascii="Arial" w:hAnsi="Arial" w:cs="Arial"/>
                <w:sz w:val="8"/>
                <w:szCs w:val="8"/>
              </w:rPr>
            </w:pPr>
          </w:p>
        </w:tc>
        <w:tc>
          <w:tcPr>
            <w:tcW w:w="499" w:type="pct"/>
            <w:gridSpan w:val="4"/>
            <w:vAlign w:val="center"/>
          </w:tcPr>
          <w:p w14:paraId="57F85468" w14:textId="77777777" w:rsidR="00754FDB" w:rsidRPr="008F7CC5" w:rsidRDefault="00754FDB" w:rsidP="00754FDB">
            <w:pPr>
              <w:ind w:right="-72"/>
              <w:jc w:val="right"/>
              <w:rPr>
                <w:rFonts w:ascii="Arial" w:hAnsi="Arial" w:cs="Arial"/>
                <w:sz w:val="8"/>
                <w:szCs w:val="8"/>
              </w:rPr>
            </w:pPr>
          </w:p>
        </w:tc>
      </w:tr>
      <w:tr w:rsidR="00754FDB" w:rsidRPr="008F7CC5" w14:paraId="17F08FE2" w14:textId="77777777" w:rsidTr="00754FDB">
        <w:tc>
          <w:tcPr>
            <w:tcW w:w="784" w:type="pct"/>
            <w:vAlign w:val="bottom"/>
          </w:tcPr>
          <w:p w14:paraId="41DF81B3" w14:textId="77777777" w:rsidR="00754FDB" w:rsidRPr="008F7CC5" w:rsidRDefault="00754FDB" w:rsidP="00754FDB">
            <w:pPr>
              <w:ind w:right="-72"/>
              <w:rPr>
                <w:rFonts w:ascii="Arial" w:hAnsi="Arial" w:cs="Arial"/>
                <w:sz w:val="14"/>
                <w:szCs w:val="14"/>
              </w:rPr>
            </w:pPr>
            <w:r w:rsidRPr="008F7CC5">
              <w:rPr>
                <w:rFonts w:ascii="Arial" w:hAnsi="Arial" w:cs="Arial"/>
                <w:sz w:val="14"/>
                <w:szCs w:val="14"/>
              </w:rPr>
              <w:t>Total</w:t>
            </w:r>
          </w:p>
        </w:tc>
        <w:tc>
          <w:tcPr>
            <w:tcW w:w="443" w:type="pct"/>
          </w:tcPr>
          <w:p w14:paraId="367F8CB7" w14:textId="76CD64CB" w:rsidR="00754FDB" w:rsidRPr="008F7CC5" w:rsidRDefault="00754FDB" w:rsidP="00754FDB">
            <w:pPr>
              <w:pBdr>
                <w:bottom w:val="double" w:sz="4" w:space="1" w:color="auto"/>
              </w:pBdr>
              <w:ind w:right="-72"/>
              <w:jc w:val="right"/>
              <w:rPr>
                <w:rFonts w:ascii="Arial" w:hAnsi="Arial" w:cs="Arial"/>
                <w:sz w:val="14"/>
                <w:szCs w:val="14"/>
                <w:cs/>
              </w:rPr>
            </w:pPr>
            <w:r w:rsidRPr="008F7CC5">
              <w:rPr>
                <w:rFonts w:ascii="Arial" w:hAnsi="Arial" w:cs="Arial"/>
                <w:sz w:val="14"/>
                <w:szCs w:val="14"/>
              </w:rPr>
              <w:t>151,139</w:t>
            </w:r>
          </w:p>
        </w:tc>
        <w:tc>
          <w:tcPr>
            <w:tcW w:w="475" w:type="pct"/>
            <w:vAlign w:val="bottom"/>
          </w:tcPr>
          <w:p w14:paraId="56461668" w14:textId="77777777"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sz w:val="14"/>
                <w:szCs w:val="14"/>
              </w:rPr>
              <w:t>-</w:t>
            </w:r>
          </w:p>
        </w:tc>
        <w:tc>
          <w:tcPr>
            <w:tcW w:w="477" w:type="pct"/>
            <w:vAlign w:val="bottom"/>
          </w:tcPr>
          <w:p w14:paraId="59D66A06" w14:textId="77777777"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sz w:val="14"/>
                <w:szCs w:val="14"/>
              </w:rPr>
              <w:t>-</w:t>
            </w:r>
          </w:p>
        </w:tc>
        <w:tc>
          <w:tcPr>
            <w:tcW w:w="479" w:type="pct"/>
          </w:tcPr>
          <w:p w14:paraId="11AE44A5" w14:textId="40A0AC51"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sz w:val="14"/>
                <w:szCs w:val="14"/>
              </w:rPr>
              <w:t>151,139</w:t>
            </w:r>
          </w:p>
        </w:tc>
        <w:tc>
          <w:tcPr>
            <w:tcW w:w="475" w:type="pct"/>
          </w:tcPr>
          <w:p w14:paraId="658C26F6" w14:textId="77777777" w:rsidR="00754FDB" w:rsidRPr="008F7CC5" w:rsidRDefault="00754FDB" w:rsidP="00754FDB">
            <w:pPr>
              <w:pBdr>
                <w:bottom w:val="double" w:sz="4" w:space="1" w:color="auto"/>
              </w:pBdr>
              <w:ind w:right="-72"/>
              <w:jc w:val="right"/>
              <w:rPr>
                <w:rFonts w:ascii="Arial" w:hAnsi="Arial" w:cs="Arial"/>
                <w:sz w:val="14"/>
                <w:szCs w:val="14"/>
                <w:cs/>
              </w:rPr>
            </w:pPr>
            <w:r w:rsidRPr="008F7CC5">
              <w:rPr>
                <w:rFonts w:ascii="Arial" w:hAnsi="Arial" w:cs="Arial"/>
                <w:sz w:val="14"/>
                <w:szCs w:val="14"/>
              </w:rPr>
              <w:t>2,809</w:t>
            </w:r>
          </w:p>
        </w:tc>
        <w:tc>
          <w:tcPr>
            <w:tcW w:w="475" w:type="pct"/>
          </w:tcPr>
          <w:p w14:paraId="4CBF8DF9" w14:textId="3FD6AD2C"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sz w:val="14"/>
                <w:szCs w:val="14"/>
              </w:rPr>
              <w:t>11,130</w:t>
            </w:r>
          </w:p>
        </w:tc>
        <w:tc>
          <w:tcPr>
            <w:tcW w:w="420" w:type="pct"/>
            <w:vAlign w:val="center"/>
          </w:tcPr>
          <w:p w14:paraId="6BB664CB" w14:textId="5B012A2F"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color w:val="000000"/>
                <w:sz w:val="14"/>
                <w:szCs w:val="14"/>
              </w:rPr>
              <w:t>13,939</w:t>
            </w:r>
          </w:p>
        </w:tc>
        <w:tc>
          <w:tcPr>
            <w:tcW w:w="473" w:type="pct"/>
            <w:gridSpan w:val="2"/>
            <w:vAlign w:val="center"/>
          </w:tcPr>
          <w:p w14:paraId="4F45A9B2" w14:textId="0B5BAE9D" w:rsidR="00754FDB" w:rsidRPr="008F7CC5" w:rsidRDefault="00754FDB" w:rsidP="00754FDB">
            <w:pPr>
              <w:pBdr>
                <w:bottom w:val="double" w:sz="4" w:space="1" w:color="auto"/>
              </w:pBdr>
              <w:ind w:right="-72"/>
              <w:jc w:val="right"/>
              <w:rPr>
                <w:rFonts w:ascii="Arial" w:hAnsi="Arial" w:cs="Arial"/>
                <w:sz w:val="14"/>
                <w:szCs w:val="14"/>
                <w:cs/>
              </w:rPr>
            </w:pPr>
            <w:r w:rsidRPr="008F7CC5">
              <w:rPr>
                <w:rFonts w:ascii="Arial" w:hAnsi="Arial" w:cs="Arial"/>
                <w:color w:val="000000"/>
                <w:sz w:val="14"/>
                <w:szCs w:val="14"/>
              </w:rPr>
              <w:t>148,330</w:t>
            </w:r>
          </w:p>
        </w:tc>
        <w:tc>
          <w:tcPr>
            <w:tcW w:w="499" w:type="pct"/>
            <w:gridSpan w:val="4"/>
            <w:vAlign w:val="center"/>
          </w:tcPr>
          <w:p w14:paraId="3E8BE582" w14:textId="45E3D16A" w:rsidR="00754FDB" w:rsidRPr="008F7CC5" w:rsidRDefault="00754FDB" w:rsidP="00754FDB">
            <w:pPr>
              <w:pBdr>
                <w:bottom w:val="double" w:sz="4" w:space="1" w:color="auto"/>
              </w:pBdr>
              <w:ind w:right="-72"/>
              <w:jc w:val="right"/>
              <w:rPr>
                <w:rFonts w:ascii="Arial" w:hAnsi="Arial" w:cs="Arial"/>
                <w:sz w:val="14"/>
                <w:szCs w:val="14"/>
              </w:rPr>
            </w:pPr>
            <w:r w:rsidRPr="008F7CC5">
              <w:rPr>
                <w:rFonts w:ascii="Arial" w:hAnsi="Arial" w:cs="Arial"/>
                <w:color w:val="000000"/>
                <w:sz w:val="14"/>
                <w:szCs w:val="14"/>
              </w:rPr>
              <w:t>137,200</w:t>
            </w:r>
          </w:p>
        </w:tc>
      </w:tr>
    </w:tbl>
    <w:p w14:paraId="423EE2B4" w14:textId="77777777" w:rsidR="00221DFB" w:rsidRPr="008F7CC5" w:rsidRDefault="00221DFB" w:rsidP="005A1AEE">
      <w:pPr>
        <w:widowControl w:val="0"/>
        <w:tabs>
          <w:tab w:val="left" w:pos="567"/>
          <w:tab w:val="left" w:pos="9180"/>
        </w:tabs>
        <w:ind w:left="567" w:right="58"/>
        <w:jc w:val="thaiDistribute"/>
        <w:rPr>
          <w:rFonts w:ascii="Arial" w:hAnsi="Arial" w:cs="Arial"/>
          <w:sz w:val="20"/>
          <w:szCs w:val="20"/>
        </w:rPr>
      </w:pPr>
    </w:p>
    <w:tbl>
      <w:tblPr>
        <w:tblW w:w="4878" w:type="pct"/>
        <w:tblInd w:w="270" w:type="dxa"/>
        <w:tblLayout w:type="fixed"/>
        <w:tblLook w:val="01E0" w:firstRow="1" w:lastRow="1" w:firstColumn="1" w:lastColumn="1" w:noHBand="0" w:noVBand="0"/>
      </w:tblPr>
      <w:tblGrid>
        <w:gridCol w:w="2387"/>
        <w:gridCol w:w="1352"/>
        <w:gridCol w:w="1447"/>
        <w:gridCol w:w="1450"/>
        <w:gridCol w:w="1459"/>
        <w:gridCol w:w="1447"/>
        <w:gridCol w:w="1447"/>
        <w:gridCol w:w="1273"/>
        <w:gridCol w:w="34"/>
        <w:gridCol w:w="1407"/>
        <w:gridCol w:w="1358"/>
        <w:gridCol w:w="168"/>
      </w:tblGrid>
      <w:tr w:rsidR="00221DFB" w:rsidRPr="008F7CC5" w14:paraId="09A9DD5C" w14:textId="77777777" w:rsidTr="00754FDB">
        <w:trPr>
          <w:trHeight w:val="20"/>
        </w:trPr>
        <w:tc>
          <w:tcPr>
            <w:tcW w:w="784" w:type="pct"/>
          </w:tcPr>
          <w:p w14:paraId="449EF534" w14:textId="77777777" w:rsidR="00221DFB" w:rsidRPr="008F7CC5" w:rsidRDefault="00221DFB" w:rsidP="00E34E75">
            <w:pPr>
              <w:rPr>
                <w:rFonts w:ascii="Arial" w:hAnsi="Arial" w:cs="Arial"/>
                <w:b/>
                <w:bCs/>
                <w:sz w:val="14"/>
                <w:szCs w:val="14"/>
              </w:rPr>
            </w:pPr>
          </w:p>
        </w:tc>
        <w:tc>
          <w:tcPr>
            <w:tcW w:w="4216" w:type="pct"/>
            <w:gridSpan w:val="11"/>
          </w:tcPr>
          <w:p w14:paraId="2131AC40" w14:textId="564288D4" w:rsidR="00221DFB" w:rsidRPr="008F7CC5" w:rsidRDefault="00221DFB" w:rsidP="00E34E75">
            <w:pPr>
              <w:pBdr>
                <w:bottom w:val="single" w:sz="4" w:space="1" w:color="auto"/>
              </w:pBdr>
              <w:ind w:left="-124" w:right="-102"/>
              <w:jc w:val="center"/>
              <w:rPr>
                <w:rFonts w:ascii="Arial" w:hAnsi="Arial" w:cstheme="minorBidi"/>
                <w:b/>
                <w:bCs/>
                <w:sz w:val="14"/>
                <w:szCs w:val="17"/>
                <w:cs/>
                <w:lang w:bidi="th-TH"/>
              </w:rPr>
            </w:pPr>
            <w:r w:rsidRPr="008F7CC5">
              <w:rPr>
                <w:rFonts w:ascii="Arial" w:hAnsi="Arial" w:cstheme="minorBidi"/>
                <w:b/>
                <w:bCs/>
                <w:sz w:val="14"/>
                <w:szCs w:val="17"/>
                <w:lang w:bidi="th-TH"/>
              </w:rPr>
              <w:t>Separate financial information</w:t>
            </w:r>
          </w:p>
        </w:tc>
      </w:tr>
      <w:tr w:rsidR="00221DFB" w:rsidRPr="008F7CC5" w14:paraId="11140A79" w14:textId="77777777" w:rsidTr="00754FDB">
        <w:trPr>
          <w:trHeight w:val="20"/>
        </w:trPr>
        <w:tc>
          <w:tcPr>
            <w:tcW w:w="784" w:type="pct"/>
          </w:tcPr>
          <w:p w14:paraId="549DB82F" w14:textId="77777777" w:rsidR="00221DFB" w:rsidRPr="008F7CC5" w:rsidRDefault="00221DFB" w:rsidP="00E34E75">
            <w:pPr>
              <w:rPr>
                <w:rFonts w:ascii="Arial" w:hAnsi="Arial" w:cs="Arial"/>
                <w:b/>
                <w:bCs/>
                <w:sz w:val="14"/>
                <w:szCs w:val="14"/>
              </w:rPr>
            </w:pPr>
          </w:p>
        </w:tc>
        <w:tc>
          <w:tcPr>
            <w:tcW w:w="4216" w:type="pct"/>
            <w:gridSpan w:val="11"/>
          </w:tcPr>
          <w:p w14:paraId="41AFD1E5" w14:textId="77777777" w:rsidR="00221DFB" w:rsidRPr="008F7CC5" w:rsidRDefault="00221DFB" w:rsidP="00E34E75">
            <w:pPr>
              <w:pBdr>
                <w:bottom w:val="single" w:sz="4" w:space="1" w:color="auto"/>
              </w:pBdr>
              <w:ind w:left="-124" w:right="-102"/>
              <w:jc w:val="center"/>
              <w:rPr>
                <w:rFonts w:ascii="Arial" w:hAnsi="Arial" w:cs="Arial"/>
                <w:b/>
                <w:bCs/>
                <w:sz w:val="14"/>
                <w:szCs w:val="14"/>
              </w:rPr>
            </w:pPr>
            <w:r w:rsidRPr="008F7CC5">
              <w:rPr>
                <w:rFonts w:ascii="Arial" w:hAnsi="Arial" w:cs="Arial"/>
                <w:b/>
                <w:bCs/>
                <w:sz w:val="14"/>
                <w:szCs w:val="14"/>
              </w:rPr>
              <w:t>31 March 2020 (Unaudited)</w:t>
            </w:r>
          </w:p>
        </w:tc>
      </w:tr>
      <w:tr w:rsidR="00221DFB" w:rsidRPr="008F7CC5" w14:paraId="00CC0513" w14:textId="77777777" w:rsidTr="00754FDB">
        <w:trPr>
          <w:gridAfter w:val="1"/>
          <w:wAfter w:w="56" w:type="pct"/>
          <w:trHeight w:val="20"/>
        </w:trPr>
        <w:tc>
          <w:tcPr>
            <w:tcW w:w="784" w:type="pct"/>
          </w:tcPr>
          <w:p w14:paraId="48E273FC" w14:textId="77777777" w:rsidR="00221DFB" w:rsidRPr="008F7CC5" w:rsidRDefault="00221DFB" w:rsidP="00E34E75">
            <w:pPr>
              <w:rPr>
                <w:rFonts w:ascii="Arial" w:hAnsi="Arial" w:cs="Arial"/>
                <w:b/>
                <w:bCs/>
                <w:sz w:val="14"/>
                <w:szCs w:val="14"/>
              </w:rPr>
            </w:pPr>
          </w:p>
        </w:tc>
        <w:tc>
          <w:tcPr>
            <w:tcW w:w="1874" w:type="pct"/>
            <w:gridSpan w:val="4"/>
          </w:tcPr>
          <w:p w14:paraId="328874F2" w14:textId="77777777" w:rsidR="00221DFB" w:rsidRPr="008F7CC5" w:rsidRDefault="00221DFB" w:rsidP="00E34E75">
            <w:pPr>
              <w:pBdr>
                <w:bottom w:val="single" w:sz="4" w:space="1" w:color="auto"/>
              </w:pBdr>
              <w:ind w:right="-102"/>
              <w:jc w:val="center"/>
              <w:rPr>
                <w:rFonts w:ascii="Arial" w:hAnsi="Arial" w:cs="Arial"/>
                <w:b/>
                <w:bCs/>
                <w:sz w:val="14"/>
                <w:szCs w:val="14"/>
              </w:rPr>
            </w:pPr>
            <w:r w:rsidRPr="008F7CC5">
              <w:rPr>
                <w:rFonts w:ascii="Arial" w:hAnsi="Arial" w:cs="Arial"/>
                <w:b/>
                <w:bCs/>
                <w:sz w:val="14"/>
                <w:szCs w:val="14"/>
              </w:rPr>
              <w:t>Cost</w:t>
            </w:r>
          </w:p>
        </w:tc>
        <w:tc>
          <w:tcPr>
            <w:tcW w:w="1379" w:type="pct"/>
            <w:gridSpan w:val="4"/>
          </w:tcPr>
          <w:p w14:paraId="37FB3F0E" w14:textId="341C7DC7" w:rsidR="00221DFB" w:rsidRPr="008F7CC5" w:rsidRDefault="00221DFB" w:rsidP="00E34E75">
            <w:pPr>
              <w:pBdr>
                <w:bottom w:val="single" w:sz="4" w:space="1" w:color="auto"/>
              </w:pBdr>
              <w:ind w:right="-102"/>
              <w:jc w:val="center"/>
              <w:rPr>
                <w:rFonts w:ascii="Arial" w:hAnsi="Arial" w:cs="Arial"/>
                <w:b/>
                <w:bCs/>
                <w:sz w:val="14"/>
                <w:szCs w:val="14"/>
              </w:rPr>
            </w:pPr>
            <w:r w:rsidRPr="008F7CC5">
              <w:rPr>
                <w:rFonts w:ascii="Arial" w:hAnsi="Arial" w:cs="Arial"/>
                <w:b/>
                <w:bCs/>
                <w:sz w:val="14"/>
                <w:szCs w:val="14"/>
              </w:rPr>
              <w:t xml:space="preserve">Accumulated </w:t>
            </w:r>
            <w:proofErr w:type="spellStart"/>
            <w:r w:rsidR="00AF6D47">
              <w:rPr>
                <w:rFonts w:ascii="Arial" w:hAnsi="Arial" w:cs="Arial"/>
                <w:b/>
                <w:bCs/>
                <w:sz w:val="14"/>
                <w:szCs w:val="14"/>
              </w:rPr>
              <w:t>amortisation</w:t>
            </w:r>
            <w:proofErr w:type="spellEnd"/>
          </w:p>
        </w:tc>
        <w:tc>
          <w:tcPr>
            <w:tcW w:w="462" w:type="pct"/>
          </w:tcPr>
          <w:p w14:paraId="3CAEDF71" w14:textId="77777777" w:rsidR="00221DFB" w:rsidRPr="008F7CC5" w:rsidRDefault="00221DFB" w:rsidP="00E34E75">
            <w:pPr>
              <w:ind w:right="-102"/>
              <w:jc w:val="right"/>
              <w:rPr>
                <w:rFonts w:ascii="Arial" w:hAnsi="Arial" w:cs="Arial"/>
                <w:b/>
                <w:bCs/>
                <w:sz w:val="14"/>
                <w:szCs w:val="14"/>
              </w:rPr>
            </w:pPr>
          </w:p>
        </w:tc>
        <w:tc>
          <w:tcPr>
            <w:tcW w:w="446" w:type="pct"/>
          </w:tcPr>
          <w:p w14:paraId="1BBEC659" w14:textId="77777777" w:rsidR="00221DFB" w:rsidRPr="008F7CC5" w:rsidRDefault="00221DFB" w:rsidP="00E34E75">
            <w:pPr>
              <w:ind w:left="-124" w:right="-102"/>
              <w:jc w:val="right"/>
              <w:rPr>
                <w:rFonts w:ascii="Arial" w:hAnsi="Arial" w:cs="Arial"/>
                <w:b/>
                <w:bCs/>
                <w:sz w:val="14"/>
                <w:szCs w:val="14"/>
              </w:rPr>
            </w:pPr>
          </w:p>
        </w:tc>
      </w:tr>
      <w:tr w:rsidR="00754FDB" w:rsidRPr="008F7CC5" w14:paraId="34EF59EE" w14:textId="77777777" w:rsidTr="00754FDB">
        <w:trPr>
          <w:trHeight w:val="20"/>
        </w:trPr>
        <w:tc>
          <w:tcPr>
            <w:tcW w:w="784" w:type="pct"/>
          </w:tcPr>
          <w:p w14:paraId="2DEB5AFB" w14:textId="77777777" w:rsidR="00102981" w:rsidRPr="008F7CC5" w:rsidRDefault="00102981" w:rsidP="00102981">
            <w:pPr>
              <w:rPr>
                <w:rFonts w:ascii="Arial" w:hAnsi="Arial" w:cs="Arial"/>
                <w:b/>
                <w:bCs/>
                <w:sz w:val="14"/>
                <w:szCs w:val="14"/>
              </w:rPr>
            </w:pPr>
          </w:p>
        </w:tc>
        <w:tc>
          <w:tcPr>
            <w:tcW w:w="444" w:type="pct"/>
            <w:vAlign w:val="bottom"/>
          </w:tcPr>
          <w:p w14:paraId="390E280D" w14:textId="77777777" w:rsidR="00102981" w:rsidRPr="008F7CC5" w:rsidRDefault="00102981" w:rsidP="00102981">
            <w:pPr>
              <w:ind w:right="-102"/>
              <w:jc w:val="right"/>
              <w:rPr>
                <w:rFonts w:ascii="Arial" w:hAnsi="Arial" w:cs="Arial"/>
                <w:b/>
                <w:bCs/>
                <w:sz w:val="14"/>
                <w:szCs w:val="14"/>
              </w:rPr>
            </w:pPr>
          </w:p>
          <w:p w14:paraId="6F234A08" w14:textId="77777777" w:rsidR="00102981" w:rsidRPr="008F7CC5" w:rsidRDefault="00102981" w:rsidP="00102981">
            <w:pPr>
              <w:ind w:right="-102"/>
              <w:jc w:val="right"/>
              <w:rPr>
                <w:rFonts w:ascii="Arial" w:hAnsi="Arial" w:cs="Arial"/>
                <w:b/>
                <w:bCs/>
                <w:sz w:val="14"/>
                <w:szCs w:val="14"/>
              </w:rPr>
            </w:pPr>
          </w:p>
          <w:p w14:paraId="37DC0C31"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p>
          <w:p w14:paraId="0FCC943D"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365F92DF"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0B923D05" w14:textId="77777777" w:rsidR="00102981" w:rsidRPr="008F7CC5" w:rsidRDefault="00102981" w:rsidP="00102981">
            <w:pPr>
              <w:ind w:right="-102"/>
              <w:jc w:val="right"/>
              <w:rPr>
                <w:rFonts w:ascii="Arial" w:hAnsi="Arial" w:cs="Arial"/>
                <w:b/>
                <w:bCs/>
                <w:sz w:val="14"/>
                <w:szCs w:val="14"/>
              </w:rPr>
            </w:pPr>
          </w:p>
          <w:p w14:paraId="043BB1A7" w14:textId="77777777" w:rsidR="00102981" w:rsidRPr="008F7CC5" w:rsidRDefault="00102981" w:rsidP="00102981">
            <w:pPr>
              <w:ind w:right="-102"/>
              <w:jc w:val="right"/>
              <w:rPr>
                <w:rFonts w:ascii="Arial" w:hAnsi="Arial" w:cs="Arial"/>
                <w:b/>
                <w:bCs/>
                <w:sz w:val="14"/>
                <w:szCs w:val="14"/>
              </w:rPr>
            </w:pPr>
          </w:p>
          <w:p w14:paraId="011AF610" w14:textId="77777777" w:rsidR="00102981" w:rsidRPr="008F7CC5" w:rsidRDefault="00102981" w:rsidP="00102981">
            <w:pPr>
              <w:ind w:right="-102"/>
              <w:jc w:val="right"/>
              <w:rPr>
                <w:rFonts w:ascii="Arial" w:hAnsi="Arial" w:cs="Arial"/>
                <w:b/>
                <w:bCs/>
                <w:sz w:val="14"/>
                <w:szCs w:val="14"/>
              </w:rPr>
            </w:pPr>
          </w:p>
          <w:p w14:paraId="025E859B" w14:textId="77777777" w:rsidR="00102981" w:rsidRPr="008F7CC5" w:rsidRDefault="00102981" w:rsidP="00102981">
            <w:pPr>
              <w:ind w:right="-102"/>
              <w:jc w:val="right"/>
              <w:rPr>
                <w:rFonts w:ascii="Arial" w:hAnsi="Arial" w:cs="Arial"/>
                <w:b/>
                <w:bCs/>
                <w:sz w:val="14"/>
                <w:szCs w:val="14"/>
              </w:rPr>
            </w:pPr>
          </w:p>
          <w:p w14:paraId="7F382ADA"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Increase</w:t>
            </w:r>
          </w:p>
        </w:tc>
        <w:tc>
          <w:tcPr>
            <w:tcW w:w="476" w:type="pct"/>
            <w:vAlign w:val="bottom"/>
          </w:tcPr>
          <w:p w14:paraId="28D0E498" w14:textId="77777777" w:rsidR="00102981" w:rsidRPr="008F7CC5" w:rsidRDefault="00102981" w:rsidP="00102981">
            <w:pPr>
              <w:ind w:right="-102"/>
              <w:rPr>
                <w:rFonts w:ascii="Arial" w:hAnsi="Arial" w:cs="Arial"/>
                <w:b/>
                <w:bCs/>
                <w:sz w:val="14"/>
                <w:szCs w:val="14"/>
              </w:rPr>
            </w:pPr>
          </w:p>
          <w:p w14:paraId="70DE5C07" w14:textId="77777777" w:rsidR="00102981" w:rsidRPr="008F7CC5" w:rsidRDefault="00102981" w:rsidP="00102981">
            <w:pPr>
              <w:ind w:right="-102"/>
              <w:jc w:val="right"/>
              <w:rPr>
                <w:rFonts w:ascii="Arial" w:hAnsi="Arial" w:cs="Arial"/>
                <w:b/>
                <w:bCs/>
                <w:sz w:val="14"/>
                <w:szCs w:val="14"/>
              </w:rPr>
            </w:pPr>
            <w:r w:rsidRPr="008F7CC5">
              <w:rPr>
                <w:rFonts w:ascii="Arial" w:hAnsi="Arial" w:cs="Angsana New"/>
                <w:b/>
                <w:bCs/>
                <w:sz w:val="14"/>
                <w:szCs w:val="14"/>
                <w:lang w:bidi="th-TH"/>
              </w:rPr>
              <w:t>Change in contract</w:t>
            </w:r>
          </w:p>
        </w:tc>
        <w:tc>
          <w:tcPr>
            <w:tcW w:w="478" w:type="pct"/>
            <w:vAlign w:val="bottom"/>
          </w:tcPr>
          <w:p w14:paraId="1D7D7D51" w14:textId="77777777" w:rsidR="00102981" w:rsidRPr="008F7CC5" w:rsidRDefault="00102981" w:rsidP="00102981">
            <w:pPr>
              <w:ind w:right="-102"/>
              <w:rPr>
                <w:rFonts w:ascii="Arial" w:hAnsi="Arial" w:cs="Arial"/>
                <w:b/>
                <w:bCs/>
                <w:sz w:val="14"/>
                <w:szCs w:val="14"/>
              </w:rPr>
            </w:pPr>
          </w:p>
          <w:p w14:paraId="723D612B"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p>
          <w:p w14:paraId="37C5992C" w14:textId="296FC48B"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 xml:space="preserve">31 </w:t>
            </w:r>
            <w:r w:rsidRPr="008F7CC5">
              <w:rPr>
                <w:rFonts w:ascii="Arial" w:hAnsi="Arial" w:cs="Arial"/>
                <w:b/>
                <w:bCs/>
                <w:sz w:val="14"/>
                <w:szCs w:val="14"/>
              </w:rPr>
              <w:t>March</w:t>
            </w:r>
          </w:p>
          <w:p w14:paraId="3291EBDA"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2311CCE2" w14:textId="77777777" w:rsidR="00102981" w:rsidRPr="008F7CC5" w:rsidRDefault="00102981" w:rsidP="00102981">
            <w:pPr>
              <w:ind w:right="-102"/>
              <w:rPr>
                <w:rFonts w:ascii="Arial" w:hAnsi="Arial" w:cs="Arial"/>
                <w:b/>
                <w:bCs/>
                <w:sz w:val="14"/>
                <w:szCs w:val="14"/>
              </w:rPr>
            </w:pPr>
          </w:p>
          <w:p w14:paraId="7CEDC6E6"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p>
          <w:p w14:paraId="48F46CBA"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63FBE91F"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2020</w:t>
            </w:r>
          </w:p>
        </w:tc>
        <w:tc>
          <w:tcPr>
            <w:tcW w:w="475" w:type="pct"/>
            <w:vAlign w:val="bottom"/>
          </w:tcPr>
          <w:p w14:paraId="522B2406" w14:textId="77777777" w:rsidR="00102981" w:rsidRPr="008F7CC5" w:rsidRDefault="00102981" w:rsidP="00102981">
            <w:pPr>
              <w:ind w:right="-102"/>
              <w:rPr>
                <w:rFonts w:ascii="Arial" w:hAnsi="Arial" w:cs="Arial"/>
                <w:b/>
                <w:bCs/>
                <w:sz w:val="14"/>
                <w:szCs w:val="14"/>
              </w:rPr>
            </w:pPr>
          </w:p>
          <w:p w14:paraId="5C11EB3F" w14:textId="77777777" w:rsidR="00102981" w:rsidRPr="008F7CC5" w:rsidRDefault="00102981" w:rsidP="00102981">
            <w:pPr>
              <w:ind w:right="-102"/>
              <w:jc w:val="right"/>
              <w:rPr>
                <w:rFonts w:ascii="Arial" w:hAnsi="Arial" w:cs="Arial"/>
                <w:b/>
                <w:bCs/>
                <w:sz w:val="14"/>
                <w:szCs w:val="14"/>
              </w:rPr>
            </w:pPr>
          </w:p>
          <w:p w14:paraId="367AAD66" w14:textId="77777777" w:rsidR="00102981" w:rsidRPr="008F7CC5" w:rsidRDefault="00102981" w:rsidP="00102981">
            <w:pPr>
              <w:ind w:right="-102"/>
              <w:jc w:val="right"/>
              <w:rPr>
                <w:rFonts w:ascii="Arial" w:hAnsi="Arial" w:cs="Arial"/>
                <w:b/>
                <w:bCs/>
                <w:sz w:val="14"/>
                <w:szCs w:val="14"/>
              </w:rPr>
            </w:pPr>
            <w:proofErr w:type="spellStart"/>
            <w:r w:rsidRPr="008F7CC5">
              <w:rPr>
                <w:rFonts w:ascii="Arial" w:hAnsi="Arial" w:cs="Arial"/>
                <w:b/>
                <w:bCs/>
                <w:sz w:val="14"/>
                <w:szCs w:val="14"/>
              </w:rPr>
              <w:t>Amortisation</w:t>
            </w:r>
            <w:proofErr w:type="spellEnd"/>
          </w:p>
        </w:tc>
        <w:tc>
          <w:tcPr>
            <w:tcW w:w="418" w:type="pct"/>
            <w:vAlign w:val="bottom"/>
          </w:tcPr>
          <w:p w14:paraId="1B5AEFE8" w14:textId="77777777" w:rsidR="00102981" w:rsidRPr="008F7CC5" w:rsidRDefault="00102981" w:rsidP="00102981">
            <w:pPr>
              <w:ind w:right="-102"/>
              <w:rPr>
                <w:rFonts w:ascii="Arial" w:hAnsi="Arial" w:cs="Arial"/>
                <w:b/>
                <w:bCs/>
                <w:sz w:val="14"/>
                <w:szCs w:val="14"/>
              </w:rPr>
            </w:pPr>
          </w:p>
          <w:p w14:paraId="0AB2668F"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p>
          <w:p w14:paraId="7915362A"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31</w:t>
            </w:r>
            <w:r w:rsidRPr="008F7CC5">
              <w:rPr>
                <w:rFonts w:ascii="Arial" w:hAnsi="Arial" w:cs="Arial"/>
                <w:b/>
                <w:bCs/>
                <w:sz w:val="14"/>
                <w:szCs w:val="14"/>
              </w:rPr>
              <w:t xml:space="preserve"> March</w:t>
            </w:r>
          </w:p>
          <w:p w14:paraId="3DCBEEA1"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lang w:val="en-GB"/>
              </w:rPr>
              <w:t>2020</w:t>
            </w:r>
          </w:p>
        </w:tc>
        <w:tc>
          <w:tcPr>
            <w:tcW w:w="471" w:type="pct"/>
            <w:gridSpan w:val="2"/>
            <w:vAlign w:val="bottom"/>
          </w:tcPr>
          <w:p w14:paraId="657FFCBB" w14:textId="77777777" w:rsidR="00754FDB" w:rsidRDefault="00102981" w:rsidP="00102981">
            <w:pPr>
              <w:ind w:left="-148" w:right="-102"/>
              <w:jc w:val="right"/>
              <w:rPr>
                <w:rFonts w:ascii="Arial" w:hAnsi="Arial" w:cs="Arial"/>
                <w:b/>
                <w:bCs/>
                <w:sz w:val="14"/>
                <w:szCs w:val="14"/>
              </w:rPr>
            </w:pPr>
            <w:r w:rsidRPr="008F7CC5">
              <w:rPr>
                <w:rFonts w:ascii="Arial" w:hAnsi="Arial" w:cs="Arial"/>
                <w:b/>
                <w:bCs/>
                <w:sz w:val="14"/>
                <w:szCs w:val="14"/>
              </w:rPr>
              <w:t xml:space="preserve">Right-of-use </w:t>
            </w:r>
          </w:p>
          <w:p w14:paraId="1936381F" w14:textId="3FACDBFB" w:rsidR="00102981" w:rsidRPr="008F7CC5" w:rsidRDefault="00102981" w:rsidP="00102981">
            <w:pPr>
              <w:ind w:left="-148" w:right="-102"/>
              <w:jc w:val="right"/>
              <w:rPr>
                <w:rFonts w:ascii="Arial" w:hAnsi="Arial" w:cs="Arial"/>
                <w:b/>
                <w:bCs/>
                <w:sz w:val="14"/>
                <w:szCs w:val="14"/>
              </w:rPr>
            </w:pPr>
            <w:r w:rsidRPr="008F7CC5">
              <w:rPr>
                <w:rFonts w:ascii="Arial" w:hAnsi="Arial" w:cs="Arial"/>
                <w:b/>
                <w:bCs/>
                <w:sz w:val="14"/>
                <w:szCs w:val="14"/>
              </w:rPr>
              <w:t xml:space="preserve">asset, net </w:t>
            </w:r>
          </w:p>
          <w:p w14:paraId="5013BCF3"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r w:rsidRPr="008F7CC5">
              <w:rPr>
                <w:rFonts w:ascii="Arial" w:hAnsi="Arial" w:cs="Arial"/>
                <w:b/>
                <w:bCs/>
                <w:sz w:val="14"/>
                <w:szCs w:val="14"/>
                <w:lang w:val="en-GB"/>
              </w:rPr>
              <w:t>1</w:t>
            </w:r>
            <w:r w:rsidRPr="008F7CC5">
              <w:rPr>
                <w:rFonts w:ascii="Arial" w:hAnsi="Arial" w:cs="Arial"/>
                <w:b/>
                <w:bCs/>
                <w:sz w:val="14"/>
                <w:szCs w:val="14"/>
              </w:rPr>
              <w:t xml:space="preserve"> January</w:t>
            </w:r>
          </w:p>
          <w:p w14:paraId="316098E6" w14:textId="20449F41" w:rsidR="00102981" w:rsidRPr="008F7CC5" w:rsidRDefault="00102981" w:rsidP="00102981">
            <w:pPr>
              <w:ind w:left="-148" w:right="-102"/>
              <w:jc w:val="right"/>
              <w:rPr>
                <w:rFonts w:ascii="Arial Bold" w:hAnsi="Arial Bold" w:cs="Arial"/>
                <w:b/>
                <w:bCs/>
                <w:spacing w:val="-4"/>
                <w:sz w:val="14"/>
                <w:szCs w:val="14"/>
              </w:rPr>
            </w:pPr>
            <w:r w:rsidRPr="008F7CC5">
              <w:rPr>
                <w:rFonts w:ascii="Arial" w:hAnsi="Arial" w:cs="Arial"/>
                <w:b/>
                <w:bCs/>
                <w:sz w:val="14"/>
                <w:szCs w:val="14"/>
                <w:lang w:val="en-GB"/>
              </w:rPr>
              <w:t>2020</w:t>
            </w:r>
          </w:p>
        </w:tc>
        <w:tc>
          <w:tcPr>
            <w:tcW w:w="502" w:type="pct"/>
            <w:gridSpan w:val="2"/>
            <w:vAlign w:val="bottom"/>
          </w:tcPr>
          <w:p w14:paraId="3E2A6B25" w14:textId="77777777" w:rsidR="00754FDB" w:rsidRDefault="00102981" w:rsidP="00102981">
            <w:pPr>
              <w:ind w:left="-124" w:right="-102"/>
              <w:jc w:val="right"/>
              <w:rPr>
                <w:rFonts w:ascii="Arial" w:hAnsi="Arial" w:cs="Arial"/>
                <w:b/>
                <w:bCs/>
                <w:sz w:val="14"/>
                <w:szCs w:val="14"/>
              </w:rPr>
            </w:pPr>
            <w:r w:rsidRPr="008F7CC5">
              <w:rPr>
                <w:rFonts w:ascii="Arial" w:hAnsi="Arial" w:cs="Arial"/>
                <w:b/>
                <w:bCs/>
                <w:sz w:val="14"/>
                <w:szCs w:val="14"/>
              </w:rPr>
              <w:t xml:space="preserve">Right-of-use </w:t>
            </w:r>
          </w:p>
          <w:p w14:paraId="6A016857" w14:textId="7A0F75E2" w:rsidR="00102981" w:rsidRPr="008F7CC5" w:rsidRDefault="00102981" w:rsidP="00102981">
            <w:pPr>
              <w:ind w:left="-124" w:right="-102"/>
              <w:jc w:val="right"/>
              <w:rPr>
                <w:rFonts w:ascii="Arial" w:hAnsi="Arial" w:cs="Arial"/>
                <w:b/>
                <w:bCs/>
                <w:sz w:val="14"/>
                <w:szCs w:val="14"/>
              </w:rPr>
            </w:pPr>
            <w:r w:rsidRPr="008F7CC5">
              <w:rPr>
                <w:rFonts w:ascii="Arial" w:hAnsi="Arial" w:cs="Arial"/>
                <w:b/>
                <w:bCs/>
                <w:sz w:val="14"/>
                <w:szCs w:val="14"/>
              </w:rPr>
              <w:t>asset, net</w:t>
            </w:r>
          </w:p>
          <w:p w14:paraId="530CC525" w14:textId="77777777" w:rsidR="00102981" w:rsidRPr="008F7CC5" w:rsidRDefault="00102981" w:rsidP="00102981">
            <w:pPr>
              <w:ind w:right="-102"/>
              <w:jc w:val="right"/>
              <w:rPr>
                <w:rFonts w:ascii="Arial" w:hAnsi="Arial" w:cs="Arial"/>
                <w:b/>
                <w:bCs/>
                <w:sz w:val="14"/>
                <w:szCs w:val="14"/>
              </w:rPr>
            </w:pPr>
            <w:r w:rsidRPr="008F7CC5">
              <w:rPr>
                <w:rFonts w:ascii="Arial" w:hAnsi="Arial" w:cs="Arial"/>
                <w:b/>
                <w:bCs/>
                <w:sz w:val="14"/>
                <w:szCs w:val="14"/>
              </w:rPr>
              <w:t xml:space="preserve">as at </w:t>
            </w:r>
            <w:r w:rsidRPr="008F7CC5">
              <w:rPr>
                <w:rFonts w:ascii="Arial" w:hAnsi="Arial" w:cs="Arial"/>
                <w:b/>
                <w:bCs/>
                <w:sz w:val="14"/>
                <w:szCs w:val="14"/>
                <w:lang w:val="en-GB"/>
              </w:rPr>
              <w:t>31</w:t>
            </w:r>
            <w:r w:rsidRPr="008F7CC5">
              <w:rPr>
                <w:rFonts w:ascii="Arial" w:hAnsi="Arial" w:cs="Arial"/>
                <w:b/>
                <w:bCs/>
                <w:sz w:val="14"/>
                <w:szCs w:val="14"/>
              </w:rPr>
              <w:t xml:space="preserve"> March</w:t>
            </w:r>
          </w:p>
          <w:p w14:paraId="61527F6D" w14:textId="2BF3F9BB" w:rsidR="00102981" w:rsidRPr="008F7CC5" w:rsidRDefault="00102981" w:rsidP="00102981">
            <w:pPr>
              <w:ind w:left="-124" w:right="-102"/>
              <w:jc w:val="right"/>
              <w:rPr>
                <w:rFonts w:ascii="Arial" w:hAnsi="Arial" w:cs="Arial"/>
                <w:b/>
                <w:bCs/>
                <w:sz w:val="14"/>
                <w:szCs w:val="14"/>
              </w:rPr>
            </w:pPr>
            <w:r w:rsidRPr="008F7CC5">
              <w:rPr>
                <w:rFonts w:ascii="Arial" w:hAnsi="Arial" w:cs="Arial"/>
                <w:b/>
                <w:bCs/>
                <w:sz w:val="14"/>
                <w:szCs w:val="14"/>
                <w:lang w:val="en-GB"/>
              </w:rPr>
              <w:t>2020</w:t>
            </w:r>
          </w:p>
        </w:tc>
      </w:tr>
      <w:tr w:rsidR="00754FDB" w:rsidRPr="008F7CC5" w14:paraId="2C75D157" w14:textId="77777777" w:rsidTr="00754FDB">
        <w:trPr>
          <w:trHeight w:val="20"/>
        </w:trPr>
        <w:tc>
          <w:tcPr>
            <w:tcW w:w="784" w:type="pct"/>
          </w:tcPr>
          <w:p w14:paraId="5D59D76D" w14:textId="77777777" w:rsidR="00221DFB" w:rsidRPr="008F7CC5" w:rsidRDefault="00221DFB" w:rsidP="00E34E75">
            <w:pPr>
              <w:rPr>
                <w:rFonts w:ascii="Arial" w:hAnsi="Arial" w:cs="Arial"/>
                <w:b/>
                <w:bCs/>
                <w:sz w:val="14"/>
                <w:szCs w:val="14"/>
              </w:rPr>
            </w:pPr>
          </w:p>
        </w:tc>
        <w:tc>
          <w:tcPr>
            <w:tcW w:w="444" w:type="pct"/>
          </w:tcPr>
          <w:p w14:paraId="5AAA53E0"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5360AC10"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6" w:type="pct"/>
          </w:tcPr>
          <w:p w14:paraId="3EB5CD09"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8" w:type="pct"/>
          </w:tcPr>
          <w:p w14:paraId="5F87A956"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727824A0"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5" w:type="pct"/>
          </w:tcPr>
          <w:p w14:paraId="06220CE8"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18" w:type="pct"/>
          </w:tcPr>
          <w:p w14:paraId="6355E0A5"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471" w:type="pct"/>
            <w:gridSpan w:val="2"/>
          </w:tcPr>
          <w:p w14:paraId="7097F4E7"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c>
          <w:tcPr>
            <w:tcW w:w="502" w:type="pct"/>
            <w:gridSpan w:val="2"/>
          </w:tcPr>
          <w:p w14:paraId="109B2F64" w14:textId="77777777" w:rsidR="00221DFB" w:rsidRPr="008F7CC5" w:rsidRDefault="00221DFB" w:rsidP="00E34E75">
            <w:pPr>
              <w:pBdr>
                <w:bottom w:val="single" w:sz="4" w:space="1" w:color="auto"/>
              </w:pBdr>
              <w:ind w:right="-102"/>
              <w:jc w:val="right"/>
              <w:rPr>
                <w:rFonts w:ascii="Arial" w:hAnsi="Arial" w:cs="Arial"/>
                <w:b/>
                <w:bCs/>
                <w:sz w:val="14"/>
                <w:szCs w:val="14"/>
              </w:rPr>
            </w:pPr>
            <w:r w:rsidRPr="008F7CC5">
              <w:rPr>
                <w:rFonts w:ascii="Arial" w:hAnsi="Arial" w:cs="Arial"/>
                <w:b/>
                <w:bCs/>
                <w:sz w:val="14"/>
                <w:szCs w:val="14"/>
              </w:rPr>
              <w:t>Thousand Baht</w:t>
            </w:r>
          </w:p>
        </w:tc>
      </w:tr>
      <w:tr w:rsidR="00754FDB" w:rsidRPr="008F7CC5" w14:paraId="300144D4" w14:textId="77777777" w:rsidTr="00754FDB">
        <w:trPr>
          <w:trHeight w:val="20"/>
        </w:trPr>
        <w:tc>
          <w:tcPr>
            <w:tcW w:w="784" w:type="pct"/>
          </w:tcPr>
          <w:p w14:paraId="3EECD16B" w14:textId="77777777" w:rsidR="00221DFB" w:rsidRPr="008F7CC5" w:rsidRDefault="00221DFB" w:rsidP="00E34E75">
            <w:pPr>
              <w:ind w:left="265" w:right="-375"/>
              <w:rPr>
                <w:rFonts w:ascii="Arial" w:hAnsi="Arial" w:cs="Arial"/>
                <w:sz w:val="14"/>
                <w:szCs w:val="14"/>
              </w:rPr>
            </w:pPr>
          </w:p>
        </w:tc>
        <w:tc>
          <w:tcPr>
            <w:tcW w:w="444" w:type="pct"/>
            <w:vAlign w:val="center"/>
          </w:tcPr>
          <w:p w14:paraId="1E2AD568" w14:textId="77777777" w:rsidR="00221DFB" w:rsidRPr="008F7CC5" w:rsidRDefault="00221DFB" w:rsidP="00E34E75">
            <w:pPr>
              <w:ind w:left="-270" w:right="-102"/>
              <w:jc w:val="right"/>
              <w:rPr>
                <w:rFonts w:ascii="Arial" w:hAnsi="Arial" w:cs="Arial"/>
                <w:sz w:val="14"/>
                <w:szCs w:val="14"/>
              </w:rPr>
            </w:pPr>
          </w:p>
        </w:tc>
        <w:tc>
          <w:tcPr>
            <w:tcW w:w="475" w:type="pct"/>
            <w:vAlign w:val="center"/>
          </w:tcPr>
          <w:p w14:paraId="6C49C0F5" w14:textId="77777777" w:rsidR="00221DFB" w:rsidRPr="008F7CC5" w:rsidRDefault="00221DFB" w:rsidP="00E34E75">
            <w:pPr>
              <w:ind w:left="-270" w:right="-102"/>
              <w:jc w:val="right"/>
              <w:rPr>
                <w:rFonts w:ascii="Arial" w:hAnsi="Arial" w:cs="Arial"/>
                <w:sz w:val="14"/>
                <w:szCs w:val="14"/>
              </w:rPr>
            </w:pPr>
          </w:p>
        </w:tc>
        <w:tc>
          <w:tcPr>
            <w:tcW w:w="476" w:type="pct"/>
            <w:vAlign w:val="center"/>
          </w:tcPr>
          <w:p w14:paraId="647C7076" w14:textId="77777777" w:rsidR="00221DFB" w:rsidRPr="008F7CC5" w:rsidRDefault="00221DFB" w:rsidP="00E34E75">
            <w:pPr>
              <w:ind w:left="-270" w:right="-102"/>
              <w:jc w:val="right"/>
              <w:rPr>
                <w:rFonts w:ascii="Arial" w:hAnsi="Arial" w:cs="Arial"/>
                <w:sz w:val="14"/>
                <w:szCs w:val="14"/>
              </w:rPr>
            </w:pPr>
          </w:p>
        </w:tc>
        <w:tc>
          <w:tcPr>
            <w:tcW w:w="478" w:type="pct"/>
            <w:vAlign w:val="center"/>
          </w:tcPr>
          <w:p w14:paraId="14F349A5" w14:textId="77777777" w:rsidR="00221DFB" w:rsidRPr="008F7CC5" w:rsidRDefault="00221DFB" w:rsidP="00E34E75">
            <w:pPr>
              <w:ind w:left="-270" w:right="-102"/>
              <w:jc w:val="right"/>
              <w:rPr>
                <w:rFonts w:ascii="Arial" w:hAnsi="Arial" w:cs="Arial"/>
                <w:sz w:val="14"/>
                <w:szCs w:val="14"/>
              </w:rPr>
            </w:pPr>
          </w:p>
        </w:tc>
        <w:tc>
          <w:tcPr>
            <w:tcW w:w="475" w:type="pct"/>
            <w:vAlign w:val="center"/>
          </w:tcPr>
          <w:p w14:paraId="545CEC32" w14:textId="77777777" w:rsidR="00221DFB" w:rsidRPr="008F7CC5" w:rsidRDefault="00221DFB" w:rsidP="00E34E75">
            <w:pPr>
              <w:ind w:left="-270" w:right="-102"/>
              <w:jc w:val="right"/>
              <w:rPr>
                <w:rFonts w:ascii="Arial" w:hAnsi="Arial" w:cs="Arial"/>
                <w:sz w:val="14"/>
                <w:szCs w:val="14"/>
              </w:rPr>
            </w:pPr>
          </w:p>
        </w:tc>
        <w:tc>
          <w:tcPr>
            <w:tcW w:w="475" w:type="pct"/>
            <w:vAlign w:val="center"/>
          </w:tcPr>
          <w:p w14:paraId="0BDE2F48" w14:textId="77777777" w:rsidR="00221DFB" w:rsidRPr="008F7CC5" w:rsidRDefault="00221DFB" w:rsidP="00E34E75">
            <w:pPr>
              <w:ind w:left="-270" w:right="-102"/>
              <w:jc w:val="right"/>
              <w:rPr>
                <w:rFonts w:ascii="Arial" w:hAnsi="Arial" w:cs="Arial"/>
                <w:sz w:val="14"/>
                <w:szCs w:val="14"/>
              </w:rPr>
            </w:pPr>
          </w:p>
        </w:tc>
        <w:tc>
          <w:tcPr>
            <w:tcW w:w="418" w:type="pct"/>
            <w:vAlign w:val="center"/>
          </w:tcPr>
          <w:p w14:paraId="65C88CF5" w14:textId="77777777" w:rsidR="00221DFB" w:rsidRPr="008F7CC5" w:rsidRDefault="00221DFB" w:rsidP="00E34E75">
            <w:pPr>
              <w:ind w:left="-270" w:right="-102"/>
              <w:jc w:val="right"/>
              <w:rPr>
                <w:rFonts w:ascii="Arial" w:hAnsi="Arial" w:cs="Arial"/>
                <w:sz w:val="14"/>
                <w:szCs w:val="14"/>
              </w:rPr>
            </w:pPr>
          </w:p>
        </w:tc>
        <w:tc>
          <w:tcPr>
            <w:tcW w:w="471" w:type="pct"/>
            <w:gridSpan w:val="2"/>
            <w:vAlign w:val="center"/>
          </w:tcPr>
          <w:p w14:paraId="59D48EDC" w14:textId="77777777" w:rsidR="00221DFB" w:rsidRPr="008F7CC5" w:rsidRDefault="00221DFB" w:rsidP="00E34E75">
            <w:pPr>
              <w:ind w:left="-270" w:right="-102"/>
              <w:jc w:val="right"/>
              <w:rPr>
                <w:rFonts w:ascii="Arial" w:hAnsi="Arial" w:cs="Arial"/>
                <w:sz w:val="14"/>
                <w:szCs w:val="14"/>
              </w:rPr>
            </w:pPr>
          </w:p>
        </w:tc>
        <w:tc>
          <w:tcPr>
            <w:tcW w:w="502" w:type="pct"/>
            <w:gridSpan w:val="2"/>
            <w:vAlign w:val="center"/>
          </w:tcPr>
          <w:p w14:paraId="4A79716D" w14:textId="77777777" w:rsidR="00221DFB" w:rsidRPr="008F7CC5" w:rsidRDefault="00221DFB" w:rsidP="00E34E75">
            <w:pPr>
              <w:ind w:left="-270" w:right="-102"/>
              <w:jc w:val="right"/>
              <w:rPr>
                <w:rFonts w:ascii="Arial" w:hAnsi="Arial" w:cs="Arial"/>
                <w:sz w:val="14"/>
                <w:szCs w:val="14"/>
              </w:rPr>
            </w:pPr>
          </w:p>
        </w:tc>
      </w:tr>
      <w:tr w:rsidR="00754FDB" w:rsidRPr="008F7CC5" w14:paraId="4AF9F8F6" w14:textId="77777777" w:rsidTr="00754FDB">
        <w:trPr>
          <w:trHeight w:val="20"/>
        </w:trPr>
        <w:tc>
          <w:tcPr>
            <w:tcW w:w="784" w:type="pct"/>
          </w:tcPr>
          <w:p w14:paraId="3BBA57E0" w14:textId="77777777" w:rsidR="00221DFB" w:rsidRPr="008F7CC5" w:rsidRDefault="00221DFB" w:rsidP="00221DFB">
            <w:pPr>
              <w:ind w:left="265" w:right="-375"/>
              <w:rPr>
                <w:rFonts w:ascii="Arial" w:hAnsi="Arial" w:cs="Arial"/>
                <w:sz w:val="14"/>
                <w:szCs w:val="14"/>
              </w:rPr>
            </w:pPr>
            <w:r w:rsidRPr="008F7CC5">
              <w:rPr>
                <w:rFonts w:ascii="Arial" w:hAnsi="Arial" w:cs="Arial"/>
                <w:sz w:val="14"/>
                <w:szCs w:val="14"/>
              </w:rPr>
              <w:t>Leasehold improvement</w:t>
            </w:r>
          </w:p>
        </w:tc>
        <w:tc>
          <w:tcPr>
            <w:tcW w:w="444" w:type="pct"/>
          </w:tcPr>
          <w:p w14:paraId="76CA0490" w14:textId="112FBD7A"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 xml:space="preserve"> 17,508 </w:t>
            </w:r>
          </w:p>
        </w:tc>
        <w:tc>
          <w:tcPr>
            <w:tcW w:w="475" w:type="pct"/>
            <w:vAlign w:val="bottom"/>
          </w:tcPr>
          <w:p w14:paraId="3F1E007F" w14:textId="77777777"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w:t>
            </w:r>
          </w:p>
        </w:tc>
        <w:tc>
          <w:tcPr>
            <w:tcW w:w="476" w:type="pct"/>
            <w:vAlign w:val="bottom"/>
          </w:tcPr>
          <w:p w14:paraId="7D05EF76" w14:textId="77777777"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w:t>
            </w:r>
          </w:p>
        </w:tc>
        <w:tc>
          <w:tcPr>
            <w:tcW w:w="478" w:type="pct"/>
          </w:tcPr>
          <w:p w14:paraId="67C06E36" w14:textId="7A0BFDEC"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 xml:space="preserve"> 17,508 </w:t>
            </w:r>
          </w:p>
        </w:tc>
        <w:tc>
          <w:tcPr>
            <w:tcW w:w="475" w:type="pct"/>
          </w:tcPr>
          <w:p w14:paraId="5C5100A1" w14:textId="428C8B99"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w:t>
            </w:r>
          </w:p>
        </w:tc>
        <w:tc>
          <w:tcPr>
            <w:tcW w:w="475" w:type="pct"/>
          </w:tcPr>
          <w:p w14:paraId="2A9219B9" w14:textId="3524C2AE"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 xml:space="preserve">  1,382</w:t>
            </w:r>
          </w:p>
        </w:tc>
        <w:tc>
          <w:tcPr>
            <w:tcW w:w="418" w:type="pct"/>
          </w:tcPr>
          <w:p w14:paraId="41F1A400" w14:textId="4F39C597"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1,382</w:t>
            </w:r>
          </w:p>
        </w:tc>
        <w:tc>
          <w:tcPr>
            <w:tcW w:w="471" w:type="pct"/>
            <w:gridSpan w:val="2"/>
          </w:tcPr>
          <w:p w14:paraId="6E2D6D03" w14:textId="673D0DD2" w:rsidR="00221DFB" w:rsidRPr="008F7CC5" w:rsidRDefault="00221DFB" w:rsidP="00221DFB">
            <w:pPr>
              <w:ind w:right="-102"/>
              <w:jc w:val="right"/>
              <w:rPr>
                <w:rFonts w:ascii="Arial" w:hAnsi="Arial" w:cs="Arial"/>
                <w:sz w:val="14"/>
                <w:szCs w:val="14"/>
              </w:rPr>
            </w:pPr>
            <w:r w:rsidRPr="008F7CC5">
              <w:rPr>
                <w:rFonts w:ascii="Arial" w:hAnsi="Arial" w:cs="Arial"/>
                <w:sz w:val="14"/>
                <w:szCs w:val="14"/>
              </w:rPr>
              <w:t xml:space="preserve"> 17,508 </w:t>
            </w:r>
          </w:p>
        </w:tc>
        <w:tc>
          <w:tcPr>
            <w:tcW w:w="502" w:type="pct"/>
            <w:gridSpan w:val="2"/>
          </w:tcPr>
          <w:p w14:paraId="5FBC0433" w14:textId="4DAA57CA" w:rsidR="00221DFB" w:rsidRPr="008F7CC5" w:rsidRDefault="00221DFB" w:rsidP="00221DFB">
            <w:pPr>
              <w:ind w:right="-102"/>
              <w:jc w:val="right"/>
              <w:rPr>
                <w:rFonts w:ascii="Arial" w:hAnsi="Arial" w:cs="Browallia New"/>
                <w:sz w:val="14"/>
                <w:szCs w:val="17"/>
                <w:cs/>
                <w:lang w:bidi="th-TH"/>
              </w:rPr>
            </w:pPr>
            <w:r w:rsidRPr="008F7CC5">
              <w:rPr>
                <w:rFonts w:ascii="Arial" w:hAnsi="Arial" w:cs="Arial"/>
                <w:sz w:val="14"/>
                <w:szCs w:val="14"/>
              </w:rPr>
              <w:t>16,126</w:t>
            </w:r>
          </w:p>
        </w:tc>
      </w:tr>
      <w:tr w:rsidR="00754FDB" w:rsidRPr="008F7CC5" w14:paraId="09BB1190" w14:textId="77777777" w:rsidTr="00754FDB">
        <w:trPr>
          <w:trHeight w:val="20"/>
        </w:trPr>
        <w:tc>
          <w:tcPr>
            <w:tcW w:w="784" w:type="pct"/>
          </w:tcPr>
          <w:p w14:paraId="72D0C670" w14:textId="77777777" w:rsidR="00221DFB" w:rsidRPr="008F7CC5" w:rsidRDefault="00221DFB" w:rsidP="00221DFB">
            <w:pPr>
              <w:ind w:left="265" w:right="-375"/>
              <w:rPr>
                <w:rFonts w:ascii="Arial" w:hAnsi="Arial" w:cs="Arial"/>
                <w:sz w:val="14"/>
                <w:szCs w:val="14"/>
              </w:rPr>
            </w:pPr>
            <w:r w:rsidRPr="008F7CC5">
              <w:rPr>
                <w:rFonts w:ascii="Arial" w:hAnsi="Arial" w:cs="Arial"/>
                <w:sz w:val="14"/>
                <w:szCs w:val="14"/>
              </w:rPr>
              <w:t>Vehicles</w:t>
            </w:r>
          </w:p>
        </w:tc>
        <w:tc>
          <w:tcPr>
            <w:tcW w:w="444" w:type="pct"/>
          </w:tcPr>
          <w:p w14:paraId="4E59A50E" w14:textId="2AE0CF35"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 xml:space="preserve">- </w:t>
            </w:r>
          </w:p>
        </w:tc>
        <w:tc>
          <w:tcPr>
            <w:tcW w:w="475" w:type="pct"/>
            <w:vAlign w:val="bottom"/>
          </w:tcPr>
          <w:p w14:paraId="601DF95A" w14:textId="77777777" w:rsidR="00221DFB" w:rsidRPr="008F7CC5" w:rsidRDefault="00221DFB" w:rsidP="00221DFB">
            <w:pPr>
              <w:pBdr>
                <w:bottom w:val="single" w:sz="4" w:space="1" w:color="auto"/>
              </w:pBdr>
              <w:ind w:right="-102"/>
              <w:jc w:val="right"/>
              <w:rPr>
                <w:rFonts w:ascii="Arial" w:hAnsi="Arial" w:cs="Arial"/>
                <w:sz w:val="14"/>
                <w:szCs w:val="14"/>
                <w:cs/>
              </w:rPr>
            </w:pPr>
            <w:r w:rsidRPr="008F7CC5">
              <w:rPr>
                <w:rFonts w:ascii="Arial" w:hAnsi="Arial" w:cs="Arial"/>
                <w:sz w:val="14"/>
                <w:szCs w:val="14"/>
              </w:rPr>
              <w:t>-</w:t>
            </w:r>
          </w:p>
        </w:tc>
        <w:tc>
          <w:tcPr>
            <w:tcW w:w="476" w:type="pct"/>
            <w:vAlign w:val="bottom"/>
          </w:tcPr>
          <w:p w14:paraId="78F3E7C7" w14:textId="77777777"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w:t>
            </w:r>
          </w:p>
        </w:tc>
        <w:tc>
          <w:tcPr>
            <w:tcW w:w="478" w:type="pct"/>
          </w:tcPr>
          <w:p w14:paraId="400FC7B0" w14:textId="19E249BE"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w:t>
            </w:r>
          </w:p>
        </w:tc>
        <w:tc>
          <w:tcPr>
            <w:tcW w:w="475" w:type="pct"/>
          </w:tcPr>
          <w:p w14:paraId="386C714C" w14:textId="77777777" w:rsidR="00221DFB" w:rsidRPr="008F7CC5" w:rsidRDefault="00221DFB" w:rsidP="00221DFB">
            <w:pPr>
              <w:pBdr>
                <w:bottom w:val="single" w:sz="4" w:space="1" w:color="auto"/>
              </w:pBdr>
              <w:ind w:right="-102"/>
              <w:jc w:val="right"/>
              <w:rPr>
                <w:rFonts w:ascii="Arial" w:hAnsi="Arial" w:cs="Arial"/>
                <w:sz w:val="14"/>
                <w:szCs w:val="14"/>
                <w:cs/>
              </w:rPr>
            </w:pPr>
            <w:r w:rsidRPr="008F7CC5">
              <w:rPr>
                <w:rFonts w:ascii="Arial" w:hAnsi="Arial" w:cs="Arial"/>
                <w:sz w:val="14"/>
                <w:szCs w:val="14"/>
              </w:rPr>
              <w:t xml:space="preserve"> -   </w:t>
            </w:r>
          </w:p>
        </w:tc>
        <w:tc>
          <w:tcPr>
            <w:tcW w:w="475" w:type="pct"/>
          </w:tcPr>
          <w:p w14:paraId="33433997" w14:textId="6F6C8A53"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w:t>
            </w:r>
          </w:p>
        </w:tc>
        <w:tc>
          <w:tcPr>
            <w:tcW w:w="418" w:type="pct"/>
          </w:tcPr>
          <w:p w14:paraId="35052C8C" w14:textId="4BEA97A3"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w:t>
            </w:r>
          </w:p>
        </w:tc>
        <w:tc>
          <w:tcPr>
            <w:tcW w:w="471" w:type="pct"/>
            <w:gridSpan w:val="2"/>
          </w:tcPr>
          <w:p w14:paraId="228AD6C5" w14:textId="74A17256" w:rsidR="00221DFB" w:rsidRPr="008F7CC5" w:rsidRDefault="00221DFB" w:rsidP="00221DFB">
            <w:pPr>
              <w:pBdr>
                <w:bottom w:val="single" w:sz="4" w:space="1" w:color="auto"/>
              </w:pBdr>
              <w:ind w:right="-102"/>
              <w:jc w:val="right"/>
              <w:rPr>
                <w:rFonts w:ascii="Arial" w:hAnsi="Arial" w:cs="Arial"/>
                <w:sz w:val="14"/>
                <w:szCs w:val="14"/>
                <w:cs/>
              </w:rPr>
            </w:pPr>
            <w:r w:rsidRPr="008F7CC5">
              <w:rPr>
                <w:rFonts w:ascii="Arial" w:hAnsi="Arial" w:cs="Arial"/>
                <w:sz w:val="14"/>
                <w:szCs w:val="14"/>
              </w:rPr>
              <w:t>-</w:t>
            </w:r>
          </w:p>
        </w:tc>
        <w:tc>
          <w:tcPr>
            <w:tcW w:w="502" w:type="pct"/>
            <w:gridSpan w:val="2"/>
          </w:tcPr>
          <w:p w14:paraId="435E0A39" w14:textId="18EE07AA" w:rsidR="00221DFB" w:rsidRPr="008F7CC5" w:rsidRDefault="00221DFB" w:rsidP="00221DFB">
            <w:pPr>
              <w:pBdr>
                <w:bottom w:val="single" w:sz="4" w:space="1" w:color="auto"/>
              </w:pBdr>
              <w:ind w:right="-102"/>
              <w:jc w:val="right"/>
              <w:rPr>
                <w:rFonts w:ascii="Arial" w:hAnsi="Arial" w:cs="Arial"/>
                <w:sz w:val="14"/>
                <w:szCs w:val="14"/>
              </w:rPr>
            </w:pPr>
            <w:r w:rsidRPr="008F7CC5">
              <w:rPr>
                <w:rFonts w:ascii="Arial" w:hAnsi="Arial" w:cs="Arial"/>
                <w:sz w:val="14"/>
                <w:szCs w:val="14"/>
              </w:rPr>
              <w:t>-</w:t>
            </w:r>
          </w:p>
        </w:tc>
      </w:tr>
      <w:tr w:rsidR="00754FDB" w:rsidRPr="008F7CC5" w14:paraId="074D484E" w14:textId="77777777" w:rsidTr="00754FDB">
        <w:trPr>
          <w:trHeight w:val="20"/>
        </w:trPr>
        <w:tc>
          <w:tcPr>
            <w:tcW w:w="784" w:type="pct"/>
          </w:tcPr>
          <w:p w14:paraId="689D8785" w14:textId="77777777" w:rsidR="00221DFB" w:rsidRPr="008F7CC5" w:rsidRDefault="00221DFB" w:rsidP="00221DFB">
            <w:pPr>
              <w:ind w:left="265" w:right="-375"/>
              <w:rPr>
                <w:rFonts w:ascii="Arial" w:hAnsi="Arial" w:cs="Arial"/>
                <w:sz w:val="8"/>
                <w:szCs w:val="8"/>
              </w:rPr>
            </w:pPr>
          </w:p>
        </w:tc>
        <w:tc>
          <w:tcPr>
            <w:tcW w:w="444" w:type="pct"/>
            <w:vAlign w:val="center"/>
          </w:tcPr>
          <w:p w14:paraId="7E64DAB8" w14:textId="77777777" w:rsidR="00221DFB" w:rsidRPr="008F7CC5" w:rsidRDefault="00221DFB" w:rsidP="00221DFB">
            <w:pPr>
              <w:ind w:right="-102"/>
              <w:jc w:val="right"/>
              <w:rPr>
                <w:rFonts w:ascii="Arial" w:hAnsi="Arial" w:cs="Arial"/>
                <w:sz w:val="8"/>
                <w:szCs w:val="8"/>
              </w:rPr>
            </w:pPr>
          </w:p>
        </w:tc>
        <w:tc>
          <w:tcPr>
            <w:tcW w:w="475" w:type="pct"/>
            <w:vAlign w:val="center"/>
          </w:tcPr>
          <w:p w14:paraId="7E27CA23" w14:textId="77777777" w:rsidR="00221DFB" w:rsidRPr="008F7CC5" w:rsidRDefault="00221DFB" w:rsidP="00221DFB">
            <w:pPr>
              <w:ind w:right="-102"/>
              <w:jc w:val="right"/>
              <w:rPr>
                <w:rFonts w:ascii="Arial" w:hAnsi="Arial" w:cs="Arial"/>
                <w:sz w:val="8"/>
                <w:szCs w:val="8"/>
              </w:rPr>
            </w:pPr>
          </w:p>
        </w:tc>
        <w:tc>
          <w:tcPr>
            <w:tcW w:w="476" w:type="pct"/>
            <w:vAlign w:val="center"/>
          </w:tcPr>
          <w:p w14:paraId="5782A650" w14:textId="77777777" w:rsidR="00221DFB" w:rsidRPr="008F7CC5" w:rsidRDefault="00221DFB" w:rsidP="00221DFB">
            <w:pPr>
              <w:ind w:right="-102"/>
              <w:jc w:val="right"/>
              <w:rPr>
                <w:rFonts w:ascii="Arial" w:hAnsi="Arial" w:cs="Arial"/>
                <w:sz w:val="8"/>
                <w:szCs w:val="8"/>
              </w:rPr>
            </w:pPr>
          </w:p>
        </w:tc>
        <w:tc>
          <w:tcPr>
            <w:tcW w:w="478" w:type="pct"/>
            <w:vAlign w:val="center"/>
          </w:tcPr>
          <w:p w14:paraId="4A331FCE" w14:textId="77777777" w:rsidR="00221DFB" w:rsidRPr="008F7CC5" w:rsidRDefault="00221DFB" w:rsidP="00221DFB">
            <w:pPr>
              <w:ind w:right="-102"/>
              <w:jc w:val="right"/>
              <w:rPr>
                <w:rFonts w:ascii="Arial" w:hAnsi="Arial" w:cs="Arial"/>
                <w:sz w:val="8"/>
                <w:szCs w:val="8"/>
              </w:rPr>
            </w:pPr>
          </w:p>
        </w:tc>
        <w:tc>
          <w:tcPr>
            <w:tcW w:w="475" w:type="pct"/>
            <w:vAlign w:val="center"/>
          </w:tcPr>
          <w:p w14:paraId="26580C63" w14:textId="77777777" w:rsidR="00221DFB" w:rsidRPr="008F7CC5" w:rsidRDefault="00221DFB" w:rsidP="00221DFB">
            <w:pPr>
              <w:ind w:right="-102"/>
              <w:jc w:val="right"/>
              <w:rPr>
                <w:rFonts w:ascii="Arial" w:hAnsi="Arial" w:cs="Arial"/>
                <w:sz w:val="8"/>
                <w:szCs w:val="8"/>
              </w:rPr>
            </w:pPr>
          </w:p>
        </w:tc>
        <w:tc>
          <w:tcPr>
            <w:tcW w:w="475" w:type="pct"/>
            <w:vAlign w:val="center"/>
          </w:tcPr>
          <w:p w14:paraId="1ADFF0AF" w14:textId="77777777" w:rsidR="00221DFB" w:rsidRPr="008F7CC5" w:rsidRDefault="00221DFB" w:rsidP="00221DFB">
            <w:pPr>
              <w:ind w:right="-102"/>
              <w:jc w:val="right"/>
              <w:rPr>
                <w:rFonts w:ascii="Arial" w:hAnsi="Arial" w:cs="Arial"/>
                <w:sz w:val="8"/>
                <w:szCs w:val="8"/>
              </w:rPr>
            </w:pPr>
          </w:p>
        </w:tc>
        <w:tc>
          <w:tcPr>
            <w:tcW w:w="418" w:type="pct"/>
            <w:vAlign w:val="center"/>
          </w:tcPr>
          <w:p w14:paraId="1C211E54" w14:textId="77777777" w:rsidR="00221DFB" w:rsidRPr="008F7CC5" w:rsidRDefault="00221DFB" w:rsidP="00221DFB">
            <w:pPr>
              <w:ind w:right="-102"/>
              <w:jc w:val="right"/>
              <w:rPr>
                <w:rFonts w:ascii="Arial" w:hAnsi="Arial" w:cs="Arial"/>
                <w:sz w:val="8"/>
                <w:szCs w:val="8"/>
              </w:rPr>
            </w:pPr>
          </w:p>
        </w:tc>
        <w:tc>
          <w:tcPr>
            <w:tcW w:w="471" w:type="pct"/>
            <w:gridSpan w:val="2"/>
            <w:vAlign w:val="center"/>
          </w:tcPr>
          <w:p w14:paraId="3D952B32" w14:textId="77777777" w:rsidR="00221DFB" w:rsidRPr="008F7CC5" w:rsidRDefault="00221DFB" w:rsidP="00221DFB">
            <w:pPr>
              <w:ind w:right="-102"/>
              <w:jc w:val="right"/>
              <w:rPr>
                <w:rFonts w:ascii="Arial" w:hAnsi="Arial" w:cs="Arial"/>
                <w:sz w:val="8"/>
                <w:szCs w:val="8"/>
              </w:rPr>
            </w:pPr>
          </w:p>
        </w:tc>
        <w:tc>
          <w:tcPr>
            <w:tcW w:w="502" w:type="pct"/>
            <w:gridSpan w:val="2"/>
            <w:vAlign w:val="center"/>
          </w:tcPr>
          <w:p w14:paraId="1EA6FD39" w14:textId="77777777" w:rsidR="00221DFB" w:rsidRPr="008F7CC5" w:rsidRDefault="00221DFB" w:rsidP="00221DFB">
            <w:pPr>
              <w:ind w:right="-102"/>
              <w:jc w:val="right"/>
              <w:rPr>
                <w:rFonts w:ascii="Arial" w:hAnsi="Arial" w:cs="Arial"/>
                <w:sz w:val="8"/>
                <w:szCs w:val="8"/>
              </w:rPr>
            </w:pPr>
          </w:p>
        </w:tc>
      </w:tr>
      <w:tr w:rsidR="00754FDB" w:rsidRPr="008F7CC5" w14:paraId="07D2B32F" w14:textId="77777777" w:rsidTr="00754FDB">
        <w:trPr>
          <w:trHeight w:val="20"/>
        </w:trPr>
        <w:tc>
          <w:tcPr>
            <w:tcW w:w="784" w:type="pct"/>
            <w:vAlign w:val="bottom"/>
          </w:tcPr>
          <w:p w14:paraId="3ADB8E96" w14:textId="77777777" w:rsidR="00221DFB" w:rsidRPr="008F7CC5" w:rsidRDefault="00221DFB" w:rsidP="00221DFB">
            <w:pPr>
              <w:ind w:left="265" w:right="-375"/>
              <w:rPr>
                <w:rFonts w:ascii="Arial" w:hAnsi="Arial" w:cs="Arial"/>
                <w:sz w:val="14"/>
                <w:szCs w:val="14"/>
              </w:rPr>
            </w:pPr>
            <w:r w:rsidRPr="008F7CC5">
              <w:rPr>
                <w:rFonts w:ascii="Arial" w:hAnsi="Arial" w:cs="Arial"/>
                <w:sz w:val="14"/>
                <w:szCs w:val="14"/>
              </w:rPr>
              <w:t>Total</w:t>
            </w:r>
          </w:p>
        </w:tc>
        <w:tc>
          <w:tcPr>
            <w:tcW w:w="444" w:type="pct"/>
          </w:tcPr>
          <w:p w14:paraId="13F9D774" w14:textId="00F5C0BE" w:rsidR="00221DFB" w:rsidRPr="008F7CC5" w:rsidRDefault="00221DFB" w:rsidP="00221DFB">
            <w:pPr>
              <w:pBdr>
                <w:bottom w:val="double" w:sz="4" w:space="1" w:color="auto"/>
              </w:pBdr>
              <w:ind w:right="-102"/>
              <w:jc w:val="right"/>
              <w:rPr>
                <w:rFonts w:ascii="Arial" w:hAnsi="Arial" w:cs="Arial"/>
                <w:sz w:val="14"/>
                <w:szCs w:val="14"/>
                <w:cs/>
              </w:rPr>
            </w:pPr>
            <w:r w:rsidRPr="008F7CC5">
              <w:rPr>
                <w:rFonts w:ascii="Arial" w:hAnsi="Arial" w:cs="Arial"/>
                <w:sz w:val="14"/>
                <w:szCs w:val="14"/>
              </w:rPr>
              <w:t xml:space="preserve"> 17,508 </w:t>
            </w:r>
          </w:p>
        </w:tc>
        <w:tc>
          <w:tcPr>
            <w:tcW w:w="475" w:type="pct"/>
            <w:vAlign w:val="bottom"/>
          </w:tcPr>
          <w:p w14:paraId="72CB3123" w14:textId="77777777"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w:t>
            </w:r>
          </w:p>
        </w:tc>
        <w:tc>
          <w:tcPr>
            <w:tcW w:w="476" w:type="pct"/>
            <w:vAlign w:val="bottom"/>
          </w:tcPr>
          <w:p w14:paraId="78290E29" w14:textId="77777777"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w:t>
            </w:r>
          </w:p>
        </w:tc>
        <w:tc>
          <w:tcPr>
            <w:tcW w:w="478" w:type="pct"/>
          </w:tcPr>
          <w:p w14:paraId="5A11443D" w14:textId="43BE61F3"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 xml:space="preserve"> 17,508 </w:t>
            </w:r>
          </w:p>
        </w:tc>
        <w:tc>
          <w:tcPr>
            <w:tcW w:w="475" w:type="pct"/>
          </w:tcPr>
          <w:p w14:paraId="6373B00D" w14:textId="7F480746" w:rsidR="00221DFB" w:rsidRPr="008F7CC5" w:rsidRDefault="00221DFB" w:rsidP="00221DFB">
            <w:pPr>
              <w:pBdr>
                <w:bottom w:val="double" w:sz="4" w:space="1" w:color="auto"/>
              </w:pBdr>
              <w:ind w:right="-102"/>
              <w:jc w:val="right"/>
              <w:rPr>
                <w:rFonts w:ascii="Arial" w:hAnsi="Arial" w:cs="Arial"/>
                <w:sz w:val="14"/>
                <w:szCs w:val="14"/>
                <w:cs/>
              </w:rPr>
            </w:pPr>
            <w:r w:rsidRPr="008F7CC5">
              <w:rPr>
                <w:rFonts w:ascii="Arial" w:hAnsi="Arial" w:cs="Arial"/>
                <w:sz w:val="14"/>
                <w:szCs w:val="14"/>
              </w:rPr>
              <w:t>-</w:t>
            </w:r>
          </w:p>
        </w:tc>
        <w:tc>
          <w:tcPr>
            <w:tcW w:w="475" w:type="pct"/>
          </w:tcPr>
          <w:p w14:paraId="6835BF08" w14:textId="5EA7C303"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 xml:space="preserve">  1,382</w:t>
            </w:r>
          </w:p>
        </w:tc>
        <w:tc>
          <w:tcPr>
            <w:tcW w:w="418" w:type="pct"/>
          </w:tcPr>
          <w:p w14:paraId="70EE8DB7" w14:textId="0E8CC372"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1,382</w:t>
            </w:r>
          </w:p>
        </w:tc>
        <w:tc>
          <w:tcPr>
            <w:tcW w:w="471" w:type="pct"/>
            <w:gridSpan w:val="2"/>
          </w:tcPr>
          <w:p w14:paraId="0ABF9055" w14:textId="6FA24158" w:rsidR="00221DFB" w:rsidRPr="008F7CC5" w:rsidRDefault="00221DFB" w:rsidP="00221DFB">
            <w:pPr>
              <w:pBdr>
                <w:bottom w:val="double" w:sz="4" w:space="1" w:color="auto"/>
              </w:pBdr>
              <w:ind w:right="-102"/>
              <w:jc w:val="right"/>
              <w:rPr>
                <w:rFonts w:ascii="Arial" w:hAnsi="Arial" w:cs="Arial"/>
                <w:sz w:val="14"/>
                <w:szCs w:val="14"/>
                <w:cs/>
              </w:rPr>
            </w:pPr>
            <w:r w:rsidRPr="008F7CC5">
              <w:rPr>
                <w:rFonts w:ascii="Arial" w:hAnsi="Arial" w:cs="Arial"/>
                <w:sz w:val="14"/>
                <w:szCs w:val="14"/>
              </w:rPr>
              <w:t xml:space="preserve"> 17,508 </w:t>
            </w:r>
          </w:p>
        </w:tc>
        <w:tc>
          <w:tcPr>
            <w:tcW w:w="502" w:type="pct"/>
            <w:gridSpan w:val="2"/>
          </w:tcPr>
          <w:p w14:paraId="7210C140" w14:textId="735247BD" w:rsidR="00221DFB" w:rsidRPr="008F7CC5" w:rsidRDefault="00221DFB" w:rsidP="00221DFB">
            <w:pPr>
              <w:pBdr>
                <w:bottom w:val="double" w:sz="4" w:space="1" w:color="auto"/>
              </w:pBdr>
              <w:ind w:right="-102"/>
              <w:jc w:val="right"/>
              <w:rPr>
                <w:rFonts w:ascii="Arial" w:hAnsi="Arial" w:cs="Arial"/>
                <w:sz w:val="14"/>
                <w:szCs w:val="14"/>
              </w:rPr>
            </w:pPr>
            <w:r w:rsidRPr="008F7CC5">
              <w:rPr>
                <w:rFonts w:ascii="Arial" w:hAnsi="Arial" w:cs="Arial"/>
                <w:sz w:val="14"/>
                <w:szCs w:val="14"/>
              </w:rPr>
              <w:t>16,126</w:t>
            </w:r>
          </w:p>
        </w:tc>
      </w:tr>
    </w:tbl>
    <w:p w14:paraId="6F74E979" w14:textId="77777777" w:rsidR="00221DFB" w:rsidRPr="008F7CC5" w:rsidRDefault="00221DFB" w:rsidP="005A1AEE">
      <w:pPr>
        <w:widowControl w:val="0"/>
        <w:tabs>
          <w:tab w:val="left" w:pos="567"/>
          <w:tab w:val="left" w:pos="9180"/>
        </w:tabs>
        <w:ind w:left="567" w:right="58"/>
        <w:jc w:val="thaiDistribute"/>
        <w:rPr>
          <w:rFonts w:ascii="Arial" w:hAnsi="Arial" w:cs="Arial"/>
          <w:sz w:val="20"/>
          <w:szCs w:val="20"/>
        </w:rPr>
      </w:pPr>
    </w:p>
    <w:p w14:paraId="7E5F8CE5" w14:textId="382E0388" w:rsidR="005A1AEE" w:rsidRPr="008F7CC5" w:rsidRDefault="005A1AEE" w:rsidP="005A1AEE">
      <w:pPr>
        <w:widowControl w:val="0"/>
        <w:tabs>
          <w:tab w:val="left" w:pos="567"/>
          <w:tab w:val="left" w:pos="9180"/>
        </w:tabs>
        <w:ind w:left="567" w:right="58"/>
        <w:jc w:val="thaiDistribute"/>
        <w:rPr>
          <w:color w:val="000000"/>
          <w:lang w:bidi="th-TH"/>
        </w:rPr>
      </w:pPr>
      <w:r w:rsidRPr="008F7CC5">
        <w:rPr>
          <w:rFonts w:ascii="Arial" w:hAnsi="Arial" w:cs="Arial"/>
          <w:sz w:val="20"/>
          <w:szCs w:val="20"/>
        </w:rPr>
        <w:t>For the three</w:t>
      </w:r>
      <w:r w:rsidR="00AF6D47">
        <w:rPr>
          <w:rFonts w:ascii="Arial" w:hAnsi="Arial" w:cs="Arial"/>
          <w:sz w:val="20"/>
          <w:szCs w:val="20"/>
        </w:rPr>
        <w:t>-</w:t>
      </w:r>
      <w:r w:rsidRPr="008F7CC5">
        <w:rPr>
          <w:rFonts w:ascii="Arial" w:hAnsi="Arial" w:cs="Arial"/>
          <w:sz w:val="20"/>
          <w:szCs w:val="20"/>
        </w:rPr>
        <w:t>month period ended 31 March 2020,</w:t>
      </w:r>
      <w:r w:rsidRPr="008F7CC5">
        <w:rPr>
          <w:rFonts w:ascii="Arial" w:hAnsi="Arial" w:cs="Arial"/>
          <w:b/>
          <w:bCs/>
          <w:sz w:val="20"/>
          <w:szCs w:val="20"/>
        </w:rPr>
        <w:t xml:space="preserve"> </w:t>
      </w:r>
      <w:r w:rsidRPr="008F7CC5">
        <w:rPr>
          <w:rFonts w:ascii="Arial" w:hAnsi="Arial" w:cs="Arial"/>
          <w:sz w:val="20"/>
          <w:szCs w:val="20"/>
        </w:rPr>
        <w:t>the lease payments</w:t>
      </w:r>
      <w:r w:rsidR="00221DFB" w:rsidRPr="008F7CC5">
        <w:rPr>
          <w:rFonts w:ascii="Arial" w:hAnsi="Arial" w:cs="Arial"/>
          <w:sz w:val="20"/>
          <w:szCs w:val="20"/>
        </w:rPr>
        <w:t xml:space="preserve"> of the Group</w:t>
      </w:r>
      <w:r w:rsidR="00E227BE" w:rsidRPr="008F7CC5">
        <w:rPr>
          <w:rFonts w:ascii="Arial" w:hAnsi="Arial" w:cs="Arial"/>
          <w:sz w:val="20"/>
          <w:szCs w:val="20"/>
        </w:rPr>
        <w:t xml:space="preserve"> </w:t>
      </w:r>
      <w:r w:rsidRPr="008F7CC5">
        <w:rPr>
          <w:rFonts w:ascii="Arial" w:hAnsi="Arial" w:cs="Arial"/>
          <w:sz w:val="20"/>
          <w:szCs w:val="20"/>
        </w:rPr>
        <w:t xml:space="preserve">resulting from lease </w:t>
      </w:r>
      <w:r w:rsidR="00102981" w:rsidRPr="008F7CC5">
        <w:rPr>
          <w:rFonts w:ascii="Arial" w:hAnsi="Arial" w:cs="Arial"/>
          <w:sz w:val="20"/>
          <w:szCs w:val="20"/>
        </w:rPr>
        <w:t xml:space="preserve">and service </w:t>
      </w:r>
      <w:r w:rsidRPr="008F7CC5">
        <w:rPr>
          <w:rFonts w:ascii="Arial" w:hAnsi="Arial" w:cs="Arial"/>
          <w:sz w:val="20"/>
          <w:szCs w:val="20"/>
        </w:rPr>
        <w:t xml:space="preserve">contracts which are not </w:t>
      </w:r>
      <w:proofErr w:type="spellStart"/>
      <w:r w:rsidRPr="008F7CC5">
        <w:rPr>
          <w:rFonts w:ascii="Arial" w:hAnsi="Arial" w:cs="Arial"/>
          <w:sz w:val="20"/>
          <w:szCs w:val="20"/>
        </w:rPr>
        <w:t>capitalised</w:t>
      </w:r>
      <w:proofErr w:type="spellEnd"/>
      <w:r w:rsidRPr="008F7CC5">
        <w:rPr>
          <w:rFonts w:ascii="Arial" w:hAnsi="Arial" w:cs="Arial"/>
          <w:sz w:val="20"/>
          <w:szCs w:val="20"/>
        </w:rPr>
        <w:t xml:space="preserve"> comprised of </w:t>
      </w:r>
      <w:r w:rsidR="00102981" w:rsidRPr="008F7CC5">
        <w:rPr>
          <w:rFonts w:ascii="Arial" w:hAnsi="Arial" w:cs="Arial"/>
          <w:sz w:val="20"/>
          <w:szCs w:val="20"/>
        </w:rPr>
        <w:t>short-term contracts</w:t>
      </w:r>
      <w:r w:rsidRPr="008F7CC5">
        <w:rPr>
          <w:rFonts w:ascii="Arial" w:hAnsi="Arial" w:cs="Arial"/>
          <w:sz w:val="20"/>
          <w:szCs w:val="20"/>
        </w:rPr>
        <w:t xml:space="preserve"> amounting to Baht 0.12 million</w:t>
      </w:r>
      <w:r w:rsidR="00221DFB" w:rsidRPr="008F7CC5">
        <w:rPr>
          <w:rFonts w:ascii="Arial" w:hAnsi="Arial" w:cs="Arial"/>
          <w:sz w:val="20"/>
          <w:szCs w:val="20"/>
        </w:rPr>
        <w:t xml:space="preserve"> (the Company: none)</w:t>
      </w:r>
      <w:r w:rsidRPr="008F7CC5">
        <w:rPr>
          <w:rFonts w:ascii="Arial" w:hAnsi="Arial" w:cs="Arial"/>
          <w:sz w:val="20"/>
          <w:szCs w:val="20"/>
        </w:rPr>
        <w:t>.</w:t>
      </w:r>
      <w:r w:rsidRPr="008F7CC5">
        <w:rPr>
          <w:rFonts w:ascii="Arial" w:hAnsi="Arial" w:cs="Arial"/>
          <w:b/>
          <w:bCs/>
          <w:sz w:val="20"/>
          <w:szCs w:val="20"/>
        </w:rPr>
        <w:t xml:space="preserve"> </w:t>
      </w:r>
    </w:p>
    <w:p w14:paraId="03178CA0" w14:textId="04E1B0CA" w:rsidR="00CC6A6E" w:rsidRDefault="00CC6A6E">
      <w:pPr>
        <w:autoSpaceDE/>
        <w:autoSpaceDN/>
        <w:rPr>
          <w:rFonts w:ascii="Arial" w:hAnsi="Arial" w:cs="Arial"/>
          <w:sz w:val="20"/>
          <w:szCs w:val="20"/>
        </w:rPr>
      </w:pPr>
      <w:r>
        <w:rPr>
          <w:rFonts w:ascii="Arial" w:hAnsi="Arial" w:cs="Arial"/>
          <w:sz w:val="20"/>
          <w:szCs w:val="20"/>
        </w:rPr>
        <w:br w:type="page"/>
      </w:r>
    </w:p>
    <w:p w14:paraId="6147E928" w14:textId="77777777" w:rsidR="003A5970" w:rsidRPr="00CC6A6E" w:rsidRDefault="003A5970" w:rsidP="005A1AEE">
      <w:pPr>
        <w:ind w:right="-16"/>
        <w:jc w:val="thaiDistribute"/>
        <w:rPr>
          <w:rFonts w:ascii="Arial" w:hAnsi="Arial" w:cs="Arial"/>
          <w:sz w:val="20"/>
          <w:szCs w:val="20"/>
        </w:rPr>
      </w:pPr>
    </w:p>
    <w:p w14:paraId="7C89FC41" w14:textId="0E870D0A" w:rsidR="006124D8" w:rsidRPr="008F7CC5" w:rsidRDefault="006124D8" w:rsidP="006124D8">
      <w:pPr>
        <w:tabs>
          <w:tab w:val="left" w:pos="567"/>
        </w:tabs>
        <w:jc w:val="both"/>
        <w:rPr>
          <w:rFonts w:ascii="Arial" w:hAnsi="Arial" w:cs="Arial"/>
          <w:spacing w:val="-4"/>
          <w:sz w:val="20"/>
          <w:szCs w:val="20"/>
          <w:lang w:val="en-GB"/>
        </w:rPr>
      </w:pPr>
      <w:r w:rsidRPr="008F7CC5">
        <w:rPr>
          <w:rFonts w:ascii="Arial" w:hAnsi="Arial" w:cs="Arial"/>
          <w:b/>
          <w:bCs/>
          <w:sz w:val="20"/>
          <w:szCs w:val="20"/>
        </w:rPr>
        <w:t>1</w:t>
      </w:r>
      <w:r w:rsidR="00993D72" w:rsidRPr="008F7CC5">
        <w:rPr>
          <w:rFonts w:ascii="Arial" w:hAnsi="Arial" w:cs="Arial"/>
          <w:b/>
          <w:bCs/>
          <w:sz w:val="20"/>
          <w:szCs w:val="20"/>
        </w:rPr>
        <w:t>8</w:t>
      </w:r>
      <w:r w:rsidRPr="008F7CC5">
        <w:rPr>
          <w:rFonts w:ascii="Arial" w:hAnsi="Arial" w:cs="Arial"/>
          <w:b/>
          <w:bCs/>
          <w:sz w:val="20"/>
          <w:szCs w:val="20"/>
        </w:rPr>
        <w:tab/>
        <w:t>Intangible assts</w:t>
      </w:r>
      <w:r w:rsidR="00A77DBF" w:rsidRPr="008F7CC5">
        <w:rPr>
          <w:rFonts w:ascii="Arial" w:hAnsi="Arial" w:cs="Arial"/>
          <w:b/>
          <w:bCs/>
          <w:sz w:val="20"/>
          <w:szCs w:val="20"/>
        </w:rPr>
        <w:t>, net</w:t>
      </w:r>
    </w:p>
    <w:p w14:paraId="7D640E28" w14:textId="1EC89114" w:rsidR="006124D8" w:rsidRDefault="006124D8" w:rsidP="005C3D27">
      <w:pPr>
        <w:ind w:left="540"/>
        <w:jc w:val="both"/>
        <w:rPr>
          <w:rFonts w:ascii="Arial" w:hAnsi="Arial" w:cs="Arial"/>
          <w:spacing w:val="-4"/>
          <w:sz w:val="20"/>
          <w:szCs w:val="20"/>
          <w:lang w:val="en-GB"/>
        </w:rPr>
      </w:pPr>
    </w:p>
    <w:p w14:paraId="0F72752D" w14:textId="77777777" w:rsidR="00CC6A6E" w:rsidRPr="008F7CC5" w:rsidRDefault="00CC6A6E" w:rsidP="005C3D27">
      <w:pPr>
        <w:ind w:left="540"/>
        <w:jc w:val="both"/>
        <w:rPr>
          <w:rFonts w:ascii="Arial" w:hAnsi="Arial" w:cs="Arial"/>
          <w:spacing w:val="-4"/>
          <w:sz w:val="20"/>
          <w:szCs w:val="20"/>
          <w:lang w:val="en-GB"/>
        </w:rPr>
      </w:pPr>
    </w:p>
    <w:p w14:paraId="04667C1E" w14:textId="2A622623" w:rsidR="006124D8" w:rsidRPr="008F7CC5" w:rsidRDefault="006124D8" w:rsidP="005C3D27">
      <w:pPr>
        <w:ind w:left="540"/>
        <w:jc w:val="both"/>
        <w:rPr>
          <w:rFonts w:ascii="Arial" w:hAnsi="Arial" w:cs="Arial"/>
          <w:spacing w:val="-4"/>
          <w:sz w:val="20"/>
          <w:szCs w:val="20"/>
          <w:lang w:val="en-GB"/>
        </w:rPr>
      </w:pPr>
      <w:r w:rsidRPr="008F7CC5">
        <w:rPr>
          <w:rFonts w:ascii="Arial" w:hAnsi="Arial" w:cs="Arial"/>
          <w:spacing w:val="-4"/>
          <w:sz w:val="20"/>
          <w:szCs w:val="20"/>
          <w:lang w:val="en-GB"/>
        </w:rPr>
        <w:t>Intangible assets</w:t>
      </w:r>
      <w:r w:rsidR="00A77DBF" w:rsidRPr="008F7CC5">
        <w:rPr>
          <w:rFonts w:ascii="Arial" w:hAnsi="Arial" w:cs="Arial"/>
          <w:spacing w:val="-4"/>
          <w:sz w:val="20"/>
          <w:szCs w:val="20"/>
          <w:lang w:val="en-GB"/>
        </w:rPr>
        <w:t>, net</w:t>
      </w:r>
      <w:r w:rsidRPr="008F7CC5">
        <w:rPr>
          <w:rFonts w:ascii="Arial" w:hAnsi="Arial" w:cs="Arial"/>
          <w:spacing w:val="-4"/>
          <w:sz w:val="20"/>
          <w:szCs w:val="20"/>
          <w:lang w:val="en-GB"/>
        </w:rPr>
        <w:t xml:space="preserve"> as at </w:t>
      </w:r>
      <w:r w:rsidRPr="008F7CC5">
        <w:rPr>
          <w:rFonts w:ascii="Arial" w:hAnsi="Arial" w:cs="Arial"/>
          <w:sz w:val="20"/>
          <w:szCs w:val="20"/>
        </w:rPr>
        <w:t xml:space="preserve">31 March 2020 and 31 December 2019 </w:t>
      </w:r>
      <w:r w:rsidRPr="008F7CC5">
        <w:rPr>
          <w:rFonts w:ascii="Arial" w:hAnsi="Arial" w:cs="Arial"/>
          <w:spacing w:val="-4"/>
          <w:sz w:val="20"/>
          <w:szCs w:val="20"/>
          <w:lang w:val="en-GB"/>
        </w:rPr>
        <w:t>consisted of the following:</w:t>
      </w:r>
    </w:p>
    <w:p w14:paraId="1180188B" w14:textId="7A3A41C4" w:rsidR="005A1AEE" w:rsidRPr="008F7CC5" w:rsidRDefault="005A1AEE" w:rsidP="005C3D27">
      <w:pPr>
        <w:ind w:left="540"/>
        <w:jc w:val="both"/>
        <w:rPr>
          <w:rFonts w:ascii="Arial" w:hAnsi="Arial" w:cs="Arial"/>
          <w:spacing w:val="-4"/>
          <w:sz w:val="20"/>
          <w:szCs w:val="20"/>
          <w:lang w:val="en-GB"/>
        </w:rPr>
      </w:pPr>
    </w:p>
    <w:tbl>
      <w:tblPr>
        <w:tblW w:w="15371" w:type="dxa"/>
        <w:tblInd w:w="108" w:type="dxa"/>
        <w:tblLook w:val="04A0" w:firstRow="1" w:lastRow="0" w:firstColumn="1" w:lastColumn="0" w:noHBand="0" w:noVBand="1"/>
      </w:tblPr>
      <w:tblGrid>
        <w:gridCol w:w="4230"/>
        <w:gridCol w:w="993"/>
        <w:gridCol w:w="960"/>
        <w:gridCol w:w="960"/>
        <w:gridCol w:w="960"/>
        <w:gridCol w:w="960"/>
        <w:gridCol w:w="960"/>
        <w:gridCol w:w="1275"/>
        <w:gridCol w:w="960"/>
        <w:gridCol w:w="960"/>
        <w:gridCol w:w="1065"/>
        <w:gridCol w:w="1088"/>
      </w:tblGrid>
      <w:tr w:rsidR="005A1AEE" w:rsidRPr="008F7CC5" w14:paraId="28E0BC9F" w14:textId="77777777" w:rsidTr="00CC6A6E">
        <w:tc>
          <w:tcPr>
            <w:tcW w:w="4230" w:type="dxa"/>
            <w:tcBorders>
              <w:top w:val="nil"/>
              <w:left w:val="nil"/>
              <w:bottom w:val="nil"/>
              <w:right w:val="nil"/>
            </w:tcBorders>
            <w:shd w:val="clear" w:color="auto" w:fill="auto"/>
            <w:noWrap/>
            <w:vAlign w:val="bottom"/>
            <w:hideMark/>
          </w:tcPr>
          <w:p w14:paraId="3D2C89E7" w14:textId="77777777" w:rsidR="005A1AEE" w:rsidRPr="008F7CC5" w:rsidRDefault="005A1AEE" w:rsidP="009C5DCF">
            <w:pPr>
              <w:ind w:left="435"/>
              <w:rPr>
                <w:rFonts w:ascii="Arial" w:hAnsi="Arial" w:cs="Arial"/>
                <w:b/>
                <w:bCs/>
                <w:color w:val="000000" w:themeColor="text1"/>
                <w:sz w:val="14"/>
                <w:szCs w:val="14"/>
                <w:lang w:val="en-GB" w:eastAsia="en-GB"/>
              </w:rPr>
            </w:pPr>
          </w:p>
        </w:tc>
        <w:tc>
          <w:tcPr>
            <w:tcW w:w="11141" w:type="dxa"/>
            <w:gridSpan w:val="11"/>
            <w:tcBorders>
              <w:top w:val="nil"/>
              <w:left w:val="nil"/>
              <w:bottom w:val="nil"/>
              <w:right w:val="nil"/>
            </w:tcBorders>
            <w:shd w:val="clear" w:color="auto" w:fill="auto"/>
            <w:noWrap/>
            <w:vAlign w:val="bottom"/>
            <w:hideMark/>
          </w:tcPr>
          <w:p w14:paraId="70B34812"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Consolidated financial information</w:t>
            </w:r>
          </w:p>
        </w:tc>
      </w:tr>
      <w:tr w:rsidR="005A1AEE" w:rsidRPr="008F7CC5" w14:paraId="6A09499D" w14:textId="77777777" w:rsidTr="00CC6A6E">
        <w:tc>
          <w:tcPr>
            <w:tcW w:w="4230" w:type="dxa"/>
            <w:tcBorders>
              <w:top w:val="nil"/>
              <w:left w:val="nil"/>
              <w:bottom w:val="nil"/>
              <w:right w:val="nil"/>
            </w:tcBorders>
            <w:shd w:val="clear" w:color="auto" w:fill="auto"/>
            <w:noWrap/>
            <w:vAlign w:val="bottom"/>
          </w:tcPr>
          <w:p w14:paraId="50B0F0C2" w14:textId="77777777" w:rsidR="005A1AEE" w:rsidRPr="008F7CC5" w:rsidRDefault="005A1AEE" w:rsidP="009C5DCF">
            <w:pPr>
              <w:ind w:left="435"/>
              <w:rPr>
                <w:rFonts w:ascii="Arial" w:hAnsi="Arial" w:cs="Arial"/>
                <w:b/>
                <w:bCs/>
                <w:color w:val="000000" w:themeColor="text1"/>
                <w:sz w:val="14"/>
                <w:szCs w:val="14"/>
                <w:lang w:val="en-GB" w:eastAsia="en-GB"/>
              </w:rPr>
            </w:pPr>
          </w:p>
        </w:tc>
        <w:tc>
          <w:tcPr>
            <w:tcW w:w="4833" w:type="dxa"/>
            <w:gridSpan w:val="5"/>
            <w:tcBorders>
              <w:top w:val="nil"/>
              <w:left w:val="nil"/>
              <w:bottom w:val="nil"/>
              <w:right w:val="nil"/>
            </w:tcBorders>
            <w:shd w:val="clear" w:color="auto" w:fill="auto"/>
            <w:noWrap/>
            <w:vAlign w:val="bottom"/>
          </w:tcPr>
          <w:p w14:paraId="2F1129E1"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Cost</w:t>
            </w:r>
          </w:p>
        </w:tc>
        <w:tc>
          <w:tcPr>
            <w:tcW w:w="4155" w:type="dxa"/>
            <w:gridSpan w:val="4"/>
            <w:tcBorders>
              <w:top w:val="nil"/>
              <w:left w:val="nil"/>
              <w:bottom w:val="nil"/>
              <w:right w:val="nil"/>
            </w:tcBorders>
            <w:shd w:val="clear" w:color="auto" w:fill="auto"/>
            <w:noWrap/>
            <w:vAlign w:val="bottom"/>
          </w:tcPr>
          <w:p w14:paraId="408069B1" w14:textId="35C799C1"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 xml:space="preserve">Accumulated </w:t>
            </w:r>
            <w:proofErr w:type="spellStart"/>
            <w:r w:rsidRPr="008F7CC5">
              <w:rPr>
                <w:rFonts w:ascii="Arial" w:hAnsi="Arial" w:cs="Arial"/>
                <w:b/>
                <w:bCs/>
                <w:color w:val="000000" w:themeColor="text1"/>
                <w:sz w:val="14"/>
                <w:szCs w:val="14"/>
              </w:rPr>
              <w:t>amorti</w:t>
            </w:r>
            <w:r w:rsidR="00A77DBF" w:rsidRPr="008F7CC5">
              <w:rPr>
                <w:rFonts w:ascii="Arial" w:hAnsi="Arial" w:cs="Arial"/>
                <w:b/>
                <w:bCs/>
                <w:color w:val="000000" w:themeColor="text1"/>
                <w:sz w:val="14"/>
                <w:szCs w:val="14"/>
              </w:rPr>
              <w:t>s</w:t>
            </w:r>
            <w:r w:rsidRPr="008F7CC5">
              <w:rPr>
                <w:rFonts w:ascii="Arial" w:hAnsi="Arial" w:cs="Arial"/>
                <w:b/>
                <w:bCs/>
                <w:color w:val="000000" w:themeColor="text1"/>
                <w:sz w:val="14"/>
                <w:szCs w:val="14"/>
              </w:rPr>
              <w:t>ation</w:t>
            </w:r>
            <w:proofErr w:type="spellEnd"/>
          </w:p>
        </w:tc>
        <w:tc>
          <w:tcPr>
            <w:tcW w:w="1065" w:type="dxa"/>
            <w:tcBorders>
              <w:top w:val="nil"/>
              <w:left w:val="nil"/>
              <w:bottom w:val="nil"/>
              <w:right w:val="nil"/>
            </w:tcBorders>
            <w:shd w:val="clear" w:color="auto" w:fill="auto"/>
            <w:noWrap/>
            <w:vAlign w:val="bottom"/>
          </w:tcPr>
          <w:p w14:paraId="196373AF"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1088" w:type="dxa"/>
            <w:tcBorders>
              <w:top w:val="nil"/>
              <w:left w:val="nil"/>
              <w:bottom w:val="nil"/>
              <w:right w:val="nil"/>
            </w:tcBorders>
            <w:shd w:val="clear" w:color="auto" w:fill="auto"/>
            <w:noWrap/>
            <w:vAlign w:val="bottom"/>
          </w:tcPr>
          <w:p w14:paraId="1759C5E3"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r>
      <w:tr w:rsidR="005A1AEE" w:rsidRPr="008F7CC5" w14:paraId="047E4456" w14:textId="77777777" w:rsidTr="00CC6A6E">
        <w:tc>
          <w:tcPr>
            <w:tcW w:w="4230" w:type="dxa"/>
            <w:tcBorders>
              <w:top w:val="nil"/>
              <w:left w:val="nil"/>
              <w:bottom w:val="nil"/>
              <w:right w:val="nil"/>
            </w:tcBorders>
            <w:shd w:val="clear" w:color="auto" w:fill="auto"/>
            <w:vAlign w:val="center"/>
            <w:hideMark/>
          </w:tcPr>
          <w:p w14:paraId="0159F610" w14:textId="77777777" w:rsidR="005A1AEE" w:rsidRPr="008F7CC5" w:rsidRDefault="005A1AEE" w:rsidP="009C5DCF">
            <w:pPr>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7341781C"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p>
          <w:p w14:paraId="31A9C222"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 2020</w:t>
            </w:r>
          </w:p>
        </w:tc>
        <w:tc>
          <w:tcPr>
            <w:tcW w:w="960" w:type="dxa"/>
            <w:tcBorders>
              <w:top w:val="nil"/>
              <w:left w:val="nil"/>
              <w:bottom w:val="nil"/>
              <w:right w:val="nil"/>
            </w:tcBorders>
            <w:shd w:val="clear" w:color="auto" w:fill="auto"/>
            <w:noWrap/>
            <w:vAlign w:val="bottom"/>
            <w:hideMark/>
          </w:tcPr>
          <w:p w14:paraId="58897063"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60" w:type="dxa"/>
            <w:tcBorders>
              <w:top w:val="nil"/>
              <w:left w:val="nil"/>
              <w:bottom w:val="nil"/>
              <w:right w:val="nil"/>
            </w:tcBorders>
            <w:shd w:val="clear" w:color="auto" w:fill="auto"/>
            <w:noWrap/>
            <w:vAlign w:val="bottom"/>
            <w:hideMark/>
          </w:tcPr>
          <w:p w14:paraId="2BA95E3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960" w:type="dxa"/>
            <w:tcBorders>
              <w:top w:val="nil"/>
              <w:left w:val="nil"/>
              <w:bottom w:val="nil"/>
              <w:right w:val="nil"/>
            </w:tcBorders>
            <w:shd w:val="clear" w:color="auto" w:fill="auto"/>
            <w:noWrap/>
            <w:vAlign w:val="bottom"/>
            <w:hideMark/>
          </w:tcPr>
          <w:p w14:paraId="1B90D63A"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in / (transfer out)</w:t>
            </w:r>
          </w:p>
        </w:tc>
        <w:tc>
          <w:tcPr>
            <w:tcW w:w="960" w:type="dxa"/>
            <w:tcBorders>
              <w:top w:val="nil"/>
              <w:left w:val="nil"/>
              <w:bottom w:val="nil"/>
              <w:right w:val="nil"/>
            </w:tcBorders>
            <w:shd w:val="clear" w:color="auto" w:fill="auto"/>
            <w:noWrap/>
            <w:vAlign w:val="bottom"/>
            <w:hideMark/>
          </w:tcPr>
          <w:p w14:paraId="1E772BEA"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p w14:paraId="5CDC765D"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31 March 2020</w:t>
            </w:r>
          </w:p>
        </w:tc>
        <w:tc>
          <w:tcPr>
            <w:tcW w:w="960" w:type="dxa"/>
            <w:tcBorders>
              <w:top w:val="nil"/>
              <w:left w:val="nil"/>
              <w:bottom w:val="nil"/>
              <w:right w:val="nil"/>
            </w:tcBorders>
            <w:shd w:val="clear" w:color="auto" w:fill="auto"/>
            <w:noWrap/>
            <w:vAlign w:val="bottom"/>
            <w:hideMark/>
          </w:tcPr>
          <w:p w14:paraId="10B5BD22"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p>
          <w:p w14:paraId="272571AF"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 2020</w:t>
            </w:r>
          </w:p>
        </w:tc>
        <w:tc>
          <w:tcPr>
            <w:tcW w:w="1275" w:type="dxa"/>
            <w:tcBorders>
              <w:top w:val="nil"/>
              <w:left w:val="nil"/>
              <w:bottom w:val="nil"/>
              <w:right w:val="nil"/>
            </w:tcBorders>
            <w:shd w:val="clear" w:color="auto" w:fill="auto"/>
            <w:noWrap/>
            <w:vAlign w:val="bottom"/>
            <w:hideMark/>
          </w:tcPr>
          <w:p w14:paraId="6287001E" w14:textId="6DAD8089" w:rsidR="005A1AEE" w:rsidRPr="008F7CC5" w:rsidRDefault="005A1AEE" w:rsidP="009C5DCF">
            <w:pPr>
              <w:ind w:right="-72"/>
              <w:jc w:val="right"/>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701C6BE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960" w:type="dxa"/>
            <w:tcBorders>
              <w:top w:val="nil"/>
              <w:left w:val="nil"/>
              <w:bottom w:val="nil"/>
              <w:right w:val="nil"/>
            </w:tcBorders>
            <w:shd w:val="clear" w:color="auto" w:fill="auto"/>
            <w:noWrap/>
            <w:vAlign w:val="bottom"/>
            <w:hideMark/>
          </w:tcPr>
          <w:p w14:paraId="0D64FB3A"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p w14:paraId="7606A66D"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31 March 2020</w:t>
            </w:r>
          </w:p>
        </w:tc>
        <w:tc>
          <w:tcPr>
            <w:tcW w:w="1065" w:type="dxa"/>
            <w:tcBorders>
              <w:top w:val="nil"/>
              <w:left w:val="nil"/>
              <w:bottom w:val="nil"/>
              <w:right w:val="nil"/>
            </w:tcBorders>
            <w:shd w:val="clear" w:color="auto" w:fill="auto"/>
            <w:noWrap/>
            <w:vAlign w:val="bottom"/>
            <w:hideMark/>
          </w:tcPr>
          <w:p w14:paraId="6B376C16" w14:textId="77777777" w:rsidR="00A77DBF"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ntangible assets</w:t>
            </w:r>
            <w:r w:rsidRPr="008F7CC5">
              <w:rPr>
                <w:rFonts w:ascii="Arial" w:hAnsi="Arial" w:cs="Arial"/>
                <w:b/>
                <w:bCs/>
                <w:color w:val="000000" w:themeColor="text1"/>
                <w:sz w:val="14"/>
                <w:szCs w:val="14"/>
                <w:lang w:val="en-GB" w:eastAsia="en-GB"/>
              </w:rPr>
              <w:t>,</w:t>
            </w:r>
            <w:r w:rsidR="005A1AEE" w:rsidRPr="008F7CC5">
              <w:rPr>
                <w:rFonts w:ascii="Arial" w:hAnsi="Arial" w:cs="Arial"/>
                <w:b/>
                <w:bCs/>
                <w:color w:val="000000" w:themeColor="text1"/>
                <w:sz w:val="14"/>
                <w:szCs w:val="14"/>
                <w:lang w:val="en-GB" w:eastAsia="en-GB"/>
              </w:rPr>
              <w:t xml:space="preserve"> net </w:t>
            </w:r>
          </w:p>
          <w:p w14:paraId="782B92F0" w14:textId="56F40A2E"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p>
          <w:p w14:paraId="3AB0FE65"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 2020</w:t>
            </w:r>
          </w:p>
        </w:tc>
        <w:tc>
          <w:tcPr>
            <w:tcW w:w="1088" w:type="dxa"/>
            <w:tcBorders>
              <w:top w:val="nil"/>
              <w:left w:val="nil"/>
              <w:bottom w:val="nil"/>
              <w:right w:val="nil"/>
            </w:tcBorders>
            <w:shd w:val="clear" w:color="auto" w:fill="auto"/>
            <w:noWrap/>
            <w:vAlign w:val="bottom"/>
            <w:hideMark/>
          </w:tcPr>
          <w:p w14:paraId="613CB1F7" w14:textId="77777777" w:rsidR="00A77DBF"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ntangible assets</w:t>
            </w:r>
            <w:r w:rsidRPr="008F7CC5">
              <w:rPr>
                <w:rFonts w:ascii="Arial" w:hAnsi="Arial" w:cs="Arial"/>
                <w:b/>
                <w:bCs/>
                <w:color w:val="000000" w:themeColor="text1"/>
                <w:sz w:val="14"/>
                <w:szCs w:val="14"/>
                <w:lang w:val="en-GB" w:eastAsia="en-GB"/>
              </w:rPr>
              <w:t>,</w:t>
            </w:r>
            <w:r w:rsidR="005A1AEE" w:rsidRPr="008F7CC5">
              <w:rPr>
                <w:rFonts w:ascii="Arial" w:hAnsi="Arial" w:cs="Arial"/>
                <w:b/>
                <w:bCs/>
                <w:color w:val="000000" w:themeColor="text1"/>
                <w:sz w:val="14"/>
                <w:szCs w:val="14"/>
                <w:lang w:val="en-GB" w:eastAsia="en-GB"/>
              </w:rPr>
              <w:t xml:space="preserve"> net </w:t>
            </w:r>
          </w:p>
          <w:p w14:paraId="331C3040" w14:textId="3F34A221"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as at  </w:t>
            </w:r>
          </w:p>
          <w:p w14:paraId="5B73CCA2"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March 2020</w:t>
            </w:r>
          </w:p>
        </w:tc>
      </w:tr>
      <w:tr w:rsidR="005A1AEE" w:rsidRPr="008F7CC5" w14:paraId="6D1F2C53" w14:textId="77777777" w:rsidTr="00CC6A6E">
        <w:trPr>
          <w:trHeight w:val="60"/>
        </w:trPr>
        <w:tc>
          <w:tcPr>
            <w:tcW w:w="4230" w:type="dxa"/>
            <w:tcBorders>
              <w:top w:val="nil"/>
              <w:left w:val="nil"/>
              <w:bottom w:val="nil"/>
              <w:right w:val="nil"/>
            </w:tcBorders>
            <w:shd w:val="clear" w:color="auto" w:fill="auto"/>
            <w:vAlign w:val="center"/>
            <w:hideMark/>
          </w:tcPr>
          <w:p w14:paraId="7B1056C7"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3CDE11B2"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2E59A7D1"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4087C1B6"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331F3337"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4EFCA57D"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4D658473"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275" w:type="dxa"/>
            <w:tcBorders>
              <w:top w:val="nil"/>
              <w:left w:val="nil"/>
              <w:bottom w:val="nil"/>
              <w:right w:val="nil"/>
            </w:tcBorders>
            <w:shd w:val="clear" w:color="auto" w:fill="auto"/>
            <w:noWrap/>
            <w:vAlign w:val="bottom"/>
            <w:hideMark/>
          </w:tcPr>
          <w:p w14:paraId="4A971A06" w14:textId="20EDBDA1" w:rsidR="005A1AEE" w:rsidRPr="008F7CC5" w:rsidRDefault="00733D16"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Amortisation </w:t>
            </w:r>
            <w:r w:rsidR="005A1AEE"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21CE47C0"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vAlign w:val="bottom"/>
            <w:hideMark/>
          </w:tcPr>
          <w:p w14:paraId="01A355FD"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5" w:type="dxa"/>
            <w:tcBorders>
              <w:top w:val="nil"/>
              <w:left w:val="nil"/>
              <w:bottom w:val="nil"/>
              <w:right w:val="nil"/>
            </w:tcBorders>
            <w:shd w:val="clear" w:color="auto" w:fill="auto"/>
            <w:noWrap/>
            <w:vAlign w:val="bottom"/>
            <w:hideMark/>
          </w:tcPr>
          <w:p w14:paraId="72267817"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88" w:type="dxa"/>
            <w:tcBorders>
              <w:top w:val="nil"/>
              <w:left w:val="nil"/>
              <w:bottom w:val="nil"/>
              <w:right w:val="nil"/>
            </w:tcBorders>
            <w:shd w:val="clear" w:color="auto" w:fill="auto"/>
            <w:noWrap/>
            <w:vAlign w:val="bottom"/>
            <w:hideMark/>
          </w:tcPr>
          <w:p w14:paraId="48D9F880"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r>
      <w:tr w:rsidR="005A1AEE" w:rsidRPr="00CC6A6E" w14:paraId="262E1C48" w14:textId="77777777" w:rsidTr="00CC6A6E">
        <w:tc>
          <w:tcPr>
            <w:tcW w:w="4230" w:type="dxa"/>
            <w:tcBorders>
              <w:top w:val="nil"/>
              <w:left w:val="nil"/>
              <w:bottom w:val="nil"/>
              <w:right w:val="nil"/>
            </w:tcBorders>
            <w:shd w:val="clear" w:color="auto" w:fill="auto"/>
            <w:vAlign w:val="center"/>
          </w:tcPr>
          <w:p w14:paraId="5FF46695" w14:textId="77777777" w:rsidR="005A1AEE" w:rsidRPr="00CC6A6E" w:rsidRDefault="005A1AEE" w:rsidP="009C5DCF">
            <w:pPr>
              <w:ind w:left="435"/>
              <w:jc w:val="right"/>
              <w:rPr>
                <w:rFonts w:ascii="Arial" w:hAnsi="Arial" w:cs="Arial"/>
                <w:b/>
                <w:bCs/>
                <w:color w:val="000000" w:themeColor="text1"/>
                <w:sz w:val="8"/>
                <w:szCs w:val="8"/>
                <w:lang w:val="en-GB" w:eastAsia="en-GB"/>
              </w:rPr>
            </w:pPr>
          </w:p>
        </w:tc>
        <w:tc>
          <w:tcPr>
            <w:tcW w:w="993" w:type="dxa"/>
            <w:tcBorders>
              <w:top w:val="nil"/>
              <w:left w:val="nil"/>
              <w:bottom w:val="nil"/>
              <w:right w:val="nil"/>
            </w:tcBorders>
            <w:shd w:val="clear" w:color="auto" w:fill="auto"/>
            <w:noWrap/>
            <w:vAlign w:val="bottom"/>
          </w:tcPr>
          <w:p w14:paraId="3E105AD7"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1479B57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1C34258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17913AFD"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3990A832"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7D91470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275" w:type="dxa"/>
            <w:tcBorders>
              <w:top w:val="nil"/>
              <w:left w:val="nil"/>
              <w:bottom w:val="nil"/>
              <w:right w:val="nil"/>
            </w:tcBorders>
            <w:shd w:val="clear" w:color="auto" w:fill="auto"/>
            <w:noWrap/>
            <w:vAlign w:val="bottom"/>
          </w:tcPr>
          <w:p w14:paraId="495FA31A"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7500ED24"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3F966FF8"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65" w:type="dxa"/>
            <w:tcBorders>
              <w:top w:val="nil"/>
              <w:left w:val="nil"/>
              <w:bottom w:val="nil"/>
              <w:right w:val="nil"/>
            </w:tcBorders>
            <w:shd w:val="clear" w:color="auto" w:fill="auto"/>
            <w:noWrap/>
            <w:vAlign w:val="bottom"/>
          </w:tcPr>
          <w:p w14:paraId="09525A88"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88" w:type="dxa"/>
            <w:tcBorders>
              <w:top w:val="nil"/>
              <w:left w:val="nil"/>
              <w:bottom w:val="nil"/>
              <w:right w:val="nil"/>
            </w:tcBorders>
            <w:shd w:val="clear" w:color="auto" w:fill="auto"/>
            <w:noWrap/>
            <w:vAlign w:val="bottom"/>
          </w:tcPr>
          <w:p w14:paraId="3767DA4A"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r>
      <w:tr w:rsidR="005A1AEE" w:rsidRPr="008F7CC5" w14:paraId="3B71BA69" w14:textId="77777777" w:rsidTr="00CC6A6E">
        <w:tc>
          <w:tcPr>
            <w:tcW w:w="4230" w:type="dxa"/>
            <w:tcBorders>
              <w:top w:val="nil"/>
              <w:left w:val="nil"/>
              <w:bottom w:val="nil"/>
              <w:right w:val="nil"/>
            </w:tcBorders>
            <w:shd w:val="clear" w:color="auto" w:fill="auto"/>
            <w:vAlign w:val="center"/>
            <w:hideMark/>
          </w:tcPr>
          <w:p w14:paraId="51FFB000" w14:textId="77777777" w:rsidR="005A1AEE" w:rsidRPr="008F7CC5" w:rsidRDefault="005A1AEE" w:rsidP="009C5DCF">
            <w:pPr>
              <w:ind w:left="435"/>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Purchase/subsequently acquire</w:t>
            </w:r>
          </w:p>
        </w:tc>
        <w:tc>
          <w:tcPr>
            <w:tcW w:w="993" w:type="dxa"/>
            <w:tcBorders>
              <w:top w:val="nil"/>
              <w:left w:val="nil"/>
              <w:bottom w:val="nil"/>
              <w:right w:val="nil"/>
            </w:tcBorders>
            <w:shd w:val="clear" w:color="auto" w:fill="auto"/>
            <w:noWrap/>
            <w:vAlign w:val="bottom"/>
            <w:hideMark/>
          </w:tcPr>
          <w:p w14:paraId="590FD288" w14:textId="77777777" w:rsidR="005A1AEE" w:rsidRPr="008F7CC5" w:rsidRDefault="005A1AEE" w:rsidP="009C5DCF">
            <w:pPr>
              <w:ind w:right="-72"/>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4F0C7FC6"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2D8EBD00"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57F57C52"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7FAF2F06"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7EAC0631"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275" w:type="dxa"/>
            <w:tcBorders>
              <w:top w:val="nil"/>
              <w:left w:val="nil"/>
              <w:bottom w:val="nil"/>
              <w:right w:val="nil"/>
            </w:tcBorders>
            <w:shd w:val="clear" w:color="auto" w:fill="auto"/>
            <w:noWrap/>
            <w:vAlign w:val="bottom"/>
            <w:hideMark/>
          </w:tcPr>
          <w:p w14:paraId="2876804F"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65252FF0"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5EACF0D6"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65" w:type="dxa"/>
            <w:tcBorders>
              <w:top w:val="nil"/>
              <w:left w:val="nil"/>
              <w:bottom w:val="nil"/>
              <w:right w:val="nil"/>
            </w:tcBorders>
            <w:shd w:val="clear" w:color="auto" w:fill="auto"/>
            <w:noWrap/>
            <w:vAlign w:val="bottom"/>
            <w:hideMark/>
          </w:tcPr>
          <w:p w14:paraId="2BA03C1A"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88" w:type="dxa"/>
            <w:tcBorders>
              <w:top w:val="nil"/>
              <w:left w:val="nil"/>
              <w:bottom w:val="nil"/>
              <w:right w:val="nil"/>
            </w:tcBorders>
            <w:shd w:val="clear" w:color="auto" w:fill="auto"/>
            <w:noWrap/>
            <w:vAlign w:val="bottom"/>
            <w:hideMark/>
          </w:tcPr>
          <w:p w14:paraId="3D2E7CAC" w14:textId="77777777" w:rsidR="005A1AEE" w:rsidRPr="008F7CC5" w:rsidRDefault="005A1AEE" w:rsidP="009C5DCF">
            <w:pPr>
              <w:ind w:right="-72"/>
              <w:jc w:val="right"/>
              <w:rPr>
                <w:rFonts w:ascii="Arial" w:hAnsi="Arial" w:cs="Arial"/>
                <w:color w:val="000000" w:themeColor="text1"/>
                <w:sz w:val="14"/>
                <w:szCs w:val="14"/>
                <w:lang w:val="en-GB" w:eastAsia="en-GB"/>
              </w:rPr>
            </w:pPr>
          </w:p>
        </w:tc>
      </w:tr>
      <w:tr w:rsidR="00FF5C33" w:rsidRPr="008F7CC5" w14:paraId="7BD01D9E" w14:textId="77777777" w:rsidTr="00CC6A6E">
        <w:tc>
          <w:tcPr>
            <w:tcW w:w="4230" w:type="dxa"/>
            <w:tcBorders>
              <w:top w:val="nil"/>
              <w:left w:val="nil"/>
              <w:bottom w:val="nil"/>
              <w:right w:val="nil"/>
            </w:tcBorders>
            <w:shd w:val="clear" w:color="auto" w:fill="auto"/>
            <w:vAlign w:val="center"/>
            <w:hideMark/>
          </w:tcPr>
          <w:p w14:paraId="15092584" w14:textId="77777777" w:rsidR="00FF5C33" w:rsidRPr="008F7CC5" w:rsidRDefault="00FF5C33" w:rsidP="00FF5C33">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w:t>
            </w:r>
          </w:p>
        </w:tc>
        <w:tc>
          <w:tcPr>
            <w:tcW w:w="993" w:type="dxa"/>
            <w:tcBorders>
              <w:top w:val="nil"/>
              <w:left w:val="nil"/>
              <w:bottom w:val="nil"/>
              <w:right w:val="nil"/>
            </w:tcBorders>
            <w:shd w:val="clear" w:color="auto" w:fill="auto"/>
            <w:noWrap/>
            <w:vAlign w:val="bottom"/>
            <w:hideMark/>
          </w:tcPr>
          <w:p w14:paraId="1AF0E47D"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233,110</w:t>
            </w:r>
          </w:p>
        </w:tc>
        <w:tc>
          <w:tcPr>
            <w:tcW w:w="960" w:type="dxa"/>
            <w:tcBorders>
              <w:top w:val="nil"/>
              <w:left w:val="nil"/>
              <w:bottom w:val="nil"/>
              <w:right w:val="nil"/>
            </w:tcBorders>
            <w:shd w:val="clear" w:color="auto" w:fill="auto"/>
            <w:noWrap/>
            <w:vAlign w:val="bottom"/>
            <w:hideMark/>
          </w:tcPr>
          <w:p w14:paraId="267A5758" w14:textId="391026AD"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1,317</w:t>
            </w:r>
          </w:p>
        </w:tc>
        <w:tc>
          <w:tcPr>
            <w:tcW w:w="960" w:type="dxa"/>
            <w:tcBorders>
              <w:top w:val="nil"/>
              <w:left w:val="nil"/>
              <w:bottom w:val="nil"/>
              <w:right w:val="nil"/>
            </w:tcBorders>
            <w:shd w:val="clear" w:color="auto" w:fill="auto"/>
            <w:noWrap/>
            <w:vAlign w:val="bottom"/>
            <w:hideMark/>
          </w:tcPr>
          <w:p w14:paraId="3E758CD5" w14:textId="6D031E9C"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3EA89441" w14:textId="751552C4"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644C6963" w14:textId="60D16BF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234,427</w:t>
            </w:r>
          </w:p>
        </w:tc>
        <w:tc>
          <w:tcPr>
            <w:tcW w:w="960" w:type="dxa"/>
            <w:tcBorders>
              <w:top w:val="nil"/>
              <w:left w:val="nil"/>
              <w:bottom w:val="nil"/>
              <w:right w:val="nil"/>
            </w:tcBorders>
            <w:shd w:val="clear" w:color="auto" w:fill="auto"/>
            <w:noWrap/>
            <w:vAlign w:val="bottom"/>
            <w:hideMark/>
          </w:tcPr>
          <w:p w14:paraId="6273EAC2"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(189,023)</w:t>
            </w:r>
          </w:p>
        </w:tc>
        <w:tc>
          <w:tcPr>
            <w:tcW w:w="1275" w:type="dxa"/>
            <w:tcBorders>
              <w:top w:val="nil"/>
              <w:left w:val="nil"/>
              <w:bottom w:val="nil"/>
              <w:right w:val="nil"/>
            </w:tcBorders>
            <w:shd w:val="clear" w:color="auto" w:fill="auto"/>
            <w:noWrap/>
            <w:vAlign w:val="bottom"/>
            <w:hideMark/>
          </w:tcPr>
          <w:p w14:paraId="1401EE9E" w14:textId="36143CD0"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(3,922)</w:t>
            </w:r>
          </w:p>
        </w:tc>
        <w:tc>
          <w:tcPr>
            <w:tcW w:w="960" w:type="dxa"/>
            <w:tcBorders>
              <w:top w:val="nil"/>
              <w:left w:val="nil"/>
              <w:bottom w:val="nil"/>
              <w:right w:val="nil"/>
            </w:tcBorders>
            <w:shd w:val="clear" w:color="auto" w:fill="auto"/>
            <w:noWrap/>
            <w:vAlign w:val="bottom"/>
            <w:hideMark/>
          </w:tcPr>
          <w:p w14:paraId="292BEA95" w14:textId="6EE589DD"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14D31F09" w14:textId="65D72839"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(192,945)</w:t>
            </w:r>
          </w:p>
        </w:tc>
        <w:tc>
          <w:tcPr>
            <w:tcW w:w="1065" w:type="dxa"/>
            <w:tcBorders>
              <w:top w:val="nil"/>
              <w:left w:val="nil"/>
              <w:bottom w:val="nil"/>
              <w:right w:val="nil"/>
            </w:tcBorders>
            <w:shd w:val="clear" w:color="auto" w:fill="auto"/>
            <w:noWrap/>
            <w:vAlign w:val="bottom"/>
            <w:hideMark/>
          </w:tcPr>
          <w:p w14:paraId="025A6BFF"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44,087</w:t>
            </w:r>
          </w:p>
        </w:tc>
        <w:tc>
          <w:tcPr>
            <w:tcW w:w="1088" w:type="dxa"/>
            <w:tcBorders>
              <w:top w:val="nil"/>
              <w:left w:val="nil"/>
              <w:bottom w:val="nil"/>
              <w:right w:val="nil"/>
            </w:tcBorders>
            <w:shd w:val="clear" w:color="auto" w:fill="auto"/>
            <w:noWrap/>
            <w:vAlign w:val="bottom"/>
            <w:hideMark/>
          </w:tcPr>
          <w:p w14:paraId="61EDD34D" w14:textId="15C064C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41,482</w:t>
            </w:r>
          </w:p>
        </w:tc>
      </w:tr>
      <w:tr w:rsidR="00FF5C33" w:rsidRPr="008F7CC5" w14:paraId="7AEAEDBD" w14:textId="77777777" w:rsidTr="00CC6A6E">
        <w:tc>
          <w:tcPr>
            <w:tcW w:w="4230" w:type="dxa"/>
            <w:tcBorders>
              <w:top w:val="nil"/>
              <w:left w:val="nil"/>
              <w:bottom w:val="nil"/>
              <w:right w:val="nil"/>
            </w:tcBorders>
            <w:shd w:val="clear" w:color="auto" w:fill="auto"/>
            <w:vAlign w:val="center"/>
            <w:hideMark/>
          </w:tcPr>
          <w:p w14:paraId="7A0D35C6" w14:textId="25CB11D7" w:rsidR="00FF5C33" w:rsidRPr="008F7CC5" w:rsidRDefault="00FF5C33" w:rsidP="00FF5C33">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 in pro</w:t>
            </w:r>
            <w:r w:rsidR="00A77DBF" w:rsidRPr="008F7CC5">
              <w:rPr>
                <w:rFonts w:ascii="Arial" w:hAnsi="Arial" w:cs="Arial"/>
                <w:color w:val="000000" w:themeColor="text1"/>
                <w:sz w:val="14"/>
                <w:szCs w:val="14"/>
                <w:lang w:val="en-GB" w:eastAsia="en-GB"/>
              </w:rPr>
              <w:t>gress</w:t>
            </w:r>
          </w:p>
        </w:tc>
        <w:tc>
          <w:tcPr>
            <w:tcW w:w="993" w:type="dxa"/>
            <w:tcBorders>
              <w:top w:val="nil"/>
              <w:left w:val="nil"/>
              <w:bottom w:val="nil"/>
              <w:right w:val="nil"/>
            </w:tcBorders>
            <w:shd w:val="clear" w:color="auto" w:fill="auto"/>
            <w:noWrap/>
            <w:vAlign w:val="bottom"/>
            <w:hideMark/>
          </w:tcPr>
          <w:p w14:paraId="67D4E50A"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32,557</w:t>
            </w:r>
          </w:p>
        </w:tc>
        <w:tc>
          <w:tcPr>
            <w:tcW w:w="960" w:type="dxa"/>
            <w:tcBorders>
              <w:top w:val="nil"/>
              <w:left w:val="nil"/>
              <w:bottom w:val="nil"/>
              <w:right w:val="nil"/>
            </w:tcBorders>
            <w:shd w:val="clear" w:color="auto" w:fill="auto"/>
            <w:noWrap/>
            <w:vAlign w:val="bottom"/>
            <w:hideMark/>
          </w:tcPr>
          <w:p w14:paraId="6D639110" w14:textId="3BA88434"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1FC10A40" w14:textId="59BE1A48"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(886)</w:t>
            </w:r>
          </w:p>
        </w:tc>
        <w:tc>
          <w:tcPr>
            <w:tcW w:w="960" w:type="dxa"/>
            <w:tcBorders>
              <w:top w:val="nil"/>
              <w:left w:val="nil"/>
              <w:bottom w:val="nil"/>
              <w:right w:val="nil"/>
            </w:tcBorders>
            <w:shd w:val="clear" w:color="auto" w:fill="auto"/>
            <w:noWrap/>
            <w:vAlign w:val="bottom"/>
          </w:tcPr>
          <w:p w14:paraId="4BB30168" w14:textId="4E150F54"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2D49C98D" w14:textId="5D27BC32"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31,671</w:t>
            </w:r>
          </w:p>
        </w:tc>
        <w:tc>
          <w:tcPr>
            <w:tcW w:w="960" w:type="dxa"/>
            <w:tcBorders>
              <w:top w:val="nil"/>
              <w:left w:val="nil"/>
              <w:bottom w:val="nil"/>
              <w:right w:val="nil"/>
            </w:tcBorders>
            <w:shd w:val="clear" w:color="auto" w:fill="auto"/>
            <w:noWrap/>
            <w:vAlign w:val="bottom"/>
            <w:hideMark/>
          </w:tcPr>
          <w:p w14:paraId="02C5E6BD"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275" w:type="dxa"/>
            <w:tcBorders>
              <w:top w:val="nil"/>
              <w:left w:val="nil"/>
              <w:bottom w:val="nil"/>
              <w:right w:val="nil"/>
            </w:tcBorders>
            <w:shd w:val="clear" w:color="auto" w:fill="auto"/>
            <w:noWrap/>
            <w:vAlign w:val="bottom"/>
            <w:hideMark/>
          </w:tcPr>
          <w:p w14:paraId="7D31A331" w14:textId="416DCCD5"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744E9A64" w14:textId="76E6E6A2"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0685EE62" w14:textId="0A2EF8D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5" w:type="dxa"/>
            <w:tcBorders>
              <w:top w:val="nil"/>
              <w:left w:val="nil"/>
              <w:bottom w:val="nil"/>
              <w:right w:val="nil"/>
            </w:tcBorders>
            <w:shd w:val="clear" w:color="auto" w:fill="auto"/>
            <w:noWrap/>
            <w:vAlign w:val="bottom"/>
            <w:hideMark/>
          </w:tcPr>
          <w:p w14:paraId="5B16E969"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32,557</w:t>
            </w:r>
          </w:p>
        </w:tc>
        <w:tc>
          <w:tcPr>
            <w:tcW w:w="1088" w:type="dxa"/>
            <w:tcBorders>
              <w:top w:val="nil"/>
              <w:left w:val="nil"/>
              <w:bottom w:val="nil"/>
              <w:right w:val="nil"/>
            </w:tcBorders>
            <w:shd w:val="clear" w:color="auto" w:fill="auto"/>
            <w:noWrap/>
            <w:vAlign w:val="bottom"/>
            <w:hideMark/>
          </w:tcPr>
          <w:p w14:paraId="190549BF" w14:textId="0C25AD19"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31,671</w:t>
            </w:r>
          </w:p>
        </w:tc>
      </w:tr>
      <w:tr w:rsidR="00FF5C33" w:rsidRPr="008F7CC5" w14:paraId="5F05F2CB" w14:textId="77777777" w:rsidTr="00CC6A6E">
        <w:tc>
          <w:tcPr>
            <w:tcW w:w="4230" w:type="dxa"/>
            <w:tcBorders>
              <w:top w:val="nil"/>
              <w:left w:val="nil"/>
              <w:bottom w:val="nil"/>
              <w:right w:val="nil"/>
            </w:tcBorders>
            <w:shd w:val="clear" w:color="auto" w:fill="auto"/>
            <w:vAlign w:val="center"/>
            <w:hideMark/>
          </w:tcPr>
          <w:p w14:paraId="21AF6532" w14:textId="77777777" w:rsidR="00FF5C33" w:rsidRPr="008F7CC5" w:rsidRDefault="00FF5C33" w:rsidP="00FF5C33">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Bancassurance agreement</w:t>
            </w:r>
          </w:p>
        </w:tc>
        <w:tc>
          <w:tcPr>
            <w:tcW w:w="993" w:type="dxa"/>
            <w:tcBorders>
              <w:top w:val="nil"/>
              <w:left w:val="nil"/>
              <w:bottom w:val="nil"/>
              <w:right w:val="nil"/>
            </w:tcBorders>
            <w:shd w:val="clear" w:color="auto" w:fill="auto"/>
            <w:noWrap/>
            <w:vAlign w:val="bottom"/>
            <w:hideMark/>
          </w:tcPr>
          <w:p w14:paraId="60C9FA9D" w14:textId="77777777"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100,000</w:t>
            </w:r>
          </w:p>
        </w:tc>
        <w:tc>
          <w:tcPr>
            <w:tcW w:w="960" w:type="dxa"/>
            <w:tcBorders>
              <w:top w:val="nil"/>
              <w:left w:val="nil"/>
              <w:bottom w:val="nil"/>
              <w:right w:val="nil"/>
            </w:tcBorders>
            <w:shd w:val="clear" w:color="auto" w:fill="auto"/>
            <w:noWrap/>
            <w:vAlign w:val="bottom"/>
            <w:hideMark/>
          </w:tcPr>
          <w:p w14:paraId="3FA055DE" w14:textId="4AE49210"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050AF0A8" w14:textId="33B3D50C"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0FBF09B1" w14:textId="18F9F989"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2EE388AB" w14:textId="586B9F5B"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100,000</w:t>
            </w:r>
          </w:p>
        </w:tc>
        <w:tc>
          <w:tcPr>
            <w:tcW w:w="960" w:type="dxa"/>
            <w:tcBorders>
              <w:top w:val="nil"/>
              <w:left w:val="nil"/>
              <w:bottom w:val="nil"/>
              <w:right w:val="nil"/>
            </w:tcBorders>
            <w:shd w:val="clear" w:color="auto" w:fill="auto"/>
            <w:noWrap/>
            <w:vAlign w:val="bottom"/>
            <w:hideMark/>
          </w:tcPr>
          <w:p w14:paraId="69FED8E4" w14:textId="77777777"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(91,569)</w:t>
            </w:r>
          </w:p>
        </w:tc>
        <w:tc>
          <w:tcPr>
            <w:tcW w:w="1275" w:type="dxa"/>
            <w:tcBorders>
              <w:top w:val="nil"/>
              <w:left w:val="nil"/>
              <w:bottom w:val="nil"/>
              <w:right w:val="nil"/>
            </w:tcBorders>
            <w:shd w:val="clear" w:color="auto" w:fill="auto"/>
            <w:noWrap/>
            <w:vAlign w:val="bottom"/>
            <w:hideMark/>
          </w:tcPr>
          <w:p w14:paraId="70D39BAF" w14:textId="6B54EF8B"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(2,544)</w:t>
            </w:r>
          </w:p>
        </w:tc>
        <w:tc>
          <w:tcPr>
            <w:tcW w:w="960" w:type="dxa"/>
            <w:tcBorders>
              <w:top w:val="nil"/>
              <w:left w:val="nil"/>
              <w:bottom w:val="nil"/>
              <w:right w:val="nil"/>
            </w:tcBorders>
            <w:shd w:val="clear" w:color="auto" w:fill="auto"/>
            <w:noWrap/>
            <w:vAlign w:val="bottom"/>
            <w:hideMark/>
          </w:tcPr>
          <w:p w14:paraId="01088842" w14:textId="132ABEBA"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3F5FECDF" w14:textId="407DE88F"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(94,11</w:t>
            </w:r>
            <w:r w:rsidR="00965F08" w:rsidRPr="008F7CC5">
              <w:rPr>
                <w:rFonts w:ascii="Arial" w:hAnsi="Arial" w:cs="Arial"/>
                <w:color w:val="000000" w:themeColor="text1"/>
                <w:sz w:val="14"/>
                <w:szCs w:val="14"/>
                <w:lang w:val="en-GB" w:eastAsia="en-GB"/>
              </w:rPr>
              <w:t>3</w:t>
            </w:r>
            <w:r w:rsidRPr="008F7CC5">
              <w:rPr>
                <w:rFonts w:ascii="Arial" w:hAnsi="Arial" w:cs="Arial"/>
                <w:color w:val="000000" w:themeColor="text1"/>
                <w:sz w:val="14"/>
                <w:szCs w:val="14"/>
                <w:lang w:val="en-GB" w:eastAsia="en-GB"/>
              </w:rPr>
              <w:t>)</w:t>
            </w:r>
          </w:p>
        </w:tc>
        <w:tc>
          <w:tcPr>
            <w:tcW w:w="1065" w:type="dxa"/>
            <w:tcBorders>
              <w:top w:val="nil"/>
              <w:left w:val="nil"/>
              <w:bottom w:val="nil"/>
              <w:right w:val="nil"/>
            </w:tcBorders>
            <w:shd w:val="clear" w:color="auto" w:fill="auto"/>
            <w:noWrap/>
            <w:vAlign w:val="bottom"/>
            <w:hideMark/>
          </w:tcPr>
          <w:p w14:paraId="5E0EF6E3" w14:textId="77777777"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8,431</w:t>
            </w:r>
          </w:p>
        </w:tc>
        <w:tc>
          <w:tcPr>
            <w:tcW w:w="1088" w:type="dxa"/>
            <w:tcBorders>
              <w:top w:val="nil"/>
              <w:left w:val="nil"/>
              <w:bottom w:val="nil"/>
              <w:right w:val="nil"/>
            </w:tcBorders>
            <w:shd w:val="clear" w:color="auto" w:fill="auto"/>
            <w:noWrap/>
            <w:vAlign w:val="bottom"/>
            <w:hideMark/>
          </w:tcPr>
          <w:p w14:paraId="7F223987" w14:textId="496755AE" w:rsidR="00FF5C33" w:rsidRPr="008F7CC5" w:rsidRDefault="00FF5C33" w:rsidP="00FF5C33">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5,88</w:t>
            </w:r>
            <w:r w:rsidR="00965F08" w:rsidRPr="008F7CC5">
              <w:rPr>
                <w:rFonts w:ascii="Arial" w:hAnsi="Arial" w:cs="Arial"/>
                <w:color w:val="000000" w:themeColor="text1"/>
                <w:sz w:val="14"/>
                <w:szCs w:val="14"/>
                <w:lang w:val="en-GB" w:eastAsia="en-GB"/>
              </w:rPr>
              <w:t>7</w:t>
            </w:r>
          </w:p>
        </w:tc>
      </w:tr>
      <w:tr w:rsidR="00CC6A6E" w:rsidRPr="00CC6A6E" w14:paraId="2A4EEA91" w14:textId="77777777" w:rsidTr="00CC6A6E">
        <w:tc>
          <w:tcPr>
            <w:tcW w:w="4230" w:type="dxa"/>
            <w:tcBorders>
              <w:top w:val="nil"/>
              <w:left w:val="nil"/>
              <w:bottom w:val="nil"/>
              <w:right w:val="nil"/>
            </w:tcBorders>
            <w:shd w:val="clear" w:color="auto" w:fill="auto"/>
            <w:vAlign w:val="center"/>
          </w:tcPr>
          <w:p w14:paraId="31BBD88C" w14:textId="77777777" w:rsidR="00CC6A6E" w:rsidRPr="00CC6A6E" w:rsidRDefault="00CC6A6E" w:rsidP="00CC6A6E">
            <w:pPr>
              <w:ind w:left="435"/>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noWrap/>
            <w:vAlign w:val="bottom"/>
          </w:tcPr>
          <w:p w14:paraId="0E6F491B"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E5446E8"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623111AA"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0F7F895E"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2AC59020"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7836DF35" w14:textId="77777777" w:rsidR="00CC6A6E" w:rsidRPr="00CC6A6E" w:rsidRDefault="00CC6A6E" w:rsidP="00CC6A6E">
            <w:pPr>
              <w:ind w:right="-72"/>
              <w:jc w:val="right"/>
              <w:rPr>
                <w:rFonts w:ascii="Arial" w:hAnsi="Arial" w:cs="Arial"/>
                <w:color w:val="000000" w:themeColor="text1"/>
                <w:sz w:val="8"/>
                <w:szCs w:val="8"/>
                <w:lang w:eastAsia="en-GB"/>
              </w:rPr>
            </w:pPr>
          </w:p>
        </w:tc>
        <w:tc>
          <w:tcPr>
            <w:tcW w:w="1275" w:type="dxa"/>
            <w:tcBorders>
              <w:top w:val="nil"/>
              <w:left w:val="nil"/>
              <w:bottom w:val="nil"/>
              <w:right w:val="nil"/>
            </w:tcBorders>
            <w:shd w:val="clear" w:color="auto" w:fill="auto"/>
            <w:noWrap/>
            <w:vAlign w:val="bottom"/>
          </w:tcPr>
          <w:p w14:paraId="6C1DEE4F"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34C48DB"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3093D2A6"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65" w:type="dxa"/>
            <w:tcBorders>
              <w:top w:val="nil"/>
              <w:left w:val="nil"/>
              <w:bottom w:val="nil"/>
              <w:right w:val="nil"/>
            </w:tcBorders>
            <w:shd w:val="clear" w:color="auto" w:fill="auto"/>
            <w:noWrap/>
            <w:vAlign w:val="bottom"/>
          </w:tcPr>
          <w:p w14:paraId="32050305"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88" w:type="dxa"/>
            <w:tcBorders>
              <w:top w:val="nil"/>
              <w:left w:val="nil"/>
              <w:bottom w:val="nil"/>
              <w:right w:val="nil"/>
            </w:tcBorders>
            <w:shd w:val="clear" w:color="auto" w:fill="auto"/>
            <w:noWrap/>
            <w:vAlign w:val="bottom"/>
          </w:tcPr>
          <w:p w14:paraId="0551B30F"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FF5C33" w:rsidRPr="008F7CC5" w14:paraId="65E1D802" w14:textId="77777777" w:rsidTr="00CC6A6E">
        <w:tc>
          <w:tcPr>
            <w:tcW w:w="4230" w:type="dxa"/>
            <w:tcBorders>
              <w:top w:val="nil"/>
              <w:left w:val="nil"/>
              <w:bottom w:val="nil"/>
              <w:right w:val="nil"/>
            </w:tcBorders>
            <w:shd w:val="clear" w:color="auto" w:fill="auto"/>
            <w:vAlign w:val="center"/>
            <w:hideMark/>
          </w:tcPr>
          <w:p w14:paraId="02402E3E" w14:textId="77777777" w:rsidR="00FF5C33" w:rsidRPr="008F7CC5" w:rsidRDefault="00FF5C33" w:rsidP="00FF5C33">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993" w:type="dxa"/>
            <w:tcBorders>
              <w:top w:val="nil"/>
              <w:left w:val="nil"/>
              <w:bottom w:val="nil"/>
              <w:right w:val="nil"/>
            </w:tcBorders>
            <w:shd w:val="clear" w:color="auto" w:fill="auto"/>
            <w:noWrap/>
            <w:vAlign w:val="bottom"/>
            <w:hideMark/>
          </w:tcPr>
          <w:p w14:paraId="733AA17D" w14:textId="777777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365,667</w:t>
            </w:r>
          </w:p>
        </w:tc>
        <w:tc>
          <w:tcPr>
            <w:tcW w:w="960" w:type="dxa"/>
            <w:tcBorders>
              <w:top w:val="nil"/>
              <w:left w:val="nil"/>
              <w:bottom w:val="nil"/>
              <w:right w:val="nil"/>
            </w:tcBorders>
            <w:shd w:val="clear" w:color="auto" w:fill="auto"/>
            <w:noWrap/>
            <w:vAlign w:val="bottom"/>
            <w:hideMark/>
          </w:tcPr>
          <w:p w14:paraId="2B52359F" w14:textId="31B36B74"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1,317</w:t>
            </w:r>
          </w:p>
        </w:tc>
        <w:tc>
          <w:tcPr>
            <w:tcW w:w="960" w:type="dxa"/>
            <w:tcBorders>
              <w:top w:val="nil"/>
              <w:left w:val="nil"/>
              <w:bottom w:val="nil"/>
              <w:right w:val="nil"/>
            </w:tcBorders>
            <w:shd w:val="clear" w:color="auto" w:fill="auto"/>
            <w:noWrap/>
            <w:vAlign w:val="bottom"/>
            <w:hideMark/>
          </w:tcPr>
          <w:p w14:paraId="0BDFCCE3" w14:textId="532E565B"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(886)</w:t>
            </w:r>
          </w:p>
        </w:tc>
        <w:tc>
          <w:tcPr>
            <w:tcW w:w="960" w:type="dxa"/>
            <w:tcBorders>
              <w:top w:val="nil"/>
              <w:left w:val="nil"/>
              <w:bottom w:val="nil"/>
              <w:right w:val="nil"/>
            </w:tcBorders>
            <w:shd w:val="clear" w:color="auto" w:fill="auto"/>
            <w:noWrap/>
            <w:vAlign w:val="bottom"/>
          </w:tcPr>
          <w:p w14:paraId="23C3D5D1" w14:textId="48E6C573"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2AEE72FE" w14:textId="33CD540E"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366,098</w:t>
            </w:r>
          </w:p>
        </w:tc>
        <w:tc>
          <w:tcPr>
            <w:tcW w:w="960" w:type="dxa"/>
            <w:tcBorders>
              <w:top w:val="nil"/>
              <w:left w:val="nil"/>
              <w:bottom w:val="nil"/>
              <w:right w:val="nil"/>
            </w:tcBorders>
            <w:shd w:val="clear" w:color="auto" w:fill="auto"/>
            <w:noWrap/>
            <w:vAlign w:val="bottom"/>
            <w:hideMark/>
          </w:tcPr>
          <w:p w14:paraId="18BE395E" w14:textId="2D81F24C"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(280,59</w:t>
            </w:r>
            <w:r w:rsidR="00965F08" w:rsidRPr="008F7CC5">
              <w:rPr>
                <w:rFonts w:ascii="Arial" w:hAnsi="Arial" w:cs="Arial"/>
                <w:color w:val="000000" w:themeColor="text1"/>
                <w:sz w:val="14"/>
                <w:szCs w:val="14"/>
                <w:lang w:eastAsia="en-GB"/>
              </w:rPr>
              <w:t>2</w:t>
            </w:r>
            <w:r w:rsidRPr="008F7CC5">
              <w:rPr>
                <w:rFonts w:ascii="Arial" w:hAnsi="Arial" w:cs="Arial"/>
                <w:color w:val="000000" w:themeColor="text1"/>
                <w:sz w:val="14"/>
                <w:szCs w:val="14"/>
                <w:lang w:eastAsia="en-GB"/>
              </w:rPr>
              <w:t>)</w:t>
            </w:r>
          </w:p>
        </w:tc>
        <w:tc>
          <w:tcPr>
            <w:tcW w:w="1275" w:type="dxa"/>
            <w:tcBorders>
              <w:top w:val="nil"/>
              <w:left w:val="nil"/>
              <w:bottom w:val="nil"/>
              <w:right w:val="nil"/>
            </w:tcBorders>
            <w:shd w:val="clear" w:color="auto" w:fill="auto"/>
            <w:noWrap/>
            <w:vAlign w:val="bottom"/>
            <w:hideMark/>
          </w:tcPr>
          <w:p w14:paraId="54AB7C60" w14:textId="073A9EAA"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(6,466)</w:t>
            </w:r>
          </w:p>
        </w:tc>
        <w:tc>
          <w:tcPr>
            <w:tcW w:w="960" w:type="dxa"/>
            <w:tcBorders>
              <w:top w:val="nil"/>
              <w:left w:val="nil"/>
              <w:bottom w:val="nil"/>
              <w:right w:val="nil"/>
            </w:tcBorders>
            <w:shd w:val="clear" w:color="auto" w:fill="auto"/>
            <w:noWrap/>
            <w:vAlign w:val="bottom"/>
            <w:hideMark/>
          </w:tcPr>
          <w:p w14:paraId="51CF55AD" w14:textId="69E3B25F"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hideMark/>
          </w:tcPr>
          <w:p w14:paraId="1A16AFC8" w14:textId="3C070D29"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(287,05</w:t>
            </w:r>
            <w:r w:rsidR="00965F08" w:rsidRPr="008F7CC5">
              <w:rPr>
                <w:rFonts w:ascii="Arial" w:hAnsi="Arial" w:cs="Arial"/>
                <w:color w:val="000000" w:themeColor="text1"/>
                <w:sz w:val="14"/>
                <w:szCs w:val="14"/>
                <w:lang w:val="en-GB" w:eastAsia="en-GB"/>
              </w:rPr>
              <w:t>8</w:t>
            </w:r>
            <w:r w:rsidRPr="008F7CC5">
              <w:rPr>
                <w:rFonts w:ascii="Arial" w:hAnsi="Arial" w:cs="Arial"/>
                <w:color w:val="000000" w:themeColor="text1"/>
                <w:sz w:val="14"/>
                <w:szCs w:val="14"/>
                <w:lang w:val="en-GB" w:eastAsia="en-GB"/>
              </w:rPr>
              <w:t>)</w:t>
            </w:r>
          </w:p>
        </w:tc>
        <w:tc>
          <w:tcPr>
            <w:tcW w:w="1065" w:type="dxa"/>
            <w:tcBorders>
              <w:top w:val="nil"/>
              <w:left w:val="nil"/>
              <w:bottom w:val="nil"/>
              <w:right w:val="nil"/>
            </w:tcBorders>
            <w:shd w:val="clear" w:color="auto" w:fill="auto"/>
            <w:noWrap/>
            <w:vAlign w:val="bottom"/>
            <w:hideMark/>
          </w:tcPr>
          <w:p w14:paraId="73624EA4" w14:textId="777777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85,075</w:t>
            </w:r>
          </w:p>
        </w:tc>
        <w:tc>
          <w:tcPr>
            <w:tcW w:w="1088" w:type="dxa"/>
            <w:tcBorders>
              <w:top w:val="nil"/>
              <w:left w:val="nil"/>
              <w:bottom w:val="nil"/>
              <w:right w:val="nil"/>
            </w:tcBorders>
            <w:shd w:val="clear" w:color="auto" w:fill="auto"/>
            <w:noWrap/>
            <w:vAlign w:val="bottom"/>
            <w:hideMark/>
          </w:tcPr>
          <w:p w14:paraId="1D6FD241" w14:textId="15522543"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79,04</w:t>
            </w:r>
            <w:r w:rsidR="00965F08" w:rsidRPr="008F7CC5">
              <w:rPr>
                <w:rFonts w:ascii="Arial" w:hAnsi="Arial" w:cs="Arial"/>
                <w:color w:val="000000" w:themeColor="text1"/>
                <w:sz w:val="14"/>
                <w:szCs w:val="14"/>
                <w:lang w:val="en-GB" w:eastAsia="en-GB"/>
              </w:rPr>
              <w:t>0</w:t>
            </w:r>
          </w:p>
        </w:tc>
      </w:tr>
    </w:tbl>
    <w:p w14:paraId="27FA0207" w14:textId="77777777" w:rsidR="005A1AEE" w:rsidRPr="008F7CC5" w:rsidRDefault="005A1AEE" w:rsidP="005C3D27">
      <w:pPr>
        <w:ind w:left="540"/>
        <w:jc w:val="both"/>
        <w:rPr>
          <w:rFonts w:ascii="Arial" w:hAnsi="Arial" w:cs="Arial"/>
          <w:spacing w:val="-4"/>
          <w:sz w:val="20"/>
          <w:szCs w:val="20"/>
          <w:lang w:val="en-GB"/>
        </w:rPr>
      </w:pPr>
    </w:p>
    <w:tbl>
      <w:tblPr>
        <w:tblW w:w="15636" w:type="dxa"/>
        <w:tblInd w:w="-112" w:type="dxa"/>
        <w:tblLook w:val="04A0" w:firstRow="1" w:lastRow="0" w:firstColumn="1" w:lastColumn="0" w:noHBand="0" w:noVBand="1"/>
      </w:tblPr>
      <w:tblGrid>
        <w:gridCol w:w="3330"/>
        <w:gridCol w:w="852"/>
        <w:gridCol w:w="921"/>
        <w:gridCol w:w="993"/>
        <w:gridCol w:w="1018"/>
        <w:gridCol w:w="1108"/>
        <w:gridCol w:w="813"/>
        <w:gridCol w:w="1008"/>
        <w:gridCol w:w="1057"/>
        <w:gridCol w:w="1034"/>
        <w:gridCol w:w="960"/>
        <w:gridCol w:w="1312"/>
        <w:gridCol w:w="1230"/>
      </w:tblGrid>
      <w:tr w:rsidR="005A1AEE" w:rsidRPr="008F7CC5" w14:paraId="16442395" w14:textId="77777777" w:rsidTr="00CC6A6E">
        <w:tc>
          <w:tcPr>
            <w:tcW w:w="3330" w:type="dxa"/>
            <w:tcBorders>
              <w:top w:val="nil"/>
              <w:left w:val="nil"/>
              <w:bottom w:val="nil"/>
              <w:right w:val="nil"/>
            </w:tcBorders>
            <w:shd w:val="clear" w:color="auto" w:fill="auto"/>
            <w:noWrap/>
            <w:vAlign w:val="bottom"/>
          </w:tcPr>
          <w:p w14:paraId="341E3CEA" w14:textId="77777777" w:rsidR="005A1AEE" w:rsidRPr="008F7CC5" w:rsidRDefault="005A1AEE" w:rsidP="009C5DCF">
            <w:pPr>
              <w:ind w:left="435" w:right="-72"/>
              <w:rPr>
                <w:rFonts w:ascii="Arial" w:hAnsi="Arial" w:cs="Arial"/>
                <w:color w:val="000000" w:themeColor="text1"/>
                <w:sz w:val="14"/>
                <w:szCs w:val="14"/>
                <w:lang w:val="en-GB" w:eastAsia="en-GB"/>
              </w:rPr>
            </w:pPr>
          </w:p>
        </w:tc>
        <w:tc>
          <w:tcPr>
            <w:tcW w:w="12306" w:type="dxa"/>
            <w:gridSpan w:val="12"/>
            <w:tcBorders>
              <w:top w:val="nil"/>
              <w:left w:val="nil"/>
              <w:bottom w:val="nil"/>
              <w:right w:val="nil"/>
            </w:tcBorders>
            <w:shd w:val="clear" w:color="auto" w:fill="auto"/>
            <w:noWrap/>
            <w:vAlign w:val="bottom"/>
          </w:tcPr>
          <w:p w14:paraId="07139B94"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Consolidated financial information</w:t>
            </w:r>
          </w:p>
        </w:tc>
      </w:tr>
      <w:tr w:rsidR="005A1AEE" w:rsidRPr="008F7CC5" w14:paraId="77314432" w14:textId="77777777" w:rsidTr="00CC6A6E">
        <w:tc>
          <w:tcPr>
            <w:tcW w:w="3330" w:type="dxa"/>
            <w:tcBorders>
              <w:top w:val="nil"/>
              <w:left w:val="nil"/>
              <w:bottom w:val="nil"/>
              <w:right w:val="nil"/>
            </w:tcBorders>
            <w:shd w:val="clear" w:color="auto" w:fill="auto"/>
            <w:noWrap/>
            <w:vAlign w:val="bottom"/>
            <w:hideMark/>
          </w:tcPr>
          <w:p w14:paraId="4F15C20D" w14:textId="77777777" w:rsidR="005A1AEE" w:rsidRPr="008F7CC5" w:rsidRDefault="005A1AEE" w:rsidP="009C5DCF">
            <w:pPr>
              <w:ind w:left="435" w:right="-72"/>
              <w:rPr>
                <w:rFonts w:ascii="Arial" w:hAnsi="Arial" w:cs="Arial"/>
                <w:color w:val="000000" w:themeColor="text1"/>
                <w:sz w:val="14"/>
                <w:szCs w:val="14"/>
                <w:lang w:val="en-GB" w:eastAsia="en-GB"/>
              </w:rPr>
            </w:pPr>
          </w:p>
        </w:tc>
        <w:tc>
          <w:tcPr>
            <w:tcW w:w="4892" w:type="dxa"/>
            <w:gridSpan w:val="5"/>
            <w:tcBorders>
              <w:top w:val="nil"/>
              <w:left w:val="nil"/>
              <w:bottom w:val="nil"/>
              <w:right w:val="nil"/>
            </w:tcBorders>
            <w:shd w:val="clear" w:color="auto" w:fill="auto"/>
            <w:noWrap/>
            <w:vAlign w:val="bottom"/>
            <w:hideMark/>
          </w:tcPr>
          <w:p w14:paraId="10C24C09" w14:textId="77777777" w:rsidR="005A1AEE" w:rsidRPr="008F7CC5" w:rsidRDefault="005A1AEE" w:rsidP="009C5DCF">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Cost</w:t>
            </w:r>
          </w:p>
        </w:tc>
        <w:tc>
          <w:tcPr>
            <w:tcW w:w="4872" w:type="dxa"/>
            <w:gridSpan w:val="5"/>
            <w:tcBorders>
              <w:top w:val="nil"/>
              <w:left w:val="nil"/>
              <w:bottom w:val="nil"/>
              <w:right w:val="nil"/>
            </w:tcBorders>
            <w:shd w:val="clear" w:color="auto" w:fill="auto"/>
            <w:noWrap/>
            <w:vAlign w:val="bottom"/>
            <w:hideMark/>
          </w:tcPr>
          <w:p w14:paraId="08EBAA8C" w14:textId="0D84C8C0" w:rsidR="005A1AEE" w:rsidRPr="008F7CC5" w:rsidRDefault="005A1AEE" w:rsidP="009C5DCF">
            <w:pPr>
              <w:pBdr>
                <w:bottom w:val="single" w:sz="4" w:space="1" w:color="auto"/>
              </w:pBdr>
              <w:ind w:right="-72"/>
              <w:jc w:val="center"/>
              <w:rPr>
                <w:rFonts w:ascii="Arial" w:hAnsi="Arial" w:cs="Arial"/>
                <w:color w:val="000000" w:themeColor="text1"/>
                <w:sz w:val="14"/>
                <w:szCs w:val="14"/>
                <w:lang w:val="en-GB" w:eastAsia="en-GB"/>
              </w:rPr>
            </w:pPr>
            <w:r w:rsidRPr="008F7CC5">
              <w:rPr>
                <w:rFonts w:ascii="Arial" w:hAnsi="Arial" w:cs="Arial"/>
                <w:b/>
                <w:bCs/>
                <w:color w:val="000000" w:themeColor="text1"/>
                <w:sz w:val="14"/>
                <w:szCs w:val="14"/>
              </w:rPr>
              <w:t xml:space="preserve">Accumulated </w:t>
            </w:r>
            <w:proofErr w:type="spellStart"/>
            <w:r w:rsidR="00A77DBF" w:rsidRPr="008F7CC5">
              <w:rPr>
                <w:rFonts w:ascii="Arial" w:hAnsi="Arial" w:cs="Arial"/>
                <w:b/>
                <w:bCs/>
                <w:color w:val="000000" w:themeColor="text1"/>
                <w:sz w:val="14"/>
                <w:szCs w:val="14"/>
              </w:rPr>
              <w:t>amortisation</w:t>
            </w:r>
            <w:proofErr w:type="spellEnd"/>
          </w:p>
        </w:tc>
        <w:tc>
          <w:tcPr>
            <w:tcW w:w="1312" w:type="dxa"/>
            <w:tcBorders>
              <w:top w:val="nil"/>
              <w:left w:val="nil"/>
              <w:bottom w:val="nil"/>
              <w:right w:val="nil"/>
            </w:tcBorders>
            <w:shd w:val="clear" w:color="auto" w:fill="auto"/>
            <w:noWrap/>
            <w:vAlign w:val="bottom"/>
          </w:tcPr>
          <w:p w14:paraId="53FA75F4" w14:textId="77777777" w:rsidR="005A1AEE" w:rsidRPr="008F7CC5" w:rsidRDefault="005A1AEE" w:rsidP="009C5DCF">
            <w:pPr>
              <w:ind w:right="-72"/>
              <w:jc w:val="center"/>
              <w:rPr>
                <w:rFonts w:ascii="Arial" w:hAnsi="Arial" w:cs="Arial"/>
                <w:b/>
                <w:bCs/>
                <w:color w:val="000000" w:themeColor="text1"/>
                <w:sz w:val="14"/>
                <w:szCs w:val="14"/>
                <w:lang w:val="en-GB" w:eastAsia="en-GB"/>
              </w:rPr>
            </w:pPr>
          </w:p>
        </w:tc>
        <w:tc>
          <w:tcPr>
            <w:tcW w:w="1230" w:type="dxa"/>
            <w:tcBorders>
              <w:top w:val="nil"/>
              <w:left w:val="nil"/>
              <w:bottom w:val="nil"/>
              <w:right w:val="nil"/>
            </w:tcBorders>
            <w:shd w:val="clear" w:color="auto" w:fill="auto"/>
            <w:noWrap/>
            <w:vAlign w:val="bottom"/>
          </w:tcPr>
          <w:p w14:paraId="4A8BFB37" w14:textId="77777777" w:rsidR="005A1AEE" w:rsidRPr="008F7CC5" w:rsidRDefault="005A1AEE" w:rsidP="009C5DCF">
            <w:pPr>
              <w:ind w:right="-72"/>
              <w:jc w:val="center"/>
              <w:rPr>
                <w:rFonts w:ascii="Arial" w:hAnsi="Arial" w:cs="Arial"/>
                <w:b/>
                <w:bCs/>
                <w:color w:val="000000" w:themeColor="text1"/>
                <w:sz w:val="14"/>
                <w:szCs w:val="14"/>
                <w:lang w:val="en-GB" w:eastAsia="en-GB"/>
              </w:rPr>
            </w:pPr>
          </w:p>
        </w:tc>
      </w:tr>
      <w:tr w:rsidR="005A1AEE" w:rsidRPr="008F7CC5" w14:paraId="36C51C4E" w14:textId="77777777" w:rsidTr="00CC6A6E">
        <w:tc>
          <w:tcPr>
            <w:tcW w:w="3330" w:type="dxa"/>
            <w:tcBorders>
              <w:top w:val="nil"/>
              <w:left w:val="nil"/>
              <w:bottom w:val="nil"/>
              <w:right w:val="nil"/>
            </w:tcBorders>
            <w:shd w:val="clear" w:color="auto" w:fill="auto"/>
            <w:noWrap/>
            <w:vAlign w:val="bottom"/>
            <w:hideMark/>
          </w:tcPr>
          <w:p w14:paraId="38121C7D" w14:textId="77777777" w:rsidR="005A1AEE" w:rsidRPr="008F7CC5" w:rsidRDefault="005A1AEE" w:rsidP="009C5DCF">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vAlign w:val="bottom"/>
            <w:hideMark/>
          </w:tcPr>
          <w:p w14:paraId="29DBB7A9" w14:textId="32C65F5E" w:rsidR="005A1AEE" w:rsidRPr="008F7CC5" w:rsidRDefault="005A1AEE" w:rsidP="009C5DCF">
            <w:pPr>
              <w:ind w:right="-72"/>
              <w:jc w:val="right"/>
              <w:rPr>
                <w:rFonts w:ascii="Arial" w:hAnsi="Arial" w:cs="Arial"/>
                <w:b/>
                <w:bCs/>
                <w:color w:val="000000" w:themeColor="text1"/>
                <w:sz w:val="14"/>
                <w:szCs w:val="14"/>
                <w:lang w:val="en-GB" w:eastAsia="en-GB"/>
              </w:rPr>
            </w:pPr>
          </w:p>
        </w:tc>
        <w:tc>
          <w:tcPr>
            <w:tcW w:w="921" w:type="dxa"/>
            <w:tcBorders>
              <w:top w:val="nil"/>
              <w:left w:val="nil"/>
              <w:bottom w:val="nil"/>
              <w:right w:val="nil"/>
            </w:tcBorders>
            <w:shd w:val="clear" w:color="auto" w:fill="auto"/>
            <w:noWrap/>
            <w:vAlign w:val="bottom"/>
            <w:hideMark/>
          </w:tcPr>
          <w:p w14:paraId="6D219679"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3C96961F"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18" w:type="dxa"/>
            <w:tcBorders>
              <w:top w:val="nil"/>
              <w:left w:val="nil"/>
              <w:bottom w:val="nil"/>
              <w:right w:val="nil"/>
            </w:tcBorders>
            <w:shd w:val="clear" w:color="auto" w:fill="auto"/>
            <w:noWrap/>
            <w:vAlign w:val="bottom"/>
            <w:hideMark/>
          </w:tcPr>
          <w:p w14:paraId="7809E7F8"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1108" w:type="dxa"/>
            <w:tcBorders>
              <w:top w:val="nil"/>
              <w:left w:val="nil"/>
              <w:bottom w:val="nil"/>
              <w:right w:val="nil"/>
            </w:tcBorders>
            <w:shd w:val="clear" w:color="auto" w:fill="auto"/>
            <w:noWrap/>
            <w:vAlign w:val="bottom"/>
            <w:hideMark/>
          </w:tcPr>
          <w:p w14:paraId="2F150497" w14:textId="0C8DB156" w:rsidR="005A1AEE" w:rsidRPr="008F7CC5" w:rsidRDefault="005A1AEE" w:rsidP="009C5DCF">
            <w:pPr>
              <w:ind w:right="-72"/>
              <w:jc w:val="right"/>
              <w:rPr>
                <w:rFonts w:ascii="Arial" w:hAnsi="Arial" w:cs="Arial"/>
                <w:b/>
                <w:bCs/>
                <w:color w:val="000000" w:themeColor="text1"/>
                <w:sz w:val="14"/>
                <w:szCs w:val="14"/>
                <w:lang w:val="en-GB" w:eastAsia="en-GB"/>
              </w:rPr>
            </w:pPr>
          </w:p>
        </w:tc>
        <w:tc>
          <w:tcPr>
            <w:tcW w:w="813" w:type="dxa"/>
            <w:tcBorders>
              <w:top w:val="nil"/>
              <w:left w:val="nil"/>
              <w:bottom w:val="nil"/>
              <w:right w:val="nil"/>
            </w:tcBorders>
            <w:shd w:val="clear" w:color="auto" w:fill="auto"/>
            <w:noWrap/>
            <w:vAlign w:val="bottom"/>
            <w:hideMark/>
          </w:tcPr>
          <w:p w14:paraId="545DD31F" w14:textId="40ECC35C" w:rsidR="005A1AEE" w:rsidRPr="008F7CC5" w:rsidRDefault="005A1AEE" w:rsidP="009C5DCF">
            <w:pPr>
              <w:ind w:right="-72"/>
              <w:jc w:val="right"/>
              <w:rPr>
                <w:rFonts w:ascii="Arial" w:hAnsi="Arial" w:cs="Arial"/>
                <w:b/>
                <w:bCs/>
                <w:color w:val="000000" w:themeColor="text1"/>
                <w:sz w:val="14"/>
                <w:szCs w:val="14"/>
                <w:lang w:val="en-GB" w:eastAsia="en-GB"/>
              </w:rPr>
            </w:pPr>
          </w:p>
        </w:tc>
        <w:tc>
          <w:tcPr>
            <w:tcW w:w="1008" w:type="dxa"/>
            <w:tcBorders>
              <w:top w:val="nil"/>
              <w:left w:val="nil"/>
              <w:bottom w:val="nil"/>
              <w:right w:val="nil"/>
            </w:tcBorders>
            <w:shd w:val="clear" w:color="auto" w:fill="auto"/>
            <w:noWrap/>
            <w:vAlign w:val="bottom"/>
            <w:hideMark/>
          </w:tcPr>
          <w:p w14:paraId="2E7923EE"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hideMark/>
          </w:tcPr>
          <w:p w14:paraId="786428DD"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34" w:type="dxa"/>
            <w:tcBorders>
              <w:top w:val="nil"/>
              <w:left w:val="nil"/>
              <w:bottom w:val="nil"/>
              <w:right w:val="nil"/>
            </w:tcBorders>
            <w:shd w:val="clear" w:color="auto" w:fill="auto"/>
            <w:noWrap/>
            <w:vAlign w:val="bottom"/>
          </w:tcPr>
          <w:p w14:paraId="3580AA76"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2418343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tc>
        <w:tc>
          <w:tcPr>
            <w:tcW w:w="1312" w:type="dxa"/>
            <w:tcBorders>
              <w:top w:val="nil"/>
              <w:left w:val="nil"/>
              <w:bottom w:val="nil"/>
              <w:right w:val="nil"/>
            </w:tcBorders>
            <w:shd w:val="clear" w:color="auto" w:fill="auto"/>
            <w:noWrap/>
            <w:vAlign w:val="bottom"/>
            <w:hideMark/>
          </w:tcPr>
          <w:p w14:paraId="7A91A412" w14:textId="6A6D0C98" w:rsidR="002F71E9"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 xml:space="preserve">ntangible </w:t>
            </w:r>
          </w:p>
          <w:p w14:paraId="4F987A39" w14:textId="7112CEC7" w:rsidR="005A1AEE"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sset</w:t>
            </w:r>
            <w:r w:rsidRPr="008F7CC5">
              <w:rPr>
                <w:rFonts w:ascii="Arial" w:hAnsi="Arial" w:cs="Arial"/>
                <w:b/>
                <w:bCs/>
                <w:color w:val="000000" w:themeColor="text1"/>
                <w:sz w:val="14"/>
                <w:szCs w:val="14"/>
                <w:lang w:val="en-GB" w:eastAsia="en-GB"/>
              </w:rPr>
              <w:t xml:space="preserve">s, </w:t>
            </w:r>
            <w:r w:rsidR="005A1AEE" w:rsidRPr="008F7CC5">
              <w:rPr>
                <w:rFonts w:ascii="Arial" w:hAnsi="Arial" w:cs="Arial"/>
                <w:b/>
                <w:bCs/>
                <w:color w:val="000000" w:themeColor="text1"/>
                <w:sz w:val="14"/>
                <w:szCs w:val="14"/>
                <w:lang w:val="en-GB" w:eastAsia="en-GB"/>
              </w:rPr>
              <w:t>net</w:t>
            </w:r>
          </w:p>
        </w:tc>
        <w:tc>
          <w:tcPr>
            <w:tcW w:w="1230" w:type="dxa"/>
            <w:tcBorders>
              <w:top w:val="nil"/>
              <w:left w:val="nil"/>
              <w:bottom w:val="nil"/>
              <w:right w:val="nil"/>
            </w:tcBorders>
            <w:shd w:val="clear" w:color="auto" w:fill="auto"/>
            <w:noWrap/>
            <w:vAlign w:val="bottom"/>
            <w:hideMark/>
          </w:tcPr>
          <w:p w14:paraId="2D4FC8F1" w14:textId="77777777" w:rsidR="00A77DBF"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 xml:space="preserve">ntangible </w:t>
            </w:r>
          </w:p>
          <w:p w14:paraId="2795BECA" w14:textId="52A66F6D" w:rsidR="005A1AEE" w:rsidRPr="008F7CC5" w:rsidRDefault="00733D16" w:rsidP="009C5DCF">
            <w:pPr>
              <w:ind w:right="-72"/>
              <w:jc w:val="right"/>
              <w:rPr>
                <w:rFonts w:ascii="Arial" w:hAnsi="Arial" w:cs="Arial"/>
                <w:b/>
                <w:bCs/>
                <w:color w:val="000000" w:themeColor="text1"/>
                <w:sz w:val="14"/>
                <w:szCs w:val="14"/>
                <w:lang w:val="en-GB" w:eastAsia="en-GB"/>
              </w:rPr>
            </w:pPr>
            <w:r>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sset</w:t>
            </w:r>
            <w:r w:rsidR="00A77DBF" w:rsidRPr="008F7CC5">
              <w:rPr>
                <w:rFonts w:ascii="Arial" w:hAnsi="Arial" w:cs="Arial"/>
                <w:b/>
                <w:bCs/>
                <w:color w:val="000000" w:themeColor="text1"/>
                <w:sz w:val="14"/>
                <w:szCs w:val="14"/>
                <w:lang w:val="en-GB" w:eastAsia="en-GB"/>
              </w:rPr>
              <w:t>s,</w:t>
            </w:r>
            <w:r w:rsidR="005A1AEE" w:rsidRPr="008F7CC5">
              <w:rPr>
                <w:rFonts w:ascii="Arial" w:hAnsi="Arial" w:cs="Arial"/>
                <w:b/>
                <w:bCs/>
                <w:color w:val="000000" w:themeColor="text1"/>
                <w:sz w:val="14"/>
                <w:szCs w:val="14"/>
                <w:lang w:val="en-GB" w:eastAsia="en-GB"/>
              </w:rPr>
              <w:t xml:space="preserve"> net</w:t>
            </w:r>
          </w:p>
        </w:tc>
      </w:tr>
      <w:tr w:rsidR="005A1AEE" w:rsidRPr="008F7CC5" w14:paraId="12619A13" w14:textId="77777777" w:rsidTr="00CC6A6E">
        <w:tc>
          <w:tcPr>
            <w:tcW w:w="3330" w:type="dxa"/>
            <w:tcBorders>
              <w:top w:val="nil"/>
              <w:left w:val="nil"/>
              <w:bottom w:val="nil"/>
              <w:right w:val="nil"/>
            </w:tcBorders>
            <w:shd w:val="clear" w:color="auto" w:fill="auto"/>
            <w:noWrap/>
            <w:vAlign w:val="bottom"/>
            <w:hideMark/>
          </w:tcPr>
          <w:p w14:paraId="42DBBCC5" w14:textId="77777777" w:rsidR="005A1AEE" w:rsidRPr="008F7CC5" w:rsidRDefault="005A1AEE" w:rsidP="009C5DCF">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hideMark/>
          </w:tcPr>
          <w:p w14:paraId="1E98B7F5" w14:textId="77777777" w:rsidR="00733D16" w:rsidRDefault="00733D16"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p w14:paraId="02E5A2A5" w14:textId="03B70072"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w:t>
            </w:r>
          </w:p>
        </w:tc>
        <w:tc>
          <w:tcPr>
            <w:tcW w:w="921" w:type="dxa"/>
            <w:tcBorders>
              <w:top w:val="nil"/>
              <w:left w:val="nil"/>
              <w:bottom w:val="nil"/>
              <w:right w:val="nil"/>
            </w:tcBorders>
            <w:shd w:val="clear" w:color="auto" w:fill="auto"/>
            <w:noWrap/>
            <w:vAlign w:val="bottom"/>
            <w:hideMark/>
          </w:tcPr>
          <w:p w14:paraId="3E9D3596" w14:textId="7A955D13" w:rsidR="005A1AEE" w:rsidRPr="008F7CC5" w:rsidRDefault="005A1AEE" w:rsidP="009C5DCF">
            <w:pPr>
              <w:ind w:right="-72"/>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301D8453"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18" w:type="dxa"/>
            <w:tcBorders>
              <w:top w:val="nil"/>
              <w:left w:val="nil"/>
              <w:bottom w:val="nil"/>
              <w:right w:val="nil"/>
            </w:tcBorders>
            <w:shd w:val="clear" w:color="auto" w:fill="auto"/>
            <w:noWrap/>
            <w:vAlign w:val="bottom"/>
            <w:hideMark/>
          </w:tcPr>
          <w:p w14:paraId="776A43E8"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from</w:t>
            </w:r>
            <w:r w:rsidRPr="008F7CC5">
              <w:rPr>
                <w:rFonts w:ascii="Arial" w:hAnsi="Arial" w:cs="Arial"/>
                <w:b/>
                <w:bCs/>
                <w:color w:val="000000" w:themeColor="text1"/>
                <w:sz w:val="14"/>
                <w:szCs w:val="14"/>
                <w:cs/>
                <w:lang w:val="en-GB" w:eastAsia="en-GB"/>
              </w:rPr>
              <w:t xml:space="preserve"> </w:t>
            </w:r>
          </w:p>
        </w:tc>
        <w:tc>
          <w:tcPr>
            <w:tcW w:w="1108" w:type="dxa"/>
            <w:tcBorders>
              <w:top w:val="nil"/>
              <w:left w:val="nil"/>
              <w:bottom w:val="nil"/>
              <w:right w:val="nil"/>
            </w:tcBorders>
            <w:shd w:val="clear" w:color="auto" w:fill="auto"/>
            <w:noWrap/>
            <w:vAlign w:val="bottom"/>
            <w:hideMark/>
          </w:tcPr>
          <w:p w14:paraId="45E01BC5" w14:textId="77777777" w:rsidR="00733D16" w:rsidRDefault="00733D16"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p w14:paraId="42BC20BB" w14:textId="7B2B441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813" w:type="dxa"/>
            <w:tcBorders>
              <w:top w:val="nil"/>
              <w:left w:val="nil"/>
              <w:bottom w:val="nil"/>
              <w:right w:val="nil"/>
            </w:tcBorders>
            <w:shd w:val="clear" w:color="auto" w:fill="auto"/>
            <w:noWrap/>
            <w:vAlign w:val="bottom"/>
            <w:hideMark/>
          </w:tcPr>
          <w:p w14:paraId="12DA0958" w14:textId="77777777" w:rsidR="00402AE5" w:rsidRDefault="00733D16"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w:t>
            </w:r>
          </w:p>
          <w:p w14:paraId="46406CBE" w14:textId="51A52466"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1 January</w:t>
            </w:r>
          </w:p>
        </w:tc>
        <w:tc>
          <w:tcPr>
            <w:tcW w:w="1008" w:type="dxa"/>
            <w:tcBorders>
              <w:top w:val="nil"/>
              <w:left w:val="nil"/>
              <w:bottom w:val="nil"/>
              <w:right w:val="nil"/>
            </w:tcBorders>
            <w:shd w:val="clear" w:color="auto" w:fill="auto"/>
            <w:noWrap/>
            <w:vAlign w:val="bottom"/>
            <w:hideMark/>
          </w:tcPr>
          <w:p w14:paraId="30988174" w14:textId="77777777" w:rsidR="005A1AEE" w:rsidRPr="008F7CC5" w:rsidRDefault="005A1AEE" w:rsidP="009C5DCF">
            <w:pPr>
              <w:ind w:right="-72"/>
              <w:jc w:val="right"/>
              <w:rPr>
                <w:rFonts w:ascii="Arial" w:hAnsi="Arial" w:cs="Arial"/>
                <w:b/>
                <w:bCs/>
                <w:color w:val="000000" w:themeColor="text1"/>
                <w:sz w:val="14"/>
                <w:szCs w:val="14"/>
                <w:lang w:val="en-GB" w:eastAsia="en-GB"/>
              </w:rPr>
            </w:pPr>
          </w:p>
        </w:tc>
        <w:tc>
          <w:tcPr>
            <w:tcW w:w="1057" w:type="dxa"/>
            <w:tcBorders>
              <w:top w:val="nil"/>
              <w:left w:val="nil"/>
              <w:bottom w:val="nil"/>
              <w:right w:val="nil"/>
            </w:tcBorders>
            <w:shd w:val="clear" w:color="auto" w:fill="auto"/>
            <w:noWrap/>
            <w:vAlign w:val="bottom"/>
            <w:hideMark/>
          </w:tcPr>
          <w:p w14:paraId="65AAFD1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Disposal</w:t>
            </w:r>
            <w:r w:rsidRPr="008F7CC5">
              <w:rPr>
                <w:rFonts w:ascii="Arial" w:hAnsi="Arial" w:cs="Arial"/>
                <w:b/>
                <w:bCs/>
                <w:color w:val="000000" w:themeColor="text1"/>
                <w:sz w:val="14"/>
                <w:szCs w:val="14"/>
                <w:cs/>
                <w:lang w:val="en-GB" w:eastAsia="en-GB"/>
              </w:rPr>
              <w:t xml:space="preserve"> /</w:t>
            </w:r>
          </w:p>
        </w:tc>
        <w:tc>
          <w:tcPr>
            <w:tcW w:w="1034" w:type="dxa"/>
            <w:tcBorders>
              <w:top w:val="nil"/>
              <w:left w:val="nil"/>
              <w:bottom w:val="nil"/>
              <w:right w:val="nil"/>
            </w:tcBorders>
            <w:shd w:val="clear" w:color="auto" w:fill="auto"/>
            <w:noWrap/>
            <w:vAlign w:val="bottom"/>
          </w:tcPr>
          <w:p w14:paraId="6BBCD6F6"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from</w:t>
            </w:r>
            <w:r w:rsidRPr="008F7CC5">
              <w:rPr>
                <w:rFonts w:ascii="Arial" w:hAnsi="Arial" w:cs="Arial"/>
                <w:b/>
                <w:bCs/>
                <w:color w:val="000000" w:themeColor="text1"/>
                <w:sz w:val="14"/>
                <w:szCs w:val="14"/>
                <w:cs/>
                <w:lang w:val="en-GB" w:eastAsia="en-GB"/>
              </w:rPr>
              <w:t xml:space="preserve"> </w:t>
            </w:r>
          </w:p>
        </w:tc>
        <w:tc>
          <w:tcPr>
            <w:tcW w:w="960" w:type="dxa"/>
            <w:tcBorders>
              <w:top w:val="nil"/>
              <w:left w:val="nil"/>
              <w:bottom w:val="nil"/>
              <w:right w:val="nil"/>
            </w:tcBorders>
            <w:shd w:val="clear" w:color="auto" w:fill="auto"/>
            <w:noWrap/>
            <w:vAlign w:val="bottom"/>
            <w:hideMark/>
          </w:tcPr>
          <w:p w14:paraId="468F999F"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w:t>
            </w:r>
          </w:p>
        </w:tc>
        <w:tc>
          <w:tcPr>
            <w:tcW w:w="1312" w:type="dxa"/>
            <w:tcBorders>
              <w:top w:val="nil"/>
              <w:left w:val="nil"/>
              <w:bottom w:val="nil"/>
              <w:right w:val="nil"/>
            </w:tcBorders>
            <w:shd w:val="clear" w:color="auto" w:fill="auto"/>
            <w:noWrap/>
            <w:vAlign w:val="bottom"/>
            <w:hideMark/>
          </w:tcPr>
          <w:p w14:paraId="306FEF97" w14:textId="77777777" w:rsidR="00A77DBF"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 xml:space="preserve">s at </w:t>
            </w:r>
          </w:p>
          <w:p w14:paraId="0E054527" w14:textId="14C6F9F5"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1 January </w:t>
            </w:r>
          </w:p>
        </w:tc>
        <w:tc>
          <w:tcPr>
            <w:tcW w:w="1230" w:type="dxa"/>
            <w:tcBorders>
              <w:top w:val="nil"/>
              <w:left w:val="nil"/>
              <w:bottom w:val="nil"/>
              <w:right w:val="nil"/>
            </w:tcBorders>
            <w:shd w:val="clear" w:color="auto" w:fill="auto"/>
            <w:noWrap/>
            <w:vAlign w:val="bottom"/>
            <w:hideMark/>
          </w:tcPr>
          <w:p w14:paraId="37BA3534" w14:textId="77777777" w:rsidR="00A77DBF"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 xml:space="preserve">s at </w:t>
            </w:r>
          </w:p>
          <w:p w14:paraId="7B3A9B37" w14:textId="7B138AA1"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31 December </w:t>
            </w:r>
          </w:p>
        </w:tc>
      </w:tr>
      <w:tr w:rsidR="005A1AEE" w:rsidRPr="008F7CC5" w14:paraId="4F126113" w14:textId="77777777" w:rsidTr="00CC6A6E">
        <w:tc>
          <w:tcPr>
            <w:tcW w:w="3330" w:type="dxa"/>
            <w:tcBorders>
              <w:top w:val="nil"/>
              <w:left w:val="nil"/>
              <w:bottom w:val="nil"/>
              <w:right w:val="nil"/>
            </w:tcBorders>
            <w:shd w:val="clear" w:color="auto" w:fill="auto"/>
            <w:noWrap/>
            <w:vAlign w:val="bottom"/>
            <w:hideMark/>
          </w:tcPr>
          <w:p w14:paraId="45607F94" w14:textId="77777777" w:rsidR="005A1AEE" w:rsidRPr="008F7CC5" w:rsidRDefault="005A1AEE" w:rsidP="009C5DCF">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noWrap/>
            <w:vAlign w:val="bottom"/>
            <w:hideMark/>
          </w:tcPr>
          <w:p w14:paraId="220B1ED8"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921" w:type="dxa"/>
            <w:tcBorders>
              <w:top w:val="nil"/>
              <w:left w:val="nil"/>
              <w:bottom w:val="nil"/>
              <w:right w:val="nil"/>
            </w:tcBorders>
            <w:shd w:val="clear" w:color="auto" w:fill="auto"/>
            <w:noWrap/>
            <w:vAlign w:val="bottom"/>
            <w:hideMark/>
          </w:tcPr>
          <w:p w14:paraId="1FAB0249" w14:textId="4F208E8C" w:rsidR="005A1AEE" w:rsidRPr="008F7CC5" w:rsidRDefault="00733D16"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93" w:type="dxa"/>
            <w:tcBorders>
              <w:top w:val="nil"/>
              <w:left w:val="nil"/>
              <w:bottom w:val="nil"/>
              <w:right w:val="nil"/>
            </w:tcBorders>
            <w:shd w:val="clear" w:color="auto" w:fill="auto"/>
            <w:noWrap/>
            <w:vAlign w:val="bottom"/>
            <w:hideMark/>
          </w:tcPr>
          <w:p w14:paraId="7E837EBC"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18" w:type="dxa"/>
            <w:tcBorders>
              <w:top w:val="nil"/>
              <w:left w:val="nil"/>
              <w:bottom w:val="nil"/>
              <w:right w:val="nil"/>
            </w:tcBorders>
            <w:shd w:val="clear" w:color="auto" w:fill="auto"/>
            <w:noWrap/>
            <w:vAlign w:val="bottom"/>
            <w:hideMark/>
          </w:tcPr>
          <w:p w14:paraId="15A1F8CC"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AZTH</w:t>
            </w:r>
          </w:p>
        </w:tc>
        <w:tc>
          <w:tcPr>
            <w:tcW w:w="1108" w:type="dxa"/>
            <w:tcBorders>
              <w:top w:val="nil"/>
              <w:left w:val="nil"/>
              <w:bottom w:val="nil"/>
              <w:right w:val="nil"/>
            </w:tcBorders>
            <w:shd w:val="clear" w:color="auto" w:fill="auto"/>
            <w:noWrap/>
            <w:vAlign w:val="bottom"/>
            <w:hideMark/>
          </w:tcPr>
          <w:p w14:paraId="01D25F63"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813" w:type="dxa"/>
            <w:tcBorders>
              <w:top w:val="nil"/>
              <w:left w:val="nil"/>
              <w:bottom w:val="nil"/>
              <w:right w:val="nil"/>
            </w:tcBorders>
            <w:shd w:val="clear" w:color="auto" w:fill="auto"/>
            <w:noWrap/>
            <w:vAlign w:val="bottom"/>
            <w:hideMark/>
          </w:tcPr>
          <w:p w14:paraId="7EA2120F"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008" w:type="dxa"/>
            <w:tcBorders>
              <w:top w:val="nil"/>
              <w:left w:val="nil"/>
              <w:bottom w:val="nil"/>
              <w:right w:val="nil"/>
            </w:tcBorders>
            <w:shd w:val="clear" w:color="auto" w:fill="auto"/>
            <w:noWrap/>
            <w:vAlign w:val="bottom"/>
            <w:hideMark/>
          </w:tcPr>
          <w:p w14:paraId="2A9BB307" w14:textId="78AB33D1" w:rsidR="005A1AEE" w:rsidRPr="008F7CC5" w:rsidRDefault="00A77DB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Amortisation</w:t>
            </w:r>
          </w:p>
        </w:tc>
        <w:tc>
          <w:tcPr>
            <w:tcW w:w="1057" w:type="dxa"/>
            <w:tcBorders>
              <w:top w:val="nil"/>
              <w:left w:val="nil"/>
              <w:bottom w:val="nil"/>
              <w:right w:val="nil"/>
            </w:tcBorders>
            <w:shd w:val="clear" w:color="auto" w:fill="auto"/>
            <w:noWrap/>
            <w:vAlign w:val="bottom"/>
            <w:hideMark/>
          </w:tcPr>
          <w:p w14:paraId="322FDB66"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Write off</w:t>
            </w:r>
          </w:p>
        </w:tc>
        <w:tc>
          <w:tcPr>
            <w:tcW w:w="1034" w:type="dxa"/>
            <w:tcBorders>
              <w:top w:val="nil"/>
              <w:left w:val="nil"/>
              <w:bottom w:val="nil"/>
              <w:right w:val="nil"/>
            </w:tcBorders>
            <w:shd w:val="clear" w:color="auto" w:fill="auto"/>
            <w:noWrap/>
            <w:vAlign w:val="bottom"/>
          </w:tcPr>
          <w:p w14:paraId="7100B94F"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AZTH</w:t>
            </w:r>
          </w:p>
        </w:tc>
        <w:tc>
          <w:tcPr>
            <w:tcW w:w="960" w:type="dxa"/>
            <w:tcBorders>
              <w:top w:val="nil"/>
              <w:left w:val="nil"/>
              <w:bottom w:val="nil"/>
              <w:right w:val="nil"/>
            </w:tcBorders>
            <w:shd w:val="clear" w:color="auto" w:fill="auto"/>
            <w:noWrap/>
            <w:vAlign w:val="bottom"/>
            <w:hideMark/>
          </w:tcPr>
          <w:p w14:paraId="43D2030F"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312" w:type="dxa"/>
            <w:tcBorders>
              <w:top w:val="nil"/>
              <w:left w:val="nil"/>
              <w:bottom w:val="nil"/>
              <w:right w:val="nil"/>
            </w:tcBorders>
            <w:shd w:val="clear" w:color="auto" w:fill="auto"/>
            <w:noWrap/>
            <w:vAlign w:val="bottom"/>
            <w:hideMark/>
          </w:tcPr>
          <w:p w14:paraId="6ACC3DEC"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c>
          <w:tcPr>
            <w:tcW w:w="1230" w:type="dxa"/>
            <w:tcBorders>
              <w:top w:val="nil"/>
              <w:left w:val="nil"/>
              <w:bottom w:val="nil"/>
              <w:right w:val="nil"/>
            </w:tcBorders>
            <w:shd w:val="clear" w:color="auto" w:fill="auto"/>
            <w:noWrap/>
            <w:vAlign w:val="bottom"/>
            <w:hideMark/>
          </w:tcPr>
          <w:p w14:paraId="38708105"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2019</w:t>
            </w:r>
          </w:p>
        </w:tc>
      </w:tr>
      <w:tr w:rsidR="005A1AEE" w:rsidRPr="008F7CC5" w14:paraId="21EE0AAA" w14:textId="77777777" w:rsidTr="00CC6A6E">
        <w:tc>
          <w:tcPr>
            <w:tcW w:w="3330" w:type="dxa"/>
            <w:tcBorders>
              <w:top w:val="nil"/>
              <w:left w:val="nil"/>
              <w:bottom w:val="nil"/>
              <w:right w:val="nil"/>
            </w:tcBorders>
            <w:shd w:val="clear" w:color="auto" w:fill="auto"/>
            <w:vAlign w:val="center"/>
            <w:hideMark/>
          </w:tcPr>
          <w:p w14:paraId="0F2301F4" w14:textId="77777777" w:rsidR="005A1AEE" w:rsidRPr="008F7CC5" w:rsidRDefault="005A1AEE" w:rsidP="009C5DCF">
            <w:pPr>
              <w:ind w:left="435" w:right="-72"/>
              <w:jc w:val="right"/>
              <w:rPr>
                <w:rFonts w:ascii="Arial" w:hAnsi="Arial" w:cs="Arial"/>
                <w:b/>
                <w:bCs/>
                <w:color w:val="000000" w:themeColor="text1"/>
                <w:sz w:val="14"/>
                <w:szCs w:val="14"/>
                <w:lang w:val="en-GB" w:eastAsia="en-GB"/>
              </w:rPr>
            </w:pPr>
          </w:p>
        </w:tc>
        <w:tc>
          <w:tcPr>
            <w:tcW w:w="852" w:type="dxa"/>
            <w:tcBorders>
              <w:top w:val="nil"/>
              <w:left w:val="nil"/>
              <w:bottom w:val="nil"/>
              <w:right w:val="nil"/>
            </w:tcBorders>
            <w:shd w:val="clear" w:color="auto" w:fill="auto"/>
            <w:hideMark/>
          </w:tcPr>
          <w:p w14:paraId="4D0E9E45"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44DA927C"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921" w:type="dxa"/>
            <w:tcBorders>
              <w:top w:val="nil"/>
              <w:left w:val="nil"/>
              <w:bottom w:val="nil"/>
              <w:right w:val="nil"/>
            </w:tcBorders>
            <w:shd w:val="clear" w:color="auto" w:fill="auto"/>
            <w:hideMark/>
          </w:tcPr>
          <w:p w14:paraId="10327B96"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93" w:type="dxa"/>
            <w:tcBorders>
              <w:top w:val="nil"/>
              <w:left w:val="nil"/>
              <w:bottom w:val="nil"/>
              <w:right w:val="nil"/>
            </w:tcBorders>
            <w:shd w:val="clear" w:color="auto" w:fill="auto"/>
            <w:hideMark/>
          </w:tcPr>
          <w:p w14:paraId="7BBBE97A"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18" w:type="dxa"/>
            <w:tcBorders>
              <w:top w:val="nil"/>
              <w:left w:val="nil"/>
              <w:bottom w:val="nil"/>
              <w:right w:val="nil"/>
            </w:tcBorders>
            <w:shd w:val="clear" w:color="auto" w:fill="auto"/>
            <w:hideMark/>
          </w:tcPr>
          <w:p w14:paraId="72F8F22A"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08" w:type="dxa"/>
            <w:tcBorders>
              <w:top w:val="nil"/>
              <w:left w:val="nil"/>
              <w:bottom w:val="nil"/>
              <w:right w:val="nil"/>
            </w:tcBorders>
            <w:shd w:val="clear" w:color="auto" w:fill="auto"/>
            <w:hideMark/>
          </w:tcPr>
          <w:p w14:paraId="536F3768"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6CAD7E40"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813" w:type="dxa"/>
            <w:tcBorders>
              <w:top w:val="nil"/>
              <w:left w:val="nil"/>
              <w:bottom w:val="nil"/>
              <w:right w:val="nil"/>
            </w:tcBorders>
            <w:shd w:val="clear" w:color="auto" w:fill="auto"/>
            <w:vAlign w:val="center"/>
            <w:hideMark/>
          </w:tcPr>
          <w:p w14:paraId="56D1458D"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08" w:type="dxa"/>
            <w:tcBorders>
              <w:top w:val="nil"/>
              <w:left w:val="nil"/>
              <w:bottom w:val="nil"/>
              <w:right w:val="nil"/>
            </w:tcBorders>
            <w:shd w:val="clear" w:color="auto" w:fill="auto"/>
            <w:hideMark/>
          </w:tcPr>
          <w:p w14:paraId="35660612"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57" w:type="dxa"/>
            <w:tcBorders>
              <w:top w:val="nil"/>
              <w:left w:val="nil"/>
              <w:bottom w:val="nil"/>
              <w:right w:val="nil"/>
            </w:tcBorders>
            <w:shd w:val="clear" w:color="auto" w:fill="auto"/>
            <w:hideMark/>
          </w:tcPr>
          <w:p w14:paraId="26039DD5"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34" w:type="dxa"/>
            <w:tcBorders>
              <w:top w:val="nil"/>
              <w:left w:val="nil"/>
              <w:bottom w:val="nil"/>
              <w:right w:val="nil"/>
            </w:tcBorders>
            <w:shd w:val="clear" w:color="auto" w:fill="auto"/>
          </w:tcPr>
          <w:p w14:paraId="73CABE2E"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hideMark/>
          </w:tcPr>
          <w:p w14:paraId="43EEE7B1"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312" w:type="dxa"/>
            <w:tcBorders>
              <w:top w:val="nil"/>
              <w:left w:val="nil"/>
              <w:bottom w:val="nil"/>
              <w:right w:val="nil"/>
            </w:tcBorders>
            <w:shd w:val="clear" w:color="auto" w:fill="auto"/>
            <w:hideMark/>
          </w:tcPr>
          <w:p w14:paraId="3F3B4A3E"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609BF74D"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c>
          <w:tcPr>
            <w:tcW w:w="1230" w:type="dxa"/>
            <w:tcBorders>
              <w:top w:val="nil"/>
              <w:left w:val="nil"/>
              <w:bottom w:val="nil"/>
              <w:right w:val="nil"/>
            </w:tcBorders>
            <w:shd w:val="clear" w:color="auto" w:fill="auto"/>
            <w:hideMark/>
          </w:tcPr>
          <w:p w14:paraId="5A6B2973"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Thousand </w:t>
            </w:r>
          </w:p>
          <w:p w14:paraId="5C2210DE"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Baht</w:t>
            </w:r>
          </w:p>
        </w:tc>
      </w:tr>
      <w:tr w:rsidR="005A1AEE" w:rsidRPr="00CC6A6E" w14:paraId="62EB2FCB" w14:textId="77777777" w:rsidTr="00CC6A6E">
        <w:tc>
          <w:tcPr>
            <w:tcW w:w="3330" w:type="dxa"/>
            <w:tcBorders>
              <w:top w:val="nil"/>
              <w:left w:val="nil"/>
              <w:bottom w:val="nil"/>
              <w:right w:val="nil"/>
            </w:tcBorders>
            <w:shd w:val="clear" w:color="auto" w:fill="auto"/>
            <w:vAlign w:val="center"/>
            <w:hideMark/>
          </w:tcPr>
          <w:p w14:paraId="441BD275" w14:textId="77777777" w:rsidR="005A1AEE" w:rsidRPr="00CC6A6E" w:rsidRDefault="005A1AEE" w:rsidP="009C5DCF">
            <w:pPr>
              <w:ind w:left="435" w:right="-72"/>
              <w:jc w:val="right"/>
              <w:rPr>
                <w:rFonts w:ascii="Arial" w:hAnsi="Arial" w:cs="Arial"/>
                <w:b/>
                <w:bCs/>
                <w:color w:val="000000" w:themeColor="text1"/>
                <w:sz w:val="8"/>
                <w:szCs w:val="8"/>
                <w:lang w:val="en-GB" w:eastAsia="en-GB"/>
              </w:rPr>
            </w:pPr>
          </w:p>
        </w:tc>
        <w:tc>
          <w:tcPr>
            <w:tcW w:w="852" w:type="dxa"/>
            <w:tcBorders>
              <w:top w:val="nil"/>
              <w:left w:val="nil"/>
              <w:bottom w:val="nil"/>
              <w:right w:val="nil"/>
            </w:tcBorders>
            <w:shd w:val="clear" w:color="auto" w:fill="auto"/>
            <w:vAlign w:val="center"/>
            <w:hideMark/>
          </w:tcPr>
          <w:p w14:paraId="7A659CE8" w14:textId="77777777" w:rsidR="005A1AEE" w:rsidRPr="00CC6A6E" w:rsidRDefault="005A1AEE" w:rsidP="009C5DCF">
            <w:pPr>
              <w:ind w:right="-72"/>
              <w:rPr>
                <w:rFonts w:ascii="Arial" w:hAnsi="Arial" w:cs="Arial"/>
                <w:color w:val="000000" w:themeColor="text1"/>
                <w:sz w:val="8"/>
                <w:szCs w:val="8"/>
                <w:lang w:val="en-GB" w:eastAsia="en-GB"/>
              </w:rPr>
            </w:pPr>
          </w:p>
        </w:tc>
        <w:tc>
          <w:tcPr>
            <w:tcW w:w="921" w:type="dxa"/>
            <w:tcBorders>
              <w:top w:val="nil"/>
              <w:left w:val="nil"/>
              <w:bottom w:val="nil"/>
              <w:right w:val="nil"/>
            </w:tcBorders>
            <w:shd w:val="clear" w:color="auto" w:fill="auto"/>
            <w:vAlign w:val="center"/>
            <w:hideMark/>
          </w:tcPr>
          <w:p w14:paraId="27415849"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vAlign w:val="center"/>
            <w:hideMark/>
          </w:tcPr>
          <w:p w14:paraId="10E4A07F"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018" w:type="dxa"/>
            <w:tcBorders>
              <w:top w:val="nil"/>
              <w:left w:val="nil"/>
              <w:bottom w:val="nil"/>
              <w:right w:val="nil"/>
            </w:tcBorders>
            <w:shd w:val="clear" w:color="auto" w:fill="auto"/>
            <w:vAlign w:val="center"/>
            <w:hideMark/>
          </w:tcPr>
          <w:p w14:paraId="2DEDCF8D"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108" w:type="dxa"/>
            <w:tcBorders>
              <w:top w:val="nil"/>
              <w:left w:val="nil"/>
              <w:bottom w:val="nil"/>
              <w:right w:val="nil"/>
            </w:tcBorders>
            <w:shd w:val="clear" w:color="auto" w:fill="auto"/>
            <w:vAlign w:val="center"/>
            <w:hideMark/>
          </w:tcPr>
          <w:p w14:paraId="17401C88"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813" w:type="dxa"/>
            <w:tcBorders>
              <w:top w:val="nil"/>
              <w:left w:val="nil"/>
              <w:bottom w:val="nil"/>
              <w:right w:val="nil"/>
            </w:tcBorders>
            <w:shd w:val="clear" w:color="auto" w:fill="auto"/>
            <w:vAlign w:val="center"/>
            <w:hideMark/>
          </w:tcPr>
          <w:p w14:paraId="11934BC0"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008" w:type="dxa"/>
            <w:tcBorders>
              <w:top w:val="nil"/>
              <w:left w:val="nil"/>
              <w:bottom w:val="nil"/>
              <w:right w:val="nil"/>
            </w:tcBorders>
            <w:shd w:val="clear" w:color="auto" w:fill="auto"/>
            <w:vAlign w:val="center"/>
            <w:hideMark/>
          </w:tcPr>
          <w:p w14:paraId="5ACDBD05"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057" w:type="dxa"/>
            <w:tcBorders>
              <w:top w:val="nil"/>
              <w:left w:val="nil"/>
              <w:bottom w:val="nil"/>
              <w:right w:val="nil"/>
            </w:tcBorders>
            <w:shd w:val="clear" w:color="auto" w:fill="auto"/>
            <w:vAlign w:val="center"/>
            <w:hideMark/>
          </w:tcPr>
          <w:p w14:paraId="21D95278"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034" w:type="dxa"/>
            <w:tcBorders>
              <w:top w:val="nil"/>
              <w:left w:val="nil"/>
              <w:bottom w:val="nil"/>
              <w:right w:val="nil"/>
            </w:tcBorders>
            <w:shd w:val="clear" w:color="auto" w:fill="auto"/>
            <w:vAlign w:val="center"/>
            <w:hideMark/>
          </w:tcPr>
          <w:p w14:paraId="293D7D6B"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vAlign w:val="center"/>
            <w:hideMark/>
          </w:tcPr>
          <w:p w14:paraId="370131B6"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312" w:type="dxa"/>
            <w:tcBorders>
              <w:top w:val="nil"/>
              <w:left w:val="nil"/>
              <w:bottom w:val="nil"/>
              <w:right w:val="nil"/>
            </w:tcBorders>
            <w:shd w:val="clear" w:color="auto" w:fill="auto"/>
            <w:vAlign w:val="center"/>
            <w:hideMark/>
          </w:tcPr>
          <w:p w14:paraId="43DCE3AA" w14:textId="77777777" w:rsidR="005A1AEE" w:rsidRPr="00CC6A6E" w:rsidRDefault="005A1AEE" w:rsidP="009C5DCF">
            <w:pPr>
              <w:ind w:right="-72"/>
              <w:jc w:val="right"/>
              <w:rPr>
                <w:rFonts w:ascii="Arial" w:hAnsi="Arial" w:cs="Arial"/>
                <w:color w:val="000000" w:themeColor="text1"/>
                <w:sz w:val="8"/>
                <w:szCs w:val="8"/>
                <w:lang w:val="en-GB" w:eastAsia="en-GB"/>
              </w:rPr>
            </w:pPr>
          </w:p>
        </w:tc>
        <w:tc>
          <w:tcPr>
            <w:tcW w:w="1230" w:type="dxa"/>
            <w:tcBorders>
              <w:top w:val="nil"/>
              <w:left w:val="nil"/>
              <w:bottom w:val="nil"/>
              <w:right w:val="nil"/>
            </w:tcBorders>
            <w:shd w:val="clear" w:color="auto" w:fill="auto"/>
            <w:vAlign w:val="center"/>
            <w:hideMark/>
          </w:tcPr>
          <w:p w14:paraId="0C16D4B7" w14:textId="77777777" w:rsidR="005A1AEE" w:rsidRPr="00CC6A6E" w:rsidRDefault="005A1AEE" w:rsidP="009C5DCF">
            <w:pPr>
              <w:ind w:right="-72"/>
              <w:jc w:val="right"/>
              <w:rPr>
                <w:rFonts w:ascii="Arial" w:hAnsi="Arial" w:cs="Arial"/>
                <w:color w:val="000000" w:themeColor="text1"/>
                <w:sz w:val="8"/>
                <w:szCs w:val="8"/>
                <w:lang w:val="en-GB" w:eastAsia="en-GB"/>
              </w:rPr>
            </w:pPr>
          </w:p>
        </w:tc>
      </w:tr>
      <w:tr w:rsidR="005A1AEE" w:rsidRPr="008F7CC5" w14:paraId="6923A35A" w14:textId="77777777" w:rsidTr="00CC6A6E">
        <w:tc>
          <w:tcPr>
            <w:tcW w:w="3330" w:type="dxa"/>
            <w:tcBorders>
              <w:top w:val="nil"/>
              <w:left w:val="nil"/>
              <w:bottom w:val="nil"/>
              <w:right w:val="nil"/>
            </w:tcBorders>
            <w:shd w:val="clear" w:color="auto" w:fill="auto"/>
            <w:vAlign w:val="center"/>
          </w:tcPr>
          <w:p w14:paraId="73956B3D" w14:textId="77777777" w:rsidR="005A1AEE" w:rsidRPr="008F7CC5" w:rsidRDefault="005A1AEE" w:rsidP="00993D72">
            <w:pPr>
              <w:ind w:left="676" w:right="-72"/>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Purchase/subsequently acquire</w:t>
            </w:r>
          </w:p>
        </w:tc>
        <w:tc>
          <w:tcPr>
            <w:tcW w:w="852" w:type="dxa"/>
            <w:tcBorders>
              <w:top w:val="nil"/>
              <w:left w:val="nil"/>
              <w:bottom w:val="nil"/>
              <w:right w:val="nil"/>
            </w:tcBorders>
            <w:shd w:val="clear" w:color="auto" w:fill="auto"/>
            <w:vAlign w:val="bottom"/>
          </w:tcPr>
          <w:p w14:paraId="464003F6"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21" w:type="dxa"/>
            <w:tcBorders>
              <w:top w:val="nil"/>
              <w:left w:val="nil"/>
              <w:bottom w:val="nil"/>
              <w:right w:val="nil"/>
            </w:tcBorders>
            <w:shd w:val="clear" w:color="auto" w:fill="auto"/>
            <w:vAlign w:val="bottom"/>
          </w:tcPr>
          <w:p w14:paraId="20E4D780"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93" w:type="dxa"/>
            <w:tcBorders>
              <w:top w:val="nil"/>
              <w:left w:val="nil"/>
              <w:bottom w:val="nil"/>
              <w:right w:val="nil"/>
            </w:tcBorders>
            <w:shd w:val="clear" w:color="auto" w:fill="auto"/>
            <w:vAlign w:val="bottom"/>
          </w:tcPr>
          <w:p w14:paraId="062C08E5"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18" w:type="dxa"/>
            <w:tcBorders>
              <w:top w:val="nil"/>
              <w:left w:val="nil"/>
              <w:bottom w:val="nil"/>
              <w:right w:val="nil"/>
            </w:tcBorders>
            <w:shd w:val="clear" w:color="auto" w:fill="auto"/>
            <w:vAlign w:val="bottom"/>
          </w:tcPr>
          <w:p w14:paraId="625DDFED"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108" w:type="dxa"/>
            <w:tcBorders>
              <w:top w:val="nil"/>
              <w:left w:val="nil"/>
              <w:bottom w:val="nil"/>
              <w:right w:val="nil"/>
            </w:tcBorders>
            <w:shd w:val="clear" w:color="auto" w:fill="auto"/>
            <w:vAlign w:val="bottom"/>
          </w:tcPr>
          <w:p w14:paraId="466483C7"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813" w:type="dxa"/>
            <w:tcBorders>
              <w:top w:val="nil"/>
              <w:left w:val="nil"/>
              <w:bottom w:val="nil"/>
              <w:right w:val="nil"/>
            </w:tcBorders>
            <w:shd w:val="clear" w:color="auto" w:fill="auto"/>
            <w:vAlign w:val="bottom"/>
          </w:tcPr>
          <w:p w14:paraId="19204CBA"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08" w:type="dxa"/>
            <w:tcBorders>
              <w:top w:val="nil"/>
              <w:left w:val="nil"/>
              <w:bottom w:val="nil"/>
              <w:right w:val="nil"/>
            </w:tcBorders>
            <w:shd w:val="clear" w:color="auto" w:fill="auto"/>
            <w:vAlign w:val="bottom"/>
          </w:tcPr>
          <w:p w14:paraId="072C3079"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57" w:type="dxa"/>
            <w:tcBorders>
              <w:top w:val="nil"/>
              <w:left w:val="nil"/>
              <w:bottom w:val="nil"/>
              <w:right w:val="nil"/>
            </w:tcBorders>
            <w:shd w:val="clear" w:color="auto" w:fill="auto"/>
            <w:vAlign w:val="bottom"/>
          </w:tcPr>
          <w:p w14:paraId="454C4E93"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34" w:type="dxa"/>
            <w:tcBorders>
              <w:top w:val="nil"/>
              <w:left w:val="nil"/>
              <w:bottom w:val="nil"/>
              <w:right w:val="nil"/>
            </w:tcBorders>
            <w:shd w:val="clear" w:color="auto" w:fill="auto"/>
            <w:vAlign w:val="bottom"/>
          </w:tcPr>
          <w:p w14:paraId="1B6F3539"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vAlign w:val="bottom"/>
          </w:tcPr>
          <w:p w14:paraId="14597AB1"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312" w:type="dxa"/>
            <w:tcBorders>
              <w:top w:val="nil"/>
              <w:left w:val="nil"/>
              <w:bottom w:val="nil"/>
              <w:right w:val="nil"/>
            </w:tcBorders>
            <w:shd w:val="clear" w:color="auto" w:fill="auto"/>
            <w:vAlign w:val="center"/>
          </w:tcPr>
          <w:p w14:paraId="47C48781"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230" w:type="dxa"/>
            <w:tcBorders>
              <w:top w:val="nil"/>
              <w:left w:val="nil"/>
              <w:bottom w:val="nil"/>
              <w:right w:val="nil"/>
            </w:tcBorders>
            <w:shd w:val="clear" w:color="auto" w:fill="auto"/>
            <w:vAlign w:val="center"/>
          </w:tcPr>
          <w:p w14:paraId="598F4A56" w14:textId="77777777" w:rsidR="005A1AEE" w:rsidRPr="008F7CC5" w:rsidRDefault="005A1AEE" w:rsidP="009C5DCF">
            <w:pPr>
              <w:ind w:right="-72"/>
              <w:jc w:val="right"/>
              <w:rPr>
                <w:rFonts w:ascii="Arial" w:hAnsi="Arial" w:cs="Arial"/>
                <w:color w:val="000000" w:themeColor="text1"/>
                <w:sz w:val="14"/>
                <w:szCs w:val="14"/>
                <w:lang w:val="en-GB" w:eastAsia="en-GB"/>
              </w:rPr>
            </w:pPr>
          </w:p>
        </w:tc>
      </w:tr>
      <w:tr w:rsidR="00FF5C33" w:rsidRPr="008F7CC5" w14:paraId="5E116315" w14:textId="77777777" w:rsidTr="00CC6A6E">
        <w:tc>
          <w:tcPr>
            <w:tcW w:w="3330" w:type="dxa"/>
            <w:tcBorders>
              <w:top w:val="nil"/>
              <w:left w:val="nil"/>
              <w:bottom w:val="nil"/>
              <w:right w:val="nil"/>
            </w:tcBorders>
            <w:shd w:val="clear" w:color="auto" w:fill="auto"/>
            <w:vAlign w:val="center"/>
            <w:hideMark/>
          </w:tcPr>
          <w:p w14:paraId="173E92EF" w14:textId="77777777" w:rsidR="00FF5C33" w:rsidRPr="008F7CC5" w:rsidRDefault="00FF5C33" w:rsidP="00993D72">
            <w:pPr>
              <w:ind w:left="676"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w:t>
            </w:r>
          </w:p>
        </w:tc>
        <w:tc>
          <w:tcPr>
            <w:tcW w:w="852" w:type="dxa"/>
            <w:tcBorders>
              <w:top w:val="nil"/>
              <w:left w:val="nil"/>
              <w:bottom w:val="nil"/>
              <w:right w:val="nil"/>
            </w:tcBorders>
            <w:shd w:val="clear" w:color="auto" w:fill="auto"/>
            <w:vAlign w:val="bottom"/>
            <w:hideMark/>
          </w:tcPr>
          <w:p w14:paraId="56978921"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90,096</w:t>
            </w:r>
          </w:p>
        </w:tc>
        <w:tc>
          <w:tcPr>
            <w:tcW w:w="921" w:type="dxa"/>
            <w:tcBorders>
              <w:top w:val="nil"/>
              <w:left w:val="nil"/>
              <w:bottom w:val="nil"/>
              <w:right w:val="nil"/>
            </w:tcBorders>
            <w:shd w:val="clear" w:color="auto" w:fill="auto"/>
            <w:vAlign w:val="bottom"/>
            <w:hideMark/>
          </w:tcPr>
          <w:p w14:paraId="0E749A92"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2,671</w:t>
            </w:r>
          </w:p>
        </w:tc>
        <w:tc>
          <w:tcPr>
            <w:tcW w:w="993" w:type="dxa"/>
            <w:tcBorders>
              <w:top w:val="nil"/>
              <w:left w:val="nil"/>
              <w:bottom w:val="nil"/>
              <w:right w:val="nil"/>
            </w:tcBorders>
            <w:shd w:val="clear" w:color="auto" w:fill="auto"/>
            <w:vAlign w:val="bottom"/>
            <w:hideMark/>
          </w:tcPr>
          <w:p w14:paraId="2A5A95E0"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18" w:type="dxa"/>
            <w:tcBorders>
              <w:top w:val="nil"/>
              <w:left w:val="nil"/>
              <w:bottom w:val="nil"/>
              <w:right w:val="nil"/>
            </w:tcBorders>
            <w:shd w:val="clear" w:color="auto" w:fill="auto"/>
            <w:vAlign w:val="bottom"/>
            <w:hideMark/>
          </w:tcPr>
          <w:p w14:paraId="70348D1C" w14:textId="52897F1F"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140,343</w:t>
            </w:r>
          </w:p>
        </w:tc>
        <w:tc>
          <w:tcPr>
            <w:tcW w:w="1108" w:type="dxa"/>
            <w:tcBorders>
              <w:top w:val="nil"/>
              <w:left w:val="nil"/>
              <w:bottom w:val="nil"/>
              <w:right w:val="nil"/>
            </w:tcBorders>
            <w:shd w:val="clear" w:color="auto" w:fill="auto"/>
            <w:vAlign w:val="bottom"/>
            <w:hideMark/>
          </w:tcPr>
          <w:p w14:paraId="2B166A1A" w14:textId="1C22C3EE"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233,110</w:t>
            </w:r>
          </w:p>
        </w:tc>
        <w:tc>
          <w:tcPr>
            <w:tcW w:w="813" w:type="dxa"/>
            <w:tcBorders>
              <w:top w:val="nil"/>
              <w:left w:val="nil"/>
              <w:bottom w:val="nil"/>
              <w:right w:val="nil"/>
            </w:tcBorders>
            <w:shd w:val="clear" w:color="auto" w:fill="auto"/>
            <w:vAlign w:val="bottom"/>
            <w:hideMark/>
          </w:tcPr>
          <w:p w14:paraId="15F135E6" w14:textId="6800AACA"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(64,871)</w:t>
            </w:r>
          </w:p>
        </w:tc>
        <w:tc>
          <w:tcPr>
            <w:tcW w:w="1008" w:type="dxa"/>
            <w:tcBorders>
              <w:top w:val="nil"/>
              <w:left w:val="nil"/>
              <w:bottom w:val="nil"/>
              <w:right w:val="nil"/>
            </w:tcBorders>
            <w:shd w:val="clear" w:color="auto" w:fill="auto"/>
            <w:vAlign w:val="bottom"/>
            <w:hideMark/>
          </w:tcPr>
          <w:p w14:paraId="61AD72D9" w14:textId="5DF38746"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(12,919)</w:t>
            </w:r>
          </w:p>
        </w:tc>
        <w:tc>
          <w:tcPr>
            <w:tcW w:w="1057" w:type="dxa"/>
            <w:tcBorders>
              <w:top w:val="nil"/>
              <w:left w:val="nil"/>
              <w:bottom w:val="nil"/>
              <w:right w:val="nil"/>
            </w:tcBorders>
            <w:shd w:val="clear" w:color="auto" w:fill="auto"/>
            <w:vAlign w:val="bottom"/>
            <w:hideMark/>
          </w:tcPr>
          <w:p w14:paraId="561BD4CF" w14:textId="3116C5D8"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34" w:type="dxa"/>
            <w:tcBorders>
              <w:top w:val="nil"/>
              <w:left w:val="nil"/>
              <w:bottom w:val="nil"/>
              <w:right w:val="nil"/>
            </w:tcBorders>
            <w:shd w:val="clear" w:color="auto" w:fill="auto"/>
            <w:vAlign w:val="bottom"/>
            <w:hideMark/>
          </w:tcPr>
          <w:p w14:paraId="04BFEB36" w14:textId="03A98A16"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(111,233)</w:t>
            </w:r>
          </w:p>
        </w:tc>
        <w:tc>
          <w:tcPr>
            <w:tcW w:w="960" w:type="dxa"/>
            <w:tcBorders>
              <w:top w:val="nil"/>
              <w:left w:val="nil"/>
              <w:bottom w:val="nil"/>
              <w:right w:val="nil"/>
            </w:tcBorders>
            <w:shd w:val="clear" w:color="auto" w:fill="auto"/>
            <w:vAlign w:val="bottom"/>
            <w:hideMark/>
          </w:tcPr>
          <w:p w14:paraId="51AF1A35" w14:textId="4FD65521"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(189,023)</w:t>
            </w:r>
          </w:p>
        </w:tc>
        <w:tc>
          <w:tcPr>
            <w:tcW w:w="1312" w:type="dxa"/>
            <w:tcBorders>
              <w:top w:val="nil"/>
              <w:left w:val="nil"/>
              <w:bottom w:val="nil"/>
              <w:right w:val="nil"/>
            </w:tcBorders>
            <w:shd w:val="clear" w:color="auto" w:fill="auto"/>
            <w:vAlign w:val="bottom"/>
            <w:hideMark/>
          </w:tcPr>
          <w:p w14:paraId="458D47CF" w14:textId="6BE051E9"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25,225</w:t>
            </w:r>
          </w:p>
        </w:tc>
        <w:tc>
          <w:tcPr>
            <w:tcW w:w="1230" w:type="dxa"/>
            <w:tcBorders>
              <w:top w:val="nil"/>
              <w:left w:val="nil"/>
              <w:bottom w:val="nil"/>
              <w:right w:val="nil"/>
            </w:tcBorders>
            <w:shd w:val="clear" w:color="auto" w:fill="auto"/>
            <w:vAlign w:val="bottom"/>
            <w:hideMark/>
          </w:tcPr>
          <w:p w14:paraId="5808A0E5" w14:textId="33AC3E3B"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44,087</w:t>
            </w:r>
          </w:p>
        </w:tc>
      </w:tr>
      <w:tr w:rsidR="00FF5C33" w:rsidRPr="008F7CC5" w14:paraId="22A4369C" w14:textId="77777777" w:rsidTr="00CC6A6E">
        <w:tc>
          <w:tcPr>
            <w:tcW w:w="3330" w:type="dxa"/>
            <w:tcBorders>
              <w:top w:val="nil"/>
              <w:left w:val="nil"/>
              <w:bottom w:val="nil"/>
              <w:right w:val="nil"/>
            </w:tcBorders>
            <w:shd w:val="clear" w:color="auto" w:fill="auto"/>
            <w:vAlign w:val="center"/>
            <w:hideMark/>
          </w:tcPr>
          <w:p w14:paraId="5C12FA10" w14:textId="3927150F" w:rsidR="00FF5C33" w:rsidRPr="008F7CC5" w:rsidRDefault="00FF5C33" w:rsidP="00993D72">
            <w:pPr>
              <w:ind w:left="676"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 in pro</w:t>
            </w:r>
            <w:r w:rsidR="00A77DBF" w:rsidRPr="008F7CC5">
              <w:rPr>
                <w:rFonts w:ascii="Arial" w:hAnsi="Arial" w:cs="Arial"/>
                <w:color w:val="000000" w:themeColor="text1"/>
                <w:sz w:val="14"/>
                <w:szCs w:val="14"/>
                <w:lang w:val="en-GB" w:eastAsia="en-GB"/>
              </w:rPr>
              <w:t>gress</w:t>
            </w:r>
          </w:p>
        </w:tc>
        <w:tc>
          <w:tcPr>
            <w:tcW w:w="852" w:type="dxa"/>
            <w:tcBorders>
              <w:top w:val="nil"/>
              <w:left w:val="nil"/>
              <w:bottom w:val="nil"/>
              <w:right w:val="nil"/>
            </w:tcBorders>
            <w:shd w:val="clear" w:color="auto" w:fill="auto"/>
            <w:vAlign w:val="bottom"/>
            <w:hideMark/>
          </w:tcPr>
          <w:p w14:paraId="5F10250E"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7,381</w:t>
            </w:r>
          </w:p>
        </w:tc>
        <w:tc>
          <w:tcPr>
            <w:tcW w:w="921" w:type="dxa"/>
            <w:tcBorders>
              <w:top w:val="nil"/>
              <w:left w:val="nil"/>
              <w:bottom w:val="nil"/>
              <w:right w:val="nil"/>
            </w:tcBorders>
            <w:shd w:val="clear" w:color="auto" w:fill="auto"/>
            <w:vAlign w:val="bottom"/>
            <w:hideMark/>
          </w:tcPr>
          <w:p w14:paraId="096A83D9"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93" w:type="dxa"/>
            <w:tcBorders>
              <w:top w:val="nil"/>
              <w:left w:val="nil"/>
              <w:bottom w:val="nil"/>
              <w:right w:val="nil"/>
            </w:tcBorders>
            <w:shd w:val="clear" w:color="auto" w:fill="auto"/>
            <w:vAlign w:val="bottom"/>
            <w:hideMark/>
          </w:tcPr>
          <w:p w14:paraId="5650D5AD" w14:textId="77777777"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(53,840)</w:t>
            </w:r>
          </w:p>
        </w:tc>
        <w:tc>
          <w:tcPr>
            <w:tcW w:w="1018" w:type="dxa"/>
            <w:tcBorders>
              <w:top w:val="nil"/>
              <w:left w:val="nil"/>
              <w:bottom w:val="nil"/>
              <w:right w:val="nil"/>
            </w:tcBorders>
            <w:shd w:val="clear" w:color="auto" w:fill="auto"/>
            <w:vAlign w:val="bottom"/>
            <w:hideMark/>
          </w:tcPr>
          <w:p w14:paraId="76223060" w14:textId="52781D08"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77,048</w:t>
            </w:r>
          </w:p>
        </w:tc>
        <w:tc>
          <w:tcPr>
            <w:tcW w:w="1108" w:type="dxa"/>
            <w:tcBorders>
              <w:top w:val="nil"/>
              <w:left w:val="nil"/>
              <w:bottom w:val="nil"/>
              <w:right w:val="nil"/>
            </w:tcBorders>
            <w:shd w:val="clear" w:color="auto" w:fill="auto"/>
            <w:vAlign w:val="bottom"/>
            <w:hideMark/>
          </w:tcPr>
          <w:p w14:paraId="18A6CD9C" w14:textId="1747A09A"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32,557</w:t>
            </w:r>
          </w:p>
        </w:tc>
        <w:tc>
          <w:tcPr>
            <w:tcW w:w="813" w:type="dxa"/>
            <w:tcBorders>
              <w:top w:val="nil"/>
              <w:left w:val="nil"/>
              <w:bottom w:val="nil"/>
              <w:right w:val="nil"/>
            </w:tcBorders>
            <w:shd w:val="clear" w:color="auto" w:fill="auto"/>
            <w:vAlign w:val="bottom"/>
            <w:hideMark/>
          </w:tcPr>
          <w:p w14:paraId="522AA187" w14:textId="51CEABB4"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08" w:type="dxa"/>
            <w:tcBorders>
              <w:top w:val="nil"/>
              <w:left w:val="nil"/>
              <w:bottom w:val="nil"/>
              <w:right w:val="nil"/>
            </w:tcBorders>
            <w:shd w:val="clear" w:color="auto" w:fill="auto"/>
            <w:vAlign w:val="bottom"/>
            <w:hideMark/>
          </w:tcPr>
          <w:p w14:paraId="4883994D" w14:textId="47C42333"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57" w:type="dxa"/>
            <w:tcBorders>
              <w:top w:val="nil"/>
              <w:left w:val="nil"/>
              <w:bottom w:val="nil"/>
              <w:right w:val="nil"/>
            </w:tcBorders>
            <w:shd w:val="clear" w:color="auto" w:fill="auto"/>
            <w:vAlign w:val="bottom"/>
            <w:hideMark/>
          </w:tcPr>
          <w:p w14:paraId="7B9CEFF8" w14:textId="3ECCA328"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34" w:type="dxa"/>
            <w:tcBorders>
              <w:top w:val="nil"/>
              <w:left w:val="nil"/>
              <w:bottom w:val="nil"/>
              <w:right w:val="nil"/>
            </w:tcBorders>
            <w:shd w:val="clear" w:color="auto" w:fill="auto"/>
            <w:vAlign w:val="bottom"/>
            <w:hideMark/>
          </w:tcPr>
          <w:p w14:paraId="4EAEE47F" w14:textId="3DC9F864"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60" w:type="dxa"/>
            <w:tcBorders>
              <w:top w:val="nil"/>
              <w:left w:val="nil"/>
              <w:bottom w:val="nil"/>
              <w:right w:val="nil"/>
            </w:tcBorders>
            <w:shd w:val="clear" w:color="auto" w:fill="auto"/>
            <w:vAlign w:val="bottom"/>
            <w:hideMark/>
          </w:tcPr>
          <w:p w14:paraId="2680A917" w14:textId="3BCE0E3F"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312" w:type="dxa"/>
            <w:tcBorders>
              <w:top w:val="nil"/>
              <w:left w:val="nil"/>
              <w:bottom w:val="nil"/>
              <w:right w:val="nil"/>
            </w:tcBorders>
            <w:shd w:val="clear" w:color="auto" w:fill="auto"/>
            <w:vAlign w:val="bottom"/>
            <w:hideMark/>
          </w:tcPr>
          <w:p w14:paraId="30E39FBD" w14:textId="44DBB998"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7,381</w:t>
            </w:r>
          </w:p>
        </w:tc>
        <w:tc>
          <w:tcPr>
            <w:tcW w:w="1230" w:type="dxa"/>
            <w:tcBorders>
              <w:top w:val="nil"/>
              <w:left w:val="nil"/>
              <w:bottom w:val="nil"/>
              <w:right w:val="nil"/>
            </w:tcBorders>
            <w:shd w:val="clear" w:color="auto" w:fill="auto"/>
            <w:vAlign w:val="bottom"/>
            <w:hideMark/>
          </w:tcPr>
          <w:p w14:paraId="2773DAF8" w14:textId="1E5DCCB0" w:rsidR="00FF5C33" w:rsidRPr="008F7CC5" w:rsidRDefault="00FF5C33" w:rsidP="00FF5C33">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32,557</w:t>
            </w:r>
          </w:p>
        </w:tc>
      </w:tr>
      <w:tr w:rsidR="00FF5C33" w:rsidRPr="008F7CC5" w14:paraId="36B417E2" w14:textId="77777777" w:rsidTr="00CC6A6E">
        <w:tc>
          <w:tcPr>
            <w:tcW w:w="3330" w:type="dxa"/>
            <w:tcBorders>
              <w:top w:val="nil"/>
              <w:left w:val="nil"/>
              <w:bottom w:val="nil"/>
              <w:right w:val="nil"/>
            </w:tcBorders>
            <w:shd w:val="clear" w:color="auto" w:fill="auto"/>
            <w:vAlign w:val="center"/>
            <w:hideMark/>
          </w:tcPr>
          <w:p w14:paraId="10CFC256" w14:textId="77777777" w:rsidR="00FF5C33" w:rsidRPr="008F7CC5" w:rsidRDefault="00FF5C33" w:rsidP="00993D72">
            <w:pPr>
              <w:ind w:left="676"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Bancassurance agreement</w:t>
            </w:r>
          </w:p>
        </w:tc>
        <w:tc>
          <w:tcPr>
            <w:tcW w:w="852" w:type="dxa"/>
            <w:tcBorders>
              <w:top w:val="nil"/>
              <w:left w:val="nil"/>
              <w:bottom w:val="nil"/>
              <w:right w:val="nil"/>
            </w:tcBorders>
            <w:shd w:val="clear" w:color="auto" w:fill="auto"/>
            <w:vAlign w:val="bottom"/>
            <w:hideMark/>
          </w:tcPr>
          <w:p w14:paraId="0D5F118C" w14:textId="77777777"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100,000</w:t>
            </w:r>
          </w:p>
        </w:tc>
        <w:tc>
          <w:tcPr>
            <w:tcW w:w="921" w:type="dxa"/>
            <w:tcBorders>
              <w:top w:val="nil"/>
              <w:left w:val="nil"/>
              <w:bottom w:val="nil"/>
              <w:right w:val="nil"/>
            </w:tcBorders>
            <w:shd w:val="clear" w:color="auto" w:fill="auto"/>
            <w:vAlign w:val="bottom"/>
            <w:hideMark/>
          </w:tcPr>
          <w:p w14:paraId="1330D319" w14:textId="77777777"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93" w:type="dxa"/>
            <w:tcBorders>
              <w:top w:val="nil"/>
              <w:left w:val="nil"/>
              <w:bottom w:val="nil"/>
              <w:right w:val="nil"/>
            </w:tcBorders>
            <w:shd w:val="clear" w:color="auto" w:fill="auto"/>
            <w:vAlign w:val="bottom"/>
            <w:hideMark/>
          </w:tcPr>
          <w:p w14:paraId="531F1224" w14:textId="77777777"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18" w:type="dxa"/>
            <w:tcBorders>
              <w:top w:val="nil"/>
              <w:left w:val="nil"/>
              <w:bottom w:val="nil"/>
              <w:right w:val="nil"/>
            </w:tcBorders>
            <w:shd w:val="clear" w:color="auto" w:fill="auto"/>
            <w:vAlign w:val="bottom"/>
            <w:hideMark/>
          </w:tcPr>
          <w:p w14:paraId="6A07C16C" w14:textId="0D2B6FB7"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108" w:type="dxa"/>
            <w:tcBorders>
              <w:top w:val="nil"/>
              <w:left w:val="nil"/>
              <w:bottom w:val="nil"/>
              <w:right w:val="nil"/>
            </w:tcBorders>
            <w:shd w:val="clear" w:color="auto" w:fill="auto"/>
            <w:vAlign w:val="bottom"/>
            <w:hideMark/>
          </w:tcPr>
          <w:p w14:paraId="46943DFA" w14:textId="26C22ECC"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100,000</w:t>
            </w:r>
          </w:p>
        </w:tc>
        <w:tc>
          <w:tcPr>
            <w:tcW w:w="813" w:type="dxa"/>
            <w:tcBorders>
              <w:top w:val="nil"/>
              <w:left w:val="nil"/>
              <w:bottom w:val="nil"/>
              <w:right w:val="nil"/>
            </w:tcBorders>
            <w:shd w:val="clear" w:color="auto" w:fill="auto"/>
            <w:vAlign w:val="bottom"/>
            <w:hideMark/>
          </w:tcPr>
          <w:p w14:paraId="401A6F52" w14:textId="06EC4879"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(81,577)</w:t>
            </w:r>
          </w:p>
        </w:tc>
        <w:tc>
          <w:tcPr>
            <w:tcW w:w="1008" w:type="dxa"/>
            <w:tcBorders>
              <w:top w:val="nil"/>
              <w:left w:val="nil"/>
              <w:bottom w:val="nil"/>
              <w:right w:val="nil"/>
            </w:tcBorders>
            <w:shd w:val="clear" w:color="auto" w:fill="auto"/>
            <w:vAlign w:val="bottom"/>
            <w:hideMark/>
          </w:tcPr>
          <w:p w14:paraId="512D6BEA" w14:textId="20E93C03"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(9,992)</w:t>
            </w:r>
          </w:p>
        </w:tc>
        <w:tc>
          <w:tcPr>
            <w:tcW w:w="1057" w:type="dxa"/>
            <w:tcBorders>
              <w:top w:val="nil"/>
              <w:left w:val="nil"/>
              <w:bottom w:val="nil"/>
              <w:right w:val="nil"/>
            </w:tcBorders>
            <w:shd w:val="clear" w:color="auto" w:fill="auto"/>
            <w:vAlign w:val="bottom"/>
            <w:hideMark/>
          </w:tcPr>
          <w:p w14:paraId="5691C2A7" w14:textId="2F0F0561"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34" w:type="dxa"/>
            <w:tcBorders>
              <w:top w:val="nil"/>
              <w:left w:val="nil"/>
              <w:bottom w:val="nil"/>
              <w:right w:val="nil"/>
            </w:tcBorders>
            <w:shd w:val="clear" w:color="auto" w:fill="auto"/>
            <w:vAlign w:val="bottom"/>
            <w:hideMark/>
          </w:tcPr>
          <w:p w14:paraId="30E567EC" w14:textId="475D99F4"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960" w:type="dxa"/>
            <w:tcBorders>
              <w:top w:val="nil"/>
              <w:left w:val="nil"/>
              <w:bottom w:val="nil"/>
              <w:right w:val="nil"/>
            </w:tcBorders>
            <w:shd w:val="clear" w:color="auto" w:fill="auto"/>
            <w:vAlign w:val="bottom"/>
            <w:hideMark/>
          </w:tcPr>
          <w:p w14:paraId="6BD087BF" w14:textId="1AF066FB"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(91,569)</w:t>
            </w:r>
          </w:p>
        </w:tc>
        <w:tc>
          <w:tcPr>
            <w:tcW w:w="1312" w:type="dxa"/>
            <w:tcBorders>
              <w:top w:val="nil"/>
              <w:left w:val="nil"/>
              <w:bottom w:val="nil"/>
              <w:right w:val="nil"/>
            </w:tcBorders>
            <w:shd w:val="clear" w:color="auto" w:fill="auto"/>
            <w:vAlign w:val="bottom"/>
            <w:hideMark/>
          </w:tcPr>
          <w:p w14:paraId="39F4A160" w14:textId="305B4B11"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18,423</w:t>
            </w:r>
          </w:p>
        </w:tc>
        <w:tc>
          <w:tcPr>
            <w:tcW w:w="1230" w:type="dxa"/>
            <w:tcBorders>
              <w:top w:val="nil"/>
              <w:left w:val="nil"/>
              <w:bottom w:val="nil"/>
              <w:right w:val="nil"/>
            </w:tcBorders>
            <w:shd w:val="clear" w:color="auto" w:fill="auto"/>
            <w:vAlign w:val="bottom"/>
            <w:hideMark/>
          </w:tcPr>
          <w:p w14:paraId="78DFA46E" w14:textId="11C7024F" w:rsidR="00FF5C33" w:rsidRPr="008F7CC5" w:rsidRDefault="00FF5C33" w:rsidP="00E875DB">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8,431</w:t>
            </w:r>
          </w:p>
        </w:tc>
      </w:tr>
      <w:tr w:rsidR="00CC6A6E" w:rsidRPr="00CC6A6E" w14:paraId="647FA77A" w14:textId="77777777" w:rsidTr="00CC6A6E">
        <w:tc>
          <w:tcPr>
            <w:tcW w:w="3330" w:type="dxa"/>
            <w:tcBorders>
              <w:top w:val="nil"/>
              <w:left w:val="nil"/>
              <w:bottom w:val="nil"/>
              <w:right w:val="nil"/>
            </w:tcBorders>
            <w:shd w:val="clear" w:color="auto" w:fill="auto"/>
            <w:vAlign w:val="center"/>
          </w:tcPr>
          <w:p w14:paraId="6E9472D4" w14:textId="77777777" w:rsidR="00CC6A6E" w:rsidRPr="00CC6A6E" w:rsidRDefault="00CC6A6E" w:rsidP="00993D72">
            <w:pPr>
              <w:ind w:left="676" w:right="-72"/>
              <w:rPr>
                <w:rFonts w:ascii="Arial" w:hAnsi="Arial" w:cs="Arial"/>
                <w:color w:val="000000" w:themeColor="text1"/>
                <w:sz w:val="8"/>
                <w:szCs w:val="8"/>
                <w:lang w:val="en-GB" w:eastAsia="en-GB"/>
              </w:rPr>
            </w:pPr>
          </w:p>
        </w:tc>
        <w:tc>
          <w:tcPr>
            <w:tcW w:w="852" w:type="dxa"/>
            <w:tcBorders>
              <w:top w:val="nil"/>
              <w:left w:val="nil"/>
              <w:bottom w:val="nil"/>
              <w:right w:val="nil"/>
            </w:tcBorders>
            <w:shd w:val="clear" w:color="auto" w:fill="auto"/>
            <w:vAlign w:val="bottom"/>
          </w:tcPr>
          <w:p w14:paraId="500610A6"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21" w:type="dxa"/>
            <w:tcBorders>
              <w:top w:val="nil"/>
              <w:left w:val="nil"/>
              <w:bottom w:val="nil"/>
              <w:right w:val="nil"/>
            </w:tcBorders>
            <w:shd w:val="clear" w:color="auto" w:fill="auto"/>
            <w:vAlign w:val="bottom"/>
          </w:tcPr>
          <w:p w14:paraId="13B97DDC" w14:textId="77777777" w:rsidR="00CC6A6E" w:rsidRPr="00CC6A6E" w:rsidRDefault="00CC6A6E" w:rsidP="00CC6A6E">
            <w:pPr>
              <w:ind w:right="-72"/>
              <w:jc w:val="right"/>
              <w:rPr>
                <w:rFonts w:ascii="Arial" w:hAnsi="Arial" w:cs="Arial"/>
                <w:color w:val="000000" w:themeColor="text1"/>
                <w:sz w:val="8"/>
                <w:szCs w:val="8"/>
                <w:lang w:eastAsia="en-GB"/>
              </w:rPr>
            </w:pPr>
          </w:p>
        </w:tc>
        <w:tc>
          <w:tcPr>
            <w:tcW w:w="993" w:type="dxa"/>
            <w:tcBorders>
              <w:top w:val="nil"/>
              <w:left w:val="nil"/>
              <w:bottom w:val="nil"/>
              <w:right w:val="nil"/>
            </w:tcBorders>
            <w:shd w:val="clear" w:color="auto" w:fill="auto"/>
            <w:vAlign w:val="bottom"/>
          </w:tcPr>
          <w:p w14:paraId="4E1E1452" w14:textId="77777777" w:rsidR="00CC6A6E" w:rsidRPr="00CC6A6E" w:rsidRDefault="00CC6A6E" w:rsidP="00CC6A6E">
            <w:pPr>
              <w:ind w:right="-72"/>
              <w:jc w:val="right"/>
              <w:rPr>
                <w:rFonts w:ascii="Arial" w:hAnsi="Arial" w:cs="Arial"/>
                <w:color w:val="000000" w:themeColor="text1"/>
                <w:sz w:val="8"/>
                <w:szCs w:val="8"/>
                <w:lang w:eastAsia="en-GB"/>
              </w:rPr>
            </w:pPr>
          </w:p>
        </w:tc>
        <w:tc>
          <w:tcPr>
            <w:tcW w:w="1018" w:type="dxa"/>
            <w:tcBorders>
              <w:top w:val="nil"/>
              <w:left w:val="nil"/>
              <w:bottom w:val="nil"/>
              <w:right w:val="nil"/>
            </w:tcBorders>
            <w:shd w:val="clear" w:color="auto" w:fill="auto"/>
            <w:vAlign w:val="bottom"/>
          </w:tcPr>
          <w:p w14:paraId="72FE7EDA" w14:textId="77777777" w:rsidR="00CC6A6E" w:rsidRPr="00CC6A6E" w:rsidRDefault="00CC6A6E" w:rsidP="00CC6A6E">
            <w:pPr>
              <w:ind w:right="-72"/>
              <w:jc w:val="right"/>
              <w:rPr>
                <w:rFonts w:ascii="Arial" w:hAnsi="Arial" w:cs="Arial"/>
                <w:color w:val="000000" w:themeColor="text1"/>
                <w:sz w:val="8"/>
                <w:szCs w:val="8"/>
                <w:lang w:eastAsia="en-GB"/>
              </w:rPr>
            </w:pPr>
          </w:p>
        </w:tc>
        <w:tc>
          <w:tcPr>
            <w:tcW w:w="1108" w:type="dxa"/>
            <w:tcBorders>
              <w:top w:val="nil"/>
              <w:left w:val="nil"/>
              <w:bottom w:val="nil"/>
              <w:right w:val="nil"/>
            </w:tcBorders>
            <w:shd w:val="clear" w:color="auto" w:fill="auto"/>
            <w:vAlign w:val="bottom"/>
          </w:tcPr>
          <w:p w14:paraId="28557512"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813" w:type="dxa"/>
            <w:tcBorders>
              <w:top w:val="nil"/>
              <w:left w:val="nil"/>
              <w:bottom w:val="nil"/>
              <w:right w:val="nil"/>
            </w:tcBorders>
            <w:shd w:val="clear" w:color="auto" w:fill="auto"/>
            <w:vAlign w:val="bottom"/>
          </w:tcPr>
          <w:p w14:paraId="71790163" w14:textId="77777777" w:rsidR="00CC6A6E" w:rsidRPr="00CC6A6E" w:rsidRDefault="00CC6A6E" w:rsidP="00CC6A6E">
            <w:pPr>
              <w:ind w:right="-72"/>
              <w:jc w:val="right"/>
              <w:rPr>
                <w:rFonts w:ascii="Arial" w:hAnsi="Arial" w:cs="Arial"/>
                <w:color w:val="000000" w:themeColor="text1"/>
                <w:sz w:val="8"/>
                <w:szCs w:val="8"/>
                <w:lang w:eastAsia="en-GB"/>
              </w:rPr>
            </w:pPr>
          </w:p>
        </w:tc>
        <w:tc>
          <w:tcPr>
            <w:tcW w:w="1008" w:type="dxa"/>
            <w:tcBorders>
              <w:top w:val="nil"/>
              <w:left w:val="nil"/>
              <w:bottom w:val="nil"/>
              <w:right w:val="nil"/>
            </w:tcBorders>
            <w:shd w:val="clear" w:color="auto" w:fill="auto"/>
            <w:vAlign w:val="bottom"/>
          </w:tcPr>
          <w:p w14:paraId="4A37289A" w14:textId="77777777" w:rsidR="00CC6A6E" w:rsidRPr="00CC6A6E" w:rsidRDefault="00CC6A6E" w:rsidP="00CC6A6E">
            <w:pPr>
              <w:ind w:right="-72"/>
              <w:jc w:val="right"/>
              <w:rPr>
                <w:rFonts w:ascii="Arial" w:hAnsi="Arial" w:cs="Arial"/>
                <w:color w:val="000000" w:themeColor="text1"/>
                <w:sz w:val="8"/>
                <w:szCs w:val="8"/>
                <w:lang w:eastAsia="en-GB"/>
              </w:rPr>
            </w:pPr>
          </w:p>
        </w:tc>
        <w:tc>
          <w:tcPr>
            <w:tcW w:w="1057" w:type="dxa"/>
            <w:tcBorders>
              <w:top w:val="nil"/>
              <w:left w:val="nil"/>
              <w:bottom w:val="nil"/>
              <w:right w:val="nil"/>
            </w:tcBorders>
            <w:shd w:val="clear" w:color="auto" w:fill="auto"/>
            <w:vAlign w:val="bottom"/>
          </w:tcPr>
          <w:p w14:paraId="411D7CAE" w14:textId="77777777" w:rsidR="00CC6A6E" w:rsidRPr="00CC6A6E" w:rsidRDefault="00CC6A6E" w:rsidP="00CC6A6E">
            <w:pPr>
              <w:ind w:right="-72"/>
              <w:jc w:val="right"/>
              <w:rPr>
                <w:rFonts w:ascii="Arial" w:hAnsi="Arial" w:cs="Arial"/>
                <w:color w:val="000000" w:themeColor="text1"/>
                <w:sz w:val="8"/>
                <w:szCs w:val="8"/>
                <w:lang w:eastAsia="en-GB"/>
              </w:rPr>
            </w:pPr>
          </w:p>
        </w:tc>
        <w:tc>
          <w:tcPr>
            <w:tcW w:w="1034" w:type="dxa"/>
            <w:tcBorders>
              <w:top w:val="nil"/>
              <w:left w:val="nil"/>
              <w:bottom w:val="nil"/>
              <w:right w:val="nil"/>
            </w:tcBorders>
            <w:shd w:val="clear" w:color="auto" w:fill="auto"/>
            <w:vAlign w:val="bottom"/>
          </w:tcPr>
          <w:p w14:paraId="2344E5CC" w14:textId="77777777" w:rsidR="00CC6A6E" w:rsidRPr="00CC6A6E" w:rsidRDefault="00CC6A6E" w:rsidP="00CC6A6E">
            <w:pPr>
              <w:ind w:right="-72"/>
              <w:jc w:val="right"/>
              <w:rPr>
                <w:rFonts w:ascii="Arial" w:hAnsi="Arial" w:cs="Arial"/>
                <w:color w:val="000000" w:themeColor="text1"/>
                <w:sz w:val="8"/>
                <w:szCs w:val="8"/>
                <w:lang w:eastAsia="en-GB"/>
              </w:rPr>
            </w:pPr>
          </w:p>
        </w:tc>
        <w:tc>
          <w:tcPr>
            <w:tcW w:w="960" w:type="dxa"/>
            <w:tcBorders>
              <w:top w:val="nil"/>
              <w:left w:val="nil"/>
              <w:bottom w:val="nil"/>
              <w:right w:val="nil"/>
            </w:tcBorders>
            <w:shd w:val="clear" w:color="auto" w:fill="auto"/>
            <w:vAlign w:val="bottom"/>
          </w:tcPr>
          <w:p w14:paraId="25307AA2" w14:textId="77777777" w:rsidR="00CC6A6E" w:rsidRPr="00CC6A6E" w:rsidRDefault="00CC6A6E" w:rsidP="00CC6A6E">
            <w:pPr>
              <w:ind w:right="-72"/>
              <w:jc w:val="right"/>
              <w:rPr>
                <w:rFonts w:ascii="Arial" w:hAnsi="Arial" w:cs="Arial"/>
                <w:color w:val="000000" w:themeColor="text1"/>
                <w:sz w:val="8"/>
                <w:szCs w:val="8"/>
                <w:lang w:eastAsia="en-GB"/>
              </w:rPr>
            </w:pPr>
          </w:p>
        </w:tc>
        <w:tc>
          <w:tcPr>
            <w:tcW w:w="1312" w:type="dxa"/>
            <w:tcBorders>
              <w:top w:val="nil"/>
              <w:left w:val="nil"/>
              <w:bottom w:val="nil"/>
              <w:right w:val="nil"/>
            </w:tcBorders>
            <w:shd w:val="clear" w:color="auto" w:fill="auto"/>
            <w:vAlign w:val="bottom"/>
          </w:tcPr>
          <w:p w14:paraId="4FDD632E"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230" w:type="dxa"/>
            <w:tcBorders>
              <w:top w:val="nil"/>
              <w:left w:val="nil"/>
              <w:bottom w:val="nil"/>
              <w:right w:val="nil"/>
            </w:tcBorders>
            <w:shd w:val="clear" w:color="auto" w:fill="auto"/>
            <w:vAlign w:val="bottom"/>
          </w:tcPr>
          <w:p w14:paraId="7B32BCBD"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FF5C33" w:rsidRPr="008F7CC5" w14:paraId="42A13DB2" w14:textId="77777777" w:rsidTr="00CC6A6E">
        <w:tc>
          <w:tcPr>
            <w:tcW w:w="3330" w:type="dxa"/>
            <w:tcBorders>
              <w:top w:val="nil"/>
              <w:left w:val="nil"/>
              <w:bottom w:val="nil"/>
              <w:right w:val="nil"/>
            </w:tcBorders>
            <w:shd w:val="clear" w:color="auto" w:fill="auto"/>
            <w:vAlign w:val="center"/>
            <w:hideMark/>
          </w:tcPr>
          <w:p w14:paraId="3604FFC3" w14:textId="77777777" w:rsidR="00FF5C33" w:rsidRPr="008F7CC5" w:rsidRDefault="00FF5C33" w:rsidP="00993D72">
            <w:pPr>
              <w:ind w:left="676" w:right="-72"/>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852" w:type="dxa"/>
            <w:tcBorders>
              <w:top w:val="nil"/>
              <w:left w:val="nil"/>
              <w:bottom w:val="nil"/>
              <w:right w:val="nil"/>
            </w:tcBorders>
            <w:shd w:val="clear" w:color="auto" w:fill="auto"/>
            <w:vAlign w:val="bottom"/>
            <w:hideMark/>
          </w:tcPr>
          <w:p w14:paraId="78D49A54" w14:textId="777777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197,477</w:t>
            </w:r>
          </w:p>
        </w:tc>
        <w:tc>
          <w:tcPr>
            <w:tcW w:w="921" w:type="dxa"/>
            <w:tcBorders>
              <w:top w:val="nil"/>
              <w:left w:val="nil"/>
              <w:bottom w:val="nil"/>
              <w:right w:val="nil"/>
            </w:tcBorders>
            <w:shd w:val="clear" w:color="auto" w:fill="auto"/>
            <w:vAlign w:val="bottom"/>
            <w:hideMark/>
          </w:tcPr>
          <w:p w14:paraId="0F317517" w14:textId="777777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4,639</w:t>
            </w:r>
          </w:p>
        </w:tc>
        <w:tc>
          <w:tcPr>
            <w:tcW w:w="993" w:type="dxa"/>
            <w:tcBorders>
              <w:top w:val="nil"/>
              <w:left w:val="nil"/>
              <w:bottom w:val="nil"/>
              <w:right w:val="nil"/>
            </w:tcBorders>
            <w:shd w:val="clear" w:color="auto" w:fill="auto"/>
            <w:vAlign w:val="bottom"/>
            <w:hideMark/>
          </w:tcPr>
          <w:p w14:paraId="7765AE79" w14:textId="777777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(53,840)</w:t>
            </w:r>
          </w:p>
        </w:tc>
        <w:tc>
          <w:tcPr>
            <w:tcW w:w="1018" w:type="dxa"/>
            <w:tcBorders>
              <w:top w:val="nil"/>
              <w:left w:val="nil"/>
              <w:bottom w:val="nil"/>
              <w:right w:val="nil"/>
            </w:tcBorders>
            <w:shd w:val="clear" w:color="auto" w:fill="auto"/>
            <w:vAlign w:val="bottom"/>
            <w:hideMark/>
          </w:tcPr>
          <w:p w14:paraId="12E33DDD" w14:textId="0BC51CE8"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217,391</w:t>
            </w:r>
          </w:p>
        </w:tc>
        <w:tc>
          <w:tcPr>
            <w:tcW w:w="1108" w:type="dxa"/>
            <w:tcBorders>
              <w:top w:val="nil"/>
              <w:left w:val="nil"/>
              <w:bottom w:val="nil"/>
              <w:right w:val="nil"/>
            </w:tcBorders>
            <w:shd w:val="clear" w:color="auto" w:fill="auto"/>
            <w:vAlign w:val="bottom"/>
            <w:hideMark/>
          </w:tcPr>
          <w:p w14:paraId="32C8FBF6" w14:textId="2C64B377"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365,667</w:t>
            </w:r>
          </w:p>
        </w:tc>
        <w:tc>
          <w:tcPr>
            <w:tcW w:w="813" w:type="dxa"/>
            <w:tcBorders>
              <w:top w:val="nil"/>
              <w:left w:val="nil"/>
              <w:bottom w:val="nil"/>
              <w:right w:val="nil"/>
            </w:tcBorders>
            <w:shd w:val="clear" w:color="auto" w:fill="auto"/>
            <w:vAlign w:val="bottom"/>
            <w:hideMark/>
          </w:tcPr>
          <w:p w14:paraId="6376DA71" w14:textId="3EB51845"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(146,448)</w:t>
            </w:r>
          </w:p>
        </w:tc>
        <w:tc>
          <w:tcPr>
            <w:tcW w:w="1008" w:type="dxa"/>
            <w:tcBorders>
              <w:top w:val="nil"/>
              <w:left w:val="nil"/>
              <w:bottom w:val="nil"/>
              <w:right w:val="nil"/>
            </w:tcBorders>
            <w:shd w:val="clear" w:color="auto" w:fill="auto"/>
            <w:vAlign w:val="bottom"/>
            <w:hideMark/>
          </w:tcPr>
          <w:p w14:paraId="61A7053A" w14:textId="3A02E532"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(22,911)</w:t>
            </w:r>
          </w:p>
        </w:tc>
        <w:tc>
          <w:tcPr>
            <w:tcW w:w="1057" w:type="dxa"/>
            <w:tcBorders>
              <w:top w:val="nil"/>
              <w:left w:val="nil"/>
              <w:bottom w:val="nil"/>
              <w:right w:val="nil"/>
            </w:tcBorders>
            <w:shd w:val="clear" w:color="auto" w:fill="auto"/>
            <w:vAlign w:val="bottom"/>
            <w:hideMark/>
          </w:tcPr>
          <w:p w14:paraId="5F807CA7" w14:textId="00DD7CC8"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w:t>
            </w:r>
          </w:p>
        </w:tc>
        <w:tc>
          <w:tcPr>
            <w:tcW w:w="1034" w:type="dxa"/>
            <w:tcBorders>
              <w:top w:val="nil"/>
              <w:left w:val="nil"/>
              <w:bottom w:val="nil"/>
              <w:right w:val="nil"/>
            </w:tcBorders>
            <w:shd w:val="clear" w:color="auto" w:fill="auto"/>
            <w:vAlign w:val="bottom"/>
            <w:hideMark/>
          </w:tcPr>
          <w:p w14:paraId="5F3AF2CD" w14:textId="043F5108"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(111,233)</w:t>
            </w:r>
          </w:p>
        </w:tc>
        <w:tc>
          <w:tcPr>
            <w:tcW w:w="960" w:type="dxa"/>
            <w:tcBorders>
              <w:top w:val="nil"/>
              <w:left w:val="nil"/>
              <w:bottom w:val="nil"/>
              <w:right w:val="nil"/>
            </w:tcBorders>
            <w:shd w:val="clear" w:color="auto" w:fill="auto"/>
            <w:vAlign w:val="bottom"/>
            <w:hideMark/>
          </w:tcPr>
          <w:p w14:paraId="73817E08" w14:textId="505E18D2"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eastAsia="en-GB"/>
              </w:rPr>
              <w:t>(280,59</w:t>
            </w:r>
            <w:r w:rsidR="00965F08" w:rsidRPr="008F7CC5">
              <w:rPr>
                <w:rFonts w:ascii="Arial" w:hAnsi="Arial" w:cs="Arial"/>
                <w:color w:val="000000" w:themeColor="text1"/>
                <w:sz w:val="14"/>
                <w:szCs w:val="14"/>
                <w:lang w:eastAsia="en-GB"/>
              </w:rPr>
              <w:t>2</w:t>
            </w:r>
            <w:r w:rsidRPr="008F7CC5">
              <w:rPr>
                <w:rFonts w:ascii="Arial" w:hAnsi="Arial" w:cs="Arial"/>
                <w:color w:val="000000" w:themeColor="text1"/>
                <w:sz w:val="14"/>
                <w:szCs w:val="14"/>
                <w:lang w:eastAsia="en-GB"/>
              </w:rPr>
              <w:t>)</w:t>
            </w:r>
          </w:p>
        </w:tc>
        <w:tc>
          <w:tcPr>
            <w:tcW w:w="1312" w:type="dxa"/>
            <w:tcBorders>
              <w:top w:val="nil"/>
              <w:left w:val="nil"/>
              <w:bottom w:val="nil"/>
              <w:right w:val="nil"/>
            </w:tcBorders>
            <w:shd w:val="clear" w:color="auto" w:fill="auto"/>
            <w:vAlign w:val="bottom"/>
            <w:hideMark/>
          </w:tcPr>
          <w:p w14:paraId="49CCF7C2" w14:textId="1C09025C"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51,029</w:t>
            </w:r>
          </w:p>
        </w:tc>
        <w:tc>
          <w:tcPr>
            <w:tcW w:w="1230" w:type="dxa"/>
            <w:tcBorders>
              <w:top w:val="nil"/>
              <w:left w:val="nil"/>
              <w:bottom w:val="nil"/>
              <w:right w:val="nil"/>
            </w:tcBorders>
            <w:shd w:val="clear" w:color="auto" w:fill="auto"/>
            <w:vAlign w:val="bottom"/>
            <w:hideMark/>
          </w:tcPr>
          <w:p w14:paraId="5749BB3F" w14:textId="46D9CF4D" w:rsidR="00FF5C33" w:rsidRPr="008F7CC5" w:rsidRDefault="00FF5C33" w:rsidP="00FF5C33">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85,075</w:t>
            </w:r>
          </w:p>
        </w:tc>
      </w:tr>
    </w:tbl>
    <w:p w14:paraId="36842CF4" w14:textId="53340BA9" w:rsidR="00CC6A6E" w:rsidRDefault="00CC6A6E" w:rsidP="005C3D27">
      <w:pPr>
        <w:ind w:left="540"/>
        <w:jc w:val="both"/>
        <w:rPr>
          <w:rFonts w:ascii="Arial" w:hAnsi="Arial" w:cs="Arial"/>
          <w:spacing w:val="-4"/>
          <w:sz w:val="20"/>
          <w:szCs w:val="20"/>
          <w:lang w:val="en-GB"/>
        </w:rPr>
      </w:pPr>
    </w:p>
    <w:p w14:paraId="0EB03D8C" w14:textId="77777777" w:rsidR="00CC6A6E" w:rsidRDefault="00CC6A6E">
      <w:pPr>
        <w:autoSpaceDE/>
        <w:autoSpaceDN/>
        <w:rPr>
          <w:rFonts w:ascii="Arial" w:hAnsi="Arial" w:cs="Arial"/>
          <w:spacing w:val="-4"/>
          <w:sz w:val="20"/>
          <w:szCs w:val="20"/>
          <w:lang w:val="en-GB"/>
        </w:rPr>
      </w:pPr>
      <w:r>
        <w:rPr>
          <w:rFonts w:ascii="Arial" w:hAnsi="Arial" w:cs="Arial"/>
          <w:spacing w:val="-4"/>
          <w:sz w:val="20"/>
          <w:szCs w:val="20"/>
          <w:lang w:val="en-GB"/>
        </w:rPr>
        <w:br w:type="page"/>
      </w:r>
    </w:p>
    <w:p w14:paraId="10EC15F6" w14:textId="77777777" w:rsidR="00993D72" w:rsidRPr="008F7CC5" w:rsidRDefault="00993D72" w:rsidP="005C3D27">
      <w:pPr>
        <w:ind w:left="540"/>
        <w:jc w:val="both"/>
        <w:rPr>
          <w:rFonts w:ascii="Arial" w:hAnsi="Arial" w:cs="Arial"/>
          <w:spacing w:val="-4"/>
          <w:sz w:val="20"/>
          <w:szCs w:val="20"/>
          <w:lang w:val="en-GB"/>
        </w:rPr>
      </w:pPr>
    </w:p>
    <w:p w14:paraId="1F8AB622" w14:textId="4899AA25" w:rsidR="00E07BE3" w:rsidRPr="008F7CC5" w:rsidRDefault="00E07BE3" w:rsidP="00E07BE3">
      <w:pPr>
        <w:tabs>
          <w:tab w:val="left" w:pos="567"/>
        </w:tabs>
        <w:jc w:val="both"/>
        <w:rPr>
          <w:rFonts w:ascii="Arial" w:hAnsi="Arial" w:cs="Arial"/>
          <w:spacing w:val="-4"/>
          <w:sz w:val="20"/>
          <w:szCs w:val="20"/>
          <w:lang w:val="en-GB"/>
        </w:rPr>
      </w:pPr>
      <w:r w:rsidRPr="008F7CC5">
        <w:rPr>
          <w:rFonts w:ascii="Arial" w:hAnsi="Arial" w:cs="Arial"/>
          <w:b/>
          <w:bCs/>
          <w:sz w:val="20"/>
          <w:szCs w:val="20"/>
        </w:rPr>
        <w:t>1</w:t>
      </w:r>
      <w:r w:rsidR="00993D72" w:rsidRPr="008F7CC5">
        <w:rPr>
          <w:rFonts w:ascii="Arial" w:hAnsi="Arial" w:cs="Arial"/>
          <w:b/>
          <w:bCs/>
          <w:sz w:val="20"/>
          <w:szCs w:val="20"/>
        </w:rPr>
        <w:t>8</w:t>
      </w:r>
      <w:r w:rsidRPr="008F7CC5">
        <w:rPr>
          <w:rFonts w:ascii="Arial" w:hAnsi="Arial" w:cs="Arial"/>
          <w:b/>
          <w:bCs/>
          <w:sz w:val="20"/>
          <w:szCs w:val="20"/>
        </w:rPr>
        <w:tab/>
        <w:t>Intangible assts</w:t>
      </w:r>
      <w:r w:rsidR="00CE390D" w:rsidRPr="008F7CC5">
        <w:rPr>
          <w:rFonts w:ascii="Arial" w:hAnsi="Arial" w:cs="Arial"/>
          <w:b/>
          <w:bCs/>
          <w:sz w:val="20"/>
          <w:szCs w:val="20"/>
        </w:rPr>
        <w:t>, net</w:t>
      </w:r>
      <w:r w:rsidRPr="008F7CC5">
        <w:rPr>
          <w:rFonts w:ascii="Arial" w:hAnsi="Arial" w:cs="Arial"/>
          <w:b/>
          <w:bCs/>
          <w:sz w:val="20"/>
          <w:szCs w:val="20"/>
        </w:rPr>
        <w:t xml:space="preserve"> </w:t>
      </w:r>
      <w:r w:rsidRPr="008F7CC5">
        <w:rPr>
          <w:rFonts w:ascii="Arial" w:hAnsi="Arial" w:cs="Arial"/>
          <w:sz w:val="20"/>
          <w:szCs w:val="20"/>
        </w:rPr>
        <w:t>(Cont’d)</w:t>
      </w:r>
    </w:p>
    <w:p w14:paraId="2779EFD3" w14:textId="1A35CD99" w:rsidR="00E07BE3" w:rsidRDefault="00E07BE3" w:rsidP="00E07BE3">
      <w:pPr>
        <w:ind w:left="540"/>
        <w:jc w:val="both"/>
        <w:rPr>
          <w:rFonts w:ascii="Arial" w:hAnsi="Arial" w:cs="Arial"/>
          <w:spacing w:val="-4"/>
          <w:sz w:val="20"/>
          <w:szCs w:val="20"/>
          <w:lang w:val="en-GB"/>
        </w:rPr>
      </w:pPr>
    </w:p>
    <w:p w14:paraId="1D1D20BB" w14:textId="77777777" w:rsidR="00CC6A6E" w:rsidRPr="008F7CC5" w:rsidRDefault="00CC6A6E" w:rsidP="00E07BE3">
      <w:pPr>
        <w:ind w:left="540"/>
        <w:jc w:val="both"/>
        <w:rPr>
          <w:rFonts w:ascii="Arial" w:hAnsi="Arial" w:cs="Arial"/>
          <w:spacing w:val="-4"/>
          <w:sz w:val="20"/>
          <w:szCs w:val="20"/>
          <w:lang w:val="en-GB"/>
        </w:rPr>
      </w:pPr>
    </w:p>
    <w:p w14:paraId="0BF23158" w14:textId="51764861" w:rsidR="00E07BE3" w:rsidRPr="008F7CC5" w:rsidRDefault="00E07BE3" w:rsidP="00E07BE3">
      <w:pPr>
        <w:ind w:left="540"/>
        <w:jc w:val="both"/>
        <w:rPr>
          <w:rFonts w:ascii="Arial" w:hAnsi="Arial" w:cs="Arial"/>
          <w:spacing w:val="-4"/>
          <w:sz w:val="20"/>
          <w:szCs w:val="20"/>
          <w:lang w:val="en-GB"/>
        </w:rPr>
      </w:pPr>
      <w:r w:rsidRPr="008F7CC5">
        <w:rPr>
          <w:rFonts w:ascii="Arial" w:hAnsi="Arial" w:cs="Arial"/>
          <w:spacing w:val="-4"/>
          <w:sz w:val="20"/>
          <w:szCs w:val="20"/>
          <w:lang w:val="en-GB"/>
        </w:rPr>
        <w:t>Intangible assets</w:t>
      </w:r>
      <w:r w:rsidR="00CE390D" w:rsidRPr="008F7CC5">
        <w:rPr>
          <w:rFonts w:ascii="Arial" w:hAnsi="Arial" w:cs="Arial"/>
          <w:spacing w:val="-4"/>
          <w:sz w:val="20"/>
          <w:szCs w:val="20"/>
          <w:lang w:val="en-GB"/>
        </w:rPr>
        <w:t>, net</w:t>
      </w:r>
      <w:r w:rsidRPr="008F7CC5">
        <w:rPr>
          <w:rFonts w:ascii="Arial" w:hAnsi="Arial" w:cs="Arial"/>
          <w:spacing w:val="-4"/>
          <w:sz w:val="20"/>
          <w:szCs w:val="20"/>
          <w:lang w:val="en-GB"/>
        </w:rPr>
        <w:t xml:space="preserve"> as at </w:t>
      </w:r>
      <w:r w:rsidRPr="008F7CC5">
        <w:rPr>
          <w:rFonts w:ascii="Arial" w:hAnsi="Arial" w:cs="Arial"/>
          <w:sz w:val="20"/>
          <w:szCs w:val="20"/>
        </w:rPr>
        <w:t xml:space="preserve">31 March 2020 and 31 December 2019 </w:t>
      </w:r>
      <w:r w:rsidRPr="008F7CC5">
        <w:rPr>
          <w:rFonts w:ascii="Arial" w:hAnsi="Arial" w:cs="Arial"/>
          <w:spacing w:val="-4"/>
          <w:sz w:val="20"/>
          <w:szCs w:val="20"/>
          <w:lang w:val="en-GB"/>
        </w:rPr>
        <w:t>consisted of the following:</w:t>
      </w:r>
      <w:r w:rsidRPr="008F7CC5">
        <w:rPr>
          <w:rFonts w:ascii="Arial" w:hAnsi="Arial" w:cs="Arial"/>
          <w:sz w:val="20"/>
          <w:szCs w:val="20"/>
        </w:rPr>
        <w:t xml:space="preserve"> (Cont’d)</w:t>
      </w:r>
    </w:p>
    <w:p w14:paraId="06D51C96" w14:textId="146AD7E6" w:rsidR="006124D8" w:rsidRPr="008F7CC5" w:rsidRDefault="006124D8" w:rsidP="005C3D27">
      <w:pPr>
        <w:ind w:left="540"/>
        <w:jc w:val="both"/>
        <w:rPr>
          <w:rFonts w:ascii="Arial" w:hAnsi="Arial" w:cs="Arial"/>
          <w:spacing w:val="-4"/>
          <w:sz w:val="20"/>
          <w:szCs w:val="20"/>
          <w:lang w:val="en-GB"/>
        </w:rPr>
      </w:pPr>
    </w:p>
    <w:tbl>
      <w:tblPr>
        <w:tblW w:w="15404" w:type="dxa"/>
        <w:tblInd w:w="108" w:type="dxa"/>
        <w:tblLook w:val="04A0" w:firstRow="1" w:lastRow="0" w:firstColumn="1" w:lastColumn="0" w:noHBand="0" w:noVBand="1"/>
      </w:tblPr>
      <w:tblGrid>
        <w:gridCol w:w="6183"/>
        <w:gridCol w:w="993"/>
        <w:gridCol w:w="960"/>
        <w:gridCol w:w="960"/>
        <w:gridCol w:w="960"/>
        <w:gridCol w:w="960"/>
        <w:gridCol w:w="1275"/>
        <w:gridCol w:w="960"/>
        <w:gridCol w:w="1065"/>
        <w:gridCol w:w="1088"/>
      </w:tblGrid>
      <w:tr w:rsidR="005A1AEE" w:rsidRPr="008F7CC5" w14:paraId="5ECD4DA5" w14:textId="77777777" w:rsidTr="009C5DCF">
        <w:tc>
          <w:tcPr>
            <w:tcW w:w="6183" w:type="dxa"/>
            <w:tcBorders>
              <w:top w:val="nil"/>
              <w:left w:val="nil"/>
              <w:bottom w:val="nil"/>
              <w:right w:val="nil"/>
            </w:tcBorders>
            <w:shd w:val="clear" w:color="auto" w:fill="auto"/>
            <w:vAlign w:val="center"/>
          </w:tcPr>
          <w:p w14:paraId="4F2D3BB0"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221" w:type="dxa"/>
            <w:gridSpan w:val="9"/>
            <w:tcBorders>
              <w:top w:val="nil"/>
              <w:left w:val="nil"/>
              <w:bottom w:val="nil"/>
              <w:right w:val="nil"/>
            </w:tcBorders>
            <w:shd w:val="clear" w:color="auto" w:fill="auto"/>
            <w:noWrap/>
            <w:vAlign w:val="bottom"/>
          </w:tcPr>
          <w:p w14:paraId="1557A7CE"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Separate financial information</w:t>
            </w:r>
          </w:p>
        </w:tc>
      </w:tr>
      <w:tr w:rsidR="005A1AEE" w:rsidRPr="008F7CC5" w14:paraId="1D5D1F07" w14:textId="77777777" w:rsidTr="009C5DCF">
        <w:tc>
          <w:tcPr>
            <w:tcW w:w="6183" w:type="dxa"/>
            <w:tcBorders>
              <w:top w:val="nil"/>
              <w:left w:val="nil"/>
              <w:bottom w:val="nil"/>
              <w:right w:val="nil"/>
            </w:tcBorders>
            <w:shd w:val="clear" w:color="auto" w:fill="auto"/>
            <w:vAlign w:val="center"/>
          </w:tcPr>
          <w:p w14:paraId="05289B8C"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3873" w:type="dxa"/>
            <w:gridSpan w:val="4"/>
            <w:tcBorders>
              <w:top w:val="nil"/>
              <w:left w:val="nil"/>
              <w:bottom w:val="nil"/>
              <w:right w:val="nil"/>
            </w:tcBorders>
            <w:shd w:val="clear" w:color="auto" w:fill="auto"/>
            <w:noWrap/>
            <w:vAlign w:val="bottom"/>
          </w:tcPr>
          <w:p w14:paraId="01E3ECDB"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Cost</w:t>
            </w:r>
          </w:p>
        </w:tc>
        <w:tc>
          <w:tcPr>
            <w:tcW w:w="3195" w:type="dxa"/>
            <w:gridSpan w:val="3"/>
            <w:tcBorders>
              <w:top w:val="nil"/>
              <w:left w:val="nil"/>
              <w:bottom w:val="nil"/>
              <w:right w:val="nil"/>
            </w:tcBorders>
            <w:shd w:val="clear" w:color="auto" w:fill="auto"/>
            <w:noWrap/>
            <w:vAlign w:val="bottom"/>
          </w:tcPr>
          <w:p w14:paraId="20023A5E" w14:textId="08CEEC82"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 xml:space="preserve">Accumulated </w:t>
            </w:r>
            <w:proofErr w:type="spellStart"/>
            <w:r w:rsidRPr="008F7CC5">
              <w:rPr>
                <w:rFonts w:ascii="Arial" w:hAnsi="Arial" w:cs="Arial"/>
                <w:b/>
                <w:bCs/>
                <w:color w:val="000000" w:themeColor="text1"/>
                <w:sz w:val="14"/>
                <w:szCs w:val="14"/>
              </w:rPr>
              <w:t>amorti</w:t>
            </w:r>
            <w:r w:rsidR="00CE390D" w:rsidRPr="008F7CC5">
              <w:rPr>
                <w:rFonts w:ascii="Arial" w:hAnsi="Arial" w:cs="Arial"/>
                <w:b/>
                <w:bCs/>
                <w:color w:val="000000" w:themeColor="text1"/>
                <w:sz w:val="14"/>
                <w:szCs w:val="14"/>
              </w:rPr>
              <w:t>s</w:t>
            </w:r>
            <w:r w:rsidRPr="008F7CC5">
              <w:rPr>
                <w:rFonts w:ascii="Arial" w:hAnsi="Arial" w:cs="Arial"/>
                <w:b/>
                <w:bCs/>
                <w:color w:val="000000" w:themeColor="text1"/>
                <w:sz w:val="14"/>
                <w:szCs w:val="14"/>
              </w:rPr>
              <w:t>ation</w:t>
            </w:r>
            <w:proofErr w:type="spellEnd"/>
          </w:p>
        </w:tc>
        <w:tc>
          <w:tcPr>
            <w:tcW w:w="1065" w:type="dxa"/>
            <w:tcBorders>
              <w:top w:val="nil"/>
              <w:left w:val="nil"/>
              <w:bottom w:val="nil"/>
              <w:right w:val="nil"/>
            </w:tcBorders>
            <w:shd w:val="clear" w:color="auto" w:fill="auto"/>
            <w:noWrap/>
            <w:vAlign w:val="bottom"/>
          </w:tcPr>
          <w:p w14:paraId="1085F375" w14:textId="77777777" w:rsidR="005A1AEE" w:rsidRPr="008F7CC5" w:rsidRDefault="005A1AEE" w:rsidP="009C5DCF">
            <w:pPr>
              <w:ind w:right="-72"/>
              <w:jc w:val="right"/>
              <w:rPr>
                <w:rFonts w:ascii="Arial" w:hAnsi="Arial" w:cs="Arial"/>
                <w:b/>
                <w:bCs/>
                <w:color w:val="000000" w:themeColor="text1"/>
                <w:sz w:val="14"/>
                <w:szCs w:val="14"/>
                <w:cs/>
                <w:lang w:val="en-GB" w:eastAsia="en-GB"/>
              </w:rPr>
            </w:pPr>
          </w:p>
        </w:tc>
        <w:tc>
          <w:tcPr>
            <w:tcW w:w="1088" w:type="dxa"/>
            <w:tcBorders>
              <w:top w:val="nil"/>
              <w:left w:val="nil"/>
              <w:bottom w:val="nil"/>
              <w:right w:val="nil"/>
            </w:tcBorders>
            <w:shd w:val="clear" w:color="auto" w:fill="auto"/>
            <w:noWrap/>
            <w:vAlign w:val="bottom"/>
          </w:tcPr>
          <w:p w14:paraId="7DD988AC" w14:textId="77777777" w:rsidR="005A1AEE" w:rsidRPr="008F7CC5" w:rsidRDefault="005A1AEE" w:rsidP="009C5DCF">
            <w:pPr>
              <w:ind w:right="-72"/>
              <w:jc w:val="right"/>
              <w:rPr>
                <w:rFonts w:ascii="Arial" w:hAnsi="Arial" w:cs="Arial"/>
                <w:b/>
                <w:bCs/>
                <w:color w:val="000000" w:themeColor="text1"/>
                <w:sz w:val="14"/>
                <w:szCs w:val="14"/>
                <w:cs/>
                <w:lang w:val="en-GB" w:eastAsia="en-GB"/>
              </w:rPr>
            </w:pPr>
          </w:p>
        </w:tc>
      </w:tr>
      <w:tr w:rsidR="005A1AEE" w:rsidRPr="008F7CC5" w14:paraId="19B61A4A" w14:textId="77777777" w:rsidTr="009C5DCF">
        <w:tc>
          <w:tcPr>
            <w:tcW w:w="6183" w:type="dxa"/>
            <w:tcBorders>
              <w:top w:val="nil"/>
              <w:left w:val="nil"/>
              <w:bottom w:val="nil"/>
              <w:right w:val="nil"/>
            </w:tcBorders>
            <w:shd w:val="clear" w:color="auto" w:fill="auto"/>
            <w:vAlign w:val="center"/>
            <w:hideMark/>
          </w:tcPr>
          <w:p w14:paraId="187C22CB"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6D4F71A7"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1 January 2020</w:t>
            </w:r>
          </w:p>
        </w:tc>
        <w:tc>
          <w:tcPr>
            <w:tcW w:w="960" w:type="dxa"/>
            <w:tcBorders>
              <w:top w:val="nil"/>
              <w:left w:val="nil"/>
              <w:bottom w:val="nil"/>
              <w:right w:val="nil"/>
            </w:tcBorders>
            <w:shd w:val="clear" w:color="auto" w:fill="auto"/>
            <w:noWrap/>
            <w:vAlign w:val="bottom"/>
            <w:hideMark/>
          </w:tcPr>
          <w:p w14:paraId="1BC7FE71"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60" w:type="dxa"/>
            <w:tcBorders>
              <w:top w:val="nil"/>
              <w:left w:val="nil"/>
              <w:bottom w:val="nil"/>
              <w:right w:val="nil"/>
            </w:tcBorders>
            <w:shd w:val="clear" w:color="auto" w:fill="auto"/>
            <w:noWrap/>
            <w:vAlign w:val="bottom"/>
            <w:hideMark/>
          </w:tcPr>
          <w:p w14:paraId="627908BE"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in / (transfer out)</w:t>
            </w:r>
          </w:p>
        </w:tc>
        <w:tc>
          <w:tcPr>
            <w:tcW w:w="960" w:type="dxa"/>
            <w:tcBorders>
              <w:top w:val="nil"/>
              <w:left w:val="nil"/>
              <w:bottom w:val="nil"/>
              <w:right w:val="nil"/>
            </w:tcBorders>
            <w:shd w:val="clear" w:color="auto" w:fill="auto"/>
            <w:noWrap/>
            <w:vAlign w:val="bottom"/>
            <w:hideMark/>
          </w:tcPr>
          <w:p w14:paraId="58515D1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31 March 2020</w:t>
            </w:r>
          </w:p>
        </w:tc>
        <w:tc>
          <w:tcPr>
            <w:tcW w:w="960" w:type="dxa"/>
            <w:tcBorders>
              <w:top w:val="nil"/>
              <w:left w:val="nil"/>
              <w:bottom w:val="nil"/>
              <w:right w:val="nil"/>
            </w:tcBorders>
            <w:shd w:val="clear" w:color="auto" w:fill="auto"/>
            <w:noWrap/>
            <w:vAlign w:val="bottom"/>
            <w:hideMark/>
          </w:tcPr>
          <w:p w14:paraId="446DA6DB"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1 January 2020</w:t>
            </w:r>
          </w:p>
        </w:tc>
        <w:tc>
          <w:tcPr>
            <w:tcW w:w="1275" w:type="dxa"/>
            <w:tcBorders>
              <w:top w:val="nil"/>
              <w:left w:val="nil"/>
              <w:bottom w:val="nil"/>
              <w:right w:val="nil"/>
            </w:tcBorders>
            <w:shd w:val="clear" w:color="auto" w:fill="auto"/>
            <w:noWrap/>
            <w:vAlign w:val="bottom"/>
            <w:hideMark/>
          </w:tcPr>
          <w:p w14:paraId="3DA6F56D" w14:textId="7CD06A8C"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Amorti</w:t>
            </w:r>
            <w:r w:rsidR="00CE390D" w:rsidRPr="008F7CC5">
              <w:rPr>
                <w:rFonts w:ascii="Arial" w:hAnsi="Arial" w:cs="Arial"/>
                <w:b/>
                <w:bCs/>
                <w:color w:val="000000" w:themeColor="text1"/>
                <w:sz w:val="14"/>
                <w:szCs w:val="14"/>
                <w:lang w:val="en-GB" w:eastAsia="en-GB"/>
              </w:rPr>
              <w:t>s</w:t>
            </w:r>
            <w:r w:rsidRPr="008F7CC5">
              <w:rPr>
                <w:rFonts w:ascii="Arial" w:hAnsi="Arial" w:cs="Arial"/>
                <w:b/>
                <w:bCs/>
                <w:color w:val="000000" w:themeColor="text1"/>
                <w:sz w:val="14"/>
                <w:szCs w:val="14"/>
                <w:lang w:val="en-GB" w:eastAsia="en-GB"/>
              </w:rPr>
              <w:t>ation</w:t>
            </w:r>
          </w:p>
        </w:tc>
        <w:tc>
          <w:tcPr>
            <w:tcW w:w="960" w:type="dxa"/>
            <w:tcBorders>
              <w:top w:val="nil"/>
              <w:left w:val="nil"/>
              <w:bottom w:val="nil"/>
              <w:right w:val="nil"/>
            </w:tcBorders>
            <w:shd w:val="clear" w:color="auto" w:fill="auto"/>
            <w:noWrap/>
            <w:vAlign w:val="bottom"/>
            <w:hideMark/>
          </w:tcPr>
          <w:p w14:paraId="49223695" w14:textId="3DB20131"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31 March 2020</w:t>
            </w:r>
          </w:p>
        </w:tc>
        <w:tc>
          <w:tcPr>
            <w:tcW w:w="1065" w:type="dxa"/>
            <w:tcBorders>
              <w:top w:val="nil"/>
              <w:left w:val="nil"/>
              <w:bottom w:val="nil"/>
              <w:right w:val="nil"/>
            </w:tcBorders>
            <w:shd w:val="clear" w:color="auto" w:fill="auto"/>
            <w:noWrap/>
            <w:vAlign w:val="bottom"/>
            <w:hideMark/>
          </w:tcPr>
          <w:p w14:paraId="4094BFC1" w14:textId="798D0AF6" w:rsidR="005A1AEE"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ntangible asset</w:t>
            </w:r>
            <w:r w:rsidRPr="008F7CC5">
              <w:rPr>
                <w:rFonts w:ascii="Arial" w:hAnsi="Arial" w:cs="Arial"/>
                <w:b/>
                <w:bCs/>
                <w:color w:val="000000" w:themeColor="text1"/>
                <w:sz w:val="14"/>
                <w:szCs w:val="14"/>
                <w:lang w:val="en-GB" w:eastAsia="en-GB"/>
              </w:rPr>
              <w:t>s,</w:t>
            </w:r>
            <w:r w:rsidR="005A1AEE" w:rsidRPr="008F7CC5">
              <w:rPr>
                <w:rFonts w:ascii="Arial" w:hAnsi="Arial" w:cs="Arial"/>
                <w:b/>
                <w:bCs/>
                <w:color w:val="000000" w:themeColor="text1"/>
                <w:sz w:val="14"/>
                <w:szCs w:val="14"/>
                <w:lang w:val="en-GB" w:eastAsia="en-GB"/>
              </w:rPr>
              <w:t xml:space="preserve"> net</w:t>
            </w:r>
          </w:p>
          <w:p w14:paraId="0985F983" w14:textId="77777777" w:rsidR="00AE375F"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 xml:space="preserve">s at </w:t>
            </w:r>
          </w:p>
          <w:p w14:paraId="258D2FD9" w14:textId="3A9537AF"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1 January </w:t>
            </w:r>
          </w:p>
          <w:p w14:paraId="34715E6A"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2020 </w:t>
            </w:r>
          </w:p>
        </w:tc>
        <w:tc>
          <w:tcPr>
            <w:tcW w:w="1088" w:type="dxa"/>
            <w:tcBorders>
              <w:top w:val="nil"/>
              <w:left w:val="nil"/>
              <w:bottom w:val="nil"/>
              <w:right w:val="nil"/>
            </w:tcBorders>
            <w:shd w:val="clear" w:color="auto" w:fill="auto"/>
            <w:noWrap/>
            <w:vAlign w:val="bottom"/>
            <w:hideMark/>
          </w:tcPr>
          <w:p w14:paraId="7C3FE664" w14:textId="701C58AB" w:rsidR="005A1AEE"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ntangible asset</w:t>
            </w:r>
            <w:r w:rsidRPr="008F7CC5">
              <w:rPr>
                <w:rFonts w:ascii="Arial" w:hAnsi="Arial" w:cs="Arial"/>
                <w:b/>
                <w:bCs/>
                <w:color w:val="000000" w:themeColor="text1"/>
                <w:sz w:val="14"/>
                <w:szCs w:val="14"/>
                <w:lang w:val="en-GB" w:eastAsia="en-GB"/>
              </w:rPr>
              <w:t>s,</w:t>
            </w:r>
            <w:r w:rsidR="005A1AEE" w:rsidRPr="008F7CC5">
              <w:rPr>
                <w:rFonts w:ascii="Arial" w:hAnsi="Arial" w:cs="Arial"/>
                <w:b/>
                <w:bCs/>
                <w:color w:val="000000" w:themeColor="text1"/>
                <w:sz w:val="14"/>
                <w:szCs w:val="14"/>
                <w:lang w:val="en-GB" w:eastAsia="en-GB"/>
              </w:rPr>
              <w:t xml:space="preserve"> net</w:t>
            </w:r>
          </w:p>
          <w:p w14:paraId="6D12B89A" w14:textId="77777777" w:rsidR="00AE375F"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s at</w:t>
            </w:r>
          </w:p>
          <w:p w14:paraId="3A767B05" w14:textId="73C1CE42"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31 March </w:t>
            </w:r>
          </w:p>
          <w:p w14:paraId="6E5A4FD9"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2020</w:t>
            </w:r>
          </w:p>
        </w:tc>
      </w:tr>
      <w:tr w:rsidR="005A1AEE" w:rsidRPr="008F7CC5" w14:paraId="61412A4D" w14:textId="77777777" w:rsidTr="009C5DCF">
        <w:tc>
          <w:tcPr>
            <w:tcW w:w="6183" w:type="dxa"/>
            <w:tcBorders>
              <w:top w:val="nil"/>
              <w:left w:val="nil"/>
              <w:bottom w:val="nil"/>
              <w:right w:val="nil"/>
            </w:tcBorders>
            <w:shd w:val="clear" w:color="auto" w:fill="auto"/>
            <w:vAlign w:val="center"/>
            <w:hideMark/>
          </w:tcPr>
          <w:p w14:paraId="7A1B566E"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05CFBA18"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0D22CF36"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0B740FB4"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7E8B31FF"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3D09FA06"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275" w:type="dxa"/>
            <w:tcBorders>
              <w:top w:val="nil"/>
              <w:left w:val="nil"/>
              <w:bottom w:val="nil"/>
              <w:right w:val="nil"/>
            </w:tcBorders>
            <w:shd w:val="clear" w:color="auto" w:fill="auto"/>
            <w:noWrap/>
            <w:hideMark/>
          </w:tcPr>
          <w:p w14:paraId="09EA4EE7" w14:textId="77777777" w:rsidR="00965F08"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w:t>
            </w:r>
          </w:p>
          <w:p w14:paraId="42C991B8" w14:textId="44EB1751"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Baht</w:t>
            </w:r>
          </w:p>
        </w:tc>
        <w:tc>
          <w:tcPr>
            <w:tcW w:w="960" w:type="dxa"/>
            <w:tcBorders>
              <w:top w:val="nil"/>
              <w:left w:val="nil"/>
              <w:bottom w:val="nil"/>
              <w:right w:val="nil"/>
            </w:tcBorders>
            <w:shd w:val="clear" w:color="auto" w:fill="auto"/>
            <w:noWrap/>
            <w:hideMark/>
          </w:tcPr>
          <w:p w14:paraId="49E81C01"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5" w:type="dxa"/>
            <w:tcBorders>
              <w:top w:val="nil"/>
              <w:left w:val="nil"/>
              <w:bottom w:val="nil"/>
              <w:right w:val="nil"/>
            </w:tcBorders>
            <w:shd w:val="clear" w:color="auto" w:fill="auto"/>
            <w:noWrap/>
            <w:hideMark/>
          </w:tcPr>
          <w:p w14:paraId="68873C3C"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88" w:type="dxa"/>
            <w:tcBorders>
              <w:top w:val="nil"/>
              <w:left w:val="nil"/>
              <w:bottom w:val="nil"/>
              <w:right w:val="nil"/>
            </w:tcBorders>
            <w:shd w:val="clear" w:color="auto" w:fill="auto"/>
            <w:noWrap/>
            <w:hideMark/>
          </w:tcPr>
          <w:p w14:paraId="271EBCE3"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r>
      <w:tr w:rsidR="005A1AEE" w:rsidRPr="00CC6A6E" w14:paraId="606D606F" w14:textId="77777777" w:rsidTr="009C5DCF">
        <w:tc>
          <w:tcPr>
            <w:tcW w:w="6183" w:type="dxa"/>
            <w:tcBorders>
              <w:top w:val="nil"/>
              <w:left w:val="nil"/>
              <w:bottom w:val="nil"/>
              <w:right w:val="nil"/>
            </w:tcBorders>
            <w:shd w:val="clear" w:color="auto" w:fill="auto"/>
            <w:vAlign w:val="center"/>
          </w:tcPr>
          <w:p w14:paraId="1C00C403" w14:textId="77FF57F0" w:rsidR="005A1AEE" w:rsidRPr="00CC6A6E" w:rsidRDefault="00CC6A6E" w:rsidP="009C5DCF">
            <w:pPr>
              <w:ind w:left="435"/>
              <w:jc w:val="right"/>
              <w:rPr>
                <w:rFonts w:ascii="Arial" w:hAnsi="Arial" w:cs="Arial"/>
                <w:b/>
                <w:bCs/>
                <w:color w:val="000000" w:themeColor="text1"/>
                <w:sz w:val="8"/>
                <w:szCs w:val="8"/>
                <w:lang w:val="en-GB" w:eastAsia="en-GB"/>
              </w:rPr>
            </w:pPr>
            <w:r>
              <w:rPr>
                <w:rFonts w:ascii="Arial" w:hAnsi="Arial" w:cs="Arial"/>
                <w:b/>
                <w:bCs/>
                <w:color w:val="000000" w:themeColor="text1"/>
                <w:sz w:val="8"/>
                <w:szCs w:val="8"/>
                <w:lang w:val="en-GB" w:eastAsia="en-GB"/>
              </w:rPr>
              <w:t xml:space="preserve"> </w:t>
            </w:r>
          </w:p>
        </w:tc>
        <w:tc>
          <w:tcPr>
            <w:tcW w:w="993" w:type="dxa"/>
            <w:tcBorders>
              <w:top w:val="nil"/>
              <w:left w:val="nil"/>
              <w:bottom w:val="nil"/>
              <w:right w:val="nil"/>
            </w:tcBorders>
            <w:shd w:val="clear" w:color="auto" w:fill="auto"/>
            <w:noWrap/>
            <w:vAlign w:val="bottom"/>
          </w:tcPr>
          <w:p w14:paraId="646C5A1D"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2BC9FF20"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7F4D3A60"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50C56737"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40158A03"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275" w:type="dxa"/>
            <w:tcBorders>
              <w:top w:val="nil"/>
              <w:left w:val="nil"/>
              <w:bottom w:val="nil"/>
              <w:right w:val="nil"/>
            </w:tcBorders>
            <w:shd w:val="clear" w:color="auto" w:fill="auto"/>
            <w:noWrap/>
            <w:vAlign w:val="bottom"/>
          </w:tcPr>
          <w:p w14:paraId="155C778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17630343"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65" w:type="dxa"/>
            <w:tcBorders>
              <w:top w:val="nil"/>
              <w:left w:val="nil"/>
              <w:bottom w:val="nil"/>
              <w:right w:val="nil"/>
            </w:tcBorders>
            <w:shd w:val="clear" w:color="auto" w:fill="auto"/>
            <w:noWrap/>
            <w:vAlign w:val="bottom"/>
          </w:tcPr>
          <w:p w14:paraId="4C80ED2B"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88" w:type="dxa"/>
            <w:tcBorders>
              <w:top w:val="nil"/>
              <w:left w:val="nil"/>
              <w:bottom w:val="nil"/>
              <w:right w:val="nil"/>
            </w:tcBorders>
            <w:shd w:val="clear" w:color="auto" w:fill="auto"/>
            <w:noWrap/>
            <w:vAlign w:val="bottom"/>
          </w:tcPr>
          <w:p w14:paraId="09175D92"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r>
      <w:tr w:rsidR="005A1AEE" w:rsidRPr="008F7CC5" w14:paraId="410F73E1" w14:textId="77777777" w:rsidTr="009C5DCF">
        <w:tc>
          <w:tcPr>
            <w:tcW w:w="6183" w:type="dxa"/>
            <w:tcBorders>
              <w:top w:val="nil"/>
              <w:left w:val="nil"/>
              <w:bottom w:val="nil"/>
              <w:right w:val="nil"/>
            </w:tcBorders>
            <w:shd w:val="clear" w:color="auto" w:fill="auto"/>
            <w:vAlign w:val="center"/>
            <w:hideMark/>
          </w:tcPr>
          <w:p w14:paraId="5F197D94" w14:textId="77777777" w:rsidR="005A1AEE" w:rsidRPr="008F7CC5" w:rsidRDefault="005A1AEE" w:rsidP="009C5DCF">
            <w:pPr>
              <w:ind w:left="435"/>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Purchase/subsequently acquire</w:t>
            </w:r>
          </w:p>
        </w:tc>
        <w:tc>
          <w:tcPr>
            <w:tcW w:w="993" w:type="dxa"/>
            <w:tcBorders>
              <w:top w:val="nil"/>
              <w:left w:val="nil"/>
              <w:bottom w:val="nil"/>
              <w:right w:val="nil"/>
            </w:tcBorders>
            <w:shd w:val="clear" w:color="auto" w:fill="auto"/>
            <w:noWrap/>
            <w:vAlign w:val="bottom"/>
            <w:hideMark/>
          </w:tcPr>
          <w:p w14:paraId="6FF38F3F" w14:textId="77777777" w:rsidR="005A1AEE" w:rsidRPr="008F7CC5" w:rsidRDefault="005A1AEE" w:rsidP="009C5DCF">
            <w:pPr>
              <w:ind w:right="-72"/>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6DCB6715"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2F3E92EE"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0E978982"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6682F9EB"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275" w:type="dxa"/>
            <w:tcBorders>
              <w:top w:val="nil"/>
              <w:left w:val="nil"/>
              <w:bottom w:val="nil"/>
              <w:right w:val="nil"/>
            </w:tcBorders>
            <w:shd w:val="clear" w:color="auto" w:fill="auto"/>
            <w:noWrap/>
            <w:vAlign w:val="bottom"/>
            <w:hideMark/>
          </w:tcPr>
          <w:p w14:paraId="49BAA754"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18B21E21"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65" w:type="dxa"/>
            <w:tcBorders>
              <w:top w:val="nil"/>
              <w:left w:val="nil"/>
              <w:bottom w:val="nil"/>
              <w:right w:val="nil"/>
            </w:tcBorders>
            <w:shd w:val="clear" w:color="auto" w:fill="auto"/>
            <w:noWrap/>
            <w:vAlign w:val="bottom"/>
            <w:hideMark/>
          </w:tcPr>
          <w:p w14:paraId="043A9EF3"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88" w:type="dxa"/>
            <w:tcBorders>
              <w:top w:val="nil"/>
              <w:left w:val="nil"/>
              <w:bottom w:val="nil"/>
              <w:right w:val="nil"/>
            </w:tcBorders>
            <w:shd w:val="clear" w:color="auto" w:fill="auto"/>
            <w:noWrap/>
            <w:vAlign w:val="bottom"/>
            <w:hideMark/>
          </w:tcPr>
          <w:p w14:paraId="57F08447" w14:textId="77777777" w:rsidR="005A1AEE" w:rsidRPr="008F7CC5" w:rsidRDefault="005A1AEE" w:rsidP="009C5DCF">
            <w:pPr>
              <w:ind w:right="-72"/>
              <w:jc w:val="right"/>
              <w:rPr>
                <w:rFonts w:ascii="Arial" w:hAnsi="Arial" w:cs="Arial"/>
                <w:color w:val="000000" w:themeColor="text1"/>
                <w:sz w:val="14"/>
                <w:szCs w:val="14"/>
                <w:lang w:val="en-GB" w:eastAsia="en-GB"/>
              </w:rPr>
            </w:pPr>
          </w:p>
        </w:tc>
      </w:tr>
      <w:tr w:rsidR="005A1AEE" w:rsidRPr="008F7CC5" w14:paraId="0918A5BC" w14:textId="77777777" w:rsidTr="009C5DCF">
        <w:tc>
          <w:tcPr>
            <w:tcW w:w="6183" w:type="dxa"/>
            <w:tcBorders>
              <w:top w:val="nil"/>
              <w:left w:val="nil"/>
              <w:bottom w:val="nil"/>
              <w:right w:val="nil"/>
            </w:tcBorders>
            <w:shd w:val="clear" w:color="auto" w:fill="auto"/>
            <w:vAlign w:val="center"/>
            <w:hideMark/>
          </w:tcPr>
          <w:p w14:paraId="08DD61A6" w14:textId="77777777"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w:t>
            </w:r>
          </w:p>
        </w:tc>
        <w:tc>
          <w:tcPr>
            <w:tcW w:w="993" w:type="dxa"/>
            <w:tcBorders>
              <w:top w:val="nil"/>
              <w:left w:val="nil"/>
              <w:bottom w:val="nil"/>
              <w:right w:val="nil"/>
            </w:tcBorders>
            <w:shd w:val="clear" w:color="auto" w:fill="auto"/>
            <w:noWrap/>
            <w:vAlign w:val="bottom"/>
          </w:tcPr>
          <w:p w14:paraId="2FF7C7CA"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w:t>
            </w:r>
          </w:p>
        </w:tc>
        <w:tc>
          <w:tcPr>
            <w:tcW w:w="960" w:type="dxa"/>
            <w:tcBorders>
              <w:top w:val="nil"/>
              <w:left w:val="nil"/>
              <w:bottom w:val="nil"/>
              <w:right w:val="nil"/>
            </w:tcBorders>
            <w:shd w:val="clear" w:color="auto" w:fill="auto"/>
            <w:noWrap/>
            <w:vAlign w:val="bottom"/>
          </w:tcPr>
          <w:p w14:paraId="4FB869D9"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70C17F06"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4A32F72D"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w:t>
            </w:r>
          </w:p>
        </w:tc>
        <w:tc>
          <w:tcPr>
            <w:tcW w:w="960" w:type="dxa"/>
            <w:tcBorders>
              <w:top w:val="nil"/>
              <w:left w:val="nil"/>
              <w:bottom w:val="nil"/>
              <w:right w:val="nil"/>
            </w:tcBorders>
            <w:shd w:val="clear" w:color="auto" w:fill="auto"/>
            <w:noWrap/>
            <w:vAlign w:val="bottom"/>
          </w:tcPr>
          <w:p w14:paraId="204145B4"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275" w:type="dxa"/>
            <w:tcBorders>
              <w:top w:val="nil"/>
              <w:left w:val="nil"/>
              <w:bottom w:val="nil"/>
              <w:right w:val="nil"/>
            </w:tcBorders>
            <w:shd w:val="clear" w:color="auto" w:fill="auto"/>
            <w:noWrap/>
            <w:vAlign w:val="bottom"/>
          </w:tcPr>
          <w:p w14:paraId="031BC164"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5AD6D93E"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065" w:type="dxa"/>
            <w:tcBorders>
              <w:top w:val="nil"/>
              <w:left w:val="nil"/>
              <w:bottom w:val="nil"/>
              <w:right w:val="nil"/>
            </w:tcBorders>
            <w:shd w:val="clear" w:color="auto" w:fill="auto"/>
            <w:noWrap/>
            <w:vAlign w:val="bottom"/>
          </w:tcPr>
          <w:p w14:paraId="7F58F70A"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88" w:type="dxa"/>
            <w:tcBorders>
              <w:top w:val="nil"/>
              <w:left w:val="nil"/>
              <w:bottom w:val="nil"/>
              <w:right w:val="nil"/>
            </w:tcBorders>
            <w:shd w:val="clear" w:color="auto" w:fill="auto"/>
            <w:noWrap/>
            <w:vAlign w:val="bottom"/>
            <w:hideMark/>
          </w:tcPr>
          <w:p w14:paraId="130A3179"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r>
      <w:tr w:rsidR="005A1AEE" w:rsidRPr="008F7CC5" w14:paraId="3B34946E" w14:textId="77777777" w:rsidTr="009C5DCF">
        <w:tc>
          <w:tcPr>
            <w:tcW w:w="6183" w:type="dxa"/>
            <w:tcBorders>
              <w:top w:val="nil"/>
              <w:left w:val="nil"/>
              <w:bottom w:val="nil"/>
              <w:right w:val="nil"/>
            </w:tcBorders>
            <w:shd w:val="clear" w:color="auto" w:fill="auto"/>
            <w:vAlign w:val="center"/>
            <w:hideMark/>
          </w:tcPr>
          <w:p w14:paraId="119AC84F" w14:textId="1D8E31C6"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 in pro</w:t>
            </w:r>
            <w:r w:rsidR="00893C36" w:rsidRPr="008F7CC5">
              <w:rPr>
                <w:rFonts w:ascii="Arial" w:hAnsi="Arial" w:cs="Arial"/>
                <w:color w:val="000000" w:themeColor="text1"/>
                <w:sz w:val="14"/>
                <w:szCs w:val="14"/>
                <w:lang w:val="en-GB" w:eastAsia="en-GB"/>
              </w:rPr>
              <w:t>gr</w:t>
            </w:r>
            <w:r w:rsidRPr="008F7CC5">
              <w:rPr>
                <w:rFonts w:ascii="Arial" w:hAnsi="Arial" w:cs="Arial"/>
                <w:color w:val="000000" w:themeColor="text1"/>
                <w:sz w:val="14"/>
                <w:szCs w:val="14"/>
                <w:lang w:val="en-GB" w:eastAsia="en-GB"/>
              </w:rPr>
              <w:t>ess</w:t>
            </w:r>
          </w:p>
        </w:tc>
        <w:tc>
          <w:tcPr>
            <w:tcW w:w="993" w:type="dxa"/>
            <w:tcBorders>
              <w:top w:val="nil"/>
              <w:left w:val="nil"/>
              <w:bottom w:val="nil"/>
              <w:right w:val="nil"/>
            </w:tcBorders>
            <w:shd w:val="clear" w:color="auto" w:fill="auto"/>
            <w:noWrap/>
            <w:vAlign w:val="bottom"/>
          </w:tcPr>
          <w:p w14:paraId="7A033C36"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60" w:type="dxa"/>
            <w:tcBorders>
              <w:top w:val="nil"/>
              <w:left w:val="nil"/>
              <w:bottom w:val="nil"/>
              <w:right w:val="nil"/>
            </w:tcBorders>
            <w:shd w:val="clear" w:color="auto" w:fill="auto"/>
            <w:noWrap/>
            <w:vAlign w:val="bottom"/>
          </w:tcPr>
          <w:p w14:paraId="6929E8B0"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07D0988F"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687959A6"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60" w:type="dxa"/>
            <w:tcBorders>
              <w:top w:val="nil"/>
              <w:left w:val="nil"/>
              <w:bottom w:val="nil"/>
              <w:right w:val="nil"/>
            </w:tcBorders>
            <w:shd w:val="clear" w:color="auto" w:fill="auto"/>
            <w:noWrap/>
            <w:vAlign w:val="bottom"/>
          </w:tcPr>
          <w:p w14:paraId="12711BE2"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275" w:type="dxa"/>
            <w:tcBorders>
              <w:top w:val="nil"/>
              <w:left w:val="nil"/>
              <w:bottom w:val="nil"/>
              <w:right w:val="nil"/>
            </w:tcBorders>
            <w:shd w:val="clear" w:color="auto" w:fill="auto"/>
            <w:noWrap/>
            <w:vAlign w:val="bottom"/>
          </w:tcPr>
          <w:p w14:paraId="18477A21"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09251357"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65" w:type="dxa"/>
            <w:tcBorders>
              <w:top w:val="nil"/>
              <w:left w:val="nil"/>
              <w:bottom w:val="nil"/>
              <w:right w:val="nil"/>
            </w:tcBorders>
            <w:shd w:val="clear" w:color="auto" w:fill="auto"/>
            <w:noWrap/>
            <w:vAlign w:val="bottom"/>
          </w:tcPr>
          <w:p w14:paraId="6E63B1CA"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1088" w:type="dxa"/>
            <w:tcBorders>
              <w:top w:val="nil"/>
              <w:left w:val="nil"/>
              <w:bottom w:val="nil"/>
              <w:right w:val="nil"/>
            </w:tcBorders>
            <w:shd w:val="clear" w:color="auto" w:fill="auto"/>
            <w:noWrap/>
            <w:vAlign w:val="bottom"/>
            <w:hideMark/>
          </w:tcPr>
          <w:p w14:paraId="01A893A3"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r>
      <w:tr w:rsidR="00CC6A6E" w:rsidRPr="00CC6A6E" w14:paraId="0169E7DF" w14:textId="77777777" w:rsidTr="009C5DCF">
        <w:tc>
          <w:tcPr>
            <w:tcW w:w="6183" w:type="dxa"/>
            <w:tcBorders>
              <w:top w:val="nil"/>
              <w:left w:val="nil"/>
              <w:bottom w:val="nil"/>
              <w:right w:val="nil"/>
            </w:tcBorders>
            <w:shd w:val="clear" w:color="auto" w:fill="auto"/>
            <w:vAlign w:val="center"/>
          </w:tcPr>
          <w:p w14:paraId="273CA395" w14:textId="77777777" w:rsidR="00CC6A6E" w:rsidRPr="00CC6A6E" w:rsidRDefault="00CC6A6E" w:rsidP="00CC6A6E">
            <w:pPr>
              <w:ind w:left="435"/>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noWrap/>
            <w:vAlign w:val="bottom"/>
          </w:tcPr>
          <w:p w14:paraId="5C5C401A"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A140F65"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4E9F6963"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49AD0AF"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2449B9F"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275" w:type="dxa"/>
            <w:tcBorders>
              <w:top w:val="nil"/>
              <w:left w:val="nil"/>
              <w:bottom w:val="nil"/>
              <w:right w:val="nil"/>
            </w:tcBorders>
            <w:shd w:val="clear" w:color="auto" w:fill="auto"/>
            <w:noWrap/>
            <w:vAlign w:val="bottom"/>
          </w:tcPr>
          <w:p w14:paraId="2D12F8A2"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4BD91879"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065" w:type="dxa"/>
            <w:tcBorders>
              <w:top w:val="nil"/>
              <w:left w:val="nil"/>
              <w:bottom w:val="nil"/>
              <w:right w:val="nil"/>
            </w:tcBorders>
            <w:shd w:val="clear" w:color="auto" w:fill="auto"/>
            <w:noWrap/>
            <w:vAlign w:val="bottom"/>
          </w:tcPr>
          <w:p w14:paraId="628CA795"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88" w:type="dxa"/>
            <w:tcBorders>
              <w:top w:val="nil"/>
              <w:left w:val="nil"/>
              <w:bottom w:val="nil"/>
              <w:right w:val="nil"/>
            </w:tcBorders>
            <w:shd w:val="clear" w:color="auto" w:fill="auto"/>
            <w:noWrap/>
            <w:vAlign w:val="bottom"/>
          </w:tcPr>
          <w:p w14:paraId="4905DFDC"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5A1AEE" w:rsidRPr="008F7CC5" w14:paraId="243B379C" w14:textId="77777777" w:rsidTr="009C5DCF">
        <w:tc>
          <w:tcPr>
            <w:tcW w:w="6183" w:type="dxa"/>
            <w:tcBorders>
              <w:top w:val="nil"/>
              <w:left w:val="nil"/>
              <w:bottom w:val="nil"/>
              <w:right w:val="nil"/>
            </w:tcBorders>
            <w:shd w:val="clear" w:color="auto" w:fill="auto"/>
            <w:vAlign w:val="center"/>
            <w:hideMark/>
          </w:tcPr>
          <w:p w14:paraId="6B2F0CFC" w14:textId="77777777"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993" w:type="dxa"/>
            <w:tcBorders>
              <w:top w:val="nil"/>
              <w:left w:val="nil"/>
              <w:bottom w:val="nil"/>
              <w:right w:val="nil"/>
            </w:tcBorders>
            <w:shd w:val="clear" w:color="auto" w:fill="auto"/>
            <w:noWrap/>
            <w:vAlign w:val="bottom"/>
          </w:tcPr>
          <w:p w14:paraId="071220BA"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2,009</w:t>
            </w:r>
          </w:p>
        </w:tc>
        <w:tc>
          <w:tcPr>
            <w:tcW w:w="960" w:type="dxa"/>
            <w:tcBorders>
              <w:top w:val="nil"/>
              <w:left w:val="nil"/>
              <w:bottom w:val="nil"/>
              <w:right w:val="nil"/>
            </w:tcBorders>
            <w:shd w:val="clear" w:color="auto" w:fill="auto"/>
            <w:noWrap/>
            <w:vAlign w:val="bottom"/>
          </w:tcPr>
          <w:p w14:paraId="5D7E38BD"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4E539B34"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7875ECFC"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2,009</w:t>
            </w:r>
          </w:p>
        </w:tc>
        <w:tc>
          <w:tcPr>
            <w:tcW w:w="960" w:type="dxa"/>
            <w:tcBorders>
              <w:top w:val="nil"/>
              <w:left w:val="nil"/>
              <w:bottom w:val="nil"/>
              <w:right w:val="nil"/>
            </w:tcBorders>
            <w:shd w:val="clear" w:color="auto" w:fill="auto"/>
            <w:noWrap/>
            <w:vAlign w:val="bottom"/>
          </w:tcPr>
          <w:p w14:paraId="5F116A3E"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275" w:type="dxa"/>
            <w:tcBorders>
              <w:top w:val="nil"/>
              <w:left w:val="nil"/>
              <w:bottom w:val="nil"/>
              <w:right w:val="nil"/>
            </w:tcBorders>
            <w:shd w:val="clear" w:color="auto" w:fill="auto"/>
            <w:noWrap/>
            <w:vAlign w:val="bottom"/>
          </w:tcPr>
          <w:p w14:paraId="3A25BF8A"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5531E401"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065" w:type="dxa"/>
            <w:tcBorders>
              <w:top w:val="nil"/>
              <w:left w:val="nil"/>
              <w:bottom w:val="nil"/>
              <w:right w:val="nil"/>
            </w:tcBorders>
            <w:shd w:val="clear" w:color="auto" w:fill="auto"/>
            <w:noWrap/>
            <w:vAlign w:val="bottom"/>
          </w:tcPr>
          <w:p w14:paraId="7604D027"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1088" w:type="dxa"/>
            <w:tcBorders>
              <w:top w:val="nil"/>
              <w:left w:val="nil"/>
              <w:bottom w:val="nil"/>
              <w:right w:val="nil"/>
            </w:tcBorders>
            <w:shd w:val="clear" w:color="auto" w:fill="auto"/>
            <w:noWrap/>
            <w:vAlign w:val="bottom"/>
            <w:hideMark/>
          </w:tcPr>
          <w:p w14:paraId="31B2678C"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r>
    </w:tbl>
    <w:p w14:paraId="686F6461" w14:textId="77777777" w:rsidR="005A1AEE" w:rsidRPr="008F7CC5" w:rsidRDefault="005A1AEE" w:rsidP="005A1AEE">
      <w:pPr>
        <w:jc w:val="both"/>
        <w:rPr>
          <w:rFonts w:ascii="Arial" w:hAnsi="Arial" w:cs="Arial"/>
          <w:spacing w:val="-4"/>
          <w:sz w:val="20"/>
          <w:szCs w:val="20"/>
          <w:lang w:val="en-GB"/>
        </w:rPr>
      </w:pPr>
    </w:p>
    <w:tbl>
      <w:tblPr>
        <w:tblW w:w="15413" w:type="dxa"/>
        <w:tblInd w:w="108" w:type="dxa"/>
        <w:tblLook w:val="04A0" w:firstRow="1" w:lastRow="0" w:firstColumn="1" w:lastColumn="0" w:noHBand="0" w:noVBand="1"/>
      </w:tblPr>
      <w:tblGrid>
        <w:gridCol w:w="5850"/>
        <w:gridCol w:w="993"/>
        <w:gridCol w:w="960"/>
        <w:gridCol w:w="960"/>
        <w:gridCol w:w="1130"/>
        <w:gridCol w:w="960"/>
        <w:gridCol w:w="1275"/>
        <w:gridCol w:w="1130"/>
        <w:gridCol w:w="1065"/>
        <w:gridCol w:w="1090"/>
      </w:tblGrid>
      <w:tr w:rsidR="005A1AEE" w:rsidRPr="008F7CC5" w14:paraId="31350395" w14:textId="77777777" w:rsidTr="009C5DCF">
        <w:tc>
          <w:tcPr>
            <w:tcW w:w="5850" w:type="dxa"/>
            <w:tcBorders>
              <w:top w:val="nil"/>
              <w:left w:val="nil"/>
              <w:bottom w:val="nil"/>
              <w:right w:val="nil"/>
            </w:tcBorders>
            <w:shd w:val="clear" w:color="auto" w:fill="auto"/>
            <w:vAlign w:val="center"/>
          </w:tcPr>
          <w:p w14:paraId="0E91B4B5"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563" w:type="dxa"/>
            <w:gridSpan w:val="9"/>
            <w:tcBorders>
              <w:top w:val="nil"/>
              <w:left w:val="nil"/>
              <w:bottom w:val="nil"/>
              <w:right w:val="nil"/>
            </w:tcBorders>
            <w:shd w:val="clear" w:color="auto" w:fill="auto"/>
            <w:noWrap/>
            <w:vAlign w:val="bottom"/>
          </w:tcPr>
          <w:p w14:paraId="06CE3E34"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cs/>
                <w:lang w:val="en-GB" w:eastAsia="en-GB"/>
              </w:rPr>
            </w:pPr>
            <w:r w:rsidRPr="008F7CC5">
              <w:rPr>
                <w:rFonts w:ascii="Arial" w:hAnsi="Arial" w:cs="Arial"/>
                <w:b/>
                <w:bCs/>
                <w:color w:val="000000" w:themeColor="text1"/>
                <w:sz w:val="14"/>
                <w:szCs w:val="14"/>
              </w:rPr>
              <w:t>Separate financial information</w:t>
            </w:r>
          </w:p>
        </w:tc>
      </w:tr>
      <w:tr w:rsidR="005A1AEE" w:rsidRPr="008F7CC5" w14:paraId="6FAF1BE7" w14:textId="77777777" w:rsidTr="009C5DCF">
        <w:tc>
          <w:tcPr>
            <w:tcW w:w="5850" w:type="dxa"/>
            <w:tcBorders>
              <w:top w:val="nil"/>
              <w:left w:val="nil"/>
              <w:bottom w:val="nil"/>
              <w:right w:val="nil"/>
            </w:tcBorders>
            <w:shd w:val="clear" w:color="auto" w:fill="auto"/>
            <w:vAlign w:val="center"/>
          </w:tcPr>
          <w:p w14:paraId="59D72D2D"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4043" w:type="dxa"/>
            <w:gridSpan w:val="4"/>
            <w:tcBorders>
              <w:top w:val="nil"/>
              <w:left w:val="nil"/>
              <w:bottom w:val="nil"/>
              <w:right w:val="nil"/>
            </w:tcBorders>
            <w:shd w:val="clear" w:color="auto" w:fill="auto"/>
            <w:noWrap/>
            <w:vAlign w:val="bottom"/>
          </w:tcPr>
          <w:p w14:paraId="2EED08D4" w14:textId="77777777"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Cost</w:t>
            </w:r>
          </w:p>
        </w:tc>
        <w:tc>
          <w:tcPr>
            <w:tcW w:w="3365" w:type="dxa"/>
            <w:gridSpan w:val="3"/>
            <w:tcBorders>
              <w:top w:val="nil"/>
              <w:left w:val="nil"/>
              <w:bottom w:val="nil"/>
              <w:right w:val="nil"/>
            </w:tcBorders>
            <w:shd w:val="clear" w:color="auto" w:fill="auto"/>
            <w:noWrap/>
            <w:vAlign w:val="bottom"/>
          </w:tcPr>
          <w:p w14:paraId="56787758" w14:textId="19F340DF" w:rsidR="005A1AEE" w:rsidRPr="008F7CC5" w:rsidRDefault="005A1AEE" w:rsidP="009C5DCF">
            <w:pPr>
              <w:pBdr>
                <w:bottom w:val="single" w:sz="4" w:space="1" w:color="auto"/>
              </w:pBdr>
              <w:ind w:right="-72"/>
              <w:jc w:val="center"/>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rPr>
              <w:t xml:space="preserve">Accumulated </w:t>
            </w:r>
            <w:proofErr w:type="spellStart"/>
            <w:r w:rsidRPr="008F7CC5">
              <w:rPr>
                <w:rFonts w:ascii="Arial" w:hAnsi="Arial" w:cs="Arial"/>
                <w:b/>
                <w:bCs/>
                <w:color w:val="000000" w:themeColor="text1"/>
                <w:sz w:val="14"/>
                <w:szCs w:val="14"/>
              </w:rPr>
              <w:t>amorti</w:t>
            </w:r>
            <w:r w:rsidR="00CE390D" w:rsidRPr="008F7CC5">
              <w:rPr>
                <w:rFonts w:ascii="Arial" w:hAnsi="Arial" w:cs="Arial"/>
                <w:b/>
                <w:bCs/>
                <w:color w:val="000000" w:themeColor="text1"/>
                <w:sz w:val="14"/>
                <w:szCs w:val="14"/>
              </w:rPr>
              <w:t>s</w:t>
            </w:r>
            <w:r w:rsidRPr="008F7CC5">
              <w:rPr>
                <w:rFonts w:ascii="Arial" w:hAnsi="Arial" w:cs="Arial"/>
                <w:b/>
                <w:bCs/>
                <w:color w:val="000000" w:themeColor="text1"/>
                <w:sz w:val="14"/>
                <w:szCs w:val="14"/>
              </w:rPr>
              <w:t>ation</w:t>
            </w:r>
            <w:proofErr w:type="spellEnd"/>
          </w:p>
        </w:tc>
        <w:tc>
          <w:tcPr>
            <w:tcW w:w="1065" w:type="dxa"/>
            <w:tcBorders>
              <w:top w:val="nil"/>
              <w:left w:val="nil"/>
              <w:bottom w:val="nil"/>
              <w:right w:val="nil"/>
            </w:tcBorders>
            <w:shd w:val="clear" w:color="auto" w:fill="auto"/>
            <w:noWrap/>
            <w:vAlign w:val="bottom"/>
          </w:tcPr>
          <w:p w14:paraId="66874C00" w14:textId="77777777" w:rsidR="005A1AEE" w:rsidRPr="008F7CC5" w:rsidRDefault="005A1AEE" w:rsidP="009C5DCF">
            <w:pPr>
              <w:ind w:right="-72"/>
              <w:jc w:val="right"/>
              <w:rPr>
                <w:rFonts w:ascii="Arial" w:hAnsi="Arial" w:cs="Arial"/>
                <w:b/>
                <w:bCs/>
                <w:color w:val="000000" w:themeColor="text1"/>
                <w:sz w:val="14"/>
                <w:szCs w:val="14"/>
                <w:cs/>
                <w:lang w:val="en-GB" w:eastAsia="en-GB"/>
              </w:rPr>
            </w:pPr>
          </w:p>
        </w:tc>
        <w:tc>
          <w:tcPr>
            <w:tcW w:w="1090" w:type="dxa"/>
            <w:tcBorders>
              <w:top w:val="nil"/>
              <w:left w:val="nil"/>
              <w:bottom w:val="nil"/>
              <w:right w:val="nil"/>
            </w:tcBorders>
            <w:shd w:val="clear" w:color="auto" w:fill="auto"/>
            <w:noWrap/>
            <w:vAlign w:val="bottom"/>
          </w:tcPr>
          <w:p w14:paraId="6F7B7E74" w14:textId="77777777" w:rsidR="005A1AEE" w:rsidRPr="008F7CC5" w:rsidRDefault="005A1AEE" w:rsidP="009C5DCF">
            <w:pPr>
              <w:ind w:right="-72"/>
              <w:jc w:val="right"/>
              <w:rPr>
                <w:rFonts w:ascii="Arial" w:hAnsi="Arial" w:cs="Arial"/>
                <w:b/>
                <w:bCs/>
                <w:color w:val="000000" w:themeColor="text1"/>
                <w:sz w:val="14"/>
                <w:szCs w:val="14"/>
                <w:cs/>
                <w:lang w:val="en-GB" w:eastAsia="en-GB"/>
              </w:rPr>
            </w:pPr>
          </w:p>
        </w:tc>
      </w:tr>
      <w:tr w:rsidR="005A1AEE" w:rsidRPr="008F7CC5" w14:paraId="05F37C3C" w14:textId="77777777" w:rsidTr="009C5DCF">
        <w:tc>
          <w:tcPr>
            <w:tcW w:w="5850" w:type="dxa"/>
            <w:tcBorders>
              <w:top w:val="nil"/>
              <w:left w:val="nil"/>
              <w:bottom w:val="nil"/>
              <w:right w:val="nil"/>
            </w:tcBorders>
            <w:shd w:val="clear" w:color="auto" w:fill="auto"/>
            <w:vAlign w:val="center"/>
            <w:hideMark/>
          </w:tcPr>
          <w:p w14:paraId="2BCE5F2F"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27266811"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1 January 2019</w:t>
            </w:r>
          </w:p>
        </w:tc>
        <w:tc>
          <w:tcPr>
            <w:tcW w:w="960" w:type="dxa"/>
            <w:tcBorders>
              <w:top w:val="nil"/>
              <w:left w:val="nil"/>
              <w:bottom w:val="nil"/>
              <w:right w:val="nil"/>
            </w:tcBorders>
            <w:shd w:val="clear" w:color="auto" w:fill="auto"/>
            <w:noWrap/>
            <w:vAlign w:val="bottom"/>
            <w:hideMark/>
          </w:tcPr>
          <w:p w14:paraId="07730D6D"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Increase</w:t>
            </w:r>
          </w:p>
        </w:tc>
        <w:tc>
          <w:tcPr>
            <w:tcW w:w="960" w:type="dxa"/>
            <w:tcBorders>
              <w:top w:val="nil"/>
              <w:left w:val="nil"/>
              <w:bottom w:val="nil"/>
              <w:right w:val="nil"/>
            </w:tcBorders>
            <w:shd w:val="clear" w:color="auto" w:fill="auto"/>
            <w:noWrap/>
            <w:vAlign w:val="bottom"/>
            <w:hideMark/>
          </w:tcPr>
          <w:p w14:paraId="63D6B961"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Transfer in / (transfer out)</w:t>
            </w:r>
          </w:p>
        </w:tc>
        <w:tc>
          <w:tcPr>
            <w:tcW w:w="1130" w:type="dxa"/>
            <w:tcBorders>
              <w:top w:val="nil"/>
              <w:left w:val="nil"/>
              <w:bottom w:val="nil"/>
              <w:right w:val="nil"/>
            </w:tcBorders>
            <w:shd w:val="clear" w:color="auto" w:fill="auto"/>
            <w:noWrap/>
            <w:vAlign w:val="bottom"/>
            <w:hideMark/>
          </w:tcPr>
          <w:p w14:paraId="3F92B394"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31 December 2019</w:t>
            </w:r>
          </w:p>
        </w:tc>
        <w:tc>
          <w:tcPr>
            <w:tcW w:w="960" w:type="dxa"/>
            <w:tcBorders>
              <w:top w:val="nil"/>
              <w:left w:val="nil"/>
              <w:bottom w:val="nil"/>
              <w:right w:val="nil"/>
            </w:tcBorders>
            <w:shd w:val="clear" w:color="auto" w:fill="auto"/>
            <w:noWrap/>
            <w:vAlign w:val="bottom"/>
            <w:hideMark/>
          </w:tcPr>
          <w:p w14:paraId="79FFF979"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1 January 2019</w:t>
            </w:r>
          </w:p>
        </w:tc>
        <w:tc>
          <w:tcPr>
            <w:tcW w:w="1275" w:type="dxa"/>
            <w:tcBorders>
              <w:top w:val="nil"/>
              <w:left w:val="nil"/>
              <w:bottom w:val="nil"/>
              <w:right w:val="nil"/>
            </w:tcBorders>
            <w:shd w:val="clear" w:color="auto" w:fill="auto"/>
            <w:noWrap/>
            <w:vAlign w:val="bottom"/>
            <w:hideMark/>
          </w:tcPr>
          <w:p w14:paraId="6C128673" w14:textId="729202F5"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Amorti</w:t>
            </w:r>
            <w:r w:rsidR="00CE390D" w:rsidRPr="008F7CC5">
              <w:rPr>
                <w:rFonts w:ascii="Arial" w:hAnsi="Arial" w:cs="Arial"/>
                <w:b/>
                <w:bCs/>
                <w:color w:val="000000" w:themeColor="text1"/>
                <w:sz w:val="14"/>
                <w:szCs w:val="14"/>
                <w:lang w:val="en-GB" w:eastAsia="en-GB"/>
              </w:rPr>
              <w:t>s</w:t>
            </w:r>
            <w:r w:rsidRPr="008F7CC5">
              <w:rPr>
                <w:rFonts w:ascii="Arial" w:hAnsi="Arial" w:cs="Arial"/>
                <w:b/>
                <w:bCs/>
                <w:color w:val="000000" w:themeColor="text1"/>
                <w:sz w:val="14"/>
                <w:szCs w:val="14"/>
                <w:lang w:val="en-GB" w:eastAsia="en-GB"/>
              </w:rPr>
              <w:t>ation</w:t>
            </w:r>
          </w:p>
        </w:tc>
        <w:tc>
          <w:tcPr>
            <w:tcW w:w="1130" w:type="dxa"/>
            <w:tcBorders>
              <w:top w:val="nil"/>
              <w:left w:val="nil"/>
              <w:bottom w:val="nil"/>
              <w:right w:val="nil"/>
            </w:tcBorders>
            <w:shd w:val="clear" w:color="auto" w:fill="auto"/>
            <w:noWrap/>
            <w:vAlign w:val="bottom"/>
            <w:hideMark/>
          </w:tcPr>
          <w:p w14:paraId="1DBCCE69"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As at 31 December 2019</w:t>
            </w:r>
          </w:p>
        </w:tc>
        <w:tc>
          <w:tcPr>
            <w:tcW w:w="1065" w:type="dxa"/>
            <w:tcBorders>
              <w:top w:val="nil"/>
              <w:left w:val="nil"/>
              <w:bottom w:val="nil"/>
              <w:right w:val="nil"/>
            </w:tcBorders>
            <w:shd w:val="clear" w:color="auto" w:fill="auto"/>
            <w:noWrap/>
            <w:vAlign w:val="bottom"/>
            <w:hideMark/>
          </w:tcPr>
          <w:p w14:paraId="6F474385" w14:textId="0A829794" w:rsidR="005A1AEE"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I</w:t>
            </w:r>
            <w:r w:rsidR="005A1AEE" w:rsidRPr="008F7CC5">
              <w:rPr>
                <w:rFonts w:ascii="Arial" w:hAnsi="Arial" w:cs="Arial"/>
                <w:b/>
                <w:bCs/>
                <w:color w:val="000000" w:themeColor="text1"/>
                <w:sz w:val="14"/>
                <w:szCs w:val="14"/>
                <w:lang w:val="en-GB" w:eastAsia="en-GB"/>
              </w:rPr>
              <w:t>ntangible asset</w:t>
            </w:r>
            <w:r w:rsidRPr="008F7CC5">
              <w:rPr>
                <w:rFonts w:ascii="Arial" w:hAnsi="Arial" w:cs="Arial"/>
                <w:b/>
                <w:bCs/>
                <w:color w:val="000000" w:themeColor="text1"/>
                <w:sz w:val="14"/>
                <w:szCs w:val="14"/>
                <w:lang w:val="en-GB" w:eastAsia="en-GB"/>
              </w:rPr>
              <w:t>s,</w:t>
            </w:r>
            <w:r w:rsidR="005A1AEE" w:rsidRPr="008F7CC5">
              <w:rPr>
                <w:rFonts w:ascii="Arial" w:hAnsi="Arial" w:cs="Arial"/>
                <w:b/>
                <w:bCs/>
                <w:color w:val="000000" w:themeColor="text1"/>
                <w:sz w:val="14"/>
                <w:szCs w:val="14"/>
                <w:lang w:val="en-GB" w:eastAsia="en-GB"/>
              </w:rPr>
              <w:t xml:space="preserve"> net</w:t>
            </w:r>
          </w:p>
          <w:p w14:paraId="0F8DC11B" w14:textId="77777777" w:rsidR="00AE375F"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s at</w:t>
            </w:r>
          </w:p>
          <w:p w14:paraId="1BF63A0F" w14:textId="0240EB41"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1 January </w:t>
            </w:r>
          </w:p>
          <w:p w14:paraId="501E04ED" w14:textId="77777777"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2019 </w:t>
            </w:r>
          </w:p>
        </w:tc>
        <w:tc>
          <w:tcPr>
            <w:tcW w:w="1090" w:type="dxa"/>
            <w:tcBorders>
              <w:top w:val="nil"/>
              <w:left w:val="nil"/>
              <w:bottom w:val="nil"/>
              <w:right w:val="nil"/>
            </w:tcBorders>
            <w:shd w:val="clear" w:color="auto" w:fill="auto"/>
            <w:noWrap/>
            <w:vAlign w:val="bottom"/>
            <w:hideMark/>
          </w:tcPr>
          <w:p w14:paraId="2AAFC9C5" w14:textId="4DF44056"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w:t>
            </w:r>
            <w:r w:rsidR="00AE375F" w:rsidRPr="008F7CC5">
              <w:rPr>
                <w:rFonts w:ascii="Arial" w:hAnsi="Arial" w:cs="Arial"/>
                <w:b/>
                <w:bCs/>
                <w:color w:val="000000" w:themeColor="text1"/>
                <w:sz w:val="14"/>
                <w:szCs w:val="14"/>
                <w:lang w:val="en-GB" w:eastAsia="en-GB"/>
              </w:rPr>
              <w:t>I</w:t>
            </w:r>
            <w:r w:rsidRPr="008F7CC5">
              <w:rPr>
                <w:rFonts w:ascii="Arial" w:hAnsi="Arial" w:cs="Arial"/>
                <w:b/>
                <w:bCs/>
                <w:color w:val="000000" w:themeColor="text1"/>
                <w:sz w:val="14"/>
                <w:szCs w:val="14"/>
                <w:lang w:val="en-GB" w:eastAsia="en-GB"/>
              </w:rPr>
              <w:t>ntangible asse</w:t>
            </w:r>
            <w:r w:rsidR="00AE375F" w:rsidRPr="008F7CC5">
              <w:rPr>
                <w:rFonts w:ascii="Arial" w:hAnsi="Arial" w:cs="Arial"/>
                <w:b/>
                <w:bCs/>
                <w:color w:val="000000" w:themeColor="text1"/>
                <w:sz w:val="14"/>
                <w:szCs w:val="14"/>
                <w:lang w:val="en-GB" w:eastAsia="en-GB"/>
              </w:rPr>
              <w:t>ts,</w:t>
            </w:r>
            <w:r w:rsidRPr="008F7CC5">
              <w:rPr>
                <w:rFonts w:ascii="Arial" w:hAnsi="Arial" w:cs="Arial"/>
                <w:b/>
                <w:bCs/>
                <w:color w:val="000000" w:themeColor="text1"/>
                <w:sz w:val="14"/>
                <w:szCs w:val="14"/>
                <w:lang w:val="en-GB" w:eastAsia="en-GB"/>
              </w:rPr>
              <w:t xml:space="preserve"> net</w:t>
            </w:r>
          </w:p>
          <w:p w14:paraId="4BF446CD" w14:textId="77777777" w:rsidR="00AE375F" w:rsidRPr="008F7CC5" w:rsidRDefault="00AE375F"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a</w:t>
            </w:r>
            <w:r w:rsidR="005A1AEE" w:rsidRPr="008F7CC5">
              <w:rPr>
                <w:rFonts w:ascii="Arial" w:hAnsi="Arial" w:cs="Arial"/>
                <w:b/>
                <w:bCs/>
                <w:color w:val="000000" w:themeColor="text1"/>
                <w:sz w:val="14"/>
                <w:szCs w:val="14"/>
                <w:lang w:val="en-GB" w:eastAsia="en-GB"/>
              </w:rPr>
              <w:t xml:space="preserve">s at </w:t>
            </w:r>
          </w:p>
          <w:p w14:paraId="34DC63F5" w14:textId="4C35EDE5" w:rsidR="005A1AEE" w:rsidRPr="008F7CC5" w:rsidRDefault="005A1AEE" w:rsidP="009C5DCF">
            <w:pP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31 December 2019</w:t>
            </w:r>
          </w:p>
        </w:tc>
      </w:tr>
      <w:tr w:rsidR="005A1AEE" w:rsidRPr="008F7CC5" w14:paraId="004E0166" w14:textId="77777777" w:rsidTr="009C5DCF">
        <w:tc>
          <w:tcPr>
            <w:tcW w:w="5850" w:type="dxa"/>
            <w:tcBorders>
              <w:top w:val="nil"/>
              <w:left w:val="nil"/>
              <w:bottom w:val="nil"/>
              <w:right w:val="nil"/>
            </w:tcBorders>
            <w:shd w:val="clear" w:color="auto" w:fill="auto"/>
            <w:vAlign w:val="center"/>
            <w:hideMark/>
          </w:tcPr>
          <w:p w14:paraId="68F1AF2F" w14:textId="77777777" w:rsidR="005A1AEE" w:rsidRPr="008F7CC5" w:rsidRDefault="005A1AEE" w:rsidP="009C5DCF">
            <w:pPr>
              <w:ind w:left="435"/>
              <w:jc w:val="right"/>
              <w:rPr>
                <w:rFonts w:ascii="Arial" w:hAnsi="Arial" w:cs="Arial"/>
                <w:b/>
                <w:bCs/>
                <w:color w:val="000000" w:themeColor="text1"/>
                <w:sz w:val="14"/>
                <w:szCs w:val="14"/>
                <w:lang w:val="en-GB" w:eastAsia="en-GB"/>
              </w:rPr>
            </w:pPr>
          </w:p>
        </w:tc>
        <w:tc>
          <w:tcPr>
            <w:tcW w:w="993" w:type="dxa"/>
            <w:tcBorders>
              <w:top w:val="nil"/>
              <w:left w:val="nil"/>
              <w:bottom w:val="nil"/>
              <w:right w:val="nil"/>
            </w:tcBorders>
            <w:shd w:val="clear" w:color="auto" w:fill="auto"/>
            <w:noWrap/>
            <w:vAlign w:val="bottom"/>
            <w:hideMark/>
          </w:tcPr>
          <w:p w14:paraId="1ADA906B"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4DE31364"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1B6BB7DA"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130" w:type="dxa"/>
            <w:tcBorders>
              <w:top w:val="nil"/>
              <w:left w:val="nil"/>
              <w:bottom w:val="nil"/>
              <w:right w:val="nil"/>
            </w:tcBorders>
            <w:shd w:val="clear" w:color="auto" w:fill="auto"/>
            <w:noWrap/>
            <w:hideMark/>
          </w:tcPr>
          <w:p w14:paraId="0E78D57A"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960" w:type="dxa"/>
            <w:tcBorders>
              <w:top w:val="nil"/>
              <w:left w:val="nil"/>
              <w:bottom w:val="nil"/>
              <w:right w:val="nil"/>
            </w:tcBorders>
            <w:shd w:val="clear" w:color="auto" w:fill="auto"/>
            <w:noWrap/>
            <w:hideMark/>
          </w:tcPr>
          <w:p w14:paraId="4CA27466"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275" w:type="dxa"/>
            <w:tcBorders>
              <w:top w:val="nil"/>
              <w:left w:val="nil"/>
              <w:bottom w:val="nil"/>
              <w:right w:val="nil"/>
            </w:tcBorders>
            <w:shd w:val="clear" w:color="auto" w:fill="auto"/>
            <w:noWrap/>
            <w:hideMark/>
          </w:tcPr>
          <w:p w14:paraId="785859EE" w14:textId="77777777" w:rsidR="00965F08"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w:t>
            </w:r>
          </w:p>
          <w:p w14:paraId="0F58470C" w14:textId="7CE1AA8A"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 xml:space="preserve"> Baht</w:t>
            </w:r>
          </w:p>
        </w:tc>
        <w:tc>
          <w:tcPr>
            <w:tcW w:w="1130" w:type="dxa"/>
            <w:tcBorders>
              <w:top w:val="nil"/>
              <w:left w:val="nil"/>
              <w:bottom w:val="nil"/>
              <w:right w:val="nil"/>
            </w:tcBorders>
            <w:shd w:val="clear" w:color="auto" w:fill="auto"/>
            <w:noWrap/>
            <w:hideMark/>
          </w:tcPr>
          <w:p w14:paraId="48AA509B"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65" w:type="dxa"/>
            <w:tcBorders>
              <w:top w:val="nil"/>
              <w:left w:val="nil"/>
              <w:bottom w:val="nil"/>
              <w:right w:val="nil"/>
            </w:tcBorders>
            <w:shd w:val="clear" w:color="auto" w:fill="auto"/>
            <w:noWrap/>
            <w:hideMark/>
          </w:tcPr>
          <w:p w14:paraId="48E31B75"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c>
          <w:tcPr>
            <w:tcW w:w="1090" w:type="dxa"/>
            <w:tcBorders>
              <w:top w:val="nil"/>
              <w:left w:val="nil"/>
              <w:bottom w:val="nil"/>
              <w:right w:val="nil"/>
            </w:tcBorders>
            <w:shd w:val="clear" w:color="auto" w:fill="auto"/>
            <w:noWrap/>
            <w:hideMark/>
          </w:tcPr>
          <w:p w14:paraId="4BA1267A" w14:textId="77777777" w:rsidR="005A1AEE" w:rsidRPr="008F7CC5" w:rsidRDefault="005A1AEE" w:rsidP="009C5DCF">
            <w:pPr>
              <w:pBdr>
                <w:bottom w:val="single" w:sz="4" w:space="1" w:color="auto"/>
              </w:pBdr>
              <w:ind w:right="-72"/>
              <w:jc w:val="right"/>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Thousand Baht</w:t>
            </w:r>
          </w:p>
        </w:tc>
      </w:tr>
      <w:tr w:rsidR="005A1AEE" w:rsidRPr="00CC6A6E" w14:paraId="6A145652" w14:textId="77777777" w:rsidTr="009C5DCF">
        <w:tc>
          <w:tcPr>
            <w:tcW w:w="5850" w:type="dxa"/>
            <w:tcBorders>
              <w:top w:val="nil"/>
              <w:left w:val="nil"/>
              <w:bottom w:val="nil"/>
              <w:right w:val="nil"/>
            </w:tcBorders>
            <w:shd w:val="clear" w:color="auto" w:fill="auto"/>
            <w:vAlign w:val="center"/>
          </w:tcPr>
          <w:p w14:paraId="4B9848D2" w14:textId="77777777" w:rsidR="005A1AEE" w:rsidRPr="00CC6A6E" w:rsidRDefault="005A1AEE" w:rsidP="009C5DCF">
            <w:pPr>
              <w:ind w:left="435"/>
              <w:jc w:val="right"/>
              <w:rPr>
                <w:rFonts w:ascii="Arial" w:hAnsi="Arial" w:cs="Arial"/>
                <w:b/>
                <w:bCs/>
                <w:color w:val="000000" w:themeColor="text1"/>
                <w:sz w:val="8"/>
                <w:szCs w:val="8"/>
                <w:lang w:val="en-GB" w:eastAsia="en-GB"/>
              </w:rPr>
            </w:pPr>
          </w:p>
        </w:tc>
        <w:tc>
          <w:tcPr>
            <w:tcW w:w="993" w:type="dxa"/>
            <w:tcBorders>
              <w:top w:val="nil"/>
              <w:left w:val="nil"/>
              <w:bottom w:val="nil"/>
              <w:right w:val="nil"/>
            </w:tcBorders>
            <w:shd w:val="clear" w:color="auto" w:fill="auto"/>
            <w:noWrap/>
            <w:vAlign w:val="bottom"/>
          </w:tcPr>
          <w:p w14:paraId="2C2E84E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0FAE116D"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23DF4536"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130" w:type="dxa"/>
            <w:tcBorders>
              <w:top w:val="nil"/>
              <w:left w:val="nil"/>
              <w:bottom w:val="nil"/>
              <w:right w:val="nil"/>
            </w:tcBorders>
            <w:shd w:val="clear" w:color="auto" w:fill="auto"/>
            <w:noWrap/>
            <w:vAlign w:val="bottom"/>
          </w:tcPr>
          <w:p w14:paraId="476EEE73"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960" w:type="dxa"/>
            <w:tcBorders>
              <w:top w:val="nil"/>
              <w:left w:val="nil"/>
              <w:bottom w:val="nil"/>
              <w:right w:val="nil"/>
            </w:tcBorders>
            <w:shd w:val="clear" w:color="auto" w:fill="auto"/>
            <w:noWrap/>
            <w:vAlign w:val="bottom"/>
          </w:tcPr>
          <w:p w14:paraId="05BE96B6"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275" w:type="dxa"/>
            <w:tcBorders>
              <w:top w:val="nil"/>
              <w:left w:val="nil"/>
              <w:bottom w:val="nil"/>
              <w:right w:val="nil"/>
            </w:tcBorders>
            <w:shd w:val="clear" w:color="auto" w:fill="auto"/>
            <w:noWrap/>
            <w:vAlign w:val="bottom"/>
          </w:tcPr>
          <w:p w14:paraId="7BA86AED"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130" w:type="dxa"/>
            <w:tcBorders>
              <w:top w:val="nil"/>
              <w:left w:val="nil"/>
              <w:bottom w:val="nil"/>
              <w:right w:val="nil"/>
            </w:tcBorders>
            <w:shd w:val="clear" w:color="auto" w:fill="auto"/>
            <w:noWrap/>
            <w:vAlign w:val="bottom"/>
          </w:tcPr>
          <w:p w14:paraId="071B09C0"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65" w:type="dxa"/>
            <w:tcBorders>
              <w:top w:val="nil"/>
              <w:left w:val="nil"/>
              <w:bottom w:val="nil"/>
              <w:right w:val="nil"/>
            </w:tcBorders>
            <w:shd w:val="clear" w:color="auto" w:fill="auto"/>
            <w:noWrap/>
            <w:vAlign w:val="bottom"/>
          </w:tcPr>
          <w:p w14:paraId="3351C3C6"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c>
          <w:tcPr>
            <w:tcW w:w="1090" w:type="dxa"/>
            <w:tcBorders>
              <w:top w:val="nil"/>
              <w:left w:val="nil"/>
              <w:bottom w:val="nil"/>
              <w:right w:val="nil"/>
            </w:tcBorders>
            <w:shd w:val="clear" w:color="auto" w:fill="auto"/>
            <w:noWrap/>
            <w:vAlign w:val="bottom"/>
          </w:tcPr>
          <w:p w14:paraId="62D03F2C" w14:textId="77777777" w:rsidR="005A1AEE" w:rsidRPr="00CC6A6E" w:rsidRDefault="005A1AEE" w:rsidP="009C5DCF">
            <w:pPr>
              <w:ind w:right="-72"/>
              <w:jc w:val="right"/>
              <w:rPr>
                <w:rFonts w:ascii="Arial" w:hAnsi="Arial" w:cs="Arial"/>
                <w:b/>
                <w:bCs/>
                <w:color w:val="000000" w:themeColor="text1"/>
                <w:sz w:val="8"/>
                <w:szCs w:val="8"/>
                <w:cs/>
                <w:lang w:val="en-GB" w:eastAsia="en-GB"/>
              </w:rPr>
            </w:pPr>
          </w:p>
        </w:tc>
      </w:tr>
      <w:tr w:rsidR="005A1AEE" w:rsidRPr="008F7CC5" w14:paraId="5F6EE931" w14:textId="77777777" w:rsidTr="009C5DCF">
        <w:tc>
          <w:tcPr>
            <w:tcW w:w="5850" w:type="dxa"/>
            <w:tcBorders>
              <w:top w:val="nil"/>
              <w:left w:val="nil"/>
              <w:bottom w:val="nil"/>
              <w:right w:val="nil"/>
            </w:tcBorders>
            <w:shd w:val="clear" w:color="auto" w:fill="auto"/>
            <w:vAlign w:val="center"/>
            <w:hideMark/>
          </w:tcPr>
          <w:p w14:paraId="294071BD" w14:textId="77777777" w:rsidR="005A1AEE" w:rsidRPr="008F7CC5" w:rsidRDefault="005A1AEE" w:rsidP="009C5DCF">
            <w:pPr>
              <w:ind w:left="435"/>
              <w:rPr>
                <w:rFonts w:ascii="Arial" w:hAnsi="Arial" w:cs="Arial"/>
                <w:b/>
                <w:bCs/>
                <w:color w:val="000000" w:themeColor="text1"/>
                <w:sz w:val="14"/>
                <w:szCs w:val="14"/>
                <w:lang w:val="en-GB" w:eastAsia="en-GB"/>
              </w:rPr>
            </w:pPr>
            <w:r w:rsidRPr="008F7CC5">
              <w:rPr>
                <w:rFonts w:ascii="Arial" w:hAnsi="Arial" w:cs="Arial"/>
                <w:b/>
                <w:bCs/>
                <w:color w:val="000000" w:themeColor="text1"/>
                <w:sz w:val="14"/>
                <w:szCs w:val="14"/>
                <w:lang w:val="en-GB" w:eastAsia="en-GB"/>
              </w:rPr>
              <w:t>Purchase/subsequently acquire</w:t>
            </w:r>
          </w:p>
        </w:tc>
        <w:tc>
          <w:tcPr>
            <w:tcW w:w="993" w:type="dxa"/>
            <w:tcBorders>
              <w:top w:val="nil"/>
              <w:left w:val="nil"/>
              <w:bottom w:val="nil"/>
              <w:right w:val="nil"/>
            </w:tcBorders>
            <w:shd w:val="clear" w:color="auto" w:fill="auto"/>
            <w:noWrap/>
            <w:vAlign w:val="bottom"/>
            <w:hideMark/>
          </w:tcPr>
          <w:p w14:paraId="2858335B" w14:textId="77777777" w:rsidR="005A1AEE" w:rsidRPr="008F7CC5" w:rsidRDefault="005A1AEE" w:rsidP="009C5DCF">
            <w:pPr>
              <w:ind w:right="-72"/>
              <w:rPr>
                <w:rFonts w:ascii="Arial" w:hAnsi="Arial" w:cs="Arial"/>
                <w:b/>
                <w:bCs/>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5AB6FFC6"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397F4757"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130" w:type="dxa"/>
            <w:tcBorders>
              <w:top w:val="nil"/>
              <w:left w:val="nil"/>
              <w:bottom w:val="nil"/>
              <w:right w:val="nil"/>
            </w:tcBorders>
            <w:shd w:val="clear" w:color="auto" w:fill="auto"/>
            <w:noWrap/>
            <w:vAlign w:val="bottom"/>
            <w:hideMark/>
          </w:tcPr>
          <w:p w14:paraId="62E0AA79"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960" w:type="dxa"/>
            <w:tcBorders>
              <w:top w:val="nil"/>
              <w:left w:val="nil"/>
              <w:bottom w:val="nil"/>
              <w:right w:val="nil"/>
            </w:tcBorders>
            <w:shd w:val="clear" w:color="auto" w:fill="auto"/>
            <w:noWrap/>
            <w:vAlign w:val="bottom"/>
            <w:hideMark/>
          </w:tcPr>
          <w:p w14:paraId="5FF8C3F0"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275" w:type="dxa"/>
            <w:tcBorders>
              <w:top w:val="nil"/>
              <w:left w:val="nil"/>
              <w:bottom w:val="nil"/>
              <w:right w:val="nil"/>
            </w:tcBorders>
            <w:shd w:val="clear" w:color="auto" w:fill="auto"/>
            <w:noWrap/>
            <w:vAlign w:val="bottom"/>
            <w:hideMark/>
          </w:tcPr>
          <w:p w14:paraId="6581C22D"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130" w:type="dxa"/>
            <w:tcBorders>
              <w:top w:val="nil"/>
              <w:left w:val="nil"/>
              <w:bottom w:val="nil"/>
              <w:right w:val="nil"/>
            </w:tcBorders>
            <w:shd w:val="clear" w:color="auto" w:fill="auto"/>
            <w:noWrap/>
            <w:vAlign w:val="bottom"/>
            <w:hideMark/>
          </w:tcPr>
          <w:p w14:paraId="3E031915"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65" w:type="dxa"/>
            <w:tcBorders>
              <w:top w:val="nil"/>
              <w:left w:val="nil"/>
              <w:bottom w:val="nil"/>
              <w:right w:val="nil"/>
            </w:tcBorders>
            <w:shd w:val="clear" w:color="auto" w:fill="auto"/>
            <w:noWrap/>
            <w:vAlign w:val="bottom"/>
            <w:hideMark/>
          </w:tcPr>
          <w:p w14:paraId="17E60137" w14:textId="77777777" w:rsidR="005A1AEE" w:rsidRPr="008F7CC5" w:rsidRDefault="005A1AEE" w:rsidP="009C5DCF">
            <w:pPr>
              <w:ind w:right="-72"/>
              <w:jc w:val="right"/>
              <w:rPr>
                <w:rFonts w:ascii="Arial" w:hAnsi="Arial" w:cs="Arial"/>
                <w:color w:val="000000" w:themeColor="text1"/>
                <w:sz w:val="14"/>
                <w:szCs w:val="14"/>
                <w:lang w:val="en-GB" w:eastAsia="en-GB"/>
              </w:rPr>
            </w:pPr>
          </w:p>
        </w:tc>
        <w:tc>
          <w:tcPr>
            <w:tcW w:w="1090" w:type="dxa"/>
            <w:tcBorders>
              <w:top w:val="nil"/>
              <w:left w:val="nil"/>
              <w:bottom w:val="nil"/>
              <w:right w:val="nil"/>
            </w:tcBorders>
            <w:shd w:val="clear" w:color="auto" w:fill="auto"/>
            <w:noWrap/>
            <w:vAlign w:val="bottom"/>
            <w:hideMark/>
          </w:tcPr>
          <w:p w14:paraId="6DC95280" w14:textId="77777777" w:rsidR="005A1AEE" w:rsidRPr="008F7CC5" w:rsidRDefault="005A1AEE" w:rsidP="009C5DCF">
            <w:pPr>
              <w:ind w:right="-72"/>
              <w:jc w:val="right"/>
              <w:rPr>
                <w:rFonts w:ascii="Arial" w:hAnsi="Arial" w:cs="Arial"/>
                <w:color w:val="000000" w:themeColor="text1"/>
                <w:sz w:val="14"/>
                <w:szCs w:val="14"/>
                <w:lang w:val="en-GB" w:eastAsia="en-GB"/>
              </w:rPr>
            </w:pPr>
          </w:p>
        </w:tc>
      </w:tr>
      <w:tr w:rsidR="005A1AEE" w:rsidRPr="008F7CC5" w14:paraId="256E60D8" w14:textId="77777777" w:rsidTr="009C5DCF">
        <w:tc>
          <w:tcPr>
            <w:tcW w:w="5850" w:type="dxa"/>
            <w:tcBorders>
              <w:top w:val="nil"/>
              <w:left w:val="nil"/>
              <w:bottom w:val="nil"/>
              <w:right w:val="nil"/>
            </w:tcBorders>
            <w:shd w:val="clear" w:color="auto" w:fill="auto"/>
            <w:vAlign w:val="center"/>
            <w:hideMark/>
          </w:tcPr>
          <w:p w14:paraId="3CF4DDD5" w14:textId="77777777"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w:t>
            </w:r>
          </w:p>
        </w:tc>
        <w:tc>
          <w:tcPr>
            <w:tcW w:w="993" w:type="dxa"/>
            <w:tcBorders>
              <w:top w:val="nil"/>
              <w:left w:val="nil"/>
              <w:bottom w:val="nil"/>
              <w:right w:val="nil"/>
            </w:tcBorders>
            <w:shd w:val="clear" w:color="auto" w:fill="auto"/>
            <w:noWrap/>
            <w:vAlign w:val="bottom"/>
          </w:tcPr>
          <w:p w14:paraId="18EF16D6"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w:t>
            </w:r>
          </w:p>
        </w:tc>
        <w:tc>
          <w:tcPr>
            <w:tcW w:w="960" w:type="dxa"/>
            <w:tcBorders>
              <w:top w:val="nil"/>
              <w:left w:val="nil"/>
              <w:bottom w:val="nil"/>
              <w:right w:val="nil"/>
            </w:tcBorders>
            <w:shd w:val="clear" w:color="auto" w:fill="auto"/>
            <w:noWrap/>
            <w:vAlign w:val="bottom"/>
          </w:tcPr>
          <w:p w14:paraId="274BDD25"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960" w:type="dxa"/>
            <w:tcBorders>
              <w:top w:val="nil"/>
              <w:left w:val="nil"/>
              <w:bottom w:val="nil"/>
              <w:right w:val="nil"/>
            </w:tcBorders>
            <w:shd w:val="clear" w:color="auto" w:fill="auto"/>
            <w:noWrap/>
            <w:vAlign w:val="bottom"/>
          </w:tcPr>
          <w:p w14:paraId="246FA045"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69644A03"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w:t>
            </w:r>
          </w:p>
        </w:tc>
        <w:tc>
          <w:tcPr>
            <w:tcW w:w="960" w:type="dxa"/>
            <w:tcBorders>
              <w:top w:val="nil"/>
              <w:left w:val="nil"/>
              <w:bottom w:val="nil"/>
              <w:right w:val="nil"/>
            </w:tcBorders>
            <w:shd w:val="clear" w:color="auto" w:fill="auto"/>
            <w:noWrap/>
            <w:vAlign w:val="bottom"/>
          </w:tcPr>
          <w:p w14:paraId="477831DA"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275" w:type="dxa"/>
            <w:tcBorders>
              <w:top w:val="nil"/>
              <w:left w:val="nil"/>
              <w:bottom w:val="nil"/>
              <w:right w:val="nil"/>
            </w:tcBorders>
            <w:shd w:val="clear" w:color="auto" w:fill="auto"/>
            <w:noWrap/>
            <w:vAlign w:val="bottom"/>
          </w:tcPr>
          <w:p w14:paraId="691D4D16"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24233D7B"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065" w:type="dxa"/>
            <w:tcBorders>
              <w:top w:val="nil"/>
              <w:left w:val="nil"/>
              <w:bottom w:val="nil"/>
              <w:right w:val="nil"/>
            </w:tcBorders>
            <w:shd w:val="clear" w:color="auto" w:fill="auto"/>
            <w:noWrap/>
            <w:vAlign w:val="bottom"/>
          </w:tcPr>
          <w:p w14:paraId="76FA4E27"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90" w:type="dxa"/>
            <w:tcBorders>
              <w:top w:val="nil"/>
              <w:left w:val="nil"/>
              <w:bottom w:val="nil"/>
              <w:right w:val="nil"/>
            </w:tcBorders>
            <w:shd w:val="clear" w:color="auto" w:fill="auto"/>
            <w:noWrap/>
            <w:vAlign w:val="bottom"/>
            <w:hideMark/>
          </w:tcPr>
          <w:p w14:paraId="7B953064" w14:textId="77777777" w:rsidR="005A1AEE" w:rsidRPr="008F7CC5" w:rsidRDefault="005A1AEE" w:rsidP="009C5DCF">
            <w:pP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r>
      <w:tr w:rsidR="005A1AEE" w:rsidRPr="008F7CC5" w14:paraId="6A74E684" w14:textId="77777777" w:rsidTr="009C5DCF">
        <w:tc>
          <w:tcPr>
            <w:tcW w:w="5850" w:type="dxa"/>
            <w:tcBorders>
              <w:top w:val="nil"/>
              <w:left w:val="nil"/>
              <w:bottom w:val="nil"/>
              <w:right w:val="nil"/>
            </w:tcBorders>
            <w:shd w:val="clear" w:color="auto" w:fill="auto"/>
            <w:vAlign w:val="center"/>
            <w:hideMark/>
          </w:tcPr>
          <w:p w14:paraId="16860355" w14:textId="2FFF1210"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Computer software in pro</w:t>
            </w:r>
            <w:r w:rsidR="00893C36" w:rsidRPr="008F7CC5">
              <w:rPr>
                <w:rFonts w:ascii="Arial" w:hAnsi="Arial" w:cs="Arial"/>
                <w:color w:val="000000" w:themeColor="text1"/>
                <w:sz w:val="14"/>
                <w:szCs w:val="14"/>
                <w:lang w:val="en-GB" w:eastAsia="en-GB"/>
              </w:rPr>
              <w:t>gr</w:t>
            </w:r>
            <w:r w:rsidRPr="008F7CC5">
              <w:rPr>
                <w:rFonts w:ascii="Arial" w:hAnsi="Arial" w:cs="Arial"/>
                <w:color w:val="000000" w:themeColor="text1"/>
                <w:sz w:val="14"/>
                <w:szCs w:val="14"/>
                <w:lang w:val="en-GB" w:eastAsia="en-GB"/>
              </w:rPr>
              <w:t>ess</w:t>
            </w:r>
          </w:p>
        </w:tc>
        <w:tc>
          <w:tcPr>
            <w:tcW w:w="993" w:type="dxa"/>
            <w:tcBorders>
              <w:top w:val="nil"/>
              <w:left w:val="nil"/>
              <w:bottom w:val="nil"/>
              <w:right w:val="nil"/>
            </w:tcBorders>
            <w:shd w:val="clear" w:color="auto" w:fill="auto"/>
            <w:noWrap/>
            <w:vAlign w:val="bottom"/>
          </w:tcPr>
          <w:p w14:paraId="2E3A8495" w14:textId="7AD05761" w:rsidR="005A1AEE" w:rsidRPr="008F7CC5" w:rsidRDefault="00AE375F"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960" w:type="dxa"/>
            <w:tcBorders>
              <w:top w:val="nil"/>
              <w:left w:val="nil"/>
              <w:bottom w:val="nil"/>
              <w:right w:val="nil"/>
            </w:tcBorders>
            <w:shd w:val="clear" w:color="auto" w:fill="auto"/>
            <w:noWrap/>
            <w:vAlign w:val="bottom"/>
          </w:tcPr>
          <w:p w14:paraId="15FD2485"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60" w:type="dxa"/>
            <w:tcBorders>
              <w:top w:val="nil"/>
              <w:left w:val="nil"/>
              <w:bottom w:val="nil"/>
              <w:right w:val="nil"/>
            </w:tcBorders>
            <w:shd w:val="clear" w:color="auto" w:fill="auto"/>
            <w:noWrap/>
            <w:vAlign w:val="bottom"/>
          </w:tcPr>
          <w:p w14:paraId="2B6EB45F"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510A60E0"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60" w:type="dxa"/>
            <w:tcBorders>
              <w:top w:val="nil"/>
              <w:left w:val="nil"/>
              <w:bottom w:val="nil"/>
              <w:right w:val="nil"/>
            </w:tcBorders>
            <w:shd w:val="clear" w:color="auto" w:fill="auto"/>
            <w:noWrap/>
            <w:vAlign w:val="bottom"/>
          </w:tcPr>
          <w:p w14:paraId="16334C57"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275" w:type="dxa"/>
            <w:tcBorders>
              <w:top w:val="nil"/>
              <w:left w:val="nil"/>
              <w:bottom w:val="nil"/>
              <w:right w:val="nil"/>
            </w:tcBorders>
            <w:shd w:val="clear" w:color="auto" w:fill="auto"/>
            <w:noWrap/>
            <w:vAlign w:val="bottom"/>
          </w:tcPr>
          <w:p w14:paraId="49046CB6"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49CB6A6B"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65" w:type="dxa"/>
            <w:tcBorders>
              <w:top w:val="nil"/>
              <w:left w:val="nil"/>
              <w:bottom w:val="nil"/>
              <w:right w:val="nil"/>
            </w:tcBorders>
            <w:shd w:val="clear" w:color="auto" w:fill="auto"/>
            <w:noWrap/>
            <w:vAlign w:val="bottom"/>
          </w:tcPr>
          <w:p w14:paraId="1BBE5EB8"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090" w:type="dxa"/>
            <w:tcBorders>
              <w:top w:val="nil"/>
              <w:left w:val="nil"/>
              <w:bottom w:val="nil"/>
              <w:right w:val="nil"/>
            </w:tcBorders>
            <w:shd w:val="clear" w:color="auto" w:fill="auto"/>
            <w:noWrap/>
            <w:vAlign w:val="bottom"/>
            <w:hideMark/>
          </w:tcPr>
          <w:p w14:paraId="71447622" w14:textId="77777777" w:rsidR="005A1AEE" w:rsidRPr="008F7CC5" w:rsidRDefault="005A1AEE" w:rsidP="009C5DCF">
            <w:pPr>
              <w:pBdr>
                <w:bottom w:val="sing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r>
      <w:tr w:rsidR="00CC6A6E" w:rsidRPr="00CC6A6E" w14:paraId="02C9A959" w14:textId="77777777" w:rsidTr="009C5DCF">
        <w:tc>
          <w:tcPr>
            <w:tcW w:w="5850" w:type="dxa"/>
            <w:tcBorders>
              <w:top w:val="nil"/>
              <w:left w:val="nil"/>
              <w:bottom w:val="nil"/>
              <w:right w:val="nil"/>
            </w:tcBorders>
            <w:shd w:val="clear" w:color="auto" w:fill="auto"/>
            <w:vAlign w:val="center"/>
          </w:tcPr>
          <w:p w14:paraId="115A5D66" w14:textId="77777777" w:rsidR="00CC6A6E" w:rsidRPr="00CC6A6E" w:rsidRDefault="00CC6A6E" w:rsidP="00CC6A6E">
            <w:pPr>
              <w:ind w:left="435"/>
              <w:rPr>
                <w:rFonts w:ascii="Arial" w:hAnsi="Arial" w:cs="Arial"/>
                <w:color w:val="000000" w:themeColor="text1"/>
                <w:sz w:val="8"/>
                <w:szCs w:val="8"/>
                <w:lang w:val="en-GB" w:eastAsia="en-GB"/>
              </w:rPr>
            </w:pPr>
          </w:p>
        </w:tc>
        <w:tc>
          <w:tcPr>
            <w:tcW w:w="993" w:type="dxa"/>
            <w:tcBorders>
              <w:top w:val="nil"/>
              <w:left w:val="nil"/>
              <w:bottom w:val="nil"/>
              <w:right w:val="nil"/>
            </w:tcBorders>
            <w:shd w:val="clear" w:color="auto" w:fill="auto"/>
            <w:noWrap/>
            <w:vAlign w:val="bottom"/>
          </w:tcPr>
          <w:p w14:paraId="52BDD57D"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57B40888"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30B8275E"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130" w:type="dxa"/>
            <w:tcBorders>
              <w:top w:val="nil"/>
              <w:left w:val="nil"/>
              <w:bottom w:val="nil"/>
              <w:right w:val="nil"/>
            </w:tcBorders>
            <w:shd w:val="clear" w:color="auto" w:fill="auto"/>
            <w:noWrap/>
            <w:vAlign w:val="bottom"/>
          </w:tcPr>
          <w:p w14:paraId="23CB1273"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960" w:type="dxa"/>
            <w:tcBorders>
              <w:top w:val="nil"/>
              <w:left w:val="nil"/>
              <w:bottom w:val="nil"/>
              <w:right w:val="nil"/>
            </w:tcBorders>
            <w:shd w:val="clear" w:color="auto" w:fill="auto"/>
            <w:noWrap/>
            <w:vAlign w:val="bottom"/>
          </w:tcPr>
          <w:p w14:paraId="408F7C53"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275" w:type="dxa"/>
            <w:tcBorders>
              <w:top w:val="nil"/>
              <w:left w:val="nil"/>
              <w:bottom w:val="nil"/>
              <w:right w:val="nil"/>
            </w:tcBorders>
            <w:shd w:val="clear" w:color="auto" w:fill="auto"/>
            <w:noWrap/>
            <w:vAlign w:val="bottom"/>
          </w:tcPr>
          <w:p w14:paraId="5BA15EFB"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130" w:type="dxa"/>
            <w:tcBorders>
              <w:top w:val="nil"/>
              <w:left w:val="nil"/>
              <w:bottom w:val="nil"/>
              <w:right w:val="nil"/>
            </w:tcBorders>
            <w:shd w:val="clear" w:color="auto" w:fill="auto"/>
            <w:noWrap/>
            <w:vAlign w:val="bottom"/>
          </w:tcPr>
          <w:p w14:paraId="58C5B36D" w14:textId="77777777" w:rsidR="00CC6A6E" w:rsidRPr="00CC6A6E" w:rsidRDefault="00CC6A6E" w:rsidP="00CC6A6E">
            <w:pPr>
              <w:ind w:right="-72"/>
              <w:jc w:val="right"/>
              <w:rPr>
                <w:rFonts w:ascii="Arial" w:hAnsi="Arial" w:cs="Arial"/>
                <w:color w:val="000000" w:themeColor="text1"/>
                <w:sz w:val="8"/>
                <w:szCs w:val="8"/>
                <w:lang w:val="en-GB" w:eastAsia="en-GB"/>
              </w:rPr>
            </w:pPr>
          </w:p>
        </w:tc>
        <w:tc>
          <w:tcPr>
            <w:tcW w:w="1065" w:type="dxa"/>
            <w:tcBorders>
              <w:top w:val="nil"/>
              <w:left w:val="nil"/>
              <w:bottom w:val="nil"/>
              <w:right w:val="nil"/>
            </w:tcBorders>
            <w:shd w:val="clear" w:color="auto" w:fill="auto"/>
            <w:noWrap/>
            <w:vAlign w:val="bottom"/>
          </w:tcPr>
          <w:p w14:paraId="33813A2F" w14:textId="77777777" w:rsidR="00CC6A6E" w:rsidRPr="00CC6A6E" w:rsidRDefault="00CC6A6E" w:rsidP="00CC6A6E">
            <w:pPr>
              <w:ind w:right="-72"/>
              <w:jc w:val="right"/>
              <w:rPr>
                <w:rFonts w:ascii="Arial" w:hAnsi="Arial" w:cs="Arial"/>
                <w:color w:val="000000" w:themeColor="text1"/>
                <w:sz w:val="8"/>
                <w:szCs w:val="8"/>
                <w:cs/>
                <w:lang w:val="en-GB" w:eastAsia="en-GB"/>
              </w:rPr>
            </w:pPr>
          </w:p>
        </w:tc>
        <w:tc>
          <w:tcPr>
            <w:tcW w:w="1090" w:type="dxa"/>
            <w:tcBorders>
              <w:top w:val="nil"/>
              <w:left w:val="nil"/>
              <w:bottom w:val="nil"/>
              <w:right w:val="nil"/>
            </w:tcBorders>
            <w:shd w:val="clear" w:color="auto" w:fill="auto"/>
            <w:noWrap/>
            <w:vAlign w:val="bottom"/>
          </w:tcPr>
          <w:p w14:paraId="7FA1F1E4" w14:textId="77777777" w:rsidR="00CC6A6E" w:rsidRPr="00CC6A6E" w:rsidRDefault="00CC6A6E" w:rsidP="00CC6A6E">
            <w:pPr>
              <w:ind w:right="-72"/>
              <w:jc w:val="right"/>
              <w:rPr>
                <w:rFonts w:ascii="Arial" w:hAnsi="Arial" w:cs="Arial"/>
                <w:color w:val="000000" w:themeColor="text1"/>
                <w:sz w:val="8"/>
                <w:szCs w:val="8"/>
                <w:lang w:val="en-GB" w:eastAsia="en-GB"/>
              </w:rPr>
            </w:pPr>
          </w:p>
        </w:tc>
      </w:tr>
      <w:tr w:rsidR="005A1AEE" w:rsidRPr="008F7CC5" w14:paraId="19051943" w14:textId="77777777" w:rsidTr="009C5DCF">
        <w:tc>
          <w:tcPr>
            <w:tcW w:w="5850" w:type="dxa"/>
            <w:tcBorders>
              <w:top w:val="nil"/>
              <w:left w:val="nil"/>
              <w:bottom w:val="nil"/>
              <w:right w:val="nil"/>
            </w:tcBorders>
            <w:shd w:val="clear" w:color="auto" w:fill="auto"/>
            <w:vAlign w:val="center"/>
            <w:hideMark/>
          </w:tcPr>
          <w:p w14:paraId="21BC5303" w14:textId="77777777" w:rsidR="005A1AEE" w:rsidRPr="008F7CC5" w:rsidRDefault="005A1AEE" w:rsidP="009C5DCF">
            <w:pPr>
              <w:ind w:left="435"/>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Total</w:t>
            </w:r>
          </w:p>
        </w:tc>
        <w:tc>
          <w:tcPr>
            <w:tcW w:w="993" w:type="dxa"/>
            <w:tcBorders>
              <w:top w:val="nil"/>
              <w:left w:val="nil"/>
              <w:bottom w:val="nil"/>
              <w:right w:val="nil"/>
            </w:tcBorders>
            <w:shd w:val="clear" w:color="auto" w:fill="auto"/>
            <w:noWrap/>
            <w:vAlign w:val="bottom"/>
          </w:tcPr>
          <w:p w14:paraId="50C953A2" w14:textId="6B22BF5B" w:rsidR="005A1AEE" w:rsidRPr="008F7CC5" w:rsidRDefault="00AE375F"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41</w:t>
            </w:r>
          </w:p>
        </w:tc>
        <w:tc>
          <w:tcPr>
            <w:tcW w:w="960" w:type="dxa"/>
            <w:tcBorders>
              <w:top w:val="nil"/>
              <w:left w:val="nil"/>
              <w:bottom w:val="nil"/>
              <w:right w:val="nil"/>
            </w:tcBorders>
            <w:shd w:val="clear" w:color="auto" w:fill="auto"/>
            <w:noWrap/>
            <w:vAlign w:val="bottom"/>
          </w:tcPr>
          <w:p w14:paraId="569A5ADF"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c>
          <w:tcPr>
            <w:tcW w:w="960" w:type="dxa"/>
            <w:tcBorders>
              <w:top w:val="nil"/>
              <w:left w:val="nil"/>
              <w:bottom w:val="nil"/>
              <w:right w:val="nil"/>
            </w:tcBorders>
            <w:shd w:val="clear" w:color="auto" w:fill="auto"/>
            <w:noWrap/>
            <w:vAlign w:val="bottom"/>
          </w:tcPr>
          <w:p w14:paraId="7A9D01DD"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745D67DA"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2,009</w:t>
            </w:r>
          </w:p>
        </w:tc>
        <w:tc>
          <w:tcPr>
            <w:tcW w:w="960" w:type="dxa"/>
            <w:tcBorders>
              <w:top w:val="nil"/>
              <w:left w:val="nil"/>
              <w:bottom w:val="nil"/>
              <w:right w:val="nil"/>
            </w:tcBorders>
            <w:shd w:val="clear" w:color="auto" w:fill="auto"/>
            <w:noWrap/>
            <w:vAlign w:val="bottom"/>
          </w:tcPr>
          <w:p w14:paraId="3E661E0A"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275" w:type="dxa"/>
            <w:tcBorders>
              <w:top w:val="nil"/>
              <w:left w:val="nil"/>
              <w:bottom w:val="nil"/>
              <w:right w:val="nil"/>
            </w:tcBorders>
            <w:shd w:val="clear" w:color="auto" w:fill="auto"/>
            <w:noWrap/>
            <w:vAlign w:val="bottom"/>
          </w:tcPr>
          <w:p w14:paraId="6E9B4B9C"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w:t>
            </w:r>
          </w:p>
        </w:tc>
        <w:tc>
          <w:tcPr>
            <w:tcW w:w="1130" w:type="dxa"/>
            <w:tcBorders>
              <w:top w:val="nil"/>
              <w:left w:val="nil"/>
              <w:bottom w:val="nil"/>
              <w:right w:val="nil"/>
            </w:tcBorders>
            <w:shd w:val="clear" w:color="auto" w:fill="auto"/>
            <w:noWrap/>
            <w:vAlign w:val="bottom"/>
          </w:tcPr>
          <w:p w14:paraId="56B081AD"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cs/>
                <w:lang w:val="en-GB" w:eastAsia="en-GB"/>
              </w:rPr>
              <w:t>(41)</w:t>
            </w:r>
          </w:p>
        </w:tc>
        <w:tc>
          <w:tcPr>
            <w:tcW w:w="1065" w:type="dxa"/>
            <w:tcBorders>
              <w:top w:val="nil"/>
              <w:left w:val="nil"/>
              <w:bottom w:val="nil"/>
              <w:right w:val="nil"/>
            </w:tcBorders>
            <w:shd w:val="clear" w:color="auto" w:fill="auto"/>
            <w:noWrap/>
            <w:vAlign w:val="bottom"/>
          </w:tcPr>
          <w:p w14:paraId="4C6BBA2A"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w:t>
            </w:r>
          </w:p>
        </w:tc>
        <w:tc>
          <w:tcPr>
            <w:tcW w:w="1090" w:type="dxa"/>
            <w:tcBorders>
              <w:top w:val="nil"/>
              <w:left w:val="nil"/>
              <w:bottom w:val="nil"/>
              <w:right w:val="nil"/>
            </w:tcBorders>
            <w:shd w:val="clear" w:color="auto" w:fill="auto"/>
            <w:noWrap/>
            <w:vAlign w:val="bottom"/>
            <w:hideMark/>
          </w:tcPr>
          <w:p w14:paraId="5BD1C1CF" w14:textId="77777777" w:rsidR="005A1AEE" w:rsidRPr="008F7CC5" w:rsidRDefault="005A1AEE" w:rsidP="009C5DCF">
            <w:pPr>
              <w:pBdr>
                <w:bottom w:val="double" w:sz="4" w:space="1" w:color="auto"/>
              </w:pBdr>
              <w:ind w:right="-72"/>
              <w:jc w:val="right"/>
              <w:rPr>
                <w:rFonts w:ascii="Arial" w:hAnsi="Arial" w:cs="Arial"/>
                <w:color w:val="000000" w:themeColor="text1"/>
                <w:sz w:val="14"/>
                <w:szCs w:val="14"/>
                <w:lang w:val="en-GB" w:eastAsia="en-GB"/>
              </w:rPr>
            </w:pPr>
            <w:r w:rsidRPr="008F7CC5">
              <w:rPr>
                <w:rFonts w:ascii="Arial" w:hAnsi="Arial" w:cs="Arial"/>
                <w:color w:val="000000" w:themeColor="text1"/>
                <w:sz w:val="14"/>
                <w:szCs w:val="14"/>
                <w:lang w:val="en-GB" w:eastAsia="en-GB"/>
              </w:rPr>
              <w:t>1,968</w:t>
            </w:r>
          </w:p>
        </w:tc>
      </w:tr>
    </w:tbl>
    <w:p w14:paraId="4586DDB3" w14:textId="77777777" w:rsidR="006124D8" w:rsidRPr="008F7CC5" w:rsidRDefault="006124D8" w:rsidP="005C3D27">
      <w:pPr>
        <w:ind w:left="540"/>
        <w:jc w:val="both"/>
        <w:rPr>
          <w:rFonts w:ascii="Arial" w:hAnsi="Arial" w:cs="Arial"/>
          <w:spacing w:val="-4"/>
          <w:sz w:val="20"/>
          <w:szCs w:val="20"/>
          <w:lang w:val="en-GB"/>
        </w:rPr>
      </w:pPr>
    </w:p>
    <w:p w14:paraId="2BAEE1D8" w14:textId="5D29573E" w:rsidR="00CE61A5" w:rsidRPr="008F7CC5" w:rsidRDefault="005A1AEE" w:rsidP="005A1AEE">
      <w:pPr>
        <w:ind w:left="567"/>
        <w:rPr>
          <w:rFonts w:ascii="Arial" w:hAnsi="Arial" w:cs="Arial"/>
          <w:spacing w:val="-4"/>
          <w:sz w:val="20"/>
          <w:szCs w:val="20"/>
          <w:lang w:val="en-GB"/>
        </w:rPr>
        <w:sectPr w:rsidR="00CE61A5" w:rsidRPr="008F7CC5" w:rsidSect="00CC6A6E">
          <w:headerReference w:type="default" r:id="rId13"/>
          <w:pgSz w:w="16834" w:h="11909" w:orient="landscape" w:code="9"/>
          <w:pgMar w:top="1440" w:right="720" w:bottom="720" w:left="720" w:header="706" w:footer="706" w:gutter="0"/>
          <w:cols w:space="720"/>
          <w:docGrid w:linePitch="381"/>
        </w:sectPr>
      </w:pPr>
      <w:r w:rsidRPr="008F7CC5">
        <w:rPr>
          <w:rFonts w:ascii="Arial" w:hAnsi="Arial" w:cs="Arial"/>
          <w:sz w:val="20"/>
          <w:szCs w:val="20"/>
        </w:rPr>
        <w:t xml:space="preserve">As at 31 March 2020 and 31 December 2019, certain intangible assets of the Group at cost of Baht </w:t>
      </w:r>
      <w:r w:rsidR="003E3A77" w:rsidRPr="008F7CC5">
        <w:rPr>
          <w:rFonts w:ascii="Arial" w:hAnsi="Arial" w:cs="Arial"/>
          <w:sz w:val="20"/>
          <w:szCs w:val="20"/>
        </w:rPr>
        <w:t>66.</w:t>
      </w:r>
      <w:r w:rsidR="00C25A32" w:rsidRPr="008F7CC5">
        <w:rPr>
          <w:rFonts w:ascii="Arial" w:hAnsi="Arial" w:cs="Arial"/>
          <w:sz w:val="20"/>
          <w:szCs w:val="20"/>
        </w:rPr>
        <w:t xml:space="preserve">70 </w:t>
      </w:r>
      <w:r w:rsidRPr="008F7CC5">
        <w:rPr>
          <w:rFonts w:ascii="Arial" w:hAnsi="Arial" w:cs="Arial"/>
          <w:sz w:val="20"/>
          <w:szCs w:val="20"/>
        </w:rPr>
        <w:t xml:space="preserve">million and Baht 54.18 million, respectively, were fully </w:t>
      </w:r>
      <w:proofErr w:type="spellStart"/>
      <w:r w:rsidR="004E5201" w:rsidRPr="008F7CC5">
        <w:rPr>
          <w:rFonts w:ascii="Arial" w:hAnsi="Arial" w:cs="Arial"/>
          <w:sz w:val="20"/>
          <w:szCs w:val="20"/>
        </w:rPr>
        <w:t>amortised</w:t>
      </w:r>
      <w:proofErr w:type="spellEnd"/>
      <w:r w:rsidRPr="008F7CC5">
        <w:rPr>
          <w:rFonts w:ascii="Arial" w:hAnsi="Arial" w:cs="Arial"/>
          <w:sz w:val="20"/>
          <w:szCs w:val="20"/>
        </w:rPr>
        <w:t xml:space="preserve"> but still in use. (</w:t>
      </w:r>
      <w:r w:rsidR="00545220">
        <w:rPr>
          <w:rFonts w:ascii="Arial" w:hAnsi="Arial" w:cs="Arial"/>
          <w:sz w:val="20"/>
          <w:szCs w:val="20"/>
        </w:rPr>
        <w:t xml:space="preserve">the </w:t>
      </w:r>
      <w:r w:rsidRPr="008F7CC5">
        <w:rPr>
          <w:rFonts w:ascii="Arial" w:hAnsi="Arial" w:cs="Arial"/>
          <w:sz w:val="20"/>
          <w:szCs w:val="20"/>
        </w:rPr>
        <w:t>Company: Baht 0.04 million</w:t>
      </w:r>
      <w:r w:rsidR="005209DF">
        <w:rPr>
          <w:rFonts w:ascii="Arial" w:hAnsi="Arial" w:cstheme="minorBidi" w:hint="cs"/>
          <w:sz w:val="20"/>
          <w:szCs w:val="25"/>
          <w:cs/>
          <w:lang w:bidi="th-TH"/>
        </w:rPr>
        <w:t xml:space="preserve"> </w:t>
      </w:r>
      <w:r w:rsidR="005209DF">
        <w:rPr>
          <w:rFonts w:ascii="Arial" w:hAnsi="Arial" w:cstheme="minorBidi"/>
          <w:sz w:val="20"/>
          <w:szCs w:val="25"/>
          <w:lang w:val="en-GB" w:bidi="th-TH"/>
        </w:rPr>
        <w:t>and Baht 0.04 million, respectively</w:t>
      </w:r>
      <w:r w:rsidRPr="008F7CC5">
        <w:rPr>
          <w:rFonts w:ascii="Arial" w:hAnsi="Arial" w:cs="Arial"/>
          <w:sz w:val="20"/>
          <w:szCs w:val="20"/>
        </w:rPr>
        <w:t>)</w:t>
      </w:r>
    </w:p>
    <w:p w14:paraId="5AFBC7B7" w14:textId="77777777" w:rsidR="00193FA1" w:rsidRPr="008F7CC5" w:rsidRDefault="00193FA1" w:rsidP="00CE61A5">
      <w:pPr>
        <w:tabs>
          <w:tab w:val="left" w:pos="567"/>
        </w:tabs>
        <w:jc w:val="both"/>
        <w:rPr>
          <w:rFonts w:ascii="Arial" w:hAnsi="Arial" w:cs="Arial"/>
          <w:b/>
          <w:bCs/>
          <w:spacing w:val="-4"/>
          <w:sz w:val="20"/>
          <w:szCs w:val="20"/>
          <w:lang w:val="en-GB"/>
        </w:rPr>
      </w:pPr>
    </w:p>
    <w:p w14:paraId="14DF3D62" w14:textId="6E791A2A" w:rsidR="006124D8" w:rsidRPr="008F7CC5" w:rsidRDefault="00CE61A5" w:rsidP="00CE61A5">
      <w:pPr>
        <w:tabs>
          <w:tab w:val="left" w:pos="567"/>
        </w:tabs>
        <w:jc w:val="both"/>
        <w:rPr>
          <w:rFonts w:ascii="Arial" w:hAnsi="Arial" w:cs="Arial"/>
          <w:b/>
          <w:bCs/>
          <w:spacing w:val="-4"/>
          <w:sz w:val="20"/>
          <w:szCs w:val="20"/>
          <w:lang w:val="en-GB"/>
        </w:rPr>
      </w:pPr>
      <w:r w:rsidRPr="008F7CC5">
        <w:rPr>
          <w:rFonts w:ascii="Arial" w:hAnsi="Arial" w:cs="Arial"/>
          <w:b/>
          <w:bCs/>
          <w:spacing w:val="-4"/>
          <w:sz w:val="20"/>
          <w:szCs w:val="20"/>
          <w:lang w:val="en-GB"/>
        </w:rPr>
        <w:t>1</w:t>
      </w:r>
      <w:r w:rsidR="00993D72" w:rsidRPr="008F7CC5">
        <w:rPr>
          <w:rFonts w:ascii="Arial" w:hAnsi="Arial" w:cs="Arial"/>
          <w:b/>
          <w:bCs/>
          <w:spacing w:val="-4"/>
          <w:sz w:val="20"/>
          <w:szCs w:val="20"/>
          <w:lang w:val="en-GB"/>
        </w:rPr>
        <w:t>9</w:t>
      </w:r>
      <w:r w:rsidRPr="008F7CC5">
        <w:rPr>
          <w:rFonts w:ascii="Arial" w:hAnsi="Arial" w:cs="Arial"/>
          <w:b/>
          <w:bCs/>
          <w:spacing w:val="-4"/>
          <w:sz w:val="20"/>
          <w:szCs w:val="20"/>
          <w:lang w:val="en-GB"/>
        </w:rPr>
        <w:tab/>
        <w:t>Deferred tax assets, net</w:t>
      </w:r>
    </w:p>
    <w:p w14:paraId="3A44159A" w14:textId="0D727601" w:rsidR="006124D8" w:rsidRDefault="006124D8" w:rsidP="005C3D27">
      <w:pPr>
        <w:ind w:left="540"/>
        <w:jc w:val="both"/>
        <w:rPr>
          <w:rFonts w:ascii="Arial" w:hAnsi="Arial" w:cs="Arial"/>
          <w:spacing w:val="-4"/>
          <w:sz w:val="20"/>
          <w:szCs w:val="20"/>
          <w:lang w:val="en-GB"/>
        </w:rPr>
      </w:pPr>
    </w:p>
    <w:p w14:paraId="7B25C074" w14:textId="77777777" w:rsidR="00CC6A6E" w:rsidRPr="008F7CC5" w:rsidRDefault="00CC6A6E" w:rsidP="005C3D27">
      <w:pPr>
        <w:ind w:left="540"/>
        <w:jc w:val="both"/>
        <w:rPr>
          <w:rFonts w:ascii="Arial" w:hAnsi="Arial" w:cs="Arial"/>
          <w:spacing w:val="-4"/>
          <w:sz w:val="20"/>
          <w:szCs w:val="20"/>
          <w:lang w:val="en-GB"/>
        </w:rPr>
      </w:pPr>
    </w:p>
    <w:p w14:paraId="7B6C9A67" w14:textId="10782296" w:rsidR="006124D8" w:rsidRPr="008F7CC5" w:rsidRDefault="00CE61A5" w:rsidP="005C3D27">
      <w:pPr>
        <w:ind w:left="540"/>
        <w:jc w:val="both"/>
        <w:rPr>
          <w:rFonts w:ascii="Arial" w:hAnsi="Arial" w:cs="Arial"/>
          <w:spacing w:val="-4"/>
          <w:sz w:val="20"/>
          <w:szCs w:val="20"/>
          <w:lang w:val="en-GB"/>
        </w:rPr>
      </w:pPr>
      <w:r w:rsidRPr="008F7CC5">
        <w:rPr>
          <w:rFonts w:ascii="Arial" w:hAnsi="Arial" w:cs="Arial"/>
          <w:spacing w:val="-4"/>
          <w:sz w:val="20"/>
          <w:szCs w:val="20"/>
          <w:lang w:val="en-GB"/>
        </w:rPr>
        <w:t>Deferred tax assets</w:t>
      </w:r>
      <w:r w:rsidR="00C23027" w:rsidRPr="008F7CC5">
        <w:rPr>
          <w:rFonts w:ascii="Arial" w:hAnsi="Arial" w:cs="Arial"/>
          <w:spacing w:val="-4"/>
          <w:sz w:val="20"/>
          <w:szCs w:val="20"/>
          <w:lang w:val="en-GB"/>
        </w:rPr>
        <w:t>,</w:t>
      </w:r>
      <w:r w:rsidRPr="008F7CC5">
        <w:rPr>
          <w:rFonts w:ascii="Arial" w:hAnsi="Arial" w:cs="Arial"/>
          <w:spacing w:val="-4"/>
          <w:sz w:val="20"/>
          <w:szCs w:val="20"/>
          <w:lang w:val="en-GB"/>
        </w:rPr>
        <w:t xml:space="preserve"> net as at </w:t>
      </w:r>
      <w:r w:rsidRPr="008F7CC5">
        <w:rPr>
          <w:rFonts w:ascii="Arial" w:hAnsi="Arial" w:cs="Arial"/>
          <w:sz w:val="20"/>
          <w:szCs w:val="20"/>
        </w:rPr>
        <w:t xml:space="preserve">31 March 2020 and 31 December 2019 </w:t>
      </w:r>
      <w:r w:rsidRPr="008F7CC5">
        <w:rPr>
          <w:rFonts w:ascii="Arial" w:hAnsi="Arial" w:cs="Arial"/>
          <w:spacing w:val="-4"/>
          <w:sz w:val="20"/>
          <w:szCs w:val="20"/>
          <w:lang w:val="en-GB"/>
        </w:rPr>
        <w:t>were as follows:</w:t>
      </w:r>
    </w:p>
    <w:p w14:paraId="633B1257" w14:textId="6C3B8618" w:rsidR="003B2734" w:rsidRPr="008F7CC5" w:rsidRDefault="003B2734" w:rsidP="005C3D27">
      <w:pPr>
        <w:ind w:left="540"/>
        <w:jc w:val="both"/>
        <w:rPr>
          <w:rFonts w:ascii="Arial" w:hAnsi="Arial" w:cs="Arial"/>
          <w:spacing w:val="-4"/>
          <w:sz w:val="20"/>
          <w:szCs w:val="20"/>
          <w:lang w:val="en-GB"/>
        </w:rPr>
      </w:pPr>
    </w:p>
    <w:tbl>
      <w:tblPr>
        <w:tblW w:w="9088" w:type="dxa"/>
        <w:tblInd w:w="450" w:type="dxa"/>
        <w:tblLayout w:type="fixed"/>
        <w:tblLook w:val="0000" w:firstRow="0" w:lastRow="0" w:firstColumn="0" w:lastColumn="0" w:noHBand="0" w:noVBand="0"/>
      </w:tblPr>
      <w:tblGrid>
        <w:gridCol w:w="2851"/>
        <w:gridCol w:w="1560"/>
        <w:gridCol w:w="1559"/>
        <w:gridCol w:w="1559"/>
        <w:gridCol w:w="1559"/>
      </w:tblGrid>
      <w:tr w:rsidR="003B2734" w:rsidRPr="008F7CC5" w14:paraId="18F44BF8" w14:textId="77777777" w:rsidTr="00754FDB">
        <w:trPr>
          <w:trHeight w:val="20"/>
        </w:trPr>
        <w:tc>
          <w:tcPr>
            <w:tcW w:w="2851" w:type="dxa"/>
            <w:shd w:val="clear" w:color="auto" w:fill="auto"/>
          </w:tcPr>
          <w:p w14:paraId="4AD6BB7C" w14:textId="77777777" w:rsidR="003B2734" w:rsidRPr="008F7CC5" w:rsidRDefault="003B2734" w:rsidP="009C5DCF">
            <w:pPr>
              <w:tabs>
                <w:tab w:val="left" w:pos="900"/>
              </w:tabs>
              <w:adjustRightInd w:val="0"/>
              <w:ind w:left="59"/>
              <w:rPr>
                <w:rFonts w:ascii="Arial" w:hAnsi="Arial" w:cs="Arial"/>
                <w:color w:val="000000" w:themeColor="text1"/>
                <w:sz w:val="16"/>
                <w:szCs w:val="16"/>
              </w:rPr>
            </w:pPr>
          </w:p>
        </w:tc>
        <w:tc>
          <w:tcPr>
            <w:tcW w:w="3119" w:type="dxa"/>
            <w:gridSpan w:val="2"/>
            <w:shd w:val="clear" w:color="auto" w:fill="auto"/>
          </w:tcPr>
          <w:p w14:paraId="2AE36169" w14:textId="61D69162" w:rsidR="003B2734" w:rsidRPr="008F7CC5" w:rsidRDefault="003B2734" w:rsidP="009C5DCF">
            <w:pPr>
              <w:pBdr>
                <w:bottom w:val="single" w:sz="4" w:space="1" w:color="auto"/>
              </w:pBdr>
              <w:adjustRightInd w:val="0"/>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Consolidated financial information</w:t>
            </w:r>
          </w:p>
        </w:tc>
        <w:tc>
          <w:tcPr>
            <w:tcW w:w="3118" w:type="dxa"/>
            <w:gridSpan w:val="2"/>
            <w:shd w:val="clear" w:color="auto" w:fill="auto"/>
          </w:tcPr>
          <w:p w14:paraId="701CB90E" w14:textId="58BBA88C" w:rsidR="003B2734" w:rsidRPr="008F7CC5" w:rsidRDefault="003B2734" w:rsidP="009C5DCF">
            <w:pPr>
              <w:pBdr>
                <w:bottom w:val="single" w:sz="4" w:space="1" w:color="auto"/>
              </w:pBdr>
              <w:adjustRightInd w:val="0"/>
              <w:ind w:right="-72"/>
              <w:jc w:val="center"/>
              <w:rPr>
                <w:rFonts w:ascii="Arial" w:hAnsi="Arial" w:cs="Arial"/>
                <w:b/>
                <w:bCs/>
                <w:color w:val="000000" w:themeColor="text1"/>
                <w:sz w:val="16"/>
                <w:szCs w:val="16"/>
              </w:rPr>
            </w:pPr>
            <w:r w:rsidRPr="008F7CC5">
              <w:rPr>
                <w:rFonts w:ascii="Arial" w:hAnsi="Arial" w:cs="Arial"/>
                <w:b/>
                <w:bCs/>
                <w:color w:val="000000" w:themeColor="text1"/>
                <w:sz w:val="16"/>
                <w:szCs w:val="16"/>
              </w:rPr>
              <w:t>Separate Financial information</w:t>
            </w:r>
          </w:p>
        </w:tc>
      </w:tr>
      <w:tr w:rsidR="003B2734" w:rsidRPr="008F7CC5" w14:paraId="5ED22917" w14:textId="77777777" w:rsidTr="00754FDB">
        <w:trPr>
          <w:trHeight w:val="20"/>
        </w:trPr>
        <w:tc>
          <w:tcPr>
            <w:tcW w:w="2851" w:type="dxa"/>
            <w:shd w:val="clear" w:color="auto" w:fill="auto"/>
          </w:tcPr>
          <w:p w14:paraId="6F132290" w14:textId="77777777" w:rsidR="003B2734" w:rsidRPr="008F7CC5" w:rsidRDefault="003B2734" w:rsidP="003B2734">
            <w:pPr>
              <w:tabs>
                <w:tab w:val="left" w:pos="900"/>
              </w:tabs>
              <w:adjustRightInd w:val="0"/>
              <w:ind w:left="59"/>
              <w:rPr>
                <w:rFonts w:ascii="Arial" w:hAnsi="Arial" w:cs="Arial"/>
                <w:color w:val="000000" w:themeColor="text1"/>
                <w:sz w:val="16"/>
                <w:szCs w:val="16"/>
                <w:cs/>
              </w:rPr>
            </w:pPr>
          </w:p>
        </w:tc>
        <w:tc>
          <w:tcPr>
            <w:tcW w:w="1560" w:type="dxa"/>
            <w:shd w:val="clear" w:color="auto" w:fill="auto"/>
            <w:vAlign w:val="center"/>
          </w:tcPr>
          <w:p w14:paraId="4C21D45D" w14:textId="29C635FD" w:rsidR="003B2734" w:rsidRPr="008F7CC5" w:rsidRDefault="003B2734" w:rsidP="003B2734">
            <w:pPr>
              <w:pStyle w:val="a"/>
              <w:ind w:right="-72"/>
              <w:jc w:val="right"/>
              <w:rPr>
                <w:rFonts w:ascii="Arial" w:hAnsi="Arial" w:cs="Arial"/>
                <w:b/>
                <w:bCs/>
                <w:color w:val="000000" w:themeColor="text1"/>
                <w:sz w:val="16"/>
                <w:szCs w:val="16"/>
                <w:cs/>
              </w:rPr>
            </w:pPr>
            <w:r w:rsidRPr="008F7CC5">
              <w:rPr>
                <w:rFonts w:ascii="Arial" w:hAnsi="Arial" w:cs="Arial"/>
                <w:b/>
                <w:bCs/>
                <w:sz w:val="16"/>
                <w:szCs w:val="16"/>
              </w:rPr>
              <w:t>(Unaudited)</w:t>
            </w:r>
          </w:p>
        </w:tc>
        <w:tc>
          <w:tcPr>
            <w:tcW w:w="1559" w:type="dxa"/>
            <w:shd w:val="clear" w:color="auto" w:fill="auto"/>
            <w:vAlign w:val="center"/>
          </w:tcPr>
          <w:p w14:paraId="48DCDCE9" w14:textId="310B30E9"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(Audited)</w:t>
            </w:r>
          </w:p>
        </w:tc>
        <w:tc>
          <w:tcPr>
            <w:tcW w:w="1559" w:type="dxa"/>
            <w:shd w:val="clear" w:color="auto" w:fill="auto"/>
            <w:vAlign w:val="center"/>
          </w:tcPr>
          <w:p w14:paraId="5C13AA6A" w14:textId="5C145451"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(Unaudited)</w:t>
            </w:r>
          </w:p>
        </w:tc>
        <w:tc>
          <w:tcPr>
            <w:tcW w:w="1559" w:type="dxa"/>
            <w:shd w:val="clear" w:color="auto" w:fill="auto"/>
            <w:vAlign w:val="center"/>
          </w:tcPr>
          <w:p w14:paraId="797D8131" w14:textId="21E6C88F"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(Audited)</w:t>
            </w:r>
          </w:p>
        </w:tc>
      </w:tr>
      <w:tr w:rsidR="003B2734" w:rsidRPr="008F7CC5" w14:paraId="1D0CACC9" w14:textId="77777777" w:rsidTr="00754FDB">
        <w:trPr>
          <w:trHeight w:val="20"/>
        </w:trPr>
        <w:tc>
          <w:tcPr>
            <w:tcW w:w="2851" w:type="dxa"/>
            <w:shd w:val="clear" w:color="auto" w:fill="auto"/>
          </w:tcPr>
          <w:p w14:paraId="3F7F2D99" w14:textId="77777777" w:rsidR="003B2734" w:rsidRPr="008F7CC5" w:rsidRDefault="003B2734" w:rsidP="003B2734">
            <w:pPr>
              <w:tabs>
                <w:tab w:val="left" w:pos="900"/>
              </w:tabs>
              <w:adjustRightInd w:val="0"/>
              <w:ind w:left="59"/>
              <w:rPr>
                <w:rFonts w:ascii="Arial" w:hAnsi="Arial" w:cs="Arial"/>
                <w:color w:val="000000" w:themeColor="text1"/>
                <w:sz w:val="16"/>
                <w:szCs w:val="16"/>
                <w:cs/>
              </w:rPr>
            </w:pPr>
          </w:p>
        </w:tc>
        <w:tc>
          <w:tcPr>
            <w:tcW w:w="1560" w:type="dxa"/>
            <w:shd w:val="clear" w:color="auto" w:fill="auto"/>
            <w:vAlign w:val="center"/>
          </w:tcPr>
          <w:p w14:paraId="0D05230C" w14:textId="258B3913" w:rsidR="003B2734" w:rsidRPr="008F7CC5" w:rsidRDefault="003B2734" w:rsidP="003B2734">
            <w:pPr>
              <w:pStyle w:val="a"/>
              <w:ind w:right="-72"/>
              <w:jc w:val="right"/>
              <w:rPr>
                <w:rFonts w:ascii="Arial" w:hAnsi="Arial" w:cs="Arial"/>
                <w:b/>
                <w:bCs/>
                <w:color w:val="000000" w:themeColor="text1"/>
                <w:sz w:val="16"/>
                <w:szCs w:val="16"/>
                <w:cs/>
              </w:rPr>
            </w:pPr>
            <w:r w:rsidRPr="008F7CC5">
              <w:rPr>
                <w:rFonts w:ascii="Arial" w:hAnsi="Arial" w:cs="Arial"/>
                <w:b/>
                <w:bCs/>
                <w:sz w:val="16"/>
                <w:szCs w:val="16"/>
              </w:rPr>
              <w:t>31 March</w:t>
            </w:r>
          </w:p>
        </w:tc>
        <w:tc>
          <w:tcPr>
            <w:tcW w:w="1559" w:type="dxa"/>
            <w:shd w:val="clear" w:color="auto" w:fill="auto"/>
            <w:vAlign w:val="center"/>
          </w:tcPr>
          <w:p w14:paraId="191E3C62" w14:textId="0E2C5B85"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31 December</w:t>
            </w:r>
          </w:p>
        </w:tc>
        <w:tc>
          <w:tcPr>
            <w:tcW w:w="1559" w:type="dxa"/>
            <w:shd w:val="clear" w:color="auto" w:fill="auto"/>
            <w:vAlign w:val="center"/>
          </w:tcPr>
          <w:p w14:paraId="37FF37D8" w14:textId="42CDA388"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31 March</w:t>
            </w:r>
          </w:p>
        </w:tc>
        <w:tc>
          <w:tcPr>
            <w:tcW w:w="1559" w:type="dxa"/>
            <w:shd w:val="clear" w:color="auto" w:fill="auto"/>
            <w:vAlign w:val="center"/>
          </w:tcPr>
          <w:p w14:paraId="550E34CE" w14:textId="4794029A" w:rsidR="003B2734" w:rsidRPr="008F7CC5" w:rsidRDefault="003B2734" w:rsidP="003B2734">
            <w:pPr>
              <w:pStyle w:val="a"/>
              <w:ind w:right="-72"/>
              <w:jc w:val="right"/>
              <w:rPr>
                <w:rFonts w:ascii="Arial" w:hAnsi="Arial" w:cs="Arial"/>
                <w:b/>
                <w:bCs/>
                <w:color w:val="000000" w:themeColor="text1"/>
                <w:sz w:val="16"/>
                <w:szCs w:val="16"/>
                <w:cs/>
                <w:lang w:val="en-GB"/>
              </w:rPr>
            </w:pPr>
            <w:r w:rsidRPr="008F7CC5">
              <w:rPr>
                <w:rFonts w:ascii="Arial" w:hAnsi="Arial" w:cs="Arial"/>
                <w:b/>
                <w:bCs/>
                <w:sz w:val="16"/>
                <w:szCs w:val="16"/>
              </w:rPr>
              <w:t>31 December</w:t>
            </w:r>
          </w:p>
        </w:tc>
      </w:tr>
      <w:tr w:rsidR="003B2734" w:rsidRPr="008F7CC5" w14:paraId="61A94659" w14:textId="77777777" w:rsidTr="00754FDB">
        <w:trPr>
          <w:trHeight w:val="20"/>
        </w:trPr>
        <w:tc>
          <w:tcPr>
            <w:tcW w:w="2851" w:type="dxa"/>
            <w:shd w:val="clear" w:color="auto" w:fill="auto"/>
          </w:tcPr>
          <w:p w14:paraId="0A4D6EB8" w14:textId="77777777" w:rsidR="003B2734" w:rsidRPr="008F7CC5" w:rsidRDefault="003B2734" w:rsidP="003B2734">
            <w:pPr>
              <w:tabs>
                <w:tab w:val="left" w:pos="900"/>
              </w:tabs>
              <w:adjustRightInd w:val="0"/>
              <w:ind w:left="59"/>
              <w:rPr>
                <w:rFonts w:ascii="Arial" w:hAnsi="Arial" w:cs="Arial"/>
                <w:color w:val="000000" w:themeColor="text1"/>
                <w:sz w:val="16"/>
                <w:szCs w:val="16"/>
                <w:cs/>
              </w:rPr>
            </w:pPr>
          </w:p>
        </w:tc>
        <w:tc>
          <w:tcPr>
            <w:tcW w:w="1560" w:type="dxa"/>
            <w:shd w:val="clear" w:color="auto" w:fill="auto"/>
            <w:vAlign w:val="center"/>
          </w:tcPr>
          <w:p w14:paraId="579D3833" w14:textId="11E89931" w:rsidR="003B2734" w:rsidRPr="008F7CC5" w:rsidRDefault="003B2734" w:rsidP="003B2734">
            <w:pPr>
              <w:pStyle w:val="a"/>
              <w:ind w:right="-72"/>
              <w:jc w:val="right"/>
              <w:rPr>
                <w:rFonts w:ascii="Arial" w:hAnsi="Arial" w:cs="Arial"/>
                <w:b/>
                <w:bCs/>
                <w:color w:val="000000" w:themeColor="text1"/>
                <w:sz w:val="16"/>
                <w:szCs w:val="16"/>
              </w:rPr>
            </w:pPr>
            <w:r w:rsidRPr="008F7CC5">
              <w:rPr>
                <w:rFonts w:ascii="Arial" w:hAnsi="Arial" w:cs="Arial"/>
                <w:b/>
                <w:bCs/>
                <w:sz w:val="16"/>
                <w:szCs w:val="16"/>
              </w:rPr>
              <w:t>2020</w:t>
            </w:r>
          </w:p>
        </w:tc>
        <w:tc>
          <w:tcPr>
            <w:tcW w:w="1559" w:type="dxa"/>
            <w:shd w:val="clear" w:color="auto" w:fill="auto"/>
            <w:vAlign w:val="center"/>
          </w:tcPr>
          <w:p w14:paraId="4581CE93" w14:textId="593AC51D" w:rsidR="003B2734" w:rsidRPr="008F7CC5" w:rsidRDefault="003B2734" w:rsidP="003B2734">
            <w:pPr>
              <w:pStyle w:val="a"/>
              <w:ind w:right="-72"/>
              <w:jc w:val="right"/>
              <w:rPr>
                <w:rFonts w:ascii="Arial" w:hAnsi="Arial" w:cs="Arial"/>
                <w:b/>
                <w:bCs/>
                <w:color w:val="000000" w:themeColor="text1"/>
                <w:sz w:val="16"/>
                <w:szCs w:val="16"/>
                <w:lang w:val="en-GB"/>
              </w:rPr>
            </w:pPr>
            <w:r w:rsidRPr="008F7CC5">
              <w:rPr>
                <w:rFonts w:ascii="Arial" w:hAnsi="Arial" w:cs="Arial"/>
                <w:b/>
                <w:bCs/>
                <w:sz w:val="16"/>
                <w:szCs w:val="16"/>
              </w:rPr>
              <w:t>2019</w:t>
            </w:r>
          </w:p>
        </w:tc>
        <w:tc>
          <w:tcPr>
            <w:tcW w:w="1559" w:type="dxa"/>
            <w:shd w:val="clear" w:color="auto" w:fill="auto"/>
            <w:vAlign w:val="center"/>
          </w:tcPr>
          <w:p w14:paraId="1FDEB346" w14:textId="4174CE72" w:rsidR="003B2734" w:rsidRPr="008F7CC5" w:rsidRDefault="003B2734" w:rsidP="003B2734">
            <w:pPr>
              <w:pStyle w:val="a"/>
              <w:ind w:right="-72"/>
              <w:jc w:val="right"/>
              <w:rPr>
                <w:rFonts w:ascii="Arial" w:hAnsi="Arial" w:cs="Arial"/>
                <w:b/>
                <w:bCs/>
                <w:color w:val="000000" w:themeColor="text1"/>
                <w:sz w:val="16"/>
                <w:szCs w:val="16"/>
                <w:lang w:val="en-GB"/>
              </w:rPr>
            </w:pPr>
            <w:r w:rsidRPr="008F7CC5">
              <w:rPr>
                <w:rFonts w:ascii="Arial" w:hAnsi="Arial" w:cs="Arial"/>
                <w:b/>
                <w:bCs/>
                <w:sz w:val="16"/>
                <w:szCs w:val="16"/>
              </w:rPr>
              <w:t>2020</w:t>
            </w:r>
          </w:p>
        </w:tc>
        <w:tc>
          <w:tcPr>
            <w:tcW w:w="1559" w:type="dxa"/>
            <w:shd w:val="clear" w:color="auto" w:fill="auto"/>
            <w:vAlign w:val="center"/>
          </w:tcPr>
          <w:p w14:paraId="3D903E0D" w14:textId="36BB1D20" w:rsidR="003B2734" w:rsidRPr="008F7CC5" w:rsidRDefault="003B2734" w:rsidP="003B2734">
            <w:pPr>
              <w:pStyle w:val="a"/>
              <w:ind w:right="-72"/>
              <w:jc w:val="right"/>
              <w:rPr>
                <w:rFonts w:ascii="Arial" w:hAnsi="Arial" w:cs="Arial"/>
                <w:b/>
                <w:bCs/>
                <w:color w:val="000000" w:themeColor="text1"/>
                <w:sz w:val="16"/>
                <w:szCs w:val="16"/>
                <w:lang w:val="en-GB"/>
              </w:rPr>
            </w:pPr>
            <w:r w:rsidRPr="008F7CC5">
              <w:rPr>
                <w:rFonts w:ascii="Arial" w:hAnsi="Arial" w:cs="Arial"/>
                <w:b/>
                <w:bCs/>
                <w:sz w:val="16"/>
                <w:szCs w:val="16"/>
              </w:rPr>
              <w:t>2019</w:t>
            </w:r>
          </w:p>
        </w:tc>
      </w:tr>
      <w:tr w:rsidR="003B2734" w:rsidRPr="008F7CC5" w14:paraId="0F0ABF23" w14:textId="77777777" w:rsidTr="00754FDB">
        <w:trPr>
          <w:trHeight w:val="20"/>
        </w:trPr>
        <w:tc>
          <w:tcPr>
            <w:tcW w:w="2851" w:type="dxa"/>
            <w:shd w:val="clear" w:color="auto" w:fill="auto"/>
          </w:tcPr>
          <w:p w14:paraId="35FCA511" w14:textId="77777777" w:rsidR="003B2734" w:rsidRPr="008F7CC5" w:rsidRDefault="003B2734" w:rsidP="009C5DCF">
            <w:pPr>
              <w:tabs>
                <w:tab w:val="left" w:pos="900"/>
              </w:tabs>
              <w:adjustRightInd w:val="0"/>
              <w:ind w:left="59"/>
              <w:rPr>
                <w:rFonts w:ascii="Arial" w:hAnsi="Arial" w:cs="Arial"/>
                <w:color w:val="000000" w:themeColor="text1"/>
                <w:sz w:val="16"/>
                <w:szCs w:val="16"/>
                <w:cs/>
              </w:rPr>
            </w:pPr>
          </w:p>
        </w:tc>
        <w:tc>
          <w:tcPr>
            <w:tcW w:w="1560" w:type="dxa"/>
            <w:shd w:val="clear" w:color="auto" w:fill="auto"/>
            <w:vAlign w:val="bottom"/>
          </w:tcPr>
          <w:p w14:paraId="385543C2" w14:textId="3261F8AA" w:rsidR="003B2734" w:rsidRPr="008F7CC5" w:rsidRDefault="003B2734" w:rsidP="009C5DCF">
            <w:pPr>
              <w:pStyle w:val="a"/>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559" w:type="dxa"/>
            <w:shd w:val="clear" w:color="auto" w:fill="auto"/>
            <w:vAlign w:val="bottom"/>
          </w:tcPr>
          <w:p w14:paraId="3A15475D" w14:textId="28F3A017" w:rsidR="003B2734" w:rsidRPr="008F7CC5" w:rsidRDefault="003B2734" w:rsidP="009C5DCF">
            <w:pPr>
              <w:pStyle w:val="a"/>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559" w:type="dxa"/>
            <w:shd w:val="clear" w:color="auto" w:fill="auto"/>
            <w:vAlign w:val="bottom"/>
          </w:tcPr>
          <w:p w14:paraId="5D5F851D" w14:textId="3A6C687E" w:rsidR="003B2734" w:rsidRPr="008F7CC5" w:rsidRDefault="003B2734" w:rsidP="009C5DCF">
            <w:pPr>
              <w:pStyle w:val="a"/>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559" w:type="dxa"/>
            <w:shd w:val="clear" w:color="auto" w:fill="auto"/>
            <w:vAlign w:val="bottom"/>
          </w:tcPr>
          <w:p w14:paraId="34828A91" w14:textId="27B2797B" w:rsidR="003B2734" w:rsidRPr="008F7CC5" w:rsidRDefault="003B2734" w:rsidP="009C5DCF">
            <w:pPr>
              <w:pStyle w:val="a"/>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r>
      <w:tr w:rsidR="003B2734" w:rsidRPr="00754FDB" w14:paraId="605C7833" w14:textId="77777777" w:rsidTr="00754FDB">
        <w:trPr>
          <w:trHeight w:val="20"/>
        </w:trPr>
        <w:tc>
          <w:tcPr>
            <w:tcW w:w="2851" w:type="dxa"/>
            <w:shd w:val="clear" w:color="auto" w:fill="auto"/>
          </w:tcPr>
          <w:p w14:paraId="022E9065" w14:textId="62619B3B" w:rsidR="003B2734" w:rsidRPr="00754FDB" w:rsidRDefault="003B2734" w:rsidP="009C5DCF">
            <w:pPr>
              <w:adjustRightInd w:val="0"/>
              <w:ind w:left="59"/>
              <w:rPr>
                <w:rFonts w:ascii="Arial" w:hAnsi="Arial" w:cs="Arial"/>
                <w:color w:val="000000" w:themeColor="text1"/>
                <w:sz w:val="12"/>
                <w:szCs w:val="12"/>
                <w:cs/>
              </w:rPr>
            </w:pPr>
          </w:p>
        </w:tc>
        <w:tc>
          <w:tcPr>
            <w:tcW w:w="1560" w:type="dxa"/>
            <w:shd w:val="clear" w:color="auto" w:fill="auto"/>
          </w:tcPr>
          <w:p w14:paraId="4F662831" w14:textId="1A30EF86" w:rsidR="003B2734" w:rsidRPr="00754FDB" w:rsidRDefault="003B2734" w:rsidP="009C5DCF">
            <w:pPr>
              <w:ind w:right="-72"/>
              <w:jc w:val="right"/>
              <w:rPr>
                <w:rFonts w:ascii="Arial" w:hAnsi="Arial" w:cs="Arial"/>
                <w:color w:val="000000" w:themeColor="text1"/>
                <w:sz w:val="12"/>
                <w:szCs w:val="12"/>
              </w:rPr>
            </w:pPr>
          </w:p>
        </w:tc>
        <w:tc>
          <w:tcPr>
            <w:tcW w:w="1559" w:type="dxa"/>
            <w:shd w:val="clear" w:color="auto" w:fill="auto"/>
          </w:tcPr>
          <w:p w14:paraId="1D20ADCE" w14:textId="68337C35" w:rsidR="003B2734" w:rsidRPr="00754FDB" w:rsidRDefault="003B2734" w:rsidP="009C5DCF">
            <w:pPr>
              <w:ind w:right="-72"/>
              <w:jc w:val="right"/>
              <w:rPr>
                <w:rFonts w:ascii="Arial" w:hAnsi="Arial" w:cs="Arial"/>
                <w:color w:val="000000" w:themeColor="text1"/>
                <w:sz w:val="12"/>
                <w:szCs w:val="12"/>
              </w:rPr>
            </w:pPr>
          </w:p>
        </w:tc>
        <w:tc>
          <w:tcPr>
            <w:tcW w:w="1559" w:type="dxa"/>
            <w:shd w:val="clear" w:color="auto" w:fill="auto"/>
          </w:tcPr>
          <w:p w14:paraId="09B885B1" w14:textId="7BDCFF1A" w:rsidR="003B2734" w:rsidRPr="00754FDB" w:rsidRDefault="003B2734" w:rsidP="000D05CE">
            <w:pPr>
              <w:ind w:right="-72"/>
              <w:jc w:val="right"/>
              <w:rPr>
                <w:rFonts w:ascii="Arial" w:hAnsi="Arial" w:cs="Arial"/>
                <w:color w:val="000000" w:themeColor="text1"/>
                <w:sz w:val="12"/>
                <w:szCs w:val="12"/>
                <w:cs/>
              </w:rPr>
            </w:pPr>
          </w:p>
        </w:tc>
        <w:tc>
          <w:tcPr>
            <w:tcW w:w="1559" w:type="dxa"/>
            <w:shd w:val="clear" w:color="auto" w:fill="auto"/>
          </w:tcPr>
          <w:p w14:paraId="06ED8037" w14:textId="4FCCB8DE" w:rsidR="003B2734" w:rsidRPr="00754FDB" w:rsidRDefault="003B2734" w:rsidP="009C5DCF">
            <w:pPr>
              <w:ind w:right="-72"/>
              <w:jc w:val="right"/>
              <w:rPr>
                <w:rFonts w:ascii="Arial" w:hAnsi="Arial" w:cs="Arial"/>
                <w:color w:val="000000" w:themeColor="text1"/>
                <w:sz w:val="12"/>
                <w:szCs w:val="12"/>
                <w:cs/>
              </w:rPr>
            </w:pPr>
          </w:p>
        </w:tc>
      </w:tr>
      <w:tr w:rsidR="00754FDB" w:rsidRPr="008F7CC5" w14:paraId="2D92C010" w14:textId="77777777" w:rsidTr="00754FDB">
        <w:trPr>
          <w:trHeight w:val="20"/>
        </w:trPr>
        <w:tc>
          <w:tcPr>
            <w:tcW w:w="2851" w:type="dxa"/>
            <w:shd w:val="clear" w:color="auto" w:fill="auto"/>
          </w:tcPr>
          <w:p w14:paraId="72630C8A" w14:textId="05403BF2" w:rsidR="00754FDB" w:rsidRPr="008F7CC5" w:rsidRDefault="00754FDB" w:rsidP="00754FDB">
            <w:pPr>
              <w:adjustRightInd w:val="0"/>
              <w:ind w:left="59"/>
              <w:rPr>
                <w:rFonts w:ascii="Arial" w:hAnsi="Arial" w:cs="Arial"/>
                <w:color w:val="000000" w:themeColor="text1"/>
                <w:sz w:val="16"/>
                <w:szCs w:val="16"/>
              </w:rPr>
            </w:pPr>
            <w:r w:rsidRPr="008F7CC5">
              <w:rPr>
                <w:rFonts w:ascii="Arial" w:hAnsi="Arial" w:cs="Arial"/>
                <w:color w:val="000000" w:themeColor="text1"/>
                <w:sz w:val="16"/>
                <w:szCs w:val="16"/>
              </w:rPr>
              <w:t xml:space="preserve">   Deferred tax assets, net</w:t>
            </w:r>
          </w:p>
        </w:tc>
        <w:tc>
          <w:tcPr>
            <w:tcW w:w="1560" w:type="dxa"/>
            <w:shd w:val="clear" w:color="auto" w:fill="auto"/>
          </w:tcPr>
          <w:p w14:paraId="5CE4EEE9" w14:textId="0C486F62" w:rsidR="00754FDB" w:rsidRPr="008F7CC5" w:rsidRDefault="00754FDB" w:rsidP="00754FDB">
            <w:pPr>
              <w:ind w:right="-72"/>
              <w:jc w:val="right"/>
              <w:rPr>
                <w:rFonts w:ascii="Arial" w:hAnsi="Arial" w:cs="Arial"/>
                <w:color w:val="000000" w:themeColor="text1"/>
                <w:sz w:val="16"/>
                <w:szCs w:val="16"/>
              </w:rPr>
            </w:pPr>
            <w:r w:rsidRPr="008F7CC5">
              <w:rPr>
                <w:rFonts w:ascii="Arial" w:hAnsi="Arial" w:cs="Arial"/>
                <w:color w:val="000000" w:themeColor="text1"/>
                <w:sz w:val="16"/>
                <w:szCs w:val="16"/>
              </w:rPr>
              <w:t>288,143</w:t>
            </w:r>
          </w:p>
        </w:tc>
        <w:tc>
          <w:tcPr>
            <w:tcW w:w="1559" w:type="dxa"/>
            <w:shd w:val="clear" w:color="auto" w:fill="auto"/>
          </w:tcPr>
          <w:p w14:paraId="55AE4652" w14:textId="51E5CC7B" w:rsidR="00754FDB" w:rsidRPr="008F7CC5" w:rsidRDefault="00754FDB" w:rsidP="00754FDB">
            <w:pPr>
              <w:ind w:right="-72"/>
              <w:jc w:val="right"/>
              <w:rPr>
                <w:rFonts w:ascii="Arial" w:hAnsi="Arial" w:cs="Arial"/>
                <w:color w:val="000000" w:themeColor="text1"/>
                <w:sz w:val="16"/>
                <w:szCs w:val="16"/>
              </w:rPr>
            </w:pPr>
            <w:r w:rsidRPr="008F7CC5">
              <w:rPr>
                <w:rFonts w:ascii="Arial" w:hAnsi="Arial" w:cs="Arial"/>
                <w:color w:val="000000" w:themeColor="text1"/>
                <w:sz w:val="16"/>
                <w:szCs w:val="16"/>
              </w:rPr>
              <w:t>328,450</w:t>
            </w:r>
          </w:p>
        </w:tc>
        <w:tc>
          <w:tcPr>
            <w:tcW w:w="1559" w:type="dxa"/>
            <w:shd w:val="clear" w:color="auto" w:fill="auto"/>
          </w:tcPr>
          <w:p w14:paraId="19CCA44A" w14:textId="77E26844" w:rsidR="00754FDB" w:rsidRPr="008F7CC5" w:rsidRDefault="00754FDB" w:rsidP="00754FDB">
            <w:pPr>
              <w:ind w:right="-72"/>
              <w:jc w:val="right"/>
              <w:rPr>
                <w:rFonts w:ascii="Arial" w:hAnsi="Arial" w:cs="Arial"/>
                <w:color w:val="000000" w:themeColor="text1"/>
                <w:sz w:val="16"/>
                <w:szCs w:val="16"/>
              </w:rPr>
            </w:pPr>
            <w:r w:rsidRPr="008F7CC5">
              <w:rPr>
                <w:rFonts w:ascii="Arial" w:hAnsi="Arial" w:cs="Arial"/>
                <w:color w:val="000000" w:themeColor="text1"/>
                <w:sz w:val="16"/>
                <w:szCs w:val="16"/>
              </w:rPr>
              <w:t>25,995</w:t>
            </w:r>
          </w:p>
        </w:tc>
        <w:tc>
          <w:tcPr>
            <w:tcW w:w="1559" w:type="dxa"/>
            <w:shd w:val="clear" w:color="auto" w:fill="auto"/>
          </w:tcPr>
          <w:p w14:paraId="5AC75EF5" w14:textId="43C6F3E3" w:rsidR="00754FDB" w:rsidRPr="008F7CC5" w:rsidRDefault="00754FDB" w:rsidP="00754FDB">
            <w:pPr>
              <w:ind w:right="-72"/>
              <w:jc w:val="right"/>
              <w:rPr>
                <w:rFonts w:ascii="Arial" w:hAnsi="Arial" w:cs="Arial"/>
                <w:color w:val="000000" w:themeColor="text1"/>
                <w:sz w:val="16"/>
                <w:szCs w:val="16"/>
              </w:rPr>
            </w:pPr>
            <w:r w:rsidRPr="008F7CC5">
              <w:rPr>
                <w:rFonts w:ascii="Arial" w:hAnsi="Arial" w:cs="Arial"/>
                <w:color w:val="000000" w:themeColor="text1"/>
                <w:sz w:val="16"/>
                <w:szCs w:val="16"/>
              </w:rPr>
              <w:t>26</w:t>
            </w:r>
            <w:r w:rsidRPr="008F7CC5">
              <w:rPr>
                <w:rFonts w:ascii="Arial" w:hAnsi="Arial" w:cs="Arial"/>
                <w:color w:val="000000" w:themeColor="text1"/>
                <w:sz w:val="16"/>
                <w:szCs w:val="16"/>
                <w:cs/>
              </w:rPr>
              <w:t>,</w:t>
            </w:r>
            <w:r w:rsidRPr="008F7CC5">
              <w:rPr>
                <w:rFonts w:ascii="Arial" w:hAnsi="Arial" w:cs="Arial"/>
                <w:color w:val="000000" w:themeColor="text1"/>
                <w:sz w:val="16"/>
                <w:szCs w:val="16"/>
              </w:rPr>
              <w:t>644</w:t>
            </w:r>
          </w:p>
        </w:tc>
      </w:tr>
    </w:tbl>
    <w:p w14:paraId="50859533" w14:textId="77777777" w:rsidR="006124D8" w:rsidRPr="008F7CC5" w:rsidRDefault="006124D8" w:rsidP="00E9220E">
      <w:pPr>
        <w:jc w:val="both"/>
        <w:rPr>
          <w:rFonts w:ascii="Arial" w:hAnsi="Arial" w:cs="Arial"/>
          <w:spacing w:val="-4"/>
          <w:sz w:val="20"/>
          <w:szCs w:val="20"/>
          <w:lang w:val="en-GB"/>
        </w:rPr>
      </w:pPr>
    </w:p>
    <w:p w14:paraId="3DEF1897" w14:textId="5E5C69FC" w:rsidR="002A15B8" w:rsidRPr="008F7CC5" w:rsidRDefault="002A15B8" w:rsidP="002A15B8">
      <w:pPr>
        <w:ind w:left="540"/>
        <w:jc w:val="both"/>
        <w:rPr>
          <w:rFonts w:ascii="Arial" w:hAnsi="Arial" w:cs="Arial"/>
          <w:spacing w:val="-4"/>
          <w:sz w:val="20"/>
          <w:szCs w:val="20"/>
          <w:lang w:val="en-GB"/>
        </w:rPr>
      </w:pPr>
      <w:r w:rsidRPr="008F7CC5">
        <w:rPr>
          <w:rFonts w:ascii="Arial" w:hAnsi="Arial" w:cs="Arial"/>
          <w:spacing w:val="-4"/>
          <w:sz w:val="20"/>
          <w:szCs w:val="20"/>
          <w:lang w:val="en-GB"/>
        </w:rPr>
        <w:t xml:space="preserve">Movements of deferred tax assets for the three-month period ended </w:t>
      </w:r>
      <w:r w:rsidRPr="008F7CC5">
        <w:rPr>
          <w:rFonts w:ascii="Arial" w:hAnsi="Arial" w:cs="Arial"/>
          <w:sz w:val="20"/>
          <w:szCs w:val="20"/>
          <w:lang w:val="en-GB"/>
        </w:rPr>
        <w:t>31</w:t>
      </w:r>
      <w:r w:rsidRPr="008F7CC5">
        <w:rPr>
          <w:rFonts w:ascii="Arial" w:hAnsi="Arial" w:cs="Arial"/>
          <w:sz w:val="20"/>
          <w:szCs w:val="20"/>
        </w:rPr>
        <w:t xml:space="preserve"> March </w:t>
      </w:r>
      <w:r w:rsidRPr="008F7CC5">
        <w:rPr>
          <w:rFonts w:ascii="Arial" w:hAnsi="Arial" w:cs="Arial"/>
          <w:sz w:val="20"/>
          <w:szCs w:val="20"/>
          <w:lang w:val="en-GB"/>
        </w:rPr>
        <w:t>2020</w:t>
      </w:r>
      <w:r w:rsidRPr="008F7CC5">
        <w:rPr>
          <w:rFonts w:ascii="Arial" w:hAnsi="Arial" w:cs="Arial"/>
          <w:sz w:val="20"/>
          <w:szCs w:val="20"/>
        </w:rPr>
        <w:t xml:space="preserve"> and</w:t>
      </w:r>
      <w:r w:rsidR="00545220">
        <w:rPr>
          <w:rFonts w:ascii="Arial" w:hAnsi="Arial" w:cs="Arial"/>
          <w:sz w:val="20"/>
          <w:szCs w:val="20"/>
        </w:rPr>
        <w:t xml:space="preserve"> for the year ended </w:t>
      </w:r>
      <w:r w:rsidR="00545220">
        <w:rPr>
          <w:rFonts w:ascii="Arial" w:hAnsi="Arial" w:cstheme="minorBidi"/>
          <w:sz w:val="20"/>
          <w:szCs w:val="25"/>
          <w:lang w:val="en-GB" w:bidi="th-TH"/>
        </w:rPr>
        <w:t>31 December</w:t>
      </w:r>
      <w:r w:rsidRPr="008F7CC5">
        <w:rPr>
          <w:rFonts w:ascii="Arial" w:hAnsi="Arial" w:cs="Arial"/>
          <w:sz w:val="20"/>
          <w:szCs w:val="20"/>
        </w:rPr>
        <w:t xml:space="preserve"> 2019 </w:t>
      </w:r>
      <w:r w:rsidRPr="008F7CC5">
        <w:rPr>
          <w:rFonts w:ascii="Arial" w:hAnsi="Arial" w:cs="Arial"/>
          <w:spacing w:val="-4"/>
          <w:sz w:val="20"/>
          <w:szCs w:val="20"/>
          <w:lang w:val="en-GB"/>
        </w:rPr>
        <w:t xml:space="preserve">consisted of tax effects from the following items: </w:t>
      </w:r>
    </w:p>
    <w:p w14:paraId="0B85A5C5" w14:textId="21351EA8" w:rsidR="002A15B8" w:rsidRPr="008F7CC5" w:rsidRDefault="002A15B8" w:rsidP="004B3ACD">
      <w:pPr>
        <w:jc w:val="both"/>
        <w:rPr>
          <w:rFonts w:ascii="Arial" w:hAnsi="Arial" w:cs="Arial"/>
          <w:spacing w:val="-4"/>
          <w:sz w:val="20"/>
          <w:szCs w:val="20"/>
          <w:lang w:val="en-GB"/>
        </w:rPr>
      </w:pPr>
    </w:p>
    <w:tbl>
      <w:tblPr>
        <w:tblW w:w="8928" w:type="dxa"/>
        <w:tblInd w:w="621" w:type="dxa"/>
        <w:tblBorders>
          <w:top w:val="single" w:sz="6" w:space="0" w:color="auto"/>
        </w:tblBorders>
        <w:tblLayout w:type="fixed"/>
        <w:tblLook w:val="0000" w:firstRow="0" w:lastRow="0" w:firstColumn="0" w:lastColumn="0" w:noHBand="0" w:noVBand="0"/>
      </w:tblPr>
      <w:tblGrid>
        <w:gridCol w:w="3465"/>
        <w:gridCol w:w="1296"/>
        <w:gridCol w:w="1296"/>
        <w:gridCol w:w="1575"/>
        <w:gridCol w:w="1296"/>
      </w:tblGrid>
      <w:tr w:rsidR="002A15B8" w:rsidRPr="008F7CC5" w14:paraId="00062E98" w14:textId="77777777" w:rsidTr="00694220">
        <w:trPr>
          <w:trHeight w:val="144"/>
        </w:trPr>
        <w:tc>
          <w:tcPr>
            <w:tcW w:w="3465" w:type="dxa"/>
            <w:tcBorders>
              <w:top w:val="nil"/>
            </w:tcBorders>
            <w:vAlign w:val="center"/>
          </w:tcPr>
          <w:p w14:paraId="4402CF21" w14:textId="77777777" w:rsidR="002A15B8" w:rsidRPr="008F7CC5" w:rsidRDefault="002A15B8" w:rsidP="009C5DCF">
            <w:pPr>
              <w:tabs>
                <w:tab w:val="right" w:pos="7200"/>
                <w:tab w:val="right" w:pos="9000"/>
              </w:tabs>
              <w:ind w:left="-31" w:right="-72"/>
              <w:rPr>
                <w:rFonts w:ascii="Arial" w:hAnsi="Arial" w:cs="Arial"/>
                <w:sz w:val="14"/>
                <w:szCs w:val="14"/>
              </w:rPr>
            </w:pPr>
          </w:p>
        </w:tc>
        <w:tc>
          <w:tcPr>
            <w:tcW w:w="5463" w:type="dxa"/>
            <w:gridSpan w:val="4"/>
            <w:tcBorders>
              <w:top w:val="nil"/>
            </w:tcBorders>
            <w:vAlign w:val="center"/>
          </w:tcPr>
          <w:p w14:paraId="3AD106FF" w14:textId="77777777" w:rsidR="002A15B8" w:rsidRPr="008F7CC5" w:rsidRDefault="002A15B8" w:rsidP="009C5DCF">
            <w:pPr>
              <w:pBdr>
                <w:bottom w:val="single" w:sz="6" w:space="1" w:color="auto"/>
              </w:pBdr>
              <w:tabs>
                <w:tab w:val="left" w:pos="2160"/>
                <w:tab w:val="right" w:pos="7200"/>
                <w:tab w:val="right" w:pos="9000"/>
              </w:tabs>
              <w:ind w:right="-72"/>
              <w:jc w:val="center"/>
              <w:rPr>
                <w:rFonts w:ascii="Arial" w:hAnsi="Arial" w:cs="Arial"/>
                <w:b/>
                <w:bCs/>
                <w:sz w:val="14"/>
                <w:szCs w:val="14"/>
              </w:rPr>
            </w:pPr>
            <w:r w:rsidRPr="008F7CC5">
              <w:rPr>
                <w:rFonts w:ascii="Arial" w:hAnsi="Arial" w:cs="Arial"/>
                <w:b/>
                <w:bCs/>
                <w:sz w:val="14"/>
                <w:szCs w:val="14"/>
              </w:rPr>
              <w:t>Consolidated financial information</w:t>
            </w:r>
          </w:p>
        </w:tc>
      </w:tr>
      <w:tr w:rsidR="002A15B8" w:rsidRPr="008F7CC5" w14:paraId="5CE79FE5" w14:textId="77777777" w:rsidTr="00694220">
        <w:trPr>
          <w:trHeight w:val="144"/>
        </w:trPr>
        <w:tc>
          <w:tcPr>
            <w:tcW w:w="3465" w:type="dxa"/>
            <w:vAlign w:val="center"/>
          </w:tcPr>
          <w:p w14:paraId="08363B6A" w14:textId="77777777" w:rsidR="002A15B8" w:rsidRPr="008F7CC5" w:rsidRDefault="002A15B8" w:rsidP="009C5DCF">
            <w:pPr>
              <w:tabs>
                <w:tab w:val="right" w:pos="7200"/>
                <w:tab w:val="right" w:pos="9000"/>
              </w:tabs>
              <w:ind w:left="-31" w:right="-72"/>
              <w:rPr>
                <w:rFonts w:cs="Arial"/>
                <w:sz w:val="14"/>
                <w:szCs w:val="14"/>
              </w:rPr>
            </w:pPr>
          </w:p>
        </w:tc>
        <w:tc>
          <w:tcPr>
            <w:tcW w:w="1296" w:type="dxa"/>
            <w:vAlign w:val="center"/>
          </w:tcPr>
          <w:p w14:paraId="2391FBD9" w14:textId="77777777" w:rsidR="002A15B8" w:rsidRPr="008F7CC5" w:rsidRDefault="002A15B8" w:rsidP="009C5DCF">
            <w:pPr>
              <w:tabs>
                <w:tab w:val="left" w:pos="2160"/>
                <w:tab w:val="right" w:pos="7200"/>
                <w:tab w:val="right" w:pos="9000"/>
              </w:tabs>
              <w:ind w:right="-72"/>
              <w:jc w:val="right"/>
              <w:rPr>
                <w:rFonts w:cs="Arial"/>
                <w:b/>
                <w:bCs/>
                <w:sz w:val="14"/>
                <w:szCs w:val="14"/>
              </w:rPr>
            </w:pPr>
          </w:p>
        </w:tc>
        <w:tc>
          <w:tcPr>
            <w:tcW w:w="1296" w:type="dxa"/>
            <w:vAlign w:val="center"/>
          </w:tcPr>
          <w:p w14:paraId="327766A7" w14:textId="77777777" w:rsidR="002A15B8" w:rsidRPr="008F7CC5" w:rsidRDefault="002A15B8" w:rsidP="009C5DCF">
            <w:pPr>
              <w:tabs>
                <w:tab w:val="left" w:pos="2160"/>
                <w:tab w:val="right" w:pos="7200"/>
                <w:tab w:val="right" w:pos="9000"/>
              </w:tabs>
              <w:ind w:right="-72"/>
              <w:jc w:val="right"/>
              <w:rPr>
                <w:rFonts w:cs="Arial"/>
                <w:b/>
                <w:bCs/>
                <w:sz w:val="14"/>
                <w:szCs w:val="14"/>
              </w:rPr>
            </w:pPr>
          </w:p>
        </w:tc>
        <w:tc>
          <w:tcPr>
            <w:tcW w:w="1575" w:type="dxa"/>
            <w:vAlign w:val="center"/>
          </w:tcPr>
          <w:p w14:paraId="29A9EC7C" w14:textId="77777777" w:rsidR="002A15B8" w:rsidRPr="008F7CC5" w:rsidRDefault="002A15B8" w:rsidP="009C5DCF">
            <w:pPr>
              <w:tabs>
                <w:tab w:val="left" w:pos="2160"/>
                <w:tab w:val="right" w:pos="7200"/>
                <w:tab w:val="right" w:pos="9000"/>
              </w:tabs>
              <w:ind w:right="-72"/>
              <w:jc w:val="right"/>
              <w:rPr>
                <w:rFonts w:cs="Arial"/>
                <w:b/>
                <w:bCs/>
                <w:sz w:val="14"/>
                <w:szCs w:val="14"/>
              </w:rPr>
            </w:pPr>
            <w:r w:rsidRPr="008F7CC5">
              <w:rPr>
                <w:rFonts w:ascii="Arial" w:hAnsi="Arial" w:cs="Arial"/>
                <w:b/>
                <w:bCs/>
                <w:sz w:val="14"/>
                <w:szCs w:val="14"/>
              </w:rPr>
              <w:t>Transaction</w:t>
            </w:r>
          </w:p>
        </w:tc>
        <w:tc>
          <w:tcPr>
            <w:tcW w:w="1296" w:type="dxa"/>
            <w:vAlign w:val="center"/>
          </w:tcPr>
          <w:p w14:paraId="76E22663" w14:textId="77777777" w:rsidR="002A15B8" w:rsidRPr="008F7CC5" w:rsidRDefault="002A15B8" w:rsidP="009C5DCF">
            <w:pPr>
              <w:tabs>
                <w:tab w:val="left" w:pos="2160"/>
                <w:tab w:val="right" w:pos="7200"/>
                <w:tab w:val="right" w:pos="9000"/>
              </w:tabs>
              <w:ind w:right="-72"/>
              <w:jc w:val="right"/>
              <w:rPr>
                <w:rFonts w:cs="Arial"/>
                <w:b/>
                <w:bCs/>
                <w:sz w:val="14"/>
                <w:szCs w:val="14"/>
              </w:rPr>
            </w:pPr>
          </w:p>
        </w:tc>
      </w:tr>
      <w:tr w:rsidR="002A15B8" w:rsidRPr="008F7CC5" w14:paraId="2B59BD75" w14:textId="77777777" w:rsidTr="00694220">
        <w:trPr>
          <w:trHeight w:val="144"/>
        </w:trPr>
        <w:tc>
          <w:tcPr>
            <w:tcW w:w="3465" w:type="dxa"/>
            <w:vAlign w:val="center"/>
          </w:tcPr>
          <w:p w14:paraId="3CEDFED1" w14:textId="77777777" w:rsidR="002A15B8" w:rsidRPr="008F7CC5" w:rsidRDefault="002A15B8" w:rsidP="009C5DCF">
            <w:pPr>
              <w:tabs>
                <w:tab w:val="right" w:pos="7200"/>
                <w:tab w:val="right" w:pos="9000"/>
              </w:tabs>
              <w:ind w:left="-31" w:right="-72"/>
              <w:rPr>
                <w:rFonts w:ascii="Arial" w:hAnsi="Arial" w:cs="Arial"/>
                <w:sz w:val="14"/>
                <w:szCs w:val="14"/>
              </w:rPr>
            </w:pPr>
          </w:p>
        </w:tc>
        <w:tc>
          <w:tcPr>
            <w:tcW w:w="1296" w:type="dxa"/>
            <w:vAlign w:val="center"/>
          </w:tcPr>
          <w:p w14:paraId="11555D9D"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c>
          <w:tcPr>
            <w:tcW w:w="1296" w:type="dxa"/>
            <w:vAlign w:val="center"/>
          </w:tcPr>
          <w:p w14:paraId="12F500AB"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Transactions</w:t>
            </w:r>
          </w:p>
        </w:tc>
        <w:tc>
          <w:tcPr>
            <w:tcW w:w="1575" w:type="dxa"/>
            <w:vAlign w:val="center"/>
          </w:tcPr>
          <w:p w14:paraId="5C274F2D" w14:textId="3BF5D4A0" w:rsidR="002A15B8" w:rsidRPr="008F7CC5" w:rsidRDefault="002A15B8" w:rsidP="009C5DCF">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C23027"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296" w:type="dxa"/>
            <w:vAlign w:val="center"/>
          </w:tcPr>
          <w:p w14:paraId="6B154DE2"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r>
      <w:tr w:rsidR="002A15B8" w:rsidRPr="008F7CC5" w14:paraId="1BE3FF64" w14:textId="77777777" w:rsidTr="00694220">
        <w:trPr>
          <w:trHeight w:val="144"/>
        </w:trPr>
        <w:tc>
          <w:tcPr>
            <w:tcW w:w="3465" w:type="dxa"/>
            <w:vAlign w:val="center"/>
          </w:tcPr>
          <w:p w14:paraId="2CC5E9C7" w14:textId="77777777" w:rsidR="002A15B8" w:rsidRPr="008F7CC5" w:rsidRDefault="002A15B8" w:rsidP="009C5DCF">
            <w:pPr>
              <w:tabs>
                <w:tab w:val="right" w:pos="7200"/>
                <w:tab w:val="right" w:pos="9000"/>
              </w:tabs>
              <w:ind w:left="-31" w:right="-72"/>
              <w:rPr>
                <w:rFonts w:ascii="Arial" w:hAnsi="Arial" w:cs="Arial"/>
                <w:sz w:val="14"/>
                <w:szCs w:val="14"/>
              </w:rPr>
            </w:pPr>
          </w:p>
        </w:tc>
        <w:tc>
          <w:tcPr>
            <w:tcW w:w="1296" w:type="dxa"/>
            <w:vAlign w:val="center"/>
          </w:tcPr>
          <w:p w14:paraId="3FA63A94"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tc>
        <w:tc>
          <w:tcPr>
            <w:tcW w:w="1296" w:type="dxa"/>
            <w:vAlign w:val="center"/>
          </w:tcPr>
          <w:p w14:paraId="67221DF3" w14:textId="0AA69E07" w:rsidR="002A15B8" w:rsidRPr="008F7CC5" w:rsidRDefault="002A15B8" w:rsidP="009C5DCF">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C23027"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575" w:type="dxa"/>
            <w:vAlign w:val="center"/>
          </w:tcPr>
          <w:p w14:paraId="22E3D97B"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other comprehensive</w:t>
            </w:r>
          </w:p>
        </w:tc>
        <w:tc>
          <w:tcPr>
            <w:tcW w:w="1296" w:type="dxa"/>
            <w:vAlign w:val="center"/>
          </w:tcPr>
          <w:p w14:paraId="1A1B143C" w14:textId="02FF06C8" w:rsidR="002A15B8" w:rsidRPr="008F7CC5" w:rsidRDefault="00C23027"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 xml:space="preserve">31 </w:t>
            </w:r>
            <w:r w:rsidR="002A15B8" w:rsidRPr="008F7CC5">
              <w:rPr>
                <w:rFonts w:ascii="Arial" w:hAnsi="Arial" w:cs="Arial"/>
                <w:b/>
                <w:bCs/>
                <w:sz w:val="14"/>
                <w:szCs w:val="14"/>
              </w:rPr>
              <w:t>March</w:t>
            </w:r>
          </w:p>
        </w:tc>
      </w:tr>
      <w:tr w:rsidR="002A15B8" w:rsidRPr="008F7CC5" w14:paraId="39AE3102" w14:textId="77777777" w:rsidTr="00694220">
        <w:trPr>
          <w:trHeight w:val="144"/>
        </w:trPr>
        <w:tc>
          <w:tcPr>
            <w:tcW w:w="3465" w:type="dxa"/>
            <w:vAlign w:val="center"/>
          </w:tcPr>
          <w:p w14:paraId="14C95EA5" w14:textId="77777777" w:rsidR="002A15B8" w:rsidRPr="008F7CC5" w:rsidRDefault="002A15B8" w:rsidP="009C5DCF">
            <w:pPr>
              <w:tabs>
                <w:tab w:val="right" w:pos="7200"/>
                <w:tab w:val="right" w:pos="9000"/>
              </w:tabs>
              <w:ind w:left="-31" w:right="-72"/>
              <w:rPr>
                <w:rFonts w:ascii="Arial" w:hAnsi="Arial" w:cs="Arial"/>
                <w:sz w:val="14"/>
                <w:szCs w:val="14"/>
              </w:rPr>
            </w:pPr>
          </w:p>
        </w:tc>
        <w:tc>
          <w:tcPr>
            <w:tcW w:w="1296" w:type="dxa"/>
            <w:vAlign w:val="center"/>
          </w:tcPr>
          <w:p w14:paraId="0C40A614"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2020</w:t>
            </w:r>
          </w:p>
        </w:tc>
        <w:tc>
          <w:tcPr>
            <w:tcW w:w="1296" w:type="dxa"/>
            <w:vAlign w:val="center"/>
          </w:tcPr>
          <w:p w14:paraId="27300158"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profit or loss</w:t>
            </w:r>
          </w:p>
        </w:tc>
        <w:tc>
          <w:tcPr>
            <w:tcW w:w="1575" w:type="dxa"/>
            <w:vAlign w:val="center"/>
          </w:tcPr>
          <w:p w14:paraId="77B049A8"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income or loss</w:t>
            </w:r>
          </w:p>
        </w:tc>
        <w:tc>
          <w:tcPr>
            <w:tcW w:w="1296" w:type="dxa"/>
            <w:vAlign w:val="center"/>
          </w:tcPr>
          <w:p w14:paraId="4106B72E" w14:textId="77777777" w:rsidR="002A15B8" w:rsidRPr="008F7CC5" w:rsidRDefault="002A15B8" w:rsidP="009C5DCF">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2020</w:t>
            </w:r>
          </w:p>
        </w:tc>
      </w:tr>
      <w:tr w:rsidR="002A15B8" w:rsidRPr="008F7CC5" w14:paraId="4F9CA568" w14:textId="77777777" w:rsidTr="00694220">
        <w:trPr>
          <w:trHeight w:val="144"/>
        </w:trPr>
        <w:tc>
          <w:tcPr>
            <w:tcW w:w="3465" w:type="dxa"/>
            <w:vAlign w:val="center"/>
          </w:tcPr>
          <w:p w14:paraId="6A9AF6A3" w14:textId="77777777" w:rsidR="002A15B8" w:rsidRPr="008F7CC5" w:rsidRDefault="002A15B8" w:rsidP="009C5DCF">
            <w:pPr>
              <w:tabs>
                <w:tab w:val="right" w:pos="7200"/>
                <w:tab w:val="right" w:pos="9000"/>
              </w:tabs>
              <w:ind w:left="-31" w:right="-72"/>
              <w:rPr>
                <w:rFonts w:ascii="Arial" w:hAnsi="Arial" w:cs="Arial"/>
                <w:sz w:val="14"/>
                <w:szCs w:val="14"/>
                <w:cs/>
              </w:rPr>
            </w:pPr>
          </w:p>
        </w:tc>
        <w:tc>
          <w:tcPr>
            <w:tcW w:w="1296" w:type="dxa"/>
            <w:tcBorders>
              <w:bottom w:val="nil"/>
            </w:tcBorders>
            <w:vAlign w:val="center"/>
          </w:tcPr>
          <w:p w14:paraId="55F4AE0B" w14:textId="77777777" w:rsidR="002A15B8" w:rsidRPr="008F7CC5" w:rsidRDefault="002A15B8" w:rsidP="009C5DCF">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26C5CC3E" w14:textId="77777777" w:rsidR="002A15B8" w:rsidRPr="008F7CC5" w:rsidRDefault="002A15B8" w:rsidP="009C5DCF">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575" w:type="dxa"/>
            <w:tcBorders>
              <w:bottom w:val="nil"/>
            </w:tcBorders>
            <w:vAlign w:val="center"/>
          </w:tcPr>
          <w:p w14:paraId="0D391DC0" w14:textId="77777777" w:rsidR="002A15B8" w:rsidRPr="008F7CC5" w:rsidRDefault="002A15B8" w:rsidP="009C5DCF">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6336FD34" w14:textId="77777777" w:rsidR="002A15B8" w:rsidRPr="008F7CC5" w:rsidRDefault="002A15B8" w:rsidP="009C5DCF">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r>
      <w:tr w:rsidR="002A15B8" w:rsidRPr="008F7CC5" w14:paraId="39090051" w14:textId="77777777" w:rsidTr="00694220">
        <w:trPr>
          <w:trHeight w:val="144"/>
        </w:trPr>
        <w:tc>
          <w:tcPr>
            <w:tcW w:w="3465" w:type="dxa"/>
            <w:vAlign w:val="center"/>
          </w:tcPr>
          <w:p w14:paraId="478267BD" w14:textId="77777777" w:rsidR="002A15B8" w:rsidRPr="008F7CC5" w:rsidRDefault="002A15B8" w:rsidP="009C5DCF">
            <w:pPr>
              <w:tabs>
                <w:tab w:val="left" w:pos="2160"/>
                <w:tab w:val="right" w:pos="7200"/>
                <w:tab w:val="right" w:pos="9000"/>
              </w:tabs>
              <w:ind w:left="-31" w:right="-72"/>
              <w:rPr>
                <w:rFonts w:ascii="Arial" w:hAnsi="Arial" w:cs="Arial"/>
                <w:sz w:val="8"/>
                <w:szCs w:val="8"/>
              </w:rPr>
            </w:pPr>
          </w:p>
        </w:tc>
        <w:tc>
          <w:tcPr>
            <w:tcW w:w="1296" w:type="dxa"/>
            <w:tcBorders>
              <w:top w:val="nil"/>
            </w:tcBorders>
            <w:vAlign w:val="center"/>
          </w:tcPr>
          <w:p w14:paraId="70D29925" w14:textId="77777777" w:rsidR="002A15B8" w:rsidRPr="008F7CC5" w:rsidRDefault="002A15B8" w:rsidP="009C5DCF">
            <w:pPr>
              <w:widowControl w:val="0"/>
              <w:ind w:right="-72"/>
              <w:jc w:val="right"/>
              <w:rPr>
                <w:rFonts w:ascii="Arial" w:hAnsi="Arial" w:cs="Arial"/>
                <w:color w:val="000000"/>
                <w:sz w:val="8"/>
                <w:szCs w:val="8"/>
              </w:rPr>
            </w:pPr>
          </w:p>
        </w:tc>
        <w:tc>
          <w:tcPr>
            <w:tcW w:w="1296" w:type="dxa"/>
            <w:tcBorders>
              <w:top w:val="nil"/>
            </w:tcBorders>
            <w:vAlign w:val="center"/>
          </w:tcPr>
          <w:p w14:paraId="5A4A1853" w14:textId="77777777" w:rsidR="002A15B8" w:rsidRPr="008F7CC5" w:rsidRDefault="002A15B8" w:rsidP="009C5DCF">
            <w:pPr>
              <w:widowControl w:val="0"/>
              <w:ind w:right="-72"/>
              <w:jc w:val="right"/>
              <w:rPr>
                <w:rFonts w:ascii="Arial" w:hAnsi="Arial" w:cs="Arial"/>
                <w:color w:val="000000"/>
                <w:sz w:val="8"/>
                <w:szCs w:val="8"/>
              </w:rPr>
            </w:pPr>
          </w:p>
        </w:tc>
        <w:tc>
          <w:tcPr>
            <w:tcW w:w="1575" w:type="dxa"/>
            <w:tcBorders>
              <w:top w:val="nil"/>
            </w:tcBorders>
            <w:vAlign w:val="center"/>
          </w:tcPr>
          <w:p w14:paraId="679419F7" w14:textId="77777777" w:rsidR="002A15B8" w:rsidRPr="008F7CC5" w:rsidRDefault="002A15B8" w:rsidP="009C5DCF">
            <w:pPr>
              <w:widowControl w:val="0"/>
              <w:ind w:right="-72"/>
              <w:jc w:val="right"/>
              <w:rPr>
                <w:rFonts w:ascii="Arial" w:hAnsi="Arial" w:cs="Arial"/>
                <w:color w:val="000000"/>
                <w:sz w:val="8"/>
                <w:szCs w:val="8"/>
              </w:rPr>
            </w:pPr>
          </w:p>
        </w:tc>
        <w:tc>
          <w:tcPr>
            <w:tcW w:w="1296" w:type="dxa"/>
            <w:tcBorders>
              <w:top w:val="nil"/>
            </w:tcBorders>
            <w:vAlign w:val="center"/>
          </w:tcPr>
          <w:p w14:paraId="37B51590" w14:textId="77777777" w:rsidR="002A15B8" w:rsidRPr="008F7CC5" w:rsidRDefault="002A15B8" w:rsidP="009C5DCF">
            <w:pPr>
              <w:widowControl w:val="0"/>
              <w:ind w:right="-72"/>
              <w:jc w:val="right"/>
              <w:rPr>
                <w:rFonts w:ascii="Arial" w:hAnsi="Arial" w:cs="Arial"/>
                <w:color w:val="000000"/>
                <w:sz w:val="8"/>
                <w:szCs w:val="8"/>
              </w:rPr>
            </w:pPr>
          </w:p>
        </w:tc>
      </w:tr>
      <w:tr w:rsidR="002A15B8" w:rsidRPr="008F7CC5" w14:paraId="5B3B9478" w14:textId="77777777" w:rsidTr="00694220">
        <w:trPr>
          <w:trHeight w:val="144"/>
        </w:trPr>
        <w:tc>
          <w:tcPr>
            <w:tcW w:w="3465" w:type="dxa"/>
            <w:vAlign w:val="center"/>
          </w:tcPr>
          <w:p w14:paraId="295DF673" w14:textId="77777777" w:rsidR="002A15B8" w:rsidRPr="008F7CC5" w:rsidRDefault="002A15B8" w:rsidP="009C5DCF">
            <w:pPr>
              <w:tabs>
                <w:tab w:val="left" w:pos="2160"/>
                <w:tab w:val="right" w:pos="7200"/>
                <w:tab w:val="right" w:pos="9000"/>
              </w:tabs>
              <w:ind w:left="-31" w:right="-72"/>
              <w:rPr>
                <w:rFonts w:ascii="Arial" w:hAnsi="Arial" w:cs="Arial"/>
                <w:b/>
                <w:bCs/>
                <w:sz w:val="14"/>
                <w:szCs w:val="14"/>
              </w:rPr>
            </w:pPr>
            <w:r w:rsidRPr="008F7CC5">
              <w:rPr>
                <w:rFonts w:ascii="Arial" w:hAnsi="Arial" w:cs="Arial"/>
                <w:b/>
                <w:bCs/>
                <w:sz w:val="14"/>
                <w:szCs w:val="14"/>
              </w:rPr>
              <w:t>Deferred tax assets</w:t>
            </w:r>
          </w:p>
        </w:tc>
        <w:tc>
          <w:tcPr>
            <w:tcW w:w="1296" w:type="dxa"/>
            <w:tcBorders>
              <w:top w:val="nil"/>
            </w:tcBorders>
            <w:vAlign w:val="center"/>
          </w:tcPr>
          <w:p w14:paraId="14C45726" w14:textId="77777777" w:rsidR="002A15B8" w:rsidRPr="008F7CC5" w:rsidRDefault="002A15B8" w:rsidP="009C5DCF">
            <w:pPr>
              <w:widowControl w:val="0"/>
              <w:ind w:right="-72"/>
              <w:jc w:val="right"/>
              <w:rPr>
                <w:rFonts w:ascii="Arial" w:hAnsi="Arial" w:cs="Arial"/>
                <w:color w:val="000000"/>
                <w:sz w:val="14"/>
                <w:szCs w:val="14"/>
              </w:rPr>
            </w:pPr>
          </w:p>
        </w:tc>
        <w:tc>
          <w:tcPr>
            <w:tcW w:w="1296" w:type="dxa"/>
            <w:tcBorders>
              <w:top w:val="nil"/>
            </w:tcBorders>
            <w:vAlign w:val="center"/>
          </w:tcPr>
          <w:p w14:paraId="4B4FF737" w14:textId="77777777" w:rsidR="002A15B8" w:rsidRPr="008F7CC5" w:rsidRDefault="002A15B8" w:rsidP="009C5DCF">
            <w:pPr>
              <w:widowControl w:val="0"/>
              <w:ind w:right="-72"/>
              <w:jc w:val="right"/>
              <w:rPr>
                <w:rFonts w:ascii="Arial" w:hAnsi="Arial" w:cs="Arial"/>
                <w:color w:val="000000"/>
                <w:sz w:val="14"/>
                <w:szCs w:val="14"/>
              </w:rPr>
            </w:pPr>
          </w:p>
        </w:tc>
        <w:tc>
          <w:tcPr>
            <w:tcW w:w="1575" w:type="dxa"/>
            <w:tcBorders>
              <w:top w:val="nil"/>
            </w:tcBorders>
            <w:vAlign w:val="center"/>
          </w:tcPr>
          <w:p w14:paraId="55CBCB7A" w14:textId="77777777" w:rsidR="002A15B8" w:rsidRPr="008F7CC5" w:rsidRDefault="002A15B8" w:rsidP="009C5DCF">
            <w:pPr>
              <w:widowControl w:val="0"/>
              <w:ind w:right="-72"/>
              <w:jc w:val="right"/>
              <w:rPr>
                <w:rFonts w:ascii="Arial" w:hAnsi="Arial" w:cs="Arial"/>
                <w:color w:val="000000"/>
                <w:sz w:val="14"/>
                <w:szCs w:val="14"/>
              </w:rPr>
            </w:pPr>
          </w:p>
        </w:tc>
        <w:tc>
          <w:tcPr>
            <w:tcW w:w="1296" w:type="dxa"/>
            <w:tcBorders>
              <w:top w:val="nil"/>
            </w:tcBorders>
            <w:vAlign w:val="center"/>
          </w:tcPr>
          <w:p w14:paraId="0649E0A4" w14:textId="77777777" w:rsidR="002A15B8" w:rsidRPr="008F7CC5" w:rsidRDefault="002A15B8" w:rsidP="009C5DCF">
            <w:pPr>
              <w:widowControl w:val="0"/>
              <w:ind w:right="-72"/>
              <w:jc w:val="right"/>
              <w:rPr>
                <w:rFonts w:ascii="Arial" w:hAnsi="Arial" w:cs="Arial"/>
                <w:color w:val="000000"/>
                <w:sz w:val="14"/>
                <w:szCs w:val="14"/>
              </w:rPr>
            </w:pPr>
          </w:p>
        </w:tc>
      </w:tr>
      <w:tr w:rsidR="002A15B8" w:rsidRPr="008F7CC5" w14:paraId="428D924F" w14:textId="77777777" w:rsidTr="00694220">
        <w:trPr>
          <w:trHeight w:val="144"/>
        </w:trPr>
        <w:tc>
          <w:tcPr>
            <w:tcW w:w="3465" w:type="dxa"/>
            <w:vAlign w:val="center"/>
          </w:tcPr>
          <w:p w14:paraId="17BBB5D5" w14:textId="77777777"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Allowance for doubtful accounts </w:t>
            </w:r>
          </w:p>
        </w:tc>
        <w:tc>
          <w:tcPr>
            <w:tcW w:w="1296" w:type="dxa"/>
            <w:tcBorders>
              <w:top w:val="nil"/>
              <w:bottom w:val="nil"/>
            </w:tcBorders>
            <w:vAlign w:val="center"/>
          </w:tcPr>
          <w:p w14:paraId="173B77FC" w14:textId="77777777" w:rsidR="002A15B8" w:rsidRPr="008F7CC5" w:rsidRDefault="002A15B8" w:rsidP="009C5DCF">
            <w:pPr>
              <w:widowControl w:val="0"/>
              <w:ind w:right="-72"/>
              <w:jc w:val="right"/>
              <w:rPr>
                <w:rFonts w:ascii="Arial" w:hAnsi="Arial" w:cs="Arial"/>
                <w:color w:val="000000"/>
                <w:sz w:val="14"/>
                <w:szCs w:val="14"/>
              </w:rPr>
            </w:pPr>
          </w:p>
        </w:tc>
        <w:tc>
          <w:tcPr>
            <w:tcW w:w="1296" w:type="dxa"/>
            <w:tcBorders>
              <w:top w:val="nil"/>
              <w:bottom w:val="nil"/>
            </w:tcBorders>
            <w:vAlign w:val="center"/>
          </w:tcPr>
          <w:p w14:paraId="5F76BC96" w14:textId="77777777" w:rsidR="002A15B8" w:rsidRPr="008F7CC5" w:rsidRDefault="002A15B8" w:rsidP="009C5DCF">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692DAF9D" w14:textId="77777777" w:rsidR="002A15B8" w:rsidRPr="008F7CC5" w:rsidRDefault="002A15B8" w:rsidP="009C5DCF">
            <w:pPr>
              <w:widowControl w:val="0"/>
              <w:ind w:right="-72"/>
              <w:jc w:val="right"/>
              <w:rPr>
                <w:rFonts w:ascii="Arial" w:hAnsi="Arial" w:cs="Arial"/>
                <w:color w:val="000000"/>
                <w:sz w:val="14"/>
                <w:szCs w:val="14"/>
              </w:rPr>
            </w:pPr>
          </w:p>
        </w:tc>
        <w:tc>
          <w:tcPr>
            <w:tcW w:w="1296" w:type="dxa"/>
            <w:tcBorders>
              <w:top w:val="nil"/>
              <w:bottom w:val="nil"/>
            </w:tcBorders>
            <w:vAlign w:val="center"/>
          </w:tcPr>
          <w:p w14:paraId="18B7142C" w14:textId="77777777" w:rsidR="002A15B8" w:rsidRPr="008F7CC5" w:rsidRDefault="002A15B8" w:rsidP="009C5DCF">
            <w:pPr>
              <w:widowControl w:val="0"/>
              <w:ind w:right="-72"/>
              <w:jc w:val="right"/>
              <w:rPr>
                <w:rFonts w:ascii="Arial" w:hAnsi="Arial" w:cs="Arial"/>
                <w:color w:val="000000"/>
                <w:sz w:val="14"/>
                <w:szCs w:val="14"/>
              </w:rPr>
            </w:pPr>
          </w:p>
        </w:tc>
      </w:tr>
      <w:tr w:rsidR="002A15B8" w:rsidRPr="008F7CC5" w14:paraId="059B5083" w14:textId="77777777" w:rsidTr="00694220">
        <w:trPr>
          <w:trHeight w:val="144"/>
        </w:trPr>
        <w:tc>
          <w:tcPr>
            <w:tcW w:w="3465" w:type="dxa"/>
            <w:vAlign w:val="center"/>
          </w:tcPr>
          <w:p w14:paraId="4C32AEA0" w14:textId="77777777"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w:t>
            </w:r>
            <w:r w:rsidRPr="008F7CC5">
              <w:rPr>
                <w:rFonts w:ascii="Arial" w:hAnsi="Arial" w:cs="Arial"/>
                <w:sz w:val="14"/>
                <w:szCs w:val="14"/>
                <w:cs/>
              </w:rPr>
              <w:t>-</w:t>
            </w:r>
            <w:r w:rsidRPr="008F7CC5">
              <w:rPr>
                <w:rFonts w:ascii="Arial" w:hAnsi="Arial" w:cs="Arial"/>
                <w:sz w:val="14"/>
                <w:szCs w:val="14"/>
              </w:rPr>
              <w:t xml:space="preserve"> </w:t>
            </w:r>
            <w:r w:rsidRPr="008F7CC5">
              <w:rPr>
                <w:rFonts w:ascii="Arial" w:hAnsi="Arial" w:cs="Arial"/>
                <w:sz w:val="14"/>
                <w:szCs w:val="14"/>
                <w:cs/>
              </w:rPr>
              <w:t xml:space="preserve"> </w:t>
            </w:r>
            <w:r w:rsidRPr="008F7CC5">
              <w:rPr>
                <w:rFonts w:ascii="Arial" w:hAnsi="Arial" w:cs="Arial"/>
                <w:sz w:val="14"/>
                <w:szCs w:val="14"/>
              </w:rPr>
              <w:t>Premium due and uncollected</w:t>
            </w:r>
          </w:p>
        </w:tc>
        <w:tc>
          <w:tcPr>
            <w:tcW w:w="1296" w:type="dxa"/>
            <w:tcBorders>
              <w:top w:val="nil"/>
              <w:bottom w:val="nil"/>
            </w:tcBorders>
          </w:tcPr>
          <w:p w14:paraId="4F62065E"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6,620</w:t>
            </w:r>
          </w:p>
        </w:tc>
        <w:tc>
          <w:tcPr>
            <w:tcW w:w="1296" w:type="dxa"/>
            <w:tcBorders>
              <w:top w:val="nil"/>
              <w:bottom w:val="nil"/>
            </w:tcBorders>
          </w:tcPr>
          <w:p w14:paraId="7E9B209B" w14:textId="6C0DD0D7" w:rsidR="002A15B8" w:rsidRPr="008F7CC5" w:rsidRDefault="00C94648" w:rsidP="00754FDB">
            <w:pPr>
              <w:ind w:right="-72"/>
              <w:jc w:val="right"/>
              <w:rPr>
                <w:rFonts w:ascii="Arial" w:hAnsi="Arial" w:cs="Arial"/>
                <w:color w:val="000000"/>
                <w:sz w:val="4"/>
                <w:szCs w:val="4"/>
              </w:rPr>
            </w:pPr>
            <w:r w:rsidRPr="008F7CC5">
              <w:rPr>
                <w:rFonts w:ascii="Arial" w:eastAsia="Angsana New" w:hAnsi="Arial" w:cs="Arial"/>
                <w:sz w:val="14"/>
                <w:szCs w:val="14"/>
              </w:rPr>
              <w:t>(1,416)</w:t>
            </w:r>
          </w:p>
        </w:tc>
        <w:tc>
          <w:tcPr>
            <w:tcW w:w="1575" w:type="dxa"/>
            <w:tcBorders>
              <w:top w:val="nil"/>
              <w:bottom w:val="nil"/>
            </w:tcBorders>
          </w:tcPr>
          <w:p w14:paraId="203EE00F" w14:textId="77777777" w:rsidR="002A15B8" w:rsidRPr="008F7CC5" w:rsidRDefault="002A15B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w:t>
            </w:r>
          </w:p>
        </w:tc>
        <w:tc>
          <w:tcPr>
            <w:tcW w:w="1296" w:type="dxa"/>
            <w:tcBorders>
              <w:top w:val="nil"/>
              <w:bottom w:val="nil"/>
            </w:tcBorders>
          </w:tcPr>
          <w:p w14:paraId="27265BC5" w14:textId="3E0D2592" w:rsidR="002A15B8" w:rsidRPr="008F7CC5" w:rsidRDefault="00C94648" w:rsidP="00754FDB">
            <w:pPr>
              <w:ind w:right="-72"/>
              <w:jc w:val="right"/>
              <w:rPr>
                <w:rFonts w:ascii="Arial" w:hAnsi="Arial" w:cs="Arial"/>
                <w:color w:val="000000"/>
                <w:sz w:val="4"/>
                <w:szCs w:val="4"/>
                <w:cs/>
              </w:rPr>
            </w:pPr>
            <w:r w:rsidRPr="008F7CC5">
              <w:rPr>
                <w:rFonts w:ascii="Arial" w:eastAsia="Angsana New" w:hAnsi="Arial" w:cs="Arial"/>
                <w:sz w:val="14"/>
                <w:szCs w:val="14"/>
              </w:rPr>
              <w:t>5,204</w:t>
            </w:r>
          </w:p>
        </w:tc>
      </w:tr>
      <w:tr w:rsidR="002A15B8" w:rsidRPr="008F7CC5" w14:paraId="6865D2C5" w14:textId="77777777" w:rsidTr="00694220">
        <w:trPr>
          <w:trHeight w:val="144"/>
        </w:trPr>
        <w:tc>
          <w:tcPr>
            <w:tcW w:w="3465" w:type="dxa"/>
            <w:vAlign w:val="center"/>
          </w:tcPr>
          <w:p w14:paraId="326C710E" w14:textId="77777777" w:rsidR="002A15B8" w:rsidRPr="008F7CC5" w:rsidRDefault="002A15B8" w:rsidP="009C5DCF">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Allowance for doubtful accounts</w:t>
            </w:r>
          </w:p>
        </w:tc>
        <w:tc>
          <w:tcPr>
            <w:tcW w:w="1296" w:type="dxa"/>
            <w:tcBorders>
              <w:top w:val="nil"/>
              <w:bottom w:val="nil"/>
            </w:tcBorders>
            <w:vAlign w:val="center"/>
          </w:tcPr>
          <w:p w14:paraId="0539FA29" w14:textId="77777777" w:rsidR="002A15B8" w:rsidRPr="008F7CC5" w:rsidRDefault="002A15B8" w:rsidP="00754FDB">
            <w:pPr>
              <w:ind w:right="-72"/>
              <w:jc w:val="right"/>
              <w:rPr>
                <w:rFonts w:ascii="Arial" w:hAnsi="Arial" w:cs="Arial"/>
                <w:color w:val="000000"/>
                <w:sz w:val="4"/>
                <w:szCs w:val="4"/>
                <w:cs/>
              </w:rPr>
            </w:pPr>
          </w:p>
        </w:tc>
        <w:tc>
          <w:tcPr>
            <w:tcW w:w="1296" w:type="dxa"/>
            <w:tcBorders>
              <w:top w:val="nil"/>
              <w:bottom w:val="nil"/>
            </w:tcBorders>
            <w:vAlign w:val="center"/>
          </w:tcPr>
          <w:p w14:paraId="1C3EA2BB" w14:textId="77777777" w:rsidR="002A15B8" w:rsidRPr="008F7CC5" w:rsidRDefault="002A15B8" w:rsidP="00754FDB">
            <w:pPr>
              <w:widowControl w:val="0"/>
              <w:ind w:right="-72"/>
              <w:jc w:val="right"/>
              <w:rPr>
                <w:rFonts w:ascii="Arial" w:hAnsi="Arial" w:cs="Arial"/>
                <w:color w:val="000000"/>
                <w:sz w:val="4"/>
                <w:szCs w:val="4"/>
                <w:cs/>
              </w:rPr>
            </w:pPr>
          </w:p>
        </w:tc>
        <w:tc>
          <w:tcPr>
            <w:tcW w:w="1575" w:type="dxa"/>
            <w:tcBorders>
              <w:top w:val="nil"/>
              <w:bottom w:val="nil"/>
            </w:tcBorders>
            <w:vAlign w:val="center"/>
          </w:tcPr>
          <w:p w14:paraId="29F59D60" w14:textId="77777777" w:rsidR="002A15B8" w:rsidRPr="008F7CC5" w:rsidRDefault="002A15B8" w:rsidP="00754FDB">
            <w:pPr>
              <w:widowControl w:val="0"/>
              <w:ind w:right="-72"/>
              <w:jc w:val="right"/>
              <w:rPr>
                <w:rFonts w:ascii="Arial" w:hAnsi="Arial" w:cs="Arial"/>
                <w:color w:val="000000"/>
                <w:sz w:val="4"/>
                <w:szCs w:val="4"/>
                <w:cs/>
              </w:rPr>
            </w:pPr>
          </w:p>
        </w:tc>
        <w:tc>
          <w:tcPr>
            <w:tcW w:w="1296" w:type="dxa"/>
            <w:tcBorders>
              <w:top w:val="nil"/>
              <w:bottom w:val="nil"/>
            </w:tcBorders>
            <w:vAlign w:val="center"/>
          </w:tcPr>
          <w:p w14:paraId="4EA3439E" w14:textId="77777777" w:rsidR="002A15B8" w:rsidRPr="008F7CC5" w:rsidRDefault="002A15B8" w:rsidP="00754FDB">
            <w:pPr>
              <w:ind w:right="-72"/>
              <w:jc w:val="right"/>
              <w:rPr>
                <w:rFonts w:ascii="Arial" w:hAnsi="Arial" w:cs="Arial"/>
                <w:color w:val="000000"/>
                <w:sz w:val="4"/>
                <w:szCs w:val="4"/>
              </w:rPr>
            </w:pPr>
          </w:p>
        </w:tc>
      </w:tr>
      <w:tr w:rsidR="002A15B8" w:rsidRPr="008F7CC5" w14:paraId="24A174A6" w14:textId="77777777" w:rsidTr="00694220">
        <w:trPr>
          <w:trHeight w:val="144"/>
        </w:trPr>
        <w:tc>
          <w:tcPr>
            <w:tcW w:w="3465" w:type="dxa"/>
            <w:vAlign w:val="center"/>
          </w:tcPr>
          <w:p w14:paraId="2553CF9F" w14:textId="77777777" w:rsidR="002A15B8" w:rsidRPr="008F7CC5" w:rsidRDefault="002A15B8" w:rsidP="009C5DCF">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 xml:space="preserve">   </w:t>
            </w:r>
            <w:r w:rsidRPr="008F7CC5">
              <w:rPr>
                <w:rFonts w:ascii="Arial" w:hAnsi="Arial" w:cs="Arial"/>
                <w:sz w:val="14"/>
                <w:szCs w:val="14"/>
                <w:cs/>
              </w:rPr>
              <w:t xml:space="preserve">-  </w:t>
            </w:r>
            <w:r w:rsidRPr="008F7CC5">
              <w:rPr>
                <w:rFonts w:ascii="Arial" w:hAnsi="Arial" w:cs="Arial"/>
                <w:sz w:val="14"/>
                <w:szCs w:val="14"/>
              </w:rPr>
              <w:t>Other receivable</w:t>
            </w:r>
          </w:p>
        </w:tc>
        <w:tc>
          <w:tcPr>
            <w:tcW w:w="1296" w:type="dxa"/>
            <w:tcBorders>
              <w:top w:val="nil"/>
              <w:bottom w:val="nil"/>
            </w:tcBorders>
          </w:tcPr>
          <w:p w14:paraId="1B50CA80"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567</w:t>
            </w:r>
          </w:p>
        </w:tc>
        <w:tc>
          <w:tcPr>
            <w:tcW w:w="1296" w:type="dxa"/>
            <w:tcBorders>
              <w:top w:val="nil"/>
              <w:bottom w:val="nil"/>
            </w:tcBorders>
          </w:tcPr>
          <w:p w14:paraId="05754BC6" w14:textId="4287169E" w:rsidR="002A15B8" w:rsidRPr="008F7CC5" w:rsidRDefault="00C9464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w:t>
            </w:r>
          </w:p>
        </w:tc>
        <w:tc>
          <w:tcPr>
            <w:tcW w:w="1575" w:type="dxa"/>
            <w:tcBorders>
              <w:top w:val="nil"/>
              <w:bottom w:val="nil"/>
            </w:tcBorders>
          </w:tcPr>
          <w:p w14:paraId="7FE8920A" w14:textId="77777777" w:rsidR="002A15B8" w:rsidRPr="008F7CC5" w:rsidRDefault="002A15B8" w:rsidP="00754FDB">
            <w:pPr>
              <w:widowControl w:val="0"/>
              <w:ind w:right="-72"/>
              <w:jc w:val="right"/>
              <w:rPr>
                <w:rFonts w:ascii="Arial" w:hAnsi="Arial" w:cs="Arial"/>
                <w:color w:val="000000"/>
                <w:sz w:val="4"/>
                <w:szCs w:val="4"/>
                <w:cs/>
              </w:rPr>
            </w:pPr>
            <w:r w:rsidRPr="008F7CC5">
              <w:rPr>
                <w:rFonts w:ascii="Arial" w:eastAsia="Angsana New" w:hAnsi="Arial" w:cs="Arial"/>
                <w:sz w:val="14"/>
                <w:szCs w:val="14"/>
              </w:rPr>
              <w:t>-</w:t>
            </w:r>
          </w:p>
        </w:tc>
        <w:tc>
          <w:tcPr>
            <w:tcW w:w="1296" w:type="dxa"/>
            <w:tcBorders>
              <w:top w:val="nil"/>
              <w:bottom w:val="nil"/>
            </w:tcBorders>
          </w:tcPr>
          <w:p w14:paraId="183782CB" w14:textId="4844CD64" w:rsidR="002A15B8" w:rsidRPr="008F7CC5" w:rsidRDefault="00C94648" w:rsidP="00754FDB">
            <w:pPr>
              <w:ind w:right="-72"/>
              <w:jc w:val="right"/>
              <w:rPr>
                <w:rFonts w:ascii="Arial" w:hAnsi="Arial" w:cs="Arial"/>
                <w:color w:val="000000"/>
                <w:sz w:val="4"/>
                <w:szCs w:val="4"/>
              </w:rPr>
            </w:pPr>
            <w:r w:rsidRPr="008F7CC5">
              <w:rPr>
                <w:rFonts w:ascii="Arial" w:eastAsia="Angsana New" w:hAnsi="Arial" w:cs="Arial"/>
                <w:sz w:val="14"/>
                <w:szCs w:val="14"/>
              </w:rPr>
              <w:t>567</w:t>
            </w:r>
          </w:p>
        </w:tc>
      </w:tr>
      <w:tr w:rsidR="002A15B8" w:rsidRPr="008F7CC5" w14:paraId="165AC759" w14:textId="77777777" w:rsidTr="00694220">
        <w:trPr>
          <w:trHeight w:val="144"/>
        </w:trPr>
        <w:tc>
          <w:tcPr>
            <w:tcW w:w="3465" w:type="dxa"/>
            <w:vAlign w:val="center"/>
          </w:tcPr>
          <w:p w14:paraId="6104C20B" w14:textId="77777777" w:rsidR="002A15B8" w:rsidRPr="008F7CC5" w:rsidRDefault="002A15B8" w:rsidP="009C5DCF">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Unearned premium reserve</w:t>
            </w:r>
          </w:p>
        </w:tc>
        <w:tc>
          <w:tcPr>
            <w:tcW w:w="1296" w:type="dxa"/>
            <w:tcBorders>
              <w:top w:val="nil"/>
            </w:tcBorders>
          </w:tcPr>
          <w:p w14:paraId="0E95139D" w14:textId="77777777" w:rsidR="002A15B8" w:rsidRPr="008F7CC5" w:rsidRDefault="002A15B8" w:rsidP="00754FDB">
            <w:pPr>
              <w:ind w:right="-72"/>
              <w:jc w:val="right"/>
              <w:rPr>
                <w:rFonts w:ascii="Arial" w:hAnsi="Arial" w:cs="Arial"/>
                <w:color w:val="000000"/>
                <w:sz w:val="4"/>
                <w:szCs w:val="4"/>
                <w:cs/>
              </w:rPr>
            </w:pPr>
            <w:r w:rsidRPr="008F7CC5">
              <w:rPr>
                <w:rFonts w:ascii="Arial" w:eastAsia="Angsana New" w:hAnsi="Arial" w:cs="Arial"/>
                <w:sz w:val="14"/>
                <w:szCs w:val="14"/>
              </w:rPr>
              <w:t>100,061</w:t>
            </w:r>
          </w:p>
        </w:tc>
        <w:tc>
          <w:tcPr>
            <w:tcW w:w="1296" w:type="dxa"/>
            <w:tcBorders>
              <w:top w:val="nil"/>
            </w:tcBorders>
          </w:tcPr>
          <w:p w14:paraId="081E2BEE" w14:textId="537B8C5B" w:rsidR="002A15B8" w:rsidRPr="008F7CC5" w:rsidRDefault="00C94648" w:rsidP="00754FDB">
            <w:pPr>
              <w:ind w:right="-72"/>
              <w:jc w:val="right"/>
              <w:rPr>
                <w:rFonts w:ascii="Arial" w:hAnsi="Arial" w:cs="Arial"/>
                <w:color w:val="000000"/>
                <w:sz w:val="4"/>
                <w:szCs w:val="4"/>
              </w:rPr>
            </w:pPr>
            <w:r w:rsidRPr="008F7CC5">
              <w:rPr>
                <w:rFonts w:ascii="Arial" w:eastAsia="Angsana New" w:hAnsi="Arial" w:cs="Arial"/>
                <w:sz w:val="14"/>
                <w:szCs w:val="14"/>
              </w:rPr>
              <w:t>(27,701)</w:t>
            </w:r>
          </w:p>
        </w:tc>
        <w:tc>
          <w:tcPr>
            <w:tcW w:w="1575" w:type="dxa"/>
            <w:tcBorders>
              <w:top w:val="nil"/>
            </w:tcBorders>
          </w:tcPr>
          <w:p w14:paraId="0887FE4A" w14:textId="77777777" w:rsidR="002A15B8" w:rsidRPr="008F7CC5" w:rsidRDefault="002A15B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w:t>
            </w:r>
          </w:p>
        </w:tc>
        <w:tc>
          <w:tcPr>
            <w:tcW w:w="1296" w:type="dxa"/>
            <w:tcBorders>
              <w:top w:val="nil"/>
            </w:tcBorders>
          </w:tcPr>
          <w:p w14:paraId="64331288" w14:textId="20D1BF0E" w:rsidR="002A15B8" w:rsidRPr="008F7CC5" w:rsidRDefault="00C94648" w:rsidP="00754FDB">
            <w:pPr>
              <w:ind w:right="-72"/>
              <w:jc w:val="right"/>
              <w:rPr>
                <w:rFonts w:ascii="Arial" w:hAnsi="Arial" w:cs="Arial"/>
                <w:color w:val="000000"/>
                <w:sz w:val="4"/>
                <w:szCs w:val="4"/>
                <w:cs/>
              </w:rPr>
            </w:pPr>
            <w:r w:rsidRPr="008F7CC5">
              <w:rPr>
                <w:rFonts w:ascii="Arial" w:eastAsia="Angsana New" w:hAnsi="Arial" w:cs="Arial"/>
                <w:sz w:val="14"/>
                <w:szCs w:val="14"/>
              </w:rPr>
              <w:t>72,360</w:t>
            </w:r>
          </w:p>
        </w:tc>
      </w:tr>
      <w:tr w:rsidR="00C94648" w:rsidRPr="008F7CC5" w14:paraId="193070BA" w14:textId="77777777" w:rsidTr="00694220">
        <w:trPr>
          <w:trHeight w:val="144"/>
        </w:trPr>
        <w:tc>
          <w:tcPr>
            <w:tcW w:w="3465" w:type="dxa"/>
            <w:vAlign w:val="center"/>
          </w:tcPr>
          <w:p w14:paraId="69191E48" w14:textId="2CB9999F" w:rsidR="00C94648" w:rsidRPr="008F7CC5" w:rsidRDefault="00C94648" w:rsidP="00C94648">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Unrealized loss on the change in fair value of</w:t>
            </w:r>
          </w:p>
        </w:tc>
        <w:tc>
          <w:tcPr>
            <w:tcW w:w="1296" w:type="dxa"/>
            <w:tcBorders>
              <w:top w:val="nil"/>
            </w:tcBorders>
          </w:tcPr>
          <w:p w14:paraId="03AB90AB" w14:textId="77777777" w:rsidR="00C94648" w:rsidRPr="008F7CC5" w:rsidRDefault="00C94648" w:rsidP="00754FDB">
            <w:pPr>
              <w:ind w:right="-72"/>
              <w:jc w:val="right"/>
              <w:rPr>
                <w:rFonts w:ascii="Arial" w:eastAsia="Angsana New" w:hAnsi="Arial" w:cs="Arial"/>
                <w:sz w:val="14"/>
                <w:szCs w:val="14"/>
              </w:rPr>
            </w:pPr>
          </w:p>
        </w:tc>
        <w:tc>
          <w:tcPr>
            <w:tcW w:w="1296" w:type="dxa"/>
            <w:tcBorders>
              <w:top w:val="nil"/>
            </w:tcBorders>
          </w:tcPr>
          <w:p w14:paraId="67D9A1CC" w14:textId="77777777" w:rsidR="00C94648" w:rsidRPr="008F7CC5" w:rsidRDefault="00C94648" w:rsidP="00754FDB">
            <w:pPr>
              <w:ind w:right="-72"/>
              <w:jc w:val="right"/>
              <w:rPr>
                <w:rFonts w:ascii="Arial" w:eastAsia="Angsana New" w:hAnsi="Arial" w:cs="Arial"/>
                <w:sz w:val="14"/>
                <w:szCs w:val="14"/>
              </w:rPr>
            </w:pPr>
          </w:p>
        </w:tc>
        <w:tc>
          <w:tcPr>
            <w:tcW w:w="1575" w:type="dxa"/>
            <w:tcBorders>
              <w:top w:val="nil"/>
            </w:tcBorders>
          </w:tcPr>
          <w:p w14:paraId="2320F95C" w14:textId="77777777" w:rsidR="00C94648" w:rsidRPr="008F7CC5" w:rsidRDefault="00C94648" w:rsidP="00754FDB">
            <w:pPr>
              <w:widowControl w:val="0"/>
              <w:ind w:right="-72"/>
              <w:jc w:val="right"/>
              <w:rPr>
                <w:rFonts w:ascii="Arial" w:eastAsia="Angsana New" w:hAnsi="Arial" w:cs="Arial"/>
                <w:sz w:val="14"/>
                <w:szCs w:val="14"/>
              </w:rPr>
            </w:pPr>
          </w:p>
        </w:tc>
        <w:tc>
          <w:tcPr>
            <w:tcW w:w="1296" w:type="dxa"/>
            <w:tcBorders>
              <w:top w:val="nil"/>
            </w:tcBorders>
          </w:tcPr>
          <w:p w14:paraId="430B07A1" w14:textId="77777777" w:rsidR="00C94648" w:rsidRPr="008F7CC5" w:rsidRDefault="00C94648" w:rsidP="00754FDB">
            <w:pPr>
              <w:ind w:right="-72"/>
              <w:jc w:val="right"/>
              <w:rPr>
                <w:rFonts w:ascii="Arial" w:eastAsia="Angsana New" w:hAnsi="Arial" w:cs="Arial"/>
                <w:sz w:val="14"/>
                <w:szCs w:val="14"/>
              </w:rPr>
            </w:pPr>
          </w:p>
        </w:tc>
      </w:tr>
      <w:tr w:rsidR="00C94648" w:rsidRPr="008F7CC5" w14:paraId="4C99DF3D" w14:textId="77777777" w:rsidTr="00694220">
        <w:trPr>
          <w:trHeight w:val="144"/>
        </w:trPr>
        <w:tc>
          <w:tcPr>
            <w:tcW w:w="3465" w:type="dxa"/>
            <w:vAlign w:val="center"/>
          </w:tcPr>
          <w:p w14:paraId="6343E48B" w14:textId="61C5DFD2" w:rsidR="00C94648" w:rsidRPr="008F7CC5" w:rsidRDefault="00C94648" w:rsidP="00C94648">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available</w:t>
            </w:r>
            <w:r w:rsidRPr="008F7CC5">
              <w:rPr>
                <w:rFonts w:ascii="Arial" w:hAnsi="Arial" w:cs="Arial"/>
                <w:sz w:val="14"/>
                <w:szCs w:val="14"/>
                <w:cs/>
              </w:rPr>
              <w:t>-</w:t>
            </w:r>
            <w:r w:rsidRPr="008F7CC5">
              <w:rPr>
                <w:rFonts w:ascii="Arial" w:hAnsi="Arial" w:cs="Arial"/>
                <w:sz w:val="14"/>
                <w:szCs w:val="14"/>
              </w:rPr>
              <w:t>for</w:t>
            </w:r>
            <w:r w:rsidRPr="008F7CC5">
              <w:rPr>
                <w:rFonts w:ascii="Arial" w:hAnsi="Arial" w:cs="Arial"/>
                <w:sz w:val="14"/>
                <w:szCs w:val="14"/>
                <w:cs/>
              </w:rPr>
              <w:t>-</w:t>
            </w:r>
            <w:r w:rsidRPr="008F7CC5">
              <w:rPr>
                <w:rFonts w:ascii="Arial" w:hAnsi="Arial" w:cs="Arial"/>
                <w:sz w:val="14"/>
                <w:szCs w:val="14"/>
              </w:rPr>
              <w:t xml:space="preserve">sale </w:t>
            </w:r>
            <w:r w:rsidR="00C23027" w:rsidRPr="008F7CC5">
              <w:rPr>
                <w:rFonts w:ascii="Arial" w:hAnsi="Arial" w:cs="Arial"/>
                <w:sz w:val="14"/>
                <w:szCs w:val="14"/>
              </w:rPr>
              <w:t>investments</w:t>
            </w:r>
          </w:p>
        </w:tc>
        <w:tc>
          <w:tcPr>
            <w:tcW w:w="1296" w:type="dxa"/>
            <w:tcBorders>
              <w:top w:val="nil"/>
            </w:tcBorders>
          </w:tcPr>
          <w:p w14:paraId="3EA3846F" w14:textId="45DB469F" w:rsidR="00C94648" w:rsidRPr="008F7CC5" w:rsidRDefault="003D0286" w:rsidP="00754FDB">
            <w:pPr>
              <w:ind w:right="-72"/>
              <w:jc w:val="right"/>
              <w:rPr>
                <w:rFonts w:ascii="Arial" w:eastAsia="Angsana New" w:hAnsi="Arial" w:cs="Arial"/>
                <w:sz w:val="14"/>
                <w:szCs w:val="14"/>
              </w:rPr>
            </w:pPr>
            <w:r w:rsidRPr="008F7CC5">
              <w:rPr>
                <w:rFonts w:ascii="Arial" w:eastAsia="Angsana New" w:hAnsi="Arial" w:cs="Arial"/>
                <w:sz w:val="14"/>
                <w:szCs w:val="14"/>
              </w:rPr>
              <w:t>16,743</w:t>
            </w:r>
          </w:p>
        </w:tc>
        <w:tc>
          <w:tcPr>
            <w:tcW w:w="1296" w:type="dxa"/>
            <w:tcBorders>
              <w:top w:val="nil"/>
            </w:tcBorders>
          </w:tcPr>
          <w:p w14:paraId="221C6B4C" w14:textId="70380772" w:rsidR="00C94648" w:rsidRPr="008F7CC5" w:rsidRDefault="004E5201" w:rsidP="00754FDB">
            <w:pPr>
              <w:ind w:right="-72"/>
              <w:jc w:val="right"/>
              <w:rPr>
                <w:rFonts w:ascii="Arial" w:eastAsia="Angsana New" w:hAnsi="Arial" w:cs="Arial"/>
                <w:sz w:val="14"/>
                <w:szCs w:val="14"/>
              </w:rPr>
            </w:pPr>
            <w:r w:rsidRPr="008F7CC5">
              <w:rPr>
                <w:rFonts w:ascii="Arial" w:eastAsia="Angsana New" w:hAnsi="Arial" w:cs="Arial"/>
                <w:sz w:val="14"/>
                <w:szCs w:val="14"/>
              </w:rPr>
              <w:t>409</w:t>
            </w:r>
          </w:p>
        </w:tc>
        <w:tc>
          <w:tcPr>
            <w:tcW w:w="1575" w:type="dxa"/>
            <w:tcBorders>
              <w:top w:val="nil"/>
            </w:tcBorders>
          </w:tcPr>
          <w:p w14:paraId="374CF556" w14:textId="144A443C" w:rsidR="00C94648" w:rsidRPr="008F7CC5" w:rsidRDefault="004E5201" w:rsidP="00754FDB">
            <w:pPr>
              <w:widowControl w:val="0"/>
              <w:ind w:right="-72"/>
              <w:jc w:val="right"/>
              <w:rPr>
                <w:rFonts w:ascii="Arial" w:eastAsia="Angsana New" w:hAnsi="Arial" w:cs="Arial"/>
                <w:sz w:val="14"/>
                <w:szCs w:val="14"/>
              </w:rPr>
            </w:pPr>
            <w:r w:rsidRPr="008F7CC5">
              <w:rPr>
                <w:rFonts w:ascii="Arial" w:eastAsia="Angsana New" w:hAnsi="Arial" w:cs="Arial"/>
                <w:sz w:val="14"/>
                <w:szCs w:val="14"/>
              </w:rPr>
              <w:t>(3,025)</w:t>
            </w:r>
          </w:p>
        </w:tc>
        <w:tc>
          <w:tcPr>
            <w:tcW w:w="1296" w:type="dxa"/>
            <w:tcBorders>
              <w:top w:val="nil"/>
            </w:tcBorders>
          </w:tcPr>
          <w:p w14:paraId="1E6CBCF6" w14:textId="16FD2114" w:rsidR="00C94648" w:rsidRPr="008F7CC5" w:rsidRDefault="003D0286" w:rsidP="00754FDB">
            <w:pPr>
              <w:ind w:right="-72"/>
              <w:jc w:val="right"/>
              <w:rPr>
                <w:rFonts w:ascii="Arial" w:eastAsia="Angsana New" w:hAnsi="Arial" w:cs="Arial"/>
                <w:sz w:val="14"/>
                <w:szCs w:val="14"/>
              </w:rPr>
            </w:pPr>
            <w:r w:rsidRPr="008F7CC5">
              <w:rPr>
                <w:rFonts w:ascii="Arial" w:eastAsia="Angsana New" w:hAnsi="Arial" w:cs="Arial"/>
                <w:sz w:val="14"/>
                <w:szCs w:val="14"/>
              </w:rPr>
              <w:t>13,718</w:t>
            </w:r>
          </w:p>
        </w:tc>
      </w:tr>
      <w:tr w:rsidR="00C94648" w:rsidRPr="008F7CC5" w14:paraId="5E6E479D" w14:textId="77777777" w:rsidTr="00694220">
        <w:trPr>
          <w:trHeight w:val="144"/>
        </w:trPr>
        <w:tc>
          <w:tcPr>
            <w:tcW w:w="3465" w:type="dxa"/>
            <w:vAlign w:val="center"/>
          </w:tcPr>
          <w:p w14:paraId="38995011" w14:textId="3BDEA357" w:rsidR="00C94648" w:rsidRPr="008F7CC5" w:rsidRDefault="00C9464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Expected credit loss</w:t>
            </w:r>
          </w:p>
        </w:tc>
        <w:tc>
          <w:tcPr>
            <w:tcW w:w="1296" w:type="dxa"/>
            <w:tcBorders>
              <w:top w:val="nil"/>
            </w:tcBorders>
          </w:tcPr>
          <w:p w14:paraId="6CA164EE" w14:textId="4C4EF81D" w:rsidR="00C94648" w:rsidRPr="008F7CC5" w:rsidRDefault="00D47801" w:rsidP="00754FDB">
            <w:pPr>
              <w:ind w:right="-72"/>
              <w:jc w:val="right"/>
              <w:rPr>
                <w:rFonts w:ascii="Arial" w:eastAsia="Angsana New" w:hAnsi="Arial" w:cs="Arial"/>
                <w:sz w:val="14"/>
                <w:szCs w:val="14"/>
              </w:rPr>
            </w:pPr>
            <w:r w:rsidRPr="008F7CC5">
              <w:rPr>
                <w:rFonts w:ascii="Arial" w:eastAsia="Angsana New" w:hAnsi="Arial" w:cs="Arial"/>
                <w:sz w:val="14"/>
                <w:szCs w:val="14"/>
              </w:rPr>
              <w:t>499</w:t>
            </w:r>
          </w:p>
        </w:tc>
        <w:tc>
          <w:tcPr>
            <w:tcW w:w="1296" w:type="dxa"/>
            <w:tcBorders>
              <w:top w:val="nil"/>
            </w:tcBorders>
          </w:tcPr>
          <w:p w14:paraId="06A9E69D" w14:textId="4BB87531" w:rsidR="00C94648" w:rsidRPr="008F7CC5" w:rsidRDefault="003D0286" w:rsidP="00754FDB">
            <w:pPr>
              <w:ind w:right="-72"/>
              <w:jc w:val="right"/>
              <w:rPr>
                <w:rFonts w:ascii="Arial" w:eastAsia="Angsana New" w:hAnsi="Arial" w:cs="Arial"/>
                <w:sz w:val="14"/>
                <w:szCs w:val="14"/>
              </w:rPr>
            </w:pPr>
            <w:r w:rsidRPr="008F7CC5">
              <w:rPr>
                <w:rFonts w:ascii="Arial" w:eastAsia="Angsana New" w:hAnsi="Arial" w:cs="Arial"/>
                <w:sz w:val="14"/>
                <w:szCs w:val="14"/>
              </w:rPr>
              <w:t>2</w:t>
            </w:r>
          </w:p>
        </w:tc>
        <w:tc>
          <w:tcPr>
            <w:tcW w:w="1575" w:type="dxa"/>
            <w:tcBorders>
              <w:top w:val="nil"/>
            </w:tcBorders>
          </w:tcPr>
          <w:p w14:paraId="3F00DB18" w14:textId="2BA442FF" w:rsidR="00C94648" w:rsidRPr="008F7CC5" w:rsidRDefault="003D0286" w:rsidP="00754FDB">
            <w:pPr>
              <w:widowControl w:val="0"/>
              <w:ind w:right="-72"/>
              <w:jc w:val="right"/>
              <w:rPr>
                <w:rFonts w:ascii="Arial" w:eastAsia="Angsana New" w:hAnsi="Arial" w:cs="Arial"/>
                <w:sz w:val="14"/>
                <w:szCs w:val="14"/>
              </w:rPr>
            </w:pPr>
            <w:r w:rsidRPr="008F7CC5">
              <w:rPr>
                <w:rFonts w:ascii="Arial" w:eastAsia="Angsana New" w:hAnsi="Arial" w:cs="Arial"/>
                <w:sz w:val="14"/>
                <w:szCs w:val="14"/>
              </w:rPr>
              <w:t>(21)</w:t>
            </w:r>
          </w:p>
        </w:tc>
        <w:tc>
          <w:tcPr>
            <w:tcW w:w="1296" w:type="dxa"/>
            <w:tcBorders>
              <w:top w:val="nil"/>
            </w:tcBorders>
          </w:tcPr>
          <w:p w14:paraId="1EE1FB31" w14:textId="3B6A7D3A" w:rsidR="00C94648" w:rsidRPr="008F7CC5" w:rsidRDefault="00D47801" w:rsidP="00754FDB">
            <w:pPr>
              <w:ind w:right="-72"/>
              <w:jc w:val="right"/>
              <w:rPr>
                <w:rFonts w:ascii="Arial" w:eastAsia="Angsana New" w:hAnsi="Arial" w:cs="Arial"/>
                <w:sz w:val="14"/>
                <w:szCs w:val="14"/>
              </w:rPr>
            </w:pPr>
            <w:r w:rsidRPr="008F7CC5">
              <w:rPr>
                <w:rFonts w:ascii="Arial" w:eastAsia="Angsana New" w:hAnsi="Arial" w:cs="Arial"/>
                <w:sz w:val="14"/>
                <w:szCs w:val="14"/>
              </w:rPr>
              <w:t>480</w:t>
            </w:r>
          </w:p>
        </w:tc>
      </w:tr>
      <w:tr w:rsidR="002A15B8" w:rsidRPr="008F7CC5" w14:paraId="3EF37FB9" w14:textId="77777777" w:rsidTr="00694220">
        <w:trPr>
          <w:trHeight w:val="144"/>
        </w:trPr>
        <w:tc>
          <w:tcPr>
            <w:tcW w:w="3465" w:type="dxa"/>
            <w:vAlign w:val="center"/>
          </w:tcPr>
          <w:p w14:paraId="339E4FF0" w14:textId="4B42458C"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Claim reserve</w:t>
            </w:r>
            <w:r w:rsidR="00C23027" w:rsidRPr="008F7CC5">
              <w:rPr>
                <w:rFonts w:ascii="Arial" w:hAnsi="Arial" w:cs="Arial"/>
                <w:sz w:val="14"/>
                <w:szCs w:val="14"/>
              </w:rPr>
              <w:t>,</w:t>
            </w:r>
            <w:r w:rsidRPr="008F7CC5">
              <w:rPr>
                <w:rFonts w:ascii="Arial" w:hAnsi="Arial" w:cs="Arial"/>
                <w:sz w:val="14"/>
                <w:szCs w:val="14"/>
                <w:cs/>
              </w:rPr>
              <w:t xml:space="preserve"> </w:t>
            </w:r>
            <w:r w:rsidRPr="008F7CC5">
              <w:rPr>
                <w:rFonts w:ascii="Arial" w:hAnsi="Arial" w:cs="Arial"/>
                <w:sz w:val="14"/>
                <w:szCs w:val="14"/>
              </w:rPr>
              <w:t>net</w:t>
            </w:r>
          </w:p>
        </w:tc>
        <w:tc>
          <w:tcPr>
            <w:tcW w:w="1296" w:type="dxa"/>
            <w:tcBorders>
              <w:top w:val="nil"/>
              <w:bottom w:val="nil"/>
            </w:tcBorders>
          </w:tcPr>
          <w:p w14:paraId="5B6D8347"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137,009</w:t>
            </w:r>
          </w:p>
        </w:tc>
        <w:tc>
          <w:tcPr>
            <w:tcW w:w="1296" w:type="dxa"/>
            <w:tcBorders>
              <w:top w:val="nil"/>
              <w:bottom w:val="nil"/>
            </w:tcBorders>
          </w:tcPr>
          <w:p w14:paraId="13521383" w14:textId="18D27E62" w:rsidR="002A15B8" w:rsidRPr="008F7CC5" w:rsidRDefault="002A15B8" w:rsidP="00754FDB">
            <w:pPr>
              <w:ind w:right="-72"/>
              <w:jc w:val="right"/>
              <w:rPr>
                <w:rFonts w:ascii="Arial" w:hAnsi="Arial" w:cs="Arial"/>
                <w:color w:val="000000"/>
                <w:sz w:val="4"/>
                <w:szCs w:val="4"/>
                <w:cs/>
              </w:rPr>
            </w:pPr>
            <w:r w:rsidRPr="008F7CC5">
              <w:rPr>
                <w:rFonts w:ascii="Arial" w:eastAsia="Angsana New" w:hAnsi="Arial" w:cs="Arial"/>
                <w:sz w:val="14"/>
                <w:szCs w:val="14"/>
              </w:rPr>
              <w:t>6,143</w:t>
            </w:r>
          </w:p>
        </w:tc>
        <w:tc>
          <w:tcPr>
            <w:tcW w:w="1575" w:type="dxa"/>
            <w:tcBorders>
              <w:top w:val="nil"/>
              <w:bottom w:val="nil"/>
            </w:tcBorders>
          </w:tcPr>
          <w:p w14:paraId="4EC33E76" w14:textId="77777777" w:rsidR="002A15B8" w:rsidRPr="008F7CC5" w:rsidRDefault="002A15B8" w:rsidP="00754FDB">
            <w:pPr>
              <w:widowControl w:val="0"/>
              <w:ind w:right="-72"/>
              <w:jc w:val="right"/>
              <w:rPr>
                <w:rFonts w:ascii="Arial" w:hAnsi="Arial" w:cs="Arial"/>
                <w:color w:val="000000"/>
                <w:sz w:val="4"/>
                <w:szCs w:val="4"/>
                <w:cs/>
              </w:rPr>
            </w:pPr>
            <w:r w:rsidRPr="008F7CC5">
              <w:rPr>
                <w:rFonts w:ascii="Arial" w:eastAsia="Angsana New" w:hAnsi="Arial" w:cs="Arial"/>
                <w:sz w:val="14"/>
                <w:szCs w:val="14"/>
              </w:rPr>
              <w:t>-</w:t>
            </w:r>
          </w:p>
        </w:tc>
        <w:tc>
          <w:tcPr>
            <w:tcW w:w="1296" w:type="dxa"/>
            <w:tcBorders>
              <w:top w:val="nil"/>
              <w:bottom w:val="nil"/>
            </w:tcBorders>
          </w:tcPr>
          <w:p w14:paraId="334025B6"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143,152</w:t>
            </w:r>
          </w:p>
        </w:tc>
      </w:tr>
      <w:tr w:rsidR="002A15B8" w:rsidRPr="008F7CC5" w14:paraId="0A94706E" w14:textId="77777777" w:rsidTr="00694220">
        <w:trPr>
          <w:trHeight w:val="144"/>
        </w:trPr>
        <w:tc>
          <w:tcPr>
            <w:tcW w:w="3465" w:type="dxa"/>
            <w:vAlign w:val="center"/>
          </w:tcPr>
          <w:p w14:paraId="1E77B66C" w14:textId="77777777"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Claim incurred but not reported </w:t>
            </w:r>
          </w:p>
        </w:tc>
        <w:tc>
          <w:tcPr>
            <w:tcW w:w="1296" w:type="dxa"/>
            <w:tcBorders>
              <w:top w:val="nil"/>
              <w:bottom w:val="nil"/>
            </w:tcBorders>
          </w:tcPr>
          <w:p w14:paraId="719E1B62"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25,905</w:t>
            </w:r>
          </w:p>
        </w:tc>
        <w:tc>
          <w:tcPr>
            <w:tcW w:w="1296" w:type="dxa"/>
            <w:tcBorders>
              <w:top w:val="nil"/>
              <w:bottom w:val="nil"/>
            </w:tcBorders>
            <w:shd w:val="clear" w:color="auto" w:fill="auto"/>
          </w:tcPr>
          <w:p w14:paraId="598D69BF" w14:textId="5E47410E" w:rsidR="002A15B8" w:rsidRPr="008F7CC5" w:rsidRDefault="002A15B8" w:rsidP="00754FDB">
            <w:pPr>
              <w:ind w:right="-72"/>
              <w:jc w:val="right"/>
              <w:rPr>
                <w:rFonts w:ascii="Arial" w:hAnsi="Arial" w:cs="Arial"/>
                <w:color w:val="000000"/>
                <w:sz w:val="4"/>
                <w:szCs w:val="4"/>
                <w:cs/>
              </w:rPr>
            </w:pPr>
            <w:r w:rsidRPr="008F7CC5">
              <w:rPr>
                <w:rFonts w:ascii="Arial" w:eastAsia="Angsana New" w:hAnsi="Arial" w:cs="Arial"/>
                <w:sz w:val="14"/>
                <w:szCs w:val="14"/>
              </w:rPr>
              <w:t>(1,524)</w:t>
            </w:r>
          </w:p>
        </w:tc>
        <w:tc>
          <w:tcPr>
            <w:tcW w:w="1575" w:type="dxa"/>
            <w:tcBorders>
              <w:top w:val="nil"/>
              <w:bottom w:val="nil"/>
            </w:tcBorders>
          </w:tcPr>
          <w:p w14:paraId="211EBB00" w14:textId="77777777" w:rsidR="002A15B8" w:rsidRPr="008F7CC5" w:rsidRDefault="002A15B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w:t>
            </w:r>
          </w:p>
        </w:tc>
        <w:tc>
          <w:tcPr>
            <w:tcW w:w="1296" w:type="dxa"/>
            <w:tcBorders>
              <w:top w:val="nil"/>
              <w:bottom w:val="nil"/>
            </w:tcBorders>
          </w:tcPr>
          <w:p w14:paraId="32F8B715" w14:textId="77777777" w:rsidR="002A15B8" w:rsidRPr="008F7CC5" w:rsidRDefault="002A15B8" w:rsidP="00754FDB">
            <w:pPr>
              <w:ind w:right="-72"/>
              <w:jc w:val="right"/>
              <w:rPr>
                <w:rFonts w:ascii="Arial" w:hAnsi="Arial" w:cs="Arial"/>
                <w:color w:val="000000"/>
                <w:sz w:val="4"/>
                <w:szCs w:val="4"/>
              </w:rPr>
            </w:pPr>
            <w:r w:rsidRPr="008F7CC5">
              <w:rPr>
                <w:rFonts w:ascii="Arial" w:eastAsia="Angsana New" w:hAnsi="Arial" w:cs="Arial"/>
                <w:sz w:val="14"/>
                <w:szCs w:val="14"/>
              </w:rPr>
              <w:t>24,381</w:t>
            </w:r>
          </w:p>
        </w:tc>
      </w:tr>
      <w:tr w:rsidR="002A15B8" w:rsidRPr="008F7CC5" w14:paraId="2E9C3979" w14:textId="77777777" w:rsidTr="00694220">
        <w:trPr>
          <w:trHeight w:val="144"/>
        </w:trPr>
        <w:tc>
          <w:tcPr>
            <w:tcW w:w="3465" w:type="dxa"/>
            <w:vAlign w:val="center"/>
          </w:tcPr>
          <w:p w14:paraId="7BA9F098" w14:textId="77777777" w:rsidR="002A15B8" w:rsidRPr="008F7CC5" w:rsidRDefault="002A15B8" w:rsidP="009C5DCF">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Employee benefit obligations</w:t>
            </w:r>
          </w:p>
        </w:tc>
        <w:tc>
          <w:tcPr>
            <w:tcW w:w="1296" w:type="dxa"/>
            <w:tcBorders>
              <w:top w:val="nil"/>
              <w:bottom w:val="nil"/>
            </w:tcBorders>
          </w:tcPr>
          <w:p w14:paraId="417FDFBE" w14:textId="0ED8FB51" w:rsidR="002A15B8" w:rsidRPr="008F7CC5" w:rsidRDefault="00823EC6" w:rsidP="00754FDB">
            <w:pPr>
              <w:ind w:right="-72"/>
              <w:jc w:val="right"/>
              <w:rPr>
                <w:rFonts w:ascii="Arial" w:hAnsi="Arial" w:cs="Arial"/>
                <w:color w:val="000000"/>
                <w:sz w:val="4"/>
                <w:szCs w:val="4"/>
              </w:rPr>
            </w:pPr>
            <w:r w:rsidRPr="008F7CC5">
              <w:rPr>
                <w:rFonts w:ascii="Arial" w:eastAsia="Angsana New" w:hAnsi="Arial" w:cs="Arial"/>
                <w:sz w:val="14"/>
                <w:szCs w:val="14"/>
              </w:rPr>
              <w:t>19,761</w:t>
            </w:r>
          </w:p>
        </w:tc>
        <w:tc>
          <w:tcPr>
            <w:tcW w:w="1296" w:type="dxa"/>
            <w:tcBorders>
              <w:top w:val="nil"/>
              <w:bottom w:val="nil"/>
            </w:tcBorders>
          </w:tcPr>
          <w:p w14:paraId="61B764D9" w14:textId="7EB694EA" w:rsidR="002A15B8" w:rsidRPr="008F7CC5" w:rsidRDefault="00823EC6" w:rsidP="00754FDB">
            <w:pPr>
              <w:ind w:right="-72"/>
              <w:jc w:val="right"/>
              <w:rPr>
                <w:rFonts w:ascii="Arial" w:hAnsi="Arial" w:cs="Arial"/>
                <w:color w:val="000000"/>
                <w:sz w:val="4"/>
                <w:szCs w:val="4"/>
                <w:cs/>
              </w:rPr>
            </w:pPr>
            <w:r w:rsidRPr="008F7CC5">
              <w:rPr>
                <w:rFonts w:ascii="Arial" w:eastAsia="Angsana New" w:hAnsi="Arial" w:cs="Arial"/>
                <w:sz w:val="14"/>
                <w:szCs w:val="14"/>
              </w:rPr>
              <w:t>(810)</w:t>
            </w:r>
          </w:p>
        </w:tc>
        <w:tc>
          <w:tcPr>
            <w:tcW w:w="1575" w:type="dxa"/>
            <w:tcBorders>
              <w:top w:val="nil"/>
              <w:bottom w:val="nil"/>
            </w:tcBorders>
          </w:tcPr>
          <w:p w14:paraId="53A4B717" w14:textId="4ED5A4D4" w:rsidR="002A15B8" w:rsidRPr="008F7CC5" w:rsidRDefault="00823EC6" w:rsidP="00754FDB">
            <w:pPr>
              <w:ind w:right="-72"/>
              <w:jc w:val="right"/>
              <w:rPr>
                <w:rFonts w:ascii="Arial" w:hAnsi="Arial" w:cs="Arial"/>
                <w:color w:val="000000"/>
                <w:sz w:val="4"/>
                <w:szCs w:val="4"/>
              </w:rPr>
            </w:pPr>
            <w:r w:rsidRPr="008F7CC5">
              <w:rPr>
                <w:rFonts w:ascii="Arial" w:eastAsia="Angsana New" w:hAnsi="Arial" w:cs="Arial"/>
                <w:sz w:val="14"/>
                <w:szCs w:val="14"/>
              </w:rPr>
              <w:t>-</w:t>
            </w:r>
          </w:p>
        </w:tc>
        <w:tc>
          <w:tcPr>
            <w:tcW w:w="1296" w:type="dxa"/>
            <w:tcBorders>
              <w:top w:val="nil"/>
              <w:bottom w:val="nil"/>
            </w:tcBorders>
          </w:tcPr>
          <w:p w14:paraId="7110DA86" w14:textId="2C35B146" w:rsidR="002A15B8" w:rsidRPr="008F7CC5" w:rsidRDefault="00823EC6" w:rsidP="00754FDB">
            <w:pPr>
              <w:ind w:right="-72"/>
              <w:jc w:val="right"/>
              <w:rPr>
                <w:rFonts w:ascii="Arial" w:hAnsi="Arial" w:cs="Arial"/>
                <w:color w:val="000000"/>
                <w:sz w:val="4"/>
                <w:szCs w:val="4"/>
              </w:rPr>
            </w:pPr>
            <w:r w:rsidRPr="008F7CC5">
              <w:rPr>
                <w:rFonts w:ascii="Arial" w:eastAsia="Angsana New" w:hAnsi="Arial" w:cs="Arial"/>
                <w:sz w:val="14"/>
                <w:szCs w:val="14"/>
              </w:rPr>
              <w:t>18,951</w:t>
            </w:r>
          </w:p>
        </w:tc>
      </w:tr>
      <w:tr w:rsidR="002A15B8" w:rsidRPr="008F7CC5" w14:paraId="17088E60" w14:textId="77777777" w:rsidTr="00694220">
        <w:trPr>
          <w:trHeight w:val="144"/>
        </w:trPr>
        <w:tc>
          <w:tcPr>
            <w:tcW w:w="3465" w:type="dxa"/>
            <w:vAlign w:val="center"/>
          </w:tcPr>
          <w:p w14:paraId="34B15C88" w14:textId="77777777"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Accrued expense</w:t>
            </w:r>
          </w:p>
        </w:tc>
        <w:tc>
          <w:tcPr>
            <w:tcW w:w="1296" w:type="dxa"/>
            <w:tcBorders>
              <w:top w:val="nil"/>
              <w:bottom w:val="nil"/>
            </w:tcBorders>
          </w:tcPr>
          <w:p w14:paraId="13378FF2" w14:textId="77777777" w:rsidR="002A15B8" w:rsidRPr="008F7CC5" w:rsidRDefault="002A15B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11,840</w:t>
            </w:r>
          </w:p>
        </w:tc>
        <w:tc>
          <w:tcPr>
            <w:tcW w:w="1296" w:type="dxa"/>
            <w:tcBorders>
              <w:top w:val="nil"/>
              <w:bottom w:val="nil"/>
            </w:tcBorders>
          </w:tcPr>
          <w:p w14:paraId="5599F5C7" w14:textId="6E978C8D" w:rsidR="002A15B8" w:rsidRPr="008F7CC5" w:rsidRDefault="00823EC6" w:rsidP="00754FDB">
            <w:pPr>
              <w:ind w:right="-72"/>
              <w:jc w:val="right"/>
              <w:rPr>
                <w:rFonts w:ascii="Arial" w:hAnsi="Arial" w:cs="Arial"/>
                <w:color w:val="000000"/>
                <w:sz w:val="4"/>
                <w:szCs w:val="4"/>
                <w:cs/>
              </w:rPr>
            </w:pPr>
            <w:r w:rsidRPr="008F7CC5">
              <w:rPr>
                <w:rFonts w:ascii="Arial" w:eastAsia="Angsana New" w:hAnsi="Arial" w:cs="Arial"/>
                <w:sz w:val="14"/>
                <w:szCs w:val="14"/>
              </w:rPr>
              <w:t>(617)</w:t>
            </w:r>
          </w:p>
        </w:tc>
        <w:tc>
          <w:tcPr>
            <w:tcW w:w="1575" w:type="dxa"/>
            <w:tcBorders>
              <w:top w:val="nil"/>
              <w:bottom w:val="nil"/>
            </w:tcBorders>
          </w:tcPr>
          <w:p w14:paraId="0E76BC59" w14:textId="77777777" w:rsidR="002A15B8" w:rsidRPr="008F7CC5" w:rsidRDefault="002A15B8" w:rsidP="00754FDB">
            <w:pPr>
              <w:widowControl w:val="0"/>
              <w:ind w:right="-72"/>
              <w:jc w:val="right"/>
              <w:rPr>
                <w:rFonts w:ascii="Arial" w:hAnsi="Arial" w:cs="Arial"/>
                <w:color w:val="000000"/>
                <w:sz w:val="4"/>
                <w:szCs w:val="4"/>
              </w:rPr>
            </w:pPr>
            <w:r w:rsidRPr="008F7CC5">
              <w:rPr>
                <w:rFonts w:ascii="Arial" w:eastAsia="Angsana New" w:hAnsi="Arial" w:cs="Arial"/>
                <w:sz w:val="14"/>
                <w:szCs w:val="14"/>
              </w:rPr>
              <w:t>-</w:t>
            </w:r>
          </w:p>
        </w:tc>
        <w:tc>
          <w:tcPr>
            <w:tcW w:w="1296" w:type="dxa"/>
            <w:tcBorders>
              <w:top w:val="nil"/>
              <w:bottom w:val="nil"/>
            </w:tcBorders>
          </w:tcPr>
          <w:p w14:paraId="7C2448C4" w14:textId="6C80C1AF" w:rsidR="002A15B8" w:rsidRPr="008F7CC5" w:rsidRDefault="00823EC6" w:rsidP="00754FDB">
            <w:pPr>
              <w:ind w:right="-72"/>
              <w:jc w:val="right"/>
              <w:rPr>
                <w:rFonts w:ascii="Arial" w:hAnsi="Arial" w:cs="Arial"/>
                <w:color w:val="000000"/>
                <w:sz w:val="4"/>
                <w:szCs w:val="4"/>
              </w:rPr>
            </w:pPr>
            <w:r w:rsidRPr="008F7CC5">
              <w:rPr>
                <w:rFonts w:ascii="Arial" w:eastAsia="Angsana New" w:hAnsi="Arial" w:cs="Arial"/>
                <w:sz w:val="14"/>
                <w:szCs w:val="14"/>
              </w:rPr>
              <w:t>11,223</w:t>
            </w:r>
          </w:p>
        </w:tc>
      </w:tr>
      <w:tr w:rsidR="002A15B8" w:rsidRPr="008F7CC5" w14:paraId="23AEDE44" w14:textId="77777777" w:rsidTr="00694220">
        <w:trPr>
          <w:trHeight w:val="144"/>
        </w:trPr>
        <w:tc>
          <w:tcPr>
            <w:tcW w:w="3465" w:type="dxa"/>
            <w:vAlign w:val="center"/>
          </w:tcPr>
          <w:p w14:paraId="0C665992" w14:textId="77777777" w:rsidR="002A15B8" w:rsidRPr="008F7CC5" w:rsidRDefault="002A15B8" w:rsidP="009C5DCF">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Others</w:t>
            </w:r>
          </w:p>
        </w:tc>
        <w:tc>
          <w:tcPr>
            <w:tcW w:w="1296" w:type="dxa"/>
            <w:tcBorders>
              <w:top w:val="nil"/>
              <w:bottom w:val="nil"/>
            </w:tcBorders>
          </w:tcPr>
          <w:p w14:paraId="4D86DE46" w14:textId="7BB956F9" w:rsidR="002A15B8" w:rsidRPr="008F7CC5" w:rsidRDefault="00823EC6" w:rsidP="00754FDB">
            <w:pPr>
              <w:widowControl w:val="0"/>
              <w:pBdr>
                <w:bottom w:val="single" w:sz="4" w:space="1" w:color="auto"/>
              </w:pBdr>
              <w:ind w:right="-72"/>
              <w:jc w:val="right"/>
              <w:rPr>
                <w:rFonts w:ascii="Arial" w:hAnsi="Arial" w:cs="Arial"/>
                <w:color w:val="000000"/>
                <w:sz w:val="4"/>
                <w:szCs w:val="4"/>
              </w:rPr>
            </w:pPr>
            <w:r w:rsidRPr="008F7CC5">
              <w:rPr>
                <w:rFonts w:ascii="Arial" w:eastAsia="Angsana New" w:hAnsi="Arial" w:cs="Arial"/>
                <w:sz w:val="14"/>
                <w:szCs w:val="14"/>
              </w:rPr>
              <w:t>2,913</w:t>
            </w:r>
          </w:p>
        </w:tc>
        <w:tc>
          <w:tcPr>
            <w:tcW w:w="1296" w:type="dxa"/>
            <w:tcBorders>
              <w:top w:val="nil"/>
              <w:bottom w:val="nil"/>
            </w:tcBorders>
          </w:tcPr>
          <w:p w14:paraId="4A0A1206" w14:textId="46F7EE97" w:rsidR="002A15B8" w:rsidRPr="008F7CC5" w:rsidRDefault="003D0286" w:rsidP="00754FDB">
            <w:pPr>
              <w:pBdr>
                <w:bottom w:val="single" w:sz="4" w:space="1" w:color="auto"/>
              </w:pBdr>
              <w:ind w:right="-72"/>
              <w:jc w:val="right"/>
              <w:rPr>
                <w:rFonts w:ascii="Arial" w:hAnsi="Arial" w:cs="Arial"/>
                <w:color w:val="000000"/>
                <w:sz w:val="4"/>
                <w:szCs w:val="4"/>
                <w:cs/>
              </w:rPr>
            </w:pPr>
            <w:r w:rsidRPr="008F7CC5">
              <w:rPr>
                <w:rFonts w:ascii="Arial" w:eastAsia="Angsana New" w:hAnsi="Arial" w:cs="Arial"/>
                <w:sz w:val="14"/>
                <w:szCs w:val="14"/>
              </w:rPr>
              <w:t>133</w:t>
            </w:r>
          </w:p>
        </w:tc>
        <w:tc>
          <w:tcPr>
            <w:tcW w:w="1575" w:type="dxa"/>
            <w:tcBorders>
              <w:top w:val="nil"/>
              <w:bottom w:val="nil"/>
            </w:tcBorders>
          </w:tcPr>
          <w:p w14:paraId="7F624DE9" w14:textId="0F4266EC" w:rsidR="002A15B8" w:rsidRPr="008F7CC5" w:rsidRDefault="00823EC6" w:rsidP="00754FDB">
            <w:pPr>
              <w:widowControl w:val="0"/>
              <w:pBdr>
                <w:bottom w:val="single" w:sz="4" w:space="1" w:color="auto"/>
              </w:pBdr>
              <w:ind w:right="-72"/>
              <w:jc w:val="right"/>
              <w:rPr>
                <w:rFonts w:ascii="Arial" w:hAnsi="Arial" w:cs="Arial"/>
                <w:color w:val="000000"/>
                <w:sz w:val="14"/>
                <w:szCs w:val="14"/>
              </w:rPr>
            </w:pPr>
            <w:r w:rsidRPr="008F7CC5">
              <w:rPr>
                <w:rFonts w:ascii="Arial" w:hAnsi="Arial" w:cs="Arial"/>
                <w:color w:val="000000"/>
                <w:sz w:val="14"/>
                <w:szCs w:val="14"/>
              </w:rPr>
              <w:t>-</w:t>
            </w:r>
          </w:p>
        </w:tc>
        <w:tc>
          <w:tcPr>
            <w:tcW w:w="1296" w:type="dxa"/>
            <w:tcBorders>
              <w:top w:val="nil"/>
              <w:bottom w:val="nil"/>
            </w:tcBorders>
          </w:tcPr>
          <w:p w14:paraId="7953ECC3" w14:textId="144DBDBE" w:rsidR="002A15B8" w:rsidRPr="008F7CC5" w:rsidRDefault="003D0286" w:rsidP="00754FDB">
            <w:pPr>
              <w:pBdr>
                <w:bottom w:val="single" w:sz="4" w:space="1" w:color="auto"/>
              </w:pBdr>
              <w:ind w:right="-72"/>
              <w:jc w:val="right"/>
              <w:rPr>
                <w:rFonts w:ascii="Arial" w:hAnsi="Arial" w:cs="Arial"/>
                <w:color w:val="000000"/>
                <w:sz w:val="4"/>
                <w:szCs w:val="4"/>
              </w:rPr>
            </w:pPr>
            <w:r w:rsidRPr="008F7CC5">
              <w:rPr>
                <w:rFonts w:ascii="Arial" w:eastAsia="Angsana New" w:hAnsi="Arial" w:cs="Arial"/>
                <w:sz w:val="14"/>
                <w:szCs w:val="14"/>
              </w:rPr>
              <w:t>3,046</w:t>
            </w:r>
          </w:p>
        </w:tc>
      </w:tr>
      <w:tr w:rsidR="002A15B8" w:rsidRPr="008F7CC5" w14:paraId="017AFA5A" w14:textId="77777777" w:rsidTr="00694220">
        <w:trPr>
          <w:trHeight w:val="64"/>
        </w:trPr>
        <w:tc>
          <w:tcPr>
            <w:tcW w:w="3465" w:type="dxa"/>
            <w:vAlign w:val="center"/>
          </w:tcPr>
          <w:p w14:paraId="0691A010" w14:textId="77777777" w:rsidR="002A15B8" w:rsidRPr="008F7CC5" w:rsidRDefault="002A15B8" w:rsidP="009C5DCF">
            <w:pPr>
              <w:tabs>
                <w:tab w:val="left" w:pos="2160"/>
                <w:tab w:val="right" w:pos="7200"/>
                <w:tab w:val="right" w:pos="9000"/>
              </w:tabs>
              <w:ind w:left="-31" w:right="-72"/>
              <w:rPr>
                <w:rFonts w:ascii="Arial" w:hAnsi="Arial" w:cs="Arial"/>
                <w:sz w:val="2"/>
                <w:szCs w:val="2"/>
              </w:rPr>
            </w:pPr>
          </w:p>
        </w:tc>
        <w:tc>
          <w:tcPr>
            <w:tcW w:w="1296" w:type="dxa"/>
            <w:tcBorders>
              <w:top w:val="nil"/>
              <w:bottom w:val="nil"/>
            </w:tcBorders>
            <w:vAlign w:val="center"/>
          </w:tcPr>
          <w:p w14:paraId="1BB6329F" w14:textId="77777777" w:rsidR="002A15B8" w:rsidRPr="008F7CC5" w:rsidRDefault="002A15B8" w:rsidP="00754FDB">
            <w:pPr>
              <w:ind w:right="-72"/>
              <w:jc w:val="right"/>
              <w:rPr>
                <w:rFonts w:ascii="Arial" w:hAnsi="Arial" w:cs="Arial"/>
                <w:color w:val="000000"/>
                <w:sz w:val="2"/>
                <w:szCs w:val="2"/>
              </w:rPr>
            </w:pPr>
          </w:p>
        </w:tc>
        <w:tc>
          <w:tcPr>
            <w:tcW w:w="1296" w:type="dxa"/>
            <w:tcBorders>
              <w:top w:val="nil"/>
              <w:bottom w:val="nil"/>
            </w:tcBorders>
            <w:vAlign w:val="center"/>
          </w:tcPr>
          <w:p w14:paraId="37C0C911" w14:textId="77777777" w:rsidR="002A15B8" w:rsidRPr="008F7CC5" w:rsidRDefault="002A15B8" w:rsidP="00754FDB">
            <w:pPr>
              <w:widowControl w:val="0"/>
              <w:ind w:right="-72"/>
              <w:jc w:val="right"/>
              <w:rPr>
                <w:rFonts w:ascii="Arial" w:hAnsi="Arial" w:cs="Arial"/>
                <w:color w:val="000000"/>
                <w:sz w:val="2"/>
                <w:szCs w:val="2"/>
              </w:rPr>
            </w:pPr>
          </w:p>
        </w:tc>
        <w:tc>
          <w:tcPr>
            <w:tcW w:w="1575" w:type="dxa"/>
            <w:tcBorders>
              <w:top w:val="nil"/>
              <w:bottom w:val="nil"/>
            </w:tcBorders>
            <w:vAlign w:val="center"/>
          </w:tcPr>
          <w:p w14:paraId="79EE59B4" w14:textId="77777777" w:rsidR="002A15B8" w:rsidRPr="008F7CC5" w:rsidRDefault="002A15B8" w:rsidP="00754FDB">
            <w:pPr>
              <w:widowControl w:val="0"/>
              <w:ind w:right="-72"/>
              <w:jc w:val="right"/>
              <w:rPr>
                <w:rFonts w:ascii="Arial" w:hAnsi="Arial" w:cs="Arial"/>
                <w:color w:val="000000"/>
                <w:sz w:val="2"/>
                <w:szCs w:val="2"/>
              </w:rPr>
            </w:pPr>
          </w:p>
        </w:tc>
        <w:tc>
          <w:tcPr>
            <w:tcW w:w="1296" w:type="dxa"/>
            <w:tcBorders>
              <w:top w:val="nil"/>
              <w:bottom w:val="nil"/>
            </w:tcBorders>
            <w:vAlign w:val="center"/>
          </w:tcPr>
          <w:p w14:paraId="47F44800" w14:textId="77777777" w:rsidR="002A15B8" w:rsidRPr="008F7CC5" w:rsidRDefault="002A15B8" w:rsidP="00754FDB">
            <w:pPr>
              <w:ind w:right="-72"/>
              <w:jc w:val="right"/>
              <w:rPr>
                <w:rFonts w:ascii="Arial" w:hAnsi="Arial" w:cs="Arial"/>
                <w:color w:val="000000"/>
                <w:sz w:val="2"/>
                <w:szCs w:val="2"/>
              </w:rPr>
            </w:pPr>
          </w:p>
        </w:tc>
      </w:tr>
      <w:tr w:rsidR="002A15B8" w:rsidRPr="008F7CC5" w14:paraId="6F88C5D1" w14:textId="77777777" w:rsidTr="00694220">
        <w:trPr>
          <w:trHeight w:val="144"/>
        </w:trPr>
        <w:tc>
          <w:tcPr>
            <w:tcW w:w="3465" w:type="dxa"/>
            <w:vAlign w:val="center"/>
          </w:tcPr>
          <w:p w14:paraId="65E2F3B5" w14:textId="712DDF3B" w:rsidR="002A15B8" w:rsidRPr="008F7CC5" w:rsidRDefault="002A15B8" w:rsidP="009C5DCF">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tcPr>
          <w:p w14:paraId="4EAC5C9E" w14:textId="5D1DCD32" w:rsidR="002A15B8" w:rsidRPr="008F7CC5" w:rsidRDefault="003D0286" w:rsidP="00754FDB">
            <w:pPr>
              <w:pBdr>
                <w:bottom w:val="single" w:sz="4" w:space="1" w:color="auto"/>
              </w:pBdr>
              <w:ind w:right="-72"/>
              <w:jc w:val="right"/>
              <w:rPr>
                <w:rFonts w:ascii="Arial" w:hAnsi="Arial" w:cs="Arial"/>
                <w:color w:val="000000"/>
                <w:sz w:val="4"/>
                <w:szCs w:val="4"/>
              </w:rPr>
            </w:pPr>
            <w:r w:rsidRPr="008F7CC5">
              <w:rPr>
                <w:rFonts w:ascii="Arial" w:eastAsia="Angsana New" w:hAnsi="Arial" w:cs="Arial"/>
                <w:sz w:val="14"/>
                <w:szCs w:val="14"/>
              </w:rPr>
              <w:t>321,918</w:t>
            </w:r>
          </w:p>
        </w:tc>
        <w:tc>
          <w:tcPr>
            <w:tcW w:w="1296" w:type="dxa"/>
            <w:tcBorders>
              <w:top w:val="nil"/>
              <w:bottom w:val="nil"/>
            </w:tcBorders>
          </w:tcPr>
          <w:p w14:paraId="4569F3FD" w14:textId="3088E9F4" w:rsidR="002A15B8" w:rsidRPr="008F7CC5" w:rsidRDefault="00823EC6" w:rsidP="00754FDB">
            <w:pPr>
              <w:pBdr>
                <w:bottom w:val="single" w:sz="4" w:space="1" w:color="auto"/>
              </w:pBdr>
              <w:ind w:right="-72"/>
              <w:jc w:val="right"/>
              <w:rPr>
                <w:rFonts w:ascii="Arial" w:hAnsi="Arial" w:cs="Arial"/>
                <w:color w:val="000000"/>
                <w:sz w:val="4"/>
                <w:szCs w:val="4"/>
              </w:rPr>
            </w:pPr>
            <w:r w:rsidRPr="008F7CC5">
              <w:rPr>
                <w:rFonts w:ascii="Arial" w:eastAsia="Angsana New" w:hAnsi="Arial" w:cs="Arial"/>
                <w:sz w:val="14"/>
                <w:szCs w:val="14"/>
              </w:rPr>
              <w:t>(</w:t>
            </w:r>
            <w:r w:rsidR="004E5201" w:rsidRPr="008F7CC5">
              <w:rPr>
                <w:rFonts w:ascii="Arial" w:eastAsia="Angsana New" w:hAnsi="Arial" w:cs="Arial"/>
                <w:sz w:val="14"/>
                <w:szCs w:val="14"/>
              </w:rPr>
              <w:t>25,790</w:t>
            </w:r>
            <w:r w:rsidRPr="008F7CC5">
              <w:rPr>
                <w:rFonts w:ascii="Arial" w:eastAsia="Angsana New" w:hAnsi="Arial" w:cs="Arial"/>
                <w:sz w:val="14"/>
                <w:szCs w:val="14"/>
              </w:rPr>
              <w:t>)</w:t>
            </w:r>
          </w:p>
        </w:tc>
        <w:tc>
          <w:tcPr>
            <w:tcW w:w="1575" w:type="dxa"/>
            <w:tcBorders>
              <w:top w:val="nil"/>
              <w:bottom w:val="nil"/>
            </w:tcBorders>
          </w:tcPr>
          <w:p w14:paraId="0CC1FB8B" w14:textId="6EB560B1" w:rsidR="002A15B8" w:rsidRPr="008F7CC5" w:rsidRDefault="004E5201" w:rsidP="00754FDB">
            <w:pPr>
              <w:pBdr>
                <w:bottom w:val="single" w:sz="4" w:space="1" w:color="auto"/>
              </w:pBdr>
              <w:ind w:right="-72"/>
              <w:jc w:val="right"/>
              <w:rPr>
                <w:rFonts w:ascii="Arial" w:hAnsi="Arial" w:cs="Arial"/>
                <w:color w:val="000000"/>
                <w:sz w:val="4"/>
                <w:szCs w:val="4"/>
                <w:cs/>
              </w:rPr>
            </w:pPr>
            <w:r w:rsidRPr="008F7CC5">
              <w:rPr>
                <w:rFonts w:ascii="Arial" w:eastAsia="Angsana New" w:hAnsi="Arial" w:cs="Arial"/>
                <w:sz w:val="14"/>
                <w:szCs w:val="14"/>
              </w:rPr>
              <w:t>(3,046)</w:t>
            </w:r>
          </w:p>
        </w:tc>
        <w:tc>
          <w:tcPr>
            <w:tcW w:w="1296" w:type="dxa"/>
            <w:tcBorders>
              <w:top w:val="nil"/>
              <w:bottom w:val="nil"/>
            </w:tcBorders>
          </w:tcPr>
          <w:p w14:paraId="08DBB3AE" w14:textId="3E3BC59B" w:rsidR="002A15B8" w:rsidRPr="008F7CC5" w:rsidRDefault="00823EC6" w:rsidP="00754FDB">
            <w:pPr>
              <w:pBdr>
                <w:bottom w:val="single" w:sz="4" w:space="1" w:color="auto"/>
              </w:pBdr>
              <w:ind w:right="-72"/>
              <w:jc w:val="right"/>
              <w:rPr>
                <w:rFonts w:ascii="Arial" w:hAnsi="Arial" w:cs="Arial"/>
                <w:color w:val="000000"/>
                <w:sz w:val="4"/>
                <w:szCs w:val="4"/>
              </w:rPr>
            </w:pPr>
            <w:r w:rsidRPr="008F7CC5">
              <w:rPr>
                <w:rFonts w:ascii="Arial" w:eastAsia="Angsana New" w:hAnsi="Arial" w:cs="Arial"/>
                <w:sz w:val="14"/>
                <w:szCs w:val="14"/>
                <w:lang w:val="en-GB"/>
              </w:rPr>
              <w:t>293,082</w:t>
            </w:r>
          </w:p>
        </w:tc>
      </w:tr>
      <w:tr w:rsidR="004B3ACD" w:rsidRPr="008F7CC5" w14:paraId="40E22309" w14:textId="77777777" w:rsidTr="00694220">
        <w:trPr>
          <w:trHeight w:val="144"/>
        </w:trPr>
        <w:tc>
          <w:tcPr>
            <w:tcW w:w="3465" w:type="dxa"/>
            <w:vAlign w:val="center"/>
          </w:tcPr>
          <w:p w14:paraId="7ADDF60F" w14:textId="77777777" w:rsidR="004B3ACD" w:rsidRPr="008F7CC5" w:rsidRDefault="004B3ACD" w:rsidP="004B3ACD">
            <w:pPr>
              <w:tabs>
                <w:tab w:val="left" w:pos="2160"/>
                <w:tab w:val="right" w:pos="7200"/>
                <w:tab w:val="right" w:pos="9000"/>
              </w:tabs>
              <w:ind w:left="-31" w:right="-72"/>
              <w:rPr>
                <w:rFonts w:ascii="Arial" w:hAnsi="Arial" w:cs="Arial"/>
                <w:b/>
                <w:bCs/>
                <w:sz w:val="14"/>
                <w:szCs w:val="14"/>
              </w:rPr>
            </w:pPr>
          </w:p>
        </w:tc>
        <w:tc>
          <w:tcPr>
            <w:tcW w:w="1296" w:type="dxa"/>
            <w:tcBorders>
              <w:top w:val="nil"/>
              <w:bottom w:val="nil"/>
            </w:tcBorders>
          </w:tcPr>
          <w:p w14:paraId="3035909E"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11F9B7EC" w14:textId="77777777" w:rsidR="004B3ACD" w:rsidRPr="008F7CC5" w:rsidRDefault="004B3ACD" w:rsidP="00754FDB">
            <w:pPr>
              <w:ind w:right="-72"/>
              <w:jc w:val="right"/>
              <w:rPr>
                <w:rFonts w:ascii="Arial" w:eastAsia="Angsana New" w:hAnsi="Arial" w:cs="Arial"/>
                <w:sz w:val="14"/>
                <w:szCs w:val="14"/>
              </w:rPr>
            </w:pPr>
          </w:p>
        </w:tc>
        <w:tc>
          <w:tcPr>
            <w:tcW w:w="1575" w:type="dxa"/>
            <w:tcBorders>
              <w:top w:val="nil"/>
              <w:bottom w:val="nil"/>
            </w:tcBorders>
          </w:tcPr>
          <w:p w14:paraId="341186E4"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1F70AE79" w14:textId="77777777" w:rsidR="004B3ACD" w:rsidRPr="008F7CC5" w:rsidRDefault="004B3ACD" w:rsidP="00754FDB">
            <w:pPr>
              <w:ind w:right="-72"/>
              <w:jc w:val="right"/>
              <w:rPr>
                <w:rFonts w:ascii="Arial" w:eastAsia="Angsana New" w:hAnsi="Arial" w:cs="Arial"/>
                <w:sz w:val="14"/>
                <w:szCs w:val="14"/>
                <w:lang w:val="en-GB"/>
              </w:rPr>
            </w:pPr>
          </w:p>
        </w:tc>
      </w:tr>
      <w:tr w:rsidR="004B3ACD" w:rsidRPr="008F7CC5" w14:paraId="6001A846" w14:textId="77777777" w:rsidTr="00694220">
        <w:trPr>
          <w:trHeight w:val="144"/>
        </w:trPr>
        <w:tc>
          <w:tcPr>
            <w:tcW w:w="3465" w:type="dxa"/>
            <w:vAlign w:val="center"/>
          </w:tcPr>
          <w:p w14:paraId="3A5C940A" w14:textId="6FCDAAD5" w:rsidR="004B3ACD" w:rsidRPr="008F7CC5" w:rsidRDefault="004B3ACD" w:rsidP="004B3ACD">
            <w:pPr>
              <w:tabs>
                <w:tab w:val="left" w:pos="2160"/>
                <w:tab w:val="right" w:pos="7200"/>
                <w:tab w:val="right" w:pos="9000"/>
              </w:tabs>
              <w:ind w:left="-31" w:right="-72"/>
              <w:rPr>
                <w:rFonts w:ascii="Arial" w:hAnsi="Arial" w:cs="Arial"/>
                <w:b/>
                <w:bCs/>
                <w:sz w:val="14"/>
                <w:szCs w:val="14"/>
              </w:rPr>
            </w:pPr>
            <w:r w:rsidRPr="008F7CC5">
              <w:rPr>
                <w:rFonts w:ascii="Arial" w:hAnsi="Arial" w:cs="Arial"/>
                <w:b/>
                <w:bCs/>
                <w:sz w:val="14"/>
                <w:szCs w:val="14"/>
              </w:rPr>
              <w:t>Deferred tax liabilities</w:t>
            </w:r>
          </w:p>
        </w:tc>
        <w:tc>
          <w:tcPr>
            <w:tcW w:w="1296" w:type="dxa"/>
            <w:tcBorders>
              <w:top w:val="nil"/>
              <w:bottom w:val="nil"/>
            </w:tcBorders>
          </w:tcPr>
          <w:p w14:paraId="0CA824BE"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29965016" w14:textId="77777777" w:rsidR="004B3ACD" w:rsidRPr="008F7CC5" w:rsidRDefault="004B3ACD" w:rsidP="00754FDB">
            <w:pPr>
              <w:ind w:right="-72"/>
              <w:jc w:val="right"/>
              <w:rPr>
                <w:rFonts w:ascii="Arial" w:eastAsia="Angsana New" w:hAnsi="Arial" w:cs="Arial"/>
                <w:sz w:val="14"/>
                <w:szCs w:val="14"/>
              </w:rPr>
            </w:pPr>
          </w:p>
        </w:tc>
        <w:tc>
          <w:tcPr>
            <w:tcW w:w="1575" w:type="dxa"/>
            <w:tcBorders>
              <w:top w:val="nil"/>
              <w:bottom w:val="nil"/>
            </w:tcBorders>
          </w:tcPr>
          <w:p w14:paraId="068B2547"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2321BAA2" w14:textId="77777777" w:rsidR="004B3ACD" w:rsidRPr="008F7CC5" w:rsidRDefault="004B3ACD" w:rsidP="00754FDB">
            <w:pPr>
              <w:ind w:right="-72"/>
              <w:jc w:val="right"/>
              <w:rPr>
                <w:rFonts w:ascii="Arial" w:eastAsia="Angsana New" w:hAnsi="Arial" w:cs="Arial"/>
                <w:sz w:val="14"/>
                <w:szCs w:val="14"/>
                <w:lang w:val="en-GB"/>
              </w:rPr>
            </w:pPr>
          </w:p>
        </w:tc>
      </w:tr>
      <w:tr w:rsidR="004B3ACD" w:rsidRPr="008F7CC5" w14:paraId="7FE341DD" w14:textId="77777777" w:rsidTr="00694220">
        <w:trPr>
          <w:trHeight w:val="144"/>
        </w:trPr>
        <w:tc>
          <w:tcPr>
            <w:tcW w:w="3465" w:type="dxa"/>
            <w:vAlign w:val="center"/>
          </w:tcPr>
          <w:p w14:paraId="42A72790" w14:textId="401FA244" w:rsidR="004B3ACD" w:rsidRPr="008F7CC5" w:rsidRDefault="004B3ACD" w:rsidP="004B3ACD">
            <w:pPr>
              <w:tabs>
                <w:tab w:val="left" w:pos="2160"/>
                <w:tab w:val="right" w:pos="7200"/>
                <w:tab w:val="right" w:pos="9000"/>
              </w:tabs>
              <w:ind w:left="-31" w:right="-72"/>
              <w:rPr>
                <w:rFonts w:ascii="Arial" w:hAnsi="Arial" w:cs="Arial"/>
                <w:b/>
                <w:bCs/>
                <w:sz w:val="14"/>
                <w:szCs w:val="14"/>
              </w:rPr>
            </w:pPr>
            <w:r w:rsidRPr="008F7CC5">
              <w:rPr>
                <w:rFonts w:ascii="Arial" w:hAnsi="Arial" w:cs="Arial"/>
                <w:sz w:val="14"/>
                <w:szCs w:val="14"/>
              </w:rPr>
              <w:t>Unrealized gain on transfer investment</w:t>
            </w:r>
          </w:p>
        </w:tc>
        <w:tc>
          <w:tcPr>
            <w:tcW w:w="1296" w:type="dxa"/>
            <w:tcBorders>
              <w:top w:val="nil"/>
              <w:bottom w:val="nil"/>
            </w:tcBorders>
            <w:vAlign w:val="bottom"/>
          </w:tcPr>
          <w:p w14:paraId="21A5A18C" w14:textId="204EB1F5" w:rsidR="004B3ACD" w:rsidRPr="008F7CC5" w:rsidRDefault="004B3ACD" w:rsidP="00754FDB">
            <w:pPr>
              <w:ind w:right="-72"/>
              <w:jc w:val="right"/>
              <w:rPr>
                <w:rFonts w:ascii="Arial" w:eastAsia="Angsana New" w:hAnsi="Arial" w:cs="Arial"/>
                <w:sz w:val="14"/>
                <w:szCs w:val="14"/>
              </w:rPr>
            </w:pPr>
            <w:r w:rsidRPr="008F7CC5">
              <w:rPr>
                <w:rFonts w:ascii="Arial" w:eastAsia="Angsana New" w:hAnsi="Arial" w:cs="Arial"/>
                <w:sz w:val="14"/>
                <w:szCs w:val="14"/>
              </w:rPr>
              <w:t>(4,939)</w:t>
            </w:r>
          </w:p>
        </w:tc>
        <w:tc>
          <w:tcPr>
            <w:tcW w:w="1296" w:type="dxa"/>
            <w:tcBorders>
              <w:top w:val="nil"/>
              <w:bottom w:val="nil"/>
            </w:tcBorders>
            <w:vAlign w:val="bottom"/>
          </w:tcPr>
          <w:p w14:paraId="6A33305A" w14:textId="060DC977" w:rsidR="004B3ACD" w:rsidRPr="008F7CC5" w:rsidRDefault="004B3ACD" w:rsidP="00754FDB">
            <w:pPr>
              <w:ind w:right="-72"/>
              <w:jc w:val="right"/>
              <w:rPr>
                <w:rFonts w:ascii="Arial" w:eastAsia="Angsana New" w:hAnsi="Arial" w:cs="Arial"/>
                <w:sz w:val="14"/>
                <w:szCs w:val="14"/>
              </w:rPr>
            </w:pPr>
            <w:r w:rsidRPr="008F7CC5">
              <w:rPr>
                <w:rFonts w:ascii="Arial" w:eastAsia="Angsana New" w:hAnsi="Arial" w:cs="Arial"/>
                <w:sz w:val="14"/>
                <w:szCs w:val="14"/>
              </w:rPr>
              <w:t>-</w:t>
            </w:r>
          </w:p>
        </w:tc>
        <w:tc>
          <w:tcPr>
            <w:tcW w:w="1575" w:type="dxa"/>
            <w:tcBorders>
              <w:top w:val="nil"/>
              <w:bottom w:val="nil"/>
            </w:tcBorders>
            <w:vAlign w:val="bottom"/>
          </w:tcPr>
          <w:p w14:paraId="48D2EB40" w14:textId="59F69C51" w:rsidR="004B3ACD" w:rsidRPr="008F7CC5" w:rsidRDefault="004B3ACD" w:rsidP="00754FDB">
            <w:pPr>
              <w:ind w:right="-72"/>
              <w:jc w:val="right"/>
              <w:rPr>
                <w:rFonts w:ascii="Arial" w:eastAsia="Angsana New" w:hAnsi="Arial" w:cs="Arial"/>
                <w:sz w:val="14"/>
                <w:szCs w:val="14"/>
              </w:rPr>
            </w:pPr>
            <w:r w:rsidRPr="008F7CC5">
              <w:rPr>
                <w:rFonts w:ascii="Arial" w:eastAsia="Angsana New" w:hAnsi="Arial" w:cs="Arial"/>
                <w:sz w:val="14"/>
                <w:szCs w:val="14"/>
              </w:rPr>
              <w:t>-</w:t>
            </w:r>
          </w:p>
        </w:tc>
        <w:tc>
          <w:tcPr>
            <w:tcW w:w="1296" w:type="dxa"/>
            <w:tcBorders>
              <w:top w:val="nil"/>
              <w:bottom w:val="nil"/>
            </w:tcBorders>
            <w:vAlign w:val="bottom"/>
          </w:tcPr>
          <w:p w14:paraId="5E97C812" w14:textId="64D7B135" w:rsidR="004B3ACD" w:rsidRPr="008F7CC5" w:rsidRDefault="004B3ACD" w:rsidP="00754FDB">
            <w:pPr>
              <w:ind w:right="-72"/>
              <w:jc w:val="right"/>
              <w:rPr>
                <w:rFonts w:ascii="Arial" w:eastAsia="Angsana New" w:hAnsi="Arial" w:cs="Arial"/>
                <w:sz w:val="14"/>
                <w:szCs w:val="14"/>
                <w:lang w:val="en-GB"/>
              </w:rPr>
            </w:pPr>
            <w:r w:rsidRPr="008F7CC5">
              <w:rPr>
                <w:rFonts w:ascii="Arial" w:eastAsia="Angsana New" w:hAnsi="Arial" w:cs="Arial"/>
                <w:sz w:val="14"/>
                <w:szCs w:val="14"/>
              </w:rPr>
              <w:t>(4,939)</w:t>
            </w:r>
          </w:p>
        </w:tc>
      </w:tr>
      <w:tr w:rsidR="004B3ACD" w:rsidRPr="008F7CC5" w14:paraId="09D2CE10" w14:textId="77777777" w:rsidTr="00694220">
        <w:trPr>
          <w:trHeight w:val="144"/>
        </w:trPr>
        <w:tc>
          <w:tcPr>
            <w:tcW w:w="3465" w:type="dxa"/>
            <w:vAlign w:val="center"/>
          </w:tcPr>
          <w:p w14:paraId="3523DE3E" w14:textId="18A0F255" w:rsidR="004B3ACD" w:rsidRPr="008F7CC5" w:rsidRDefault="004B3ACD" w:rsidP="004B3ACD">
            <w:pPr>
              <w:tabs>
                <w:tab w:val="left" w:pos="2160"/>
                <w:tab w:val="right" w:pos="7200"/>
                <w:tab w:val="right" w:pos="9000"/>
              </w:tabs>
              <w:ind w:left="-31" w:right="-72"/>
              <w:rPr>
                <w:rFonts w:ascii="Arial" w:hAnsi="Arial" w:cs="Arial"/>
                <w:b/>
                <w:bCs/>
                <w:sz w:val="14"/>
                <w:szCs w:val="14"/>
              </w:rPr>
            </w:pPr>
            <w:r w:rsidRPr="008F7CC5">
              <w:rPr>
                <w:rFonts w:ascii="Arial" w:hAnsi="Arial" w:cs="Arial"/>
                <w:sz w:val="14"/>
                <w:szCs w:val="14"/>
              </w:rPr>
              <w:t>Unrealized loss on the change in fair value of</w:t>
            </w:r>
          </w:p>
        </w:tc>
        <w:tc>
          <w:tcPr>
            <w:tcW w:w="1296" w:type="dxa"/>
            <w:tcBorders>
              <w:top w:val="nil"/>
              <w:bottom w:val="nil"/>
            </w:tcBorders>
          </w:tcPr>
          <w:p w14:paraId="3C11B4B5"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0E4E68D6" w14:textId="77777777" w:rsidR="004B3ACD" w:rsidRPr="008F7CC5" w:rsidRDefault="004B3ACD" w:rsidP="00754FDB">
            <w:pPr>
              <w:ind w:right="-72"/>
              <w:jc w:val="right"/>
              <w:rPr>
                <w:rFonts w:ascii="Arial" w:eastAsia="Angsana New" w:hAnsi="Arial" w:cs="Arial"/>
                <w:sz w:val="14"/>
                <w:szCs w:val="14"/>
              </w:rPr>
            </w:pPr>
          </w:p>
        </w:tc>
        <w:tc>
          <w:tcPr>
            <w:tcW w:w="1575" w:type="dxa"/>
            <w:tcBorders>
              <w:top w:val="nil"/>
              <w:bottom w:val="nil"/>
            </w:tcBorders>
          </w:tcPr>
          <w:p w14:paraId="71188E7D" w14:textId="77777777" w:rsidR="004B3ACD" w:rsidRPr="008F7CC5" w:rsidRDefault="004B3ACD" w:rsidP="00754FDB">
            <w:pPr>
              <w:ind w:right="-72"/>
              <w:jc w:val="right"/>
              <w:rPr>
                <w:rFonts w:ascii="Arial" w:eastAsia="Angsana New" w:hAnsi="Arial" w:cs="Arial"/>
                <w:sz w:val="14"/>
                <w:szCs w:val="14"/>
              </w:rPr>
            </w:pPr>
          </w:p>
        </w:tc>
        <w:tc>
          <w:tcPr>
            <w:tcW w:w="1296" w:type="dxa"/>
            <w:tcBorders>
              <w:top w:val="nil"/>
              <w:bottom w:val="nil"/>
            </w:tcBorders>
          </w:tcPr>
          <w:p w14:paraId="561F4CD1" w14:textId="77777777" w:rsidR="004B3ACD" w:rsidRPr="008F7CC5" w:rsidRDefault="004B3ACD" w:rsidP="00754FDB">
            <w:pPr>
              <w:ind w:right="-72"/>
              <w:jc w:val="right"/>
              <w:rPr>
                <w:rFonts w:ascii="Arial" w:eastAsia="Angsana New" w:hAnsi="Arial" w:cs="Arial"/>
                <w:sz w:val="14"/>
                <w:szCs w:val="14"/>
                <w:lang w:val="en-GB"/>
              </w:rPr>
            </w:pPr>
          </w:p>
        </w:tc>
      </w:tr>
      <w:tr w:rsidR="00C23027" w:rsidRPr="008F7CC5" w14:paraId="0323B21E" w14:textId="77777777" w:rsidTr="00694220">
        <w:trPr>
          <w:trHeight w:val="144"/>
        </w:trPr>
        <w:tc>
          <w:tcPr>
            <w:tcW w:w="3465" w:type="dxa"/>
            <w:vAlign w:val="center"/>
          </w:tcPr>
          <w:p w14:paraId="278384E3" w14:textId="7091EACC" w:rsidR="00C23027" w:rsidRPr="008F7CC5" w:rsidRDefault="00C23027" w:rsidP="00C23027">
            <w:pPr>
              <w:tabs>
                <w:tab w:val="left" w:pos="2160"/>
                <w:tab w:val="right" w:pos="7200"/>
                <w:tab w:val="right" w:pos="9000"/>
              </w:tabs>
              <w:ind w:left="-31" w:right="-72"/>
              <w:rPr>
                <w:rFonts w:ascii="Arial" w:hAnsi="Arial" w:cs="Arial"/>
                <w:b/>
                <w:bCs/>
                <w:sz w:val="14"/>
                <w:szCs w:val="14"/>
              </w:rPr>
            </w:pPr>
            <w:r w:rsidRPr="008F7CC5">
              <w:rPr>
                <w:rFonts w:ascii="Arial" w:hAnsi="Arial" w:cs="Arial"/>
                <w:sz w:val="14"/>
                <w:szCs w:val="14"/>
              </w:rPr>
              <w:t xml:space="preserve">    available</w:t>
            </w:r>
            <w:r w:rsidRPr="008F7CC5">
              <w:rPr>
                <w:rFonts w:ascii="Arial" w:hAnsi="Arial" w:cs="Arial"/>
                <w:sz w:val="14"/>
                <w:szCs w:val="14"/>
                <w:cs/>
              </w:rPr>
              <w:t>-</w:t>
            </w:r>
            <w:r w:rsidRPr="008F7CC5">
              <w:rPr>
                <w:rFonts w:ascii="Arial" w:hAnsi="Arial" w:cs="Arial"/>
                <w:sz w:val="14"/>
                <w:szCs w:val="14"/>
              </w:rPr>
              <w:t>for</w:t>
            </w:r>
            <w:r w:rsidRPr="008F7CC5">
              <w:rPr>
                <w:rFonts w:ascii="Arial" w:hAnsi="Arial" w:cs="Arial"/>
                <w:sz w:val="14"/>
                <w:szCs w:val="14"/>
                <w:cs/>
              </w:rPr>
              <w:t>-</w:t>
            </w:r>
            <w:r w:rsidRPr="008F7CC5">
              <w:rPr>
                <w:rFonts w:ascii="Arial" w:hAnsi="Arial" w:cs="Arial"/>
                <w:sz w:val="14"/>
                <w:szCs w:val="14"/>
              </w:rPr>
              <w:t>sale investments</w:t>
            </w:r>
          </w:p>
        </w:tc>
        <w:tc>
          <w:tcPr>
            <w:tcW w:w="1296" w:type="dxa"/>
            <w:tcBorders>
              <w:top w:val="nil"/>
              <w:bottom w:val="nil"/>
            </w:tcBorders>
            <w:vAlign w:val="bottom"/>
          </w:tcPr>
          <w:p w14:paraId="7B8DB05C" w14:textId="708D9118" w:rsidR="00C23027" w:rsidRPr="008F7CC5" w:rsidRDefault="00C23027" w:rsidP="00754FDB">
            <w:pPr>
              <w:ind w:right="-72"/>
              <w:jc w:val="right"/>
              <w:rPr>
                <w:rFonts w:ascii="Arial" w:eastAsia="Angsana New" w:hAnsi="Arial" w:cs="Arial"/>
                <w:sz w:val="14"/>
                <w:szCs w:val="14"/>
              </w:rPr>
            </w:pPr>
            <w:r w:rsidRPr="008F7CC5">
              <w:rPr>
                <w:rFonts w:ascii="Arial" w:eastAsia="Angsana New" w:hAnsi="Arial" w:cs="Arial"/>
                <w:sz w:val="14"/>
                <w:szCs w:val="14"/>
              </w:rPr>
              <w:t>(1,156)</w:t>
            </w:r>
          </w:p>
        </w:tc>
        <w:tc>
          <w:tcPr>
            <w:tcW w:w="1296" w:type="dxa"/>
            <w:tcBorders>
              <w:top w:val="nil"/>
              <w:bottom w:val="nil"/>
            </w:tcBorders>
            <w:vAlign w:val="bottom"/>
          </w:tcPr>
          <w:p w14:paraId="05B3A699" w14:textId="02044BC5" w:rsidR="00C23027" w:rsidRPr="008F7CC5" w:rsidRDefault="00C23027" w:rsidP="00754FDB">
            <w:pPr>
              <w:ind w:right="-72"/>
              <w:jc w:val="right"/>
              <w:rPr>
                <w:rFonts w:ascii="Arial" w:eastAsia="Angsana New" w:hAnsi="Arial" w:cs="Arial"/>
                <w:sz w:val="14"/>
                <w:szCs w:val="14"/>
              </w:rPr>
            </w:pPr>
            <w:r w:rsidRPr="008F7CC5">
              <w:rPr>
                <w:rFonts w:ascii="Arial" w:eastAsia="Angsana New" w:hAnsi="Arial" w:cs="Arial"/>
                <w:sz w:val="14"/>
                <w:szCs w:val="14"/>
              </w:rPr>
              <w:t>-</w:t>
            </w:r>
          </w:p>
        </w:tc>
        <w:tc>
          <w:tcPr>
            <w:tcW w:w="1575" w:type="dxa"/>
            <w:tcBorders>
              <w:top w:val="nil"/>
              <w:bottom w:val="nil"/>
            </w:tcBorders>
            <w:vAlign w:val="bottom"/>
          </w:tcPr>
          <w:p w14:paraId="580AE1B8" w14:textId="79DB7664" w:rsidR="00C23027" w:rsidRPr="008F7CC5" w:rsidRDefault="00C23027" w:rsidP="00754FDB">
            <w:pPr>
              <w:ind w:right="-72"/>
              <w:jc w:val="right"/>
              <w:rPr>
                <w:rFonts w:ascii="Arial" w:eastAsia="Angsana New" w:hAnsi="Arial" w:cs="Arial"/>
                <w:sz w:val="14"/>
                <w:szCs w:val="14"/>
              </w:rPr>
            </w:pPr>
            <w:r w:rsidRPr="008F7CC5">
              <w:rPr>
                <w:rFonts w:ascii="Arial" w:eastAsia="Angsana New" w:hAnsi="Arial" w:cs="Arial"/>
                <w:sz w:val="14"/>
                <w:szCs w:val="14"/>
              </w:rPr>
              <w:t>1,156</w:t>
            </w:r>
          </w:p>
        </w:tc>
        <w:tc>
          <w:tcPr>
            <w:tcW w:w="1296" w:type="dxa"/>
            <w:tcBorders>
              <w:top w:val="nil"/>
              <w:bottom w:val="nil"/>
            </w:tcBorders>
            <w:vAlign w:val="bottom"/>
          </w:tcPr>
          <w:p w14:paraId="34823B24" w14:textId="7359D283" w:rsidR="00C23027" w:rsidRPr="008F7CC5" w:rsidRDefault="00C23027" w:rsidP="00754FDB">
            <w:pPr>
              <w:ind w:right="-72"/>
              <w:jc w:val="right"/>
              <w:rPr>
                <w:rFonts w:ascii="Arial" w:eastAsia="Angsana New" w:hAnsi="Arial" w:cs="Arial"/>
                <w:sz w:val="14"/>
                <w:szCs w:val="14"/>
                <w:lang w:val="en-GB"/>
              </w:rPr>
            </w:pPr>
            <w:r w:rsidRPr="008F7CC5">
              <w:rPr>
                <w:rFonts w:ascii="Arial" w:eastAsia="Angsana New" w:hAnsi="Arial" w:cs="Arial"/>
                <w:sz w:val="14"/>
                <w:szCs w:val="14"/>
              </w:rPr>
              <w:t>-</w:t>
            </w:r>
          </w:p>
        </w:tc>
      </w:tr>
      <w:tr w:rsidR="004B3ACD" w:rsidRPr="008F7CC5" w14:paraId="4B93478C" w14:textId="77777777" w:rsidTr="00694220">
        <w:trPr>
          <w:trHeight w:val="78"/>
        </w:trPr>
        <w:tc>
          <w:tcPr>
            <w:tcW w:w="3465" w:type="dxa"/>
            <w:vAlign w:val="center"/>
          </w:tcPr>
          <w:p w14:paraId="4B22727E" w14:textId="77777777" w:rsidR="004B3ACD" w:rsidRPr="008F7CC5" w:rsidRDefault="004B3ACD" w:rsidP="004B3ACD">
            <w:pPr>
              <w:tabs>
                <w:tab w:val="left" w:pos="2160"/>
                <w:tab w:val="right" w:pos="7200"/>
                <w:tab w:val="right" w:pos="9000"/>
              </w:tabs>
              <w:ind w:left="-31" w:right="-72"/>
              <w:rPr>
                <w:rFonts w:ascii="Arial" w:hAnsi="Arial" w:cs="Arial"/>
                <w:sz w:val="2"/>
                <w:szCs w:val="2"/>
              </w:rPr>
            </w:pPr>
          </w:p>
        </w:tc>
        <w:tc>
          <w:tcPr>
            <w:tcW w:w="1296" w:type="dxa"/>
            <w:tcBorders>
              <w:top w:val="nil"/>
              <w:bottom w:val="nil"/>
            </w:tcBorders>
            <w:vAlign w:val="bottom"/>
          </w:tcPr>
          <w:p w14:paraId="038F2B3C" w14:textId="77777777" w:rsidR="004B3ACD" w:rsidRPr="008F7CC5" w:rsidRDefault="004B3ACD" w:rsidP="00754FDB">
            <w:pPr>
              <w:ind w:right="-72"/>
              <w:jc w:val="right"/>
              <w:rPr>
                <w:rFonts w:ascii="Arial" w:eastAsia="Angsana New" w:hAnsi="Arial" w:cs="Arial"/>
                <w:sz w:val="2"/>
                <w:szCs w:val="2"/>
              </w:rPr>
            </w:pPr>
          </w:p>
        </w:tc>
        <w:tc>
          <w:tcPr>
            <w:tcW w:w="1296" w:type="dxa"/>
            <w:tcBorders>
              <w:top w:val="nil"/>
              <w:bottom w:val="nil"/>
            </w:tcBorders>
            <w:vAlign w:val="bottom"/>
          </w:tcPr>
          <w:p w14:paraId="267A6002" w14:textId="77777777" w:rsidR="004B3ACD" w:rsidRPr="008F7CC5" w:rsidRDefault="004B3ACD" w:rsidP="00754FDB">
            <w:pPr>
              <w:ind w:right="-72"/>
              <w:jc w:val="right"/>
              <w:rPr>
                <w:rFonts w:ascii="Arial" w:eastAsia="Angsana New" w:hAnsi="Arial" w:cs="Arial"/>
                <w:sz w:val="2"/>
                <w:szCs w:val="2"/>
              </w:rPr>
            </w:pPr>
          </w:p>
        </w:tc>
        <w:tc>
          <w:tcPr>
            <w:tcW w:w="1575" w:type="dxa"/>
            <w:tcBorders>
              <w:top w:val="nil"/>
              <w:bottom w:val="nil"/>
            </w:tcBorders>
            <w:vAlign w:val="bottom"/>
          </w:tcPr>
          <w:p w14:paraId="3FC203F2" w14:textId="77777777" w:rsidR="004B3ACD" w:rsidRPr="008F7CC5" w:rsidRDefault="004B3ACD" w:rsidP="00754FDB">
            <w:pPr>
              <w:ind w:right="-72"/>
              <w:jc w:val="right"/>
              <w:rPr>
                <w:rFonts w:ascii="Arial" w:eastAsia="Angsana New" w:hAnsi="Arial" w:cs="Arial"/>
                <w:sz w:val="2"/>
                <w:szCs w:val="2"/>
              </w:rPr>
            </w:pPr>
          </w:p>
        </w:tc>
        <w:tc>
          <w:tcPr>
            <w:tcW w:w="1296" w:type="dxa"/>
            <w:tcBorders>
              <w:top w:val="nil"/>
              <w:bottom w:val="nil"/>
            </w:tcBorders>
            <w:vAlign w:val="bottom"/>
          </w:tcPr>
          <w:p w14:paraId="111E1EE1" w14:textId="77777777" w:rsidR="004B3ACD" w:rsidRPr="008F7CC5" w:rsidRDefault="004B3ACD" w:rsidP="00754FDB">
            <w:pPr>
              <w:ind w:right="-72"/>
              <w:jc w:val="right"/>
              <w:rPr>
                <w:rFonts w:ascii="Arial" w:eastAsia="Angsana New" w:hAnsi="Arial" w:cs="Arial"/>
                <w:sz w:val="2"/>
                <w:szCs w:val="2"/>
              </w:rPr>
            </w:pPr>
          </w:p>
        </w:tc>
      </w:tr>
      <w:tr w:rsidR="004B3ACD" w:rsidRPr="008F7CC5" w14:paraId="5F3EFDCB" w14:textId="77777777" w:rsidTr="00694220">
        <w:trPr>
          <w:trHeight w:val="144"/>
        </w:trPr>
        <w:tc>
          <w:tcPr>
            <w:tcW w:w="3465" w:type="dxa"/>
            <w:vAlign w:val="center"/>
          </w:tcPr>
          <w:p w14:paraId="09CCE58E" w14:textId="77777777" w:rsidR="004B3ACD" w:rsidRPr="008F7CC5" w:rsidRDefault="004B3ACD" w:rsidP="004B3ACD">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vAlign w:val="bottom"/>
          </w:tcPr>
          <w:p w14:paraId="148F3E59" w14:textId="5D98064F" w:rsidR="004B3ACD" w:rsidRPr="008F7CC5" w:rsidRDefault="004B3ACD" w:rsidP="00754FDB">
            <w:pPr>
              <w:pBdr>
                <w:top w:val="single" w:sz="4" w:space="1" w:color="auto"/>
                <w:bottom w:val="sing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(6,095)</w:t>
            </w:r>
          </w:p>
        </w:tc>
        <w:tc>
          <w:tcPr>
            <w:tcW w:w="1296" w:type="dxa"/>
            <w:tcBorders>
              <w:top w:val="nil"/>
              <w:bottom w:val="nil"/>
            </w:tcBorders>
            <w:vAlign w:val="bottom"/>
          </w:tcPr>
          <w:p w14:paraId="565793EE" w14:textId="0E22240F" w:rsidR="004B3ACD" w:rsidRPr="008F7CC5" w:rsidRDefault="004B3ACD" w:rsidP="00754FDB">
            <w:pPr>
              <w:pBdr>
                <w:top w:val="single" w:sz="4" w:space="1" w:color="auto"/>
                <w:bottom w:val="sing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w:t>
            </w:r>
          </w:p>
        </w:tc>
        <w:tc>
          <w:tcPr>
            <w:tcW w:w="1575" w:type="dxa"/>
            <w:tcBorders>
              <w:top w:val="nil"/>
              <w:bottom w:val="nil"/>
            </w:tcBorders>
            <w:vAlign w:val="bottom"/>
          </w:tcPr>
          <w:p w14:paraId="78D2E2C1" w14:textId="35DE9D90" w:rsidR="004B3ACD" w:rsidRPr="008F7CC5" w:rsidRDefault="004B3ACD" w:rsidP="00754FDB">
            <w:pPr>
              <w:pBdr>
                <w:top w:val="single" w:sz="4" w:space="1" w:color="auto"/>
                <w:bottom w:val="sing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1,156</w:t>
            </w:r>
          </w:p>
        </w:tc>
        <w:tc>
          <w:tcPr>
            <w:tcW w:w="1296" w:type="dxa"/>
            <w:tcBorders>
              <w:top w:val="nil"/>
              <w:bottom w:val="nil"/>
            </w:tcBorders>
            <w:vAlign w:val="bottom"/>
          </w:tcPr>
          <w:p w14:paraId="4D520963" w14:textId="33C7AC1A" w:rsidR="004B3ACD" w:rsidRPr="008F7CC5" w:rsidRDefault="004B3ACD" w:rsidP="00754FDB">
            <w:pPr>
              <w:pBdr>
                <w:top w:val="single" w:sz="4" w:space="1" w:color="auto"/>
                <w:bottom w:val="sing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(4,939)</w:t>
            </w:r>
          </w:p>
        </w:tc>
      </w:tr>
      <w:tr w:rsidR="004B3ACD" w:rsidRPr="008F7CC5" w14:paraId="3766FA2A" w14:textId="77777777" w:rsidTr="00694220">
        <w:trPr>
          <w:trHeight w:val="67"/>
        </w:trPr>
        <w:tc>
          <w:tcPr>
            <w:tcW w:w="3465" w:type="dxa"/>
            <w:vAlign w:val="center"/>
          </w:tcPr>
          <w:p w14:paraId="4731ECCA" w14:textId="77777777" w:rsidR="004B3ACD" w:rsidRPr="008F7CC5" w:rsidRDefault="004B3ACD" w:rsidP="004B3ACD">
            <w:pPr>
              <w:tabs>
                <w:tab w:val="left" w:pos="2160"/>
                <w:tab w:val="right" w:pos="7200"/>
                <w:tab w:val="right" w:pos="9000"/>
              </w:tabs>
              <w:ind w:left="-31" w:right="-72"/>
              <w:rPr>
                <w:rFonts w:ascii="Arial" w:hAnsi="Arial" w:cs="Arial"/>
                <w:sz w:val="2"/>
                <w:szCs w:val="2"/>
              </w:rPr>
            </w:pPr>
          </w:p>
        </w:tc>
        <w:tc>
          <w:tcPr>
            <w:tcW w:w="1296" w:type="dxa"/>
            <w:tcBorders>
              <w:top w:val="nil"/>
              <w:bottom w:val="nil"/>
            </w:tcBorders>
          </w:tcPr>
          <w:p w14:paraId="6155D8F9" w14:textId="77777777" w:rsidR="004B3ACD" w:rsidRPr="008F7CC5" w:rsidRDefault="004B3ACD" w:rsidP="00754FDB">
            <w:pPr>
              <w:ind w:right="-72"/>
              <w:jc w:val="right"/>
              <w:rPr>
                <w:rFonts w:ascii="Arial" w:eastAsia="Angsana New" w:hAnsi="Arial" w:cs="Arial"/>
                <w:sz w:val="2"/>
                <w:szCs w:val="2"/>
              </w:rPr>
            </w:pPr>
          </w:p>
        </w:tc>
        <w:tc>
          <w:tcPr>
            <w:tcW w:w="1296" w:type="dxa"/>
            <w:tcBorders>
              <w:top w:val="nil"/>
              <w:bottom w:val="nil"/>
            </w:tcBorders>
          </w:tcPr>
          <w:p w14:paraId="3571AF42" w14:textId="77777777" w:rsidR="004B3ACD" w:rsidRPr="008F7CC5" w:rsidRDefault="004B3ACD" w:rsidP="00754FDB">
            <w:pPr>
              <w:ind w:right="-72"/>
              <w:jc w:val="right"/>
              <w:rPr>
                <w:rFonts w:ascii="Arial" w:eastAsia="Angsana New" w:hAnsi="Arial" w:cs="Arial"/>
                <w:sz w:val="2"/>
                <w:szCs w:val="2"/>
              </w:rPr>
            </w:pPr>
          </w:p>
        </w:tc>
        <w:tc>
          <w:tcPr>
            <w:tcW w:w="1575" w:type="dxa"/>
            <w:tcBorders>
              <w:top w:val="nil"/>
              <w:bottom w:val="nil"/>
            </w:tcBorders>
          </w:tcPr>
          <w:p w14:paraId="655D58E8" w14:textId="77777777" w:rsidR="004B3ACD" w:rsidRPr="008F7CC5" w:rsidRDefault="004B3ACD" w:rsidP="00754FDB">
            <w:pPr>
              <w:ind w:right="-72"/>
              <w:jc w:val="right"/>
              <w:rPr>
                <w:rFonts w:ascii="Arial" w:eastAsia="Angsana New" w:hAnsi="Arial" w:cs="Arial"/>
                <w:sz w:val="2"/>
                <w:szCs w:val="2"/>
              </w:rPr>
            </w:pPr>
          </w:p>
        </w:tc>
        <w:tc>
          <w:tcPr>
            <w:tcW w:w="1296" w:type="dxa"/>
            <w:tcBorders>
              <w:top w:val="nil"/>
              <w:bottom w:val="nil"/>
            </w:tcBorders>
          </w:tcPr>
          <w:p w14:paraId="4928A5A1" w14:textId="77777777" w:rsidR="004B3ACD" w:rsidRPr="008F7CC5" w:rsidRDefault="004B3ACD" w:rsidP="00754FDB">
            <w:pPr>
              <w:ind w:right="-72"/>
              <w:jc w:val="right"/>
              <w:rPr>
                <w:rFonts w:ascii="Arial" w:eastAsia="Angsana New" w:hAnsi="Arial" w:cs="Arial"/>
                <w:sz w:val="2"/>
                <w:szCs w:val="2"/>
                <w:lang w:val="en-GB"/>
              </w:rPr>
            </w:pPr>
          </w:p>
        </w:tc>
      </w:tr>
      <w:tr w:rsidR="003E03BD" w:rsidRPr="008F7CC5" w14:paraId="778B8803" w14:textId="77777777" w:rsidTr="00694220">
        <w:trPr>
          <w:trHeight w:val="144"/>
        </w:trPr>
        <w:tc>
          <w:tcPr>
            <w:tcW w:w="3465" w:type="dxa"/>
            <w:vAlign w:val="center"/>
          </w:tcPr>
          <w:p w14:paraId="3F465B30" w14:textId="22F45DEF" w:rsidR="003E03BD" w:rsidRPr="008F7CC5" w:rsidRDefault="003E03BD" w:rsidP="003E03BD">
            <w:pPr>
              <w:tabs>
                <w:tab w:val="left" w:pos="2160"/>
                <w:tab w:val="right" w:pos="7200"/>
                <w:tab w:val="right" w:pos="9000"/>
              </w:tabs>
              <w:ind w:left="-31" w:right="-72"/>
              <w:rPr>
                <w:rFonts w:ascii="Arial" w:hAnsi="Arial" w:cs="Arial"/>
                <w:b/>
                <w:bCs/>
                <w:sz w:val="14"/>
                <w:szCs w:val="14"/>
              </w:rPr>
            </w:pPr>
            <w:r w:rsidRPr="008F7CC5">
              <w:rPr>
                <w:rFonts w:ascii="Arial" w:hAnsi="Arial" w:cs="Arial"/>
                <w:b/>
                <w:bCs/>
                <w:sz w:val="14"/>
                <w:szCs w:val="14"/>
              </w:rPr>
              <w:t>Deferred tax assets</w:t>
            </w:r>
            <w:r w:rsidR="00C23027" w:rsidRPr="008F7CC5">
              <w:rPr>
                <w:rFonts w:ascii="Arial" w:hAnsi="Arial" w:cs="Arial"/>
                <w:b/>
                <w:bCs/>
                <w:sz w:val="14"/>
                <w:szCs w:val="14"/>
              </w:rPr>
              <w:t>,</w:t>
            </w:r>
            <w:r w:rsidRPr="008F7CC5">
              <w:rPr>
                <w:rFonts w:ascii="Arial" w:hAnsi="Arial" w:cs="Arial"/>
                <w:b/>
                <w:bCs/>
                <w:sz w:val="14"/>
                <w:szCs w:val="14"/>
              </w:rPr>
              <w:t xml:space="preserve"> net</w:t>
            </w:r>
          </w:p>
        </w:tc>
        <w:tc>
          <w:tcPr>
            <w:tcW w:w="1296" w:type="dxa"/>
            <w:tcBorders>
              <w:top w:val="nil"/>
              <w:bottom w:val="nil"/>
            </w:tcBorders>
          </w:tcPr>
          <w:p w14:paraId="09251137" w14:textId="606B8C6C" w:rsidR="003E03BD" w:rsidRPr="008F7CC5" w:rsidRDefault="003E03BD" w:rsidP="00754FDB">
            <w:pPr>
              <w:pBdr>
                <w:bottom w:val="doub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315,823</w:t>
            </w:r>
          </w:p>
        </w:tc>
        <w:tc>
          <w:tcPr>
            <w:tcW w:w="1296" w:type="dxa"/>
            <w:tcBorders>
              <w:top w:val="nil"/>
              <w:bottom w:val="nil"/>
            </w:tcBorders>
          </w:tcPr>
          <w:p w14:paraId="6E12171C" w14:textId="0F83F9FA" w:rsidR="003E03BD" w:rsidRPr="008F7CC5" w:rsidRDefault="003E03BD" w:rsidP="00754FDB">
            <w:pPr>
              <w:pBdr>
                <w:bottom w:val="doub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w:t>
            </w:r>
            <w:r w:rsidR="004E5201" w:rsidRPr="008F7CC5">
              <w:rPr>
                <w:rFonts w:ascii="Arial" w:eastAsia="Angsana New" w:hAnsi="Arial" w:cs="Arial"/>
                <w:sz w:val="14"/>
                <w:szCs w:val="14"/>
              </w:rPr>
              <w:t>25,790</w:t>
            </w:r>
            <w:r w:rsidRPr="008F7CC5">
              <w:rPr>
                <w:rFonts w:ascii="Arial" w:eastAsia="Angsana New" w:hAnsi="Arial" w:cs="Arial"/>
                <w:sz w:val="14"/>
                <w:szCs w:val="14"/>
              </w:rPr>
              <w:t>)</w:t>
            </w:r>
          </w:p>
        </w:tc>
        <w:tc>
          <w:tcPr>
            <w:tcW w:w="1575" w:type="dxa"/>
            <w:tcBorders>
              <w:top w:val="nil"/>
              <w:bottom w:val="nil"/>
            </w:tcBorders>
          </w:tcPr>
          <w:p w14:paraId="470D8CD9" w14:textId="79F7B2AC" w:rsidR="003E03BD" w:rsidRPr="008F7CC5" w:rsidRDefault="004E5201" w:rsidP="00754FDB">
            <w:pPr>
              <w:pBdr>
                <w:bottom w:val="double" w:sz="4" w:space="1" w:color="auto"/>
              </w:pBdr>
              <w:ind w:right="-72"/>
              <w:jc w:val="right"/>
              <w:rPr>
                <w:rFonts w:ascii="Arial" w:eastAsia="Angsana New" w:hAnsi="Arial" w:cs="Arial"/>
                <w:sz w:val="14"/>
                <w:szCs w:val="14"/>
              </w:rPr>
            </w:pPr>
            <w:r w:rsidRPr="008F7CC5">
              <w:rPr>
                <w:rFonts w:ascii="Arial" w:eastAsia="Angsana New" w:hAnsi="Arial" w:cs="Arial"/>
                <w:sz w:val="14"/>
                <w:szCs w:val="14"/>
              </w:rPr>
              <w:t>(1,890)</w:t>
            </w:r>
          </w:p>
        </w:tc>
        <w:tc>
          <w:tcPr>
            <w:tcW w:w="1296" w:type="dxa"/>
            <w:tcBorders>
              <w:top w:val="nil"/>
              <w:bottom w:val="nil"/>
            </w:tcBorders>
          </w:tcPr>
          <w:p w14:paraId="6DE14E73" w14:textId="7C7A6396" w:rsidR="003E03BD" w:rsidRPr="008F7CC5" w:rsidRDefault="003E03BD" w:rsidP="00754FDB">
            <w:pPr>
              <w:pBdr>
                <w:bottom w:val="double" w:sz="4" w:space="1" w:color="auto"/>
              </w:pBdr>
              <w:ind w:right="-72"/>
              <w:jc w:val="right"/>
              <w:rPr>
                <w:rFonts w:ascii="Arial" w:eastAsia="Angsana New" w:hAnsi="Arial" w:cs="Arial"/>
                <w:sz w:val="14"/>
                <w:szCs w:val="14"/>
                <w:lang w:val="en-GB"/>
              </w:rPr>
            </w:pPr>
            <w:r w:rsidRPr="008F7CC5">
              <w:rPr>
                <w:rFonts w:ascii="Arial" w:eastAsia="Angsana New" w:hAnsi="Arial" w:cs="Arial"/>
                <w:sz w:val="14"/>
                <w:szCs w:val="14"/>
                <w:lang w:val="en-GB"/>
              </w:rPr>
              <w:t>288,143</w:t>
            </w:r>
          </w:p>
        </w:tc>
      </w:tr>
    </w:tbl>
    <w:p w14:paraId="3F233FF2" w14:textId="77777777" w:rsidR="004B3ACD" w:rsidRPr="008F7CC5" w:rsidRDefault="004B3ACD" w:rsidP="00193FA1">
      <w:pPr>
        <w:jc w:val="both"/>
        <w:rPr>
          <w:rFonts w:ascii="Arial" w:hAnsi="Arial" w:cs="Arial"/>
          <w:spacing w:val="-4"/>
          <w:sz w:val="20"/>
          <w:szCs w:val="20"/>
          <w:lang w:val="en-GB"/>
        </w:rPr>
      </w:pPr>
    </w:p>
    <w:tbl>
      <w:tblPr>
        <w:tblW w:w="9026" w:type="dxa"/>
        <w:tblInd w:w="513" w:type="dxa"/>
        <w:tblBorders>
          <w:top w:val="single" w:sz="6" w:space="0" w:color="auto"/>
        </w:tblBorders>
        <w:tblLayout w:type="fixed"/>
        <w:tblLook w:val="0000" w:firstRow="0" w:lastRow="0" w:firstColumn="0" w:lastColumn="0" w:noHBand="0" w:noVBand="0"/>
      </w:tblPr>
      <w:tblGrid>
        <w:gridCol w:w="2925"/>
        <w:gridCol w:w="1134"/>
        <w:gridCol w:w="1134"/>
        <w:gridCol w:w="1276"/>
        <w:gridCol w:w="1276"/>
        <w:gridCol w:w="1281"/>
      </w:tblGrid>
      <w:tr w:rsidR="00EE4577" w:rsidRPr="008F7CC5" w14:paraId="73C6B482" w14:textId="77777777" w:rsidTr="00694220">
        <w:trPr>
          <w:trHeight w:val="20"/>
        </w:trPr>
        <w:tc>
          <w:tcPr>
            <w:tcW w:w="2925" w:type="dxa"/>
            <w:tcBorders>
              <w:top w:val="nil"/>
            </w:tcBorders>
            <w:vAlign w:val="center"/>
          </w:tcPr>
          <w:p w14:paraId="7D62AF4D" w14:textId="77777777" w:rsidR="00EE4577" w:rsidRPr="008F7CC5" w:rsidRDefault="00EE4577" w:rsidP="00241872">
            <w:pPr>
              <w:tabs>
                <w:tab w:val="right" w:pos="7200"/>
                <w:tab w:val="right" w:pos="9000"/>
              </w:tabs>
              <w:ind w:left="-31" w:right="-72"/>
              <w:rPr>
                <w:rFonts w:ascii="Arial" w:hAnsi="Arial" w:cs="Arial"/>
                <w:sz w:val="12"/>
                <w:szCs w:val="12"/>
              </w:rPr>
            </w:pPr>
          </w:p>
        </w:tc>
        <w:tc>
          <w:tcPr>
            <w:tcW w:w="6101" w:type="dxa"/>
            <w:gridSpan w:val="5"/>
            <w:tcBorders>
              <w:top w:val="nil"/>
            </w:tcBorders>
            <w:vAlign w:val="center"/>
          </w:tcPr>
          <w:p w14:paraId="4DEC0D4A" w14:textId="5D66CD43" w:rsidR="00EE4577" w:rsidRPr="008F7CC5" w:rsidRDefault="00EE4577" w:rsidP="00241872">
            <w:pPr>
              <w:pBdr>
                <w:bottom w:val="single" w:sz="6" w:space="1" w:color="auto"/>
              </w:pBdr>
              <w:tabs>
                <w:tab w:val="left" w:pos="2160"/>
                <w:tab w:val="right" w:pos="7200"/>
                <w:tab w:val="right" w:pos="9000"/>
              </w:tabs>
              <w:ind w:right="-72"/>
              <w:jc w:val="center"/>
              <w:rPr>
                <w:rFonts w:ascii="Arial" w:hAnsi="Arial" w:cs="Arial"/>
                <w:b/>
                <w:bCs/>
                <w:sz w:val="12"/>
                <w:szCs w:val="12"/>
              </w:rPr>
            </w:pPr>
            <w:r w:rsidRPr="008F7CC5">
              <w:rPr>
                <w:rFonts w:ascii="Arial" w:hAnsi="Arial" w:cs="Arial"/>
                <w:b/>
                <w:bCs/>
                <w:sz w:val="12"/>
                <w:szCs w:val="12"/>
              </w:rPr>
              <w:t>Consolidated financial information</w:t>
            </w:r>
          </w:p>
        </w:tc>
      </w:tr>
      <w:tr w:rsidR="00EE4577" w:rsidRPr="008F7CC5" w14:paraId="462AB04B" w14:textId="77777777" w:rsidTr="00694220">
        <w:trPr>
          <w:trHeight w:val="20"/>
        </w:trPr>
        <w:tc>
          <w:tcPr>
            <w:tcW w:w="2925" w:type="dxa"/>
            <w:vAlign w:val="center"/>
          </w:tcPr>
          <w:p w14:paraId="2907DD42" w14:textId="77777777" w:rsidR="00EE4577" w:rsidRPr="008F7CC5" w:rsidRDefault="00EE4577" w:rsidP="00EE4577">
            <w:pPr>
              <w:tabs>
                <w:tab w:val="right" w:pos="7200"/>
                <w:tab w:val="right" w:pos="9000"/>
              </w:tabs>
              <w:ind w:left="-31" w:right="-72"/>
              <w:rPr>
                <w:rFonts w:cs="Arial"/>
                <w:sz w:val="12"/>
                <w:szCs w:val="12"/>
              </w:rPr>
            </w:pPr>
          </w:p>
        </w:tc>
        <w:tc>
          <w:tcPr>
            <w:tcW w:w="1134" w:type="dxa"/>
            <w:vAlign w:val="center"/>
          </w:tcPr>
          <w:p w14:paraId="2DBFF489" w14:textId="77777777" w:rsidR="00EE4577" w:rsidRPr="008F7CC5" w:rsidRDefault="00EE4577" w:rsidP="00EE4577">
            <w:pPr>
              <w:tabs>
                <w:tab w:val="left" w:pos="2160"/>
                <w:tab w:val="right" w:pos="7200"/>
                <w:tab w:val="right" w:pos="9000"/>
              </w:tabs>
              <w:ind w:right="-72"/>
              <w:jc w:val="right"/>
              <w:rPr>
                <w:rFonts w:cs="Arial"/>
                <w:b/>
                <w:bCs/>
                <w:sz w:val="12"/>
                <w:szCs w:val="12"/>
              </w:rPr>
            </w:pPr>
          </w:p>
        </w:tc>
        <w:tc>
          <w:tcPr>
            <w:tcW w:w="1134" w:type="dxa"/>
            <w:vAlign w:val="center"/>
          </w:tcPr>
          <w:p w14:paraId="3814F127" w14:textId="77777777" w:rsidR="00EE4577" w:rsidRPr="008F7CC5" w:rsidRDefault="00EE4577" w:rsidP="00EE4577">
            <w:pPr>
              <w:tabs>
                <w:tab w:val="left" w:pos="2160"/>
                <w:tab w:val="right" w:pos="7200"/>
                <w:tab w:val="right" w:pos="9000"/>
              </w:tabs>
              <w:ind w:right="-72"/>
              <w:jc w:val="right"/>
              <w:rPr>
                <w:rFonts w:cs="Arial"/>
                <w:b/>
                <w:bCs/>
                <w:sz w:val="12"/>
                <w:szCs w:val="12"/>
              </w:rPr>
            </w:pPr>
          </w:p>
        </w:tc>
        <w:tc>
          <w:tcPr>
            <w:tcW w:w="1276" w:type="dxa"/>
            <w:vAlign w:val="center"/>
          </w:tcPr>
          <w:p w14:paraId="22A97256" w14:textId="2B64C655" w:rsidR="00EE4577" w:rsidRPr="008F7CC5" w:rsidRDefault="00EE4577" w:rsidP="00EE4577">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Transaction</w:t>
            </w:r>
          </w:p>
        </w:tc>
        <w:tc>
          <w:tcPr>
            <w:tcW w:w="1276" w:type="dxa"/>
            <w:vAlign w:val="center"/>
          </w:tcPr>
          <w:p w14:paraId="167446A7" w14:textId="32E36521" w:rsidR="00EE4577" w:rsidRPr="008F7CC5" w:rsidRDefault="00EE4577" w:rsidP="00EE4577">
            <w:pPr>
              <w:tabs>
                <w:tab w:val="left" w:pos="2160"/>
                <w:tab w:val="right" w:pos="7200"/>
                <w:tab w:val="right" w:pos="9000"/>
              </w:tabs>
              <w:ind w:right="-72"/>
              <w:jc w:val="right"/>
              <w:rPr>
                <w:rFonts w:cs="Arial"/>
                <w:b/>
                <w:bCs/>
                <w:sz w:val="12"/>
                <w:szCs w:val="12"/>
              </w:rPr>
            </w:pPr>
          </w:p>
        </w:tc>
        <w:tc>
          <w:tcPr>
            <w:tcW w:w="1281" w:type="dxa"/>
            <w:vAlign w:val="center"/>
          </w:tcPr>
          <w:p w14:paraId="05C73436" w14:textId="77777777" w:rsidR="00EE4577" w:rsidRPr="008F7CC5" w:rsidRDefault="00EE4577" w:rsidP="00EE4577">
            <w:pPr>
              <w:tabs>
                <w:tab w:val="left" w:pos="2160"/>
                <w:tab w:val="right" w:pos="7200"/>
                <w:tab w:val="right" w:pos="9000"/>
              </w:tabs>
              <w:ind w:right="-72"/>
              <w:jc w:val="right"/>
              <w:rPr>
                <w:rFonts w:cs="Arial"/>
                <w:b/>
                <w:bCs/>
                <w:sz w:val="12"/>
                <w:szCs w:val="12"/>
              </w:rPr>
            </w:pPr>
          </w:p>
        </w:tc>
      </w:tr>
      <w:tr w:rsidR="00C6522B" w:rsidRPr="008F7CC5" w14:paraId="352ECEAA" w14:textId="77777777" w:rsidTr="00694220">
        <w:trPr>
          <w:trHeight w:val="20"/>
        </w:trPr>
        <w:tc>
          <w:tcPr>
            <w:tcW w:w="2925" w:type="dxa"/>
            <w:vAlign w:val="center"/>
          </w:tcPr>
          <w:p w14:paraId="502CAEBD" w14:textId="77777777" w:rsidR="00C6522B" w:rsidRPr="008F7CC5" w:rsidRDefault="00C6522B" w:rsidP="00C6522B">
            <w:pPr>
              <w:tabs>
                <w:tab w:val="right" w:pos="7200"/>
                <w:tab w:val="right" w:pos="9000"/>
              </w:tabs>
              <w:ind w:left="-31" w:right="-72"/>
              <w:rPr>
                <w:rFonts w:cs="Arial"/>
                <w:sz w:val="12"/>
                <w:szCs w:val="12"/>
              </w:rPr>
            </w:pPr>
          </w:p>
        </w:tc>
        <w:tc>
          <w:tcPr>
            <w:tcW w:w="1134" w:type="dxa"/>
            <w:vAlign w:val="center"/>
          </w:tcPr>
          <w:p w14:paraId="5D38565C" w14:textId="77777777" w:rsidR="00C6522B" w:rsidRPr="008F7CC5" w:rsidRDefault="00C6522B" w:rsidP="00C6522B">
            <w:pPr>
              <w:tabs>
                <w:tab w:val="left" w:pos="2160"/>
                <w:tab w:val="right" w:pos="7200"/>
                <w:tab w:val="right" w:pos="9000"/>
              </w:tabs>
              <w:ind w:right="-72"/>
              <w:jc w:val="right"/>
              <w:rPr>
                <w:rFonts w:cs="Arial"/>
                <w:b/>
                <w:bCs/>
                <w:sz w:val="12"/>
                <w:szCs w:val="12"/>
              </w:rPr>
            </w:pPr>
          </w:p>
        </w:tc>
        <w:tc>
          <w:tcPr>
            <w:tcW w:w="1134" w:type="dxa"/>
            <w:vAlign w:val="center"/>
          </w:tcPr>
          <w:p w14:paraId="5555EF1F" w14:textId="77777777" w:rsidR="00C6522B" w:rsidRPr="008F7CC5" w:rsidRDefault="00C6522B" w:rsidP="00C6522B">
            <w:pPr>
              <w:tabs>
                <w:tab w:val="left" w:pos="2160"/>
                <w:tab w:val="right" w:pos="7200"/>
                <w:tab w:val="right" w:pos="9000"/>
              </w:tabs>
              <w:ind w:right="-72"/>
              <w:jc w:val="right"/>
              <w:rPr>
                <w:rFonts w:cs="Arial"/>
                <w:b/>
                <w:bCs/>
                <w:sz w:val="12"/>
                <w:szCs w:val="12"/>
              </w:rPr>
            </w:pPr>
          </w:p>
        </w:tc>
        <w:tc>
          <w:tcPr>
            <w:tcW w:w="1276" w:type="dxa"/>
            <w:vAlign w:val="center"/>
          </w:tcPr>
          <w:p w14:paraId="5CC36116" w14:textId="240D209A" w:rsidR="00C6522B" w:rsidRPr="008F7CC5" w:rsidRDefault="00733D16" w:rsidP="00C6522B">
            <w:pPr>
              <w:tabs>
                <w:tab w:val="left" w:pos="2160"/>
                <w:tab w:val="right" w:pos="7200"/>
                <w:tab w:val="right" w:pos="9000"/>
              </w:tabs>
              <w:ind w:right="-72"/>
              <w:jc w:val="right"/>
              <w:rPr>
                <w:rFonts w:ascii="Arial" w:hAnsi="Arial" w:cs="Arial"/>
                <w:b/>
                <w:bCs/>
                <w:sz w:val="12"/>
                <w:szCs w:val="12"/>
              </w:rPr>
            </w:pPr>
            <w:r>
              <w:rPr>
                <w:rFonts w:ascii="Arial" w:hAnsi="Arial" w:cs="Arial"/>
                <w:b/>
                <w:bCs/>
                <w:sz w:val="12"/>
                <w:szCs w:val="12"/>
              </w:rPr>
              <w:t>r</w:t>
            </w:r>
            <w:r w:rsidR="00C6522B" w:rsidRPr="008F7CC5">
              <w:rPr>
                <w:rFonts w:ascii="Arial" w:hAnsi="Arial" w:cs="Arial"/>
                <w:b/>
                <w:bCs/>
                <w:sz w:val="12"/>
                <w:szCs w:val="12"/>
              </w:rPr>
              <w:t>ecognized</w:t>
            </w:r>
          </w:p>
        </w:tc>
        <w:tc>
          <w:tcPr>
            <w:tcW w:w="1276" w:type="dxa"/>
            <w:vAlign w:val="center"/>
          </w:tcPr>
          <w:p w14:paraId="4E706740" w14:textId="036DC846" w:rsidR="00C6522B" w:rsidRPr="008F7CC5" w:rsidRDefault="00C6522B" w:rsidP="00C6522B">
            <w:pPr>
              <w:tabs>
                <w:tab w:val="left" w:pos="2160"/>
                <w:tab w:val="right" w:pos="7200"/>
                <w:tab w:val="right" w:pos="9000"/>
              </w:tabs>
              <w:ind w:right="-72"/>
              <w:jc w:val="right"/>
              <w:rPr>
                <w:rFonts w:cs="Arial"/>
                <w:b/>
                <w:bCs/>
                <w:sz w:val="12"/>
                <w:szCs w:val="12"/>
              </w:rPr>
            </w:pPr>
          </w:p>
        </w:tc>
        <w:tc>
          <w:tcPr>
            <w:tcW w:w="1281" w:type="dxa"/>
            <w:vAlign w:val="center"/>
          </w:tcPr>
          <w:p w14:paraId="4935EF6C" w14:textId="77777777" w:rsidR="00C6522B" w:rsidRPr="008F7CC5" w:rsidRDefault="00C6522B" w:rsidP="00C6522B">
            <w:pPr>
              <w:tabs>
                <w:tab w:val="left" w:pos="2160"/>
                <w:tab w:val="right" w:pos="7200"/>
                <w:tab w:val="right" w:pos="9000"/>
              </w:tabs>
              <w:ind w:right="-72"/>
              <w:jc w:val="right"/>
              <w:rPr>
                <w:rFonts w:cs="Arial"/>
                <w:b/>
                <w:bCs/>
                <w:sz w:val="12"/>
                <w:szCs w:val="12"/>
              </w:rPr>
            </w:pPr>
          </w:p>
        </w:tc>
      </w:tr>
      <w:tr w:rsidR="00C6522B" w:rsidRPr="008F7CC5" w14:paraId="6E985E27" w14:textId="77777777" w:rsidTr="00694220">
        <w:trPr>
          <w:trHeight w:val="20"/>
        </w:trPr>
        <w:tc>
          <w:tcPr>
            <w:tcW w:w="2925" w:type="dxa"/>
            <w:vAlign w:val="center"/>
          </w:tcPr>
          <w:p w14:paraId="6EB9FB52" w14:textId="77777777" w:rsidR="00C6522B" w:rsidRPr="008F7CC5" w:rsidRDefault="00C6522B" w:rsidP="00C6522B">
            <w:pPr>
              <w:tabs>
                <w:tab w:val="right" w:pos="7200"/>
                <w:tab w:val="right" w:pos="9000"/>
              </w:tabs>
              <w:ind w:left="-31" w:right="-72"/>
              <w:rPr>
                <w:rFonts w:ascii="Arial" w:hAnsi="Arial" w:cs="Arial"/>
                <w:sz w:val="12"/>
                <w:szCs w:val="12"/>
              </w:rPr>
            </w:pPr>
          </w:p>
        </w:tc>
        <w:tc>
          <w:tcPr>
            <w:tcW w:w="1134" w:type="dxa"/>
            <w:vAlign w:val="center"/>
          </w:tcPr>
          <w:p w14:paraId="6FEB5CF7" w14:textId="7777777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As at</w:t>
            </w:r>
          </w:p>
        </w:tc>
        <w:tc>
          <w:tcPr>
            <w:tcW w:w="1134" w:type="dxa"/>
            <w:vAlign w:val="center"/>
          </w:tcPr>
          <w:p w14:paraId="335A6A64" w14:textId="7777777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Transactions</w:t>
            </w:r>
          </w:p>
        </w:tc>
        <w:tc>
          <w:tcPr>
            <w:tcW w:w="1276" w:type="dxa"/>
            <w:vAlign w:val="center"/>
          </w:tcPr>
          <w:p w14:paraId="2320B893" w14:textId="01C58E0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in other</w:t>
            </w:r>
          </w:p>
        </w:tc>
        <w:tc>
          <w:tcPr>
            <w:tcW w:w="1276" w:type="dxa"/>
            <w:vAlign w:val="center"/>
          </w:tcPr>
          <w:p w14:paraId="2EB03F24" w14:textId="25A8DD0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Transfer from</w:t>
            </w:r>
          </w:p>
        </w:tc>
        <w:tc>
          <w:tcPr>
            <w:tcW w:w="1281" w:type="dxa"/>
            <w:vAlign w:val="center"/>
          </w:tcPr>
          <w:p w14:paraId="3A73267D" w14:textId="602480FC"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 xml:space="preserve">As at </w:t>
            </w:r>
          </w:p>
        </w:tc>
      </w:tr>
      <w:tr w:rsidR="00C6522B" w:rsidRPr="008F7CC5" w14:paraId="355A3D9A" w14:textId="77777777" w:rsidTr="00694220">
        <w:trPr>
          <w:trHeight w:val="20"/>
        </w:trPr>
        <w:tc>
          <w:tcPr>
            <w:tcW w:w="2925" w:type="dxa"/>
            <w:vAlign w:val="center"/>
          </w:tcPr>
          <w:p w14:paraId="6660E8B7" w14:textId="77777777" w:rsidR="00C6522B" w:rsidRPr="008F7CC5" w:rsidRDefault="00C6522B" w:rsidP="00C6522B">
            <w:pPr>
              <w:tabs>
                <w:tab w:val="right" w:pos="7200"/>
                <w:tab w:val="right" w:pos="9000"/>
              </w:tabs>
              <w:ind w:left="-31" w:right="-72"/>
              <w:rPr>
                <w:rFonts w:ascii="Arial" w:hAnsi="Arial" w:cs="Arial"/>
                <w:sz w:val="12"/>
                <w:szCs w:val="12"/>
              </w:rPr>
            </w:pPr>
          </w:p>
        </w:tc>
        <w:tc>
          <w:tcPr>
            <w:tcW w:w="1134" w:type="dxa"/>
            <w:vAlign w:val="center"/>
          </w:tcPr>
          <w:p w14:paraId="2ECC99B6" w14:textId="7777777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lang w:val="en-GB"/>
              </w:rPr>
              <w:t>1</w:t>
            </w:r>
            <w:r w:rsidRPr="008F7CC5">
              <w:rPr>
                <w:rFonts w:ascii="Arial" w:hAnsi="Arial" w:cs="Arial"/>
                <w:b/>
                <w:bCs/>
                <w:sz w:val="12"/>
                <w:szCs w:val="12"/>
              </w:rPr>
              <w:t xml:space="preserve"> January</w:t>
            </w:r>
          </w:p>
        </w:tc>
        <w:tc>
          <w:tcPr>
            <w:tcW w:w="1134" w:type="dxa"/>
            <w:vAlign w:val="center"/>
          </w:tcPr>
          <w:p w14:paraId="7A319DCD" w14:textId="6F2F199D" w:rsidR="00C6522B" w:rsidRPr="008F7CC5" w:rsidRDefault="00C6522B" w:rsidP="00C6522B">
            <w:pPr>
              <w:tabs>
                <w:tab w:val="left" w:pos="2160"/>
                <w:tab w:val="right" w:pos="7200"/>
                <w:tab w:val="right" w:pos="9000"/>
              </w:tabs>
              <w:ind w:right="-72"/>
              <w:jc w:val="right"/>
              <w:rPr>
                <w:rFonts w:ascii="Arial" w:hAnsi="Arial" w:cs="Arial"/>
                <w:b/>
                <w:bCs/>
                <w:sz w:val="12"/>
                <w:szCs w:val="12"/>
              </w:rPr>
            </w:pPr>
            <w:proofErr w:type="spellStart"/>
            <w:r w:rsidRPr="008F7CC5">
              <w:rPr>
                <w:rFonts w:ascii="Arial" w:hAnsi="Arial" w:cs="Arial"/>
                <w:b/>
                <w:bCs/>
                <w:sz w:val="12"/>
                <w:szCs w:val="12"/>
              </w:rPr>
              <w:t>recognised</w:t>
            </w:r>
            <w:proofErr w:type="spellEnd"/>
            <w:r w:rsidRPr="008F7CC5">
              <w:rPr>
                <w:rFonts w:ascii="Arial" w:hAnsi="Arial" w:cs="Arial"/>
                <w:b/>
                <w:bCs/>
                <w:sz w:val="12"/>
                <w:szCs w:val="12"/>
              </w:rPr>
              <w:t xml:space="preserve"> in</w:t>
            </w:r>
          </w:p>
        </w:tc>
        <w:tc>
          <w:tcPr>
            <w:tcW w:w="1276" w:type="dxa"/>
            <w:vAlign w:val="center"/>
          </w:tcPr>
          <w:p w14:paraId="26F2C53E" w14:textId="165E7C1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comprehensive</w:t>
            </w:r>
          </w:p>
        </w:tc>
        <w:tc>
          <w:tcPr>
            <w:tcW w:w="1276" w:type="dxa"/>
            <w:vAlign w:val="center"/>
          </w:tcPr>
          <w:p w14:paraId="5C7FB4A3" w14:textId="360A9A5B"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 xml:space="preserve">Allianz Insurance  </w:t>
            </w:r>
          </w:p>
        </w:tc>
        <w:tc>
          <w:tcPr>
            <w:tcW w:w="1281" w:type="dxa"/>
            <w:vAlign w:val="center"/>
          </w:tcPr>
          <w:p w14:paraId="2A41B219" w14:textId="670C5BA4"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31 December</w:t>
            </w:r>
          </w:p>
        </w:tc>
      </w:tr>
      <w:tr w:rsidR="00C6522B" w:rsidRPr="008F7CC5" w14:paraId="69DE0653" w14:textId="77777777" w:rsidTr="00694220">
        <w:trPr>
          <w:trHeight w:val="20"/>
        </w:trPr>
        <w:tc>
          <w:tcPr>
            <w:tcW w:w="2925" w:type="dxa"/>
            <w:vAlign w:val="center"/>
          </w:tcPr>
          <w:p w14:paraId="61FA1296" w14:textId="77777777" w:rsidR="00C6522B" w:rsidRPr="008F7CC5" w:rsidRDefault="00C6522B" w:rsidP="00C6522B">
            <w:pPr>
              <w:tabs>
                <w:tab w:val="right" w:pos="7200"/>
                <w:tab w:val="right" w:pos="9000"/>
              </w:tabs>
              <w:ind w:left="-31" w:right="-72"/>
              <w:rPr>
                <w:rFonts w:ascii="Arial" w:hAnsi="Arial" w:cs="Arial"/>
                <w:sz w:val="12"/>
                <w:szCs w:val="12"/>
              </w:rPr>
            </w:pPr>
          </w:p>
        </w:tc>
        <w:tc>
          <w:tcPr>
            <w:tcW w:w="1134" w:type="dxa"/>
            <w:vAlign w:val="center"/>
          </w:tcPr>
          <w:p w14:paraId="51A7F5EF" w14:textId="6C4F78E9"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lang w:val="en-GB"/>
              </w:rPr>
              <w:t>2019</w:t>
            </w:r>
          </w:p>
        </w:tc>
        <w:tc>
          <w:tcPr>
            <w:tcW w:w="1134" w:type="dxa"/>
            <w:vAlign w:val="center"/>
          </w:tcPr>
          <w:p w14:paraId="3392ABD0" w14:textId="77777777"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profit or loss</w:t>
            </w:r>
          </w:p>
        </w:tc>
        <w:tc>
          <w:tcPr>
            <w:tcW w:w="1276" w:type="dxa"/>
            <w:vAlign w:val="center"/>
          </w:tcPr>
          <w:p w14:paraId="0477BA63" w14:textId="701E5395"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income or loss</w:t>
            </w:r>
          </w:p>
        </w:tc>
        <w:tc>
          <w:tcPr>
            <w:tcW w:w="1276" w:type="dxa"/>
            <w:vAlign w:val="center"/>
          </w:tcPr>
          <w:p w14:paraId="1CD62A2C" w14:textId="37A7EB25"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PCL</w:t>
            </w:r>
          </w:p>
        </w:tc>
        <w:tc>
          <w:tcPr>
            <w:tcW w:w="1281" w:type="dxa"/>
            <w:vAlign w:val="center"/>
          </w:tcPr>
          <w:p w14:paraId="5F1CAB21" w14:textId="3258B822" w:rsidR="00C6522B" w:rsidRPr="008F7CC5" w:rsidRDefault="00C6522B" w:rsidP="00C6522B">
            <w:pP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lang w:val="en-GB"/>
              </w:rPr>
              <w:t>2019</w:t>
            </w:r>
          </w:p>
        </w:tc>
      </w:tr>
      <w:tr w:rsidR="00C6522B" w:rsidRPr="008F7CC5" w14:paraId="34346F74" w14:textId="77777777" w:rsidTr="00694220">
        <w:trPr>
          <w:trHeight w:val="20"/>
        </w:trPr>
        <w:tc>
          <w:tcPr>
            <w:tcW w:w="2925" w:type="dxa"/>
            <w:vAlign w:val="center"/>
          </w:tcPr>
          <w:p w14:paraId="05A5893B" w14:textId="77777777" w:rsidR="00C6522B" w:rsidRPr="008F7CC5" w:rsidRDefault="00C6522B" w:rsidP="00C6522B">
            <w:pPr>
              <w:tabs>
                <w:tab w:val="right" w:pos="7200"/>
                <w:tab w:val="right" w:pos="9000"/>
              </w:tabs>
              <w:ind w:left="-31" w:right="-72"/>
              <w:rPr>
                <w:rFonts w:ascii="Arial" w:hAnsi="Arial" w:cs="Arial"/>
                <w:sz w:val="12"/>
                <w:szCs w:val="12"/>
                <w:cs/>
              </w:rPr>
            </w:pPr>
          </w:p>
        </w:tc>
        <w:tc>
          <w:tcPr>
            <w:tcW w:w="1134" w:type="dxa"/>
            <w:tcBorders>
              <w:bottom w:val="nil"/>
            </w:tcBorders>
            <w:vAlign w:val="center"/>
          </w:tcPr>
          <w:p w14:paraId="3A8E3F33" w14:textId="77777777" w:rsidR="00C6522B" w:rsidRPr="008F7CC5" w:rsidRDefault="00C6522B" w:rsidP="00C6522B">
            <w:pPr>
              <w:pBdr>
                <w:bottom w:val="single" w:sz="4" w:space="1" w:color="auto"/>
              </w:pBd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Thousand Baht</w:t>
            </w:r>
          </w:p>
        </w:tc>
        <w:tc>
          <w:tcPr>
            <w:tcW w:w="1134" w:type="dxa"/>
            <w:tcBorders>
              <w:bottom w:val="nil"/>
            </w:tcBorders>
            <w:vAlign w:val="center"/>
          </w:tcPr>
          <w:p w14:paraId="7E1B6C27" w14:textId="77777777" w:rsidR="00C6522B" w:rsidRPr="008F7CC5" w:rsidRDefault="00C6522B" w:rsidP="00C6522B">
            <w:pPr>
              <w:pBdr>
                <w:bottom w:val="single" w:sz="4" w:space="1" w:color="auto"/>
              </w:pBd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Thousand Baht</w:t>
            </w:r>
          </w:p>
        </w:tc>
        <w:tc>
          <w:tcPr>
            <w:tcW w:w="1276" w:type="dxa"/>
            <w:tcBorders>
              <w:bottom w:val="nil"/>
            </w:tcBorders>
            <w:vAlign w:val="center"/>
          </w:tcPr>
          <w:p w14:paraId="35FB78E8" w14:textId="5679629B" w:rsidR="00C6522B" w:rsidRPr="008F7CC5" w:rsidRDefault="00C6522B" w:rsidP="00C6522B">
            <w:pPr>
              <w:pBdr>
                <w:bottom w:val="single" w:sz="4" w:space="1" w:color="auto"/>
              </w:pBd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Thousand Baht</w:t>
            </w:r>
          </w:p>
        </w:tc>
        <w:tc>
          <w:tcPr>
            <w:tcW w:w="1276" w:type="dxa"/>
            <w:tcBorders>
              <w:bottom w:val="nil"/>
            </w:tcBorders>
            <w:vAlign w:val="center"/>
          </w:tcPr>
          <w:p w14:paraId="7D111232" w14:textId="00361620" w:rsidR="00C6522B" w:rsidRPr="008F7CC5" w:rsidRDefault="00C6522B" w:rsidP="00C6522B">
            <w:pPr>
              <w:pBdr>
                <w:bottom w:val="single" w:sz="4" w:space="1" w:color="auto"/>
              </w:pBd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Thousand Baht</w:t>
            </w:r>
          </w:p>
        </w:tc>
        <w:tc>
          <w:tcPr>
            <w:tcW w:w="1281" w:type="dxa"/>
            <w:tcBorders>
              <w:bottom w:val="nil"/>
            </w:tcBorders>
            <w:vAlign w:val="center"/>
          </w:tcPr>
          <w:p w14:paraId="12F3F616" w14:textId="77777777" w:rsidR="00C6522B" w:rsidRPr="008F7CC5" w:rsidRDefault="00C6522B" w:rsidP="00C6522B">
            <w:pPr>
              <w:pBdr>
                <w:bottom w:val="single" w:sz="4" w:space="1" w:color="auto"/>
              </w:pBdr>
              <w:tabs>
                <w:tab w:val="left" w:pos="2160"/>
                <w:tab w:val="right" w:pos="7200"/>
                <w:tab w:val="right" w:pos="9000"/>
              </w:tabs>
              <w:ind w:right="-72"/>
              <w:jc w:val="right"/>
              <w:rPr>
                <w:rFonts w:ascii="Arial" w:hAnsi="Arial" w:cs="Arial"/>
                <w:b/>
                <w:bCs/>
                <w:sz w:val="12"/>
                <w:szCs w:val="12"/>
              </w:rPr>
            </w:pPr>
            <w:r w:rsidRPr="008F7CC5">
              <w:rPr>
                <w:rFonts w:ascii="Arial" w:hAnsi="Arial" w:cs="Arial"/>
                <w:b/>
                <w:bCs/>
                <w:sz w:val="12"/>
                <w:szCs w:val="12"/>
              </w:rPr>
              <w:t>Thousand Baht</w:t>
            </w:r>
          </w:p>
        </w:tc>
      </w:tr>
      <w:tr w:rsidR="00C6522B" w:rsidRPr="00CC6A6E" w14:paraId="63ADCE08" w14:textId="77777777" w:rsidTr="00694220">
        <w:trPr>
          <w:trHeight w:val="20"/>
        </w:trPr>
        <w:tc>
          <w:tcPr>
            <w:tcW w:w="2925" w:type="dxa"/>
            <w:vAlign w:val="center"/>
          </w:tcPr>
          <w:p w14:paraId="5AA4773A" w14:textId="77777777" w:rsidR="00C6522B" w:rsidRPr="00CC6A6E" w:rsidRDefault="00C6522B" w:rsidP="00C6522B">
            <w:pPr>
              <w:tabs>
                <w:tab w:val="left" w:pos="2160"/>
                <w:tab w:val="right" w:pos="7200"/>
                <w:tab w:val="right" w:pos="9000"/>
              </w:tabs>
              <w:ind w:left="-31" w:right="-72"/>
              <w:rPr>
                <w:rFonts w:ascii="Arial" w:hAnsi="Arial" w:cs="Arial"/>
                <w:sz w:val="8"/>
                <w:szCs w:val="8"/>
              </w:rPr>
            </w:pPr>
          </w:p>
        </w:tc>
        <w:tc>
          <w:tcPr>
            <w:tcW w:w="1134" w:type="dxa"/>
            <w:tcBorders>
              <w:top w:val="nil"/>
            </w:tcBorders>
            <w:vAlign w:val="center"/>
          </w:tcPr>
          <w:p w14:paraId="727ECDD9" w14:textId="77777777" w:rsidR="00C6522B" w:rsidRPr="00CC6A6E" w:rsidRDefault="00C6522B" w:rsidP="00C6522B">
            <w:pPr>
              <w:widowControl w:val="0"/>
              <w:ind w:right="-72"/>
              <w:jc w:val="right"/>
              <w:rPr>
                <w:rFonts w:ascii="Arial" w:hAnsi="Arial" w:cs="Arial"/>
                <w:color w:val="000000"/>
                <w:sz w:val="8"/>
                <w:szCs w:val="8"/>
              </w:rPr>
            </w:pPr>
          </w:p>
        </w:tc>
        <w:tc>
          <w:tcPr>
            <w:tcW w:w="1134" w:type="dxa"/>
            <w:tcBorders>
              <w:top w:val="nil"/>
            </w:tcBorders>
            <w:vAlign w:val="center"/>
          </w:tcPr>
          <w:p w14:paraId="05ABFF9D" w14:textId="77777777" w:rsidR="00C6522B" w:rsidRPr="00CC6A6E" w:rsidRDefault="00C6522B" w:rsidP="00C6522B">
            <w:pPr>
              <w:widowControl w:val="0"/>
              <w:ind w:right="-72"/>
              <w:jc w:val="right"/>
              <w:rPr>
                <w:rFonts w:ascii="Arial" w:hAnsi="Arial" w:cs="Arial"/>
                <w:color w:val="000000"/>
                <w:sz w:val="8"/>
                <w:szCs w:val="8"/>
              </w:rPr>
            </w:pPr>
          </w:p>
        </w:tc>
        <w:tc>
          <w:tcPr>
            <w:tcW w:w="1276" w:type="dxa"/>
            <w:tcBorders>
              <w:top w:val="nil"/>
            </w:tcBorders>
            <w:vAlign w:val="center"/>
          </w:tcPr>
          <w:p w14:paraId="1CA4DCCD" w14:textId="77777777" w:rsidR="00C6522B" w:rsidRPr="00CC6A6E" w:rsidRDefault="00C6522B" w:rsidP="00C6522B">
            <w:pPr>
              <w:widowControl w:val="0"/>
              <w:ind w:right="-72"/>
              <w:jc w:val="right"/>
              <w:rPr>
                <w:rFonts w:ascii="Arial" w:hAnsi="Arial" w:cs="Arial"/>
                <w:color w:val="000000"/>
                <w:sz w:val="8"/>
                <w:szCs w:val="8"/>
              </w:rPr>
            </w:pPr>
          </w:p>
        </w:tc>
        <w:tc>
          <w:tcPr>
            <w:tcW w:w="1276" w:type="dxa"/>
            <w:tcBorders>
              <w:top w:val="nil"/>
            </w:tcBorders>
            <w:vAlign w:val="center"/>
          </w:tcPr>
          <w:p w14:paraId="3279CE3A" w14:textId="0B5A275D" w:rsidR="00C6522B" w:rsidRPr="00CC6A6E" w:rsidRDefault="00C6522B" w:rsidP="00C6522B">
            <w:pPr>
              <w:widowControl w:val="0"/>
              <w:ind w:right="-72"/>
              <w:jc w:val="right"/>
              <w:rPr>
                <w:rFonts w:ascii="Arial" w:hAnsi="Arial" w:cs="Arial"/>
                <w:color w:val="000000"/>
                <w:sz w:val="8"/>
                <w:szCs w:val="8"/>
              </w:rPr>
            </w:pPr>
          </w:p>
        </w:tc>
        <w:tc>
          <w:tcPr>
            <w:tcW w:w="1281" w:type="dxa"/>
            <w:tcBorders>
              <w:top w:val="nil"/>
            </w:tcBorders>
            <w:vAlign w:val="center"/>
          </w:tcPr>
          <w:p w14:paraId="05E956A6" w14:textId="77777777" w:rsidR="00C6522B" w:rsidRPr="00CC6A6E" w:rsidRDefault="00C6522B" w:rsidP="00C6522B">
            <w:pPr>
              <w:widowControl w:val="0"/>
              <w:ind w:right="-72"/>
              <w:jc w:val="right"/>
              <w:rPr>
                <w:rFonts w:ascii="Arial" w:hAnsi="Arial" w:cs="Arial"/>
                <w:color w:val="000000"/>
                <w:sz w:val="8"/>
                <w:szCs w:val="8"/>
              </w:rPr>
            </w:pPr>
          </w:p>
        </w:tc>
      </w:tr>
      <w:tr w:rsidR="00C6522B" w:rsidRPr="008F7CC5" w14:paraId="75197D0E" w14:textId="77777777" w:rsidTr="00694220">
        <w:trPr>
          <w:trHeight w:val="20"/>
        </w:trPr>
        <w:tc>
          <w:tcPr>
            <w:tcW w:w="2925" w:type="dxa"/>
            <w:vAlign w:val="center"/>
          </w:tcPr>
          <w:p w14:paraId="1DC5FDCC" w14:textId="77777777" w:rsidR="00C6522B" w:rsidRPr="008F7CC5" w:rsidRDefault="00C6522B" w:rsidP="00C6522B">
            <w:pPr>
              <w:tabs>
                <w:tab w:val="left" w:pos="2160"/>
                <w:tab w:val="right" w:pos="7200"/>
                <w:tab w:val="right" w:pos="9000"/>
              </w:tabs>
              <w:ind w:left="56" w:right="-72"/>
              <w:rPr>
                <w:rFonts w:ascii="Arial" w:hAnsi="Arial" w:cs="Arial"/>
                <w:b/>
                <w:bCs/>
                <w:sz w:val="12"/>
                <w:szCs w:val="12"/>
              </w:rPr>
            </w:pPr>
            <w:r w:rsidRPr="008F7CC5">
              <w:rPr>
                <w:rFonts w:ascii="Arial" w:hAnsi="Arial" w:cs="Arial"/>
                <w:b/>
                <w:bCs/>
                <w:sz w:val="12"/>
                <w:szCs w:val="12"/>
              </w:rPr>
              <w:t>Deferred tax assets</w:t>
            </w:r>
          </w:p>
        </w:tc>
        <w:tc>
          <w:tcPr>
            <w:tcW w:w="1134" w:type="dxa"/>
            <w:tcBorders>
              <w:top w:val="nil"/>
            </w:tcBorders>
            <w:vAlign w:val="center"/>
          </w:tcPr>
          <w:p w14:paraId="4FA63C5F" w14:textId="77777777" w:rsidR="00C6522B" w:rsidRPr="008F7CC5" w:rsidRDefault="00C6522B" w:rsidP="00C6522B">
            <w:pPr>
              <w:widowControl w:val="0"/>
              <w:ind w:right="-72"/>
              <w:jc w:val="right"/>
              <w:rPr>
                <w:rFonts w:ascii="Arial" w:hAnsi="Arial" w:cs="Arial"/>
                <w:color w:val="000000"/>
                <w:sz w:val="12"/>
                <w:szCs w:val="12"/>
              </w:rPr>
            </w:pPr>
          </w:p>
        </w:tc>
        <w:tc>
          <w:tcPr>
            <w:tcW w:w="1134" w:type="dxa"/>
            <w:tcBorders>
              <w:top w:val="nil"/>
            </w:tcBorders>
            <w:vAlign w:val="center"/>
          </w:tcPr>
          <w:p w14:paraId="3766EA5E" w14:textId="77777777" w:rsidR="00C6522B" w:rsidRPr="008F7CC5" w:rsidRDefault="00C6522B" w:rsidP="00C6522B">
            <w:pPr>
              <w:widowControl w:val="0"/>
              <w:ind w:right="-72"/>
              <w:jc w:val="right"/>
              <w:rPr>
                <w:rFonts w:ascii="Arial" w:hAnsi="Arial" w:cs="Arial"/>
                <w:color w:val="000000"/>
                <w:sz w:val="12"/>
                <w:szCs w:val="12"/>
              </w:rPr>
            </w:pPr>
          </w:p>
        </w:tc>
        <w:tc>
          <w:tcPr>
            <w:tcW w:w="1276" w:type="dxa"/>
            <w:tcBorders>
              <w:top w:val="nil"/>
            </w:tcBorders>
            <w:vAlign w:val="center"/>
          </w:tcPr>
          <w:p w14:paraId="43DB3545" w14:textId="77777777" w:rsidR="00C6522B" w:rsidRPr="008F7CC5" w:rsidRDefault="00C6522B" w:rsidP="00C6522B">
            <w:pPr>
              <w:widowControl w:val="0"/>
              <w:ind w:right="-72"/>
              <w:jc w:val="right"/>
              <w:rPr>
                <w:rFonts w:ascii="Arial" w:hAnsi="Arial" w:cs="Arial"/>
                <w:color w:val="000000"/>
                <w:sz w:val="12"/>
                <w:szCs w:val="12"/>
              </w:rPr>
            </w:pPr>
          </w:p>
        </w:tc>
        <w:tc>
          <w:tcPr>
            <w:tcW w:w="1276" w:type="dxa"/>
            <w:tcBorders>
              <w:top w:val="nil"/>
            </w:tcBorders>
            <w:vAlign w:val="center"/>
          </w:tcPr>
          <w:p w14:paraId="0239FA89" w14:textId="7BB758EB" w:rsidR="00C6522B" w:rsidRPr="008F7CC5" w:rsidRDefault="00C6522B" w:rsidP="00C6522B">
            <w:pPr>
              <w:widowControl w:val="0"/>
              <w:ind w:right="-72"/>
              <w:jc w:val="right"/>
              <w:rPr>
                <w:rFonts w:ascii="Arial" w:hAnsi="Arial" w:cs="Arial"/>
                <w:color w:val="000000"/>
                <w:sz w:val="12"/>
                <w:szCs w:val="12"/>
              </w:rPr>
            </w:pPr>
          </w:p>
        </w:tc>
        <w:tc>
          <w:tcPr>
            <w:tcW w:w="1281" w:type="dxa"/>
            <w:tcBorders>
              <w:top w:val="nil"/>
            </w:tcBorders>
            <w:vAlign w:val="center"/>
          </w:tcPr>
          <w:p w14:paraId="054CF9D8" w14:textId="77777777" w:rsidR="00C6522B" w:rsidRPr="008F7CC5" w:rsidRDefault="00C6522B" w:rsidP="00C6522B">
            <w:pPr>
              <w:widowControl w:val="0"/>
              <w:ind w:right="-72"/>
              <w:jc w:val="right"/>
              <w:rPr>
                <w:rFonts w:ascii="Arial" w:hAnsi="Arial" w:cs="Arial"/>
                <w:color w:val="000000"/>
                <w:sz w:val="12"/>
                <w:szCs w:val="12"/>
              </w:rPr>
            </w:pPr>
          </w:p>
        </w:tc>
      </w:tr>
      <w:tr w:rsidR="00C6522B" w:rsidRPr="008F7CC5" w14:paraId="67030C36" w14:textId="77777777" w:rsidTr="00694220">
        <w:trPr>
          <w:trHeight w:val="20"/>
        </w:trPr>
        <w:tc>
          <w:tcPr>
            <w:tcW w:w="2925" w:type="dxa"/>
            <w:vAlign w:val="center"/>
          </w:tcPr>
          <w:p w14:paraId="6DDF6BA6" w14:textId="77777777"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Allowance for doubtful accounts </w:t>
            </w:r>
          </w:p>
        </w:tc>
        <w:tc>
          <w:tcPr>
            <w:tcW w:w="1134" w:type="dxa"/>
            <w:tcBorders>
              <w:top w:val="nil"/>
              <w:bottom w:val="nil"/>
            </w:tcBorders>
            <w:vAlign w:val="center"/>
          </w:tcPr>
          <w:p w14:paraId="2F31ADAD" w14:textId="77777777" w:rsidR="00C6522B" w:rsidRPr="008F7CC5" w:rsidRDefault="00C6522B" w:rsidP="00C6522B">
            <w:pPr>
              <w:widowControl w:val="0"/>
              <w:ind w:right="-72"/>
              <w:jc w:val="right"/>
              <w:rPr>
                <w:rFonts w:ascii="Arial" w:hAnsi="Arial" w:cs="Arial"/>
                <w:color w:val="000000"/>
                <w:sz w:val="12"/>
                <w:szCs w:val="12"/>
              </w:rPr>
            </w:pPr>
          </w:p>
        </w:tc>
        <w:tc>
          <w:tcPr>
            <w:tcW w:w="1134" w:type="dxa"/>
            <w:tcBorders>
              <w:top w:val="nil"/>
              <w:bottom w:val="nil"/>
            </w:tcBorders>
            <w:vAlign w:val="center"/>
          </w:tcPr>
          <w:p w14:paraId="1FE08EC1" w14:textId="77777777" w:rsidR="00C6522B" w:rsidRPr="008F7CC5" w:rsidRDefault="00C6522B" w:rsidP="00C6522B">
            <w:pPr>
              <w:widowControl w:val="0"/>
              <w:ind w:right="-72"/>
              <w:jc w:val="right"/>
              <w:rPr>
                <w:rFonts w:ascii="Arial" w:hAnsi="Arial" w:cs="Arial"/>
                <w:color w:val="000000"/>
                <w:sz w:val="12"/>
                <w:szCs w:val="12"/>
                <w:cs/>
              </w:rPr>
            </w:pPr>
          </w:p>
        </w:tc>
        <w:tc>
          <w:tcPr>
            <w:tcW w:w="1276" w:type="dxa"/>
            <w:tcBorders>
              <w:top w:val="nil"/>
              <w:bottom w:val="nil"/>
            </w:tcBorders>
            <w:vAlign w:val="center"/>
          </w:tcPr>
          <w:p w14:paraId="09A3BDDB" w14:textId="77777777" w:rsidR="00C6522B" w:rsidRPr="008F7CC5" w:rsidRDefault="00C6522B" w:rsidP="00C6522B">
            <w:pPr>
              <w:widowControl w:val="0"/>
              <w:ind w:right="-72"/>
              <w:jc w:val="right"/>
              <w:rPr>
                <w:rFonts w:ascii="Arial" w:hAnsi="Arial" w:cs="Arial"/>
                <w:color w:val="000000"/>
                <w:sz w:val="12"/>
                <w:szCs w:val="12"/>
              </w:rPr>
            </w:pPr>
          </w:p>
        </w:tc>
        <w:tc>
          <w:tcPr>
            <w:tcW w:w="1276" w:type="dxa"/>
            <w:tcBorders>
              <w:top w:val="nil"/>
              <w:bottom w:val="nil"/>
            </w:tcBorders>
            <w:vAlign w:val="center"/>
          </w:tcPr>
          <w:p w14:paraId="04D151D7" w14:textId="4B976252" w:rsidR="00C6522B" w:rsidRPr="008F7CC5" w:rsidRDefault="00C6522B" w:rsidP="00C6522B">
            <w:pPr>
              <w:widowControl w:val="0"/>
              <w:ind w:right="-72"/>
              <w:jc w:val="right"/>
              <w:rPr>
                <w:rFonts w:ascii="Arial" w:hAnsi="Arial" w:cs="Arial"/>
                <w:color w:val="000000"/>
                <w:sz w:val="12"/>
                <w:szCs w:val="12"/>
              </w:rPr>
            </w:pPr>
          </w:p>
        </w:tc>
        <w:tc>
          <w:tcPr>
            <w:tcW w:w="1281" w:type="dxa"/>
            <w:tcBorders>
              <w:top w:val="nil"/>
              <w:bottom w:val="nil"/>
            </w:tcBorders>
            <w:vAlign w:val="center"/>
          </w:tcPr>
          <w:p w14:paraId="6D3D62C5" w14:textId="77777777" w:rsidR="00C6522B" w:rsidRPr="008F7CC5" w:rsidRDefault="00C6522B" w:rsidP="00C6522B">
            <w:pPr>
              <w:widowControl w:val="0"/>
              <w:ind w:right="-72"/>
              <w:jc w:val="right"/>
              <w:rPr>
                <w:rFonts w:ascii="Arial" w:hAnsi="Arial" w:cs="Arial"/>
                <w:color w:val="000000"/>
                <w:sz w:val="12"/>
                <w:szCs w:val="12"/>
              </w:rPr>
            </w:pPr>
          </w:p>
        </w:tc>
      </w:tr>
      <w:tr w:rsidR="00C6522B" w:rsidRPr="008F7CC5" w14:paraId="5D877063" w14:textId="77777777" w:rsidTr="00694220">
        <w:trPr>
          <w:trHeight w:val="20"/>
        </w:trPr>
        <w:tc>
          <w:tcPr>
            <w:tcW w:w="2925" w:type="dxa"/>
            <w:vAlign w:val="center"/>
          </w:tcPr>
          <w:p w14:paraId="7AF85C24" w14:textId="77777777"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   </w:t>
            </w:r>
            <w:r w:rsidRPr="008F7CC5">
              <w:rPr>
                <w:rFonts w:ascii="Arial" w:hAnsi="Arial" w:cs="Arial"/>
                <w:sz w:val="12"/>
                <w:szCs w:val="12"/>
                <w:cs/>
              </w:rPr>
              <w:t>-</w:t>
            </w:r>
            <w:r w:rsidRPr="008F7CC5">
              <w:rPr>
                <w:rFonts w:ascii="Arial" w:hAnsi="Arial" w:cs="Arial"/>
                <w:sz w:val="12"/>
                <w:szCs w:val="12"/>
              </w:rPr>
              <w:t xml:space="preserve"> </w:t>
            </w:r>
            <w:r w:rsidRPr="008F7CC5">
              <w:rPr>
                <w:rFonts w:ascii="Arial" w:hAnsi="Arial" w:cs="Arial"/>
                <w:sz w:val="12"/>
                <w:szCs w:val="12"/>
                <w:cs/>
              </w:rPr>
              <w:t xml:space="preserve"> </w:t>
            </w:r>
            <w:r w:rsidRPr="008F7CC5">
              <w:rPr>
                <w:rFonts w:ascii="Arial" w:hAnsi="Arial" w:cs="Arial"/>
                <w:sz w:val="12"/>
                <w:szCs w:val="12"/>
              </w:rPr>
              <w:t>Premium due and uncollected</w:t>
            </w:r>
          </w:p>
        </w:tc>
        <w:tc>
          <w:tcPr>
            <w:tcW w:w="1134" w:type="dxa"/>
            <w:tcBorders>
              <w:top w:val="nil"/>
              <w:bottom w:val="nil"/>
            </w:tcBorders>
          </w:tcPr>
          <w:p w14:paraId="24F3B9D4" w14:textId="680DF2F3"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1,130</w:t>
            </w:r>
          </w:p>
        </w:tc>
        <w:tc>
          <w:tcPr>
            <w:tcW w:w="1134" w:type="dxa"/>
            <w:tcBorders>
              <w:top w:val="nil"/>
              <w:bottom w:val="nil"/>
            </w:tcBorders>
          </w:tcPr>
          <w:p w14:paraId="352CD175" w14:textId="5D27763A" w:rsidR="00C6522B" w:rsidRPr="008F7CC5" w:rsidRDefault="00C6522B" w:rsidP="00C6522B">
            <w:pPr>
              <w:ind w:right="-72"/>
              <w:jc w:val="right"/>
              <w:rPr>
                <w:rFonts w:ascii="Arial" w:hAnsi="Arial" w:cs="Arial"/>
                <w:color w:val="000000"/>
                <w:sz w:val="12"/>
                <w:szCs w:val="12"/>
              </w:rPr>
            </w:pPr>
            <w:r w:rsidRPr="008F7CC5">
              <w:rPr>
                <w:rFonts w:ascii="Arial" w:hAnsi="Arial" w:cs="Arial"/>
                <w:color w:val="000000"/>
                <w:sz w:val="12"/>
                <w:szCs w:val="12"/>
              </w:rPr>
              <w:t>3,265</w:t>
            </w:r>
          </w:p>
        </w:tc>
        <w:tc>
          <w:tcPr>
            <w:tcW w:w="1276" w:type="dxa"/>
            <w:tcBorders>
              <w:top w:val="nil"/>
              <w:bottom w:val="nil"/>
            </w:tcBorders>
          </w:tcPr>
          <w:p w14:paraId="35568AF5" w14:textId="09C8A84F"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tcPr>
          <w:p w14:paraId="136C4E5F" w14:textId="3681B89D"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2,225</w:t>
            </w:r>
          </w:p>
        </w:tc>
        <w:tc>
          <w:tcPr>
            <w:tcW w:w="1281" w:type="dxa"/>
            <w:tcBorders>
              <w:top w:val="nil"/>
              <w:bottom w:val="nil"/>
            </w:tcBorders>
          </w:tcPr>
          <w:p w14:paraId="3D075653" w14:textId="218ACE1C" w:rsidR="00C6522B" w:rsidRPr="008F7CC5" w:rsidRDefault="00C6522B" w:rsidP="00C6522B">
            <w:pPr>
              <w:ind w:right="-72"/>
              <w:jc w:val="right"/>
              <w:rPr>
                <w:rFonts w:ascii="Arial" w:hAnsi="Arial" w:cs="Arial"/>
                <w:color w:val="000000"/>
                <w:sz w:val="12"/>
                <w:szCs w:val="12"/>
                <w:cs/>
              </w:rPr>
            </w:pPr>
            <w:r w:rsidRPr="008F7CC5">
              <w:rPr>
                <w:rFonts w:ascii="Arial" w:hAnsi="Arial" w:cs="Arial"/>
                <w:color w:val="000000"/>
                <w:sz w:val="12"/>
                <w:szCs w:val="12"/>
              </w:rPr>
              <w:t>6,620</w:t>
            </w:r>
          </w:p>
        </w:tc>
      </w:tr>
      <w:tr w:rsidR="00C6522B" w:rsidRPr="008F7CC5" w14:paraId="08FB3F66" w14:textId="77777777" w:rsidTr="00694220">
        <w:trPr>
          <w:trHeight w:val="20"/>
        </w:trPr>
        <w:tc>
          <w:tcPr>
            <w:tcW w:w="2925" w:type="dxa"/>
            <w:vAlign w:val="center"/>
          </w:tcPr>
          <w:p w14:paraId="2FEF75AF" w14:textId="77777777" w:rsidR="00C6522B" w:rsidRPr="008F7CC5" w:rsidRDefault="00C6522B" w:rsidP="00C6522B">
            <w:pPr>
              <w:tabs>
                <w:tab w:val="left" w:pos="2160"/>
                <w:tab w:val="right" w:pos="7200"/>
                <w:tab w:val="right" w:pos="9000"/>
              </w:tabs>
              <w:ind w:left="56" w:right="-72"/>
              <w:rPr>
                <w:rFonts w:ascii="Arial" w:hAnsi="Arial" w:cs="Arial"/>
                <w:sz w:val="12"/>
                <w:szCs w:val="12"/>
                <w:cs/>
              </w:rPr>
            </w:pPr>
            <w:r w:rsidRPr="008F7CC5">
              <w:rPr>
                <w:rFonts w:ascii="Arial" w:hAnsi="Arial" w:cs="Arial"/>
                <w:sz w:val="12"/>
                <w:szCs w:val="12"/>
              </w:rPr>
              <w:t>Allowance for doubtful accounts</w:t>
            </w:r>
          </w:p>
        </w:tc>
        <w:tc>
          <w:tcPr>
            <w:tcW w:w="1134" w:type="dxa"/>
            <w:tcBorders>
              <w:top w:val="nil"/>
              <w:bottom w:val="nil"/>
            </w:tcBorders>
            <w:vAlign w:val="center"/>
          </w:tcPr>
          <w:p w14:paraId="10828DBF" w14:textId="77777777" w:rsidR="00C6522B" w:rsidRPr="008F7CC5" w:rsidRDefault="00C6522B" w:rsidP="00C6522B">
            <w:pPr>
              <w:ind w:right="-72"/>
              <w:jc w:val="right"/>
              <w:rPr>
                <w:rFonts w:ascii="Arial" w:hAnsi="Arial" w:cs="Arial"/>
                <w:color w:val="000000"/>
                <w:sz w:val="12"/>
                <w:szCs w:val="12"/>
                <w:cs/>
              </w:rPr>
            </w:pPr>
          </w:p>
        </w:tc>
        <w:tc>
          <w:tcPr>
            <w:tcW w:w="1134" w:type="dxa"/>
            <w:tcBorders>
              <w:top w:val="nil"/>
              <w:bottom w:val="nil"/>
            </w:tcBorders>
            <w:vAlign w:val="center"/>
          </w:tcPr>
          <w:p w14:paraId="7B84A3B0" w14:textId="77777777" w:rsidR="00C6522B" w:rsidRPr="008F7CC5" w:rsidRDefault="00C6522B" w:rsidP="00C6522B">
            <w:pPr>
              <w:widowControl w:val="0"/>
              <w:ind w:right="-72"/>
              <w:jc w:val="right"/>
              <w:rPr>
                <w:rFonts w:ascii="Arial" w:hAnsi="Arial" w:cs="Arial"/>
                <w:color w:val="000000"/>
                <w:sz w:val="12"/>
                <w:szCs w:val="12"/>
                <w:cs/>
              </w:rPr>
            </w:pPr>
          </w:p>
        </w:tc>
        <w:tc>
          <w:tcPr>
            <w:tcW w:w="1276" w:type="dxa"/>
            <w:tcBorders>
              <w:top w:val="nil"/>
              <w:bottom w:val="nil"/>
            </w:tcBorders>
            <w:vAlign w:val="center"/>
          </w:tcPr>
          <w:p w14:paraId="10D06C40" w14:textId="77777777" w:rsidR="00C6522B" w:rsidRPr="008F7CC5" w:rsidRDefault="00C6522B" w:rsidP="00C6522B">
            <w:pPr>
              <w:widowControl w:val="0"/>
              <w:ind w:right="-72"/>
              <w:jc w:val="right"/>
              <w:rPr>
                <w:rFonts w:ascii="Arial" w:hAnsi="Arial" w:cs="Arial"/>
                <w:color w:val="000000"/>
                <w:sz w:val="12"/>
                <w:szCs w:val="12"/>
                <w:cs/>
              </w:rPr>
            </w:pPr>
          </w:p>
        </w:tc>
        <w:tc>
          <w:tcPr>
            <w:tcW w:w="1276" w:type="dxa"/>
            <w:tcBorders>
              <w:top w:val="nil"/>
              <w:bottom w:val="nil"/>
            </w:tcBorders>
            <w:vAlign w:val="center"/>
          </w:tcPr>
          <w:p w14:paraId="2A8885D5" w14:textId="541DA85A" w:rsidR="00C6522B" w:rsidRPr="008F7CC5" w:rsidRDefault="00C6522B" w:rsidP="00C6522B">
            <w:pPr>
              <w:widowControl w:val="0"/>
              <w:ind w:right="-72"/>
              <w:jc w:val="right"/>
              <w:rPr>
                <w:rFonts w:ascii="Arial" w:hAnsi="Arial" w:cs="Arial"/>
                <w:color w:val="000000"/>
                <w:sz w:val="12"/>
                <w:szCs w:val="12"/>
                <w:cs/>
              </w:rPr>
            </w:pPr>
          </w:p>
        </w:tc>
        <w:tc>
          <w:tcPr>
            <w:tcW w:w="1281" w:type="dxa"/>
            <w:tcBorders>
              <w:top w:val="nil"/>
              <w:bottom w:val="nil"/>
            </w:tcBorders>
            <w:vAlign w:val="center"/>
          </w:tcPr>
          <w:p w14:paraId="52830FA0" w14:textId="77777777" w:rsidR="00C6522B" w:rsidRPr="008F7CC5" w:rsidRDefault="00C6522B" w:rsidP="00C6522B">
            <w:pPr>
              <w:ind w:right="-72"/>
              <w:jc w:val="right"/>
              <w:rPr>
                <w:rFonts w:ascii="Arial" w:hAnsi="Arial" w:cs="Arial"/>
                <w:color w:val="000000"/>
                <w:sz w:val="12"/>
                <w:szCs w:val="12"/>
              </w:rPr>
            </w:pPr>
          </w:p>
        </w:tc>
      </w:tr>
      <w:tr w:rsidR="00C6522B" w:rsidRPr="008F7CC5" w14:paraId="5928D6D7" w14:textId="77777777" w:rsidTr="00694220">
        <w:trPr>
          <w:trHeight w:val="20"/>
        </w:trPr>
        <w:tc>
          <w:tcPr>
            <w:tcW w:w="2925" w:type="dxa"/>
            <w:vAlign w:val="center"/>
          </w:tcPr>
          <w:p w14:paraId="29BBF077" w14:textId="77777777" w:rsidR="00C6522B" w:rsidRPr="008F7CC5" w:rsidRDefault="00C6522B" w:rsidP="00C6522B">
            <w:pPr>
              <w:tabs>
                <w:tab w:val="left" w:pos="2160"/>
                <w:tab w:val="right" w:pos="7200"/>
                <w:tab w:val="right" w:pos="9000"/>
              </w:tabs>
              <w:ind w:left="56" w:right="-72"/>
              <w:rPr>
                <w:rFonts w:ascii="Arial" w:hAnsi="Arial" w:cs="Arial"/>
                <w:sz w:val="12"/>
                <w:szCs w:val="12"/>
                <w:cs/>
              </w:rPr>
            </w:pPr>
            <w:r w:rsidRPr="008F7CC5">
              <w:rPr>
                <w:rFonts w:ascii="Arial" w:hAnsi="Arial" w:cs="Arial"/>
                <w:sz w:val="12"/>
                <w:szCs w:val="12"/>
              </w:rPr>
              <w:t xml:space="preserve">   </w:t>
            </w:r>
            <w:r w:rsidRPr="008F7CC5">
              <w:rPr>
                <w:rFonts w:ascii="Arial" w:hAnsi="Arial" w:cs="Arial"/>
                <w:sz w:val="12"/>
                <w:szCs w:val="12"/>
                <w:cs/>
              </w:rPr>
              <w:t xml:space="preserve">-  </w:t>
            </w:r>
            <w:r w:rsidRPr="008F7CC5">
              <w:rPr>
                <w:rFonts w:ascii="Arial" w:hAnsi="Arial" w:cs="Arial"/>
                <w:sz w:val="12"/>
                <w:szCs w:val="12"/>
              </w:rPr>
              <w:t>Other receivable</w:t>
            </w:r>
          </w:p>
        </w:tc>
        <w:tc>
          <w:tcPr>
            <w:tcW w:w="1134" w:type="dxa"/>
            <w:tcBorders>
              <w:top w:val="nil"/>
              <w:bottom w:val="nil"/>
            </w:tcBorders>
          </w:tcPr>
          <w:p w14:paraId="2A04D8DA" w14:textId="2AEBB6EB"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567</w:t>
            </w:r>
          </w:p>
        </w:tc>
        <w:tc>
          <w:tcPr>
            <w:tcW w:w="1134" w:type="dxa"/>
            <w:tcBorders>
              <w:top w:val="nil"/>
              <w:bottom w:val="nil"/>
            </w:tcBorders>
          </w:tcPr>
          <w:p w14:paraId="16FFF1F3" w14:textId="4DEF8349"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tcPr>
          <w:p w14:paraId="68C69D6E" w14:textId="71ED8390"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tcPr>
          <w:p w14:paraId="73F1A714" w14:textId="299423D2" w:rsidR="00C6522B" w:rsidRPr="008F7CC5" w:rsidRDefault="00C6522B" w:rsidP="00C6522B">
            <w:pPr>
              <w:widowControl w:val="0"/>
              <w:ind w:right="-72"/>
              <w:jc w:val="right"/>
              <w:rPr>
                <w:rFonts w:ascii="Arial" w:hAnsi="Arial" w:cs="Arial"/>
                <w:color w:val="000000"/>
                <w:sz w:val="12"/>
                <w:szCs w:val="12"/>
                <w:cs/>
              </w:rPr>
            </w:pPr>
            <w:r w:rsidRPr="008F7CC5">
              <w:rPr>
                <w:rFonts w:ascii="Arial" w:hAnsi="Arial" w:cs="Arial"/>
                <w:color w:val="000000"/>
                <w:sz w:val="12"/>
                <w:szCs w:val="12"/>
              </w:rPr>
              <w:t>-</w:t>
            </w:r>
          </w:p>
        </w:tc>
        <w:tc>
          <w:tcPr>
            <w:tcW w:w="1281" w:type="dxa"/>
            <w:tcBorders>
              <w:top w:val="nil"/>
              <w:bottom w:val="nil"/>
            </w:tcBorders>
          </w:tcPr>
          <w:p w14:paraId="18A3A620" w14:textId="0463C067" w:rsidR="00C6522B" w:rsidRPr="008F7CC5" w:rsidRDefault="00C6522B" w:rsidP="00C6522B">
            <w:pPr>
              <w:ind w:right="-72"/>
              <w:jc w:val="right"/>
              <w:rPr>
                <w:rFonts w:ascii="Arial" w:hAnsi="Arial" w:cs="Arial"/>
                <w:color w:val="000000"/>
                <w:sz w:val="12"/>
                <w:szCs w:val="12"/>
              </w:rPr>
            </w:pPr>
            <w:r w:rsidRPr="008F7CC5">
              <w:rPr>
                <w:rFonts w:ascii="Arial" w:hAnsi="Arial" w:cs="Arial"/>
                <w:color w:val="000000"/>
                <w:sz w:val="12"/>
                <w:szCs w:val="12"/>
              </w:rPr>
              <w:t>567</w:t>
            </w:r>
          </w:p>
        </w:tc>
      </w:tr>
      <w:tr w:rsidR="00C6522B" w:rsidRPr="008F7CC5" w14:paraId="2B0C97A6" w14:textId="77777777" w:rsidTr="00694220">
        <w:trPr>
          <w:trHeight w:val="20"/>
        </w:trPr>
        <w:tc>
          <w:tcPr>
            <w:tcW w:w="2925" w:type="dxa"/>
            <w:vAlign w:val="center"/>
          </w:tcPr>
          <w:p w14:paraId="0EC6DF4F" w14:textId="77777777" w:rsidR="00C6522B" w:rsidRPr="008F7CC5" w:rsidRDefault="00C6522B" w:rsidP="00C6522B">
            <w:pPr>
              <w:tabs>
                <w:tab w:val="left" w:pos="2160"/>
                <w:tab w:val="right" w:pos="7200"/>
                <w:tab w:val="right" w:pos="9000"/>
              </w:tabs>
              <w:ind w:left="56" w:right="-72"/>
              <w:rPr>
                <w:rFonts w:ascii="Arial" w:hAnsi="Arial" w:cs="Arial"/>
                <w:sz w:val="12"/>
                <w:szCs w:val="12"/>
                <w:cs/>
              </w:rPr>
            </w:pPr>
            <w:r w:rsidRPr="008F7CC5">
              <w:rPr>
                <w:rFonts w:ascii="Arial" w:hAnsi="Arial" w:cs="Arial"/>
                <w:sz w:val="12"/>
                <w:szCs w:val="12"/>
              </w:rPr>
              <w:t>Unearned premium reserve</w:t>
            </w:r>
          </w:p>
        </w:tc>
        <w:tc>
          <w:tcPr>
            <w:tcW w:w="1134" w:type="dxa"/>
            <w:tcBorders>
              <w:top w:val="nil"/>
            </w:tcBorders>
            <w:vAlign w:val="center"/>
          </w:tcPr>
          <w:p w14:paraId="7E718E12" w14:textId="25861D0E" w:rsidR="00C6522B" w:rsidRPr="008F7CC5" w:rsidRDefault="00C6522B" w:rsidP="00C6522B">
            <w:pPr>
              <w:ind w:right="-72"/>
              <w:jc w:val="right"/>
              <w:rPr>
                <w:rFonts w:ascii="Arial" w:hAnsi="Arial" w:cs="Arial"/>
                <w:color w:val="000000"/>
                <w:sz w:val="12"/>
                <w:szCs w:val="12"/>
                <w:cs/>
              </w:rPr>
            </w:pPr>
            <w:r w:rsidRPr="008F7CC5">
              <w:rPr>
                <w:rFonts w:ascii="Arial" w:hAnsi="Arial" w:cs="Arial"/>
                <w:sz w:val="12"/>
                <w:szCs w:val="12"/>
              </w:rPr>
              <w:t>102,450</w:t>
            </w:r>
          </w:p>
        </w:tc>
        <w:tc>
          <w:tcPr>
            <w:tcW w:w="1134" w:type="dxa"/>
            <w:tcBorders>
              <w:top w:val="nil"/>
            </w:tcBorders>
            <w:vAlign w:val="center"/>
          </w:tcPr>
          <w:p w14:paraId="65644777" w14:textId="22566D81"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cs/>
              </w:rPr>
              <w:t>(</w:t>
            </w:r>
            <w:r w:rsidRPr="008F7CC5">
              <w:rPr>
                <w:rFonts w:ascii="Arial" w:hAnsi="Arial" w:cs="Arial"/>
                <w:sz w:val="12"/>
                <w:szCs w:val="12"/>
              </w:rPr>
              <w:t>58</w:t>
            </w:r>
            <w:r w:rsidRPr="008F7CC5">
              <w:rPr>
                <w:rFonts w:ascii="Arial" w:hAnsi="Arial" w:cs="Arial"/>
                <w:sz w:val="12"/>
                <w:szCs w:val="12"/>
                <w:cs/>
              </w:rPr>
              <w:t>,</w:t>
            </w:r>
            <w:r w:rsidRPr="008F7CC5">
              <w:rPr>
                <w:rFonts w:ascii="Arial" w:hAnsi="Arial" w:cs="Arial"/>
                <w:sz w:val="12"/>
                <w:szCs w:val="12"/>
              </w:rPr>
              <w:t>436</w:t>
            </w:r>
            <w:r w:rsidRPr="008F7CC5">
              <w:rPr>
                <w:rFonts w:ascii="Arial" w:hAnsi="Arial" w:cs="Arial"/>
                <w:sz w:val="12"/>
                <w:szCs w:val="12"/>
                <w:cs/>
              </w:rPr>
              <w:t>)</w:t>
            </w:r>
          </w:p>
        </w:tc>
        <w:tc>
          <w:tcPr>
            <w:tcW w:w="1276" w:type="dxa"/>
            <w:tcBorders>
              <w:top w:val="nil"/>
            </w:tcBorders>
          </w:tcPr>
          <w:p w14:paraId="5B149012" w14:textId="3FDD133D"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tcBorders>
            <w:vAlign w:val="center"/>
          </w:tcPr>
          <w:p w14:paraId="5316950B" w14:textId="485A5DDF"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sz w:val="12"/>
                <w:szCs w:val="12"/>
              </w:rPr>
              <w:t>56,047</w:t>
            </w:r>
          </w:p>
        </w:tc>
        <w:tc>
          <w:tcPr>
            <w:tcW w:w="1281" w:type="dxa"/>
            <w:tcBorders>
              <w:top w:val="nil"/>
            </w:tcBorders>
            <w:vAlign w:val="center"/>
          </w:tcPr>
          <w:p w14:paraId="2460A7A8" w14:textId="5CF0E351" w:rsidR="00C6522B" w:rsidRPr="008F7CC5" w:rsidRDefault="00C6522B" w:rsidP="00C6522B">
            <w:pPr>
              <w:ind w:right="-72"/>
              <w:jc w:val="right"/>
              <w:rPr>
                <w:rFonts w:ascii="Arial" w:hAnsi="Arial" w:cs="Arial"/>
                <w:color w:val="000000"/>
                <w:sz w:val="12"/>
                <w:szCs w:val="12"/>
                <w:cs/>
              </w:rPr>
            </w:pPr>
            <w:r w:rsidRPr="008F7CC5">
              <w:rPr>
                <w:rFonts w:ascii="Arial" w:hAnsi="Arial" w:cs="Arial"/>
                <w:sz w:val="12"/>
                <w:szCs w:val="12"/>
              </w:rPr>
              <w:t>100,061</w:t>
            </w:r>
          </w:p>
        </w:tc>
      </w:tr>
      <w:tr w:rsidR="00C6522B" w:rsidRPr="008F7CC5" w14:paraId="0A10DEE8" w14:textId="77777777" w:rsidTr="00694220">
        <w:trPr>
          <w:trHeight w:val="20"/>
        </w:trPr>
        <w:tc>
          <w:tcPr>
            <w:tcW w:w="2925" w:type="dxa"/>
            <w:vAlign w:val="center"/>
          </w:tcPr>
          <w:p w14:paraId="6EFB4670" w14:textId="200ED13F"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Claim reserve,</w:t>
            </w:r>
            <w:r w:rsidRPr="008F7CC5">
              <w:rPr>
                <w:rFonts w:ascii="Arial" w:hAnsi="Arial" w:cs="Arial"/>
                <w:sz w:val="12"/>
                <w:szCs w:val="12"/>
                <w:cs/>
              </w:rPr>
              <w:t xml:space="preserve"> </w:t>
            </w:r>
            <w:r w:rsidRPr="008F7CC5">
              <w:rPr>
                <w:rFonts w:ascii="Arial" w:hAnsi="Arial" w:cs="Arial"/>
                <w:sz w:val="12"/>
                <w:szCs w:val="12"/>
              </w:rPr>
              <w:t>net</w:t>
            </w:r>
          </w:p>
        </w:tc>
        <w:tc>
          <w:tcPr>
            <w:tcW w:w="1134" w:type="dxa"/>
            <w:tcBorders>
              <w:top w:val="nil"/>
              <w:bottom w:val="nil"/>
            </w:tcBorders>
            <w:vAlign w:val="center"/>
          </w:tcPr>
          <w:p w14:paraId="38CA3578" w14:textId="25156ED1"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47,163</w:t>
            </w:r>
          </w:p>
        </w:tc>
        <w:tc>
          <w:tcPr>
            <w:tcW w:w="1134" w:type="dxa"/>
            <w:tcBorders>
              <w:top w:val="nil"/>
              <w:bottom w:val="nil"/>
            </w:tcBorders>
            <w:vAlign w:val="center"/>
          </w:tcPr>
          <w:p w14:paraId="4071FCF5" w14:textId="68B3BC63" w:rsidR="00C6522B" w:rsidRPr="008F7CC5" w:rsidRDefault="00C6522B" w:rsidP="00C6522B">
            <w:pPr>
              <w:ind w:right="-72"/>
              <w:jc w:val="right"/>
              <w:rPr>
                <w:rFonts w:ascii="Arial" w:hAnsi="Arial" w:cs="Arial"/>
                <w:color w:val="000000"/>
                <w:sz w:val="12"/>
                <w:szCs w:val="12"/>
                <w:cs/>
              </w:rPr>
            </w:pPr>
            <w:r w:rsidRPr="008F7CC5">
              <w:rPr>
                <w:rFonts w:ascii="Arial" w:hAnsi="Arial" w:cs="Arial"/>
                <w:sz w:val="12"/>
                <w:szCs w:val="12"/>
              </w:rPr>
              <w:t>35,921</w:t>
            </w:r>
          </w:p>
        </w:tc>
        <w:tc>
          <w:tcPr>
            <w:tcW w:w="1276" w:type="dxa"/>
            <w:tcBorders>
              <w:top w:val="nil"/>
              <w:bottom w:val="nil"/>
            </w:tcBorders>
          </w:tcPr>
          <w:p w14:paraId="61FDEFE3" w14:textId="1F37E29B"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vAlign w:val="center"/>
          </w:tcPr>
          <w:p w14:paraId="70021DF7" w14:textId="4DD01DA9" w:rsidR="00C6522B" w:rsidRPr="008F7CC5" w:rsidRDefault="00C6522B" w:rsidP="00C6522B">
            <w:pPr>
              <w:widowControl w:val="0"/>
              <w:ind w:right="-72"/>
              <w:jc w:val="right"/>
              <w:rPr>
                <w:rFonts w:ascii="Arial" w:hAnsi="Arial" w:cs="Arial"/>
                <w:color w:val="000000"/>
                <w:sz w:val="12"/>
                <w:szCs w:val="12"/>
                <w:cs/>
              </w:rPr>
            </w:pPr>
            <w:r w:rsidRPr="008F7CC5">
              <w:rPr>
                <w:rFonts w:ascii="Arial" w:hAnsi="Arial" w:cs="Arial"/>
                <w:sz w:val="12"/>
                <w:szCs w:val="12"/>
              </w:rPr>
              <w:t>53,925</w:t>
            </w:r>
          </w:p>
        </w:tc>
        <w:tc>
          <w:tcPr>
            <w:tcW w:w="1281" w:type="dxa"/>
            <w:tcBorders>
              <w:top w:val="nil"/>
              <w:bottom w:val="nil"/>
            </w:tcBorders>
            <w:vAlign w:val="center"/>
          </w:tcPr>
          <w:p w14:paraId="1C447A34" w14:textId="204D92D6"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137,009</w:t>
            </w:r>
          </w:p>
        </w:tc>
      </w:tr>
      <w:tr w:rsidR="00C6522B" w:rsidRPr="008F7CC5" w14:paraId="3F535F64" w14:textId="77777777" w:rsidTr="00694220">
        <w:trPr>
          <w:trHeight w:val="20"/>
        </w:trPr>
        <w:tc>
          <w:tcPr>
            <w:tcW w:w="2925" w:type="dxa"/>
            <w:vAlign w:val="center"/>
          </w:tcPr>
          <w:p w14:paraId="44441EBB" w14:textId="77777777"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Claim incurred but not reported </w:t>
            </w:r>
          </w:p>
        </w:tc>
        <w:tc>
          <w:tcPr>
            <w:tcW w:w="1134" w:type="dxa"/>
            <w:tcBorders>
              <w:top w:val="nil"/>
              <w:bottom w:val="nil"/>
            </w:tcBorders>
            <w:vAlign w:val="center"/>
          </w:tcPr>
          <w:p w14:paraId="045BCB79" w14:textId="7833A2EB"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15,737</w:t>
            </w:r>
          </w:p>
        </w:tc>
        <w:tc>
          <w:tcPr>
            <w:tcW w:w="1134" w:type="dxa"/>
            <w:tcBorders>
              <w:top w:val="nil"/>
              <w:bottom w:val="nil"/>
            </w:tcBorders>
            <w:shd w:val="clear" w:color="auto" w:fill="auto"/>
            <w:vAlign w:val="center"/>
          </w:tcPr>
          <w:p w14:paraId="509984C6" w14:textId="0A5B5AD5" w:rsidR="00C6522B" w:rsidRPr="008F7CC5" w:rsidRDefault="00C6522B" w:rsidP="00C6522B">
            <w:pPr>
              <w:ind w:right="-72"/>
              <w:jc w:val="right"/>
              <w:rPr>
                <w:rFonts w:ascii="Arial" w:hAnsi="Arial" w:cs="Arial"/>
                <w:color w:val="000000"/>
                <w:sz w:val="12"/>
                <w:szCs w:val="12"/>
                <w:cs/>
              </w:rPr>
            </w:pPr>
            <w:r w:rsidRPr="008F7CC5">
              <w:rPr>
                <w:rFonts w:ascii="Arial" w:hAnsi="Arial" w:cs="Arial"/>
                <w:sz w:val="12"/>
                <w:szCs w:val="12"/>
              </w:rPr>
              <w:t>4,048</w:t>
            </w:r>
          </w:p>
        </w:tc>
        <w:tc>
          <w:tcPr>
            <w:tcW w:w="1276" w:type="dxa"/>
            <w:tcBorders>
              <w:top w:val="nil"/>
              <w:bottom w:val="nil"/>
            </w:tcBorders>
          </w:tcPr>
          <w:p w14:paraId="2FE31597" w14:textId="3DFD06D0"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vAlign w:val="center"/>
          </w:tcPr>
          <w:p w14:paraId="2C877307" w14:textId="37601D62" w:rsidR="00C6522B" w:rsidRPr="008F7CC5" w:rsidRDefault="00C6522B" w:rsidP="00C6522B">
            <w:pPr>
              <w:widowControl w:val="0"/>
              <w:ind w:right="-72"/>
              <w:jc w:val="right"/>
              <w:rPr>
                <w:rFonts w:ascii="Arial" w:hAnsi="Arial" w:cs="Arial"/>
                <w:color w:val="000000"/>
                <w:sz w:val="12"/>
                <w:szCs w:val="12"/>
              </w:rPr>
            </w:pPr>
            <w:r w:rsidRPr="008F7CC5">
              <w:rPr>
                <w:rFonts w:ascii="Arial" w:hAnsi="Arial" w:cs="Arial"/>
                <w:sz w:val="12"/>
                <w:szCs w:val="12"/>
              </w:rPr>
              <w:t>6,120</w:t>
            </w:r>
          </w:p>
        </w:tc>
        <w:tc>
          <w:tcPr>
            <w:tcW w:w="1281" w:type="dxa"/>
            <w:tcBorders>
              <w:top w:val="nil"/>
              <w:bottom w:val="nil"/>
            </w:tcBorders>
            <w:vAlign w:val="center"/>
          </w:tcPr>
          <w:p w14:paraId="635497E0" w14:textId="4E90B337"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25,905</w:t>
            </w:r>
          </w:p>
        </w:tc>
      </w:tr>
      <w:tr w:rsidR="00C6522B" w:rsidRPr="008F7CC5" w14:paraId="611D17B7" w14:textId="77777777" w:rsidTr="00694220">
        <w:trPr>
          <w:trHeight w:val="20"/>
        </w:trPr>
        <w:tc>
          <w:tcPr>
            <w:tcW w:w="2925" w:type="dxa"/>
            <w:vAlign w:val="center"/>
          </w:tcPr>
          <w:p w14:paraId="7C7F5232" w14:textId="77777777" w:rsidR="00C6522B" w:rsidRPr="008F7CC5" w:rsidRDefault="00C6522B" w:rsidP="00C6522B">
            <w:pPr>
              <w:tabs>
                <w:tab w:val="left" w:pos="2160"/>
                <w:tab w:val="right" w:pos="7200"/>
                <w:tab w:val="right" w:pos="9000"/>
              </w:tabs>
              <w:ind w:left="56" w:right="-72"/>
              <w:rPr>
                <w:rFonts w:ascii="Arial" w:hAnsi="Arial" w:cs="Arial"/>
                <w:sz w:val="12"/>
                <w:szCs w:val="12"/>
                <w:cs/>
              </w:rPr>
            </w:pPr>
            <w:r w:rsidRPr="008F7CC5">
              <w:rPr>
                <w:rFonts w:ascii="Arial" w:hAnsi="Arial" w:cs="Arial"/>
                <w:sz w:val="12"/>
                <w:szCs w:val="12"/>
              </w:rPr>
              <w:t>Employee benefit obligations</w:t>
            </w:r>
          </w:p>
        </w:tc>
        <w:tc>
          <w:tcPr>
            <w:tcW w:w="1134" w:type="dxa"/>
            <w:tcBorders>
              <w:top w:val="nil"/>
              <w:bottom w:val="nil"/>
            </w:tcBorders>
            <w:vAlign w:val="center"/>
          </w:tcPr>
          <w:p w14:paraId="3B814452" w14:textId="6FFE1BE9"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13,730</w:t>
            </w:r>
          </w:p>
        </w:tc>
        <w:tc>
          <w:tcPr>
            <w:tcW w:w="1134" w:type="dxa"/>
            <w:tcBorders>
              <w:top w:val="nil"/>
              <w:bottom w:val="nil"/>
            </w:tcBorders>
            <w:vAlign w:val="center"/>
          </w:tcPr>
          <w:p w14:paraId="6926D6E0" w14:textId="6DB85F9D" w:rsidR="00C6522B" w:rsidRPr="008F7CC5" w:rsidRDefault="00C6522B" w:rsidP="00C6522B">
            <w:pPr>
              <w:ind w:right="-72"/>
              <w:jc w:val="right"/>
              <w:rPr>
                <w:rFonts w:ascii="Arial" w:hAnsi="Arial" w:cs="Arial"/>
                <w:color w:val="000000"/>
                <w:sz w:val="12"/>
                <w:szCs w:val="12"/>
                <w:cs/>
              </w:rPr>
            </w:pPr>
            <w:r w:rsidRPr="008F7CC5">
              <w:rPr>
                <w:rFonts w:ascii="Arial" w:hAnsi="Arial" w:cs="Arial"/>
                <w:sz w:val="12"/>
                <w:szCs w:val="12"/>
              </w:rPr>
              <w:t>7,244</w:t>
            </w:r>
          </w:p>
        </w:tc>
        <w:tc>
          <w:tcPr>
            <w:tcW w:w="1276" w:type="dxa"/>
            <w:tcBorders>
              <w:top w:val="nil"/>
              <w:bottom w:val="nil"/>
            </w:tcBorders>
          </w:tcPr>
          <w:p w14:paraId="21E2BC27" w14:textId="2EFB1D60" w:rsidR="00C6522B" w:rsidRPr="008F7CC5" w:rsidRDefault="00C6522B" w:rsidP="00C6522B">
            <w:pPr>
              <w:ind w:right="-72"/>
              <w:jc w:val="right"/>
              <w:rPr>
                <w:rFonts w:ascii="Arial" w:hAnsi="Arial" w:cs="Arial"/>
                <w:color w:val="000000"/>
                <w:sz w:val="12"/>
                <w:szCs w:val="12"/>
              </w:rPr>
            </w:pPr>
            <w:r w:rsidRPr="008F7CC5">
              <w:rPr>
                <w:rFonts w:ascii="Arial" w:hAnsi="Arial" w:cs="Arial"/>
                <w:color w:val="000000"/>
                <w:sz w:val="12"/>
                <w:szCs w:val="12"/>
              </w:rPr>
              <w:t>(1,214)</w:t>
            </w:r>
          </w:p>
        </w:tc>
        <w:tc>
          <w:tcPr>
            <w:tcW w:w="1276" w:type="dxa"/>
            <w:tcBorders>
              <w:top w:val="nil"/>
              <w:bottom w:val="nil"/>
            </w:tcBorders>
            <w:vAlign w:val="center"/>
          </w:tcPr>
          <w:p w14:paraId="120E4E75" w14:textId="7D53FBE2"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w:t>
            </w:r>
          </w:p>
        </w:tc>
        <w:tc>
          <w:tcPr>
            <w:tcW w:w="1281" w:type="dxa"/>
            <w:tcBorders>
              <w:top w:val="nil"/>
              <w:bottom w:val="nil"/>
            </w:tcBorders>
            <w:vAlign w:val="center"/>
          </w:tcPr>
          <w:p w14:paraId="49E49461" w14:textId="2038111C" w:rsidR="00C6522B" w:rsidRPr="008F7CC5" w:rsidRDefault="00C6522B" w:rsidP="00C6522B">
            <w:pPr>
              <w:ind w:right="-72"/>
              <w:jc w:val="right"/>
              <w:rPr>
                <w:rFonts w:ascii="Arial" w:hAnsi="Arial" w:cs="Arial"/>
                <w:color w:val="000000"/>
                <w:sz w:val="12"/>
                <w:szCs w:val="12"/>
              </w:rPr>
            </w:pPr>
            <w:r w:rsidRPr="008F7CC5">
              <w:rPr>
                <w:rFonts w:ascii="Arial" w:hAnsi="Arial" w:cs="Arial"/>
                <w:sz w:val="12"/>
                <w:szCs w:val="12"/>
              </w:rPr>
              <w:t>19,760</w:t>
            </w:r>
          </w:p>
        </w:tc>
      </w:tr>
      <w:tr w:rsidR="00C6522B" w:rsidRPr="008F7CC5" w14:paraId="440B49BD" w14:textId="77777777" w:rsidTr="00694220">
        <w:trPr>
          <w:trHeight w:val="20"/>
        </w:trPr>
        <w:tc>
          <w:tcPr>
            <w:tcW w:w="2925" w:type="dxa"/>
            <w:vAlign w:val="center"/>
          </w:tcPr>
          <w:p w14:paraId="664E517C" w14:textId="3865A162"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Reinsurance payable</w:t>
            </w:r>
          </w:p>
        </w:tc>
        <w:tc>
          <w:tcPr>
            <w:tcW w:w="1134" w:type="dxa"/>
            <w:tcBorders>
              <w:top w:val="nil"/>
              <w:bottom w:val="nil"/>
            </w:tcBorders>
            <w:vAlign w:val="center"/>
          </w:tcPr>
          <w:p w14:paraId="6598F18A" w14:textId="0281B44E"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880</w:t>
            </w:r>
          </w:p>
        </w:tc>
        <w:tc>
          <w:tcPr>
            <w:tcW w:w="1134" w:type="dxa"/>
            <w:tcBorders>
              <w:top w:val="nil"/>
              <w:bottom w:val="nil"/>
            </w:tcBorders>
            <w:vAlign w:val="center"/>
          </w:tcPr>
          <w:p w14:paraId="37771FC3" w14:textId="5538F9C1"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(880)</w:t>
            </w:r>
          </w:p>
        </w:tc>
        <w:tc>
          <w:tcPr>
            <w:tcW w:w="1276" w:type="dxa"/>
            <w:tcBorders>
              <w:top w:val="nil"/>
              <w:bottom w:val="nil"/>
            </w:tcBorders>
          </w:tcPr>
          <w:p w14:paraId="7A5D6CAC" w14:textId="72A2AE1C"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center"/>
          </w:tcPr>
          <w:p w14:paraId="700A5381" w14:textId="19F311A7"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w:t>
            </w:r>
          </w:p>
        </w:tc>
        <w:tc>
          <w:tcPr>
            <w:tcW w:w="1281" w:type="dxa"/>
            <w:tcBorders>
              <w:top w:val="nil"/>
              <w:bottom w:val="nil"/>
            </w:tcBorders>
            <w:vAlign w:val="center"/>
          </w:tcPr>
          <w:p w14:paraId="573269A2" w14:textId="21F527A1"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w:t>
            </w:r>
          </w:p>
        </w:tc>
      </w:tr>
      <w:tr w:rsidR="00C6522B" w:rsidRPr="008F7CC5" w14:paraId="76543B4A" w14:textId="77777777" w:rsidTr="00694220">
        <w:trPr>
          <w:trHeight w:val="20"/>
        </w:trPr>
        <w:tc>
          <w:tcPr>
            <w:tcW w:w="2925" w:type="dxa"/>
            <w:vAlign w:val="center"/>
          </w:tcPr>
          <w:p w14:paraId="0F9A9030" w14:textId="498F86BD"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Accrued expense</w:t>
            </w:r>
          </w:p>
        </w:tc>
        <w:tc>
          <w:tcPr>
            <w:tcW w:w="1134" w:type="dxa"/>
            <w:tcBorders>
              <w:top w:val="nil"/>
              <w:bottom w:val="nil"/>
            </w:tcBorders>
            <w:vAlign w:val="center"/>
          </w:tcPr>
          <w:p w14:paraId="379A4D31" w14:textId="3C3689A6"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w:t>
            </w:r>
          </w:p>
        </w:tc>
        <w:tc>
          <w:tcPr>
            <w:tcW w:w="1134" w:type="dxa"/>
            <w:tcBorders>
              <w:top w:val="nil"/>
              <w:bottom w:val="nil"/>
            </w:tcBorders>
            <w:vAlign w:val="center"/>
          </w:tcPr>
          <w:p w14:paraId="35901CC7" w14:textId="05D2345D"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(6,788)</w:t>
            </w:r>
          </w:p>
        </w:tc>
        <w:tc>
          <w:tcPr>
            <w:tcW w:w="1276" w:type="dxa"/>
            <w:tcBorders>
              <w:top w:val="nil"/>
              <w:bottom w:val="nil"/>
            </w:tcBorders>
          </w:tcPr>
          <w:p w14:paraId="58EDB4BC" w14:textId="65FE57E3"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center"/>
          </w:tcPr>
          <w:p w14:paraId="74ACDF2C" w14:textId="1CF8F396"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18,629</w:t>
            </w:r>
          </w:p>
        </w:tc>
        <w:tc>
          <w:tcPr>
            <w:tcW w:w="1281" w:type="dxa"/>
            <w:tcBorders>
              <w:top w:val="nil"/>
              <w:bottom w:val="nil"/>
            </w:tcBorders>
            <w:vAlign w:val="center"/>
          </w:tcPr>
          <w:p w14:paraId="26FA95DE" w14:textId="54FE17C4"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11,841</w:t>
            </w:r>
          </w:p>
        </w:tc>
      </w:tr>
      <w:tr w:rsidR="00C6522B" w:rsidRPr="008F7CC5" w14:paraId="3978BAC4" w14:textId="77777777" w:rsidTr="00694220">
        <w:trPr>
          <w:trHeight w:val="20"/>
        </w:trPr>
        <w:tc>
          <w:tcPr>
            <w:tcW w:w="2925" w:type="dxa"/>
            <w:vAlign w:val="center"/>
          </w:tcPr>
          <w:p w14:paraId="69ED1ECC" w14:textId="172F9FBF"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Unrealized loss on the change in fair </w:t>
            </w:r>
          </w:p>
        </w:tc>
        <w:tc>
          <w:tcPr>
            <w:tcW w:w="1134" w:type="dxa"/>
            <w:tcBorders>
              <w:top w:val="nil"/>
              <w:bottom w:val="nil"/>
            </w:tcBorders>
            <w:vAlign w:val="center"/>
          </w:tcPr>
          <w:p w14:paraId="48C35F49" w14:textId="6A06F1B5" w:rsidR="00C6522B" w:rsidRPr="008F7CC5" w:rsidRDefault="00C6522B" w:rsidP="00C6522B">
            <w:pPr>
              <w:ind w:right="-72"/>
              <w:jc w:val="right"/>
              <w:rPr>
                <w:rFonts w:ascii="Arial" w:eastAsia="Angsana New" w:hAnsi="Arial" w:cs="Arial"/>
                <w:sz w:val="12"/>
                <w:szCs w:val="12"/>
              </w:rPr>
            </w:pPr>
          </w:p>
        </w:tc>
        <w:tc>
          <w:tcPr>
            <w:tcW w:w="1134" w:type="dxa"/>
            <w:tcBorders>
              <w:top w:val="nil"/>
              <w:bottom w:val="nil"/>
            </w:tcBorders>
          </w:tcPr>
          <w:p w14:paraId="0A2B51EF"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305D249B"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3AF2EC35" w14:textId="323B84A9" w:rsidR="00C6522B" w:rsidRPr="008F7CC5" w:rsidRDefault="00C6522B" w:rsidP="00C6522B">
            <w:pPr>
              <w:ind w:right="-72"/>
              <w:jc w:val="right"/>
              <w:rPr>
                <w:rFonts w:ascii="Arial" w:eastAsia="Angsana New" w:hAnsi="Arial" w:cs="Arial"/>
                <w:sz w:val="12"/>
                <w:szCs w:val="12"/>
              </w:rPr>
            </w:pPr>
          </w:p>
        </w:tc>
        <w:tc>
          <w:tcPr>
            <w:tcW w:w="1281" w:type="dxa"/>
            <w:tcBorders>
              <w:top w:val="nil"/>
              <w:bottom w:val="nil"/>
            </w:tcBorders>
          </w:tcPr>
          <w:p w14:paraId="145C7171" w14:textId="77777777" w:rsidR="00C6522B" w:rsidRPr="008F7CC5" w:rsidRDefault="00C6522B" w:rsidP="00C6522B">
            <w:pPr>
              <w:ind w:right="-72"/>
              <w:jc w:val="right"/>
              <w:rPr>
                <w:rFonts w:ascii="Arial" w:eastAsia="Angsana New" w:hAnsi="Arial" w:cs="Arial"/>
                <w:sz w:val="12"/>
                <w:szCs w:val="12"/>
              </w:rPr>
            </w:pPr>
          </w:p>
        </w:tc>
      </w:tr>
      <w:tr w:rsidR="00C6522B" w:rsidRPr="008F7CC5" w14:paraId="4ABB1EBF" w14:textId="77777777" w:rsidTr="00694220">
        <w:trPr>
          <w:trHeight w:val="20"/>
        </w:trPr>
        <w:tc>
          <w:tcPr>
            <w:tcW w:w="2925" w:type="dxa"/>
            <w:vAlign w:val="center"/>
          </w:tcPr>
          <w:p w14:paraId="78C18C9D" w14:textId="19101830"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    value of available</w:t>
            </w:r>
            <w:r w:rsidRPr="008F7CC5">
              <w:rPr>
                <w:rFonts w:ascii="Arial" w:hAnsi="Arial" w:cs="Arial"/>
                <w:sz w:val="12"/>
                <w:szCs w:val="12"/>
                <w:cs/>
              </w:rPr>
              <w:t>-</w:t>
            </w:r>
            <w:r w:rsidRPr="008F7CC5">
              <w:rPr>
                <w:rFonts w:ascii="Arial" w:hAnsi="Arial" w:cs="Arial"/>
                <w:sz w:val="12"/>
                <w:szCs w:val="12"/>
              </w:rPr>
              <w:t>for</w:t>
            </w:r>
            <w:r w:rsidRPr="008F7CC5">
              <w:rPr>
                <w:rFonts w:ascii="Arial" w:hAnsi="Arial" w:cs="Arial"/>
                <w:sz w:val="12"/>
                <w:szCs w:val="12"/>
                <w:cs/>
              </w:rPr>
              <w:t>-</w:t>
            </w:r>
            <w:r w:rsidRPr="008F7CC5">
              <w:rPr>
                <w:rFonts w:ascii="Arial" w:hAnsi="Arial" w:cs="Arial"/>
                <w:sz w:val="12"/>
                <w:szCs w:val="12"/>
              </w:rPr>
              <w:t>sale investments</w:t>
            </w:r>
          </w:p>
        </w:tc>
        <w:tc>
          <w:tcPr>
            <w:tcW w:w="1134" w:type="dxa"/>
            <w:tcBorders>
              <w:top w:val="nil"/>
              <w:bottom w:val="nil"/>
            </w:tcBorders>
          </w:tcPr>
          <w:p w14:paraId="343C68EF" w14:textId="6EAAF682"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51,943</w:t>
            </w:r>
          </w:p>
        </w:tc>
        <w:tc>
          <w:tcPr>
            <w:tcW w:w="1134" w:type="dxa"/>
            <w:tcBorders>
              <w:top w:val="nil"/>
              <w:bottom w:val="nil"/>
            </w:tcBorders>
          </w:tcPr>
          <w:p w14:paraId="0C926315" w14:textId="6C2F7FB1"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tcPr>
          <w:p w14:paraId="6AA18E10" w14:textId="697E9912"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(23,532)</w:t>
            </w:r>
          </w:p>
        </w:tc>
        <w:tc>
          <w:tcPr>
            <w:tcW w:w="1276" w:type="dxa"/>
            <w:tcBorders>
              <w:top w:val="nil"/>
              <w:bottom w:val="nil"/>
            </w:tcBorders>
          </w:tcPr>
          <w:p w14:paraId="66EFD054" w14:textId="21B23F3D"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81" w:type="dxa"/>
            <w:tcBorders>
              <w:top w:val="nil"/>
              <w:bottom w:val="nil"/>
            </w:tcBorders>
          </w:tcPr>
          <w:p w14:paraId="19180D18" w14:textId="45F6D13C"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28,411</w:t>
            </w:r>
          </w:p>
        </w:tc>
      </w:tr>
      <w:tr w:rsidR="00C6522B" w:rsidRPr="008F7CC5" w14:paraId="0532398A" w14:textId="77777777" w:rsidTr="00694220">
        <w:trPr>
          <w:trHeight w:val="20"/>
        </w:trPr>
        <w:tc>
          <w:tcPr>
            <w:tcW w:w="2925" w:type="dxa"/>
            <w:vAlign w:val="center"/>
          </w:tcPr>
          <w:p w14:paraId="3423B673" w14:textId="77777777"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Allowance for impairment of general</w:t>
            </w:r>
          </w:p>
        </w:tc>
        <w:tc>
          <w:tcPr>
            <w:tcW w:w="1134" w:type="dxa"/>
            <w:tcBorders>
              <w:top w:val="nil"/>
              <w:bottom w:val="nil"/>
            </w:tcBorders>
          </w:tcPr>
          <w:p w14:paraId="591B33FD" w14:textId="5D53B09A" w:rsidR="00C6522B" w:rsidRPr="008F7CC5" w:rsidRDefault="00C6522B" w:rsidP="00C6522B">
            <w:pPr>
              <w:ind w:right="-72"/>
              <w:jc w:val="right"/>
              <w:rPr>
                <w:rFonts w:ascii="Arial" w:eastAsia="Angsana New" w:hAnsi="Arial" w:cs="Arial"/>
                <w:sz w:val="12"/>
                <w:szCs w:val="12"/>
              </w:rPr>
            </w:pPr>
          </w:p>
        </w:tc>
        <w:tc>
          <w:tcPr>
            <w:tcW w:w="1134" w:type="dxa"/>
            <w:tcBorders>
              <w:top w:val="nil"/>
              <w:bottom w:val="nil"/>
            </w:tcBorders>
          </w:tcPr>
          <w:p w14:paraId="03A6656D"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24817EAD"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218DCB62" w14:textId="52D3DAE6" w:rsidR="00C6522B" w:rsidRPr="008F7CC5" w:rsidRDefault="00C6522B" w:rsidP="00C6522B">
            <w:pPr>
              <w:ind w:right="-72"/>
              <w:jc w:val="right"/>
              <w:rPr>
                <w:rFonts w:ascii="Arial" w:eastAsia="Angsana New" w:hAnsi="Arial" w:cs="Arial"/>
                <w:sz w:val="12"/>
                <w:szCs w:val="12"/>
              </w:rPr>
            </w:pPr>
          </w:p>
        </w:tc>
        <w:tc>
          <w:tcPr>
            <w:tcW w:w="1281" w:type="dxa"/>
            <w:tcBorders>
              <w:top w:val="nil"/>
              <w:bottom w:val="nil"/>
            </w:tcBorders>
          </w:tcPr>
          <w:p w14:paraId="57C03EB3" w14:textId="77777777" w:rsidR="00C6522B" w:rsidRPr="008F7CC5" w:rsidRDefault="00C6522B" w:rsidP="00C6522B">
            <w:pPr>
              <w:ind w:right="-72"/>
              <w:jc w:val="right"/>
              <w:rPr>
                <w:rFonts w:ascii="Arial" w:eastAsia="Angsana New" w:hAnsi="Arial" w:cs="Arial"/>
                <w:sz w:val="12"/>
                <w:szCs w:val="12"/>
              </w:rPr>
            </w:pPr>
          </w:p>
        </w:tc>
      </w:tr>
      <w:tr w:rsidR="00C6522B" w:rsidRPr="008F7CC5" w14:paraId="1D33CE28" w14:textId="77777777" w:rsidTr="00694220">
        <w:trPr>
          <w:trHeight w:val="20"/>
        </w:trPr>
        <w:tc>
          <w:tcPr>
            <w:tcW w:w="2925" w:type="dxa"/>
            <w:vAlign w:val="center"/>
          </w:tcPr>
          <w:p w14:paraId="72D614CF" w14:textId="77777777"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 xml:space="preserve">    investment </w:t>
            </w:r>
          </w:p>
        </w:tc>
        <w:tc>
          <w:tcPr>
            <w:tcW w:w="1134" w:type="dxa"/>
            <w:tcBorders>
              <w:top w:val="nil"/>
              <w:bottom w:val="nil"/>
            </w:tcBorders>
            <w:vAlign w:val="center"/>
          </w:tcPr>
          <w:p w14:paraId="19E93373" w14:textId="69B1D17F" w:rsidR="00C6522B" w:rsidRPr="008F7CC5" w:rsidRDefault="00C6522B" w:rsidP="00C6522B">
            <w:pPr>
              <w:ind w:right="-72"/>
              <w:jc w:val="right"/>
              <w:rPr>
                <w:rFonts w:ascii="Arial" w:eastAsia="Angsana New" w:hAnsi="Arial" w:cs="Arial"/>
                <w:sz w:val="12"/>
                <w:szCs w:val="12"/>
              </w:rPr>
            </w:pPr>
            <w:r w:rsidRPr="008F7CC5">
              <w:rPr>
                <w:rFonts w:ascii="Arial" w:hAnsi="Arial" w:cs="Arial"/>
                <w:sz w:val="12"/>
                <w:szCs w:val="12"/>
              </w:rPr>
              <w:t>302</w:t>
            </w:r>
          </w:p>
        </w:tc>
        <w:tc>
          <w:tcPr>
            <w:tcW w:w="1134" w:type="dxa"/>
            <w:tcBorders>
              <w:top w:val="nil"/>
              <w:bottom w:val="nil"/>
            </w:tcBorders>
          </w:tcPr>
          <w:p w14:paraId="22678C22" w14:textId="75429412"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tcPr>
          <w:p w14:paraId="7B8D390F" w14:textId="38C3402D"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tcPr>
          <w:p w14:paraId="7977C785" w14:textId="4E30BCBC"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81" w:type="dxa"/>
            <w:tcBorders>
              <w:top w:val="nil"/>
              <w:bottom w:val="nil"/>
            </w:tcBorders>
          </w:tcPr>
          <w:p w14:paraId="032E2AFD" w14:textId="14D68B62"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302</w:t>
            </w:r>
          </w:p>
        </w:tc>
      </w:tr>
      <w:tr w:rsidR="00C6522B" w:rsidRPr="008F7CC5" w14:paraId="7C10EBAB" w14:textId="77777777" w:rsidTr="00694220">
        <w:trPr>
          <w:trHeight w:val="20"/>
        </w:trPr>
        <w:tc>
          <w:tcPr>
            <w:tcW w:w="2925" w:type="dxa"/>
            <w:vAlign w:val="center"/>
          </w:tcPr>
          <w:p w14:paraId="67788862" w14:textId="43F5D8EB" w:rsidR="00C6522B" w:rsidRPr="008F7CC5" w:rsidRDefault="00C6522B" w:rsidP="00C6522B">
            <w:pPr>
              <w:tabs>
                <w:tab w:val="left" w:pos="2160"/>
                <w:tab w:val="right" w:pos="7200"/>
                <w:tab w:val="right" w:pos="9000"/>
              </w:tabs>
              <w:ind w:left="56" w:right="-72"/>
              <w:rPr>
                <w:rFonts w:ascii="Arial" w:hAnsi="Arial" w:cs="Arial"/>
                <w:sz w:val="12"/>
                <w:szCs w:val="12"/>
              </w:rPr>
            </w:pPr>
            <w:r w:rsidRPr="008F7CC5">
              <w:rPr>
                <w:rFonts w:ascii="Arial" w:hAnsi="Arial" w:cs="Arial"/>
                <w:sz w:val="12"/>
                <w:szCs w:val="12"/>
              </w:rPr>
              <w:t>Others</w:t>
            </w:r>
          </w:p>
        </w:tc>
        <w:tc>
          <w:tcPr>
            <w:tcW w:w="1134" w:type="dxa"/>
            <w:tcBorders>
              <w:top w:val="nil"/>
              <w:bottom w:val="nil"/>
            </w:tcBorders>
            <w:vAlign w:val="center"/>
          </w:tcPr>
          <w:p w14:paraId="1614FCC2" w14:textId="65BEF3B0" w:rsidR="00C6522B" w:rsidRPr="008F7CC5" w:rsidRDefault="00C6522B" w:rsidP="00C6522B">
            <w:pPr>
              <w:pBdr>
                <w:bottom w:val="single" w:sz="4" w:space="1" w:color="auto"/>
              </w:pBdr>
              <w:ind w:right="-72"/>
              <w:jc w:val="right"/>
              <w:rPr>
                <w:rFonts w:ascii="Arial" w:hAnsi="Arial" w:cs="Arial"/>
                <w:color w:val="000000"/>
                <w:sz w:val="12"/>
                <w:szCs w:val="12"/>
              </w:rPr>
            </w:pPr>
            <w:r w:rsidRPr="008F7CC5">
              <w:rPr>
                <w:rFonts w:ascii="Arial" w:hAnsi="Arial" w:cs="Arial"/>
                <w:sz w:val="12"/>
                <w:szCs w:val="12"/>
              </w:rPr>
              <w:t>-</w:t>
            </w:r>
          </w:p>
        </w:tc>
        <w:tc>
          <w:tcPr>
            <w:tcW w:w="1134" w:type="dxa"/>
            <w:tcBorders>
              <w:top w:val="nil"/>
              <w:bottom w:val="nil"/>
            </w:tcBorders>
            <w:vAlign w:val="center"/>
          </w:tcPr>
          <w:p w14:paraId="3E315A32" w14:textId="4075B693" w:rsidR="00C6522B" w:rsidRPr="008F7CC5" w:rsidRDefault="00C6522B" w:rsidP="00C6522B">
            <w:pPr>
              <w:pBdr>
                <w:bottom w:val="single" w:sz="4" w:space="1" w:color="auto"/>
              </w:pBdr>
              <w:ind w:right="-72"/>
              <w:jc w:val="right"/>
              <w:rPr>
                <w:rFonts w:ascii="Arial" w:hAnsi="Arial" w:cs="Arial"/>
                <w:color w:val="000000"/>
                <w:sz w:val="12"/>
                <w:szCs w:val="12"/>
                <w:cs/>
              </w:rPr>
            </w:pPr>
            <w:r w:rsidRPr="008F7CC5">
              <w:rPr>
                <w:rFonts w:ascii="Arial" w:hAnsi="Arial" w:cs="Arial"/>
                <w:color w:val="000000"/>
                <w:sz w:val="12"/>
                <w:szCs w:val="12"/>
              </w:rPr>
              <w:t>(69)</w:t>
            </w:r>
          </w:p>
        </w:tc>
        <w:tc>
          <w:tcPr>
            <w:tcW w:w="1276" w:type="dxa"/>
            <w:tcBorders>
              <w:top w:val="nil"/>
              <w:bottom w:val="nil"/>
            </w:tcBorders>
            <w:vAlign w:val="center"/>
          </w:tcPr>
          <w:p w14:paraId="7F7936FB" w14:textId="3581C2C2"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w:t>
            </w:r>
          </w:p>
        </w:tc>
        <w:tc>
          <w:tcPr>
            <w:tcW w:w="1276" w:type="dxa"/>
            <w:tcBorders>
              <w:top w:val="nil"/>
              <w:bottom w:val="nil"/>
            </w:tcBorders>
            <w:vAlign w:val="center"/>
          </w:tcPr>
          <w:p w14:paraId="065E0117" w14:textId="3281C34A"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2,982</w:t>
            </w:r>
          </w:p>
        </w:tc>
        <w:tc>
          <w:tcPr>
            <w:tcW w:w="1281" w:type="dxa"/>
            <w:tcBorders>
              <w:top w:val="nil"/>
              <w:bottom w:val="nil"/>
            </w:tcBorders>
            <w:vAlign w:val="center"/>
          </w:tcPr>
          <w:p w14:paraId="5F5C896C" w14:textId="03A5B0B3"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2,913</w:t>
            </w:r>
          </w:p>
        </w:tc>
      </w:tr>
      <w:tr w:rsidR="00CC6A6E" w:rsidRPr="00CC6A6E" w14:paraId="5B8F686E" w14:textId="77777777" w:rsidTr="00694220">
        <w:trPr>
          <w:trHeight w:val="20"/>
        </w:trPr>
        <w:tc>
          <w:tcPr>
            <w:tcW w:w="2925" w:type="dxa"/>
            <w:vAlign w:val="center"/>
          </w:tcPr>
          <w:p w14:paraId="02209E13" w14:textId="77777777" w:rsidR="00CC6A6E" w:rsidRPr="00CC6A6E" w:rsidRDefault="00CC6A6E" w:rsidP="00CC6A6E">
            <w:pPr>
              <w:tabs>
                <w:tab w:val="left" w:pos="2160"/>
                <w:tab w:val="right" w:pos="7200"/>
                <w:tab w:val="right" w:pos="9000"/>
              </w:tabs>
              <w:ind w:left="56" w:right="-72"/>
              <w:rPr>
                <w:rFonts w:ascii="Arial" w:hAnsi="Arial" w:cs="Arial"/>
                <w:sz w:val="8"/>
                <w:szCs w:val="8"/>
              </w:rPr>
            </w:pPr>
          </w:p>
        </w:tc>
        <w:tc>
          <w:tcPr>
            <w:tcW w:w="1134" w:type="dxa"/>
            <w:tcBorders>
              <w:top w:val="nil"/>
              <w:bottom w:val="nil"/>
            </w:tcBorders>
            <w:vAlign w:val="center"/>
          </w:tcPr>
          <w:p w14:paraId="385CFEE4" w14:textId="77777777" w:rsidR="00CC6A6E" w:rsidRPr="00CC6A6E" w:rsidRDefault="00CC6A6E" w:rsidP="00CC6A6E">
            <w:pPr>
              <w:ind w:right="-72"/>
              <w:jc w:val="right"/>
              <w:rPr>
                <w:rFonts w:ascii="Arial" w:hAnsi="Arial" w:cs="Arial"/>
                <w:sz w:val="8"/>
                <w:szCs w:val="8"/>
              </w:rPr>
            </w:pPr>
          </w:p>
        </w:tc>
        <w:tc>
          <w:tcPr>
            <w:tcW w:w="1134" w:type="dxa"/>
            <w:tcBorders>
              <w:top w:val="nil"/>
              <w:bottom w:val="nil"/>
            </w:tcBorders>
            <w:vAlign w:val="center"/>
          </w:tcPr>
          <w:p w14:paraId="62AB4F50" w14:textId="77777777" w:rsidR="00CC6A6E" w:rsidRPr="00CC6A6E" w:rsidRDefault="00CC6A6E" w:rsidP="00CC6A6E">
            <w:pPr>
              <w:ind w:right="-72"/>
              <w:jc w:val="right"/>
              <w:rPr>
                <w:rFonts w:ascii="Arial" w:hAnsi="Arial" w:cs="Arial"/>
                <w:color w:val="000000"/>
                <w:sz w:val="8"/>
                <w:szCs w:val="8"/>
              </w:rPr>
            </w:pPr>
          </w:p>
        </w:tc>
        <w:tc>
          <w:tcPr>
            <w:tcW w:w="1276" w:type="dxa"/>
            <w:tcBorders>
              <w:top w:val="nil"/>
              <w:bottom w:val="nil"/>
            </w:tcBorders>
            <w:vAlign w:val="center"/>
          </w:tcPr>
          <w:p w14:paraId="610EA2C7" w14:textId="77777777" w:rsidR="00CC6A6E" w:rsidRPr="00CC6A6E" w:rsidRDefault="00CC6A6E" w:rsidP="00CC6A6E">
            <w:pPr>
              <w:widowControl w:val="0"/>
              <w:ind w:right="-72"/>
              <w:jc w:val="right"/>
              <w:rPr>
                <w:rFonts w:ascii="Arial" w:hAnsi="Arial" w:cs="Arial"/>
                <w:color w:val="000000"/>
                <w:sz w:val="8"/>
                <w:szCs w:val="8"/>
              </w:rPr>
            </w:pPr>
          </w:p>
        </w:tc>
        <w:tc>
          <w:tcPr>
            <w:tcW w:w="1276" w:type="dxa"/>
            <w:tcBorders>
              <w:top w:val="nil"/>
              <w:bottom w:val="nil"/>
            </w:tcBorders>
            <w:vAlign w:val="center"/>
          </w:tcPr>
          <w:p w14:paraId="098789A8" w14:textId="77777777" w:rsidR="00CC6A6E" w:rsidRPr="00CC6A6E" w:rsidRDefault="00CC6A6E" w:rsidP="00CC6A6E">
            <w:pPr>
              <w:widowControl w:val="0"/>
              <w:ind w:right="-72"/>
              <w:jc w:val="right"/>
              <w:rPr>
                <w:rFonts w:ascii="Arial" w:hAnsi="Arial" w:cs="Arial"/>
                <w:color w:val="000000"/>
                <w:sz w:val="8"/>
                <w:szCs w:val="8"/>
              </w:rPr>
            </w:pPr>
          </w:p>
        </w:tc>
        <w:tc>
          <w:tcPr>
            <w:tcW w:w="1281" w:type="dxa"/>
            <w:tcBorders>
              <w:top w:val="nil"/>
              <w:bottom w:val="nil"/>
            </w:tcBorders>
            <w:vAlign w:val="center"/>
          </w:tcPr>
          <w:p w14:paraId="2FB8B1F2" w14:textId="77777777" w:rsidR="00CC6A6E" w:rsidRPr="00CC6A6E" w:rsidRDefault="00CC6A6E" w:rsidP="00CC6A6E">
            <w:pPr>
              <w:widowControl w:val="0"/>
              <w:ind w:right="-72"/>
              <w:jc w:val="right"/>
              <w:rPr>
                <w:rFonts w:ascii="Arial" w:hAnsi="Arial" w:cs="Arial"/>
                <w:color w:val="000000"/>
                <w:sz w:val="8"/>
                <w:szCs w:val="8"/>
              </w:rPr>
            </w:pPr>
          </w:p>
        </w:tc>
      </w:tr>
      <w:tr w:rsidR="00C6522B" w:rsidRPr="008F7CC5" w14:paraId="1A094EC3" w14:textId="77777777" w:rsidTr="00694220">
        <w:trPr>
          <w:trHeight w:val="20"/>
        </w:trPr>
        <w:tc>
          <w:tcPr>
            <w:tcW w:w="2925" w:type="dxa"/>
            <w:vAlign w:val="center"/>
          </w:tcPr>
          <w:p w14:paraId="63651F18" w14:textId="77777777" w:rsidR="00C6522B" w:rsidRPr="008F7CC5" w:rsidRDefault="00C6522B" w:rsidP="00C6522B">
            <w:pPr>
              <w:tabs>
                <w:tab w:val="left" w:pos="2160"/>
                <w:tab w:val="right" w:pos="7200"/>
                <w:tab w:val="right" w:pos="9000"/>
              </w:tabs>
              <w:ind w:left="56" w:right="-72"/>
              <w:rPr>
                <w:rFonts w:ascii="Arial" w:hAnsi="Arial" w:cs="Arial"/>
                <w:sz w:val="12"/>
                <w:szCs w:val="12"/>
              </w:rPr>
            </w:pPr>
          </w:p>
        </w:tc>
        <w:tc>
          <w:tcPr>
            <w:tcW w:w="1134" w:type="dxa"/>
            <w:tcBorders>
              <w:top w:val="nil"/>
              <w:bottom w:val="nil"/>
            </w:tcBorders>
            <w:vAlign w:val="center"/>
          </w:tcPr>
          <w:p w14:paraId="3966BC87" w14:textId="00A41723" w:rsidR="00C6522B" w:rsidRPr="008F7CC5" w:rsidRDefault="00C6522B" w:rsidP="00C6522B">
            <w:pPr>
              <w:pBdr>
                <w:bottom w:val="single" w:sz="4" w:space="1" w:color="auto"/>
              </w:pBdr>
              <w:ind w:right="-72"/>
              <w:jc w:val="right"/>
              <w:rPr>
                <w:rFonts w:ascii="Arial" w:hAnsi="Arial" w:cs="Arial"/>
                <w:sz w:val="12"/>
                <w:szCs w:val="12"/>
              </w:rPr>
            </w:pPr>
            <w:r w:rsidRPr="008F7CC5">
              <w:rPr>
                <w:rFonts w:ascii="Arial" w:hAnsi="Arial" w:cs="Arial"/>
                <w:sz w:val="12"/>
                <w:szCs w:val="12"/>
              </w:rPr>
              <w:t>233,902</w:t>
            </w:r>
          </w:p>
        </w:tc>
        <w:tc>
          <w:tcPr>
            <w:tcW w:w="1134" w:type="dxa"/>
            <w:tcBorders>
              <w:top w:val="nil"/>
              <w:bottom w:val="nil"/>
            </w:tcBorders>
            <w:vAlign w:val="center"/>
          </w:tcPr>
          <w:p w14:paraId="355B5498" w14:textId="1C7A842C" w:rsidR="00C6522B" w:rsidRPr="008F7CC5" w:rsidRDefault="00C6522B" w:rsidP="00C6522B">
            <w:pPr>
              <w:pBdr>
                <w:bottom w:val="single" w:sz="4" w:space="1" w:color="auto"/>
              </w:pBdr>
              <w:ind w:right="-72"/>
              <w:jc w:val="right"/>
              <w:rPr>
                <w:rFonts w:ascii="Arial" w:hAnsi="Arial" w:cs="Arial"/>
                <w:color w:val="000000"/>
                <w:sz w:val="12"/>
                <w:szCs w:val="12"/>
                <w:cs/>
              </w:rPr>
            </w:pPr>
            <w:r w:rsidRPr="008F7CC5">
              <w:rPr>
                <w:rFonts w:ascii="Arial" w:hAnsi="Arial" w:cs="Arial"/>
                <w:color w:val="000000"/>
                <w:sz w:val="12"/>
                <w:szCs w:val="12"/>
              </w:rPr>
              <w:t>(15,695)</w:t>
            </w:r>
          </w:p>
        </w:tc>
        <w:tc>
          <w:tcPr>
            <w:tcW w:w="1276" w:type="dxa"/>
            <w:tcBorders>
              <w:top w:val="nil"/>
              <w:bottom w:val="nil"/>
            </w:tcBorders>
            <w:vAlign w:val="center"/>
          </w:tcPr>
          <w:p w14:paraId="5AE1ED37" w14:textId="4E196019"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(24,746)</w:t>
            </w:r>
          </w:p>
        </w:tc>
        <w:tc>
          <w:tcPr>
            <w:tcW w:w="1276" w:type="dxa"/>
            <w:tcBorders>
              <w:top w:val="nil"/>
              <w:bottom w:val="nil"/>
            </w:tcBorders>
            <w:vAlign w:val="center"/>
          </w:tcPr>
          <w:p w14:paraId="0BC924FD" w14:textId="62C8C4D1"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139,928</w:t>
            </w:r>
          </w:p>
        </w:tc>
        <w:tc>
          <w:tcPr>
            <w:tcW w:w="1281" w:type="dxa"/>
            <w:tcBorders>
              <w:top w:val="nil"/>
              <w:bottom w:val="nil"/>
            </w:tcBorders>
            <w:vAlign w:val="center"/>
          </w:tcPr>
          <w:p w14:paraId="3E9CA240" w14:textId="32C7FDB0" w:rsidR="00C6522B" w:rsidRPr="008F7CC5" w:rsidRDefault="00C6522B" w:rsidP="00C6522B">
            <w:pPr>
              <w:widowControl w:val="0"/>
              <w:pBdr>
                <w:bottom w:val="single" w:sz="4" w:space="1" w:color="auto"/>
              </w:pBdr>
              <w:ind w:right="-72"/>
              <w:jc w:val="right"/>
              <w:rPr>
                <w:rFonts w:ascii="Arial" w:hAnsi="Arial" w:cs="Arial"/>
                <w:color w:val="000000"/>
                <w:sz w:val="12"/>
                <w:szCs w:val="12"/>
              </w:rPr>
            </w:pPr>
            <w:r w:rsidRPr="008F7CC5">
              <w:rPr>
                <w:rFonts w:ascii="Arial" w:hAnsi="Arial" w:cs="Arial"/>
                <w:color w:val="000000"/>
                <w:sz w:val="12"/>
                <w:szCs w:val="12"/>
              </w:rPr>
              <w:t>333,389</w:t>
            </w:r>
          </w:p>
        </w:tc>
      </w:tr>
      <w:tr w:rsidR="00C6522B" w:rsidRPr="008F7CC5" w14:paraId="2C4BA4E7" w14:textId="77777777" w:rsidTr="00694220">
        <w:trPr>
          <w:trHeight w:val="20"/>
        </w:trPr>
        <w:tc>
          <w:tcPr>
            <w:tcW w:w="2925" w:type="dxa"/>
            <w:vAlign w:val="center"/>
          </w:tcPr>
          <w:p w14:paraId="2B8579FB" w14:textId="77777777" w:rsidR="00C6522B" w:rsidRPr="008F7CC5" w:rsidRDefault="00C6522B" w:rsidP="00C6522B">
            <w:pPr>
              <w:tabs>
                <w:tab w:val="left" w:pos="2160"/>
                <w:tab w:val="right" w:pos="7200"/>
                <w:tab w:val="right" w:pos="9000"/>
              </w:tabs>
              <w:ind w:left="56" w:right="-72"/>
              <w:rPr>
                <w:rFonts w:ascii="Arial" w:hAnsi="Arial" w:cs="Arial"/>
                <w:b/>
                <w:bCs/>
                <w:sz w:val="12"/>
                <w:szCs w:val="12"/>
              </w:rPr>
            </w:pPr>
          </w:p>
        </w:tc>
        <w:tc>
          <w:tcPr>
            <w:tcW w:w="1134" w:type="dxa"/>
            <w:tcBorders>
              <w:top w:val="nil"/>
              <w:bottom w:val="nil"/>
            </w:tcBorders>
          </w:tcPr>
          <w:p w14:paraId="3AA56AAD" w14:textId="77777777" w:rsidR="00C6522B" w:rsidRPr="008F7CC5" w:rsidRDefault="00C6522B" w:rsidP="00C6522B">
            <w:pPr>
              <w:ind w:right="-72"/>
              <w:jc w:val="right"/>
              <w:rPr>
                <w:rFonts w:ascii="Arial" w:eastAsia="Angsana New" w:hAnsi="Arial" w:cs="Arial"/>
                <w:sz w:val="12"/>
                <w:szCs w:val="12"/>
              </w:rPr>
            </w:pPr>
          </w:p>
        </w:tc>
        <w:tc>
          <w:tcPr>
            <w:tcW w:w="1134" w:type="dxa"/>
            <w:tcBorders>
              <w:top w:val="nil"/>
              <w:bottom w:val="nil"/>
            </w:tcBorders>
          </w:tcPr>
          <w:p w14:paraId="76FA362D"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0CCFA326"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77FD598D" w14:textId="28562B80" w:rsidR="00C6522B" w:rsidRPr="008F7CC5" w:rsidRDefault="00C6522B" w:rsidP="00C6522B">
            <w:pPr>
              <w:ind w:right="-72"/>
              <w:jc w:val="right"/>
              <w:rPr>
                <w:rFonts w:ascii="Arial" w:eastAsia="Angsana New" w:hAnsi="Arial" w:cs="Arial"/>
                <w:sz w:val="12"/>
                <w:szCs w:val="12"/>
              </w:rPr>
            </w:pPr>
          </w:p>
        </w:tc>
        <w:tc>
          <w:tcPr>
            <w:tcW w:w="1281" w:type="dxa"/>
            <w:tcBorders>
              <w:top w:val="nil"/>
              <w:bottom w:val="nil"/>
            </w:tcBorders>
          </w:tcPr>
          <w:p w14:paraId="4D616424" w14:textId="77777777" w:rsidR="00C6522B" w:rsidRPr="008F7CC5" w:rsidRDefault="00C6522B" w:rsidP="00C6522B">
            <w:pPr>
              <w:ind w:right="-72"/>
              <w:jc w:val="right"/>
              <w:rPr>
                <w:rFonts w:ascii="Arial" w:eastAsia="Angsana New" w:hAnsi="Arial" w:cs="Arial"/>
                <w:sz w:val="12"/>
                <w:szCs w:val="12"/>
                <w:lang w:val="en-GB"/>
              </w:rPr>
            </w:pPr>
          </w:p>
        </w:tc>
      </w:tr>
      <w:tr w:rsidR="00C6522B" w:rsidRPr="008F7CC5" w14:paraId="53B4103A" w14:textId="77777777" w:rsidTr="00694220">
        <w:trPr>
          <w:trHeight w:val="20"/>
        </w:trPr>
        <w:tc>
          <w:tcPr>
            <w:tcW w:w="2925" w:type="dxa"/>
            <w:vAlign w:val="center"/>
          </w:tcPr>
          <w:p w14:paraId="6D01F401" w14:textId="77777777" w:rsidR="00C6522B" w:rsidRPr="008F7CC5" w:rsidRDefault="00C6522B" w:rsidP="00C6522B">
            <w:pPr>
              <w:tabs>
                <w:tab w:val="left" w:pos="2160"/>
                <w:tab w:val="right" w:pos="7200"/>
                <w:tab w:val="right" w:pos="9000"/>
              </w:tabs>
              <w:ind w:left="56" w:right="-72"/>
              <w:rPr>
                <w:rFonts w:ascii="Arial" w:hAnsi="Arial" w:cs="Arial"/>
                <w:b/>
                <w:bCs/>
                <w:sz w:val="12"/>
                <w:szCs w:val="12"/>
              </w:rPr>
            </w:pPr>
            <w:r w:rsidRPr="008F7CC5">
              <w:rPr>
                <w:rFonts w:ascii="Arial" w:hAnsi="Arial" w:cs="Arial"/>
                <w:b/>
                <w:bCs/>
                <w:sz w:val="12"/>
                <w:szCs w:val="12"/>
              </w:rPr>
              <w:t>Deferred tax liabilities</w:t>
            </w:r>
          </w:p>
        </w:tc>
        <w:tc>
          <w:tcPr>
            <w:tcW w:w="1134" w:type="dxa"/>
            <w:tcBorders>
              <w:top w:val="nil"/>
              <w:bottom w:val="nil"/>
            </w:tcBorders>
          </w:tcPr>
          <w:p w14:paraId="7EFAAC24" w14:textId="77777777" w:rsidR="00C6522B" w:rsidRPr="008F7CC5" w:rsidRDefault="00C6522B" w:rsidP="00C6522B">
            <w:pPr>
              <w:ind w:right="-72"/>
              <w:jc w:val="right"/>
              <w:rPr>
                <w:rFonts w:ascii="Arial" w:eastAsia="Angsana New" w:hAnsi="Arial" w:cs="Arial"/>
                <w:sz w:val="12"/>
                <w:szCs w:val="12"/>
              </w:rPr>
            </w:pPr>
          </w:p>
        </w:tc>
        <w:tc>
          <w:tcPr>
            <w:tcW w:w="1134" w:type="dxa"/>
            <w:tcBorders>
              <w:top w:val="nil"/>
              <w:bottom w:val="nil"/>
            </w:tcBorders>
          </w:tcPr>
          <w:p w14:paraId="71AAE2ED"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20EC014F" w14:textId="77777777" w:rsidR="00C6522B" w:rsidRPr="008F7CC5" w:rsidRDefault="00C6522B" w:rsidP="00C6522B">
            <w:pPr>
              <w:ind w:right="-72"/>
              <w:jc w:val="right"/>
              <w:rPr>
                <w:rFonts w:ascii="Arial" w:eastAsia="Angsana New" w:hAnsi="Arial" w:cs="Arial"/>
                <w:sz w:val="12"/>
                <w:szCs w:val="12"/>
              </w:rPr>
            </w:pPr>
          </w:p>
        </w:tc>
        <w:tc>
          <w:tcPr>
            <w:tcW w:w="1276" w:type="dxa"/>
            <w:tcBorders>
              <w:top w:val="nil"/>
              <w:bottom w:val="nil"/>
            </w:tcBorders>
          </w:tcPr>
          <w:p w14:paraId="43D0960F" w14:textId="14B28D86" w:rsidR="00C6522B" w:rsidRPr="008F7CC5" w:rsidRDefault="00C6522B" w:rsidP="00C6522B">
            <w:pPr>
              <w:ind w:right="-72"/>
              <w:jc w:val="right"/>
              <w:rPr>
                <w:rFonts w:ascii="Arial" w:eastAsia="Angsana New" w:hAnsi="Arial" w:cs="Arial"/>
                <w:sz w:val="12"/>
                <w:szCs w:val="12"/>
              </w:rPr>
            </w:pPr>
          </w:p>
        </w:tc>
        <w:tc>
          <w:tcPr>
            <w:tcW w:w="1281" w:type="dxa"/>
            <w:tcBorders>
              <w:top w:val="nil"/>
              <w:bottom w:val="nil"/>
            </w:tcBorders>
          </w:tcPr>
          <w:p w14:paraId="34198FF2" w14:textId="77777777" w:rsidR="00C6522B" w:rsidRPr="008F7CC5" w:rsidRDefault="00C6522B" w:rsidP="00C6522B">
            <w:pPr>
              <w:ind w:right="-72"/>
              <w:jc w:val="right"/>
              <w:rPr>
                <w:rFonts w:ascii="Arial" w:eastAsia="Angsana New" w:hAnsi="Arial" w:cs="Arial"/>
                <w:sz w:val="12"/>
                <w:szCs w:val="12"/>
                <w:lang w:val="en-GB"/>
              </w:rPr>
            </w:pPr>
          </w:p>
        </w:tc>
      </w:tr>
      <w:tr w:rsidR="00C6522B" w:rsidRPr="008F7CC5" w14:paraId="48B93A03" w14:textId="77777777" w:rsidTr="00694220">
        <w:trPr>
          <w:trHeight w:val="20"/>
        </w:trPr>
        <w:tc>
          <w:tcPr>
            <w:tcW w:w="2925" w:type="dxa"/>
            <w:vAlign w:val="center"/>
          </w:tcPr>
          <w:p w14:paraId="3DDF6EB1" w14:textId="5BE0D3D1" w:rsidR="00C6522B" w:rsidRPr="008F7CC5" w:rsidRDefault="00C6522B" w:rsidP="00C6522B">
            <w:pPr>
              <w:tabs>
                <w:tab w:val="left" w:pos="2160"/>
                <w:tab w:val="right" w:pos="7200"/>
                <w:tab w:val="right" w:pos="9000"/>
              </w:tabs>
              <w:ind w:left="56" w:right="-72"/>
              <w:rPr>
                <w:rFonts w:ascii="Arial" w:hAnsi="Arial" w:cs="Arial"/>
                <w:b/>
                <w:bCs/>
                <w:sz w:val="12"/>
                <w:szCs w:val="12"/>
              </w:rPr>
            </w:pPr>
            <w:r w:rsidRPr="008F7CC5">
              <w:rPr>
                <w:rFonts w:ascii="Arial" w:hAnsi="Arial" w:cs="Arial"/>
                <w:sz w:val="12"/>
                <w:szCs w:val="12"/>
              </w:rPr>
              <w:t>Unrealized gain on transfer of investments</w:t>
            </w:r>
          </w:p>
        </w:tc>
        <w:tc>
          <w:tcPr>
            <w:tcW w:w="1134" w:type="dxa"/>
            <w:tcBorders>
              <w:top w:val="nil"/>
              <w:bottom w:val="nil"/>
            </w:tcBorders>
            <w:vAlign w:val="bottom"/>
          </w:tcPr>
          <w:p w14:paraId="3FA64C2D" w14:textId="77777777"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(4,939)</w:t>
            </w:r>
          </w:p>
        </w:tc>
        <w:tc>
          <w:tcPr>
            <w:tcW w:w="1134" w:type="dxa"/>
            <w:tcBorders>
              <w:top w:val="nil"/>
              <w:bottom w:val="nil"/>
            </w:tcBorders>
            <w:vAlign w:val="bottom"/>
          </w:tcPr>
          <w:p w14:paraId="69C525F3" w14:textId="77777777"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bottom"/>
          </w:tcPr>
          <w:p w14:paraId="6D60D10F" w14:textId="3E886DD5"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bottom"/>
          </w:tcPr>
          <w:p w14:paraId="4B4DBFAE" w14:textId="4B336143" w:rsidR="00C6522B" w:rsidRPr="008F7CC5" w:rsidRDefault="00C6522B" w:rsidP="00C6522B">
            <w:pP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81" w:type="dxa"/>
            <w:tcBorders>
              <w:top w:val="nil"/>
              <w:bottom w:val="nil"/>
            </w:tcBorders>
            <w:vAlign w:val="bottom"/>
          </w:tcPr>
          <w:p w14:paraId="00BF5F57" w14:textId="77777777" w:rsidR="00C6522B" w:rsidRPr="008F7CC5" w:rsidRDefault="00C6522B" w:rsidP="00C6522B">
            <w:pPr>
              <w:ind w:right="-72"/>
              <w:jc w:val="right"/>
              <w:rPr>
                <w:rFonts w:ascii="Arial" w:eastAsia="Angsana New" w:hAnsi="Arial" w:cs="Arial"/>
                <w:sz w:val="12"/>
                <w:szCs w:val="12"/>
                <w:lang w:val="en-GB"/>
              </w:rPr>
            </w:pPr>
            <w:r w:rsidRPr="008F7CC5">
              <w:rPr>
                <w:rFonts w:ascii="Arial" w:eastAsia="Angsana New" w:hAnsi="Arial" w:cs="Arial"/>
                <w:sz w:val="12"/>
                <w:szCs w:val="12"/>
              </w:rPr>
              <w:t>(4,939)</w:t>
            </w:r>
          </w:p>
        </w:tc>
      </w:tr>
      <w:tr w:rsidR="00C6522B" w:rsidRPr="008F7CC5" w14:paraId="792AC0BA" w14:textId="77777777" w:rsidTr="00694220">
        <w:trPr>
          <w:trHeight w:val="20"/>
        </w:trPr>
        <w:tc>
          <w:tcPr>
            <w:tcW w:w="2925" w:type="dxa"/>
            <w:vAlign w:val="center"/>
          </w:tcPr>
          <w:p w14:paraId="52DD3583" w14:textId="77777777" w:rsidR="00C6522B" w:rsidRPr="008F7CC5" w:rsidRDefault="00C6522B" w:rsidP="00C6522B">
            <w:pPr>
              <w:tabs>
                <w:tab w:val="left" w:pos="2160"/>
                <w:tab w:val="right" w:pos="7200"/>
                <w:tab w:val="right" w:pos="9000"/>
              </w:tabs>
              <w:ind w:left="56" w:right="-72"/>
              <w:rPr>
                <w:rFonts w:ascii="Arial" w:hAnsi="Arial" w:cs="Arial"/>
                <w:sz w:val="12"/>
                <w:szCs w:val="12"/>
              </w:rPr>
            </w:pPr>
          </w:p>
        </w:tc>
        <w:tc>
          <w:tcPr>
            <w:tcW w:w="1134" w:type="dxa"/>
            <w:tcBorders>
              <w:top w:val="nil"/>
              <w:bottom w:val="nil"/>
            </w:tcBorders>
            <w:vAlign w:val="bottom"/>
          </w:tcPr>
          <w:p w14:paraId="0B5ACC51" w14:textId="72C6C44C" w:rsidR="00C6522B" w:rsidRPr="008F7CC5" w:rsidRDefault="00C6522B" w:rsidP="00C6522B">
            <w:pPr>
              <w:pBdr>
                <w:top w:val="single" w:sz="4" w:space="1" w:color="auto"/>
                <w:bottom w:val="sing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(4,939)</w:t>
            </w:r>
          </w:p>
        </w:tc>
        <w:tc>
          <w:tcPr>
            <w:tcW w:w="1134" w:type="dxa"/>
            <w:tcBorders>
              <w:top w:val="nil"/>
              <w:bottom w:val="nil"/>
            </w:tcBorders>
            <w:vAlign w:val="bottom"/>
          </w:tcPr>
          <w:p w14:paraId="355CFE37" w14:textId="77777777" w:rsidR="00C6522B" w:rsidRPr="008F7CC5" w:rsidRDefault="00C6522B" w:rsidP="00C6522B">
            <w:pPr>
              <w:pBdr>
                <w:top w:val="single" w:sz="4" w:space="1" w:color="auto"/>
                <w:bottom w:val="sing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bottom"/>
          </w:tcPr>
          <w:p w14:paraId="704DF964" w14:textId="12EA5A8D" w:rsidR="00C6522B" w:rsidRPr="008F7CC5" w:rsidRDefault="00C6522B" w:rsidP="00C6522B">
            <w:pPr>
              <w:pBdr>
                <w:top w:val="single" w:sz="4" w:space="1" w:color="auto"/>
                <w:bottom w:val="sing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76" w:type="dxa"/>
            <w:tcBorders>
              <w:top w:val="nil"/>
              <w:bottom w:val="nil"/>
            </w:tcBorders>
            <w:vAlign w:val="bottom"/>
          </w:tcPr>
          <w:p w14:paraId="4B916610" w14:textId="0D27314B" w:rsidR="00C6522B" w:rsidRPr="008F7CC5" w:rsidRDefault="00C6522B" w:rsidP="00C6522B">
            <w:pPr>
              <w:pBdr>
                <w:top w:val="single" w:sz="4" w:space="1" w:color="auto"/>
                <w:bottom w:val="sing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w:t>
            </w:r>
          </w:p>
        </w:tc>
        <w:tc>
          <w:tcPr>
            <w:tcW w:w="1281" w:type="dxa"/>
            <w:tcBorders>
              <w:top w:val="nil"/>
              <w:bottom w:val="nil"/>
            </w:tcBorders>
            <w:vAlign w:val="bottom"/>
          </w:tcPr>
          <w:p w14:paraId="240544BD" w14:textId="77777777" w:rsidR="00C6522B" w:rsidRPr="008F7CC5" w:rsidRDefault="00C6522B" w:rsidP="00C6522B">
            <w:pPr>
              <w:pBdr>
                <w:top w:val="single" w:sz="4" w:space="1" w:color="auto"/>
                <w:bottom w:val="sing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(4,939)</w:t>
            </w:r>
          </w:p>
        </w:tc>
      </w:tr>
      <w:tr w:rsidR="00C6522B" w:rsidRPr="00CC6A6E" w14:paraId="1E611C3D" w14:textId="77777777" w:rsidTr="00694220">
        <w:trPr>
          <w:trHeight w:val="20"/>
        </w:trPr>
        <w:tc>
          <w:tcPr>
            <w:tcW w:w="2925" w:type="dxa"/>
            <w:vAlign w:val="center"/>
          </w:tcPr>
          <w:p w14:paraId="78309701" w14:textId="77777777" w:rsidR="00C6522B" w:rsidRPr="00CC6A6E" w:rsidRDefault="00C6522B" w:rsidP="00C6522B">
            <w:pPr>
              <w:tabs>
                <w:tab w:val="left" w:pos="2160"/>
                <w:tab w:val="right" w:pos="7200"/>
                <w:tab w:val="right" w:pos="9000"/>
              </w:tabs>
              <w:ind w:left="56" w:right="-72"/>
              <w:rPr>
                <w:rFonts w:ascii="Arial" w:hAnsi="Arial" w:cs="Arial"/>
                <w:sz w:val="8"/>
                <w:szCs w:val="8"/>
              </w:rPr>
            </w:pPr>
          </w:p>
        </w:tc>
        <w:tc>
          <w:tcPr>
            <w:tcW w:w="1134" w:type="dxa"/>
            <w:tcBorders>
              <w:top w:val="nil"/>
              <w:bottom w:val="nil"/>
            </w:tcBorders>
          </w:tcPr>
          <w:p w14:paraId="7B1DEFE1" w14:textId="77777777" w:rsidR="00C6522B" w:rsidRPr="00CC6A6E" w:rsidRDefault="00C6522B" w:rsidP="00C6522B">
            <w:pPr>
              <w:ind w:right="-72"/>
              <w:jc w:val="right"/>
              <w:rPr>
                <w:rFonts w:ascii="Arial" w:eastAsia="Angsana New" w:hAnsi="Arial" w:cs="Arial"/>
                <w:sz w:val="8"/>
                <w:szCs w:val="8"/>
              </w:rPr>
            </w:pPr>
          </w:p>
        </w:tc>
        <w:tc>
          <w:tcPr>
            <w:tcW w:w="1134" w:type="dxa"/>
            <w:tcBorders>
              <w:top w:val="nil"/>
              <w:bottom w:val="nil"/>
            </w:tcBorders>
          </w:tcPr>
          <w:p w14:paraId="468887F2" w14:textId="77777777" w:rsidR="00C6522B" w:rsidRPr="00CC6A6E" w:rsidRDefault="00C6522B" w:rsidP="00C6522B">
            <w:pPr>
              <w:ind w:right="-72"/>
              <w:jc w:val="right"/>
              <w:rPr>
                <w:rFonts w:ascii="Arial" w:eastAsia="Angsana New" w:hAnsi="Arial" w:cs="Arial"/>
                <w:sz w:val="8"/>
                <w:szCs w:val="8"/>
              </w:rPr>
            </w:pPr>
          </w:p>
        </w:tc>
        <w:tc>
          <w:tcPr>
            <w:tcW w:w="1276" w:type="dxa"/>
            <w:tcBorders>
              <w:top w:val="nil"/>
              <w:bottom w:val="nil"/>
            </w:tcBorders>
          </w:tcPr>
          <w:p w14:paraId="1CE18CD9" w14:textId="77777777" w:rsidR="00C6522B" w:rsidRPr="00CC6A6E" w:rsidRDefault="00C6522B" w:rsidP="00C6522B">
            <w:pPr>
              <w:ind w:right="-72"/>
              <w:jc w:val="right"/>
              <w:rPr>
                <w:rFonts w:ascii="Arial" w:eastAsia="Angsana New" w:hAnsi="Arial" w:cs="Arial"/>
                <w:sz w:val="8"/>
                <w:szCs w:val="8"/>
              </w:rPr>
            </w:pPr>
          </w:p>
        </w:tc>
        <w:tc>
          <w:tcPr>
            <w:tcW w:w="1276" w:type="dxa"/>
            <w:tcBorders>
              <w:top w:val="nil"/>
              <w:bottom w:val="nil"/>
            </w:tcBorders>
          </w:tcPr>
          <w:p w14:paraId="7ED41678" w14:textId="7A6557AD" w:rsidR="00C6522B" w:rsidRPr="00CC6A6E" w:rsidRDefault="00C6522B" w:rsidP="00C6522B">
            <w:pPr>
              <w:ind w:right="-72"/>
              <w:jc w:val="right"/>
              <w:rPr>
                <w:rFonts w:ascii="Arial" w:eastAsia="Angsana New" w:hAnsi="Arial" w:cs="Arial"/>
                <w:sz w:val="8"/>
                <w:szCs w:val="8"/>
              </w:rPr>
            </w:pPr>
          </w:p>
        </w:tc>
        <w:tc>
          <w:tcPr>
            <w:tcW w:w="1281" w:type="dxa"/>
            <w:tcBorders>
              <w:top w:val="nil"/>
              <w:bottom w:val="nil"/>
            </w:tcBorders>
          </w:tcPr>
          <w:p w14:paraId="296EE558" w14:textId="77777777" w:rsidR="00C6522B" w:rsidRPr="00CC6A6E" w:rsidRDefault="00C6522B" w:rsidP="00C6522B">
            <w:pPr>
              <w:ind w:right="-72"/>
              <w:jc w:val="right"/>
              <w:rPr>
                <w:rFonts w:ascii="Arial" w:eastAsia="Angsana New" w:hAnsi="Arial" w:cs="Arial"/>
                <w:sz w:val="8"/>
                <w:szCs w:val="8"/>
                <w:lang w:val="en-GB"/>
              </w:rPr>
            </w:pPr>
          </w:p>
        </w:tc>
      </w:tr>
      <w:tr w:rsidR="00C6522B" w:rsidRPr="008F7CC5" w14:paraId="7B92B770" w14:textId="77777777" w:rsidTr="00694220">
        <w:trPr>
          <w:trHeight w:val="20"/>
        </w:trPr>
        <w:tc>
          <w:tcPr>
            <w:tcW w:w="2925" w:type="dxa"/>
            <w:vAlign w:val="center"/>
          </w:tcPr>
          <w:p w14:paraId="0E851DA4" w14:textId="161AECE9" w:rsidR="00C6522B" w:rsidRPr="008F7CC5" w:rsidRDefault="00C6522B" w:rsidP="00C6522B">
            <w:pPr>
              <w:tabs>
                <w:tab w:val="left" w:pos="2160"/>
                <w:tab w:val="right" w:pos="7200"/>
                <w:tab w:val="right" w:pos="9000"/>
              </w:tabs>
              <w:ind w:left="56" w:right="-72"/>
              <w:rPr>
                <w:rFonts w:ascii="Arial" w:hAnsi="Arial" w:cs="Arial"/>
                <w:b/>
                <w:bCs/>
                <w:sz w:val="12"/>
                <w:szCs w:val="12"/>
              </w:rPr>
            </w:pPr>
            <w:r w:rsidRPr="008F7CC5">
              <w:rPr>
                <w:rFonts w:ascii="Arial" w:hAnsi="Arial" w:cs="Arial"/>
                <w:b/>
                <w:bCs/>
                <w:sz w:val="12"/>
                <w:szCs w:val="12"/>
              </w:rPr>
              <w:t>Deferred tax assets, net</w:t>
            </w:r>
          </w:p>
        </w:tc>
        <w:tc>
          <w:tcPr>
            <w:tcW w:w="1134" w:type="dxa"/>
            <w:tcBorders>
              <w:top w:val="nil"/>
              <w:bottom w:val="nil"/>
            </w:tcBorders>
          </w:tcPr>
          <w:p w14:paraId="23CEC903" w14:textId="43A1D269" w:rsidR="00C6522B" w:rsidRPr="008F7CC5" w:rsidRDefault="00C6522B" w:rsidP="00C6522B">
            <w:pPr>
              <w:pBdr>
                <w:bottom w:val="doub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 xml:space="preserve">              228,963</w:t>
            </w:r>
          </w:p>
        </w:tc>
        <w:tc>
          <w:tcPr>
            <w:tcW w:w="1134" w:type="dxa"/>
            <w:tcBorders>
              <w:top w:val="nil"/>
              <w:bottom w:val="nil"/>
            </w:tcBorders>
            <w:vAlign w:val="center"/>
          </w:tcPr>
          <w:p w14:paraId="4F0246EA" w14:textId="3A8D7B53" w:rsidR="00C6522B" w:rsidRPr="008F7CC5" w:rsidRDefault="00C6522B" w:rsidP="00C6522B">
            <w:pPr>
              <w:pBdr>
                <w:bottom w:val="double" w:sz="4" w:space="1" w:color="auto"/>
              </w:pBdr>
              <w:ind w:right="-72"/>
              <w:jc w:val="right"/>
              <w:rPr>
                <w:rFonts w:ascii="Arial" w:eastAsia="Angsana New" w:hAnsi="Arial" w:cs="Arial"/>
                <w:sz w:val="12"/>
                <w:szCs w:val="12"/>
              </w:rPr>
            </w:pPr>
            <w:r w:rsidRPr="008F7CC5">
              <w:rPr>
                <w:rFonts w:ascii="Arial" w:hAnsi="Arial" w:cs="Arial"/>
                <w:color w:val="000000"/>
                <w:sz w:val="12"/>
                <w:szCs w:val="12"/>
              </w:rPr>
              <w:t>(15,695)</w:t>
            </w:r>
          </w:p>
        </w:tc>
        <w:tc>
          <w:tcPr>
            <w:tcW w:w="1276" w:type="dxa"/>
            <w:tcBorders>
              <w:top w:val="nil"/>
              <w:bottom w:val="nil"/>
            </w:tcBorders>
          </w:tcPr>
          <w:p w14:paraId="58AA50F4" w14:textId="43A0825A" w:rsidR="00C6522B" w:rsidRPr="008F7CC5" w:rsidRDefault="00C6522B" w:rsidP="00C6522B">
            <w:pPr>
              <w:pBdr>
                <w:bottom w:val="double" w:sz="4" w:space="1" w:color="auto"/>
              </w:pBdr>
              <w:ind w:right="-72"/>
              <w:jc w:val="right"/>
              <w:rPr>
                <w:rFonts w:ascii="Arial" w:hAnsi="Arial" w:cs="Arial"/>
                <w:color w:val="000000"/>
                <w:sz w:val="12"/>
                <w:szCs w:val="12"/>
              </w:rPr>
            </w:pPr>
            <w:r w:rsidRPr="008F7CC5">
              <w:rPr>
                <w:rFonts w:ascii="Arial" w:hAnsi="Arial" w:cs="Arial"/>
                <w:color w:val="000000"/>
                <w:sz w:val="12"/>
                <w:szCs w:val="12"/>
              </w:rPr>
              <w:t>(24,746)</w:t>
            </w:r>
          </w:p>
        </w:tc>
        <w:tc>
          <w:tcPr>
            <w:tcW w:w="1276" w:type="dxa"/>
            <w:tcBorders>
              <w:top w:val="nil"/>
              <w:bottom w:val="nil"/>
            </w:tcBorders>
          </w:tcPr>
          <w:p w14:paraId="25675C25" w14:textId="5D1A266D" w:rsidR="00C6522B" w:rsidRPr="008F7CC5" w:rsidRDefault="00C6522B" w:rsidP="00C6522B">
            <w:pPr>
              <w:pBdr>
                <w:bottom w:val="double" w:sz="4" w:space="1" w:color="auto"/>
              </w:pBdr>
              <w:ind w:right="-72"/>
              <w:jc w:val="right"/>
              <w:rPr>
                <w:rFonts w:ascii="Arial" w:eastAsia="Angsana New" w:hAnsi="Arial" w:cs="Arial"/>
                <w:sz w:val="12"/>
                <w:szCs w:val="12"/>
              </w:rPr>
            </w:pPr>
            <w:r w:rsidRPr="008F7CC5">
              <w:rPr>
                <w:rFonts w:ascii="Arial" w:eastAsia="Angsana New" w:hAnsi="Arial" w:cs="Arial"/>
                <w:sz w:val="12"/>
                <w:szCs w:val="12"/>
              </w:rPr>
              <w:t>139,928</w:t>
            </w:r>
          </w:p>
        </w:tc>
        <w:tc>
          <w:tcPr>
            <w:tcW w:w="1281" w:type="dxa"/>
            <w:tcBorders>
              <w:top w:val="nil"/>
              <w:bottom w:val="nil"/>
            </w:tcBorders>
          </w:tcPr>
          <w:p w14:paraId="0946C8D1" w14:textId="5880D509" w:rsidR="00C6522B" w:rsidRPr="008F7CC5" w:rsidRDefault="00C6522B" w:rsidP="00C6522B">
            <w:pPr>
              <w:pBdr>
                <w:bottom w:val="double" w:sz="4" w:space="1" w:color="auto"/>
              </w:pBdr>
              <w:ind w:right="-72"/>
              <w:jc w:val="right"/>
              <w:rPr>
                <w:rFonts w:ascii="Arial" w:eastAsia="Angsana New" w:hAnsi="Arial" w:cs="Arial"/>
                <w:sz w:val="12"/>
                <w:szCs w:val="12"/>
                <w:lang w:val="en-GB"/>
              </w:rPr>
            </w:pPr>
            <w:r w:rsidRPr="008F7CC5">
              <w:rPr>
                <w:rFonts w:ascii="Arial" w:eastAsia="Angsana New" w:hAnsi="Arial" w:cs="Arial"/>
                <w:sz w:val="12"/>
                <w:szCs w:val="12"/>
                <w:lang w:val="en-GB"/>
              </w:rPr>
              <w:t>328,450</w:t>
            </w:r>
          </w:p>
        </w:tc>
      </w:tr>
    </w:tbl>
    <w:p w14:paraId="426C1197" w14:textId="4E366315" w:rsidR="00CC6A6E" w:rsidRDefault="00CC6A6E" w:rsidP="00FD6A89">
      <w:pPr>
        <w:jc w:val="both"/>
        <w:rPr>
          <w:rFonts w:ascii="Arial" w:hAnsi="Arial" w:cs="Arial"/>
          <w:spacing w:val="-4"/>
          <w:sz w:val="20"/>
          <w:szCs w:val="20"/>
          <w:lang w:val="en-GB"/>
        </w:rPr>
      </w:pPr>
    </w:p>
    <w:p w14:paraId="178408D4" w14:textId="77777777" w:rsidR="00CC6A6E" w:rsidRDefault="00CC6A6E">
      <w:pPr>
        <w:autoSpaceDE/>
        <w:autoSpaceDN/>
        <w:rPr>
          <w:rFonts w:ascii="Arial" w:hAnsi="Arial" w:cs="Arial"/>
          <w:spacing w:val="-4"/>
          <w:sz w:val="20"/>
          <w:szCs w:val="20"/>
          <w:lang w:val="en-GB"/>
        </w:rPr>
      </w:pPr>
      <w:r>
        <w:rPr>
          <w:rFonts w:ascii="Arial" w:hAnsi="Arial" w:cs="Arial"/>
          <w:spacing w:val="-4"/>
          <w:sz w:val="20"/>
          <w:szCs w:val="20"/>
          <w:lang w:val="en-GB"/>
        </w:rPr>
        <w:br w:type="page"/>
      </w:r>
    </w:p>
    <w:p w14:paraId="2BB808CD" w14:textId="77777777" w:rsidR="00701F30" w:rsidRPr="008F7CC5" w:rsidRDefault="00701F30" w:rsidP="00FD6A89">
      <w:pPr>
        <w:jc w:val="both"/>
        <w:rPr>
          <w:rFonts w:ascii="Arial" w:hAnsi="Arial" w:cs="Arial"/>
          <w:spacing w:val="-4"/>
          <w:sz w:val="20"/>
          <w:szCs w:val="20"/>
          <w:lang w:val="en-GB"/>
        </w:rPr>
      </w:pPr>
    </w:p>
    <w:p w14:paraId="1AD52111" w14:textId="552EDBCB" w:rsidR="00A31938" w:rsidRPr="008F7CC5" w:rsidRDefault="00A31938" w:rsidP="00A31938">
      <w:pPr>
        <w:tabs>
          <w:tab w:val="left" w:pos="567"/>
        </w:tabs>
        <w:jc w:val="both"/>
        <w:rPr>
          <w:rFonts w:ascii="Arial" w:hAnsi="Arial" w:cs="Arial"/>
          <w:b/>
          <w:bCs/>
          <w:spacing w:val="-4"/>
          <w:sz w:val="20"/>
          <w:szCs w:val="20"/>
          <w:lang w:val="en-GB"/>
        </w:rPr>
      </w:pPr>
      <w:r w:rsidRPr="008F7CC5">
        <w:rPr>
          <w:rFonts w:ascii="Arial" w:hAnsi="Arial" w:cs="Arial"/>
          <w:b/>
          <w:bCs/>
          <w:spacing w:val="-4"/>
          <w:sz w:val="20"/>
          <w:szCs w:val="20"/>
          <w:lang w:val="en-GB"/>
        </w:rPr>
        <w:t>1</w:t>
      </w:r>
      <w:r w:rsidR="00993D72" w:rsidRPr="008F7CC5">
        <w:rPr>
          <w:rFonts w:ascii="Arial" w:hAnsi="Arial" w:cs="Arial"/>
          <w:b/>
          <w:bCs/>
          <w:spacing w:val="-4"/>
          <w:sz w:val="20"/>
          <w:szCs w:val="20"/>
          <w:lang w:val="en-GB"/>
        </w:rPr>
        <w:t>9</w:t>
      </w:r>
      <w:r w:rsidRPr="008F7CC5">
        <w:rPr>
          <w:rFonts w:ascii="Arial" w:hAnsi="Arial" w:cs="Arial"/>
          <w:b/>
          <w:bCs/>
          <w:spacing w:val="-4"/>
          <w:sz w:val="20"/>
          <w:szCs w:val="20"/>
          <w:lang w:val="en-GB"/>
        </w:rPr>
        <w:tab/>
        <w:t xml:space="preserve">Deferred tax assets, net </w:t>
      </w:r>
      <w:r w:rsidRPr="008F7CC5">
        <w:rPr>
          <w:rFonts w:ascii="Arial" w:hAnsi="Arial" w:cs="Arial"/>
          <w:spacing w:val="-4"/>
          <w:sz w:val="20"/>
          <w:szCs w:val="20"/>
          <w:lang w:val="en-GB"/>
        </w:rPr>
        <w:t>(Cont’d)</w:t>
      </w:r>
    </w:p>
    <w:p w14:paraId="7D624BA2" w14:textId="3F536B95" w:rsidR="00A31938" w:rsidRDefault="00A31938" w:rsidP="00A31938">
      <w:pPr>
        <w:ind w:left="540"/>
        <w:jc w:val="both"/>
        <w:rPr>
          <w:rFonts w:ascii="Arial" w:hAnsi="Arial" w:cs="Arial"/>
          <w:spacing w:val="-4"/>
          <w:sz w:val="20"/>
          <w:szCs w:val="20"/>
          <w:lang w:val="en-GB"/>
        </w:rPr>
      </w:pPr>
    </w:p>
    <w:p w14:paraId="7E53004D" w14:textId="77777777" w:rsidR="00CC6A6E" w:rsidRPr="008F7CC5" w:rsidRDefault="00CC6A6E" w:rsidP="00A31938">
      <w:pPr>
        <w:ind w:left="540"/>
        <w:jc w:val="both"/>
        <w:rPr>
          <w:rFonts w:ascii="Arial" w:hAnsi="Arial" w:cs="Arial"/>
          <w:spacing w:val="-4"/>
          <w:sz w:val="20"/>
          <w:szCs w:val="20"/>
          <w:lang w:val="en-GB"/>
        </w:rPr>
      </w:pPr>
    </w:p>
    <w:p w14:paraId="3EFC8A7A" w14:textId="26A87A3B" w:rsidR="00A31938" w:rsidRPr="008F7CC5" w:rsidRDefault="00A31938" w:rsidP="00A31938">
      <w:pPr>
        <w:ind w:left="540"/>
        <w:jc w:val="both"/>
        <w:rPr>
          <w:rFonts w:ascii="Arial" w:hAnsi="Arial" w:cs="Arial"/>
          <w:spacing w:val="-4"/>
          <w:sz w:val="20"/>
          <w:szCs w:val="20"/>
          <w:lang w:val="en-GB"/>
        </w:rPr>
      </w:pPr>
      <w:r w:rsidRPr="008F7CC5">
        <w:rPr>
          <w:rFonts w:ascii="Arial" w:hAnsi="Arial" w:cs="Arial"/>
          <w:spacing w:val="-4"/>
          <w:sz w:val="20"/>
          <w:szCs w:val="20"/>
          <w:lang w:val="en-GB"/>
        </w:rPr>
        <w:t xml:space="preserve">Movements of deferred tax assets for the three-month period ended </w:t>
      </w:r>
      <w:r w:rsidRPr="008F7CC5">
        <w:rPr>
          <w:rFonts w:ascii="Arial" w:hAnsi="Arial" w:cs="Arial"/>
          <w:sz w:val="20"/>
          <w:szCs w:val="20"/>
        </w:rPr>
        <w:t>31 March 2020</w:t>
      </w:r>
      <w:r w:rsidR="00545220">
        <w:rPr>
          <w:rFonts w:ascii="Arial" w:hAnsi="Arial" w:cs="Arial"/>
          <w:sz w:val="20"/>
          <w:szCs w:val="20"/>
        </w:rPr>
        <w:t xml:space="preserve"> and</w:t>
      </w:r>
      <w:r w:rsidRPr="008F7CC5">
        <w:rPr>
          <w:rFonts w:ascii="Arial" w:hAnsi="Arial" w:cs="Arial"/>
          <w:sz w:val="20"/>
          <w:szCs w:val="20"/>
        </w:rPr>
        <w:t xml:space="preserve"> </w:t>
      </w:r>
      <w:r w:rsidR="00545220">
        <w:rPr>
          <w:rFonts w:ascii="Arial" w:hAnsi="Arial" w:cs="Arial"/>
          <w:sz w:val="20"/>
          <w:szCs w:val="20"/>
        </w:rPr>
        <w:t xml:space="preserve">for the year ended </w:t>
      </w:r>
      <w:r w:rsidR="00545220">
        <w:rPr>
          <w:rFonts w:ascii="Arial" w:hAnsi="Arial" w:cstheme="minorBidi"/>
          <w:sz w:val="20"/>
          <w:szCs w:val="25"/>
          <w:lang w:val="en-GB" w:bidi="th-TH"/>
        </w:rPr>
        <w:t>31 December</w:t>
      </w:r>
      <w:r w:rsidR="00545220" w:rsidRPr="008F7CC5">
        <w:rPr>
          <w:rFonts w:ascii="Arial" w:hAnsi="Arial" w:cs="Arial"/>
          <w:sz w:val="20"/>
          <w:szCs w:val="20"/>
        </w:rPr>
        <w:t xml:space="preserve"> 2019</w:t>
      </w:r>
      <w:r w:rsidR="00545220">
        <w:rPr>
          <w:rFonts w:ascii="Arial" w:hAnsi="Arial" w:cs="Arial"/>
          <w:sz w:val="20"/>
          <w:szCs w:val="20"/>
        </w:rPr>
        <w:t xml:space="preserve"> </w:t>
      </w:r>
      <w:r w:rsidRPr="008F7CC5">
        <w:rPr>
          <w:rFonts w:ascii="Arial" w:hAnsi="Arial" w:cs="Arial"/>
          <w:spacing w:val="-4"/>
          <w:sz w:val="20"/>
          <w:szCs w:val="20"/>
          <w:lang w:val="en-GB"/>
        </w:rPr>
        <w:t>consisted of tax effects from the following items: (Cont’d)</w:t>
      </w:r>
    </w:p>
    <w:p w14:paraId="624B9B8A" w14:textId="099AFB3E" w:rsidR="00DE1129" w:rsidRPr="008F7CC5" w:rsidRDefault="00DE1129" w:rsidP="00A31938">
      <w:pPr>
        <w:ind w:left="540"/>
        <w:jc w:val="both"/>
        <w:rPr>
          <w:rFonts w:ascii="Arial" w:hAnsi="Arial" w:cs="Arial"/>
          <w:spacing w:val="-4"/>
          <w:sz w:val="20"/>
          <w:szCs w:val="20"/>
          <w:lang w:val="en-GB"/>
        </w:rPr>
      </w:pPr>
    </w:p>
    <w:tbl>
      <w:tblPr>
        <w:tblW w:w="8928" w:type="dxa"/>
        <w:tblInd w:w="621" w:type="dxa"/>
        <w:tblBorders>
          <w:top w:val="single" w:sz="6" w:space="0" w:color="auto"/>
        </w:tblBorders>
        <w:tblLayout w:type="fixed"/>
        <w:tblLook w:val="0000" w:firstRow="0" w:lastRow="0" w:firstColumn="0" w:lastColumn="0" w:noHBand="0" w:noVBand="0"/>
      </w:tblPr>
      <w:tblGrid>
        <w:gridCol w:w="3465"/>
        <w:gridCol w:w="1296"/>
        <w:gridCol w:w="1296"/>
        <w:gridCol w:w="1575"/>
        <w:gridCol w:w="1296"/>
      </w:tblGrid>
      <w:tr w:rsidR="00DE1129" w:rsidRPr="008F7CC5" w14:paraId="20625CC3" w14:textId="77777777" w:rsidTr="00694220">
        <w:trPr>
          <w:trHeight w:val="20"/>
        </w:trPr>
        <w:tc>
          <w:tcPr>
            <w:tcW w:w="3465" w:type="dxa"/>
            <w:tcBorders>
              <w:top w:val="nil"/>
            </w:tcBorders>
            <w:vAlign w:val="center"/>
          </w:tcPr>
          <w:p w14:paraId="74577989" w14:textId="77777777" w:rsidR="00DE1129" w:rsidRPr="008F7CC5" w:rsidRDefault="00DE1129" w:rsidP="00100929">
            <w:pPr>
              <w:tabs>
                <w:tab w:val="right" w:pos="7200"/>
                <w:tab w:val="right" w:pos="9000"/>
              </w:tabs>
              <w:ind w:left="-31" w:right="-72"/>
              <w:rPr>
                <w:rFonts w:ascii="Arial" w:hAnsi="Arial" w:cs="Arial"/>
                <w:sz w:val="14"/>
                <w:szCs w:val="14"/>
              </w:rPr>
            </w:pPr>
          </w:p>
        </w:tc>
        <w:tc>
          <w:tcPr>
            <w:tcW w:w="5463" w:type="dxa"/>
            <w:gridSpan w:val="4"/>
            <w:tcBorders>
              <w:top w:val="nil"/>
            </w:tcBorders>
            <w:vAlign w:val="center"/>
          </w:tcPr>
          <w:p w14:paraId="5ADE61FF" w14:textId="55B95E7D" w:rsidR="00DE1129" w:rsidRPr="008F7CC5" w:rsidRDefault="00DE1129" w:rsidP="00100929">
            <w:pPr>
              <w:pBdr>
                <w:bottom w:val="single" w:sz="6" w:space="1" w:color="auto"/>
              </w:pBdr>
              <w:tabs>
                <w:tab w:val="left" w:pos="2160"/>
                <w:tab w:val="right" w:pos="7200"/>
                <w:tab w:val="right" w:pos="9000"/>
              </w:tabs>
              <w:ind w:right="-72"/>
              <w:jc w:val="center"/>
              <w:rPr>
                <w:rFonts w:ascii="Arial" w:hAnsi="Arial" w:cs="Arial"/>
                <w:b/>
                <w:bCs/>
                <w:sz w:val="14"/>
                <w:szCs w:val="14"/>
              </w:rPr>
            </w:pPr>
            <w:r w:rsidRPr="008F7CC5">
              <w:rPr>
                <w:rFonts w:ascii="Arial" w:hAnsi="Arial" w:cs="Arial"/>
                <w:b/>
                <w:bCs/>
                <w:sz w:val="14"/>
                <w:szCs w:val="14"/>
              </w:rPr>
              <w:t>Separate financial information</w:t>
            </w:r>
          </w:p>
        </w:tc>
      </w:tr>
      <w:tr w:rsidR="00DE1129" w:rsidRPr="008F7CC5" w14:paraId="449728DF" w14:textId="77777777" w:rsidTr="00694220">
        <w:trPr>
          <w:trHeight w:val="20"/>
        </w:trPr>
        <w:tc>
          <w:tcPr>
            <w:tcW w:w="3465" w:type="dxa"/>
            <w:vAlign w:val="center"/>
          </w:tcPr>
          <w:p w14:paraId="788D789B" w14:textId="77777777" w:rsidR="00DE1129" w:rsidRPr="008F7CC5" w:rsidRDefault="00DE1129" w:rsidP="00100929">
            <w:pPr>
              <w:tabs>
                <w:tab w:val="right" w:pos="7200"/>
                <w:tab w:val="right" w:pos="9000"/>
              </w:tabs>
              <w:ind w:left="-31" w:right="-72"/>
              <w:rPr>
                <w:rFonts w:cs="Arial"/>
                <w:sz w:val="14"/>
                <w:szCs w:val="14"/>
              </w:rPr>
            </w:pPr>
          </w:p>
        </w:tc>
        <w:tc>
          <w:tcPr>
            <w:tcW w:w="1296" w:type="dxa"/>
            <w:vAlign w:val="center"/>
          </w:tcPr>
          <w:p w14:paraId="6658D55B" w14:textId="77777777" w:rsidR="00DE1129" w:rsidRPr="008F7CC5" w:rsidRDefault="00DE1129" w:rsidP="00100929">
            <w:pPr>
              <w:tabs>
                <w:tab w:val="left" w:pos="2160"/>
                <w:tab w:val="right" w:pos="7200"/>
                <w:tab w:val="right" w:pos="9000"/>
              </w:tabs>
              <w:ind w:right="-72"/>
              <w:jc w:val="right"/>
              <w:rPr>
                <w:rFonts w:cs="Arial"/>
                <w:b/>
                <w:bCs/>
                <w:sz w:val="14"/>
                <w:szCs w:val="14"/>
              </w:rPr>
            </w:pPr>
          </w:p>
        </w:tc>
        <w:tc>
          <w:tcPr>
            <w:tcW w:w="1296" w:type="dxa"/>
            <w:vAlign w:val="center"/>
          </w:tcPr>
          <w:p w14:paraId="78FDF86B" w14:textId="77777777" w:rsidR="00DE1129" w:rsidRPr="008F7CC5" w:rsidRDefault="00DE1129" w:rsidP="00100929">
            <w:pPr>
              <w:tabs>
                <w:tab w:val="left" w:pos="2160"/>
                <w:tab w:val="right" w:pos="7200"/>
                <w:tab w:val="right" w:pos="9000"/>
              </w:tabs>
              <w:ind w:right="-72"/>
              <w:jc w:val="right"/>
              <w:rPr>
                <w:rFonts w:cs="Arial"/>
                <w:b/>
                <w:bCs/>
                <w:sz w:val="14"/>
                <w:szCs w:val="14"/>
              </w:rPr>
            </w:pPr>
          </w:p>
        </w:tc>
        <w:tc>
          <w:tcPr>
            <w:tcW w:w="1575" w:type="dxa"/>
            <w:vAlign w:val="center"/>
          </w:tcPr>
          <w:p w14:paraId="42302472" w14:textId="77777777" w:rsidR="00DE1129" w:rsidRPr="008F7CC5" w:rsidRDefault="00DE1129" w:rsidP="00100929">
            <w:pPr>
              <w:tabs>
                <w:tab w:val="left" w:pos="2160"/>
                <w:tab w:val="right" w:pos="7200"/>
                <w:tab w:val="right" w:pos="9000"/>
              </w:tabs>
              <w:ind w:right="-72"/>
              <w:jc w:val="right"/>
              <w:rPr>
                <w:rFonts w:cs="Arial"/>
                <w:b/>
                <w:bCs/>
                <w:sz w:val="14"/>
                <w:szCs w:val="14"/>
              </w:rPr>
            </w:pPr>
            <w:r w:rsidRPr="008F7CC5">
              <w:rPr>
                <w:rFonts w:ascii="Arial" w:hAnsi="Arial" w:cs="Arial"/>
                <w:b/>
                <w:bCs/>
                <w:sz w:val="14"/>
                <w:szCs w:val="14"/>
              </w:rPr>
              <w:t>Transaction</w:t>
            </w:r>
          </w:p>
        </w:tc>
        <w:tc>
          <w:tcPr>
            <w:tcW w:w="1296" w:type="dxa"/>
            <w:vAlign w:val="center"/>
          </w:tcPr>
          <w:p w14:paraId="4BF301C1" w14:textId="77777777" w:rsidR="00DE1129" w:rsidRPr="008F7CC5" w:rsidRDefault="00DE1129" w:rsidP="00100929">
            <w:pPr>
              <w:tabs>
                <w:tab w:val="left" w:pos="2160"/>
                <w:tab w:val="right" w:pos="7200"/>
                <w:tab w:val="right" w:pos="9000"/>
              </w:tabs>
              <w:ind w:right="-72"/>
              <w:jc w:val="right"/>
              <w:rPr>
                <w:rFonts w:cs="Arial"/>
                <w:b/>
                <w:bCs/>
                <w:sz w:val="14"/>
                <w:szCs w:val="14"/>
              </w:rPr>
            </w:pPr>
          </w:p>
        </w:tc>
      </w:tr>
      <w:tr w:rsidR="00DE1129" w:rsidRPr="008F7CC5" w14:paraId="3F26FE47" w14:textId="77777777" w:rsidTr="00694220">
        <w:trPr>
          <w:trHeight w:val="20"/>
        </w:trPr>
        <w:tc>
          <w:tcPr>
            <w:tcW w:w="3465" w:type="dxa"/>
            <w:vAlign w:val="center"/>
          </w:tcPr>
          <w:p w14:paraId="7607D218" w14:textId="77777777" w:rsidR="00DE1129" w:rsidRPr="008F7CC5" w:rsidRDefault="00DE1129" w:rsidP="00100929">
            <w:pPr>
              <w:tabs>
                <w:tab w:val="right" w:pos="7200"/>
                <w:tab w:val="right" w:pos="9000"/>
              </w:tabs>
              <w:ind w:left="-31" w:right="-72"/>
              <w:rPr>
                <w:rFonts w:ascii="Arial" w:hAnsi="Arial" w:cs="Arial"/>
                <w:sz w:val="14"/>
                <w:szCs w:val="14"/>
              </w:rPr>
            </w:pPr>
          </w:p>
        </w:tc>
        <w:tc>
          <w:tcPr>
            <w:tcW w:w="1296" w:type="dxa"/>
            <w:vAlign w:val="center"/>
          </w:tcPr>
          <w:p w14:paraId="2513CFD1"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c>
          <w:tcPr>
            <w:tcW w:w="1296" w:type="dxa"/>
            <w:vAlign w:val="center"/>
          </w:tcPr>
          <w:p w14:paraId="04184A63"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Transactions</w:t>
            </w:r>
          </w:p>
        </w:tc>
        <w:tc>
          <w:tcPr>
            <w:tcW w:w="1575" w:type="dxa"/>
            <w:vAlign w:val="center"/>
          </w:tcPr>
          <w:p w14:paraId="32EA7A0D" w14:textId="7C1AE72D" w:rsidR="00DE1129" w:rsidRPr="008F7CC5" w:rsidRDefault="00DE1129" w:rsidP="00100929">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C23027"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296" w:type="dxa"/>
            <w:vAlign w:val="center"/>
          </w:tcPr>
          <w:p w14:paraId="68592680"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r>
      <w:tr w:rsidR="00DE1129" w:rsidRPr="008F7CC5" w14:paraId="562BB911" w14:textId="77777777" w:rsidTr="00694220">
        <w:trPr>
          <w:trHeight w:val="20"/>
        </w:trPr>
        <w:tc>
          <w:tcPr>
            <w:tcW w:w="3465" w:type="dxa"/>
            <w:vAlign w:val="center"/>
          </w:tcPr>
          <w:p w14:paraId="55F5B458" w14:textId="77777777" w:rsidR="00DE1129" w:rsidRPr="008F7CC5" w:rsidRDefault="00DE1129" w:rsidP="00100929">
            <w:pPr>
              <w:tabs>
                <w:tab w:val="right" w:pos="7200"/>
                <w:tab w:val="right" w:pos="9000"/>
              </w:tabs>
              <w:ind w:left="-31" w:right="-72"/>
              <w:rPr>
                <w:rFonts w:ascii="Arial" w:hAnsi="Arial" w:cs="Arial"/>
                <w:sz w:val="14"/>
                <w:szCs w:val="14"/>
              </w:rPr>
            </w:pPr>
          </w:p>
        </w:tc>
        <w:tc>
          <w:tcPr>
            <w:tcW w:w="1296" w:type="dxa"/>
            <w:vAlign w:val="center"/>
          </w:tcPr>
          <w:p w14:paraId="4E1489E8"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tc>
        <w:tc>
          <w:tcPr>
            <w:tcW w:w="1296" w:type="dxa"/>
            <w:vAlign w:val="center"/>
          </w:tcPr>
          <w:p w14:paraId="04FB5F61" w14:textId="47253E5A" w:rsidR="00DE1129" w:rsidRPr="008F7CC5" w:rsidRDefault="00DE1129" w:rsidP="00100929">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C23027"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575" w:type="dxa"/>
            <w:vAlign w:val="center"/>
          </w:tcPr>
          <w:p w14:paraId="3A86B467"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other comprehensive</w:t>
            </w:r>
          </w:p>
        </w:tc>
        <w:tc>
          <w:tcPr>
            <w:tcW w:w="1296" w:type="dxa"/>
            <w:vAlign w:val="center"/>
          </w:tcPr>
          <w:p w14:paraId="5CC394AE" w14:textId="2F23A3DB" w:rsidR="00DE1129" w:rsidRPr="008F7CC5" w:rsidRDefault="00C23027"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3</w:t>
            </w:r>
            <w:r w:rsidR="00104E32" w:rsidRPr="008F7CC5">
              <w:rPr>
                <w:rFonts w:ascii="Arial" w:hAnsi="Arial" w:cs="Arial"/>
                <w:b/>
                <w:bCs/>
                <w:sz w:val="14"/>
                <w:szCs w:val="14"/>
              </w:rPr>
              <w:t xml:space="preserve">1 </w:t>
            </w:r>
            <w:r w:rsidR="00DE1129" w:rsidRPr="008F7CC5">
              <w:rPr>
                <w:rFonts w:ascii="Arial" w:hAnsi="Arial" w:cs="Arial"/>
                <w:b/>
                <w:bCs/>
                <w:sz w:val="14"/>
                <w:szCs w:val="14"/>
              </w:rPr>
              <w:t>March</w:t>
            </w:r>
          </w:p>
        </w:tc>
      </w:tr>
      <w:tr w:rsidR="00DE1129" w:rsidRPr="008F7CC5" w14:paraId="5F5F330A" w14:textId="77777777" w:rsidTr="00694220">
        <w:trPr>
          <w:trHeight w:val="20"/>
        </w:trPr>
        <w:tc>
          <w:tcPr>
            <w:tcW w:w="3465" w:type="dxa"/>
            <w:vAlign w:val="center"/>
          </w:tcPr>
          <w:p w14:paraId="6667A38E" w14:textId="77777777" w:rsidR="00DE1129" w:rsidRPr="008F7CC5" w:rsidRDefault="00DE1129" w:rsidP="00100929">
            <w:pPr>
              <w:tabs>
                <w:tab w:val="right" w:pos="7200"/>
                <w:tab w:val="right" w:pos="9000"/>
              </w:tabs>
              <w:ind w:left="-31" w:right="-72"/>
              <w:rPr>
                <w:rFonts w:ascii="Arial" w:hAnsi="Arial" w:cs="Arial"/>
                <w:sz w:val="14"/>
                <w:szCs w:val="14"/>
              </w:rPr>
            </w:pPr>
          </w:p>
        </w:tc>
        <w:tc>
          <w:tcPr>
            <w:tcW w:w="1296" w:type="dxa"/>
            <w:vAlign w:val="center"/>
          </w:tcPr>
          <w:p w14:paraId="30FA6B62"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2020</w:t>
            </w:r>
          </w:p>
        </w:tc>
        <w:tc>
          <w:tcPr>
            <w:tcW w:w="1296" w:type="dxa"/>
            <w:vAlign w:val="center"/>
          </w:tcPr>
          <w:p w14:paraId="11F65E8E"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profit or loss</w:t>
            </w:r>
          </w:p>
        </w:tc>
        <w:tc>
          <w:tcPr>
            <w:tcW w:w="1575" w:type="dxa"/>
            <w:vAlign w:val="center"/>
          </w:tcPr>
          <w:p w14:paraId="339619CB"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income or loss</w:t>
            </w:r>
          </w:p>
        </w:tc>
        <w:tc>
          <w:tcPr>
            <w:tcW w:w="1296" w:type="dxa"/>
            <w:vAlign w:val="center"/>
          </w:tcPr>
          <w:p w14:paraId="20686108" w14:textId="77777777" w:rsidR="00DE1129" w:rsidRPr="008F7CC5" w:rsidRDefault="00DE1129"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2020</w:t>
            </w:r>
          </w:p>
        </w:tc>
      </w:tr>
      <w:tr w:rsidR="00DE1129" w:rsidRPr="008F7CC5" w14:paraId="3EB7FD2C" w14:textId="77777777" w:rsidTr="00694220">
        <w:trPr>
          <w:trHeight w:val="20"/>
        </w:trPr>
        <w:tc>
          <w:tcPr>
            <w:tcW w:w="3465" w:type="dxa"/>
            <w:vAlign w:val="center"/>
          </w:tcPr>
          <w:p w14:paraId="6235FD3E" w14:textId="77777777" w:rsidR="00DE1129" w:rsidRPr="008F7CC5" w:rsidRDefault="00DE1129" w:rsidP="00100929">
            <w:pPr>
              <w:tabs>
                <w:tab w:val="right" w:pos="7200"/>
                <w:tab w:val="right" w:pos="9000"/>
              </w:tabs>
              <w:ind w:left="-31" w:right="-72"/>
              <w:rPr>
                <w:rFonts w:ascii="Arial" w:hAnsi="Arial" w:cs="Arial"/>
                <w:sz w:val="14"/>
                <w:szCs w:val="14"/>
                <w:cs/>
              </w:rPr>
            </w:pPr>
          </w:p>
        </w:tc>
        <w:tc>
          <w:tcPr>
            <w:tcW w:w="1296" w:type="dxa"/>
            <w:tcBorders>
              <w:bottom w:val="nil"/>
            </w:tcBorders>
            <w:vAlign w:val="center"/>
          </w:tcPr>
          <w:p w14:paraId="4C4121F8" w14:textId="77777777" w:rsidR="00DE1129" w:rsidRPr="008F7CC5" w:rsidRDefault="00DE1129"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79C0F6E4" w14:textId="77777777" w:rsidR="00DE1129" w:rsidRPr="008F7CC5" w:rsidRDefault="00DE1129"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575" w:type="dxa"/>
            <w:tcBorders>
              <w:bottom w:val="nil"/>
            </w:tcBorders>
            <w:vAlign w:val="center"/>
          </w:tcPr>
          <w:p w14:paraId="7ACC73D3" w14:textId="77777777" w:rsidR="00DE1129" w:rsidRPr="008F7CC5" w:rsidRDefault="00DE1129"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10844E2E" w14:textId="77777777" w:rsidR="00DE1129" w:rsidRPr="008F7CC5" w:rsidRDefault="00DE1129"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r>
      <w:tr w:rsidR="00DE1129" w:rsidRPr="00CC6A6E" w14:paraId="647669D3" w14:textId="77777777" w:rsidTr="00694220">
        <w:trPr>
          <w:trHeight w:val="20"/>
        </w:trPr>
        <w:tc>
          <w:tcPr>
            <w:tcW w:w="3465" w:type="dxa"/>
            <w:vAlign w:val="center"/>
          </w:tcPr>
          <w:p w14:paraId="33785F3F" w14:textId="77777777" w:rsidR="00DE1129" w:rsidRPr="00CC6A6E" w:rsidRDefault="00DE1129" w:rsidP="00100929">
            <w:pPr>
              <w:tabs>
                <w:tab w:val="left" w:pos="2160"/>
                <w:tab w:val="right" w:pos="7200"/>
                <w:tab w:val="right" w:pos="9000"/>
              </w:tabs>
              <w:ind w:left="-31" w:right="-72"/>
              <w:rPr>
                <w:rFonts w:ascii="Arial" w:hAnsi="Arial" w:cs="Arial"/>
                <w:sz w:val="8"/>
                <w:szCs w:val="8"/>
              </w:rPr>
            </w:pPr>
          </w:p>
        </w:tc>
        <w:tc>
          <w:tcPr>
            <w:tcW w:w="1296" w:type="dxa"/>
            <w:tcBorders>
              <w:top w:val="nil"/>
            </w:tcBorders>
            <w:vAlign w:val="center"/>
          </w:tcPr>
          <w:p w14:paraId="2BEABAB2" w14:textId="77777777" w:rsidR="00DE1129" w:rsidRPr="00CC6A6E" w:rsidRDefault="00DE1129" w:rsidP="00100929">
            <w:pPr>
              <w:widowControl w:val="0"/>
              <w:ind w:right="-72"/>
              <w:jc w:val="right"/>
              <w:rPr>
                <w:rFonts w:ascii="Arial" w:hAnsi="Arial" w:cs="Arial"/>
                <w:color w:val="000000"/>
                <w:sz w:val="8"/>
                <w:szCs w:val="8"/>
              </w:rPr>
            </w:pPr>
          </w:p>
        </w:tc>
        <w:tc>
          <w:tcPr>
            <w:tcW w:w="1296" w:type="dxa"/>
            <w:tcBorders>
              <w:top w:val="nil"/>
            </w:tcBorders>
            <w:vAlign w:val="center"/>
          </w:tcPr>
          <w:p w14:paraId="67090B17" w14:textId="77777777" w:rsidR="00DE1129" w:rsidRPr="00CC6A6E" w:rsidRDefault="00DE1129" w:rsidP="00100929">
            <w:pPr>
              <w:widowControl w:val="0"/>
              <w:ind w:right="-72"/>
              <w:jc w:val="right"/>
              <w:rPr>
                <w:rFonts w:ascii="Arial" w:hAnsi="Arial" w:cs="Arial"/>
                <w:color w:val="000000"/>
                <w:sz w:val="8"/>
                <w:szCs w:val="8"/>
              </w:rPr>
            </w:pPr>
          </w:p>
        </w:tc>
        <w:tc>
          <w:tcPr>
            <w:tcW w:w="1575" w:type="dxa"/>
            <w:tcBorders>
              <w:top w:val="nil"/>
            </w:tcBorders>
            <w:vAlign w:val="center"/>
          </w:tcPr>
          <w:p w14:paraId="60FB55AF" w14:textId="77777777" w:rsidR="00DE1129" w:rsidRPr="00CC6A6E" w:rsidRDefault="00DE1129" w:rsidP="00100929">
            <w:pPr>
              <w:widowControl w:val="0"/>
              <w:ind w:right="-72"/>
              <w:jc w:val="right"/>
              <w:rPr>
                <w:rFonts w:ascii="Arial" w:hAnsi="Arial" w:cs="Arial"/>
                <w:color w:val="000000"/>
                <w:sz w:val="8"/>
                <w:szCs w:val="8"/>
              </w:rPr>
            </w:pPr>
          </w:p>
        </w:tc>
        <w:tc>
          <w:tcPr>
            <w:tcW w:w="1296" w:type="dxa"/>
            <w:tcBorders>
              <w:top w:val="nil"/>
            </w:tcBorders>
            <w:vAlign w:val="center"/>
          </w:tcPr>
          <w:p w14:paraId="2512FCBB" w14:textId="77777777" w:rsidR="00DE1129" w:rsidRPr="00CC6A6E" w:rsidRDefault="00DE1129" w:rsidP="00100929">
            <w:pPr>
              <w:widowControl w:val="0"/>
              <w:ind w:right="-72"/>
              <w:jc w:val="right"/>
              <w:rPr>
                <w:rFonts w:ascii="Arial" w:hAnsi="Arial" w:cs="Arial"/>
                <w:color w:val="000000"/>
                <w:sz w:val="8"/>
                <w:szCs w:val="8"/>
              </w:rPr>
            </w:pPr>
          </w:p>
        </w:tc>
      </w:tr>
      <w:tr w:rsidR="00DE1129" w:rsidRPr="008F7CC5" w14:paraId="78B6EA90" w14:textId="77777777" w:rsidTr="00694220">
        <w:trPr>
          <w:trHeight w:val="20"/>
        </w:trPr>
        <w:tc>
          <w:tcPr>
            <w:tcW w:w="3465" w:type="dxa"/>
            <w:vAlign w:val="center"/>
          </w:tcPr>
          <w:p w14:paraId="2DC69FF7" w14:textId="77777777" w:rsidR="00DE1129" w:rsidRPr="008F7CC5" w:rsidRDefault="00DE1129" w:rsidP="00100929">
            <w:pPr>
              <w:tabs>
                <w:tab w:val="left" w:pos="2160"/>
                <w:tab w:val="right" w:pos="7200"/>
                <w:tab w:val="right" w:pos="9000"/>
              </w:tabs>
              <w:ind w:left="-31" w:right="-72"/>
              <w:rPr>
                <w:rFonts w:ascii="Arial" w:hAnsi="Arial" w:cs="Arial"/>
                <w:b/>
                <w:bCs/>
                <w:sz w:val="14"/>
                <w:szCs w:val="14"/>
              </w:rPr>
            </w:pPr>
            <w:r w:rsidRPr="008F7CC5">
              <w:rPr>
                <w:rFonts w:ascii="Arial" w:hAnsi="Arial" w:cs="Arial"/>
                <w:b/>
                <w:bCs/>
                <w:sz w:val="14"/>
                <w:szCs w:val="14"/>
              </w:rPr>
              <w:t>Deferred tax assets</w:t>
            </w:r>
          </w:p>
        </w:tc>
        <w:tc>
          <w:tcPr>
            <w:tcW w:w="1296" w:type="dxa"/>
            <w:tcBorders>
              <w:top w:val="nil"/>
            </w:tcBorders>
            <w:vAlign w:val="center"/>
          </w:tcPr>
          <w:p w14:paraId="37F3982E" w14:textId="77777777" w:rsidR="00DE1129" w:rsidRPr="008F7CC5" w:rsidRDefault="00DE1129" w:rsidP="00100929">
            <w:pPr>
              <w:widowControl w:val="0"/>
              <w:ind w:right="-72"/>
              <w:jc w:val="right"/>
              <w:rPr>
                <w:rFonts w:ascii="Arial" w:hAnsi="Arial" w:cs="Arial"/>
                <w:color w:val="000000"/>
                <w:sz w:val="14"/>
                <w:szCs w:val="14"/>
              </w:rPr>
            </w:pPr>
          </w:p>
        </w:tc>
        <w:tc>
          <w:tcPr>
            <w:tcW w:w="1296" w:type="dxa"/>
            <w:tcBorders>
              <w:top w:val="nil"/>
            </w:tcBorders>
            <w:vAlign w:val="center"/>
          </w:tcPr>
          <w:p w14:paraId="1721E133" w14:textId="77777777" w:rsidR="00DE1129" w:rsidRPr="008F7CC5" w:rsidRDefault="00DE1129" w:rsidP="00100929">
            <w:pPr>
              <w:widowControl w:val="0"/>
              <w:ind w:right="-72"/>
              <w:jc w:val="right"/>
              <w:rPr>
                <w:rFonts w:ascii="Arial" w:hAnsi="Arial" w:cs="Arial"/>
                <w:color w:val="000000"/>
                <w:sz w:val="14"/>
                <w:szCs w:val="14"/>
              </w:rPr>
            </w:pPr>
          </w:p>
        </w:tc>
        <w:tc>
          <w:tcPr>
            <w:tcW w:w="1575" w:type="dxa"/>
            <w:tcBorders>
              <w:top w:val="nil"/>
            </w:tcBorders>
            <w:vAlign w:val="center"/>
          </w:tcPr>
          <w:p w14:paraId="09C915C2" w14:textId="77777777" w:rsidR="00DE1129" w:rsidRPr="008F7CC5" w:rsidRDefault="00DE1129" w:rsidP="00100929">
            <w:pPr>
              <w:widowControl w:val="0"/>
              <w:ind w:right="-72"/>
              <w:jc w:val="right"/>
              <w:rPr>
                <w:rFonts w:ascii="Arial" w:hAnsi="Arial" w:cs="Arial"/>
                <w:color w:val="000000"/>
                <w:sz w:val="14"/>
                <w:szCs w:val="14"/>
              </w:rPr>
            </w:pPr>
          </w:p>
        </w:tc>
        <w:tc>
          <w:tcPr>
            <w:tcW w:w="1296" w:type="dxa"/>
            <w:tcBorders>
              <w:top w:val="nil"/>
            </w:tcBorders>
            <w:vAlign w:val="center"/>
          </w:tcPr>
          <w:p w14:paraId="025457BF" w14:textId="77777777" w:rsidR="00DE1129" w:rsidRPr="008F7CC5" w:rsidRDefault="00DE1129" w:rsidP="00100929">
            <w:pPr>
              <w:widowControl w:val="0"/>
              <w:ind w:right="-72"/>
              <w:jc w:val="right"/>
              <w:rPr>
                <w:rFonts w:ascii="Arial" w:hAnsi="Arial" w:cs="Arial"/>
                <w:color w:val="000000"/>
                <w:sz w:val="14"/>
                <w:szCs w:val="14"/>
              </w:rPr>
            </w:pPr>
          </w:p>
        </w:tc>
      </w:tr>
      <w:tr w:rsidR="00DE1129" w:rsidRPr="008F7CC5" w14:paraId="2D5B16D2" w14:textId="77777777" w:rsidTr="00694220">
        <w:trPr>
          <w:trHeight w:val="20"/>
        </w:trPr>
        <w:tc>
          <w:tcPr>
            <w:tcW w:w="3465" w:type="dxa"/>
            <w:vAlign w:val="center"/>
          </w:tcPr>
          <w:p w14:paraId="06E1B993" w14:textId="77777777" w:rsidR="00DE1129" w:rsidRPr="008F7CC5" w:rsidRDefault="00DE1129" w:rsidP="00100929">
            <w:pPr>
              <w:tabs>
                <w:tab w:val="left" w:pos="2160"/>
                <w:tab w:val="right" w:pos="7200"/>
                <w:tab w:val="right" w:pos="9000"/>
              </w:tabs>
              <w:ind w:left="-31" w:right="-72"/>
              <w:rPr>
                <w:rFonts w:ascii="Arial" w:hAnsi="Arial" w:cs="Arial"/>
                <w:b/>
                <w:bCs/>
                <w:sz w:val="14"/>
                <w:szCs w:val="14"/>
              </w:rPr>
            </w:pPr>
          </w:p>
        </w:tc>
        <w:tc>
          <w:tcPr>
            <w:tcW w:w="1296" w:type="dxa"/>
            <w:tcBorders>
              <w:top w:val="nil"/>
            </w:tcBorders>
            <w:vAlign w:val="center"/>
          </w:tcPr>
          <w:p w14:paraId="1C98FECB" w14:textId="77777777" w:rsidR="00DE1129" w:rsidRPr="008F7CC5" w:rsidRDefault="00DE1129" w:rsidP="00100929">
            <w:pPr>
              <w:widowControl w:val="0"/>
              <w:ind w:right="-72"/>
              <w:jc w:val="right"/>
              <w:rPr>
                <w:rFonts w:ascii="Arial" w:hAnsi="Arial" w:cs="Arial"/>
                <w:color w:val="000000"/>
                <w:sz w:val="14"/>
                <w:szCs w:val="14"/>
              </w:rPr>
            </w:pPr>
          </w:p>
        </w:tc>
        <w:tc>
          <w:tcPr>
            <w:tcW w:w="1296" w:type="dxa"/>
            <w:tcBorders>
              <w:top w:val="nil"/>
            </w:tcBorders>
            <w:vAlign w:val="center"/>
          </w:tcPr>
          <w:p w14:paraId="347362AD" w14:textId="77777777" w:rsidR="00DE1129" w:rsidRPr="008F7CC5" w:rsidRDefault="00DE1129" w:rsidP="00100929">
            <w:pPr>
              <w:widowControl w:val="0"/>
              <w:ind w:right="-72"/>
              <w:jc w:val="right"/>
              <w:rPr>
                <w:rFonts w:ascii="Arial" w:hAnsi="Arial" w:cs="Arial"/>
                <w:color w:val="000000"/>
                <w:sz w:val="14"/>
                <w:szCs w:val="14"/>
              </w:rPr>
            </w:pPr>
          </w:p>
        </w:tc>
        <w:tc>
          <w:tcPr>
            <w:tcW w:w="1575" w:type="dxa"/>
            <w:tcBorders>
              <w:top w:val="nil"/>
            </w:tcBorders>
            <w:vAlign w:val="center"/>
          </w:tcPr>
          <w:p w14:paraId="499D51C7" w14:textId="77777777" w:rsidR="00DE1129" w:rsidRPr="008F7CC5" w:rsidRDefault="00DE1129" w:rsidP="00100929">
            <w:pPr>
              <w:widowControl w:val="0"/>
              <w:ind w:right="-72"/>
              <w:jc w:val="right"/>
              <w:rPr>
                <w:rFonts w:ascii="Arial" w:hAnsi="Arial" w:cs="Arial"/>
                <w:color w:val="000000"/>
                <w:sz w:val="14"/>
                <w:szCs w:val="14"/>
              </w:rPr>
            </w:pPr>
          </w:p>
        </w:tc>
        <w:tc>
          <w:tcPr>
            <w:tcW w:w="1296" w:type="dxa"/>
            <w:tcBorders>
              <w:top w:val="nil"/>
            </w:tcBorders>
            <w:vAlign w:val="center"/>
          </w:tcPr>
          <w:p w14:paraId="33570B59" w14:textId="77777777" w:rsidR="00DE1129" w:rsidRPr="008F7CC5" w:rsidRDefault="00DE1129" w:rsidP="00100929">
            <w:pPr>
              <w:widowControl w:val="0"/>
              <w:ind w:right="-72"/>
              <w:jc w:val="right"/>
              <w:rPr>
                <w:rFonts w:ascii="Arial" w:hAnsi="Arial" w:cs="Arial"/>
                <w:color w:val="000000"/>
                <w:sz w:val="14"/>
                <w:szCs w:val="14"/>
              </w:rPr>
            </w:pPr>
          </w:p>
        </w:tc>
      </w:tr>
      <w:tr w:rsidR="00DE1129" w:rsidRPr="008F7CC5" w14:paraId="18B9C98E" w14:textId="77777777" w:rsidTr="00694220">
        <w:trPr>
          <w:trHeight w:val="20"/>
        </w:trPr>
        <w:tc>
          <w:tcPr>
            <w:tcW w:w="3465" w:type="dxa"/>
            <w:vAlign w:val="center"/>
          </w:tcPr>
          <w:p w14:paraId="1C518EA7" w14:textId="3B0A7934" w:rsidR="00DE1129" w:rsidRPr="008F7CC5" w:rsidRDefault="00DE1129" w:rsidP="00DE1129">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Unrealized loss on the change in </w:t>
            </w:r>
            <w:r w:rsidR="00C23027" w:rsidRPr="008F7CC5">
              <w:rPr>
                <w:rFonts w:ascii="Arial" w:hAnsi="Arial" w:cs="Arial"/>
                <w:sz w:val="14"/>
                <w:szCs w:val="14"/>
              </w:rPr>
              <w:t>fair value of</w:t>
            </w:r>
          </w:p>
        </w:tc>
        <w:tc>
          <w:tcPr>
            <w:tcW w:w="1296" w:type="dxa"/>
            <w:tcBorders>
              <w:top w:val="nil"/>
              <w:bottom w:val="nil"/>
            </w:tcBorders>
            <w:vAlign w:val="center"/>
          </w:tcPr>
          <w:p w14:paraId="7FDA5C47" w14:textId="77777777" w:rsidR="00DE1129" w:rsidRPr="008F7CC5" w:rsidRDefault="00DE1129" w:rsidP="00DE11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77131829" w14:textId="77777777" w:rsidR="00DE1129" w:rsidRPr="008F7CC5" w:rsidRDefault="00DE1129" w:rsidP="00DE1129">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3292CD37" w14:textId="77777777" w:rsidR="00DE1129" w:rsidRPr="008F7CC5" w:rsidRDefault="00DE1129" w:rsidP="00DE11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44D7753F" w14:textId="77777777" w:rsidR="00DE1129" w:rsidRPr="008F7CC5" w:rsidRDefault="00DE1129" w:rsidP="00DE1129">
            <w:pPr>
              <w:widowControl w:val="0"/>
              <w:ind w:right="-72"/>
              <w:jc w:val="right"/>
              <w:rPr>
                <w:rFonts w:ascii="Arial" w:hAnsi="Arial" w:cs="Arial"/>
                <w:color w:val="000000"/>
                <w:sz w:val="14"/>
                <w:szCs w:val="14"/>
              </w:rPr>
            </w:pPr>
          </w:p>
        </w:tc>
      </w:tr>
      <w:tr w:rsidR="00C23027" w:rsidRPr="008F7CC5" w14:paraId="656180D3" w14:textId="77777777" w:rsidTr="00694220">
        <w:trPr>
          <w:trHeight w:val="20"/>
        </w:trPr>
        <w:tc>
          <w:tcPr>
            <w:tcW w:w="3465" w:type="dxa"/>
            <w:vAlign w:val="center"/>
          </w:tcPr>
          <w:p w14:paraId="708F5E2E" w14:textId="0C8DBE55" w:rsidR="00C23027" w:rsidRPr="008F7CC5" w:rsidRDefault="00C23027" w:rsidP="00DE1129">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investments measured at fair value through</w:t>
            </w:r>
          </w:p>
        </w:tc>
        <w:tc>
          <w:tcPr>
            <w:tcW w:w="1296" w:type="dxa"/>
            <w:tcBorders>
              <w:top w:val="nil"/>
              <w:bottom w:val="nil"/>
            </w:tcBorders>
            <w:vAlign w:val="center"/>
          </w:tcPr>
          <w:p w14:paraId="471D02F9" w14:textId="77777777" w:rsidR="00C23027" w:rsidRPr="008F7CC5" w:rsidRDefault="00C23027" w:rsidP="00DE11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3F07D277" w14:textId="77777777" w:rsidR="00C23027" w:rsidRPr="008F7CC5" w:rsidRDefault="00C23027" w:rsidP="00DE1129">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2A21E810" w14:textId="77777777" w:rsidR="00C23027" w:rsidRPr="008F7CC5" w:rsidRDefault="00C23027" w:rsidP="00DE11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71D07691" w14:textId="77777777" w:rsidR="00C23027" w:rsidRPr="008F7CC5" w:rsidRDefault="00C23027" w:rsidP="00DE1129">
            <w:pPr>
              <w:widowControl w:val="0"/>
              <w:ind w:right="-72"/>
              <w:jc w:val="right"/>
              <w:rPr>
                <w:rFonts w:ascii="Arial" w:hAnsi="Arial" w:cs="Arial"/>
                <w:color w:val="000000"/>
                <w:sz w:val="14"/>
                <w:szCs w:val="14"/>
              </w:rPr>
            </w:pPr>
          </w:p>
        </w:tc>
      </w:tr>
      <w:tr w:rsidR="0060245B" w:rsidRPr="008F7CC5" w14:paraId="29C748EF" w14:textId="77777777" w:rsidTr="00694220">
        <w:trPr>
          <w:trHeight w:val="20"/>
        </w:trPr>
        <w:tc>
          <w:tcPr>
            <w:tcW w:w="3465" w:type="dxa"/>
            <w:vAlign w:val="center"/>
          </w:tcPr>
          <w:p w14:paraId="2A7613FF" w14:textId="57AC5D00" w:rsidR="0060245B" w:rsidRPr="008F7CC5" w:rsidRDefault="0060245B" w:rsidP="0060245B">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profit and loss</w:t>
            </w:r>
          </w:p>
        </w:tc>
        <w:tc>
          <w:tcPr>
            <w:tcW w:w="1296" w:type="dxa"/>
            <w:tcBorders>
              <w:top w:val="nil"/>
              <w:bottom w:val="nil"/>
            </w:tcBorders>
          </w:tcPr>
          <w:p w14:paraId="0EE9D516" w14:textId="011B7A78" w:rsidR="0060245B" w:rsidRPr="008F7CC5" w:rsidRDefault="0060245B" w:rsidP="0060245B">
            <w:pPr>
              <w:ind w:right="-72"/>
              <w:jc w:val="right"/>
              <w:rPr>
                <w:rFonts w:ascii="Arial" w:hAnsi="Arial" w:cs="Arial"/>
                <w:color w:val="000000"/>
                <w:sz w:val="14"/>
                <w:szCs w:val="14"/>
              </w:rPr>
            </w:pPr>
            <w:r w:rsidRPr="008F7CC5">
              <w:rPr>
                <w:rFonts w:ascii="Arial" w:hAnsi="Arial" w:cs="Arial"/>
                <w:sz w:val="14"/>
                <w:szCs w:val="14"/>
                <w:lang w:val="en-GB"/>
              </w:rPr>
              <w:t>30,904</w:t>
            </w:r>
          </w:p>
        </w:tc>
        <w:tc>
          <w:tcPr>
            <w:tcW w:w="1296" w:type="dxa"/>
            <w:tcBorders>
              <w:top w:val="nil"/>
              <w:bottom w:val="nil"/>
            </w:tcBorders>
          </w:tcPr>
          <w:p w14:paraId="3BA0705A" w14:textId="1635EECA" w:rsidR="0060245B" w:rsidRPr="008F7CC5" w:rsidRDefault="0060245B" w:rsidP="0060245B">
            <w:pPr>
              <w:ind w:right="-72"/>
              <w:jc w:val="right"/>
              <w:rPr>
                <w:rFonts w:ascii="Arial" w:hAnsi="Arial" w:cs="Arial"/>
                <w:color w:val="000000"/>
                <w:sz w:val="14"/>
                <w:szCs w:val="14"/>
              </w:rPr>
            </w:pPr>
            <w:r w:rsidRPr="008F7CC5">
              <w:rPr>
                <w:rFonts w:ascii="Arial" w:hAnsi="Arial" w:cs="Arial"/>
                <w:sz w:val="14"/>
                <w:szCs w:val="14"/>
              </w:rPr>
              <w:t>(4,224)</w:t>
            </w:r>
          </w:p>
        </w:tc>
        <w:tc>
          <w:tcPr>
            <w:tcW w:w="1575" w:type="dxa"/>
            <w:tcBorders>
              <w:top w:val="nil"/>
              <w:bottom w:val="nil"/>
            </w:tcBorders>
          </w:tcPr>
          <w:p w14:paraId="150311DA" w14:textId="2E1680C5" w:rsidR="0060245B" w:rsidRPr="008F7CC5" w:rsidRDefault="0060245B" w:rsidP="0060245B">
            <w:pPr>
              <w:widowControl w:val="0"/>
              <w:ind w:right="-72"/>
              <w:jc w:val="right"/>
              <w:rPr>
                <w:rFonts w:ascii="Arial" w:hAnsi="Arial" w:cs="Arial"/>
                <w:color w:val="000000"/>
                <w:sz w:val="14"/>
                <w:szCs w:val="14"/>
              </w:rPr>
            </w:pPr>
            <w:r w:rsidRPr="008F7CC5">
              <w:rPr>
                <w:rFonts w:ascii="Arial" w:hAnsi="Arial" w:cs="Arial"/>
                <w:sz w:val="14"/>
                <w:szCs w:val="14"/>
              </w:rPr>
              <w:t>-</w:t>
            </w:r>
          </w:p>
        </w:tc>
        <w:tc>
          <w:tcPr>
            <w:tcW w:w="1296" w:type="dxa"/>
            <w:tcBorders>
              <w:top w:val="nil"/>
              <w:bottom w:val="nil"/>
            </w:tcBorders>
          </w:tcPr>
          <w:p w14:paraId="31D093EA" w14:textId="3056CC30" w:rsidR="0060245B" w:rsidRPr="008F7CC5" w:rsidRDefault="0060245B" w:rsidP="0060245B">
            <w:pPr>
              <w:ind w:right="-72"/>
              <w:jc w:val="right"/>
              <w:rPr>
                <w:rFonts w:ascii="Arial" w:hAnsi="Arial" w:cs="Arial"/>
                <w:color w:val="000000"/>
                <w:sz w:val="14"/>
                <w:szCs w:val="14"/>
                <w:cs/>
              </w:rPr>
            </w:pPr>
            <w:r w:rsidRPr="008F7CC5">
              <w:rPr>
                <w:rFonts w:ascii="Arial" w:hAnsi="Arial" w:cs="Arial"/>
                <w:sz w:val="14"/>
                <w:szCs w:val="14"/>
              </w:rPr>
              <w:t>26,680</w:t>
            </w:r>
          </w:p>
        </w:tc>
      </w:tr>
      <w:tr w:rsidR="00FD6A89" w:rsidRPr="008F7CC5" w14:paraId="7EB245B1" w14:textId="77777777" w:rsidTr="00694220">
        <w:trPr>
          <w:trHeight w:val="20"/>
        </w:trPr>
        <w:tc>
          <w:tcPr>
            <w:tcW w:w="3465" w:type="dxa"/>
            <w:vAlign w:val="center"/>
          </w:tcPr>
          <w:p w14:paraId="279F2E29" w14:textId="74F643F8" w:rsidR="00FD6A89" w:rsidRPr="008F7CC5" w:rsidRDefault="00FD6A89" w:rsidP="00FD6A89">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Unrealized loss on the change in</w:t>
            </w:r>
            <w:r w:rsidR="00C23027" w:rsidRPr="008F7CC5">
              <w:rPr>
                <w:rFonts w:ascii="Arial" w:hAnsi="Arial" w:cs="Arial"/>
                <w:sz w:val="14"/>
                <w:szCs w:val="14"/>
              </w:rPr>
              <w:t xml:space="preserve"> fair value of</w:t>
            </w:r>
          </w:p>
        </w:tc>
        <w:tc>
          <w:tcPr>
            <w:tcW w:w="1296" w:type="dxa"/>
            <w:tcBorders>
              <w:top w:val="nil"/>
              <w:bottom w:val="nil"/>
            </w:tcBorders>
          </w:tcPr>
          <w:p w14:paraId="20BA94BE" w14:textId="77777777" w:rsidR="00FD6A89" w:rsidRPr="008F7CC5" w:rsidRDefault="00FD6A89" w:rsidP="00FD6A89">
            <w:pPr>
              <w:ind w:right="-72"/>
              <w:jc w:val="right"/>
              <w:rPr>
                <w:rFonts w:ascii="Arial" w:hAnsi="Arial" w:cs="Arial"/>
                <w:color w:val="000000"/>
                <w:sz w:val="14"/>
                <w:szCs w:val="14"/>
              </w:rPr>
            </w:pPr>
          </w:p>
        </w:tc>
        <w:tc>
          <w:tcPr>
            <w:tcW w:w="1296" w:type="dxa"/>
            <w:tcBorders>
              <w:top w:val="nil"/>
              <w:bottom w:val="nil"/>
            </w:tcBorders>
          </w:tcPr>
          <w:p w14:paraId="30E8F931" w14:textId="77777777" w:rsidR="00FD6A89" w:rsidRPr="008F7CC5" w:rsidRDefault="00FD6A89" w:rsidP="00FD6A89">
            <w:pPr>
              <w:ind w:right="-72"/>
              <w:jc w:val="right"/>
              <w:rPr>
                <w:rFonts w:ascii="Arial" w:hAnsi="Arial" w:cs="Arial"/>
                <w:color w:val="000000"/>
                <w:sz w:val="14"/>
                <w:szCs w:val="14"/>
              </w:rPr>
            </w:pPr>
          </w:p>
        </w:tc>
        <w:tc>
          <w:tcPr>
            <w:tcW w:w="1575" w:type="dxa"/>
            <w:tcBorders>
              <w:top w:val="nil"/>
              <w:bottom w:val="nil"/>
            </w:tcBorders>
          </w:tcPr>
          <w:p w14:paraId="74ACA12B" w14:textId="77777777" w:rsidR="00FD6A89" w:rsidRPr="008F7CC5" w:rsidRDefault="00FD6A89" w:rsidP="00FD6A89">
            <w:pPr>
              <w:widowControl w:val="0"/>
              <w:ind w:right="-72"/>
              <w:jc w:val="right"/>
              <w:rPr>
                <w:rFonts w:ascii="Arial" w:hAnsi="Arial" w:cs="Arial"/>
                <w:color w:val="000000"/>
                <w:sz w:val="14"/>
                <w:szCs w:val="14"/>
              </w:rPr>
            </w:pPr>
          </w:p>
        </w:tc>
        <w:tc>
          <w:tcPr>
            <w:tcW w:w="1296" w:type="dxa"/>
            <w:tcBorders>
              <w:top w:val="nil"/>
              <w:bottom w:val="nil"/>
            </w:tcBorders>
          </w:tcPr>
          <w:p w14:paraId="1DAFDCB1" w14:textId="77777777" w:rsidR="00FD6A89" w:rsidRPr="008F7CC5" w:rsidRDefault="00FD6A89" w:rsidP="00FD6A89">
            <w:pPr>
              <w:ind w:right="-72"/>
              <w:jc w:val="right"/>
              <w:rPr>
                <w:rFonts w:ascii="Arial" w:hAnsi="Arial" w:cs="Arial"/>
                <w:color w:val="000000"/>
                <w:sz w:val="14"/>
                <w:szCs w:val="14"/>
                <w:cs/>
              </w:rPr>
            </w:pPr>
          </w:p>
        </w:tc>
      </w:tr>
      <w:tr w:rsidR="00104E32" w:rsidRPr="008F7CC5" w14:paraId="2E940023" w14:textId="77777777" w:rsidTr="00694220">
        <w:trPr>
          <w:trHeight w:val="20"/>
        </w:trPr>
        <w:tc>
          <w:tcPr>
            <w:tcW w:w="3465" w:type="dxa"/>
            <w:vAlign w:val="center"/>
          </w:tcPr>
          <w:p w14:paraId="13CE2ABB" w14:textId="635275BA" w:rsidR="00C23027" w:rsidRPr="008F7CC5" w:rsidRDefault="00104E32" w:rsidP="00C23027">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w:t>
            </w:r>
            <w:r w:rsidR="00BD3757" w:rsidRPr="008F7CC5">
              <w:rPr>
                <w:rFonts w:ascii="Arial" w:hAnsi="Arial" w:cs="Arial"/>
                <w:sz w:val="14"/>
                <w:szCs w:val="14"/>
              </w:rPr>
              <w:t>i</w:t>
            </w:r>
            <w:r w:rsidR="00C23027" w:rsidRPr="008F7CC5">
              <w:rPr>
                <w:rFonts w:ascii="Arial" w:hAnsi="Arial" w:cs="Arial"/>
                <w:sz w:val="14"/>
                <w:szCs w:val="14"/>
              </w:rPr>
              <w:t xml:space="preserve">nvestments </w:t>
            </w:r>
            <w:r w:rsidRPr="008F7CC5">
              <w:rPr>
                <w:rFonts w:ascii="Arial" w:hAnsi="Arial" w:cs="Arial"/>
                <w:sz w:val="14"/>
                <w:szCs w:val="14"/>
              </w:rPr>
              <w:t xml:space="preserve">measured at fair value through </w:t>
            </w:r>
          </w:p>
          <w:p w14:paraId="0D3A0F25" w14:textId="42E96120" w:rsidR="00104E32" w:rsidRPr="008F7CC5" w:rsidRDefault="00C23027" w:rsidP="00C23027">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w:t>
            </w:r>
            <w:r w:rsidR="00104E32" w:rsidRPr="008F7CC5">
              <w:rPr>
                <w:rFonts w:ascii="Arial" w:hAnsi="Arial" w:cs="Arial"/>
                <w:sz w:val="14"/>
                <w:szCs w:val="14"/>
              </w:rPr>
              <w:t>other comprehensive income</w:t>
            </w:r>
          </w:p>
        </w:tc>
        <w:tc>
          <w:tcPr>
            <w:tcW w:w="1296" w:type="dxa"/>
            <w:tcBorders>
              <w:top w:val="nil"/>
              <w:bottom w:val="nil"/>
            </w:tcBorders>
            <w:vAlign w:val="bottom"/>
          </w:tcPr>
          <w:p w14:paraId="0763B272" w14:textId="5B55EC9A"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lang w:val="en-GB"/>
              </w:rPr>
              <w:t>-</w:t>
            </w:r>
          </w:p>
        </w:tc>
        <w:tc>
          <w:tcPr>
            <w:tcW w:w="1296" w:type="dxa"/>
            <w:tcBorders>
              <w:top w:val="nil"/>
              <w:bottom w:val="nil"/>
            </w:tcBorders>
            <w:vAlign w:val="bottom"/>
          </w:tcPr>
          <w:p w14:paraId="16C17524" w14:textId="0A62B16E"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rPr>
              <w:t>-</w:t>
            </w:r>
          </w:p>
        </w:tc>
        <w:tc>
          <w:tcPr>
            <w:tcW w:w="1575" w:type="dxa"/>
            <w:tcBorders>
              <w:top w:val="nil"/>
              <w:bottom w:val="nil"/>
            </w:tcBorders>
            <w:vAlign w:val="bottom"/>
          </w:tcPr>
          <w:p w14:paraId="16B7A29F" w14:textId="073D8881" w:rsidR="00104E32" w:rsidRPr="008F7CC5" w:rsidRDefault="00104E32" w:rsidP="00104E32">
            <w:pPr>
              <w:widowControl w:val="0"/>
              <w:ind w:right="-72"/>
              <w:jc w:val="right"/>
              <w:rPr>
                <w:rFonts w:ascii="Arial" w:hAnsi="Arial" w:cs="Arial"/>
                <w:color w:val="000000"/>
                <w:sz w:val="14"/>
                <w:szCs w:val="14"/>
              </w:rPr>
            </w:pPr>
            <w:r w:rsidRPr="008F7CC5">
              <w:rPr>
                <w:rFonts w:ascii="Arial" w:hAnsi="Arial" w:cs="Arial"/>
                <w:sz w:val="14"/>
                <w:szCs w:val="14"/>
              </w:rPr>
              <w:t>2,758</w:t>
            </w:r>
          </w:p>
        </w:tc>
        <w:tc>
          <w:tcPr>
            <w:tcW w:w="1296" w:type="dxa"/>
            <w:tcBorders>
              <w:top w:val="nil"/>
              <w:bottom w:val="nil"/>
            </w:tcBorders>
            <w:vAlign w:val="bottom"/>
          </w:tcPr>
          <w:p w14:paraId="1DE67E9D" w14:textId="5EAA7189" w:rsidR="00104E32" w:rsidRPr="008F7CC5" w:rsidRDefault="00104E32" w:rsidP="00104E32">
            <w:pPr>
              <w:ind w:right="-72"/>
              <w:jc w:val="right"/>
              <w:rPr>
                <w:rFonts w:ascii="Arial" w:hAnsi="Arial" w:cs="Arial"/>
                <w:color w:val="000000"/>
                <w:sz w:val="14"/>
                <w:szCs w:val="14"/>
                <w:cs/>
              </w:rPr>
            </w:pPr>
            <w:r w:rsidRPr="008F7CC5">
              <w:rPr>
                <w:rFonts w:ascii="Arial" w:hAnsi="Arial" w:cs="Arial"/>
                <w:sz w:val="14"/>
                <w:szCs w:val="14"/>
              </w:rPr>
              <w:t>2,758</w:t>
            </w:r>
          </w:p>
        </w:tc>
      </w:tr>
      <w:tr w:rsidR="00104E32" w:rsidRPr="008F7CC5" w14:paraId="4D72CC38" w14:textId="77777777" w:rsidTr="00694220">
        <w:trPr>
          <w:trHeight w:val="20"/>
        </w:trPr>
        <w:tc>
          <w:tcPr>
            <w:tcW w:w="3465" w:type="dxa"/>
            <w:vAlign w:val="center"/>
          </w:tcPr>
          <w:p w14:paraId="2F56F3EC" w14:textId="77777777" w:rsidR="00104E32" w:rsidRPr="008F7CC5" w:rsidRDefault="00104E32" w:rsidP="00104E32">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Employee benefit obligations</w:t>
            </w:r>
          </w:p>
        </w:tc>
        <w:tc>
          <w:tcPr>
            <w:tcW w:w="1296" w:type="dxa"/>
            <w:tcBorders>
              <w:top w:val="nil"/>
              <w:bottom w:val="nil"/>
            </w:tcBorders>
          </w:tcPr>
          <w:p w14:paraId="35D860D4" w14:textId="7F410426"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lang w:val="en-GB"/>
              </w:rPr>
              <w:t>1</w:t>
            </w:r>
            <w:r w:rsidRPr="008F7CC5">
              <w:rPr>
                <w:rFonts w:ascii="Arial" w:hAnsi="Arial" w:cs="Arial"/>
                <w:sz w:val="14"/>
                <w:szCs w:val="14"/>
                <w:cs/>
              </w:rPr>
              <w:t>,</w:t>
            </w:r>
            <w:r w:rsidRPr="008F7CC5">
              <w:rPr>
                <w:rFonts w:ascii="Arial" w:hAnsi="Arial" w:cs="Arial"/>
                <w:sz w:val="14"/>
                <w:szCs w:val="14"/>
                <w:lang w:val="en-GB"/>
              </w:rPr>
              <w:t>534</w:t>
            </w:r>
          </w:p>
        </w:tc>
        <w:tc>
          <w:tcPr>
            <w:tcW w:w="1296" w:type="dxa"/>
            <w:tcBorders>
              <w:top w:val="nil"/>
              <w:bottom w:val="nil"/>
            </w:tcBorders>
          </w:tcPr>
          <w:p w14:paraId="4907726B" w14:textId="7C491A8A" w:rsidR="00104E32" w:rsidRPr="008F7CC5" w:rsidRDefault="00104E32" w:rsidP="00104E32">
            <w:pPr>
              <w:ind w:right="-72"/>
              <w:jc w:val="right"/>
              <w:rPr>
                <w:rFonts w:ascii="Arial" w:hAnsi="Arial" w:cs="Arial"/>
                <w:color w:val="000000"/>
                <w:sz w:val="14"/>
                <w:szCs w:val="14"/>
                <w:cs/>
              </w:rPr>
            </w:pPr>
            <w:r w:rsidRPr="008F7CC5">
              <w:rPr>
                <w:rFonts w:ascii="Arial" w:hAnsi="Arial" w:cs="Arial"/>
                <w:sz w:val="14"/>
                <w:szCs w:val="14"/>
              </w:rPr>
              <w:t>(346)</w:t>
            </w:r>
          </w:p>
        </w:tc>
        <w:tc>
          <w:tcPr>
            <w:tcW w:w="1575" w:type="dxa"/>
            <w:tcBorders>
              <w:top w:val="nil"/>
              <w:bottom w:val="nil"/>
            </w:tcBorders>
          </w:tcPr>
          <w:p w14:paraId="3DBD3EB3" w14:textId="1B8C2056"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rPr>
              <w:t>-</w:t>
            </w:r>
          </w:p>
        </w:tc>
        <w:tc>
          <w:tcPr>
            <w:tcW w:w="1296" w:type="dxa"/>
            <w:tcBorders>
              <w:top w:val="nil"/>
              <w:bottom w:val="nil"/>
            </w:tcBorders>
          </w:tcPr>
          <w:p w14:paraId="201B2BFA" w14:textId="69C154FD"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rPr>
              <w:t>1,188</w:t>
            </w:r>
          </w:p>
        </w:tc>
      </w:tr>
      <w:tr w:rsidR="00104E32" w:rsidRPr="008F7CC5" w14:paraId="10E87CA3" w14:textId="77777777" w:rsidTr="00694220">
        <w:trPr>
          <w:trHeight w:val="20"/>
        </w:trPr>
        <w:tc>
          <w:tcPr>
            <w:tcW w:w="3465" w:type="dxa"/>
            <w:tcBorders>
              <w:top w:val="nil"/>
              <w:bottom w:val="nil"/>
            </w:tcBorders>
            <w:vAlign w:val="center"/>
          </w:tcPr>
          <w:p w14:paraId="5A813062" w14:textId="7476DBC3" w:rsidR="00104E32" w:rsidRPr="008F7CC5" w:rsidRDefault="00104E32" w:rsidP="00104E32">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Expected credit loss</w:t>
            </w:r>
          </w:p>
        </w:tc>
        <w:tc>
          <w:tcPr>
            <w:tcW w:w="1296" w:type="dxa"/>
            <w:tcBorders>
              <w:top w:val="nil"/>
              <w:bottom w:val="nil"/>
            </w:tcBorders>
          </w:tcPr>
          <w:p w14:paraId="292A14CB" w14:textId="5E6B4906" w:rsidR="00104E32" w:rsidRPr="008F7CC5" w:rsidRDefault="00D47801" w:rsidP="003D0286">
            <w:pPr>
              <w:ind w:right="-72"/>
              <w:jc w:val="right"/>
              <w:rPr>
                <w:rFonts w:ascii="Arial" w:hAnsi="Arial" w:cs="Arial"/>
                <w:color w:val="000000"/>
                <w:sz w:val="14"/>
                <w:szCs w:val="14"/>
                <w:cs/>
              </w:rPr>
            </w:pPr>
            <w:r w:rsidRPr="008F7CC5">
              <w:rPr>
                <w:rFonts w:ascii="Arial" w:hAnsi="Arial" w:cs="Arial"/>
                <w:sz w:val="14"/>
                <w:szCs w:val="14"/>
              </w:rPr>
              <w:t>312</w:t>
            </w:r>
          </w:p>
        </w:tc>
        <w:tc>
          <w:tcPr>
            <w:tcW w:w="1296" w:type="dxa"/>
            <w:tcBorders>
              <w:top w:val="nil"/>
              <w:bottom w:val="nil"/>
            </w:tcBorders>
          </w:tcPr>
          <w:p w14:paraId="4E6C6685" w14:textId="345A9CDD" w:rsidR="00104E32" w:rsidRPr="008F7CC5" w:rsidRDefault="00104E32" w:rsidP="003D0286">
            <w:pPr>
              <w:widowControl w:val="0"/>
              <w:ind w:right="-72"/>
              <w:jc w:val="right"/>
              <w:rPr>
                <w:rFonts w:ascii="Arial" w:hAnsi="Arial" w:cs="Arial"/>
                <w:color w:val="000000"/>
                <w:sz w:val="14"/>
                <w:szCs w:val="14"/>
                <w:cs/>
              </w:rPr>
            </w:pPr>
            <w:r w:rsidRPr="008F7CC5">
              <w:rPr>
                <w:rFonts w:ascii="Arial" w:hAnsi="Arial" w:cs="Arial"/>
                <w:sz w:val="14"/>
                <w:szCs w:val="14"/>
              </w:rPr>
              <w:t>17</w:t>
            </w:r>
          </w:p>
        </w:tc>
        <w:tc>
          <w:tcPr>
            <w:tcW w:w="1575" w:type="dxa"/>
            <w:tcBorders>
              <w:top w:val="nil"/>
              <w:bottom w:val="nil"/>
            </w:tcBorders>
          </w:tcPr>
          <w:p w14:paraId="2FA5CDB1" w14:textId="1340997D" w:rsidR="00104E32" w:rsidRPr="008F7CC5" w:rsidRDefault="00104E32" w:rsidP="003D0286">
            <w:pPr>
              <w:widowControl w:val="0"/>
              <w:ind w:right="-72"/>
              <w:jc w:val="right"/>
              <w:rPr>
                <w:rFonts w:ascii="Arial" w:hAnsi="Arial" w:cs="Arial"/>
                <w:color w:val="000000"/>
                <w:sz w:val="14"/>
                <w:szCs w:val="14"/>
              </w:rPr>
            </w:pPr>
            <w:r w:rsidRPr="008F7CC5">
              <w:rPr>
                <w:rFonts w:ascii="Arial" w:hAnsi="Arial" w:cs="Arial"/>
                <w:sz w:val="14"/>
                <w:szCs w:val="14"/>
              </w:rPr>
              <w:t>(21)</w:t>
            </w:r>
          </w:p>
        </w:tc>
        <w:tc>
          <w:tcPr>
            <w:tcW w:w="1296" w:type="dxa"/>
            <w:tcBorders>
              <w:top w:val="nil"/>
              <w:bottom w:val="nil"/>
            </w:tcBorders>
          </w:tcPr>
          <w:p w14:paraId="06D0BCD2" w14:textId="35DEE58E" w:rsidR="00104E32" w:rsidRPr="008F7CC5" w:rsidRDefault="00D47801" w:rsidP="003D0286">
            <w:pPr>
              <w:ind w:right="-72"/>
              <w:jc w:val="right"/>
              <w:rPr>
                <w:rFonts w:ascii="Arial" w:hAnsi="Arial" w:cs="Arial"/>
                <w:color w:val="000000"/>
                <w:sz w:val="14"/>
                <w:szCs w:val="14"/>
              </w:rPr>
            </w:pPr>
            <w:r w:rsidRPr="008F7CC5">
              <w:rPr>
                <w:rFonts w:ascii="Arial" w:hAnsi="Arial" w:cs="Arial"/>
                <w:sz w:val="14"/>
                <w:szCs w:val="14"/>
              </w:rPr>
              <w:t>308</w:t>
            </w:r>
          </w:p>
        </w:tc>
      </w:tr>
      <w:tr w:rsidR="00104E32" w:rsidRPr="008F7CC5" w14:paraId="72E2EF30" w14:textId="77777777" w:rsidTr="00694220">
        <w:trPr>
          <w:trHeight w:val="20"/>
        </w:trPr>
        <w:tc>
          <w:tcPr>
            <w:tcW w:w="3465" w:type="dxa"/>
            <w:tcBorders>
              <w:top w:val="nil"/>
            </w:tcBorders>
            <w:vAlign w:val="center"/>
          </w:tcPr>
          <w:p w14:paraId="0188A110" w14:textId="77777777" w:rsidR="00104E32" w:rsidRPr="008F7CC5" w:rsidRDefault="00104E32" w:rsidP="00104E32">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tcPr>
          <w:p w14:paraId="7197849A" w14:textId="6278124D" w:rsidR="00104E32" w:rsidRPr="008F7CC5" w:rsidRDefault="00104E32" w:rsidP="00E875DB">
            <w:pPr>
              <w:pBdr>
                <w:top w:val="single" w:sz="4" w:space="1" w:color="auto"/>
                <w:bottom w:val="single" w:sz="4" w:space="1" w:color="auto"/>
              </w:pBdr>
              <w:ind w:right="-72"/>
              <w:jc w:val="right"/>
              <w:rPr>
                <w:rFonts w:ascii="Arial" w:hAnsi="Arial" w:cs="Arial"/>
                <w:color w:val="000000"/>
                <w:sz w:val="14"/>
                <w:szCs w:val="14"/>
                <w:cs/>
              </w:rPr>
            </w:pPr>
            <w:r w:rsidRPr="008F7CC5">
              <w:rPr>
                <w:rFonts w:ascii="Arial" w:hAnsi="Arial" w:cs="Arial"/>
                <w:sz w:val="14"/>
                <w:szCs w:val="14"/>
              </w:rPr>
              <w:t>32,750</w:t>
            </w:r>
          </w:p>
        </w:tc>
        <w:tc>
          <w:tcPr>
            <w:tcW w:w="1296" w:type="dxa"/>
            <w:tcBorders>
              <w:top w:val="nil"/>
              <w:bottom w:val="nil"/>
            </w:tcBorders>
          </w:tcPr>
          <w:p w14:paraId="5CC70513" w14:textId="3362EEF0" w:rsidR="00104E32" w:rsidRPr="008F7CC5" w:rsidRDefault="00104E32" w:rsidP="00E875DB">
            <w:pPr>
              <w:widowControl w:val="0"/>
              <w:pBdr>
                <w:top w:val="single" w:sz="4" w:space="1" w:color="auto"/>
                <w:bottom w:val="single" w:sz="4" w:space="1" w:color="auto"/>
              </w:pBdr>
              <w:ind w:right="-72"/>
              <w:jc w:val="right"/>
              <w:rPr>
                <w:rFonts w:ascii="Arial" w:hAnsi="Arial" w:cs="Arial"/>
                <w:color w:val="000000"/>
                <w:sz w:val="14"/>
                <w:szCs w:val="14"/>
                <w:cs/>
              </w:rPr>
            </w:pPr>
            <w:r w:rsidRPr="008F7CC5">
              <w:rPr>
                <w:rFonts w:ascii="Arial" w:hAnsi="Arial" w:cs="Arial"/>
                <w:sz w:val="14"/>
                <w:szCs w:val="14"/>
              </w:rPr>
              <w:t>(4,553)</w:t>
            </w:r>
          </w:p>
        </w:tc>
        <w:tc>
          <w:tcPr>
            <w:tcW w:w="1575" w:type="dxa"/>
            <w:tcBorders>
              <w:top w:val="nil"/>
              <w:bottom w:val="nil"/>
            </w:tcBorders>
          </w:tcPr>
          <w:p w14:paraId="5A1A9C51" w14:textId="7575344B" w:rsidR="00104E32" w:rsidRPr="008F7CC5" w:rsidRDefault="00104E32" w:rsidP="00E875DB">
            <w:pPr>
              <w:widowControl w:val="0"/>
              <w:pBdr>
                <w:top w:val="single" w:sz="4" w:space="1" w:color="auto"/>
                <w:bottom w:val="single" w:sz="4" w:space="1" w:color="auto"/>
              </w:pBdr>
              <w:ind w:right="-72"/>
              <w:jc w:val="right"/>
              <w:rPr>
                <w:rFonts w:ascii="Arial" w:hAnsi="Arial" w:cs="Arial"/>
                <w:color w:val="000000"/>
                <w:sz w:val="14"/>
                <w:szCs w:val="14"/>
              </w:rPr>
            </w:pPr>
            <w:r w:rsidRPr="008F7CC5">
              <w:rPr>
                <w:rFonts w:ascii="Arial" w:hAnsi="Arial" w:cs="Arial"/>
                <w:sz w:val="14"/>
                <w:szCs w:val="14"/>
              </w:rPr>
              <w:t>2,737</w:t>
            </w:r>
          </w:p>
        </w:tc>
        <w:tc>
          <w:tcPr>
            <w:tcW w:w="1296" w:type="dxa"/>
            <w:tcBorders>
              <w:top w:val="nil"/>
              <w:bottom w:val="nil"/>
            </w:tcBorders>
          </w:tcPr>
          <w:p w14:paraId="49EBB747" w14:textId="2C64098C" w:rsidR="00104E32" w:rsidRPr="008F7CC5" w:rsidRDefault="00104E32" w:rsidP="00E875DB">
            <w:pPr>
              <w:pBdr>
                <w:top w:val="single" w:sz="4" w:space="1" w:color="auto"/>
                <w:bottom w:val="single" w:sz="4" w:space="1" w:color="auto"/>
              </w:pBdr>
              <w:ind w:right="-72"/>
              <w:jc w:val="right"/>
              <w:rPr>
                <w:rFonts w:ascii="Arial" w:hAnsi="Arial" w:cs="Arial"/>
                <w:color w:val="000000"/>
                <w:sz w:val="14"/>
                <w:szCs w:val="14"/>
              </w:rPr>
            </w:pPr>
            <w:r w:rsidRPr="008F7CC5">
              <w:rPr>
                <w:rFonts w:ascii="Arial" w:hAnsi="Arial" w:cs="Arial"/>
                <w:sz w:val="14"/>
                <w:szCs w:val="14"/>
              </w:rPr>
              <w:t>30,934</w:t>
            </w:r>
          </w:p>
        </w:tc>
      </w:tr>
      <w:tr w:rsidR="00E643F8" w:rsidRPr="008F7CC5" w14:paraId="3789ED99" w14:textId="77777777" w:rsidTr="00694220">
        <w:trPr>
          <w:trHeight w:val="20"/>
        </w:trPr>
        <w:tc>
          <w:tcPr>
            <w:tcW w:w="3465" w:type="dxa"/>
            <w:vAlign w:val="center"/>
          </w:tcPr>
          <w:p w14:paraId="7CB3B057" w14:textId="49B8A23F" w:rsidR="00E643F8" w:rsidRPr="00CC6A6E" w:rsidRDefault="00E643F8" w:rsidP="00100929">
            <w:pPr>
              <w:tabs>
                <w:tab w:val="left" w:pos="2160"/>
                <w:tab w:val="right" w:pos="7200"/>
                <w:tab w:val="right" w:pos="9000"/>
              </w:tabs>
              <w:ind w:left="-31" w:right="-72"/>
              <w:rPr>
                <w:rFonts w:ascii="Arial" w:hAnsi="Arial" w:cs="Arial"/>
                <w:sz w:val="14"/>
                <w:szCs w:val="14"/>
              </w:rPr>
            </w:pPr>
            <w:r w:rsidRPr="00CC6A6E">
              <w:rPr>
                <w:rFonts w:ascii="Arial" w:hAnsi="Arial" w:cs="Arial"/>
                <w:b/>
                <w:bCs/>
                <w:sz w:val="14"/>
                <w:szCs w:val="14"/>
              </w:rPr>
              <w:t>Deferred tax liabilities</w:t>
            </w:r>
          </w:p>
        </w:tc>
        <w:tc>
          <w:tcPr>
            <w:tcW w:w="1296" w:type="dxa"/>
            <w:tcBorders>
              <w:top w:val="nil"/>
              <w:bottom w:val="nil"/>
            </w:tcBorders>
            <w:vAlign w:val="center"/>
          </w:tcPr>
          <w:p w14:paraId="1480EDF9" w14:textId="77777777" w:rsidR="00E643F8" w:rsidRPr="00CC6A6E" w:rsidRDefault="00E643F8" w:rsidP="00100929">
            <w:pPr>
              <w:ind w:right="-72"/>
              <w:jc w:val="right"/>
              <w:rPr>
                <w:rFonts w:ascii="Arial" w:hAnsi="Arial" w:cs="Arial"/>
                <w:color w:val="000000"/>
                <w:sz w:val="14"/>
                <w:szCs w:val="14"/>
                <w:cs/>
              </w:rPr>
            </w:pPr>
          </w:p>
        </w:tc>
        <w:tc>
          <w:tcPr>
            <w:tcW w:w="1296" w:type="dxa"/>
            <w:tcBorders>
              <w:top w:val="nil"/>
              <w:bottom w:val="nil"/>
            </w:tcBorders>
            <w:vAlign w:val="center"/>
          </w:tcPr>
          <w:p w14:paraId="31362061" w14:textId="77777777" w:rsidR="00E643F8" w:rsidRPr="00CC6A6E" w:rsidRDefault="00E643F8" w:rsidP="00100929">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0485088D" w14:textId="77777777" w:rsidR="00E643F8" w:rsidRPr="00CC6A6E" w:rsidRDefault="00E643F8" w:rsidP="001009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7EA5BE7E" w14:textId="77777777" w:rsidR="00E643F8" w:rsidRPr="00CC6A6E" w:rsidRDefault="00E643F8" w:rsidP="00100929">
            <w:pPr>
              <w:ind w:right="-72"/>
              <w:jc w:val="right"/>
              <w:rPr>
                <w:rFonts w:ascii="Arial" w:hAnsi="Arial" w:cs="Arial"/>
                <w:color w:val="000000"/>
                <w:sz w:val="14"/>
                <w:szCs w:val="14"/>
              </w:rPr>
            </w:pPr>
          </w:p>
        </w:tc>
      </w:tr>
      <w:tr w:rsidR="00E643F8" w:rsidRPr="008F7CC5" w14:paraId="5E05C407" w14:textId="77777777" w:rsidTr="00694220">
        <w:trPr>
          <w:trHeight w:val="20"/>
        </w:trPr>
        <w:tc>
          <w:tcPr>
            <w:tcW w:w="3465" w:type="dxa"/>
            <w:vAlign w:val="center"/>
          </w:tcPr>
          <w:p w14:paraId="411616A4" w14:textId="77777777" w:rsidR="00E643F8" w:rsidRPr="00CC6A6E" w:rsidRDefault="00E643F8" w:rsidP="00100929">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vAlign w:val="center"/>
          </w:tcPr>
          <w:p w14:paraId="076F5A90" w14:textId="77777777" w:rsidR="00E643F8" w:rsidRPr="00CC6A6E" w:rsidRDefault="00E643F8" w:rsidP="00100929">
            <w:pPr>
              <w:ind w:right="-72"/>
              <w:jc w:val="right"/>
              <w:rPr>
                <w:rFonts w:ascii="Arial" w:hAnsi="Arial" w:cs="Arial"/>
                <w:color w:val="000000"/>
                <w:sz w:val="14"/>
                <w:szCs w:val="14"/>
                <w:cs/>
              </w:rPr>
            </w:pPr>
          </w:p>
        </w:tc>
        <w:tc>
          <w:tcPr>
            <w:tcW w:w="1296" w:type="dxa"/>
            <w:tcBorders>
              <w:top w:val="nil"/>
              <w:bottom w:val="nil"/>
            </w:tcBorders>
            <w:vAlign w:val="center"/>
          </w:tcPr>
          <w:p w14:paraId="55F1F6A4" w14:textId="77777777" w:rsidR="00E643F8" w:rsidRPr="00CC6A6E" w:rsidRDefault="00E643F8" w:rsidP="00100929">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3E8FD17D" w14:textId="77777777" w:rsidR="00E643F8" w:rsidRPr="00CC6A6E" w:rsidRDefault="00E643F8" w:rsidP="001009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2E646F12" w14:textId="77777777" w:rsidR="00E643F8" w:rsidRPr="00CC6A6E" w:rsidRDefault="00E643F8" w:rsidP="00100929">
            <w:pPr>
              <w:ind w:right="-72"/>
              <w:jc w:val="right"/>
              <w:rPr>
                <w:rFonts w:ascii="Arial" w:hAnsi="Arial" w:cs="Arial"/>
                <w:color w:val="000000"/>
                <w:sz w:val="14"/>
                <w:szCs w:val="14"/>
              </w:rPr>
            </w:pPr>
          </w:p>
        </w:tc>
      </w:tr>
      <w:tr w:rsidR="00104E32" w:rsidRPr="008F7CC5" w14:paraId="63DF4C04" w14:textId="77777777" w:rsidTr="00694220">
        <w:trPr>
          <w:trHeight w:val="20"/>
        </w:trPr>
        <w:tc>
          <w:tcPr>
            <w:tcW w:w="3465" w:type="dxa"/>
            <w:vAlign w:val="center"/>
          </w:tcPr>
          <w:p w14:paraId="4680E96D" w14:textId="6F353105" w:rsidR="00104E32" w:rsidRPr="008F7CC5" w:rsidRDefault="00104E32" w:rsidP="00104E32">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Unrealized gain on transfer</w:t>
            </w:r>
            <w:r w:rsidR="00C23027" w:rsidRPr="008F7CC5">
              <w:rPr>
                <w:rFonts w:ascii="Arial" w:hAnsi="Arial" w:cs="Arial"/>
                <w:sz w:val="14"/>
                <w:szCs w:val="14"/>
              </w:rPr>
              <w:t xml:space="preserve"> of</w:t>
            </w:r>
            <w:r w:rsidRPr="008F7CC5">
              <w:rPr>
                <w:rFonts w:ascii="Arial" w:hAnsi="Arial" w:cs="Arial"/>
                <w:sz w:val="14"/>
                <w:szCs w:val="14"/>
              </w:rPr>
              <w:t xml:space="preserve"> investment</w:t>
            </w:r>
            <w:r w:rsidR="006A43DB" w:rsidRPr="008F7CC5">
              <w:rPr>
                <w:rFonts w:ascii="Arial" w:hAnsi="Arial" w:cs="Arial"/>
                <w:sz w:val="14"/>
                <w:szCs w:val="14"/>
              </w:rPr>
              <w:t>s</w:t>
            </w:r>
          </w:p>
        </w:tc>
        <w:tc>
          <w:tcPr>
            <w:tcW w:w="1296" w:type="dxa"/>
            <w:tcBorders>
              <w:top w:val="nil"/>
              <w:bottom w:val="nil"/>
            </w:tcBorders>
            <w:vAlign w:val="center"/>
          </w:tcPr>
          <w:p w14:paraId="5A87D2C9" w14:textId="28097571" w:rsidR="00104E32" w:rsidRPr="008F7CC5" w:rsidRDefault="00104E32" w:rsidP="00104E32">
            <w:pPr>
              <w:ind w:right="-72"/>
              <w:jc w:val="right"/>
              <w:rPr>
                <w:rFonts w:ascii="Arial" w:hAnsi="Arial" w:cs="Arial"/>
                <w:color w:val="000000"/>
                <w:sz w:val="14"/>
                <w:szCs w:val="14"/>
                <w:cs/>
              </w:rPr>
            </w:pPr>
            <w:r w:rsidRPr="008F7CC5">
              <w:rPr>
                <w:rFonts w:ascii="Arial" w:hAnsi="Arial" w:cs="Arial"/>
                <w:sz w:val="14"/>
                <w:szCs w:val="14"/>
              </w:rPr>
              <w:t xml:space="preserve"> (4,939)</w:t>
            </w:r>
          </w:p>
        </w:tc>
        <w:tc>
          <w:tcPr>
            <w:tcW w:w="1296" w:type="dxa"/>
            <w:tcBorders>
              <w:top w:val="nil"/>
              <w:bottom w:val="nil"/>
            </w:tcBorders>
          </w:tcPr>
          <w:p w14:paraId="27AE6135" w14:textId="0DEB4373" w:rsidR="00104E32" w:rsidRPr="008F7CC5" w:rsidRDefault="00104E32" w:rsidP="00104E32">
            <w:pPr>
              <w:widowControl w:val="0"/>
              <w:ind w:right="-72"/>
              <w:jc w:val="right"/>
              <w:rPr>
                <w:rFonts w:ascii="Arial" w:hAnsi="Arial" w:cs="Arial"/>
                <w:color w:val="000000"/>
                <w:sz w:val="14"/>
                <w:szCs w:val="14"/>
                <w:cs/>
              </w:rPr>
            </w:pPr>
            <w:r w:rsidRPr="008F7CC5">
              <w:rPr>
                <w:rFonts w:ascii="Arial" w:hAnsi="Arial" w:cs="Arial"/>
                <w:sz w:val="14"/>
                <w:szCs w:val="14"/>
              </w:rPr>
              <w:t>-</w:t>
            </w:r>
          </w:p>
        </w:tc>
        <w:tc>
          <w:tcPr>
            <w:tcW w:w="1575" w:type="dxa"/>
            <w:tcBorders>
              <w:top w:val="nil"/>
              <w:bottom w:val="nil"/>
            </w:tcBorders>
          </w:tcPr>
          <w:p w14:paraId="67D3EF37" w14:textId="15874CA0" w:rsidR="00104E32" w:rsidRPr="008F7CC5" w:rsidRDefault="00104E32" w:rsidP="00104E32">
            <w:pPr>
              <w:widowControl w:val="0"/>
              <w:ind w:right="-72"/>
              <w:jc w:val="right"/>
              <w:rPr>
                <w:rFonts w:ascii="Arial" w:hAnsi="Arial" w:cs="Arial"/>
                <w:color w:val="000000"/>
                <w:sz w:val="14"/>
                <w:szCs w:val="14"/>
              </w:rPr>
            </w:pPr>
            <w:r w:rsidRPr="008F7CC5">
              <w:rPr>
                <w:rFonts w:ascii="Arial" w:hAnsi="Arial" w:cs="Arial"/>
                <w:sz w:val="14"/>
                <w:szCs w:val="14"/>
              </w:rPr>
              <w:t>-</w:t>
            </w:r>
          </w:p>
        </w:tc>
        <w:tc>
          <w:tcPr>
            <w:tcW w:w="1296" w:type="dxa"/>
            <w:tcBorders>
              <w:top w:val="nil"/>
              <w:bottom w:val="nil"/>
            </w:tcBorders>
          </w:tcPr>
          <w:p w14:paraId="488CFD54" w14:textId="0293524C" w:rsidR="00104E32" w:rsidRPr="008F7CC5" w:rsidRDefault="00104E32" w:rsidP="00104E32">
            <w:pPr>
              <w:ind w:right="-72"/>
              <w:jc w:val="right"/>
              <w:rPr>
                <w:rFonts w:ascii="Arial" w:hAnsi="Arial" w:cs="Arial"/>
                <w:color w:val="000000"/>
                <w:sz w:val="14"/>
                <w:szCs w:val="14"/>
              </w:rPr>
            </w:pPr>
            <w:r w:rsidRPr="008F7CC5">
              <w:rPr>
                <w:rFonts w:ascii="Arial" w:hAnsi="Arial" w:cs="Arial"/>
                <w:sz w:val="14"/>
                <w:szCs w:val="14"/>
              </w:rPr>
              <w:t>(4,939)</w:t>
            </w:r>
          </w:p>
        </w:tc>
      </w:tr>
      <w:tr w:rsidR="0060245B" w:rsidRPr="008F7CC5" w14:paraId="4A75ADB6" w14:textId="77777777" w:rsidTr="00694220">
        <w:trPr>
          <w:trHeight w:val="20"/>
        </w:trPr>
        <w:tc>
          <w:tcPr>
            <w:tcW w:w="3465" w:type="dxa"/>
            <w:vAlign w:val="center"/>
          </w:tcPr>
          <w:p w14:paraId="0F574DB4" w14:textId="3BA2F26B" w:rsidR="0060245B" w:rsidRPr="008F7CC5" w:rsidRDefault="0060245B" w:rsidP="0060245B">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Unrealized </w:t>
            </w:r>
            <w:r w:rsidR="00C23027" w:rsidRPr="008F7CC5">
              <w:rPr>
                <w:rFonts w:ascii="Arial" w:hAnsi="Arial" w:cs="Arial"/>
                <w:sz w:val="14"/>
                <w:szCs w:val="14"/>
              </w:rPr>
              <w:t>gain</w:t>
            </w:r>
            <w:r w:rsidRPr="008F7CC5">
              <w:rPr>
                <w:rFonts w:ascii="Arial" w:hAnsi="Arial" w:cs="Arial"/>
                <w:sz w:val="14"/>
                <w:szCs w:val="14"/>
              </w:rPr>
              <w:t xml:space="preserve"> on the change in </w:t>
            </w:r>
            <w:r w:rsidR="00C23027" w:rsidRPr="008F7CC5">
              <w:rPr>
                <w:rFonts w:ascii="Arial" w:hAnsi="Arial" w:cs="Arial"/>
                <w:sz w:val="14"/>
                <w:szCs w:val="14"/>
              </w:rPr>
              <w:t>fair value of</w:t>
            </w:r>
          </w:p>
        </w:tc>
        <w:tc>
          <w:tcPr>
            <w:tcW w:w="1296" w:type="dxa"/>
            <w:tcBorders>
              <w:top w:val="nil"/>
              <w:bottom w:val="nil"/>
            </w:tcBorders>
            <w:vAlign w:val="center"/>
          </w:tcPr>
          <w:p w14:paraId="234CAA4A" w14:textId="77777777" w:rsidR="0060245B" w:rsidRPr="008F7CC5" w:rsidRDefault="0060245B" w:rsidP="0060245B">
            <w:pPr>
              <w:ind w:right="-72"/>
              <w:jc w:val="right"/>
              <w:rPr>
                <w:rFonts w:ascii="Arial" w:hAnsi="Arial" w:cs="Arial"/>
                <w:color w:val="000000"/>
                <w:sz w:val="14"/>
                <w:szCs w:val="14"/>
                <w:cs/>
              </w:rPr>
            </w:pPr>
          </w:p>
        </w:tc>
        <w:tc>
          <w:tcPr>
            <w:tcW w:w="1296" w:type="dxa"/>
            <w:tcBorders>
              <w:top w:val="nil"/>
              <w:bottom w:val="nil"/>
            </w:tcBorders>
            <w:vAlign w:val="center"/>
          </w:tcPr>
          <w:p w14:paraId="4F2D9FB0" w14:textId="77777777" w:rsidR="0060245B" w:rsidRPr="008F7CC5" w:rsidRDefault="0060245B" w:rsidP="0060245B">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245415BB" w14:textId="77777777" w:rsidR="0060245B" w:rsidRPr="008F7CC5" w:rsidRDefault="0060245B" w:rsidP="0060245B">
            <w:pPr>
              <w:widowControl w:val="0"/>
              <w:ind w:right="-72"/>
              <w:jc w:val="right"/>
              <w:rPr>
                <w:rFonts w:ascii="Arial" w:hAnsi="Arial" w:cs="Arial"/>
                <w:color w:val="000000"/>
                <w:sz w:val="14"/>
                <w:szCs w:val="14"/>
              </w:rPr>
            </w:pPr>
          </w:p>
        </w:tc>
        <w:tc>
          <w:tcPr>
            <w:tcW w:w="1296" w:type="dxa"/>
            <w:tcBorders>
              <w:top w:val="nil"/>
              <w:bottom w:val="nil"/>
            </w:tcBorders>
            <w:vAlign w:val="center"/>
          </w:tcPr>
          <w:p w14:paraId="48D264E6" w14:textId="77777777" w:rsidR="0060245B" w:rsidRPr="008F7CC5" w:rsidRDefault="0060245B" w:rsidP="0060245B">
            <w:pPr>
              <w:ind w:right="-72"/>
              <w:jc w:val="right"/>
              <w:rPr>
                <w:rFonts w:ascii="Arial" w:hAnsi="Arial" w:cs="Arial"/>
                <w:color w:val="000000"/>
                <w:sz w:val="14"/>
                <w:szCs w:val="14"/>
              </w:rPr>
            </w:pPr>
          </w:p>
        </w:tc>
      </w:tr>
      <w:tr w:rsidR="00104E32" w:rsidRPr="008F7CC5" w14:paraId="3A05F4A0" w14:textId="77777777" w:rsidTr="00694220">
        <w:trPr>
          <w:trHeight w:val="20"/>
        </w:trPr>
        <w:tc>
          <w:tcPr>
            <w:tcW w:w="3465" w:type="dxa"/>
            <w:vAlign w:val="center"/>
          </w:tcPr>
          <w:p w14:paraId="3264C165" w14:textId="77777777" w:rsidR="00BD3757" w:rsidRPr="008F7CC5" w:rsidRDefault="00104E32" w:rsidP="00BD3757">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w:t>
            </w:r>
            <w:r w:rsidR="00BD3757" w:rsidRPr="008F7CC5">
              <w:rPr>
                <w:rFonts w:ascii="Arial" w:hAnsi="Arial" w:cs="Arial"/>
                <w:sz w:val="14"/>
                <w:szCs w:val="14"/>
              </w:rPr>
              <w:t xml:space="preserve">investments </w:t>
            </w:r>
            <w:r w:rsidRPr="008F7CC5">
              <w:rPr>
                <w:rFonts w:ascii="Arial" w:hAnsi="Arial" w:cs="Arial"/>
                <w:sz w:val="14"/>
                <w:szCs w:val="14"/>
              </w:rPr>
              <w:t xml:space="preserve">measured at fair value through </w:t>
            </w:r>
          </w:p>
          <w:p w14:paraId="2FC7C685" w14:textId="5B313AEC" w:rsidR="00104E32" w:rsidRPr="008F7CC5" w:rsidRDefault="00BD3757" w:rsidP="00BD3757">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w:t>
            </w:r>
            <w:r w:rsidR="00104E32" w:rsidRPr="008F7CC5">
              <w:rPr>
                <w:rFonts w:ascii="Arial" w:hAnsi="Arial" w:cs="Arial"/>
                <w:sz w:val="14"/>
                <w:szCs w:val="14"/>
              </w:rPr>
              <w:t>other</w:t>
            </w:r>
            <w:r w:rsidRPr="008F7CC5">
              <w:rPr>
                <w:rFonts w:ascii="Arial" w:hAnsi="Arial" w:cs="Arial"/>
                <w:sz w:val="14"/>
                <w:szCs w:val="14"/>
              </w:rPr>
              <w:t xml:space="preserve"> </w:t>
            </w:r>
            <w:r w:rsidR="00104E32" w:rsidRPr="008F7CC5">
              <w:rPr>
                <w:rFonts w:ascii="Arial" w:hAnsi="Arial" w:cs="Arial"/>
                <w:sz w:val="14"/>
                <w:szCs w:val="14"/>
              </w:rPr>
              <w:t>comprehensive income</w:t>
            </w:r>
          </w:p>
        </w:tc>
        <w:tc>
          <w:tcPr>
            <w:tcW w:w="1296" w:type="dxa"/>
            <w:tcBorders>
              <w:top w:val="nil"/>
              <w:bottom w:val="nil"/>
            </w:tcBorders>
            <w:vAlign w:val="bottom"/>
          </w:tcPr>
          <w:p w14:paraId="1E17B183" w14:textId="37A54DF9" w:rsidR="00104E32" w:rsidRPr="008F7CC5" w:rsidRDefault="00104E32" w:rsidP="00104E32">
            <w:pPr>
              <w:widowControl w:val="0"/>
              <w:pBdr>
                <w:bottom w:val="single" w:sz="4" w:space="1" w:color="auto"/>
              </w:pBdr>
              <w:ind w:right="-72"/>
              <w:jc w:val="right"/>
              <w:rPr>
                <w:rFonts w:ascii="Arial" w:hAnsi="Arial" w:cs="Arial"/>
                <w:color w:val="000000"/>
                <w:sz w:val="14"/>
                <w:szCs w:val="14"/>
              </w:rPr>
            </w:pPr>
            <w:r w:rsidRPr="008F7CC5">
              <w:rPr>
                <w:rFonts w:ascii="Arial" w:hAnsi="Arial" w:cs="Arial"/>
                <w:sz w:val="14"/>
                <w:szCs w:val="14"/>
              </w:rPr>
              <w:t>(1,156)</w:t>
            </w:r>
          </w:p>
        </w:tc>
        <w:tc>
          <w:tcPr>
            <w:tcW w:w="1296" w:type="dxa"/>
            <w:tcBorders>
              <w:top w:val="nil"/>
              <w:bottom w:val="nil"/>
            </w:tcBorders>
            <w:vAlign w:val="bottom"/>
          </w:tcPr>
          <w:p w14:paraId="0E01B63A" w14:textId="5BAD19A1" w:rsidR="00104E32" w:rsidRPr="008F7CC5" w:rsidRDefault="00104E32" w:rsidP="00104E32">
            <w:pPr>
              <w:pBdr>
                <w:bottom w:val="single" w:sz="4" w:space="1" w:color="auto"/>
              </w:pBdr>
              <w:ind w:right="-72"/>
              <w:jc w:val="right"/>
              <w:rPr>
                <w:rFonts w:ascii="Arial" w:hAnsi="Arial" w:cs="Arial"/>
                <w:color w:val="000000"/>
                <w:sz w:val="14"/>
                <w:szCs w:val="14"/>
                <w:cs/>
              </w:rPr>
            </w:pPr>
            <w:r w:rsidRPr="008F7CC5">
              <w:rPr>
                <w:rFonts w:ascii="Arial" w:hAnsi="Arial" w:cs="Arial"/>
                <w:sz w:val="14"/>
                <w:szCs w:val="14"/>
              </w:rPr>
              <w:t>-</w:t>
            </w:r>
          </w:p>
        </w:tc>
        <w:tc>
          <w:tcPr>
            <w:tcW w:w="1575" w:type="dxa"/>
            <w:tcBorders>
              <w:top w:val="nil"/>
              <w:bottom w:val="nil"/>
            </w:tcBorders>
            <w:vAlign w:val="bottom"/>
          </w:tcPr>
          <w:p w14:paraId="72B8750E" w14:textId="1ABD1CF8" w:rsidR="00104E32" w:rsidRPr="008F7CC5" w:rsidRDefault="00104E32" w:rsidP="00104E32">
            <w:pPr>
              <w:widowControl w:val="0"/>
              <w:pBdr>
                <w:bottom w:val="single" w:sz="4" w:space="1" w:color="auto"/>
              </w:pBdr>
              <w:ind w:right="-72"/>
              <w:jc w:val="right"/>
              <w:rPr>
                <w:rFonts w:ascii="Arial" w:hAnsi="Arial" w:cs="Arial"/>
                <w:color w:val="000000"/>
                <w:sz w:val="14"/>
                <w:szCs w:val="14"/>
              </w:rPr>
            </w:pPr>
            <w:r w:rsidRPr="008F7CC5">
              <w:rPr>
                <w:rFonts w:ascii="Arial" w:hAnsi="Arial" w:cs="Arial"/>
                <w:sz w:val="14"/>
                <w:szCs w:val="14"/>
              </w:rPr>
              <w:t>1,156</w:t>
            </w:r>
          </w:p>
        </w:tc>
        <w:tc>
          <w:tcPr>
            <w:tcW w:w="1296" w:type="dxa"/>
            <w:tcBorders>
              <w:top w:val="nil"/>
              <w:bottom w:val="nil"/>
            </w:tcBorders>
            <w:vAlign w:val="bottom"/>
          </w:tcPr>
          <w:p w14:paraId="296F9DD0" w14:textId="640D03A6" w:rsidR="00104E32" w:rsidRPr="008F7CC5" w:rsidRDefault="00104E32" w:rsidP="00104E32">
            <w:pPr>
              <w:pBdr>
                <w:bottom w:val="single" w:sz="4" w:space="1" w:color="auto"/>
              </w:pBdr>
              <w:ind w:right="-72"/>
              <w:jc w:val="right"/>
              <w:rPr>
                <w:rFonts w:ascii="Arial" w:hAnsi="Arial" w:cs="Arial"/>
                <w:color w:val="000000"/>
                <w:sz w:val="14"/>
                <w:szCs w:val="14"/>
              </w:rPr>
            </w:pPr>
            <w:r w:rsidRPr="008F7CC5">
              <w:rPr>
                <w:rFonts w:ascii="Arial" w:hAnsi="Arial" w:cs="Arial"/>
                <w:sz w:val="14"/>
                <w:szCs w:val="14"/>
              </w:rPr>
              <w:t>-</w:t>
            </w:r>
          </w:p>
        </w:tc>
      </w:tr>
      <w:tr w:rsidR="00CC6A6E" w:rsidRPr="00CC6A6E" w14:paraId="2D150B1E" w14:textId="77777777" w:rsidTr="00694220">
        <w:trPr>
          <w:trHeight w:val="20"/>
        </w:trPr>
        <w:tc>
          <w:tcPr>
            <w:tcW w:w="3465" w:type="dxa"/>
            <w:vAlign w:val="center"/>
          </w:tcPr>
          <w:p w14:paraId="4F8E34B1" w14:textId="77777777" w:rsidR="00CC6A6E" w:rsidRPr="00CC6A6E" w:rsidRDefault="00CC6A6E" w:rsidP="00CC6A6E">
            <w:pPr>
              <w:tabs>
                <w:tab w:val="left" w:pos="2160"/>
                <w:tab w:val="right" w:pos="7200"/>
                <w:tab w:val="right" w:pos="9000"/>
              </w:tabs>
              <w:ind w:left="-31" w:right="-72"/>
              <w:rPr>
                <w:rFonts w:ascii="Arial" w:hAnsi="Arial" w:cs="Arial"/>
                <w:sz w:val="8"/>
                <w:szCs w:val="8"/>
              </w:rPr>
            </w:pPr>
          </w:p>
        </w:tc>
        <w:tc>
          <w:tcPr>
            <w:tcW w:w="1296" w:type="dxa"/>
            <w:tcBorders>
              <w:top w:val="nil"/>
              <w:bottom w:val="nil"/>
            </w:tcBorders>
            <w:vAlign w:val="bottom"/>
          </w:tcPr>
          <w:p w14:paraId="1D884EB5" w14:textId="77777777" w:rsidR="00CC6A6E" w:rsidRPr="00CC6A6E" w:rsidRDefault="00CC6A6E" w:rsidP="00CC6A6E">
            <w:pPr>
              <w:widowControl w:val="0"/>
              <w:ind w:right="-72"/>
              <w:jc w:val="right"/>
              <w:rPr>
                <w:rFonts w:ascii="Arial" w:hAnsi="Arial" w:cs="Arial"/>
                <w:sz w:val="8"/>
                <w:szCs w:val="8"/>
              </w:rPr>
            </w:pPr>
          </w:p>
        </w:tc>
        <w:tc>
          <w:tcPr>
            <w:tcW w:w="1296" w:type="dxa"/>
            <w:tcBorders>
              <w:top w:val="nil"/>
              <w:bottom w:val="nil"/>
            </w:tcBorders>
            <w:vAlign w:val="bottom"/>
          </w:tcPr>
          <w:p w14:paraId="11403885" w14:textId="77777777" w:rsidR="00CC6A6E" w:rsidRPr="00CC6A6E" w:rsidRDefault="00CC6A6E" w:rsidP="00CC6A6E">
            <w:pPr>
              <w:ind w:right="-72"/>
              <w:jc w:val="right"/>
              <w:rPr>
                <w:rFonts w:ascii="Arial" w:hAnsi="Arial" w:cs="Arial"/>
                <w:sz w:val="8"/>
                <w:szCs w:val="8"/>
              </w:rPr>
            </w:pPr>
          </w:p>
        </w:tc>
        <w:tc>
          <w:tcPr>
            <w:tcW w:w="1575" w:type="dxa"/>
            <w:tcBorders>
              <w:top w:val="nil"/>
              <w:bottom w:val="nil"/>
            </w:tcBorders>
            <w:vAlign w:val="bottom"/>
          </w:tcPr>
          <w:p w14:paraId="67C4F3B9" w14:textId="77777777" w:rsidR="00CC6A6E" w:rsidRPr="00CC6A6E" w:rsidRDefault="00CC6A6E" w:rsidP="00CC6A6E">
            <w:pPr>
              <w:widowControl w:val="0"/>
              <w:ind w:right="-72"/>
              <w:jc w:val="right"/>
              <w:rPr>
                <w:rFonts w:ascii="Arial" w:hAnsi="Arial" w:cs="Arial"/>
                <w:sz w:val="8"/>
                <w:szCs w:val="8"/>
              </w:rPr>
            </w:pPr>
          </w:p>
        </w:tc>
        <w:tc>
          <w:tcPr>
            <w:tcW w:w="1296" w:type="dxa"/>
            <w:tcBorders>
              <w:top w:val="nil"/>
              <w:bottom w:val="nil"/>
            </w:tcBorders>
            <w:vAlign w:val="bottom"/>
          </w:tcPr>
          <w:p w14:paraId="09C6DCE6" w14:textId="77777777" w:rsidR="00CC6A6E" w:rsidRPr="00CC6A6E" w:rsidRDefault="00CC6A6E" w:rsidP="00CC6A6E">
            <w:pPr>
              <w:ind w:right="-72"/>
              <w:jc w:val="right"/>
              <w:rPr>
                <w:rFonts w:ascii="Arial" w:hAnsi="Arial" w:cs="Arial"/>
                <w:sz w:val="8"/>
                <w:szCs w:val="8"/>
              </w:rPr>
            </w:pPr>
          </w:p>
        </w:tc>
      </w:tr>
      <w:tr w:rsidR="00104E32" w:rsidRPr="008F7CC5" w14:paraId="6DC1CB0A" w14:textId="77777777" w:rsidTr="00694220">
        <w:trPr>
          <w:trHeight w:val="20"/>
        </w:trPr>
        <w:tc>
          <w:tcPr>
            <w:tcW w:w="3465" w:type="dxa"/>
            <w:vAlign w:val="center"/>
          </w:tcPr>
          <w:p w14:paraId="11868395" w14:textId="77777777" w:rsidR="00104E32" w:rsidRPr="008F7CC5" w:rsidRDefault="00104E32" w:rsidP="00104E32">
            <w:pPr>
              <w:tabs>
                <w:tab w:val="left" w:pos="2160"/>
                <w:tab w:val="right" w:pos="7200"/>
                <w:tab w:val="right" w:pos="9000"/>
              </w:tabs>
              <w:ind w:left="-31" w:right="-72"/>
              <w:rPr>
                <w:rFonts w:ascii="Arial" w:hAnsi="Arial" w:cs="Arial"/>
                <w:sz w:val="12"/>
                <w:szCs w:val="12"/>
              </w:rPr>
            </w:pPr>
          </w:p>
        </w:tc>
        <w:tc>
          <w:tcPr>
            <w:tcW w:w="1296" w:type="dxa"/>
            <w:tcBorders>
              <w:top w:val="nil"/>
              <w:bottom w:val="nil"/>
            </w:tcBorders>
            <w:vAlign w:val="center"/>
          </w:tcPr>
          <w:p w14:paraId="70729C5B" w14:textId="12ADC050" w:rsidR="00104E32" w:rsidRPr="008F7CC5" w:rsidRDefault="00104E32" w:rsidP="00BA1183">
            <w:pPr>
              <w:pBdr>
                <w:bottom w:val="single" w:sz="4" w:space="1" w:color="auto"/>
              </w:pBdr>
              <w:ind w:right="-72"/>
              <w:jc w:val="right"/>
              <w:rPr>
                <w:rFonts w:ascii="Arial" w:hAnsi="Arial" w:cs="Arial"/>
                <w:color w:val="000000"/>
                <w:sz w:val="14"/>
                <w:szCs w:val="14"/>
              </w:rPr>
            </w:pPr>
            <w:r w:rsidRPr="008F7CC5">
              <w:rPr>
                <w:rFonts w:ascii="Arial" w:hAnsi="Arial" w:cs="Arial"/>
                <w:sz w:val="14"/>
                <w:szCs w:val="14"/>
              </w:rPr>
              <w:t>(6,095)</w:t>
            </w:r>
          </w:p>
        </w:tc>
        <w:tc>
          <w:tcPr>
            <w:tcW w:w="1296" w:type="dxa"/>
            <w:tcBorders>
              <w:top w:val="nil"/>
              <w:bottom w:val="nil"/>
            </w:tcBorders>
          </w:tcPr>
          <w:p w14:paraId="77E535DB" w14:textId="2EB78991" w:rsidR="00104E32" w:rsidRPr="008F7CC5" w:rsidRDefault="00104E32" w:rsidP="00BA1183">
            <w:pPr>
              <w:widowControl w:val="0"/>
              <w:pBdr>
                <w:bottom w:val="single" w:sz="4" w:space="1" w:color="auto"/>
              </w:pBdr>
              <w:ind w:right="-72"/>
              <w:jc w:val="right"/>
              <w:rPr>
                <w:rFonts w:ascii="Arial" w:hAnsi="Arial" w:cs="Arial"/>
                <w:color w:val="000000"/>
                <w:sz w:val="14"/>
                <w:szCs w:val="14"/>
              </w:rPr>
            </w:pPr>
            <w:r w:rsidRPr="008F7CC5">
              <w:rPr>
                <w:rFonts w:ascii="Arial" w:hAnsi="Arial" w:cs="Arial"/>
                <w:sz w:val="14"/>
                <w:szCs w:val="14"/>
              </w:rPr>
              <w:t>-</w:t>
            </w:r>
          </w:p>
        </w:tc>
        <w:tc>
          <w:tcPr>
            <w:tcW w:w="1575" w:type="dxa"/>
            <w:tcBorders>
              <w:top w:val="nil"/>
              <w:bottom w:val="nil"/>
            </w:tcBorders>
          </w:tcPr>
          <w:p w14:paraId="2F501ADB" w14:textId="5225449C" w:rsidR="00104E32" w:rsidRPr="008F7CC5" w:rsidRDefault="00104E32" w:rsidP="00BA1183">
            <w:pPr>
              <w:widowControl w:val="0"/>
              <w:pBdr>
                <w:bottom w:val="single" w:sz="4" w:space="1" w:color="auto"/>
              </w:pBdr>
              <w:ind w:right="-72"/>
              <w:jc w:val="right"/>
              <w:rPr>
                <w:rFonts w:ascii="Arial" w:hAnsi="Arial" w:cs="Arial"/>
                <w:color w:val="000000"/>
                <w:sz w:val="14"/>
                <w:szCs w:val="14"/>
              </w:rPr>
            </w:pPr>
            <w:r w:rsidRPr="008F7CC5">
              <w:rPr>
                <w:rFonts w:ascii="Arial" w:hAnsi="Arial" w:cs="Arial"/>
                <w:sz w:val="14"/>
                <w:szCs w:val="14"/>
              </w:rPr>
              <w:t>1,156</w:t>
            </w:r>
          </w:p>
        </w:tc>
        <w:tc>
          <w:tcPr>
            <w:tcW w:w="1296" w:type="dxa"/>
            <w:tcBorders>
              <w:top w:val="nil"/>
              <w:bottom w:val="nil"/>
            </w:tcBorders>
          </w:tcPr>
          <w:p w14:paraId="2F23069F" w14:textId="7AC5F2B4" w:rsidR="00104E32" w:rsidRPr="008F7CC5" w:rsidRDefault="00104E32" w:rsidP="00BA1183">
            <w:pPr>
              <w:pBdr>
                <w:bottom w:val="single" w:sz="4" w:space="1" w:color="auto"/>
              </w:pBdr>
              <w:ind w:right="-72"/>
              <w:jc w:val="right"/>
              <w:rPr>
                <w:rFonts w:ascii="Arial" w:hAnsi="Arial" w:cs="Arial"/>
                <w:color w:val="000000"/>
                <w:sz w:val="14"/>
                <w:szCs w:val="14"/>
              </w:rPr>
            </w:pPr>
            <w:r w:rsidRPr="008F7CC5">
              <w:rPr>
                <w:rFonts w:ascii="Arial" w:hAnsi="Arial" w:cs="Arial"/>
                <w:sz w:val="14"/>
                <w:szCs w:val="14"/>
              </w:rPr>
              <w:t>(4,939)</w:t>
            </w:r>
          </w:p>
        </w:tc>
      </w:tr>
      <w:tr w:rsidR="00CC6A6E" w:rsidRPr="00CC6A6E" w14:paraId="1EA980A3" w14:textId="77777777" w:rsidTr="00694220">
        <w:trPr>
          <w:trHeight w:val="20"/>
        </w:trPr>
        <w:tc>
          <w:tcPr>
            <w:tcW w:w="3465" w:type="dxa"/>
            <w:vAlign w:val="center"/>
          </w:tcPr>
          <w:p w14:paraId="1ADD7B16" w14:textId="77777777" w:rsidR="00CC6A6E" w:rsidRPr="00CC6A6E" w:rsidRDefault="00CC6A6E" w:rsidP="00CC6A6E">
            <w:pPr>
              <w:tabs>
                <w:tab w:val="left" w:pos="2160"/>
                <w:tab w:val="right" w:pos="7200"/>
                <w:tab w:val="right" w:pos="9000"/>
              </w:tabs>
              <w:ind w:left="-31" w:right="-72"/>
              <w:rPr>
                <w:rFonts w:ascii="Arial" w:hAnsi="Arial" w:cs="Arial"/>
                <w:sz w:val="8"/>
                <w:szCs w:val="8"/>
              </w:rPr>
            </w:pPr>
          </w:p>
        </w:tc>
        <w:tc>
          <w:tcPr>
            <w:tcW w:w="1296" w:type="dxa"/>
            <w:tcBorders>
              <w:top w:val="nil"/>
              <w:bottom w:val="nil"/>
            </w:tcBorders>
            <w:vAlign w:val="center"/>
          </w:tcPr>
          <w:p w14:paraId="3DC7AE3E" w14:textId="77777777" w:rsidR="00CC6A6E" w:rsidRPr="00CC6A6E" w:rsidRDefault="00CC6A6E" w:rsidP="00CC6A6E">
            <w:pPr>
              <w:ind w:right="-72"/>
              <w:jc w:val="right"/>
              <w:rPr>
                <w:rFonts w:ascii="Arial" w:hAnsi="Arial" w:cs="Arial"/>
                <w:sz w:val="8"/>
                <w:szCs w:val="8"/>
              </w:rPr>
            </w:pPr>
          </w:p>
        </w:tc>
        <w:tc>
          <w:tcPr>
            <w:tcW w:w="1296" w:type="dxa"/>
            <w:tcBorders>
              <w:top w:val="nil"/>
              <w:bottom w:val="nil"/>
            </w:tcBorders>
          </w:tcPr>
          <w:p w14:paraId="307463A8" w14:textId="77777777" w:rsidR="00CC6A6E" w:rsidRPr="00CC6A6E" w:rsidRDefault="00CC6A6E" w:rsidP="00CC6A6E">
            <w:pPr>
              <w:widowControl w:val="0"/>
              <w:ind w:right="-72"/>
              <w:jc w:val="right"/>
              <w:rPr>
                <w:rFonts w:ascii="Arial" w:hAnsi="Arial" w:cs="Arial"/>
                <w:sz w:val="8"/>
                <w:szCs w:val="8"/>
              </w:rPr>
            </w:pPr>
          </w:p>
        </w:tc>
        <w:tc>
          <w:tcPr>
            <w:tcW w:w="1575" w:type="dxa"/>
            <w:tcBorders>
              <w:top w:val="nil"/>
              <w:bottom w:val="nil"/>
            </w:tcBorders>
          </w:tcPr>
          <w:p w14:paraId="7C1FE36B" w14:textId="77777777" w:rsidR="00CC6A6E" w:rsidRPr="00CC6A6E" w:rsidRDefault="00CC6A6E" w:rsidP="00CC6A6E">
            <w:pPr>
              <w:widowControl w:val="0"/>
              <w:ind w:right="-72"/>
              <w:jc w:val="right"/>
              <w:rPr>
                <w:rFonts w:ascii="Arial" w:hAnsi="Arial" w:cs="Arial"/>
                <w:sz w:val="8"/>
                <w:szCs w:val="8"/>
              </w:rPr>
            </w:pPr>
          </w:p>
        </w:tc>
        <w:tc>
          <w:tcPr>
            <w:tcW w:w="1296" w:type="dxa"/>
            <w:tcBorders>
              <w:top w:val="nil"/>
              <w:bottom w:val="nil"/>
            </w:tcBorders>
          </w:tcPr>
          <w:p w14:paraId="6E647355" w14:textId="77777777" w:rsidR="00CC6A6E" w:rsidRPr="00CC6A6E" w:rsidRDefault="00CC6A6E" w:rsidP="00CC6A6E">
            <w:pPr>
              <w:ind w:right="-72"/>
              <w:jc w:val="right"/>
              <w:rPr>
                <w:rFonts w:ascii="Arial" w:hAnsi="Arial" w:cs="Arial"/>
                <w:sz w:val="8"/>
                <w:szCs w:val="8"/>
              </w:rPr>
            </w:pPr>
          </w:p>
        </w:tc>
      </w:tr>
      <w:tr w:rsidR="00104E32" w:rsidRPr="008F7CC5" w14:paraId="7AE78F84" w14:textId="77777777" w:rsidTr="00694220">
        <w:trPr>
          <w:trHeight w:val="20"/>
        </w:trPr>
        <w:tc>
          <w:tcPr>
            <w:tcW w:w="3465" w:type="dxa"/>
            <w:vAlign w:val="center"/>
          </w:tcPr>
          <w:p w14:paraId="3E973133" w14:textId="4E3EBAE7" w:rsidR="00104E32" w:rsidRPr="008F7CC5" w:rsidRDefault="00104E32" w:rsidP="00104E32">
            <w:pPr>
              <w:tabs>
                <w:tab w:val="left" w:pos="2160"/>
                <w:tab w:val="right" w:pos="7200"/>
                <w:tab w:val="right" w:pos="9000"/>
              </w:tabs>
              <w:ind w:left="-31" w:right="-72"/>
              <w:rPr>
                <w:rFonts w:ascii="Arial" w:hAnsi="Arial" w:cs="Arial"/>
                <w:sz w:val="14"/>
                <w:szCs w:val="14"/>
              </w:rPr>
            </w:pPr>
            <w:r w:rsidRPr="008F7CC5">
              <w:rPr>
                <w:rFonts w:ascii="Arial" w:hAnsi="Arial" w:cs="Arial"/>
                <w:b/>
                <w:bCs/>
                <w:sz w:val="14"/>
                <w:szCs w:val="14"/>
              </w:rPr>
              <w:t>Deferred tax assets</w:t>
            </w:r>
            <w:r w:rsidR="0019610B" w:rsidRPr="008F7CC5">
              <w:rPr>
                <w:rFonts w:ascii="Arial" w:hAnsi="Arial" w:cs="Arial"/>
                <w:b/>
                <w:bCs/>
                <w:sz w:val="14"/>
                <w:szCs w:val="14"/>
              </w:rPr>
              <w:t>,</w:t>
            </w:r>
            <w:r w:rsidRPr="008F7CC5">
              <w:rPr>
                <w:rFonts w:ascii="Arial" w:hAnsi="Arial" w:cs="Arial"/>
                <w:b/>
                <w:bCs/>
                <w:sz w:val="14"/>
                <w:szCs w:val="14"/>
              </w:rPr>
              <w:t xml:space="preserve"> net</w:t>
            </w:r>
          </w:p>
        </w:tc>
        <w:tc>
          <w:tcPr>
            <w:tcW w:w="1296" w:type="dxa"/>
            <w:tcBorders>
              <w:top w:val="nil"/>
              <w:bottom w:val="nil"/>
            </w:tcBorders>
            <w:vAlign w:val="center"/>
          </w:tcPr>
          <w:p w14:paraId="49474107" w14:textId="474691EC" w:rsidR="00104E32" w:rsidRPr="008F7CC5" w:rsidRDefault="00104E32" w:rsidP="00104E32">
            <w:pPr>
              <w:pBdr>
                <w:bottom w:val="double" w:sz="4" w:space="1" w:color="auto"/>
              </w:pBdr>
              <w:ind w:right="-72"/>
              <w:jc w:val="right"/>
              <w:rPr>
                <w:rFonts w:ascii="Arial" w:hAnsi="Arial" w:cs="Arial"/>
                <w:color w:val="000000"/>
                <w:sz w:val="14"/>
                <w:szCs w:val="14"/>
              </w:rPr>
            </w:pPr>
            <w:r w:rsidRPr="008F7CC5">
              <w:rPr>
                <w:rFonts w:ascii="Arial" w:hAnsi="Arial" w:cs="Arial"/>
                <w:sz w:val="14"/>
                <w:szCs w:val="14"/>
                <w:lang w:val="en-GB"/>
              </w:rPr>
              <w:t>26,655</w:t>
            </w:r>
          </w:p>
        </w:tc>
        <w:tc>
          <w:tcPr>
            <w:tcW w:w="1296" w:type="dxa"/>
            <w:tcBorders>
              <w:top w:val="nil"/>
              <w:bottom w:val="nil"/>
            </w:tcBorders>
          </w:tcPr>
          <w:p w14:paraId="4D9678AB" w14:textId="7958F222" w:rsidR="00104E32" w:rsidRPr="008F7CC5" w:rsidRDefault="00104E32" w:rsidP="00104E32">
            <w:pPr>
              <w:pBdr>
                <w:bottom w:val="double" w:sz="4" w:space="1" w:color="auto"/>
              </w:pBdr>
              <w:ind w:right="-72"/>
              <w:jc w:val="right"/>
              <w:rPr>
                <w:rFonts w:ascii="Arial" w:hAnsi="Arial" w:cs="Arial"/>
                <w:color w:val="000000"/>
                <w:sz w:val="14"/>
                <w:szCs w:val="14"/>
              </w:rPr>
            </w:pPr>
            <w:r w:rsidRPr="008F7CC5">
              <w:rPr>
                <w:rFonts w:ascii="Arial" w:hAnsi="Arial" w:cs="Arial"/>
                <w:sz w:val="14"/>
                <w:szCs w:val="14"/>
              </w:rPr>
              <w:t>(4,553)</w:t>
            </w:r>
          </w:p>
        </w:tc>
        <w:tc>
          <w:tcPr>
            <w:tcW w:w="1575" w:type="dxa"/>
            <w:tcBorders>
              <w:top w:val="nil"/>
              <w:bottom w:val="nil"/>
            </w:tcBorders>
          </w:tcPr>
          <w:p w14:paraId="20A00AC5" w14:textId="644DF5AA" w:rsidR="00104E32" w:rsidRPr="008F7CC5" w:rsidRDefault="00104E32" w:rsidP="00104E32">
            <w:pPr>
              <w:pBdr>
                <w:bottom w:val="double" w:sz="4" w:space="1" w:color="auto"/>
              </w:pBdr>
              <w:ind w:right="-72"/>
              <w:jc w:val="right"/>
              <w:rPr>
                <w:rFonts w:ascii="Arial" w:hAnsi="Arial" w:cs="Arial"/>
                <w:color w:val="000000"/>
                <w:sz w:val="14"/>
                <w:szCs w:val="14"/>
                <w:cs/>
              </w:rPr>
            </w:pPr>
            <w:r w:rsidRPr="008F7CC5">
              <w:rPr>
                <w:rFonts w:ascii="Arial" w:hAnsi="Arial" w:cs="Arial"/>
                <w:sz w:val="14"/>
                <w:szCs w:val="14"/>
              </w:rPr>
              <w:t>3,893</w:t>
            </w:r>
          </w:p>
        </w:tc>
        <w:tc>
          <w:tcPr>
            <w:tcW w:w="1296" w:type="dxa"/>
            <w:tcBorders>
              <w:top w:val="nil"/>
              <w:bottom w:val="nil"/>
            </w:tcBorders>
          </w:tcPr>
          <w:p w14:paraId="36C9E875" w14:textId="1DD66994" w:rsidR="00104E32" w:rsidRPr="008F7CC5" w:rsidRDefault="00104E32" w:rsidP="00104E32">
            <w:pPr>
              <w:pBdr>
                <w:bottom w:val="double" w:sz="4" w:space="1" w:color="auto"/>
              </w:pBdr>
              <w:ind w:right="-72"/>
              <w:jc w:val="right"/>
              <w:rPr>
                <w:rFonts w:ascii="Arial" w:hAnsi="Arial" w:cs="Arial"/>
                <w:color w:val="000000"/>
                <w:sz w:val="14"/>
                <w:szCs w:val="14"/>
              </w:rPr>
            </w:pPr>
            <w:r w:rsidRPr="008F7CC5">
              <w:rPr>
                <w:rFonts w:ascii="Arial" w:hAnsi="Arial" w:cs="Arial"/>
                <w:sz w:val="14"/>
                <w:szCs w:val="14"/>
              </w:rPr>
              <w:t>25,995</w:t>
            </w:r>
          </w:p>
        </w:tc>
      </w:tr>
    </w:tbl>
    <w:p w14:paraId="6BC41AD7" w14:textId="77777777" w:rsidR="00632026" w:rsidRPr="008F7CC5" w:rsidRDefault="00632026" w:rsidP="00632026">
      <w:pPr>
        <w:jc w:val="both"/>
        <w:rPr>
          <w:rFonts w:ascii="Arial" w:hAnsi="Arial" w:cs="Arial"/>
          <w:spacing w:val="-4"/>
          <w:sz w:val="20"/>
          <w:szCs w:val="20"/>
          <w:lang w:val="en-GB"/>
        </w:rPr>
      </w:pPr>
    </w:p>
    <w:tbl>
      <w:tblPr>
        <w:tblW w:w="8919" w:type="dxa"/>
        <w:tblInd w:w="621" w:type="dxa"/>
        <w:tblBorders>
          <w:top w:val="single" w:sz="6" w:space="0" w:color="auto"/>
        </w:tblBorders>
        <w:tblLayout w:type="fixed"/>
        <w:tblLook w:val="0000" w:firstRow="0" w:lastRow="0" w:firstColumn="0" w:lastColumn="0" w:noHBand="0" w:noVBand="0"/>
      </w:tblPr>
      <w:tblGrid>
        <w:gridCol w:w="3456"/>
        <w:gridCol w:w="1296"/>
        <w:gridCol w:w="1296"/>
        <w:gridCol w:w="1575"/>
        <w:gridCol w:w="1296"/>
      </w:tblGrid>
      <w:tr w:rsidR="00632026" w:rsidRPr="008F7CC5" w14:paraId="7DB8C80E" w14:textId="77777777" w:rsidTr="00694220">
        <w:trPr>
          <w:trHeight w:val="144"/>
        </w:trPr>
        <w:tc>
          <w:tcPr>
            <w:tcW w:w="3456" w:type="dxa"/>
            <w:tcBorders>
              <w:top w:val="nil"/>
            </w:tcBorders>
            <w:vAlign w:val="center"/>
          </w:tcPr>
          <w:p w14:paraId="6F7C3DC3" w14:textId="77777777" w:rsidR="00632026" w:rsidRPr="008F7CC5" w:rsidRDefault="00632026" w:rsidP="00100929">
            <w:pPr>
              <w:tabs>
                <w:tab w:val="right" w:pos="7200"/>
                <w:tab w:val="right" w:pos="9000"/>
              </w:tabs>
              <w:ind w:left="-31" w:right="-72"/>
              <w:rPr>
                <w:rFonts w:ascii="Arial" w:hAnsi="Arial" w:cs="Arial"/>
                <w:sz w:val="14"/>
                <w:szCs w:val="14"/>
              </w:rPr>
            </w:pPr>
          </w:p>
        </w:tc>
        <w:tc>
          <w:tcPr>
            <w:tcW w:w="5463" w:type="dxa"/>
            <w:gridSpan w:val="4"/>
            <w:tcBorders>
              <w:top w:val="nil"/>
            </w:tcBorders>
            <w:vAlign w:val="center"/>
          </w:tcPr>
          <w:p w14:paraId="0C5A4293" w14:textId="77777777" w:rsidR="00632026" w:rsidRPr="008F7CC5" w:rsidRDefault="00632026" w:rsidP="00100929">
            <w:pPr>
              <w:pBdr>
                <w:bottom w:val="single" w:sz="6" w:space="1" w:color="auto"/>
              </w:pBdr>
              <w:tabs>
                <w:tab w:val="left" w:pos="2160"/>
                <w:tab w:val="right" w:pos="7200"/>
                <w:tab w:val="right" w:pos="9000"/>
              </w:tabs>
              <w:ind w:right="-72"/>
              <w:jc w:val="center"/>
              <w:rPr>
                <w:rFonts w:ascii="Arial" w:hAnsi="Arial" w:cs="Arial"/>
                <w:b/>
                <w:bCs/>
                <w:sz w:val="14"/>
                <w:szCs w:val="14"/>
              </w:rPr>
            </w:pPr>
            <w:r w:rsidRPr="008F7CC5">
              <w:rPr>
                <w:rFonts w:ascii="Arial" w:hAnsi="Arial" w:cs="Arial"/>
                <w:b/>
                <w:bCs/>
                <w:sz w:val="14"/>
                <w:szCs w:val="14"/>
              </w:rPr>
              <w:t>Separate financial information</w:t>
            </w:r>
          </w:p>
        </w:tc>
      </w:tr>
      <w:tr w:rsidR="00632026" w:rsidRPr="008F7CC5" w14:paraId="6CBA587F" w14:textId="77777777" w:rsidTr="00694220">
        <w:trPr>
          <w:trHeight w:val="144"/>
        </w:trPr>
        <w:tc>
          <w:tcPr>
            <w:tcW w:w="3456" w:type="dxa"/>
            <w:vAlign w:val="center"/>
          </w:tcPr>
          <w:p w14:paraId="34DFCC4E" w14:textId="77777777" w:rsidR="00632026" w:rsidRPr="008F7CC5" w:rsidRDefault="00632026" w:rsidP="00100929">
            <w:pPr>
              <w:tabs>
                <w:tab w:val="right" w:pos="7200"/>
                <w:tab w:val="right" w:pos="9000"/>
              </w:tabs>
              <w:ind w:left="-31" w:right="-72"/>
              <w:rPr>
                <w:rFonts w:cs="Arial"/>
                <w:sz w:val="14"/>
                <w:szCs w:val="14"/>
              </w:rPr>
            </w:pPr>
          </w:p>
        </w:tc>
        <w:tc>
          <w:tcPr>
            <w:tcW w:w="1296" w:type="dxa"/>
            <w:vAlign w:val="center"/>
          </w:tcPr>
          <w:p w14:paraId="08AD92B3" w14:textId="77777777" w:rsidR="00632026" w:rsidRPr="008F7CC5" w:rsidRDefault="00632026" w:rsidP="00100929">
            <w:pPr>
              <w:tabs>
                <w:tab w:val="left" w:pos="2160"/>
                <w:tab w:val="right" w:pos="7200"/>
                <w:tab w:val="right" w:pos="9000"/>
              </w:tabs>
              <w:ind w:right="-72"/>
              <w:jc w:val="right"/>
              <w:rPr>
                <w:rFonts w:cs="Arial"/>
                <w:b/>
                <w:bCs/>
                <w:sz w:val="14"/>
                <w:szCs w:val="14"/>
              </w:rPr>
            </w:pPr>
          </w:p>
        </w:tc>
        <w:tc>
          <w:tcPr>
            <w:tcW w:w="1296" w:type="dxa"/>
            <w:vAlign w:val="center"/>
          </w:tcPr>
          <w:p w14:paraId="05E17FA6" w14:textId="77777777" w:rsidR="00632026" w:rsidRPr="008F7CC5" w:rsidRDefault="00632026" w:rsidP="00100929">
            <w:pPr>
              <w:tabs>
                <w:tab w:val="left" w:pos="2160"/>
                <w:tab w:val="right" w:pos="7200"/>
                <w:tab w:val="right" w:pos="9000"/>
              </w:tabs>
              <w:ind w:right="-72"/>
              <w:jc w:val="right"/>
              <w:rPr>
                <w:rFonts w:cs="Arial"/>
                <w:b/>
                <w:bCs/>
                <w:sz w:val="14"/>
                <w:szCs w:val="14"/>
              </w:rPr>
            </w:pPr>
          </w:p>
        </w:tc>
        <w:tc>
          <w:tcPr>
            <w:tcW w:w="1575" w:type="dxa"/>
            <w:vAlign w:val="center"/>
          </w:tcPr>
          <w:p w14:paraId="36EAB3A2" w14:textId="77777777" w:rsidR="00632026" w:rsidRPr="008F7CC5" w:rsidRDefault="00632026" w:rsidP="00100929">
            <w:pPr>
              <w:tabs>
                <w:tab w:val="left" w:pos="2160"/>
                <w:tab w:val="right" w:pos="7200"/>
                <w:tab w:val="right" w:pos="9000"/>
              </w:tabs>
              <w:ind w:right="-72"/>
              <w:jc w:val="right"/>
              <w:rPr>
                <w:rFonts w:cs="Arial"/>
                <w:b/>
                <w:bCs/>
                <w:sz w:val="14"/>
                <w:szCs w:val="14"/>
              </w:rPr>
            </w:pPr>
            <w:r w:rsidRPr="008F7CC5">
              <w:rPr>
                <w:rFonts w:ascii="Arial" w:hAnsi="Arial" w:cs="Arial"/>
                <w:b/>
                <w:bCs/>
                <w:sz w:val="14"/>
                <w:szCs w:val="14"/>
              </w:rPr>
              <w:t>Transaction</w:t>
            </w:r>
          </w:p>
        </w:tc>
        <w:tc>
          <w:tcPr>
            <w:tcW w:w="1296" w:type="dxa"/>
            <w:vAlign w:val="center"/>
          </w:tcPr>
          <w:p w14:paraId="64FA2DC2" w14:textId="77777777" w:rsidR="00632026" w:rsidRPr="008F7CC5" w:rsidRDefault="00632026" w:rsidP="00100929">
            <w:pPr>
              <w:tabs>
                <w:tab w:val="left" w:pos="2160"/>
                <w:tab w:val="right" w:pos="7200"/>
                <w:tab w:val="right" w:pos="9000"/>
              </w:tabs>
              <w:ind w:right="-72"/>
              <w:jc w:val="right"/>
              <w:rPr>
                <w:rFonts w:cs="Arial"/>
                <w:b/>
                <w:bCs/>
                <w:sz w:val="14"/>
                <w:szCs w:val="14"/>
              </w:rPr>
            </w:pPr>
          </w:p>
        </w:tc>
      </w:tr>
      <w:tr w:rsidR="00632026" w:rsidRPr="008F7CC5" w14:paraId="536C736F" w14:textId="77777777" w:rsidTr="00694220">
        <w:trPr>
          <w:trHeight w:val="144"/>
        </w:trPr>
        <w:tc>
          <w:tcPr>
            <w:tcW w:w="3456" w:type="dxa"/>
            <w:vAlign w:val="center"/>
          </w:tcPr>
          <w:p w14:paraId="43E1E4FE" w14:textId="77777777" w:rsidR="00632026" w:rsidRPr="008F7CC5" w:rsidRDefault="00632026" w:rsidP="00100929">
            <w:pPr>
              <w:tabs>
                <w:tab w:val="right" w:pos="7200"/>
                <w:tab w:val="right" w:pos="9000"/>
              </w:tabs>
              <w:ind w:left="-31" w:right="-72"/>
              <w:rPr>
                <w:rFonts w:ascii="Arial" w:hAnsi="Arial" w:cs="Arial"/>
                <w:sz w:val="14"/>
                <w:szCs w:val="14"/>
              </w:rPr>
            </w:pPr>
          </w:p>
        </w:tc>
        <w:tc>
          <w:tcPr>
            <w:tcW w:w="1296" w:type="dxa"/>
            <w:vAlign w:val="center"/>
          </w:tcPr>
          <w:p w14:paraId="4C1AAAA1"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c>
          <w:tcPr>
            <w:tcW w:w="1296" w:type="dxa"/>
            <w:vAlign w:val="center"/>
          </w:tcPr>
          <w:p w14:paraId="3610D1D5"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Transactions</w:t>
            </w:r>
          </w:p>
        </w:tc>
        <w:tc>
          <w:tcPr>
            <w:tcW w:w="1575" w:type="dxa"/>
            <w:vAlign w:val="center"/>
          </w:tcPr>
          <w:p w14:paraId="3E4EAF12" w14:textId="5E60AE4E" w:rsidR="00632026" w:rsidRPr="008F7CC5" w:rsidRDefault="00632026" w:rsidP="00100929">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19610B"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296" w:type="dxa"/>
            <w:vAlign w:val="center"/>
          </w:tcPr>
          <w:p w14:paraId="6B9F2572"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As at</w:t>
            </w:r>
          </w:p>
        </w:tc>
      </w:tr>
      <w:tr w:rsidR="00632026" w:rsidRPr="008F7CC5" w14:paraId="48F9A579" w14:textId="77777777" w:rsidTr="00694220">
        <w:trPr>
          <w:trHeight w:val="144"/>
        </w:trPr>
        <w:tc>
          <w:tcPr>
            <w:tcW w:w="3456" w:type="dxa"/>
            <w:vAlign w:val="center"/>
          </w:tcPr>
          <w:p w14:paraId="02954E42" w14:textId="77777777" w:rsidR="00632026" w:rsidRPr="008F7CC5" w:rsidRDefault="00632026" w:rsidP="00100929">
            <w:pPr>
              <w:tabs>
                <w:tab w:val="right" w:pos="7200"/>
                <w:tab w:val="right" w:pos="9000"/>
              </w:tabs>
              <w:ind w:left="-31" w:right="-72"/>
              <w:rPr>
                <w:rFonts w:ascii="Arial" w:hAnsi="Arial" w:cs="Arial"/>
                <w:sz w:val="14"/>
                <w:szCs w:val="14"/>
              </w:rPr>
            </w:pPr>
          </w:p>
        </w:tc>
        <w:tc>
          <w:tcPr>
            <w:tcW w:w="1296" w:type="dxa"/>
            <w:vAlign w:val="center"/>
          </w:tcPr>
          <w:p w14:paraId="34E7E0CA"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1</w:t>
            </w:r>
            <w:r w:rsidRPr="008F7CC5">
              <w:rPr>
                <w:rFonts w:ascii="Arial" w:hAnsi="Arial" w:cs="Arial"/>
                <w:b/>
                <w:bCs/>
                <w:sz w:val="14"/>
                <w:szCs w:val="14"/>
              </w:rPr>
              <w:t xml:space="preserve"> January</w:t>
            </w:r>
          </w:p>
        </w:tc>
        <w:tc>
          <w:tcPr>
            <w:tcW w:w="1296" w:type="dxa"/>
            <w:vAlign w:val="center"/>
          </w:tcPr>
          <w:p w14:paraId="3EA782AC" w14:textId="6847BCEF" w:rsidR="00632026" w:rsidRPr="008F7CC5" w:rsidRDefault="00632026" w:rsidP="00100929">
            <w:pPr>
              <w:tabs>
                <w:tab w:val="left" w:pos="2160"/>
                <w:tab w:val="right" w:pos="7200"/>
                <w:tab w:val="right" w:pos="9000"/>
              </w:tabs>
              <w:ind w:right="-72"/>
              <w:jc w:val="right"/>
              <w:rPr>
                <w:rFonts w:ascii="Arial" w:hAnsi="Arial" w:cs="Arial"/>
                <w:b/>
                <w:bCs/>
                <w:sz w:val="14"/>
                <w:szCs w:val="14"/>
              </w:rPr>
            </w:pPr>
            <w:proofErr w:type="spellStart"/>
            <w:r w:rsidRPr="008F7CC5">
              <w:rPr>
                <w:rFonts w:ascii="Arial" w:hAnsi="Arial" w:cs="Arial"/>
                <w:b/>
                <w:bCs/>
                <w:sz w:val="14"/>
                <w:szCs w:val="14"/>
              </w:rPr>
              <w:t>recogni</w:t>
            </w:r>
            <w:r w:rsidR="0019610B" w:rsidRPr="008F7CC5">
              <w:rPr>
                <w:rFonts w:ascii="Arial" w:hAnsi="Arial" w:cs="Arial"/>
                <w:b/>
                <w:bCs/>
                <w:sz w:val="14"/>
                <w:szCs w:val="14"/>
              </w:rPr>
              <w:t>s</w:t>
            </w:r>
            <w:r w:rsidRPr="008F7CC5">
              <w:rPr>
                <w:rFonts w:ascii="Arial" w:hAnsi="Arial" w:cs="Arial"/>
                <w:b/>
                <w:bCs/>
                <w:sz w:val="14"/>
                <w:szCs w:val="14"/>
              </w:rPr>
              <w:t>ed</w:t>
            </w:r>
            <w:proofErr w:type="spellEnd"/>
            <w:r w:rsidRPr="008F7CC5">
              <w:rPr>
                <w:rFonts w:ascii="Arial" w:hAnsi="Arial" w:cs="Arial"/>
                <w:b/>
                <w:bCs/>
                <w:sz w:val="14"/>
                <w:szCs w:val="14"/>
              </w:rPr>
              <w:t xml:space="preserve"> in</w:t>
            </w:r>
          </w:p>
        </w:tc>
        <w:tc>
          <w:tcPr>
            <w:tcW w:w="1575" w:type="dxa"/>
            <w:vAlign w:val="center"/>
          </w:tcPr>
          <w:p w14:paraId="3B4CD06F"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other comprehensive</w:t>
            </w:r>
          </w:p>
        </w:tc>
        <w:tc>
          <w:tcPr>
            <w:tcW w:w="1296" w:type="dxa"/>
            <w:vAlign w:val="center"/>
          </w:tcPr>
          <w:p w14:paraId="0CE504E6" w14:textId="258F862B" w:rsidR="00632026" w:rsidRPr="008F7CC5" w:rsidRDefault="0019610B"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 xml:space="preserve">31 </w:t>
            </w:r>
            <w:r w:rsidR="00F24426" w:rsidRPr="008F7CC5">
              <w:rPr>
                <w:rFonts w:ascii="Arial" w:hAnsi="Arial" w:cs="Arial"/>
                <w:b/>
                <w:bCs/>
                <w:sz w:val="14"/>
                <w:szCs w:val="14"/>
              </w:rPr>
              <w:t>December</w:t>
            </w:r>
          </w:p>
        </w:tc>
      </w:tr>
      <w:tr w:rsidR="00632026" w:rsidRPr="008F7CC5" w14:paraId="758A9D4F" w14:textId="77777777" w:rsidTr="00694220">
        <w:trPr>
          <w:trHeight w:val="20"/>
        </w:trPr>
        <w:tc>
          <w:tcPr>
            <w:tcW w:w="3456" w:type="dxa"/>
            <w:vAlign w:val="center"/>
          </w:tcPr>
          <w:p w14:paraId="2C4DFC75" w14:textId="77777777" w:rsidR="00632026" w:rsidRPr="008F7CC5" w:rsidRDefault="00632026" w:rsidP="00100929">
            <w:pPr>
              <w:tabs>
                <w:tab w:val="right" w:pos="7200"/>
                <w:tab w:val="right" w:pos="9000"/>
              </w:tabs>
              <w:ind w:left="-31" w:right="-72"/>
              <w:rPr>
                <w:rFonts w:ascii="Arial" w:hAnsi="Arial" w:cs="Arial"/>
                <w:sz w:val="14"/>
                <w:szCs w:val="14"/>
              </w:rPr>
            </w:pPr>
          </w:p>
        </w:tc>
        <w:tc>
          <w:tcPr>
            <w:tcW w:w="1296" w:type="dxa"/>
            <w:vAlign w:val="center"/>
          </w:tcPr>
          <w:p w14:paraId="46DAE4C1" w14:textId="34F49ED3"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w:t>
            </w:r>
            <w:r w:rsidR="009A7835" w:rsidRPr="008F7CC5">
              <w:rPr>
                <w:rFonts w:ascii="Arial" w:hAnsi="Arial" w:cs="Arial"/>
                <w:b/>
                <w:bCs/>
                <w:sz w:val="14"/>
                <w:szCs w:val="14"/>
                <w:lang w:val="en-GB"/>
              </w:rPr>
              <w:t>19</w:t>
            </w:r>
          </w:p>
        </w:tc>
        <w:tc>
          <w:tcPr>
            <w:tcW w:w="1296" w:type="dxa"/>
            <w:vAlign w:val="center"/>
          </w:tcPr>
          <w:p w14:paraId="56868831"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profit or loss</w:t>
            </w:r>
          </w:p>
        </w:tc>
        <w:tc>
          <w:tcPr>
            <w:tcW w:w="1575" w:type="dxa"/>
            <w:vAlign w:val="center"/>
          </w:tcPr>
          <w:p w14:paraId="0223B5F7" w14:textId="7777777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income or loss</w:t>
            </w:r>
          </w:p>
        </w:tc>
        <w:tc>
          <w:tcPr>
            <w:tcW w:w="1296" w:type="dxa"/>
            <w:vAlign w:val="center"/>
          </w:tcPr>
          <w:p w14:paraId="2F08895E" w14:textId="1DCB6AE7" w:rsidR="00632026" w:rsidRPr="008F7CC5" w:rsidRDefault="00632026" w:rsidP="00100929">
            <w:pP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lang w:val="en-GB"/>
              </w:rPr>
              <w:t>20</w:t>
            </w:r>
            <w:r w:rsidR="009A7835" w:rsidRPr="008F7CC5">
              <w:rPr>
                <w:rFonts w:ascii="Arial" w:hAnsi="Arial" w:cs="Arial"/>
                <w:b/>
                <w:bCs/>
                <w:sz w:val="14"/>
                <w:szCs w:val="14"/>
                <w:lang w:val="en-GB"/>
              </w:rPr>
              <w:t>19</w:t>
            </w:r>
          </w:p>
        </w:tc>
      </w:tr>
      <w:tr w:rsidR="00632026" w:rsidRPr="008F7CC5" w14:paraId="688327F0" w14:textId="77777777" w:rsidTr="00694220">
        <w:trPr>
          <w:trHeight w:val="20"/>
        </w:trPr>
        <w:tc>
          <w:tcPr>
            <w:tcW w:w="3456" w:type="dxa"/>
            <w:vAlign w:val="center"/>
          </w:tcPr>
          <w:p w14:paraId="61C1DF73" w14:textId="77777777" w:rsidR="00632026" w:rsidRPr="008F7CC5" w:rsidRDefault="00632026" w:rsidP="00100929">
            <w:pPr>
              <w:tabs>
                <w:tab w:val="right" w:pos="7200"/>
                <w:tab w:val="right" w:pos="9000"/>
              </w:tabs>
              <w:ind w:left="-31" w:right="-72"/>
              <w:rPr>
                <w:rFonts w:ascii="Arial" w:hAnsi="Arial" w:cs="Arial"/>
                <w:sz w:val="14"/>
                <w:szCs w:val="14"/>
                <w:cs/>
              </w:rPr>
            </w:pPr>
          </w:p>
        </w:tc>
        <w:tc>
          <w:tcPr>
            <w:tcW w:w="1296" w:type="dxa"/>
            <w:tcBorders>
              <w:bottom w:val="nil"/>
            </w:tcBorders>
            <w:vAlign w:val="center"/>
          </w:tcPr>
          <w:p w14:paraId="65A63370" w14:textId="77777777" w:rsidR="00632026" w:rsidRPr="008F7CC5" w:rsidRDefault="00632026"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341048C6" w14:textId="77777777" w:rsidR="00632026" w:rsidRPr="008F7CC5" w:rsidRDefault="00632026"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575" w:type="dxa"/>
            <w:tcBorders>
              <w:bottom w:val="nil"/>
            </w:tcBorders>
            <w:vAlign w:val="center"/>
          </w:tcPr>
          <w:p w14:paraId="6FC49BC9" w14:textId="77777777" w:rsidR="00632026" w:rsidRPr="008F7CC5" w:rsidRDefault="00632026"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c>
          <w:tcPr>
            <w:tcW w:w="1296" w:type="dxa"/>
            <w:tcBorders>
              <w:bottom w:val="nil"/>
            </w:tcBorders>
            <w:vAlign w:val="center"/>
          </w:tcPr>
          <w:p w14:paraId="64994F46" w14:textId="77777777" w:rsidR="00632026" w:rsidRPr="008F7CC5" w:rsidRDefault="00632026" w:rsidP="00100929">
            <w:pPr>
              <w:pBdr>
                <w:bottom w:val="single" w:sz="4" w:space="1" w:color="auto"/>
              </w:pBdr>
              <w:tabs>
                <w:tab w:val="left" w:pos="2160"/>
                <w:tab w:val="right" w:pos="7200"/>
                <w:tab w:val="right" w:pos="9000"/>
              </w:tabs>
              <w:ind w:right="-72"/>
              <w:jc w:val="right"/>
              <w:rPr>
                <w:rFonts w:ascii="Arial" w:hAnsi="Arial" w:cs="Arial"/>
                <w:b/>
                <w:bCs/>
                <w:sz w:val="14"/>
                <w:szCs w:val="14"/>
              </w:rPr>
            </w:pPr>
            <w:r w:rsidRPr="008F7CC5">
              <w:rPr>
                <w:rFonts w:ascii="Arial" w:hAnsi="Arial" w:cs="Arial"/>
                <w:b/>
                <w:bCs/>
                <w:sz w:val="14"/>
                <w:szCs w:val="14"/>
              </w:rPr>
              <w:t>Thousand Baht</w:t>
            </w:r>
          </w:p>
        </w:tc>
      </w:tr>
      <w:tr w:rsidR="00632026" w:rsidRPr="008F7CC5" w14:paraId="0EE95627" w14:textId="77777777" w:rsidTr="00694220">
        <w:trPr>
          <w:trHeight w:val="20"/>
        </w:trPr>
        <w:tc>
          <w:tcPr>
            <w:tcW w:w="3456" w:type="dxa"/>
            <w:vAlign w:val="center"/>
          </w:tcPr>
          <w:p w14:paraId="0AA01787" w14:textId="77777777" w:rsidR="00632026" w:rsidRPr="008F7CC5" w:rsidRDefault="00632026" w:rsidP="00100929">
            <w:pPr>
              <w:tabs>
                <w:tab w:val="left" w:pos="2160"/>
                <w:tab w:val="right" w:pos="7200"/>
                <w:tab w:val="right" w:pos="9000"/>
              </w:tabs>
              <w:ind w:left="-31" w:right="-72"/>
              <w:rPr>
                <w:rFonts w:ascii="Arial" w:hAnsi="Arial" w:cs="Arial"/>
                <w:sz w:val="8"/>
                <w:szCs w:val="8"/>
              </w:rPr>
            </w:pPr>
          </w:p>
        </w:tc>
        <w:tc>
          <w:tcPr>
            <w:tcW w:w="1296" w:type="dxa"/>
            <w:tcBorders>
              <w:top w:val="nil"/>
            </w:tcBorders>
            <w:vAlign w:val="center"/>
          </w:tcPr>
          <w:p w14:paraId="3AB35AC1" w14:textId="77777777" w:rsidR="00632026" w:rsidRPr="008F7CC5" w:rsidRDefault="00632026" w:rsidP="00100929">
            <w:pPr>
              <w:widowControl w:val="0"/>
              <w:ind w:right="-72"/>
              <w:jc w:val="right"/>
              <w:rPr>
                <w:rFonts w:ascii="Arial" w:hAnsi="Arial" w:cs="Arial"/>
                <w:color w:val="000000"/>
                <w:sz w:val="8"/>
                <w:szCs w:val="8"/>
              </w:rPr>
            </w:pPr>
          </w:p>
        </w:tc>
        <w:tc>
          <w:tcPr>
            <w:tcW w:w="1296" w:type="dxa"/>
            <w:tcBorders>
              <w:top w:val="nil"/>
            </w:tcBorders>
            <w:vAlign w:val="center"/>
          </w:tcPr>
          <w:p w14:paraId="0DAD673F" w14:textId="77777777" w:rsidR="00632026" w:rsidRPr="008F7CC5" w:rsidRDefault="00632026" w:rsidP="00100929">
            <w:pPr>
              <w:widowControl w:val="0"/>
              <w:ind w:right="-72"/>
              <w:jc w:val="right"/>
              <w:rPr>
                <w:rFonts w:ascii="Arial" w:hAnsi="Arial" w:cs="Arial"/>
                <w:color w:val="000000"/>
                <w:sz w:val="8"/>
                <w:szCs w:val="8"/>
              </w:rPr>
            </w:pPr>
          </w:p>
        </w:tc>
        <w:tc>
          <w:tcPr>
            <w:tcW w:w="1575" w:type="dxa"/>
            <w:tcBorders>
              <w:top w:val="nil"/>
            </w:tcBorders>
            <w:vAlign w:val="center"/>
          </w:tcPr>
          <w:p w14:paraId="505E9A27" w14:textId="77777777" w:rsidR="00632026" w:rsidRPr="008F7CC5" w:rsidRDefault="00632026" w:rsidP="00100929">
            <w:pPr>
              <w:widowControl w:val="0"/>
              <w:ind w:right="-72"/>
              <w:jc w:val="right"/>
              <w:rPr>
                <w:rFonts w:ascii="Arial" w:hAnsi="Arial" w:cs="Arial"/>
                <w:color w:val="000000"/>
                <w:sz w:val="8"/>
                <w:szCs w:val="8"/>
              </w:rPr>
            </w:pPr>
          </w:p>
        </w:tc>
        <w:tc>
          <w:tcPr>
            <w:tcW w:w="1296" w:type="dxa"/>
            <w:tcBorders>
              <w:top w:val="nil"/>
            </w:tcBorders>
            <w:vAlign w:val="center"/>
          </w:tcPr>
          <w:p w14:paraId="584CA1D5" w14:textId="77777777" w:rsidR="00632026" w:rsidRPr="008F7CC5" w:rsidRDefault="00632026" w:rsidP="00100929">
            <w:pPr>
              <w:widowControl w:val="0"/>
              <w:ind w:right="-72"/>
              <w:jc w:val="right"/>
              <w:rPr>
                <w:rFonts w:ascii="Arial" w:hAnsi="Arial" w:cs="Arial"/>
                <w:color w:val="000000"/>
                <w:sz w:val="8"/>
                <w:szCs w:val="8"/>
              </w:rPr>
            </w:pPr>
          </w:p>
        </w:tc>
      </w:tr>
      <w:tr w:rsidR="00632026" w:rsidRPr="008F7CC5" w14:paraId="111288AC" w14:textId="77777777" w:rsidTr="00694220">
        <w:trPr>
          <w:trHeight w:val="20"/>
        </w:trPr>
        <w:tc>
          <w:tcPr>
            <w:tcW w:w="3456" w:type="dxa"/>
            <w:vAlign w:val="center"/>
          </w:tcPr>
          <w:p w14:paraId="289ACD9E" w14:textId="77777777" w:rsidR="00632026" w:rsidRPr="008F7CC5" w:rsidRDefault="00632026" w:rsidP="00100929">
            <w:pPr>
              <w:tabs>
                <w:tab w:val="left" w:pos="2160"/>
                <w:tab w:val="right" w:pos="7200"/>
                <w:tab w:val="right" w:pos="9000"/>
              </w:tabs>
              <w:ind w:left="-31" w:right="-72"/>
              <w:rPr>
                <w:rFonts w:ascii="Arial" w:hAnsi="Arial" w:cs="Arial"/>
                <w:b/>
                <w:bCs/>
                <w:sz w:val="14"/>
                <w:szCs w:val="14"/>
              </w:rPr>
            </w:pPr>
            <w:r w:rsidRPr="008F7CC5">
              <w:rPr>
                <w:rFonts w:ascii="Arial" w:hAnsi="Arial" w:cs="Arial"/>
                <w:b/>
                <w:bCs/>
                <w:sz w:val="14"/>
                <w:szCs w:val="14"/>
              </w:rPr>
              <w:t>Deferred tax assets</w:t>
            </w:r>
          </w:p>
        </w:tc>
        <w:tc>
          <w:tcPr>
            <w:tcW w:w="1296" w:type="dxa"/>
            <w:tcBorders>
              <w:top w:val="nil"/>
            </w:tcBorders>
            <w:vAlign w:val="center"/>
          </w:tcPr>
          <w:p w14:paraId="55CEE9C2"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7DEA9CA0" w14:textId="77777777" w:rsidR="00632026" w:rsidRPr="008F7CC5" w:rsidRDefault="00632026" w:rsidP="00100929">
            <w:pPr>
              <w:widowControl w:val="0"/>
              <w:ind w:right="-72"/>
              <w:jc w:val="right"/>
              <w:rPr>
                <w:rFonts w:ascii="Arial" w:hAnsi="Arial" w:cs="Arial"/>
                <w:color w:val="000000"/>
                <w:sz w:val="14"/>
                <w:szCs w:val="14"/>
              </w:rPr>
            </w:pPr>
          </w:p>
        </w:tc>
        <w:tc>
          <w:tcPr>
            <w:tcW w:w="1575" w:type="dxa"/>
            <w:tcBorders>
              <w:top w:val="nil"/>
            </w:tcBorders>
            <w:vAlign w:val="center"/>
          </w:tcPr>
          <w:p w14:paraId="2C87AE92"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6C40E809" w14:textId="77777777" w:rsidR="00632026" w:rsidRPr="008F7CC5" w:rsidRDefault="00632026" w:rsidP="00100929">
            <w:pPr>
              <w:widowControl w:val="0"/>
              <w:ind w:right="-72"/>
              <w:jc w:val="right"/>
              <w:rPr>
                <w:rFonts w:ascii="Arial" w:hAnsi="Arial" w:cs="Arial"/>
                <w:color w:val="000000"/>
                <w:sz w:val="14"/>
                <w:szCs w:val="14"/>
              </w:rPr>
            </w:pPr>
          </w:p>
        </w:tc>
      </w:tr>
      <w:tr w:rsidR="00632026" w:rsidRPr="008F7CC5" w14:paraId="25DFA9F0" w14:textId="77777777" w:rsidTr="00694220">
        <w:trPr>
          <w:trHeight w:val="20"/>
        </w:trPr>
        <w:tc>
          <w:tcPr>
            <w:tcW w:w="3456" w:type="dxa"/>
            <w:vAlign w:val="center"/>
          </w:tcPr>
          <w:p w14:paraId="0F11FB70" w14:textId="77777777" w:rsidR="00632026" w:rsidRPr="008F7CC5" w:rsidRDefault="00632026" w:rsidP="00100929">
            <w:pPr>
              <w:tabs>
                <w:tab w:val="left" w:pos="2160"/>
                <w:tab w:val="right" w:pos="7200"/>
                <w:tab w:val="right" w:pos="9000"/>
              </w:tabs>
              <w:ind w:left="-31" w:right="-72"/>
              <w:rPr>
                <w:rFonts w:ascii="Arial" w:hAnsi="Arial" w:cs="Arial"/>
                <w:b/>
                <w:bCs/>
                <w:sz w:val="14"/>
                <w:szCs w:val="14"/>
              </w:rPr>
            </w:pPr>
          </w:p>
        </w:tc>
        <w:tc>
          <w:tcPr>
            <w:tcW w:w="1296" w:type="dxa"/>
            <w:tcBorders>
              <w:top w:val="nil"/>
            </w:tcBorders>
            <w:vAlign w:val="center"/>
          </w:tcPr>
          <w:p w14:paraId="3FE7C012"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38C037D9" w14:textId="77777777" w:rsidR="00632026" w:rsidRPr="008F7CC5" w:rsidRDefault="00632026" w:rsidP="00100929">
            <w:pPr>
              <w:widowControl w:val="0"/>
              <w:ind w:right="-72"/>
              <w:jc w:val="right"/>
              <w:rPr>
                <w:rFonts w:ascii="Arial" w:hAnsi="Arial" w:cs="Arial"/>
                <w:color w:val="000000"/>
                <w:sz w:val="14"/>
                <w:szCs w:val="14"/>
              </w:rPr>
            </w:pPr>
          </w:p>
        </w:tc>
        <w:tc>
          <w:tcPr>
            <w:tcW w:w="1575" w:type="dxa"/>
            <w:tcBorders>
              <w:top w:val="nil"/>
            </w:tcBorders>
            <w:vAlign w:val="center"/>
          </w:tcPr>
          <w:p w14:paraId="412B5A58"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3735CBFE" w14:textId="77777777" w:rsidR="00632026" w:rsidRPr="008F7CC5" w:rsidRDefault="00632026" w:rsidP="00100929">
            <w:pPr>
              <w:widowControl w:val="0"/>
              <w:ind w:right="-72"/>
              <w:jc w:val="right"/>
              <w:rPr>
                <w:rFonts w:ascii="Arial" w:hAnsi="Arial" w:cs="Arial"/>
                <w:color w:val="000000"/>
                <w:sz w:val="14"/>
                <w:szCs w:val="14"/>
              </w:rPr>
            </w:pPr>
          </w:p>
        </w:tc>
      </w:tr>
      <w:tr w:rsidR="00632026" w:rsidRPr="008F7CC5" w14:paraId="5A075DC6" w14:textId="77777777" w:rsidTr="00694220">
        <w:trPr>
          <w:trHeight w:val="20"/>
        </w:trPr>
        <w:tc>
          <w:tcPr>
            <w:tcW w:w="3456" w:type="dxa"/>
            <w:vAlign w:val="center"/>
          </w:tcPr>
          <w:p w14:paraId="10872DCA" w14:textId="77777777" w:rsidR="00632026" w:rsidRPr="008F7CC5" w:rsidRDefault="00632026" w:rsidP="00100929">
            <w:pPr>
              <w:tabs>
                <w:tab w:val="left" w:pos="2160"/>
                <w:tab w:val="right" w:pos="7200"/>
                <w:tab w:val="right" w:pos="9000"/>
              </w:tabs>
              <w:ind w:left="-31" w:right="-72"/>
              <w:rPr>
                <w:rFonts w:ascii="Arial" w:hAnsi="Arial" w:cs="Arial"/>
                <w:b/>
                <w:bCs/>
                <w:sz w:val="14"/>
                <w:szCs w:val="14"/>
              </w:rPr>
            </w:pPr>
          </w:p>
        </w:tc>
        <w:tc>
          <w:tcPr>
            <w:tcW w:w="1296" w:type="dxa"/>
            <w:tcBorders>
              <w:top w:val="nil"/>
            </w:tcBorders>
            <w:vAlign w:val="center"/>
          </w:tcPr>
          <w:p w14:paraId="2CF44A71"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32D8A366" w14:textId="77777777" w:rsidR="00632026" w:rsidRPr="008F7CC5" w:rsidRDefault="00632026" w:rsidP="00100929">
            <w:pPr>
              <w:widowControl w:val="0"/>
              <w:ind w:right="-72"/>
              <w:jc w:val="right"/>
              <w:rPr>
                <w:rFonts w:ascii="Arial" w:hAnsi="Arial" w:cs="Arial"/>
                <w:color w:val="000000"/>
                <w:sz w:val="14"/>
                <w:szCs w:val="14"/>
              </w:rPr>
            </w:pPr>
          </w:p>
        </w:tc>
        <w:tc>
          <w:tcPr>
            <w:tcW w:w="1575" w:type="dxa"/>
            <w:tcBorders>
              <w:top w:val="nil"/>
            </w:tcBorders>
            <w:vAlign w:val="center"/>
          </w:tcPr>
          <w:p w14:paraId="3C014B6F"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tcBorders>
            <w:vAlign w:val="center"/>
          </w:tcPr>
          <w:p w14:paraId="18B7B0D3" w14:textId="77777777" w:rsidR="00632026" w:rsidRPr="008F7CC5" w:rsidRDefault="00632026" w:rsidP="00100929">
            <w:pPr>
              <w:widowControl w:val="0"/>
              <w:ind w:right="-72"/>
              <w:jc w:val="right"/>
              <w:rPr>
                <w:rFonts w:ascii="Arial" w:hAnsi="Arial" w:cs="Arial"/>
                <w:color w:val="000000"/>
                <w:sz w:val="14"/>
                <w:szCs w:val="14"/>
              </w:rPr>
            </w:pPr>
          </w:p>
        </w:tc>
      </w:tr>
      <w:tr w:rsidR="00632026" w:rsidRPr="008F7CC5" w14:paraId="6C514676" w14:textId="77777777" w:rsidTr="00694220">
        <w:trPr>
          <w:trHeight w:val="20"/>
        </w:trPr>
        <w:tc>
          <w:tcPr>
            <w:tcW w:w="3456" w:type="dxa"/>
            <w:vAlign w:val="center"/>
          </w:tcPr>
          <w:p w14:paraId="67A56DF0" w14:textId="77777777" w:rsidR="00632026" w:rsidRPr="008F7CC5" w:rsidRDefault="00632026" w:rsidP="00100929">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Unrealized loss on the change in fair value of</w:t>
            </w:r>
          </w:p>
        </w:tc>
        <w:tc>
          <w:tcPr>
            <w:tcW w:w="1296" w:type="dxa"/>
            <w:tcBorders>
              <w:top w:val="nil"/>
              <w:bottom w:val="nil"/>
            </w:tcBorders>
            <w:vAlign w:val="center"/>
          </w:tcPr>
          <w:p w14:paraId="50777770"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122DE912" w14:textId="77777777" w:rsidR="00632026" w:rsidRPr="008F7CC5" w:rsidRDefault="00632026" w:rsidP="00100929">
            <w:pPr>
              <w:widowControl w:val="0"/>
              <w:ind w:right="-72"/>
              <w:jc w:val="right"/>
              <w:rPr>
                <w:rFonts w:ascii="Arial" w:hAnsi="Arial" w:cs="Arial"/>
                <w:color w:val="000000"/>
                <w:sz w:val="14"/>
                <w:szCs w:val="14"/>
                <w:cs/>
              </w:rPr>
            </w:pPr>
          </w:p>
        </w:tc>
        <w:tc>
          <w:tcPr>
            <w:tcW w:w="1575" w:type="dxa"/>
            <w:tcBorders>
              <w:top w:val="nil"/>
              <w:bottom w:val="nil"/>
            </w:tcBorders>
            <w:vAlign w:val="center"/>
          </w:tcPr>
          <w:p w14:paraId="065301CD" w14:textId="77777777" w:rsidR="00632026" w:rsidRPr="008F7CC5" w:rsidRDefault="00632026" w:rsidP="00100929">
            <w:pPr>
              <w:widowControl w:val="0"/>
              <w:ind w:right="-72"/>
              <w:jc w:val="right"/>
              <w:rPr>
                <w:rFonts w:ascii="Arial" w:hAnsi="Arial" w:cs="Arial"/>
                <w:color w:val="000000"/>
                <w:sz w:val="14"/>
                <w:szCs w:val="14"/>
              </w:rPr>
            </w:pPr>
          </w:p>
        </w:tc>
        <w:tc>
          <w:tcPr>
            <w:tcW w:w="1296" w:type="dxa"/>
            <w:tcBorders>
              <w:top w:val="nil"/>
              <w:bottom w:val="nil"/>
            </w:tcBorders>
            <w:vAlign w:val="center"/>
          </w:tcPr>
          <w:p w14:paraId="3978DA08" w14:textId="77777777" w:rsidR="00632026" w:rsidRPr="008F7CC5" w:rsidRDefault="00632026" w:rsidP="00100929">
            <w:pPr>
              <w:widowControl w:val="0"/>
              <w:ind w:right="-72"/>
              <w:jc w:val="right"/>
              <w:rPr>
                <w:rFonts w:ascii="Arial" w:hAnsi="Arial" w:cs="Arial"/>
                <w:color w:val="000000"/>
                <w:sz w:val="14"/>
                <w:szCs w:val="14"/>
              </w:rPr>
            </w:pPr>
          </w:p>
        </w:tc>
      </w:tr>
      <w:tr w:rsidR="00632026" w:rsidRPr="008F7CC5" w14:paraId="1BF56020" w14:textId="77777777" w:rsidTr="00694220">
        <w:trPr>
          <w:trHeight w:val="20"/>
        </w:trPr>
        <w:tc>
          <w:tcPr>
            <w:tcW w:w="3456" w:type="dxa"/>
            <w:vAlign w:val="center"/>
          </w:tcPr>
          <w:p w14:paraId="050909BE" w14:textId="1704A00A" w:rsidR="00632026" w:rsidRPr="008F7CC5" w:rsidRDefault="00632026" w:rsidP="00632026">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available</w:t>
            </w:r>
            <w:r w:rsidRPr="008F7CC5">
              <w:rPr>
                <w:rFonts w:ascii="Arial" w:hAnsi="Arial" w:cs="Arial"/>
                <w:sz w:val="14"/>
                <w:szCs w:val="14"/>
                <w:cs/>
              </w:rPr>
              <w:t>-</w:t>
            </w:r>
            <w:r w:rsidRPr="008F7CC5">
              <w:rPr>
                <w:rFonts w:ascii="Arial" w:hAnsi="Arial" w:cs="Arial"/>
                <w:sz w:val="14"/>
                <w:szCs w:val="14"/>
              </w:rPr>
              <w:t>for</w:t>
            </w:r>
            <w:r w:rsidRPr="008F7CC5">
              <w:rPr>
                <w:rFonts w:ascii="Arial" w:hAnsi="Arial" w:cs="Arial"/>
                <w:sz w:val="14"/>
                <w:szCs w:val="14"/>
                <w:cs/>
              </w:rPr>
              <w:t>-</w:t>
            </w:r>
            <w:r w:rsidRPr="008F7CC5">
              <w:rPr>
                <w:rFonts w:ascii="Arial" w:hAnsi="Arial" w:cs="Arial"/>
                <w:sz w:val="14"/>
                <w:szCs w:val="14"/>
              </w:rPr>
              <w:t xml:space="preserve">sale </w:t>
            </w:r>
            <w:r w:rsidR="0019610B" w:rsidRPr="008F7CC5">
              <w:rPr>
                <w:rFonts w:ascii="Arial" w:hAnsi="Arial" w:cs="Arial"/>
                <w:sz w:val="14"/>
                <w:szCs w:val="14"/>
              </w:rPr>
              <w:t>investments</w:t>
            </w:r>
          </w:p>
        </w:tc>
        <w:tc>
          <w:tcPr>
            <w:tcW w:w="1296" w:type="dxa"/>
            <w:tcBorders>
              <w:top w:val="nil"/>
              <w:bottom w:val="nil"/>
            </w:tcBorders>
          </w:tcPr>
          <w:p w14:paraId="46C76EA7" w14:textId="3C2BBD92" w:rsidR="00632026" w:rsidRPr="008F7CC5" w:rsidRDefault="00632026" w:rsidP="00632026">
            <w:pPr>
              <w:ind w:right="-72"/>
              <w:jc w:val="right"/>
              <w:rPr>
                <w:rFonts w:ascii="Arial" w:hAnsi="Arial" w:cs="Arial"/>
                <w:sz w:val="14"/>
                <w:szCs w:val="14"/>
              </w:rPr>
            </w:pPr>
            <w:r w:rsidRPr="008F7CC5">
              <w:rPr>
                <w:rFonts w:ascii="Arial" w:hAnsi="Arial" w:cs="Arial"/>
                <w:sz w:val="14"/>
                <w:szCs w:val="14"/>
                <w:lang w:val="en-GB"/>
              </w:rPr>
              <w:t>47,854</w:t>
            </w:r>
          </w:p>
        </w:tc>
        <w:tc>
          <w:tcPr>
            <w:tcW w:w="1296" w:type="dxa"/>
            <w:tcBorders>
              <w:top w:val="nil"/>
              <w:bottom w:val="nil"/>
            </w:tcBorders>
          </w:tcPr>
          <w:p w14:paraId="6BECD215" w14:textId="7514623A" w:rsidR="00632026" w:rsidRPr="008F7CC5" w:rsidRDefault="00632026" w:rsidP="00632026">
            <w:pPr>
              <w:ind w:right="-72"/>
              <w:jc w:val="right"/>
              <w:rPr>
                <w:rFonts w:ascii="Arial" w:hAnsi="Arial" w:cs="Arial"/>
                <w:sz w:val="14"/>
                <w:szCs w:val="14"/>
              </w:rPr>
            </w:pPr>
            <w:r w:rsidRPr="008F7CC5">
              <w:rPr>
                <w:rFonts w:ascii="Arial" w:hAnsi="Arial" w:cs="Arial"/>
                <w:sz w:val="14"/>
                <w:szCs w:val="14"/>
                <w:cs/>
                <w:lang w:val="en-GB"/>
              </w:rPr>
              <w:t>-</w:t>
            </w:r>
          </w:p>
        </w:tc>
        <w:tc>
          <w:tcPr>
            <w:tcW w:w="1575" w:type="dxa"/>
            <w:tcBorders>
              <w:top w:val="nil"/>
              <w:bottom w:val="nil"/>
            </w:tcBorders>
          </w:tcPr>
          <w:p w14:paraId="77447287" w14:textId="52A2C39E" w:rsidR="00632026" w:rsidRPr="008F7CC5" w:rsidRDefault="00632026" w:rsidP="00632026">
            <w:pPr>
              <w:widowControl w:val="0"/>
              <w:ind w:right="-72"/>
              <w:jc w:val="right"/>
              <w:rPr>
                <w:rFonts w:ascii="Arial" w:hAnsi="Arial" w:cs="Arial"/>
                <w:sz w:val="14"/>
                <w:szCs w:val="14"/>
              </w:rPr>
            </w:pPr>
            <w:r w:rsidRPr="008F7CC5">
              <w:rPr>
                <w:rFonts w:ascii="Arial" w:hAnsi="Arial" w:cs="Arial"/>
                <w:sz w:val="14"/>
                <w:szCs w:val="14"/>
                <w:cs/>
                <w:lang w:val="en-GB"/>
              </w:rPr>
              <w:t>(</w:t>
            </w:r>
            <w:r w:rsidR="007A738E" w:rsidRPr="008F7CC5">
              <w:rPr>
                <w:rFonts w:ascii="Arial" w:hAnsi="Arial" w:cs="Arial"/>
                <w:sz w:val="14"/>
                <w:szCs w:val="14"/>
                <w:lang w:val="en-GB"/>
              </w:rPr>
              <w:t>18,107</w:t>
            </w:r>
            <w:r w:rsidRPr="008F7CC5">
              <w:rPr>
                <w:rFonts w:ascii="Arial" w:hAnsi="Arial" w:cs="Arial"/>
                <w:sz w:val="14"/>
                <w:szCs w:val="14"/>
                <w:cs/>
                <w:lang w:val="en-GB"/>
              </w:rPr>
              <w:t>)</w:t>
            </w:r>
          </w:p>
        </w:tc>
        <w:tc>
          <w:tcPr>
            <w:tcW w:w="1296" w:type="dxa"/>
            <w:tcBorders>
              <w:top w:val="nil"/>
              <w:bottom w:val="nil"/>
            </w:tcBorders>
          </w:tcPr>
          <w:p w14:paraId="17EA8B79" w14:textId="42ABD64F" w:rsidR="00632026" w:rsidRPr="008F7CC5" w:rsidRDefault="007A738E" w:rsidP="00632026">
            <w:pPr>
              <w:ind w:right="-72"/>
              <w:jc w:val="right"/>
              <w:rPr>
                <w:rFonts w:ascii="Arial" w:hAnsi="Arial" w:cs="Arial"/>
                <w:sz w:val="14"/>
                <w:szCs w:val="14"/>
                <w:cs/>
              </w:rPr>
            </w:pPr>
            <w:r w:rsidRPr="008F7CC5">
              <w:rPr>
                <w:rFonts w:ascii="Arial" w:hAnsi="Arial" w:cs="Arial"/>
                <w:sz w:val="14"/>
                <w:szCs w:val="14"/>
                <w:lang w:val="en-GB"/>
              </w:rPr>
              <w:t>29,747</w:t>
            </w:r>
          </w:p>
        </w:tc>
      </w:tr>
      <w:tr w:rsidR="00632026" w:rsidRPr="008F7CC5" w14:paraId="0DB28F2F" w14:textId="77777777" w:rsidTr="00694220">
        <w:trPr>
          <w:trHeight w:val="20"/>
        </w:trPr>
        <w:tc>
          <w:tcPr>
            <w:tcW w:w="3456" w:type="dxa"/>
            <w:vAlign w:val="center"/>
          </w:tcPr>
          <w:p w14:paraId="2F7563D3" w14:textId="77777777" w:rsidR="00632026" w:rsidRPr="008F7CC5" w:rsidRDefault="00632026" w:rsidP="00632026">
            <w:pPr>
              <w:tabs>
                <w:tab w:val="left" w:pos="2160"/>
                <w:tab w:val="right" w:pos="7200"/>
                <w:tab w:val="right" w:pos="9000"/>
              </w:tabs>
              <w:ind w:left="-31" w:right="-72"/>
              <w:rPr>
                <w:rFonts w:ascii="Arial" w:hAnsi="Arial" w:cs="Arial"/>
                <w:sz w:val="14"/>
                <w:szCs w:val="14"/>
                <w:cs/>
              </w:rPr>
            </w:pPr>
            <w:r w:rsidRPr="008F7CC5">
              <w:rPr>
                <w:rFonts w:ascii="Arial" w:hAnsi="Arial" w:cs="Arial"/>
                <w:sz w:val="14"/>
                <w:szCs w:val="14"/>
              </w:rPr>
              <w:t>Employee benefit obligations</w:t>
            </w:r>
          </w:p>
        </w:tc>
        <w:tc>
          <w:tcPr>
            <w:tcW w:w="1296" w:type="dxa"/>
            <w:tcBorders>
              <w:top w:val="nil"/>
              <w:bottom w:val="nil"/>
            </w:tcBorders>
          </w:tcPr>
          <w:p w14:paraId="458351F8" w14:textId="213E9BE2" w:rsidR="00632026" w:rsidRPr="008F7CC5" w:rsidRDefault="00632026" w:rsidP="00632026">
            <w:pPr>
              <w:ind w:right="-72"/>
              <w:jc w:val="right"/>
              <w:rPr>
                <w:rFonts w:ascii="Arial" w:hAnsi="Arial" w:cs="Arial"/>
                <w:sz w:val="14"/>
                <w:szCs w:val="14"/>
              </w:rPr>
            </w:pPr>
            <w:r w:rsidRPr="008F7CC5">
              <w:rPr>
                <w:rFonts w:ascii="Arial" w:hAnsi="Arial" w:cs="Arial"/>
                <w:sz w:val="14"/>
                <w:szCs w:val="14"/>
                <w:lang w:val="en-GB"/>
              </w:rPr>
              <w:t>93</w:t>
            </w:r>
            <w:r w:rsidR="007A738E" w:rsidRPr="008F7CC5">
              <w:rPr>
                <w:rFonts w:ascii="Arial" w:hAnsi="Arial" w:cs="Arial"/>
                <w:sz w:val="14"/>
                <w:szCs w:val="14"/>
                <w:lang w:val="en-GB"/>
              </w:rPr>
              <w:t>1</w:t>
            </w:r>
          </w:p>
        </w:tc>
        <w:tc>
          <w:tcPr>
            <w:tcW w:w="1296" w:type="dxa"/>
            <w:tcBorders>
              <w:top w:val="nil"/>
              <w:bottom w:val="nil"/>
            </w:tcBorders>
          </w:tcPr>
          <w:p w14:paraId="59EC7966" w14:textId="16639B12" w:rsidR="00632026" w:rsidRPr="008F7CC5" w:rsidRDefault="007A738E" w:rsidP="00632026">
            <w:pPr>
              <w:ind w:right="-72"/>
              <w:jc w:val="right"/>
              <w:rPr>
                <w:rFonts w:ascii="Arial" w:hAnsi="Arial" w:cs="Arial"/>
                <w:sz w:val="14"/>
                <w:szCs w:val="14"/>
                <w:cs/>
              </w:rPr>
            </w:pPr>
            <w:r w:rsidRPr="008F7CC5">
              <w:rPr>
                <w:rFonts w:ascii="Arial" w:hAnsi="Arial" w:cs="Arial"/>
                <w:sz w:val="14"/>
                <w:szCs w:val="14"/>
                <w:lang w:val="en-GB"/>
              </w:rPr>
              <w:t>409</w:t>
            </w:r>
          </w:p>
        </w:tc>
        <w:tc>
          <w:tcPr>
            <w:tcW w:w="1575" w:type="dxa"/>
            <w:tcBorders>
              <w:top w:val="nil"/>
              <w:bottom w:val="nil"/>
            </w:tcBorders>
          </w:tcPr>
          <w:p w14:paraId="5FFA23E1" w14:textId="49FB5DB0" w:rsidR="00632026" w:rsidRPr="008F7CC5" w:rsidRDefault="007A738E" w:rsidP="00632026">
            <w:pPr>
              <w:ind w:right="-72"/>
              <w:jc w:val="right"/>
              <w:rPr>
                <w:rFonts w:ascii="Arial" w:hAnsi="Arial" w:cs="Arial"/>
                <w:sz w:val="14"/>
                <w:szCs w:val="14"/>
              </w:rPr>
            </w:pPr>
            <w:r w:rsidRPr="008F7CC5">
              <w:rPr>
                <w:rFonts w:ascii="Arial" w:hAnsi="Arial" w:cs="Arial"/>
                <w:sz w:val="14"/>
                <w:szCs w:val="14"/>
                <w:lang w:val="en-GB"/>
              </w:rPr>
              <w:t>194</w:t>
            </w:r>
          </w:p>
        </w:tc>
        <w:tc>
          <w:tcPr>
            <w:tcW w:w="1296" w:type="dxa"/>
            <w:tcBorders>
              <w:top w:val="nil"/>
              <w:bottom w:val="nil"/>
            </w:tcBorders>
          </w:tcPr>
          <w:p w14:paraId="1A3F692C" w14:textId="4031137B" w:rsidR="00632026" w:rsidRPr="008F7CC5" w:rsidRDefault="007A738E" w:rsidP="00632026">
            <w:pPr>
              <w:ind w:right="-72"/>
              <w:jc w:val="right"/>
              <w:rPr>
                <w:rFonts w:ascii="Arial" w:hAnsi="Arial" w:cs="Arial"/>
                <w:sz w:val="14"/>
                <w:szCs w:val="14"/>
              </w:rPr>
            </w:pPr>
            <w:r w:rsidRPr="008F7CC5">
              <w:rPr>
                <w:rFonts w:ascii="Arial" w:hAnsi="Arial" w:cs="Arial"/>
                <w:sz w:val="14"/>
                <w:szCs w:val="14"/>
                <w:lang w:val="en-GB"/>
              </w:rPr>
              <w:t>1,534</w:t>
            </w:r>
          </w:p>
        </w:tc>
      </w:tr>
      <w:tr w:rsidR="00632026" w:rsidRPr="008F7CC5" w14:paraId="1229A319" w14:textId="77777777" w:rsidTr="00694220">
        <w:trPr>
          <w:trHeight w:val="20"/>
        </w:trPr>
        <w:tc>
          <w:tcPr>
            <w:tcW w:w="3456" w:type="dxa"/>
            <w:vAlign w:val="center"/>
          </w:tcPr>
          <w:p w14:paraId="162BBB85" w14:textId="77777777" w:rsidR="00632026" w:rsidRPr="008F7CC5" w:rsidRDefault="00632026" w:rsidP="00100929">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Allowance for impairment of general</w:t>
            </w:r>
          </w:p>
        </w:tc>
        <w:tc>
          <w:tcPr>
            <w:tcW w:w="1296" w:type="dxa"/>
            <w:tcBorders>
              <w:top w:val="nil"/>
              <w:bottom w:val="nil"/>
            </w:tcBorders>
            <w:vAlign w:val="center"/>
          </w:tcPr>
          <w:p w14:paraId="26C58EB2" w14:textId="77777777" w:rsidR="00632026" w:rsidRPr="008F7CC5" w:rsidRDefault="00632026" w:rsidP="00100929">
            <w:pPr>
              <w:widowControl w:val="0"/>
              <w:ind w:right="-72"/>
              <w:jc w:val="right"/>
              <w:rPr>
                <w:rFonts w:ascii="Arial" w:hAnsi="Arial" w:cs="Arial"/>
                <w:sz w:val="4"/>
                <w:szCs w:val="4"/>
              </w:rPr>
            </w:pPr>
          </w:p>
        </w:tc>
        <w:tc>
          <w:tcPr>
            <w:tcW w:w="1296" w:type="dxa"/>
            <w:tcBorders>
              <w:top w:val="nil"/>
              <w:bottom w:val="nil"/>
            </w:tcBorders>
            <w:vAlign w:val="center"/>
          </w:tcPr>
          <w:p w14:paraId="0400110B" w14:textId="77777777" w:rsidR="00632026" w:rsidRPr="008F7CC5" w:rsidRDefault="00632026" w:rsidP="00100929">
            <w:pPr>
              <w:widowControl w:val="0"/>
              <w:ind w:right="-72"/>
              <w:jc w:val="right"/>
              <w:rPr>
                <w:rFonts w:ascii="Arial" w:hAnsi="Arial" w:cs="Arial"/>
                <w:sz w:val="4"/>
                <w:szCs w:val="4"/>
              </w:rPr>
            </w:pPr>
          </w:p>
        </w:tc>
        <w:tc>
          <w:tcPr>
            <w:tcW w:w="1575" w:type="dxa"/>
            <w:tcBorders>
              <w:top w:val="nil"/>
              <w:bottom w:val="nil"/>
            </w:tcBorders>
            <w:vAlign w:val="center"/>
          </w:tcPr>
          <w:p w14:paraId="119A8653" w14:textId="77777777" w:rsidR="00632026" w:rsidRPr="008F7CC5" w:rsidRDefault="00632026" w:rsidP="00100929">
            <w:pPr>
              <w:widowControl w:val="0"/>
              <w:ind w:right="-72"/>
              <w:jc w:val="right"/>
              <w:rPr>
                <w:rFonts w:ascii="Arial" w:hAnsi="Arial" w:cs="Arial"/>
                <w:sz w:val="4"/>
                <w:szCs w:val="4"/>
              </w:rPr>
            </w:pPr>
          </w:p>
        </w:tc>
        <w:tc>
          <w:tcPr>
            <w:tcW w:w="1296" w:type="dxa"/>
            <w:tcBorders>
              <w:top w:val="nil"/>
              <w:bottom w:val="nil"/>
            </w:tcBorders>
            <w:vAlign w:val="center"/>
          </w:tcPr>
          <w:p w14:paraId="701FE1E3" w14:textId="77777777" w:rsidR="00632026" w:rsidRPr="008F7CC5" w:rsidRDefault="00632026" w:rsidP="00100929">
            <w:pPr>
              <w:ind w:right="-72"/>
              <w:jc w:val="right"/>
              <w:rPr>
                <w:rFonts w:ascii="Arial" w:hAnsi="Arial" w:cs="Arial"/>
                <w:sz w:val="4"/>
                <w:szCs w:val="4"/>
              </w:rPr>
            </w:pPr>
          </w:p>
        </w:tc>
      </w:tr>
      <w:tr w:rsidR="00632026" w:rsidRPr="008F7CC5" w14:paraId="63DF5E21" w14:textId="77777777" w:rsidTr="00694220">
        <w:trPr>
          <w:trHeight w:val="20"/>
        </w:trPr>
        <w:tc>
          <w:tcPr>
            <w:tcW w:w="3456" w:type="dxa"/>
            <w:vAlign w:val="center"/>
          </w:tcPr>
          <w:p w14:paraId="6262C3A2" w14:textId="77777777" w:rsidR="00632026" w:rsidRPr="008F7CC5" w:rsidRDefault="00632026" w:rsidP="00632026">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 xml:space="preserve">    investment </w:t>
            </w:r>
          </w:p>
        </w:tc>
        <w:tc>
          <w:tcPr>
            <w:tcW w:w="1296" w:type="dxa"/>
            <w:tcBorders>
              <w:top w:val="nil"/>
              <w:bottom w:val="nil"/>
            </w:tcBorders>
          </w:tcPr>
          <w:p w14:paraId="01F7F79F" w14:textId="5F019EB7" w:rsidR="00632026" w:rsidRPr="008F7CC5" w:rsidRDefault="00632026" w:rsidP="00BA1183">
            <w:pPr>
              <w:pBdr>
                <w:bottom w:val="single" w:sz="4" w:space="1" w:color="auto"/>
              </w:pBdr>
              <w:ind w:right="-72"/>
              <w:jc w:val="right"/>
              <w:rPr>
                <w:rFonts w:ascii="Arial" w:hAnsi="Arial" w:cs="Arial"/>
                <w:sz w:val="14"/>
                <w:szCs w:val="14"/>
                <w:cs/>
              </w:rPr>
            </w:pPr>
            <w:r w:rsidRPr="008F7CC5">
              <w:rPr>
                <w:rFonts w:ascii="Arial" w:hAnsi="Arial" w:cs="Arial"/>
                <w:sz w:val="14"/>
                <w:szCs w:val="14"/>
                <w:lang w:val="en-GB"/>
              </w:rPr>
              <w:t>30</w:t>
            </w:r>
            <w:r w:rsidR="007A738E" w:rsidRPr="008F7CC5">
              <w:rPr>
                <w:rFonts w:ascii="Arial" w:hAnsi="Arial" w:cs="Arial"/>
                <w:sz w:val="14"/>
                <w:szCs w:val="14"/>
                <w:lang w:val="en-GB"/>
              </w:rPr>
              <w:t>2</w:t>
            </w:r>
          </w:p>
        </w:tc>
        <w:tc>
          <w:tcPr>
            <w:tcW w:w="1296" w:type="dxa"/>
            <w:tcBorders>
              <w:top w:val="nil"/>
              <w:bottom w:val="nil"/>
            </w:tcBorders>
            <w:vAlign w:val="center"/>
          </w:tcPr>
          <w:p w14:paraId="20E3331B" w14:textId="3767AABC" w:rsidR="00632026" w:rsidRPr="008F7CC5" w:rsidRDefault="00632026" w:rsidP="00BA1183">
            <w:pPr>
              <w:widowControl w:val="0"/>
              <w:pBdr>
                <w:bottom w:val="single" w:sz="4" w:space="1" w:color="auto"/>
              </w:pBdr>
              <w:ind w:right="-72"/>
              <w:jc w:val="right"/>
              <w:rPr>
                <w:rFonts w:ascii="Arial" w:hAnsi="Arial" w:cs="Arial"/>
                <w:sz w:val="14"/>
                <w:szCs w:val="14"/>
                <w:cs/>
              </w:rPr>
            </w:pPr>
            <w:r w:rsidRPr="008F7CC5">
              <w:rPr>
                <w:rFonts w:ascii="Arial" w:hAnsi="Arial" w:cs="Arial"/>
                <w:sz w:val="14"/>
                <w:szCs w:val="14"/>
                <w:cs/>
                <w:lang w:val="en-GB"/>
              </w:rPr>
              <w:t>-</w:t>
            </w:r>
          </w:p>
        </w:tc>
        <w:tc>
          <w:tcPr>
            <w:tcW w:w="1575" w:type="dxa"/>
            <w:tcBorders>
              <w:top w:val="nil"/>
              <w:bottom w:val="nil"/>
            </w:tcBorders>
            <w:vAlign w:val="center"/>
          </w:tcPr>
          <w:p w14:paraId="472C49F5" w14:textId="1F0DCD3C" w:rsidR="00632026" w:rsidRPr="008F7CC5" w:rsidRDefault="00632026" w:rsidP="00BA1183">
            <w:pPr>
              <w:widowControl w:val="0"/>
              <w:pBdr>
                <w:bottom w:val="single" w:sz="4" w:space="1" w:color="auto"/>
              </w:pBdr>
              <w:ind w:right="-72"/>
              <w:jc w:val="right"/>
              <w:rPr>
                <w:rFonts w:ascii="Arial" w:hAnsi="Arial" w:cs="Arial"/>
                <w:sz w:val="14"/>
                <w:szCs w:val="14"/>
              </w:rPr>
            </w:pPr>
            <w:r w:rsidRPr="008F7CC5">
              <w:rPr>
                <w:rFonts w:ascii="Arial" w:hAnsi="Arial" w:cs="Arial"/>
                <w:sz w:val="14"/>
                <w:szCs w:val="14"/>
                <w:cs/>
                <w:lang w:val="en-GB"/>
              </w:rPr>
              <w:t>-</w:t>
            </w:r>
          </w:p>
        </w:tc>
        <w:tc>
          <w:tcPr>
            <w:tcW w:w="1296" w:type="dxa"/>
            <w:tcBorders>
              <w:top w:val="nil"/>
              <w:bottom w:val="nil"/>
            </w:tcBorders>
          </w:tcPr>
          <w:p w14:paraId="091E20DC" w14:textId="67FF41E3" w:rsidR="00632026" w:rsidRPr="008F7CC5" w:rsidRDefault="00632026" w:rsidP="00BA1183">
            <w:pPr>
              <w:pBdr>
                <w:bottom w:val="single" w:sz="4" w:space="1" w:color="auto"/>
              </w:pBdr>
              <w:ind w:right="-72"/>
              <w:jc w:val="right"/>
              <w:rPr>
                <w:rFonts w:ascii="Arial" w:hAnsi="Arial" w:cs="Arial"/>
                <w:sz w:val="14"/>
                <w:szCs w:val="14"/>
              </w:rPr>
            </w:pPr>
            <w:r w:rsidRPr="008F7CC5">
              <w:rPr>
                <w:rFonts w:ascii="Arial" w:hAnsi="Arial" w:cs="Arial"/>
                <w:sz w:val="14"/>
                <w:szCs w:val="14"/>
                <w:lang w:val="en-GB"/>
              </w:rPr>
              <w:t>30</w:t>
            </w:r>
            <w:r w:rsidR="007A738E" w:rsidRPr="008F7CC5">
              <w:rPr>
                <w:rFonts w:ascii="Arial" w:hAnsi="Arial" w:cs="Arial"/>
                <w:sz w:val="14"/>
                <w:szCs w:val="14"/>
                <w:lang w:val="en-GB"/>
              </w:rPr>
              <w:t>2</w:t>
            </w:r>
          </w:p>
        </w:tc>
      </w:tr>
      <w:tr w:rsidR="00CC6A6E" w:rsidRPr="00CC6A6E" w14:paraId="7CE03E0D" w14:textId="77777777" w:rsidTr="00694220">
        <w:trPr>
          <w:trHeight w:val="20"/>
        </w:trPr>
        <w:tc>
          <w:tcPr>
            <w:tcW w:w="3456" w:type="dxa"/>
            <w:vAlign w:val="center"/>
          </w:tcPr>
          <w:p w14:paraId="1EC3EFEE" w14:textId="77777777" w:rsidR="00CC6A6E" w:rsidRPr="00CC6A6E" w:rsidRDefault="00CC6A6E" w:rsidP="00CC6A6E">
            <w:pPr>
              <w:tabs>
                <w:tab w:val="left" w:pos="2160"/>
                <w:tab w:val="right" w:pos="7200"/>
                <w:tab w:val="right" w:pos="9000"/>
              </w:tabs>
              <w:ind w:left="-31" w:right="-72"/>
              <w:rPr>
                <w:rFonts w:ascii="Arial" w:hAnsi="Arial" w:cs="Arial"/>
                <w:sz w:val="8"/>
                <w:szCs w:val="8"/>
              </w:rPr>
            </w:pPr>
          </w:p>
        </w:tc>
        <w:tc>
          <w:tcPr>
            <w:tcW w:w="1296" w:type="dxa"/>
            <w:tcBorders>
              <w:top w:val="nil"/>
              <w:bottom w:val="nil"/>
            </w:tcBorders>
          </w:tcPr>
          <w:p w14:paraId="5DD852BA" w14:textId="77777777" w:rsidR="00CC6A6E" w:rsidRPr="00CC6A6E" w:rsidRDefault="00CC6A6E" w:rsidP="00CC6A6E">
            <w:pPr>
              <w:ind w:right="-72"/>
              <w:jc w:val="right"/>
              <w:rPr>
                <w:rFonts w:ascii="Arial" w:hAnsi="Arial" w:cs="Arial"/>
                <w:sz w:val="8"/>
                <w:szCs w:val="8"/>
                <w:lang w:val="en-GB"/>
              </w:rPr>
            </w:pPr>
          </w:p>
        </w:tc>
        <w:tc>
          <w:tcPr>
            <w:tcW w:w="1296" w:type="dxa"/>
            <w:tcBorders>
              <w:top w:val="nil"/>
              <w:bottom w:val="nil"/>
            </w:tcBorders>
            <w:vAlign w:val="center"/>
          </w:tcPr>
          <w:p w14:paraId="4EEA9E88" w14:textId="77777777" w:rsidR="00CC6A6E" w:rsidRPr="00CC6A6E" w:rsidRDefault="00CC6A6E" w:rsidP="00CC6A6E">
            <w:pPr>
              <w:widowControl w:val="0"/>
              <w:ind w:right="-72"/>
              <w:jc w:val="right"/>
              <w:rPr>
                <w:rFonts w:ascii="Arial" w:hAnsi="Arial" w:cs="Arial"/>
                <w:sz w:val="8"/>
                <w:szCs w:val="8"/>
                <w:cs/>
                <w:lang w:val="en-GB"/>
              </w:rPr>
            </w:pPr>
          </w:p>
        </w:tc>
        <w:tc>
          <w:tcPr>
            <w:tcW w:w="1575" w:type="dxa"/>
            <w:tcBorders>
              <w:top w:val="nil"/>
              <w:bottom w:val="nil"/>
            </w:tcBorders>
            <w:vAlign w:val="center"/>
          </w:tcPr>
          <w:p w14:paraId="19D0B601" w14:textId="77777777" w:rsidR="00CC6A6E" w:rsidRPr="00CC6A6E" w:rsidRDefault="00CC6A6E" w:rsidP="00CC6A6E">
            <w:pPr>
              <w:widowControl w:val="0"/>
              <w:ind w:right="-72"/>
              <w:jc w:val="right"/>
              <w:rPr>
                <w:rFonts w:ascii="Arial" w:hAnsi="Arial" w:cs="Arial"/>
                <w:sz w:val="8"/>
                <w:szCs w:val="8"/>
                <w:cs/>
                <w:lang w:val="en-GB"/>
              </w:rPr>
            </w:pPr>
          </w:p>
        </w:tc>
        <w:tc>
          <w:tcPr>
            <w:tcW w:w="1296" w:type="dxa"/>
            <w:tcBorders>
              <w:top w:val="nil"/>
              <w:bottom w:val="nil"/>
            </w:tcBorders>
          </w:tcPr>
          <w:p w14:paraId="76E2FBBB" w14:textId="77777777" w:rsidR="00CC6A6E" w:rsidRPr="00CC6A6E" w:rsidRDefault="00CC6A6E" w:rsidP="00CC6A6E">
            <w:pPr>
              <w:ind w:right="-72"/>
              <w:jc w:val="right"/>
              <w:rPr>
                <w:rFonts w:ascii="Arial" w:hAnsi="Arial" w:cs="Arial"/>
                <w:sz w:val="8"/>
                <w:szCs w:val="8"/>
                <w:lang w:val="en-GB"/>
              </w:rPr>
            </w:pPr>
          </w:p>
        </w:tc>
      </w:tr>
      <w:tr w:rsidR="00632026" w:rsidRPr="008F7CC5" w14:paraId="0025EBD3" w14:textId="77777777" w:rsidTr="00694220">
        <w:trPr>
          <w:trHeight w:val="20"/>
        </w:trPr>
        <w:tc>
          <w:tcPr>
            <w:tcW w:w="3456" w:type="dxa"/>
            <w:vAlign w:val="center"/>
          </w:tcPr>
          <w:p w14:paraId="0B2AF966" w14:textId="3039A7EC" w:rsidR="00632026" w:rsidRPr="008F7CC5" w:rsidRDefault="00632026" w:rsidP="00CC6A6E">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tcPr>
          <w:p w14:paraId="0AAE76A1" w14:textId="09F2657F" w:rsidR="00632026" w:rsidRPr="008F7CC5" w:rsidRDefault="00632026" w:rsidP="00CC6A6E">
            <w:pPr>
              <w:pBdr>
                <w:bottom w:val="single" w:sz="4" w:space="1" w:color="auto"/>
              </w:pBdr>
              <w:ind w:right="-72"/>
              <w:jc w:val="right"/>
              <w:rPr>
                <w:rFonts w:ascii="Arial" w:hAnsi="Arial" w:cs="Arial"/>
                <w:sz w:val="14"/>
                <w:szCs w:val="14"/>
                <w:cs/>
              </w:rPr>
            </w:pPr>
            <w:r w:rsidRPr="008F7CC5">
              <w:rPr>
                <w:rFonts w:ascii="Arial" w:hAnsi="Arial" w:cs="Arial"/>
                <w:sz w:val="14"/>
                <w:szCs w:val="14"/>
                <w:lang w:val="en-GB"/>
              </w:rPr>
              <w:t>49</w:t>
            </w:r>
            <w:r w:rsidRPr="008F7CC5">
              <w:rPr>
                <w:rFonts w:ascii="Arial" w:hAnsi="Arial" w:cs="Arial"/>
                <w:sz w:val="14"/>
                <w:szCs w:val="14"/>
                <w:cs/>
                <w:lang w:val="en-GB"/>
              </w:rPr>
              <w:t>,</w:t>
            </w:r>
            <w:r w:rsidRPr="008F7CC5">
              <w:rPr>
                <w:rFonts w:ascii="Arial" w:hAnsi="Arial" w:cs="Arial"/>
                <w:sz w:val="14"/>
                <w:szCs w:val="14"/>
                <w:lang w:val="en-GB"/>
              </w:rPr>
              <w:t>08</w:t>
            </w:r>
            <w:r w:rsidR="00D42556" w:rsidRPr="008F7CC5">
              <w:rPr>
                <w:rFonts w:ascii="Arial" w:hAnsi="Arial" w:cs="Arial"/>
                <w:sz w:val="14"/>
                <w:szCs w:val="14"/>
                <w:lang w:val="en-GB"/>
              </w:rPr>
              <w:t>7</w:t>
            </w:r>
          </w:p>
        </w:tc>
        <w:tc>
          <w:tcPr>
            <w:tcW w:w="1296" w:type="dxa"/>
            <w:tcBorders>
              <w:top w:val="nil"/>
              <w:bottom w:val="nil"/>
            </w:tcBorders>
          </w:tcPr>
          <w:p w14:paraId="6209B748" w14:textId="1DD9701C" w:rsidR="00632026" w:rsidRPr="008F7CC5" w:rsidRDefault="007A738E" w:rsidP="00CC6A6E">
            <w:pPr>
              <w:widowControl w:val="0"/>
              <w:pBdr>
                <w:bottom w:val="single" w:sz="4" w:space="1" w:color="auto"/>
              </w:pBdr>
              <w:ind w:right="-72"/>
              <w:jc w:val="right"/>
              <w:rPr>
                <w:rFonts w:ascii="Arial" w:hAnsi="Arial" w:cs="Arial"/>
                <w:sz w:val="14"/>
                <w:szCs w:val="14"/>
                <w:cs/>
              </w:rPr>
            </w:pPr>
            <w:r w:rsidRPr="008F7CC5">
              <w:rPr>
                <w:rFonts w:ascii="Arial" w:hAnsi="Arial" w:cs="Arial"/>
                <w:sz w:val="14"/>
                <w:szCs w:val="14"/>
                <w:lang w:val="en-GB"/>
              </w:rPr>
              <w:t>409</w:t>
            </w:r>
          </w:p>
        </w:tc>
        <w:tc>
          <w:tcPr>
            <w:tcW w:w="1575" w:type="dxa"/>
            <w:tcBorders>
              <w:top w:val="nil"/>
              <w:bottom w:val="nil"/>
            </w:tcBorders>
          </w:tcPr>
          <w:p w14:paraId="29C93939" w14:textId="4A93772B" w:rsidR="00632026" w:rsidRPr="008F7CC5" w:rsidRDefault="00632026" w:rsidP="00CC6A6E">
            <w:pPr>
              <w:widowControl w:val="0"/>
              <w:pBdr>
                <w:bottom w:val="single" w:sz="4" w:space="1" w:color="auto"/>
              </w:pBdr>
              <w:ind w:right="-72"/>
              <w:jc w:val="right"/>
              <w:rPr>
                <w:rFonts w:ascii="Arial" w:hAnsi="Arial" w:cs="Arial"/>
                <w:sz w:val="14"/>
                <w:szCs w:val="14"/>
              </w:rPr>
            </w:pPr>
            <w:r w:rsidRPr="008F7CC5">
              <w:rPr>
                <w:rFonts w:ascii="Arial" w:hAnsi="Arial" w:cs="Arial"/>
                <w:sz w:val="14"/>
                <w:szCs w:val="14"/>
                <w:cs/>
                <w:lang w:val="en-GB"/>
              </w:rPr>
              <w:t>(</w:t>
            </w:r>
            <w:r w:rsidRPr="008F7CC5">
              <w:rPr>
                <w:rFonts w:ascii="Arial" w:hAnsi="Arial" w:cs="Arial"/>
                <w:sz w:val="14"/>
                <w:szCs w:val="14"/>
                <w:lang w:val="en-GB"/>
              </w:rPr>
              <w:t>1</w:t>
            </w:r>
            <w:r w:rsidR="007A738E" w:rsidRPr="008F7CC5">
              <w:rPr>
                <w:rFonts w:ascii="Arial" w:hAnsi="Arial" w:cs="Arial"/>
                <w:sz w:val="14"/>
                <w:szCs w:val="14"/>
                <w:lang w:val="en-GB"/>
              </w:rPr>
              <w:t>7,913</w:t>
            </w:r>
            <w:r w:rsidRPr="008F7CC5">
              <w:rPr>
                <w:rFonts w:ascii="Arial" w:hAnsi="Arial" w:cs="Arial"/>
                <w:sz w:val="14"/>
                <w:szCs w:val="14"/>
                <w:cs/>
                <w:lang w:val="en-GB"/>
              </w:rPr>
              <w:t>)</w:t>
            </w:r>
          </w:p>
        </w:tc>
        <w:tc>
          <w:tcPr>
            <w:tcW w:w="1296" w:type="dxa"/>
            <w:tcBorders>
              <w:top w:val="nil"/>
              <w:bottom w:val="nil"/>
            </w:tcBorders>
          </w:tcPr>
          <w:p w14:paraId="27A5010C" w14:textId="00DC36AC" w:rsidR="00632026" w:rsidRPr="008F7CC5" w:rsidRDefault="00632026" w:rsidP="00CC6A6E">
            <w:pPr>
              <w:pBdr>
                <w:bottom w:val="single" w:sz="4" w:space="1" w:color="auto"/>
              </w:pBdr>
              <w:ind w:right="-72"/>
              <w:jc w:val="right"/>
              <w:rPr>
                <w:rFonts w:ascii="Arial" w:hAnsi="Arial" w:cs="Arial"/>
                <w:sz w:val="14"/>
                <w:szCs w:val="14"/>
              </w:rPr>
            </w:pPr>
            <w:r w:rsidRPr="008F7CC5">
              <w:rPr>
                <w:rFonts w:ascii="Arial" w:hAnsi="Arial" w:cs="Arial"/>
                <w:sz w:val="14"/>
                <w:szCs w:val="14"/>
                <w:lang w:val="en-GB"/>
              </w:rPr>
              <w:t>3</w:t>
            </w:r>
            <w:r w:rsidR="007A738E" w:rsidRPr="008F7CC5">
              <w:rPr>
                <w:rFonts w:ascii="Arial" w:hAnsi="Arial" w:cs="Arial"/>
                <w:sz w:val="14"/>
                <w:szCs w:val="14"/>
                <w:lang w:val="en-GB"/>
              </w:rPr>
              <w:t>1,583</w:t>
            </w:r>
          </w:p>
        </w:tc>
      </w:tr>
      <w:tr w:rsidR="00632026" w:rsidRPr="008F7CC5" w14:paraId="59BB4A1F" w14:textId="77777777" w:rsidTr="00694220">
        <w:trPr>
          <w:trHeight w:val="20"/>
        </w:trPr>
        <w:tc>
          <w:tcPr>
            <w:tcW w:w="3456" w:type="dxa"/>
            <w:vAlign w:val="center"/>
          </w:tcPr>
          <w:p w14:paraId="49D4B58C" w14:textId="77777777" w:rsidR="00632026" w:rsidRPr="008F7CC5" w:rsidRDefault="00632026" w:rsidP="00100929">
            <w:pPr>
              <w:tabs>
                <w:tab w:val="left" w:pos="2160"/>
                <w:tab w:val="right" w:pos="7200"/>
                <w:tab w:val="right" w:pos="9000"/>
              </w:tabs>
              <w:ind w:left="-31" w:right="-72"/>
              <w:rPr>
                <w:rFonts w:ascii="Arial" w:hAnsi="Arial" w:cs="Arial"/>
                <w:sz w:val="14"/>
                <w:szCs w:val="14"/>
              </w:rPr>
            </w:pPr>
          </w:p>
        </w:tc>
        <w:tc>
          <w:tcPr>
            <w:tcW w:w="1296" w:type="dxa"/>
            <w:tcBorders>
              <w:top w:val="nil"/>
              <w:bottom w:val="nil"/>
            </w:tcBorders>
            <w:vAlign w:val="center"/>
          </w:tcPr>
          <w:p w14:paraId="0045A909" w14:textId="77777777" w:rsidR="00632026" w:rsidRPr="008F7CC5" w:rsidRDefault="00632026" w:rsidP="00100929">
            <w:pPr>
              <w:ind w:right="-72"/>
              <w:jc w:val="right"/>
              <w:rPr>
                <w:rFonts w:ascii="Arial" w:hAnsi="Arial" w:cs="Arial"/>
                <w:sz w:val="4"/>
                <w:szCs w:val="4"/>
                <w:cs/>
              </w:rPr>
            </w:pPr>
          </w:p>
        </w:tc>
        <w:tc>
          <w:tcPr>
            <w:tcW w:w="1296" w:type="dxa"/>
            <w:tcBorders>
              <w:top w:val="nil"/>
              <w:bottom w:val="nil"/>
            </w:tcBorders>
            <w:vAlign w:val="center"/>
          </w:tcPr>
          <w:p w14:paraId="0B7272B9" w14:textId="77777777" w:rsidR="00632026" w:rsidRPr="008F7CC5" w:rsidRDefault="00632026" w:rsidP="00100929">
            <w:pPr>
              <w:widowControl w:val="0"/>
              <w:ind w:right="-72"/>
              <w:jc w:val="right"/>
              <w:rPr>
                <w:rFonts w:ascii="Arial" w:hAnsi="Arial" w:cs="Arial"/>
                <w:sz w:val="4"/>
                <w:szCs w:val="4"/>
                <w:cs/>
              </w:rPr>
            </w:pPr>
          </w:p>
        </w:tc>
        <w:tc>
          <w:tcPr>
            <w:tcW w:w="1575" w:type="dxa"/>
            <w:tcBorders>
              <w:top w:val="nil"/>
              <w:bottom w:val="nil"/>
            </w:tcBorders>
            <w:vAlign w:val="center"/>
          </w:tcPr>
          <w:p w14:paraId="40A7DC61" w14:textId="77777777" w:rsidR="00632026" w:rsidRPr="008F7CC5" w:rsidRDefault="00632026" w:rsidP="00100929">
            <w:pPr>
              <w:widowControl w:val="0"/>
              <w:ind w:right="-72"/>
              <w:jc w:val="right"/>
              <w:rPr>
                <w:rFonts w:ascii="Arial" w:hAnsi="Arial" w:cs="Arial"/>
                <w:sz w:val="4"/>
                <w:szCs w:val="4"/>
              </w:rPr>
            </w:pPr>
          </w:p>
        </w:tc>
        <w:tc>
          <w:tcPr>
            <w:tcW w:w="1296" w:type="dxa"/>
            <w:tcBorders>
              <w:top w:val="nil"/>
              <w:bottom w:val="nil"/>
            </w:tcBorders>
            <w:vAlign w:val="center"/>
          </w:tcPr>
          <w:p w14:paraId="02BE4DCC" w14:textId="77777777" w:rsidR="00632026" w:rsidRPr="008F7CC5" w:rsidRDefault="00632026" w:rsidP="00100929">
            <w:pPr>
              <w:ind w:right="-72"/>
              <w:jc w:val="right"/>
              <w:rPr>
                <w:rFonts w:ascii="Arial" w:hAnsi="Arial" w:cs="Arial"/>
                <w:sz w:val="4"/>
                <w:szCs w:val="4"/>
              </w:rPr>
            </w:pPr>
          </w:p>
        </w:tc>
      </w:tr>
      <w:tr w:rsidR="00632026" w:rsidRPr="008F7CC5" w14:paraId="5FE6DFE2" w14:textId="77777777" w:rsidTr="00694220">
        <w:trPr>
          <w:trHeight w:val="20"/>
        </w:trPr>
        <w:tc>
          <w:tcPr>
            <w:tcW w:w="3456" w:type="dxa"/>
            <w:vAlign w:val="center"/>
          </w:tcPr>
          <w:p w14:paraId="01177E41" w14:textId="77777777" w:rsidR="00632026" w:rsidRPr="008F7CC5" w:rsidRDefault="00632026" w:rsidP="00100929">
            <w:pPr>
              <w:tabs>
                <w:tab w:val="left" w:pos="2160"/>
                <w:tab w:val="right" w:pos="7200"/>
                <w:tab w:val="right" w:pos="9000"/>
              </w:tabs>
              <w:ind w:left="-31" w:right="-72"/>
              <w:rPr>
                <w:rFonts w:ascii="Arial" w:hAnsi="Arial" w:cs="Arial"/>
                <w:sz w:val="14"/>
                <w:szCs w:val="14"/>
              </w:rPr>
            </w:pPr>
            <w:r w:rsidRPr="008F7CC5">
              <w:rPr>
                <w:rFonts w:ascii="Arial" w:hAnsi="Arial" w:cs="Arial"/>
                <w:b/>
                <w:bCs/>
                <w:sz w:val="14"/>
                <w:szCs w:val="14"/>
              </w:rPr>
              <w:t>Deferred tax liabilities</w:t>
            </w:r>
          </w:p>
        </w:tc>
        <w:tc>
          <w:tcPr>
            <w:tcW w:w="1296" w:type="dxa"/>
            <w:tcBorders>
              <w:top w:val="nil"/>
              <w:bottom w:val="nil"/>
            </w:tcBorders>
            <w:vAlign w:val="center"/>
          </w:tcPr>
          <w:p w14:paraId="7D5338CF" w14:textId="77777777" w:rsidR="00632026" w:rsidRPr="008F7CC5" w:rsidRDefault="00632026" w:rsidP="00100929">
            <w:pPr>
              <w:ind w:right="-72"/>
              <w:jc w:val="right"/>
              <w:rPr>
                <w:rFonts w:ascii="Arial" w:hAnsi="Arial" w:cs="Arial"/>
                <w:sz w:val="4"/>
                <w:szCs w:val="4"/>
                <w:cs/>
              </w:rPr>
            </w:pPr>
          </w:p>
        </w:tc>
        <w:tc>
          <w:tcPr>
            <w:tcW w:w="1296" w:type="dxa"/>
            <w:tcBorders>
              <w:top w:val="nil"/>
              <w:bottom w:val="nil"/>
            </w:tcBorders>
            <w:vAlign w:val="center"/>
          </w:tcPr>
          <w:p w14:paraId="7CB75C0D" w14:textId="77777777" w:rsidR="00632026" w:rsidRPr="008F7CC5" w:rsidRDefault="00632026" w:rsidP="00100929">
            <w:pPr>
              <w:widowControl w:val="0"/>
              <w:ind w:right="-72"/>
              <w:jc w:val="right"/>
              <w:rPr>
                <w:rFonts w:ascii="Arial" w:hAnsi="Arial" w:cs="Arial"/>
                <w:sz w:val="4"/>
                <w:szCs w:val="4"/>
                <w:cs/>
              </w:rPr>
            </w:pPr>
          </w:p>
        </w:tc>
        <w:tc>
          <w:tcPr>
            <w:tcW w:w="1575" w:type="dxa"/>
            <w:tcBorders>
              <w:top w:val="nil"/>
              <w:bottom w:val="nil"/>
            </w:tcBorders>
            <w:vAlign w:val="center"/>
          </w:tcPr>
          <w:p w14:paraId="21535809" w14:textId="77777777" w:rsidR="00632026" w:rsidRPr="008F7CC5" w:rsidRDefault="00632026" w:rsidP="00100929">
            <w:pPr>
              <w:widowControl w:val="0"/>
              <w:ind w:right="-72"/>
              <w:jc w:val="right"/>
              <w:rPr>
                <w:rFonts w:ascii="Arial" w:hAnsi="Arial" w:cs="Arial"/>
                <w:sz w:val="4"/>
                <w:szCs w:val="4"/>
              </w:rPr>
            </w:pPr>
          </w:p>
        </w:tc>
        <w:tc>
          <w:tcPr>
            <w:tcW w:w="1296" w:type="dxa"/>
            <w:tcBorders>
              <w:top w:val="nil"/>
              <w:bottom w:val="nil"/>
            </w:tcBorders>
            <w:vAlign w:val="center"/>
          </w:tcPr>
          <w:p w14:paraId="156507BF" w14:textId="77777777" w:rsidR="00632026" w:rsidRPr="008F7CC5" w:rsidRDefault="00632026" w:rsidP="00100929">
            <w:pPr>
              <w:ind w:right="-72"/>
              <w:jc w:val="right"/>
              <w:rPr>
                <w:rFonts w:ascii="Arial" w:hAnsi="Arial" w:cs="Arial"/>
                <w:sz w:val="4"/>
                <w:szCs w:val="4"/>
              </w:rPr>
            </w:pPr>
          </w:p>
        </w:tc>
      </w:tr>
      <w:tr w:rsidR="00632026" w:rsidRPr="008F7CC5" w14:paraId="778431B2" w14:textId="77777777" w:rsidTr="00694220">
        <w:trPr>
          <w:trHeight w:val="20"/>
        </w:trPr>
        <w:tc>
          <w:tcPr>
            <w:tcW w:w="3456" w:type="dxa"/>
            <w:vAlign w:val="center"/>
          </w:tcPr>
          <w:p w14:paraId="201B8888" w14:textId="797A7B82" w:rsidR="00632026" w:rsidRPr="008F7CC5" w:rsidRDefault="00632026" w:rsidP="00632026">
            <w:pPr>
              <w:tabs>
                <w:tab w:val="left" w:pos="2160"/>
                <w:tab w:val="right" w:pos="7200"/>
                <w:tab w:val="right" w:pos="9000"/>
              </w:tabs>
              <w:ind w:left="-31" w:right="-72"/>
              <w:rPr>
                <w:rFonts w:ascii="Arial" w:hAnsi="Arial" w:cs="Arial"/>
                <w:sz w:val="14"/>
                <w:szCs w:val="14"/>
              </w:rPr>
            </w:pPr>
            <w:r w:rsidRPr="008F7CC5">
              <w:rPr>
                <w:rFonts w:ascii="Arial" w:hAnsi="Arial" w:cs="Arial"/>
                <w:sz w:val="14"/>
                <w:szCs w:val="14"/>
              </w:rPr>
              <w:t>Unrealized gain on transfer of investments</w:t>
            </w:r>
          </w:p>
        </w:tc>
        <w:tc>
          <w:tcPr>
            <w:tcW w:w="1296" w:type="dxa"/>
            <w:tcBorders>
              <w:top w:val="nil"/>
              <w:bottom w:val="nil"/>
            </w:tcBorders>
            <w:vAlign w:val="center"/>
          </w:tcPr>
          <w:p w14:paraId="5B518652" w14:textId="08CEF3BE" w:rsidR="00632026" w:rsidRPr="008F7CC5" w:rsidRDefault="00632026" w:rsidP="00632026">
            <w:pPr>
              <w:widowControl w:val="0"/>
              <w:pBdr>
                <w:bottom w:val="single" w:sz="4" w:space="1" w:color="auto"/>
              </w:pBdr>
              <w:ind w:right="-72"/>
              <w:jc w:val="right"/>
              <w:rPr>
                <w:rFonts w:ascii="Arial" w:hAnsi="Arial" w:cs="Arial"/>
                <w:sz w:val="14"/>
                <w:szCs w:val="14"/>
              </w:rPr>
            </w:pPr>
            <w:r w:rsidRPr="008F7CC5">
              <w:rPr>
                <w:rFonts w:ascii="Arial" w:hAnsi="Arial" w:cs="Arial"/>
                <w:sz w:val="14"/>
                <w:szCs w:val="14"/>
                <w:cs/>
                <w:lang w:val="en-GB"/>
              </w:rPr>
              <w:t xml:space="preserve"> (</w:t>
            </w:r>
            <w:r w:rsidRPr="008F7CC5">
              <w:rPr>
                <w:rFonts w:ascii="Arial" w:hAnsi="Arial" w:cs="Arial"/>
                <w:sz w:val="14"/>
                <w:szCs w:val="14"/>
                <w:lang w:val="en-GB"/>
              </w:rPr>
              <w:t>4,939</w:t>
            </w:r>
            <w:r w:rsidRPr="008F7CC5">
              <w:rPr>
                <w:rFonts w:ascii="Arial" w:hAnsi="Arial" w:cs="Arial"/>
                <w:sz w:val="14"/>
                <w:szCs w:val="14"/>
                <w:cs/>
                <w:lang w:val="en-GB"/>
              </w:rPr>
              <w:t xml:space="preserve">) </w:t>
            </w:r>
          </w:p>
        </w:tc>
        <w:tc>
          <w:tcPr>
            <w:tcW w:w="1296" w:type="dxa"/>
            <w:tcBorders>
              <w:top w:val="nil"/>
              <w:bottom w:val="nil"/>
            </w:tcBorders>
            <w:vAlign w:val="center"/>
          </w:tcPr>
          <w:p w14:paraId="619AEB7A" w14:textId="066984D0" w:rsidR="00632026" w:rsidRPr="008F7CC5" w:rsidRDefault="00632026" w:rsidP="00632026">
            <w:pPr>
              <w:pBdr>
                <w:bottom w:val="single" w:sz="4" w:space="1" w:color="auto"/>
              </w:pBdr>
              <w:ind w:right="-72"/>
              <w:jc w:val="right"/>
              <w:rPr>
                <w:rFonts w:ascii="Arial" w:hAnsi="Arial" w:cs="Arial"/>
                <w:sz w:val="14"/>
                <w:szCs w:val="14"/>
                <w:cs/>
              </w:rPr>
            </w:pPr>
            <w:r w:rsidRPr="008F7CC5">
              <w:rPr>
                <w:rFonts w:ascii="Arial" w:hAnsi="Arial" w:cs="Arial"/>
                <w:sz w:val="14"/>
                <w:szCs w:val="14"/>
                <w:cs/>
                <w:lang w:val="en-GB"/>
              </w:rPr>
              <w:t>-</w:t>
            </w:r>
          </w:p>
        </w:tc>
        <w:tc>
          <w:tcPr>
            <w:tcW w:w="1575" w:type="dxa"/>
            <w:tcBorders>
              <w:top w:val="nil"/>
              <w:bottom w:val="nil"/>
            </w:tcBorders>
            <w:vAlign w:val="center"/>
          </w:tcPr>
          <w:p w14:paraId="0F48928C" w14:textId="1918C94D" w:rsidR="00632026" w:rsidRPr="008F7CC5" w:rsidRDefault="00632026" w:rsidP="00632026">
            <w:pPr>
              <w:widowControl w:val="0"/>
              <w:pBdr>
                <w:bottom w:val="single" w:sz="4" w:space="1" w:color="auto"/>
              </w:pBdr>
              <w:ind w:right="-72"/>
              <w:jc w:val="right"/>
              <w:rPr>
                <w:rFonts w:ascii="Arial" w:hAnsi="Arial" w:cs="Arial"/>
                <w:sz w:val="14"/>
                <w:szCs w:val="14"/>
              </w:rPr>
            </w:pPr>
            <w:r w:rsidRPr="008F7CC5">
              <w:rPr>
                <w:rFonts w:ascii="Arial" w:hAnsi="Arial" w:cs="Arial"/>
                <w:sz w:val="14"/>
                <w:szCs w:val="14"/>
                <w:cs/>
                <w:lang w:val="en-GB"/>
              </w:rPr>
              <w:t>-</w:t>
            </w:r>
          </w:p>
        </w:tc>
        <w:tc>
          <w:tcPr>
            <w:tcW w:w="1296" w:type="dxa"/>
            <w:tcBorders>
              <w:top w:val="nil"/>
              <w:bottom w:val="nil"/>
            </w:tcBorders>
            <w:vAlign w:val="center"/>
          </w:tcPr>
          <w:p w14:paraId="6E2AB58F" w14:textId="66EF491D" w:rsidR="00632026" w:rsidRPr="008F7CC5" w:rsidRDefault="00632026" w:rsidP="00632026">
            <w:pPr>
              <w:pBdr>
                <w:bottom w:val="single" w:sz="4" w:space="1" w:color="auto"/>
              </w:pBdr>
              <w:ind w:right="-72"/>
              <w:jc w:val="right"/>
              <w:rPr>
                <w:rFonts w:ascii="Arial" w:hAnsi="Arial" w:cs="Arial"/>
                <w:sz w:val="14"/>
                <w:szCs w:val="14"/>
              </w:rPr>
            </w:pPr>
            <w:r w:rsidRPr="008F7CC5">
              <w:rPr>
                <w:rFonts w:ascii="Arial" w:hAnsi="Arial" w:cs="Arial"/>
                <w:sz w:val="14"/>
                <w:szCs w:val="14"/>
                <w:cs/>
                <w:lang w:val="en-GB"/>
              </w:rPr>
              <w:t xml:space="preserve"> (</w:t>
            </w:r>
            <w:r w:rsidRPr="008F7CC5">
              <w:rPr>
                <w:rFonts w:ascii="Arial" w:hAnsi="Arial" w:cs="Arial"/>
                <w:sz w:val="14"/>
                <w:szCs w:val="14"/>
                <w:lang w:val="en-GB"/>
              </w:rPr>
              <w:t>4,939</w:t>
            </w:r>
            <w:r w:rsidRPr="008F7CC5">
              <w:rPr>
                <w:rFonts w:ascii="Arial" w:hAnsi="Arial" w:cs="Arial"/>
                <w:sz w:val="14"/>
                <w:szCs w:val="14"/>
                <w:cs/>
                <w:lang w:val="en-GB"/>
              </w:rPr>
              <w:t xml:space="preserve">) </w:t>
            </w:r>
          </w:p>
        </w:tc>
      </w:tr>
      <w:tr w:rsidR="00CC6A6E" w:rsidRPr="00CC6A6E" w14:paraId="44384F93" w14:textId="77777777" w:rsidTr="00694220">
        <w:trPr>
          <w:trHeight w:val="20"/>
        </w:trPr>
        <w:tc>
          <w:tcPr>
            <w:tcW w:w="3456" w:type="dxa"/>
            <w:vAlign w:val="center"/>
          </w:tcPr>
          <w:p w14:paraId="32B32C02" w14:textId="77777777" w:rsidR="00CC6A6E" w:rsidRPr="00CC6A6E" w:rsidRDefault="00CC6A6E" w:rsidP="00CC6A6E">
            <w:pPr>
              <w:tabs>
                <w:tab w:val="left" w:pos="2160"/>
                <w:tab w:val="right" w:pos="7200"/>
                <w:tab w:val="right" w:pos="9000"/>
              </w:tabs>
              <w:ind w:left="-31" w:right="-72"/>
              <w:rPr>
                <w:rFonts w:ascii="Arial" w:hAnsi="Arial" w:cs="Arial"/>
                <w:sz w:val="8"/>
                <w:szCs w:val="8"/>
              </w:rPr>
            </w:pPr>
          </w:p>
        </w:tc>
        <w:tc>
          <w:tcPr>
            <w:tcW w:w="1296" w:type="dxa"/>
            <w:tcBorders>
              <w:top w:val="nil"/>
              <w:bottom w:val="nil"/>
            </w:tcBorders>
            <w:vAlign w:val="center"/>
          </w:tcPr>
          <w:p w14:paraId="1EAC1BC0" w14:textId="77777777" w:rsidR="00CC6A6E" w:rsidRPr="00CC6A6E" w:rsidRDefault="00CC6A6E" w:rsidP="00CC6A6E">
            <w:pPr>
              <w:widowControl w:val="0"/>
              <w:ind w:right="-72"/>
              <w:jc w:val="right"/>
              <w:rPr>
                <w:rFonts w:ascii="Arial" w:hAnsi="Arial" w:cs="Arial"/>
                <w:sz w:val="8"/>
                <w:szCs w:val="8"/>
                <w:cs/>
                <w:lang w:val="en-GB"/>
              </w:rPr>
            </w:pPr>
          </w:p>
        </w:tc>
        <w:tc>
          <w:tcPr>
            <w:tcW w:w="1296" w:type="dxa"/>
            <w:tcBorders>
              <w:top w:val="nil"/>
              <w:bottom w:val="nil"/>
            </w:tcBorders>
            <w:vAlign w:val="center"/>
          </w:tcPr>
          <w:p w14:paraId="4BB1521E" w14:textId="77777777" w:rsidR="00CC6A6E" w:rsidRPr="00CC6A6E" w:rsidRDefault="00CC6A6E" w:rsidP="00CC6A6E">
            <w:pPr>
              <w:ind w:right="-72"/>
              <w:jc w:val="right"/>
              <w:rPr>
                <w:rFonts w:ascii="Arial" w:hAnsi="Arial" w:cs="Arial"/>
                <w:sz w:val="8"/>
                <w:szCs w:val="8"/>
                <w:cs/>
                <w:lang w:val="en-GB"/>
              </w:rPr>
            </w:pPr>
          </w:p>
        </w:tc>
        <w:tc>
          <w:tcPr>
            <w:tcW w:w="1575" w:type="dxa"/>
            <w:tcBorders>
              <w:top w:val="nil"/>
              <w:bottom w:val="nil"/>
            </w:tcBorders>
            <w:vAlign w:val="center"/>
          </w:tcPr>
          <w:p w14:paraId="6CA819AB" w14:textId="77777777" w:rsidR="00CC6A6E" w:rsidRPr="00CC6A6E" w:rsidRDefault="00CC6A6E" w:rsidP="00CC6A6E">
            <w:pPr>
              <w:widowControl w:val="0"/>
              <w:ind w:right="-72"/>
              <w:jc w:val="right"/>
              <w:rPr>
                <w:rFonts w:ascii="Arial" w:hAnsi="Arial" w:cs="Arial"/>
                <w:sz w:val="8"/>
                <w:szCs w:val="8"/>
                <w:cs/>
                <w:lang w:val="en-GB"/>
              </w:rPr>
            </w:pPr>
          </w:p>
        </w:tc>
        <w:tc>
          <w:tcPr>
            <w:tcW w:w="1296" w:type="dxa"/>
            <w:tcBorders>
              <w:top w:val="nil"/>
              <w:bottom w:val="nil"/>
            </w:tcBorders>
            <w:vAlign w:val="center"/>
          </w:tcPr>
          <w:p w14:paraId="07EDADFC" w14:textId="77777777" w:rsidR="00CC6A6E" w:rsidRPr="00CC6A6E" w:rsidRDefault="00CC6A6E" w:rsidP="00CC6A6E">
            <w:pPr>
              <w:ind w:right="-72"/>
              <w:jc w:val="right"/>
              <w:rPr>
                <w:rFonts w:ascii="Arial" w:hAnsi="Arial" w:cs="Arial"/>
                <w:sz w:val="8"/>
                <w:szCs w:val="8"/>
                <w:cs/>
                <w:lang w:val="en-GB"/>
              </w:rPr>
            </w:pPr>
          </w:p>
        </w:tc>
      </w:tr>
      <w:tr w:rsidR="00DF55A1" w:rsidRPr="008F7CC5" w14:paraId="791700F7" w14:textId="77777777" w:rsidTr="00694220">
        <w:trPr>
          <w:trHeight w:val="20"/>
        </w:trPr>
        <w:tc>
          <w:tcPr>
            <w:tcW w:w="3456" w:type="dxa"/>
            <w:vAlign w:val="center"/>
          </w:tcPr>
          <w:p w14:paraId="25737885" w14:textId="77777777" w:rsidR="00DF55A1" w:rsidRPr="008F7CC5" w:rsidRDefault="00DF55A1" w:rsidP="00DF55A1">
            <w:pPr>
              <w:tabs>
                <w:tab w:val="left" w:pos="2160"/>
                <w:tab w:val="right" w:pos="7200"/>
                <w:tab w:val="right" w:pos="9000"/>
              </w:tabs>
              <w:ind w:left="-31" w:right="-72"/>
              <w:rPr>
                <w:rFonts w:ascii="Arial" w:hAnsi="Arial" w:cs="Arial"/>
                <w:sz w:val="12"/>
                <w:szCs w:val="12"/>
              </w:rPr>
            </w:pPr>
          </w:p>
        </w:tc>
        <w:tc>
          <w:tcPr>
            <w:tcW w:w="1296" w:type="dxa"/>
            <w:tcBorders>
              <w:top w:val="nil"/>
              <w:bottom w:val="nil"/>
            </w:tcBorders>
            <w:vAlign w:val="center"/>
          </w:tcPr>
          <w:p w14:paraId="59E34DB9" w14:textId="01275457" w:rsidR="00DF55A1" w:rsidRPr="008F7CC5" w:rsidRDefault="00DF55A1" w:rsidP="00BA1183">
            <w:pPr>
              <w:pBdr>
                <w:bottom w:val="single" w:sz="4" w:space="1" w:color="auto"/>
              </w:pBdr>
              <w:ind w:right="-72"/>
              <w:jc w:val="right"/>
              <w:rPr>
                <w:rFonts w:ascii="Arial" w:hAnsi="Arial" w:cs="Arial"/>
                <w:sz w:val="12"/>
                <w:szCs w:val="12"/>
              </w:rPr>
            </w:pPr>
            <w:r w:rsidRPr="008F7CC5">
              <w:rPr>
                <w:rFonts w:ascii="Arial" w:hAnsi="Arial" w:cs="Arial"/>
                <w:sz w:val="14"/>
                <w:szCs w:val="14"/>
                <w:cs/>
                <w:lang w:val="en-GB"/>
              </w:rPr>
              <w:t xml:space="preserve"> (</w:t>
            </w:r>
            <w:r w:rsidRPr="008F7CC5">
              <w:rPr>
                <w:rFonts w:ascii="Arial" w:hAnsi="Arial" w:cs="Arial"/>
                <w:sz w:val="14"/>
                <w:szCs w:val="14"/>
                <w:lang w:val="en-GB"/>
              </w:rPr>
              <w:t>4,939</w:t>
            </w:r>
            <w:r w:rsidRPr="008F7CC5">
              <w:rPr>
                <w:rFonts w:ascii="Arial" w:hAnsi="Arial" w:cs="Arial"/>
                <w:sz w:val="14"/>
                <w:szCs w:val="14"/>
                <w:cs/>
                <w:lang w:val="en-GB"/>
              </w:rPr>
              <w:t xml:space="preserve">) </w:t>
            </w:r>
          </w:p>
        </w:tc>
        <w:tc>
          <w:tcPr>
            <w:tcW w:w="1296" w:type="dxa"/>
            <w:tcBorders>
              <w:top w:val="nil"/>
              <w:bottom w:val="nil"/>
            </w:tcBorders>
            <w:vAlign w:val="center"/>
          </w:tcPr>
          <w:p w14:paraId="00299005" w14:textId="5CDB3D69" w:rsidR="00DF55A1" w:rsidRPr="008F7CC5" w:rsidRDefault="00DF55A1" w:rsidP="00BA1183">
            <w:pPr>
              <w:widowControl w:val="0"/>
              <w:pBdr>
                <w:bottom w:val="single" w:sz="4" w:space="1" w:color="auto"/>
              </w:pBdr>
              <w:ind w:right="-72"/>
              <w:jc w:val="right"/>
              <w:rPr>
                <w:rFonts w:ascii="Arial" w:hAnsi="Arial" w:cs="Arial"/>
                <w:sz w:val="12"/>
                <w:szCs w:val="12"/>
              </w:rPr>
            </w:pPr>
            <w:r w:rsidRPr="008F7CC5">
              <w:rPr>
                <w:rFonts w:ascii="Arial" w:hAnsi="Arial" w:cs="Arial"/>
                <w:sz w:val="14"/>
                <w:szCs w:val="14"/>
                <w:cs/>
                <w:lang w:val="en-GB"/>
              </w:rPr>
              <w:t>-</w:t>
            </w:r>
          </w:p>
        </w:tc>
        <w:tc>
          <w:tcPr>
            <w:tcW w:w="1575" w:type="dxa"/>
            <w:tcBorders>
              <w:top w:val="nil"/>
              <w:bottom w:val="nil"/>
            </w:tcBorders>
            <w:vAlign w:val="center"/>
          </w:tcPr>
          <w:p w14:paraId="5586D32D" w14:textId="61CFBAA3" w:rsidR="00DF55A1" w:rsidRPr="008F7CC5" w:rsidRDefault="00DF55A1" w:rsidP="00BA1183">
            <w:pPr>
              <w:widowControl w:val="0"/>
              <w:pBdr>
                <w:bottom w:val="single" w:sz="4" w:space="1" w:color="auto"/>
              </w:pBdr>
              <w:ind w:right="-72"/>
              <w:jc w:val="right"/>
              <w:rPr>
                <w:rFonts w:ascii="Arial" w:hAnsi="Arial" w:cs="Arial"/>
                <w:sz w:val="12"/>
                <w:szCs w:val="12"/>
              </w:rPr>
            </w:pPr>
            <w:r w:rsidRPr="008F7CC5">
              <w:rPr>
                <w:rFonts w:ascii="Arial" w:hAnsi="Arial" w:cs="Arial"/>
                <w:sz w:val="14"/>
                <w:szCs w:val="14"/>
                <w:cs/>
                <w:lang w:val="en-GB"/>
              </w:rPr>
              <w:t>-</w:t>
            </w:r>
          </w:p>
        </w:tc>
        <w:tc>
          <w:tcPr>
            <w:tcW w:w="1296" w:type="dxa"/>
            <w:tcBorders>
              <w:top w:val="nil"/>
              <w:bottom w:val="nil"/>
            </w:tcBorders>
            <w:vAlign w:val="center"/>
          </w:tcPr>
          <w:p w14:paraId="30604A81" w14:textId="7937EE2E" w:rsidR="00DF55A1" w:rsidRPr="008F7CC5" w:rsidRDefault="00DF55A1" w:rsidP="00BA1183">
            <w:pPr>
              <w:pBdr>
                <w:bottom w:val="single" w:sz="4" w:space="1" w:color="auto"/>
              </w:pBdr>
              <w:ind w:right="-72"/>
              <w:jc w:val="right"/>
              <w:rPr>
                <w:rFonts w:ascii="Arial" w:hAnsi="Arial" w:cs="Arial"/>
                <w:sz w:val="12"/>
                <w:szCs w:val="12"/>
              </w:rPr>
            </w:pPr>
            <w:r w:rsidRPr="008F7CC5">
              <w:rPr>
                <w:rFonts w:ascii="Arial" w:hAnsi="Arial" w:cs="Arial"/>
                <w:sz w:val="14"/>
                <w:szCs w:val="14"/>
                <w:cs/>
                <w:lang w:val="en-GB"/>
              </w:rPr>
              <w:t xml:space="preserve"> (</w:t>
            </w:r>
            <w:r w:rsidRPr="008F7CC5">
              <w:rPr>
                <w:rFonts w:ascii="Arial" w:hAnsi="Arial" w:cs="Arial"/>
                <w:sz w:val="14"/>
                <w:szCs w:val="14"/>
                <w:lang w:val="en-GB"/>
              </w:rPr>
              <w:t>4,939</w:t>
            </w:r>
            <w:r w:rsidRPr="008F7CC5">
              <w:rPr>
                <w:rFonts w:ascii="Arial" w:hAnsi="Arial" w:cs="Arial"/>
                <w:sz w:val="14"/>
                <w:szCs w:val="14"/>
                <w:cs/>
                <w:lang w:val="en-GB"/>
              </w:rPr>
              <w:t xml:space="preserve">) </w:t>
            </w:r>
          </w:p>
        </w:tc>
      </w:tr>
      <w:tr w:rsidR="00CC6A6E" w:rsidRPr="00CC6A6E" w14:paraId="5F890E50" w14:textId="77777777" w:rsidTr="00694220">
        <w:trPr>
          <w:trHeight w:val="20"/>
        </w:trPr>
        <w:tc>
          <w:tcPr>
            <w:tcW w:w="3456" w:type="dxa"/>
            <w:vAlign w:val="center"/>
          </w:tcPr>
          <w:p w14:paraId="0EF937E8" w14:textId="77777777" w:rsidR="00CC6A6E" w:rsidRPr="00CC6A6E" w:rsidRDefault="00CC6A6E" w:rsidP="00CC6A6E">
            <w:pPr>
              <w:tabs>
                <w:tab w:val="left" w:pos="2160"/>
                <w:tab w:val="right" w:pos="7200"/>
                <w:tab w:val="right" w:pos="9000"/>
              </w:tabs>
              <w:ind w:left="-31" w:right="-72"/>
              <w:rPr>
                <w:rFonts w:ascii="Arial" w:hAnsi="Arial" w:cs="Arial"/>
                <w:sz w:val="8"/>
                <w:szCs w:val="8"/>
              </w:rPr>
            </w:pPr>
          </w:p>
        </w:tc>
        <w:tc>
          <w:tcPr>
            <w:tcW w:w="1296" w:type="dxa"/>
            <w:tcBorders>
              <w:top w:val="nil"/>
              <w:bottom w:val="nil"/>
            </w:tcBorders>
            <w:vAlign w:val="center"/>
          </w:tcPr>
          <w:p w14:paraId="09E28A5D" w14:textId="77777777" w:rsidR="00CC6A6E" w:rsidRPr="00CC6A6E" w:rsidRDefault="00CC6A6E" w:rsidP="00CC6A6E">
            <w:pPr>
              <w:ind w:right="-72"/>
              <w:jc w:val="right"/>
              <w:rPr>
                <w:rFonts w:ascii="Arial" w:hAnsi="Arial" w:cs="Arial"/>
                <w:sz w:val="8"/>
                <w:szCs w:val="8"/>
                <w:cs/>
                <w:lang w:val="en-GB"/>
              </w:rPr>
            </w:pPr>
          </w:p>
        </w:tc>
        <w:tc>
          <w:tcPr>
            <w:tcW w:w="1296" w:type="dxa"/>
            <w:tcBorders>
              <w:top w:val="nil"/>
              <w:bottom w:val="nil"/>
            </w:tcBorders>
            <w:vAlign w:val="center"/>
          </w:tcPr>
          <w:p w14:paraId="52E2C569" w14:textId="77777777" w:rsidR="00CC6A6E" w:rsidRPr="00CC6A6E" w:rsidRDefault="00CC6A6E" w:rsidP="00CC6A6E">
            <w:pPr>
              <w:widowControl w:val="0"/>
              <w:ind w:right="-72"/>
              <w:jc w:val="right"/>
              <w:rPr>
                <w:rFonts w:ascii="Arial" w:hAnsi="Arial" w:cs="Arial"/>
                <w:sz w:val="8"/>
                <w:szCs w:val="8"/>
                <w:cs/>
                <w:lang w:val="en-GB"/>
              </w:rPr>
            </w:pPr>
          </w:p>
        </w:tc>
        <w:tc>
          <w:tcPr>
            <w:tcW w:w="1575" w:type="dxa"/>
            <w:tcBorders>
              <w:top w:val="nil"/>
              <w:bottom w:val="nil"/>
            </w:tcBorders>
            <w:vAlign w:val="center"/>
          </w:tcPr>
          <w:p w14:paraId="60BC2CC0" w14:textId="77777777" w:rsidR="00CC6A6E" w:rsidRPr="00CC6A6E" w:rsidRDefault="00CC6A6E" w:rsidP="00CC6A6E">
            <w:pPr>
              <w:widowControl w:val="0"/>
              <w:ind w:right="-72"/>
              <w:jc w:val="right"/>
              <w:rPr>
                <w:rFonts w:ascii="Arial" w:hAnsi="Arial" w:cs="Arial"/>
                <w:sz w:val="8"/>
                <w:szCs w:val="8"/>
                <w:cs/>
                <w:lang w:val="en-GB"/>
              </w:rPr>
            </w:pPr>
          </w:p>
        </w:tc>
        <w:tc>
          <w:tcPr>
            <w:tcW w:w="1296" w:type="dxa"/>
            <w:tcBorders>
              <w:top w:val="nil"/>
              <w:bottom w:val="nil"/>
            </w:tcBorders>
            <w:vAlign w:val="center"/>
          </w:tcPr>
          <w:p w14:paraId="2E0DB943" w14:textId="77777777" w:rsidR="00CC6A6E" w:rsidRPr="00CC6A6E" w:rsidRDefault="00CC6A6E" w:rsidP="00CC6A6E">
            <w:pPr>
              <w:ind w:right="-72"/>
              <w:jc w:val="right"/>
              <w:rPr>
                <w:rFonts w:ascii="Arial" w:hAnsi="Arial" w:cs="Arial"/>
                <w:sz w:val="8"/>
                <w:szCs w:val="8"/>
                <w:cs/>
                <w:lang w:val="en-GB"/>
              </w:rPr>
            </w:pPr>
          </w:p>
        </w:tc>
      </w:tr>
      <w:tr w:rsidR="00DF55A1" w:rsidRPr="008F7CC5" w14:paraId="0FDBAFB7" w14:textId="77777777" w:rsidTr="00694220">
        <w:trPr>
          <w:trHeight w:val="20"/>
        </w:trPr>
        <w:tc>
          <w:tcPr>
            <w:tcW w:w="3456" w:type="dxa"/>
            <w:vAlign w:val="center"/>
          </w:tcPr>
          <w:p w14:paraId="028CF63A" w14:textId="68EBDB10" w:rsidR="00DF55A1" w:rsidRPr="008F7CC5" w:rsidRDefault="00DF55A1" w:rsidP="00DF55A1">
            <w:pPr>
              <w:tabs>
                <w:tab w:val="left" w:pos="2160"/>
                <w:tab w:val="right" w:pos="7200"/>
                <w:tab w:val="right" w:pos="9000"/>
              </w:tabs>
              <w:ind w:left="-31" w:right="-72"/>
              <w:rPr>
                <w:rFonts w:ascii="Arial" w:hAnsi="Arial" w:cs="Arial"/>
                <w:sz w:val="14"/>
                <w:szCs w:val="14"/>
              </w:rPr>
            </w:pPr>
            <w:r w:rsidRPr="008F7CC5">
              <w:rPr>
                <w:rFonts w:ascii="Arial" w:hAnsi="Arial" w:cs="Arial"/>
                <w:b/>
                <w:bCs/>
                <w:sz w:val="14"/>
                <w:szCs w:val="14"/>
              </w:rPr>
              <w:t>Deferred tax assets</w:t>
            </w:r>
            <w:r w:rsidR="0019610B" w:rsidRPr="008F7CC5">
              <w:rPr>
                <w:rFonts w:ascii="Arial" w:hAnsi="Arial" w:cs="Arial"/>
                <w:b/>
                <w:bCs/>
                <w:sz w:val="14"/>
                <w:szCs w:val="14"/>
              </w:rPr>
              <w:t>,</w:t>
            </w:r>
            <w:r w:rsidRPr="008F7CC5">
              <w:rPr>
                <w:rFonts w:ascii="Arial" w:hAnsi="Arial" w:cs="Arial"/>
                <w:b/>
                <w:bCs/>
                <w:sz w:val="14"/>
                <w:szCs w:val="14"/>
              </w:rPr>
              <w:t xml:space="preserve"> net</w:t>
            </w:r>
          </w:p>
        </w:tc>
        <w:tc>
          <w:tcPr>
            <w:tcW w:w="1296" w:type="dxa"/>
            <w:tcBorders>
              <w:top w:val="nil"/>
              <w:bottom w:val="nil"/>
            </w:tcBorders>
            <w:vAlign w:val="center"/>
          </w:tcPr>
          <w:p w14:paraId="74CEB129" w14:textId="373BAF79" w:rsidR="00DF55A1" w:rsidRPr="008F7CC5" w:rsidRDefault="00DF55A1" w:rsidP="00DF55A1">
            <w:pPr>
              <w:pBdr>
                <w:bottom w:val="double" w:sz="4" w:space="1" w:color="auto"/>
              </w:pBdr>
              <w:ind w:right="-72"/>
              <w:jc w:val="right"/>
              <w:rPr>
                <w:rFonts w:ascii="Arial" w:hAnsi="Arial" w:cs="Arial"/>
                <w:sz w:val="14"/>
                <w:szCs w:val="14"/>
              </w:rPr>
            </w:pPr>
            <w:r w:rsidRPr="008F7CC5">
              <w:rPr>
                <w:rFonts w:ascii="Arial" w:hAnsi="Arial" w:cs="Arial"/>
                <w:sz w:val="14"/>
                <w:szCs w:val="14"/>
                <w:lang w:val="en-GB"/>
              </w:rPr>
              <w:t>44</w:t>
            </w:r>
            <w:r w:rsidRPr="008F7CC5">
              <w:rPr>
                <w:rFonts w:ascii="Arial" w:hAnsi="Arial" w:cs="Arial"/>
                <w:sz w:val="14"/>
                <w:szCs w:val="14"/>
                <w:cs/>
                <w:lang w:val="en-GB"/>
              </w:rPr>
              <w:t>,</w:t>
            </w:r>
            <w:r w:rsidRPr="008F7CC5">
              <w:rPr>
                <w:rFonts w:ascii="Arial" w:hAnsi="Arial" w:cs="Arial"/>
                <w:sz w:val="14"/>
                <w:szCs w:val="14"/>
                <w:lang w:val="en-GB"/>
              </w:rPr>
              <w:t>14</w:t>
            </w:r>
            <w:r w:rsidR="00D42556" w:rsidRPr="008F7CC5">
              <w:rPr>
                <w:rFonts w:ascii="Arial" w:hAnsi="Arial" w:cs="Arial"/>
                <w:sz w:val="14"/>
                <w:szCs w:val="14"/>
                <w:lang w:val="en-GB"/>
              </w:rPr>
              <w:t>8</w:t>
            </w:r>
          </w:p>
        </w:tc>
        <w:tc>
          <w:tcPr>
            <w:tcW w:w="1296" w:type="dxa"/>
            <w:tcBorders>
              <w:top w:val="nil"/>
              <w:bottom w:val="nil"/>
            </w:tcBorders>
          </w:tcPr>
          <w:p w14:paraId="386F648A" w14:textId="7C9A4343" w:rsidR="00DF55A1" w:rsidRPr="008F7CC5" w:rsidRDefault="007A738E" w:rsidP="00DF55A1">
            <w:pPr>
              <w:pBdr>
                <w:bottom w:val="double" w:sz="4" w:space="1" w:color="auto"/>
              </w:pBdr>
              <w:ind w:right="-72"/>
              <w:jc w:val="right"/>
              <w:rPr>
                <w:rFonts w:ascii="Arial" w:hAnsi="Arial" w:cs="Arial"/>
                <w:sz w:val="14"/>
                <w:szCs w:val="14"/>
              </w:rPr>
            </w:pPr>
            <w:r w:rsidRPr="008F7CC5">
              <w:rPr>
                <w:rFonts w:ascii="Arial" w:hAnsi="Arial" w:cs="Arial"/>
                <w:sz w:val="14"/>
                <w:szCs w:val="14"/>
                <w:lang w:val="en-GB"/>
              </w:rPr>
              <w:t>409</w:t>
            </w:r>
          </w:p>
        </w:tc>
        <w:tc>
          <w:tcPr>
            <w:tcW w:w="1575" w:type="dxa"/>
            <w:tcBorders>
              <w:top w:val="nil"/>
              <w:bottom w:val="nil"/>
            </w:tcBorders>
          </w:tcPr>
          <w:p w14:paraId="2470C93E" w14:textId="60DE1D92" w:rsidR="00DF55A1" w:rsidRPr="008F7CC5" w:rsidRDefault="00DF55A1" w:rsidP="00DF55A1">
            <w:pPr>
              <w:pBdr>
                <w:bottom w:val="double" w:sz="4" w:space="1" w:color="auto"/>
              </w:pBdr>
              <w:ind w:right="-72"/>
              <w:jc w:val="right"/>
              <w:rPr>
                <w:rFonts w:ascii="Arial" w:hAnsi="Arial" w:cs="Arial"/>
                <w:sz w:val="14"/>
                <w:szCs w:val="14"/>
                <w:cs/>
              </w:rPr>
            </w:pPr>
            <w:r w:rsidRPr="008F7CC5">
              <w:rPr>
                <w:rFonts w:ascii="Arial" w:hAnsi="Arial" w:cs="Arial"/>
                <w:sz w:val="14"/>
                <w:szCs w:val="14"/>
                <w:cs/>
                <w:lang w:val="en-GB"/>
              </w:rPr>
              <w:t>(</w:t>
            </w:r>
            <w:r w:rsidRPr="008F7CC5">
              <w:rPr>
                <w:rFonts w:ascii="Arial" w:hAnsi="Arial" w:cs="Arial"/>
                <w:sz w:val="14"/>
                <w:szCs w:val="14"/>
                <w:lang w:val="en-GB"/>
              </w:rPr>
              <w:t>1</w:t>
            </w:r>
            <w:r w:rsidR="007A738E" w:rsidRPr="008F7CC5">
              <w:rPr>
                <w:rFonts w:ascii="Arial" w:hAnsi="Arial" w:cs="Arial"/>
                <w:sz w:val="14"/>
                <w:szCs w:val="14"/>
                <w:lang w:val="en-GB"/>
              </w:rPr>
              <w:t>7,913</w:t>
            </w:r>
            <w:r w:rsidRPr="008F7CC5">
              <w:rPr>
                <w:rFonts w:ascii="Arial" w:hAnsi="Arial" w:cs="Arial"/>
                <w:sz w:val="14"/>
                <w:szCs w:val="14"/>
                <w:cs/>
                <w:lang w:val="en-GB"/>
              </w:rPr>
              <w:t>)</w:t>
            </w:r>
          </w:p>
        </w:tc>
        <w:tc>
          <w:tcPr>
            <w:tcW w:w="1296" w:type="dxa"/>
            <w:tcBorders>
              <w:top w:val="nil"/>
              <w:bottom w:val="nil"/>
            </w:tcBorders>
            <w:vAlign w:val="center"/>
          </w:tcPr>
          <w:p w14:paraId="15E51177" w14:textId="00620D9F" w:rsidR="00DF55A1" w:rsidRPr="008F7CC5" w:rsidRDefault="007A738E" w:rsidP="00DF55A1">
            <w:pPr>
              <w:pBdr>
                <w:bottom w:val="double" w:sz="4" w:space="1" w:color="auto"/>
              </w:pBdr>
              <w:ind w:right="-72"/>
              <w:jc w:val="right"/>
              <w:rPr>
                <w:rFonts w:ascii="Arial" w:hAnsi="Arial" w:cs="Arial"/>
                <w:sz w:val="14"/>
                <w:szCs w:val="14"/>
              </w:rPr>
            </w:pPr>
            <w:r w:rsidRPr="008F7CC5">
              <w:rPr>
                <w:rFonts w:ascii="Arial" w:hAnsi="Arial" w:cs="Arial"/>
                <w:sz w:val="14"/>
                <w:szCs w:val="14"/>
                <w:lang w:val="en-GB"/>
              </w:rPr>
              <w:t>26,644</w:t>
            </w:r>
          </w:p>
        </w:tc>
      </w:tr>
    </w:tbl>
    <w:p w14:paraId="3DCF4D85" w14:textId="77777777" w:rsidR="00D47801" w:rsidRPr="008F7CC5" w:rsidRDefault="00D47801" w:rsidP="00BD1017">
      <w:pPr>
        <w:autoSpaceDE/>
        <w:autoSpaceDN/>
        <w:ind w:left="540" w:hanging="540"/>
        <w:rPr>
          <w:rFonts w:ascii="Arial" w:hAnsi="Arial" w:cs="Arial"/>
          <w:b/>
          <w:bCs/>
          <w:sz w:val="20"/>
          <w:szCs w:val="20"/>
          <w:lang w:val="en-GB"/>
        </w:rPr>
      </w:pPr>
    </w:p>
    <w:p w14:paraId="114C6A4E" w14:textId="3B96FA45" w:rsidR="00632026" w:rsidRPr="008F7CC5" w:rsidRDefault="00632026" w:rsidP="00BD1017">
      <w:pPr>
        <w:autoSpaceDE/>
        <w:autoSpaceDN/>
        <w:ind w:left="540" w:hanging="540"/>
        <w:rPr>
          <w:rFonts w:ascii="Arial" w:hAnsi="Arial" w:cs="Arial"/>
          <w:b/>
          <w:bCs/>
          <w:sz w:val="20"/>
          <w:szCs w:val="20"/>
          <w:lang w:val="en-GB"/>
        </w:rPr>
      </w:pPr>
    </w:p>
    <w:p w14:paraId="3B104DA0" w14:textId="27F6FE23" w:rsidR="00CC6A6E" w:rsidRDefault="00CC6A6E">
      <w:pPr>
        <w:autoSpaceDE/>
        <w:autoSpaceDN/>
        <w:rPr>
          <w:rFonts w:ascii="Arial" w:hAnsi="Arial" w:cs="Arial"/>
          <w:b/>
          <w:bCs/>
          <w:sz w:val="20"/>
          <w:szCs w:val="20"/>
          <w:lang w:val="en-GB"/>
        </w:rPr>
      </w:pPr>
      <w:r>
        <w:rPr>
          <w:rFonts w:ascii="Arial" w:hAnsi="Arial" w:cs="Arial"/>
          <w:b/>
          <w:bCs/>
          <w:sz w:val="20"/>
          <w:szCs w:val="20"/>
          <w:lang w:val="en-GB"/>
        </w:rPr>
        <w:br w:type="page"/>
      </w:r>
    </w:p>
    <w:p w14:paraId="49804DD8" w14:textId="77777777" w:rsidR="00DF55A1" w:rsidRPr="008F7CC5" w:rsidRDefault="00DF55A1" w:rsidP="00DF55A1">
      <w:pPr>
        <w:autoSpaceDE/>
        <w:autoSpaceDN/>
        <w:rPr>
          <w:rFonts w:ascii="Arial" w:hAnsi="Arial" w:cs="Arial"/>
          <w:b/>
          <w:bCs/>
          <w:sz w:val="20"/>
          <w:szCs w:val="20"/>
          <w:lang w:val="en-GB"/>
        </w:rPr>
      </w:pPr>
    </w:p>
    <w:p w14:paraId="61B1CDC6" w14:textId="566E89EB" w:rsidR="00DE5225" w:rsidRPr="008F7CC5" w:rsidRDefault="00993D72" w:rsidP="00BD1017">
      <w:pPr>
        <w:autoSpaceDE/>
        <w:autoSpaceDN/>
        <w:ind w:left="540" w:hanging="540"/>
        <w:rPr>
          <w:rFonts w:ascii="Arial" w:hAnsi="Arial" w:cs="Arial"/>
          <w:b/>
          <w:bCs/>
          <w:sz w:val="20"/>
          <w:szCs w:val="20"/>
        </w:rPr>
      </w:pPr>
      <w:r w:rsidRPr="008F7CC5">
        <w:rPr>
          <w:rFonts w:ascii="Arial" w:hAnsi="Arial" w:cs="Arial"/>
          <w:b/>
          <w:bCs/>
          <w:sz w:val="20"/>
          <w:szCs w:val="20"/>
          <w:lang w:val="en-GB"/>
        </w:rPr>
        <w:t>20</w:t>
      </w:r>
      <w:r w:rsidR="00DE5225" w:rsidRPr="008F7CC5">
        <w:rPr>
          <w:rFonts w:ascii="Arial" w:hAnsi="Arial" w:cs="Arial"/>
          <w:b/>
          <w:bCs/>
          <w:sz w:val="20"/>
          <w:szCs w:val="20"/>
        </w:rPr>
        <w:tab/>
        <w:t>Other assets</w:t>
      </w:r>
    </w:p>
    <w:p w14:paraId="26728363" w14:textId="122740D0" w:rsidR="008C1B8C" w:rsidRPr="008F7CC5" w:rsidRDefault="008C1B8C" w:rsidP="00BD1017">
      <w:pPr>
        <w:autoSpaceDE/>
        <w:autoSpaceDN/>
        <w:ind w:left="540" w:hanging="540"/>
        <w:rPr>
          <w:rFonts w:ascii="Arial" w:hAnsi="Arial" w:cs="Arial"/>
          <w:b/>
          <w:bCs/>
          <w:sz w:val="20"/>
          <w:szCs w:val="20"/>
        </w:rPr>
      </w:pPr>
    </w:p>
    <w:tbl>
      <w:tblPr>
        <w:tblW w:w="9643" w:type="dxa"/>
        <w:tblInd w:w="-90" w:type="dxa"/>
        <w:tblLayout w:type="fixed"/>
        <w:tblLook w:val="0000" w:firstRow="0" w:lastRow="0" w:firstColumn="0" w:lastColumn="0" w:noHBand="0" w:noVBand="0"/>
      </w:tblPr>
      <w:tblGrid>
        <w:gridCol w:w="3402"/>
        <w:gridCol w:w="1560"/>
        <w:gridCol w:w="1559"/>
        <w:gridCol w:w="1559"/>
        <w:gridCol w:w="1563"/>
      </w:tblGrid>
      <w:tr w:rsidR="008C1B8C" w:rsidRPr="008F7CC5" w14:paraId="51C6E133" w14:textId="77777777" w:rsidTr="00694220">
        <w:trPr>
          <w:trHeight w:val="20"/>
        </w:trPr>
        <w:tc>
          <w:tcPr>
            <w:tcW w:w="3402" w:type="dxa"/>
            <w:tcBorders>
              <w:top w:val="nil"/>
              <w:left w:val="nil"/>
              <w:bottom w:val="nil"/>
              <w:right w:val="nil"/>
            </w:tcBorders>
            <w:vAlign w:val="bottom"/>
          </w:tcPr>
          <w:p w14:paraId="79A2235C" w14:textId="77777777" w:rsidR="008C1B8C" w:rsidRPr="008F7CC5"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3119" w:type="dxa"/>
            <w:gridSpan w:val="2"/>
            <w:tcBorders>
              <w:top w:val="nil"/>
              <w:left w:val="nil"/>
              <w:bottom w:val="nil"/>
              <w:right w:val="nil"/>
            </w:tcBorders>
            <w:vAlign w:val="bottom"/>
          </w:tcPr>
          <w:p w14:paraId="5C337D67" w14:textId="77777777" w:rsidR="008C1B8C" w:rsidRPr="008F7CC5" w:rsidRDefault="008C1B8C" w:rsidP="00064BD7">
            <w:pPr>
              <w:pStyle w:val="a"/>
              <w:pBdr>
                <w:bottom w:val="single" w:sz="4" w:space="1" w:color="auto"/>
              </w:pBdr>
              <w:tabs>
                <w:tab w:val="decimal" w:pos="1408"/>
              </w:tabs>
              <w:ind w:right="-72"/>
              <w:jc w:val="center"/>
              <w:rPr>
                <w:rFonts w:ascii="Arial" w:hAnsi="Arial" w:cs="Arial"/>
                <w:b/>
                <w:bCs/>
                <w:sz w:val="18"/>
                <w:szCs w:val="18"/>
                <w:cs/>
              </w:rPr>
            </w:pPr>
            <w:r w:rsidRPr="008F7CC5">
              <w:rPr>
                <w:rFonts w:ascii="Arial" w:hAnsi="Arial" w:cs="Arial"/>
                <w:b/>
                <w:bCs/>
                <w:sz w:val="18"/>
                <w:szCs w:val="18"/>
                <w:shd w:val="clear" w:color="auto" w:fill="FFFFFF"/>
              </w:rPr>
              <w:t>Consolidated financial information</w:t>
            </w:r>
          </w:p>
        </w:tc>
        <w:tc>
          <w:tcPr>
            <w:tcW w:w="3122" w:type="dxa"/>
            <w:gridSpan w:val="2"/>
            <w:tcBorders>
              <w:top w:val="nil"/>
              <w:left w:val="nil"/>
              <w:bottom w:val="nil"/>
              <w:right w:val="nil"/>
            </w:tcBorders>
            <w:vAlign w:val="bottom"/>
          </w:tcPr>
          <w:p w14:paraId="3E5EB15C" w14:textId="77777777" w:rsidR="008C1B8C" w:rsidRPr="008F7CC5" w:rsidRDefault="008C1B8C" w:rsidP="00064BD7">
            <w:pPr>
              <w:pStyle w:val="a"/>
              <w:pBdr>
                <w:bottom w:val="single" w:sz="4" w:space="1" w:color="auto"/>
              </w:pBdr>
              <w:tabs>
                <w:tab w:val="decimal" w:pos="1408"/>
              </w:tabs>
              <w:ind w:right="-72"/>
              <w:jc w:val="center"/>
              <w:rPr>
                <w:rFonts w:ascii="Arial" w:hAnsi="Arial" w:cs="Arial"/>
                <w:b/>
                <w:bCs/>
                <w:sz w:val="18"/>
                <w:szCs w:val="18"/>
                <w:cs/>
              </w:rPr>
            </w:pPr>
            <w:r w:rsidRPr="008F7CC5">
              <w:rPr>
                <w:rFonts w:ascii="Arial" w:hAnsi="Arial" w:cs="Arial"/>
                <w:b/>
                <w:bCs/>
                <w:sz w:val="18"/>
                <w:szCs w:val="18"/>
                <w:shd w:val="clear" w:color="auto" w:fill="FFFFFF"/>
              </w:rPr>
              <w:t>Separate financial information</w:t>
            </w:r>
          </w:p>
        </w:tc>
      </w:tr>
      <w:tr w:rsidR="008C1B8C" w:rsidRPr="008F7CC5" w14:paraId="5F00CF7C" w14:textId="77777777" w:rsidTr="00694220">
        <w:trPr>
          <w:trHeight w:val="20"/>
        </w:trPr>
        <w:tc>
          <w:tcPr>
            <w:tcW w:w="3402" w:type="dxa"/>
            <w:tcBorders>
              <w:top w:val="nil"/>
              <w:left w:val="nil"/>
              <w:bottom w:val="nil"/>
              <w:right w:val="nil"/>
            </w:tcBorders>
            <w:vAlign w:val="bottom"/>
          </w:tcPr>
          <w:p w14:paraId="55BA4601" w14:textId="77777777" w:rsidR="008C1B8C" w:rsidRPr="008F7CC5"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560" w:type="dxa"/>
            <w:tcBorders>
              <w:top w:val="nil"/>
              <w:left w:val="nil"/>
              <w:bottom w:val="nil"/>
              <w:right w:val="nil"/>
            </w:tcBorders>
            <w:vAlign w:val="bottom"/>
          </w:tcPr>
          <w:p w14:paraId="661C8474" w14:textId="77777777" w:rsidR="008C1B8C" w:rsidRPr="008F7CC5" w:rsidRDefault="008C1B8C" w:rsidP="00064BD7">
            <w:pPr>
              <w:pStyle w:val="a"/>
              <w:tabs>
                <w:tab w:val="decimal" w:pos="1408"/>
              </w:tabs>
              <w:ind w:left="2" w:right="-72"/>
              <w:jc w:val="right"/>
              <w:rPr>
                <w:rFonts w:ascii="Arial" w:hAnsi="Arial" w:cs="Arial"/>
                <w:b/>
                <w:bCs/>
                <w:sz w:val="18"/>
                <w:szCs w:val="18"/>
                <w:cs/>
              </w:rPr>
            </w:pPr>
            <w:r w:rsidRPr="008F7CC5">
              <w:rPr>
                <w:rFonts w:ascii="Arial" w:hAnsi="Arial" w:cs="Arial"/>
                <w:b/>
                <w:bCs/>
                <w:sz w:val="18"/>
                <w:szCs w:val="18"/>
              </w:rPr>
              <w:t>(Unaudited)</w:t>
            </w:r>
          </w:p>
        </w:tc>
        <w:tc>
          <w:tcPr>
            <w:tcW w:w="1559" w:type="dxa"/>
            <w:tcBorders>
              <w:top w:val="nil"/>
              <w:left w:val="nil"/>
              <w:bottom w:val="nil"/>
              <w:right w:val="nil"/>
            </w:tcBorders>
            <w:vAlign w:val="bottom"/>
          </w:tcPr>
          <w:p w14:paraId="6F124C26" w14:textId="77777777" w:rsidR="008C1B8C" w:rsidRPr="008F7CC5" w:rsidRDefault="008C1B8C" w:rsidP="00064BD7">
            <w:pPr>
              <w:pStyle w:val="a"/>
              <w:tabs>
                <w:tab w:val="decimal" w:pos="1197"/>
              </w:tabs>
              <w:ind w:right="-72"/>
              <w:jc w:val="right"/>
              <w:rPr>
                <w:rFonts w:ascii="Arial" w:hAnsi="Arial" w:cs="Arial"/>
                <w:b/>
                <w:bCs/>
                <w:sz w:val="18"/>
                <w:szCs w:val="18"/>
                <w:cs/>
              </w:rPr>
            </w:pPr>
            <w:r w:rsidRPr="008F7CC5">
              <w:rPr>
                <w:rFonts w:ascii="Arial" w:hAnsi="Arial" w:cs="Arial"/>
                <w:b/>
                <w:bCs/>
                <w:sz w:val="18"/>
                <w:szCs w:val="18"/>
              </w:rPr>
              <w:t>(Audited)</w:t>
            </w:r>
          </w:p>
        </w:tc>
        <w:tc>
          <w:tcPr>
            <w:tcW w:w="1559" w:type="dxa"/>
            <w:tcBorders>
              <w:top w:val="nil"/>
              <w:left w:val="nil"/>
              <w:bottom w:val="nil"/>
              <w:right w:val="nil"/>
            </w:tcBorders>
            <w:vAlign w:val="bottom"/>
          </w:tcPr>
          <w:p w14:paraId="2C00513B" w14:textId="77777777" w:rsidR="008C1B8C" w:rsidRPr="008F7CC5" w:rsidRDefault="008C1B8C" w:rsidP="00064BD7">
            <w:pPr>
              <w:pStyle w:val="a"/>
              <w:tabs>
                <w:tab w:val="decimal" w:pos="1408"/>
              </w:tabs>
              <w:ind w:left="2" w:right="-72"/>
              <w:jc w:val="right"/>
              <w:rPr>
                <w:rFonts w:ascii="Arial" w:hAnsi="Arial" w:cs="Arial"/>
                <w:b/>
                <w:bCs/>
                <w:sz w:val="18"/>
                <w:szCs w:val="18"/>
                <w:cs/>
              </w:rPr>
            </w:pPr>
            <w:r w:rsidRPr="008F7CC5">
              <w:rPr>
                <w:rFonts w:ascii="Arial" w:hAnsi="Arial" w:cs="Arial"/>
                <w:b/>
                <w:bCs/>
                <w:sz w:val="18"/>
                <w:szCs w:val="18"/>
              </w:rPr>
              <w:t>(Unaudited)</w:t>
            </w:r>
          </w:p>
        </w:tc>
        <w:tc>
          <w:tcPr>
            <w:tcW w:w="1563" w:type="dxa"/>
            <w:tcBorders>
              <w:top w:val="nil"/>
              <w:left w:val="nil"/>
              <w:bottom w:val="nil"/>
              <w:right w:val="nil"/>
            </w:tcBorders>
            <w:vAlign w:val="bottom"/>
          </w:tcPr>
          <w:p w14:paraId="23390EFD" w14:textId="77777777" w:rsidR="008C1B8C" w:rsidRPr="008F7CC5" w:rsidRDefault="008C1B8C" w:rsidP="00064BD7">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(Audited)</w:t>
            </w:r>
          </w:p>
        </w:tc>
      </w:tr>
      <w:tr w:rsidR="008C1B8C" w:rsidRPr="008F7CC5" w14:paraId="667976D5" w14:textId="77777777" w:rsidTr="00694220">
        <w:trPr>
          <w:trHeight w:val="20"/>
        </w:trPr>
        <w:tc>
          <w:tcPr>
            <w:tcW w:w="3402" w:type="dxa"/>
            <w:tcBorders>
              <w:top w:val="nil"/>
              <w:left w:val="nil"/>
              <w:bottom w:val="nil"/>
              <w:right w:val="nil"/>
            </w:tcBorders>
            <w:vAlign w:val="bottom"/>
          </w:tcPr>
          <w:p w14:paraId="3D249E24" w14:textId="77777777" w:rsidR="008C1B8C" w:rsidRPr="008F7CC5"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560" w:type="dxa"/>
            <w:tcBorders>
              <w:top w:val="nil"/>
              <w:left w:val="nil"/>
              <w:bottom w:val="nil"/>
              <w:right w:val="nil"/>
            </w:tcBorders>
            <w:vAlign w:val="bottom"/>
          </w:tcPr>
          <w:p w14:paraId="40D3999A" w14:textId="77777777" w:rsidR="008C1B8C" w:rsidRPr="008F7CC5" w:rsidRDefault="008C1B8C" w:rsidP="00064BD7">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March</w:t>
            </w:r>
          </w:p>
        </w:tc>
        <w:tc>
          <w:tcPr>
            <w:tcW w:w="1559" w:type="dxa"/>
            <w:tcBorders>
              <w:top w:val="nil"/>
              <w:left w:val="nil"/>
              <w:bottom w:val="nil"/>
              <w:right w:val="nil"/>
            </w:tcBorders>
            <w:vAlign w:val="bottom"/>
          </w:tcPr>
          <w:p w14:paraId="10B89093" w14:textId="77777777" w:rsidR="008C1B8C" w:rsidRPr="008F7CC5" w:rsidRDefault="008C1B8C" w:rsidP="00064BD7">
            <w:pPr>
              <w:pStyle w:val="a"/>
              <w:tabs>
                <w:tab w:val="decimal" w:pos="1197"/>
                <w:tab w:val="decimal" w:pos="1408"/>
              </w:tabs>
              <w:ind w:right="-72"/>
              <w:jc w:val="right"/>
              <w:rPr>
                <w:rFonts w:ascii="Arial" w:hAnsi="Arial" w:cs="Arial"/>
                <w:b/>
                <w:bCs/>
                <w:sz w:val="18"/>
                <w:szCs w:val="18"/>
                <w:cs/>
              </w:rPr>
            </w:pPr>
            <w:r w:rsidRPr="008F7CC5">
              <w:rPr>
                <w:rFonts w:ascii="Arial" w:hAnsi="Arial" w:cs="Arial"/>
                <w:b/>
                <w:bCs/>
                <w:sz w:val="18"/>
                <w:szCs w:val="18"/>
              </w:rPr>
              <w:t>31 December</w:t>
            </w:r>
          </w:p>
        </w:tc>
        <w:tc>
          <w:tcPr>
            <w:tcW w:w="1559" w:type="dxa"/>
            <w:tcBorders>
              <w:top w:val="nil"/>
              <w:left w:val="nil"/>
              <w:bottom w:val="nil"/>
              <w:right w:val="nil"/>
            </w:tcBorders>
            <w:vAlign w:val="bottom"/>
          </w:tcPr>
          <w:p w14:paraId="138F12E6" w14:textId="77777777" w:rsidR="008C1B8C" w:rsidRPr="008F7CC5" w:rsidRDefault="008C1B8C" w:rsidP="00064BD7">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March</w:t>
            </w:r>
          </w:p>
        </w:tc>
        <w:tc>
          <w:tcPr>
            <w:tcW w:w="1563" w:type="dxa"/>
            <w:tcBorders>
              <w:top w:val="nil"/>
              <w:left w:val="nil"/>
              <w:bottom w:val="nil"/>
              <w:right w:val="nil"/>
            </w:tcBorders>
            <w:vAlign w:val="bottom"/>
          </w:tcPr>
          <w:p w14:paraId="72D4BD92" w14:textId="77777777" w:rsidR="008C1B8C" w:rsidRPr="008F7CC5" w:rsidRDefault="008C1B8C" w:rsidP="00064BD7">
            <w:pPr>
              <w:pStyle w:val="a"/>
              <w:tabs>
                <w:tab w:val="decimal" w:pos="1408"/>
              </w:tabs>
              <w:ind w:right="-72"/>
              <w:jc w:val="right"/>
              <w:rPr>
                <w:rFonts w:ascii="Arial" w:hAnsi="Arial" w:cs="Arial"/>
                <w:b/>
                <w:bCs/>
                <w:sz w:val="18"/>
                <w:szCs w:val="18"/>
                <w:cs/>
              </w:rPr>
            </w:pPr>
            <w:r w:rsidRPr="008F7CC5">
              <w:rPr>
                <w:rFonts w:ascii="Arial" w:hAnsi="Arial" w:cs="Arial"/>
                <w:b/>
                <w:bCs/>
                <w:sz w:val="18"/>
                <w:szCs w:val="18"/>
              </w:rPr>
              <w:t>31 December</w:t>
            </w:r>
          </w:p>
        </w:tc>
      </w:tr>
      <w:tr w:rsidR="008C1B8C" w:rsidRPr="008F7CC5" w14:paraId="223B804C" w14:textId="77777777" w:rsidTr="00694220">
        <w:trPr>
          <w:trHeight w:val="20"/>
        </w:trPr>
        <w:tc>
          <w:tcPr>
            <w:tcW w:w="3402" w:type="dxa"/>
            <w:tcBorders>
              <w:top w:val="nil"/>
              <w:left w:val="nil"/>
              <w:bottom w:val="nil"/>
              <w:right w:val="nil"/>
            </w:tcBorders>
            <w:vAlign w:val="bottom"/>
          </w:tcPr>
          <w:p w14:paraId="5CD0BFB0" w14:textId="77777777" w:rsidR="008C1B8C" w:rsidRPr="008F7CC5"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560" w:type="dxa"/>
            <w:tcBorders>
              <w:top w:val="nil"/>
              <w:left w:val="nil"/>
              <w:bottom w:val="nil"/>
              <w:right w:val="nil"/>
            </w:tcBorders>
            <w:vAlign w:val="bottom"/>
          </w:tcPr>
          <w:p w14:paraId="4F56BBDF" w14:textId="77777777" w:rsidR="008C1B8C" w:rsidRPr="008F7CC5" w:rsidRDefault="008C1B8C" w:rsidP="00064BD7">
            <w:pPr>
              <w:pStyle w:val="a"/>
              <w:tabs>
                <w:tab w:val="decimal" w:pos="1408"/>
              </w:tabs>
              <w:ind w:right="-72"/>
              <w:jc w:val="right"/>
              <w:rPr>
                <w:rFonts w:ascii="Arial" w:hAnsi="Arial" w:cs="Arial"/>
                <w:b/>
                <w:bCs/>
                <w:sz w:val="18"/>
                <w:szCs w:val="18"/>
              </w:rPr>
            </w:pPr>
            <w:r w:rsidRPr="008F7CC5">
              <w:rPr>
                <w:rFonts w:ascii="Arial" w:hAnsi="Arial" w:cs="Arial"/>
                <w:b/>
                <w:bCs/>
                <w:sz w:val="18"/>
                <w:szCs w:val="18"/>
              </w:rPr>
              <w:t>2020</w:t>
            </w:r>
          </w:p>
        </w:tc>
        <w:tc>
          <w:tcPr>
            <w:tcW w:w="1559" w:type="dxa"/>
            <w:tcBorders>
              <w:top w:val="nil"/>
              <w:left w:val="nil"/>
              <w:bottom w:val="nil"/>
              <w:right w:val="nil"/>
            </w:tcBorders>
            <w:vAlign w:val="bottom"/>
          </w:tcPr>
          <w:p w14:paraId="4D723A4B" w14:textId="77777777" w:rsidR="008C1B8C" w:rsidRPr="008F7CC5" w:rsidRDefault="008C1B8C" w:rsidP="00064BD7">
            <w:pPr>
              <w:pStyle w:val="a"/>
              <w:tabs>
                <w:tab w:val="decimal" w:pos="1197"/>
                <w:tab w:val="decimal" w:pos="1408"/>
              </w:tabs>
              <w:ind w:right="-72"/>
              <w:jc w:val="right"/>
              <w:rPr>
                <w:rFonts w:ascii="Arial" w:hAnsi="Arial" w:cs="Arial"/>
                <w:b/>
                <w:bCs/>
                <w:sz w:val="18"/>
                <w:szCs w:val="18"/>
              </w:rPr>
            </w:pPr>
            <w:r w:rsidRPr="008F7CC5">
              <w:rPr>
                <w:rFonts w:ascii="Arial" w:hAnsi="Arial" w:cs="Arial"/>
                <w:b/>
                <w:bCs/>
                <w:sz w:val="18"/>
                <w:szCs w:val="18"/>
              </w:rPr>
              <w:t>2019</w:t>
            </w:r>
          </w:p>
        </w:tc>
        <w:tc>
          <w:tcPr>
            <w:tcW w:w="1559" w:type="dxa"/>
            <w:tcBorders>
              <w:top w:val="nil"/>
              <w:left w:val="nil"/>
              <w:bottom w:val="nil"/>
              <w:right w:val="nil"/>
            </w:tcBorders>
            <w:vAlign w:val="bottom"/>
          </w:tcPr>
          <w:p w14:paraId="323338BF" w14:textId="77777777" w:rsidR="008C1B8C" w:rsidRPr="008F7CC5" w:rsidRDefault="008C1B8C" w:rsidP="00064BD7">
            <w:pPr>
              <w:pStyle w:val="a"/>
              <w:tabs>
                <w:tab w:val="decimal" w:pos="1454"/>
              </w:tabs>
              <w:ind w:right="-72"/>
              <w:jc w:val="right"/>
              <w:rPr>
                <w:rFonts w:ascii="Arial" w:hAnsi="Arial" w:cs="Arial"/>
                <w:b/>
                <w:bCs/>
                <w:sz w:val="18"/>
                <w:szCs w:val="18"/>
              </w:rPr>
            </w:pPr>
            <w:r w:rsidRPr="008F7CC5">
              <w:rPr>
                <w:rFonts w:ascii="Arial" w:hAnsi="Arial" w:cs="Arial"/>
                <w:b/>
                <w:bCs/>
                <w:sz w:val="18"/>
                <w:szCs w:val="18"/>
              </w:rPr>
              <w:t>2020</w:t>
            </w:r>
          </w:p>
        </w:tc>
        <w:tc>
          <w:tcPr>
            <w:tcW w:w="1563" w:type="dxa"/>
            <w:tcBorders>
              <w:top w:val="nil"/>
              <w:left w:val="nil"/>
              <w:bottom w:val="nil"/>
              <w:right w:val="nil"/>
            </w:tcBorders>
            <w:vAlign w:val="bottom"/>
          </w:tcPr>
          <w:p w14:paraId="7214C7A2" w14:textId="77777777" w:rsidR="008C1B8C" w:rsidRPr="008F7CC5" w:rsidRDefault="008C1B8C" w:rsidP="00064BD7">
            <w:pPr>
              <w:pStyle w:val="a"/>
              <w:tabs>
                <w:tab w:val="decimal" w:pos="1408"/>
              </w:tabs>
              <w:ind w:right="-72"/>
              <w:jc w:val="right"/>
              <w:rPr>
                <w:rFonts w:ascii="Arial" w:hAnsi="Arial" w:cs="Arial"/>
                <w:b/>
                <w:bCs/>
                <w:sz w:val="18"/>
                <w:szCs w:val="18"/>
              </w:rPr>
            </w:pPr>
            <w:r w:rsidRPr="008F7CC5">
              <w:rPr>
                <w:rFonts w:ascii="Arial" w:hAnsi="Arial" w:cs="Arial"/>
                <w:b/>
                <w:bCs/>
                <w:sz w:val="18"/>
                <w:szCs w:val="18"/>
              </w:rPr>
              <w:t>2019</w:t>
            </w:r>
          </w:p>
        </w:tc>
      </w:tr>
      <w:tr w:rsidR="008C1B8C" w:rsidRPr="008F7CC5" w14:paraId="122C4CD3" w14:textId="77777777" w:rsidTr="00694220">
        <w:trPr>
          <w:trHeight w:val="20"/>
        </w:trPr>
        <w:tc>
          <w:tcPr>
            <w:tcW w:w="3402" w:type="dxa"/>
            <w:tcBorders>
              <w:top w:val="nil"/>
              <w:left w:val="nil"/>
              <w:bottom w:val="nil"/>
              <w:right w:val="nil"/>
            </w:tcBorders>
            <w:vAlign w:val="bottom"/>
          </w:tcPr>
          <w:p w14:paraId="5FB5B38E" w14:textId="77777777" w:rsidR="008C1B8C" w:rsidRPr="008F7CC5"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560" w:type="dxa"/>
            <w:tcBorders>
              <w:top w:val="nil"/>
              <w:left w:val="nil"/>
              <w:bottom w:val="nil"/>
              <w:right w:val="nil"/>
            </w:tcBorders>
            <w:vAlign w:val="bottom"/>
          </w:tcPr>
          <w:p w14:paraId="58B64785" w14:textId="77777777" w:rsidR="008C1B8C" w:rsidRPr="008F7CC5" w:rsidRDefault="008C1B8C" w:rsidP="00064BD7">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59" w:type="dxa"/>
            <w:tcBorders>
              <w:top w:val="nil"/>
              <w:left w:val="nil"/>
              <w:bottom w:val="nil"/>
              <w:right w:val="nil"/>
            </w:tcBorders>
            <w:vAlign w:val="bottom"/>
          </w:tcPr>
          <w:p w14:paraId="63E29999" w14:textId="77777777" w:rsidR="008C1B8C" w:rsidRPr="008F7CC5" w:rsidRDefault="008C1B8C" w:rsidP="00064BD7">
            <w:pPr>
              <w:pStyle w:val="a"/>
              <w:pBdr>
                <w:bottom w:val="single" w:sz="4" w:space="1" w:color="auto"/>
              </w:pBdr>
              <w:tabs>
                <w:tab w:val="decimal" w:pos="1197"/>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59" w:type="dxa"/>
            <w:tcBorders>
              <w:top w:val="nil"/>
              <w:left w:val="nil"/>
              <w:bottom w:val="nil"/>
              <w:right w:val="nil"/>
            </w:tcBorders>
            <w:vAlign w:val="bottom"/>
          </w:tcPr>
          <w:p w14:paraId="072B6C16" w14:textId="77777777" w:rsidR="008C1B8C" w:rsidRPr="008F7CC5" w:rsidRDefault="008C1B8C" w:rsidP="00064BD7">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c>
          <w:tcPr>
            <w:tcW w:w="1563" w:type="dxa"/>
            <w:tcBorders>
              <w:top w:val="nil"/>
              <w:left w:val="nil"/>
              <w:bottom w:val="nil"/>
              <w:right w:val="nil"/>
            </w:tcBorders>
            <w:vAlign w:val="bottom"/>
          </w:tcPr>
          <w:p w14:paraId="27DE31E1" w14:textId="77777777" w:rsidR="008C1B8C" w:rsidRPr="008F7CC5" w:rsidRDefault="008C1B8C" w:rsidP="00064BD7">
            <w:pPr>
              <w:pStyle w:val="a"/>
              <w:pBdr>
                <w:bottom w:val="single" w:sz="4" w:space="1" w:color="auto"/>
              </w:pBdr>
              <w:tabs>
                <w:tab w:val="decimal" w:pos="1408"/>
              </w:tabs>
              <w:ind w:right="-72"/>
              <w:jc w:val="right"/>
              <w:rPr>
                <w:rFonts w:ascii="Arial" w:hAnsi="Arial" w:cs="Arial"/>
                <w:b/>
                <w:bCs/>
                <w:sz w:val="18"/>
                <w:szCs w:val="18"/>
                <w:cs/>
              </w:rPr>
            </w:pPr>
            <w:r w:rsidRPr="008F7CC5">
              <w:rPr>
                <w:rFonts w:ascii="Arial" w:hAnsi="Arial" w:cs="Arial"/>
                <w:b/>
                <w:bCs/>
                <w:sz w:val="18"/>
                <w:szCs w:val="18"/>
              </w:rPr>
              <w:t>Thousand Baht</w:t>
            </w:r>
          </w:p>
        </w:tc>
      </w:tr>
      <w:tr w:rsidR="008C1B8C" w:rsidRPr="00CC6A6E" w14:paraId="1FAEA018" w14:textId="77777777" w:rsidTr="00694220">
        <w:trPr>
          <w:trHeight w:val="20"/>
        </w:trPr>
        <w:tc>
          <w:tcPr>
            <w:tcW w:w="3402" w:type="dxa"/>
            <w:tcBorders>
              <w:top w:val="nil"/>
              <w:left w:val="nil"/>
              <w:bottom w:val="nil"/>
              <w:right w:val="nil"/>
            </w:tcBorders>
            <w:vAlign w:val="bottom"/>
          </w:tcPr>
          <w:p w14:paraId="488BE416" w14:textId="77777777" w:rsidR="008C1B8C" w:rsidRPr="00CC6A6E" w:rsidRDefault="008C1B8C"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2"/>
                <w:szCs w:val="12"/>
                <w:cs/>
              </w:rPr>
            </w:pPr>
          </w:p>
        </w:tc>
        <w:tc>
          <w:tcPr>
            <w:tcW w:w="1560" w:type="dxa"/>
            <w:tcBorders>
              <w:top w:val="nil"/>
              <w:left w:val="nil"/>
              <w:bottom w:val="nil"/>
              <w:right w:val="nil"/>
            </w:tcBorders>
            <w:vAlign w:val="bottom"/>
          </w:tcPr>
          <w:p w14:paraId="39BA0AFE" w14:textId="77777777" w:rsidR="008C1B8C" w:rsidRPr="00CC6A6E" w:rsidRDefault="008C1B8C" w:rsidP="00064BD7">
            <w:pPr>
              <w:pStyle w:val="a"/>
              <w:tabs>
                <w:tab w:val="decimal" w:pos="1408"/>
              </w:tabs>
              <w:ind w:right="-72"/>
              <w:jc w:val="right"/>
              <w:rPr>
                <w:rFonts w:ascii="Arial" w:hAnsi="Arial" w:cs="Arial"/>
                <w:b/>
                <w:bCs/>
                <w:sz w:val="12"/>
                <w:szCs w:val="12"/>
              </w:rPr>
            </w:pPr>
          </w:p>
        </w:tc>
        <w:tc>
          <w:tcPr>
            <w:tcW w:w="1559" w:type="dxa"/>
            <w:tcBorders>
              <w:top w:val="nil"/>
              <w:left w:val="nil"/>
              <w:bottom w:val="nil"/>
              <w:right w:val="nil"/>
            </w:tcBorders>
            <w:vAlign w:val="bottom"/>
          </w:tcPr>
          <w:p w14:paraId="31447470" w14:textId="77777777" w:rsidR="008C1B8C" w:rsidRPr="00CC6A6E" w:rsidRDefault="008C1B8C" w:rsidP="00064BD7">
            <w:pPr>
              <w:pStyle w:val="a"/>
              <w:tabs>
                <w:tab w:val="decimal" w:pos="1408"/>
              </w:tabs>
              <w:ind w:right="-72"/>
              <w:jc w:val="right"/>
              <w:rPr>
                <w:rFonts w:ascii="Arial" w:hAnsi="Arial" w:cs="Arial"/>
                <w:b/>
                <w:bCs/>
                <w:sz w:val="12"/>
                <w:szCs w:val="12"/>
                <w:cs/>
              </w:rPr>
            </w:pPr>
          </w:p>
        </w:tc>
        <w:tc>
          <w:tcPr>
            <w:tcW w:w="1559" w:type="dxa"/>
            <w:tcBorders>
              <w:top w:val="nil"/>
              <w:left w:val="nil"/>
              <w:bottom w:val="nil"/>
              <w:right w:val="nil"/>
            </w:tcBorders>
          </w:tcPr>
          <w:p w14:paraId="2A33AF13" w14:textId="77777777" w:rsidR="008C1B8C" w:rsidRPr="00CC6A6E" w:rsidRDefault="008C1B8C" w:rsidP="00064BD7">
            <w:pPr>
              <w:pStyle w:val="a"/>
              <w:tabs>
                <w:tab w:val="decimal" w:pos="1408"/>
              </w:tabs>
              <w:ind w:right="-72"/>
              <w:jc w:val="right"/>
              <w:rPr>
                <w:rFonts w:ascii="Arial" w:hAnsi="Arial" w:cs="Arial"/>
                <w:b/>
                <w:bCs/>
                <w:sz w:val="12"/>
                <w:szCs w:val="12"/>
                <w:cs/>
              </w:rPr>
            </w:pPr>
          </w:p>
        </w:tc>
        <w:tc>
          <w:tcPr>
            <w:tcW w:w="1563" w:type="dxa"/>
            <w:tcBorders>
              <w:top w:val="nil"/>
              <w:left w:val="nil"/>
              <w:bottom w:val="nil"/>
              <w:right w:val="nil"/>
            </w:tcBorders>
          </w:tcPr>
          <w:p w14:paraId="1BD04332" w14:textId="77777777" w:rsidR="008C1B8C" w:rsidRPr="00CC6A6E" w:rsidRDefault="008C1B8C" w:rsidP="00064BD7">
            <w:pPr>
              <w:pStyle w:val="a"/>
              <w:tabs>
                <w:tab w:val="decimal" w:pos="1408"/>
              </w:tabs>
              <w:ind w:right="-72"/>
              <w:jc w:val="right"/>
              <w:rPr>
                <w:rFonts w:ascii="Arial" w:hAnsi="Arial" w:cs="Arial"/>
                <w:b/>
                <w:bCs/>
                <w:sz w:val="12"/>
                <w:szCs w:val="12"/>
                <w:cs/>
              </w:rPr>
            </w:pPr>
          </w:p>
        </w:tc>
      </w:tr>
      <w:tr w:rsidR="003E3A77" w:rsidRPr="008F7CC5" w14:paraId="3C76909B" w14:textId="77777777" w:rsidTr="00694220">
        <w:trPr>
          <w:trHeight w:val="20"/>
        </w:trPr>
        <w:tc>
          <w:tcPr>
            <w:tcW w:w="3402" w:type="dxa"/>
          </w:tcPr>
          <w:p w14:paraId="094084C6" w14:textId="5380AA76" w:rsidR="003E3A77" w:rsidRPr="008F7CC5" w:rsidRDefault="003E3A77" w:rsidP="003E3A77">
            <w:pPr>
              <w:tabs>
                <w:tab w:val="left" w:pos="0"/>
              </w:tabs>
              <w:ind w:left="630" w:right="-43"/>
              <w:rPr>
                <w:rFonts w:ascii="Arial" w:hAnsi="Arial" w:cs="Arial"/>
                <w:sz w:val="18"/>
                <w:szCs w:val="18"/>
                <w:cs/>
                <w:lang w:val="th-TH"/>
              </w:rPr>
            </w:pPr>
            <w:r w:rsidRPr="008F7CC5">
              <w:rPr>
                <w:rFonts w:ascii="Arial" w:hAnsi="Arial" w:cs="Arial"/>
                <w:sz w:val="18"/>
                <w:szCs w:val="18"/>
              </w:rPr>
              <w:t>Other receivables</w:t>
            </w:r>
          </w:p>
        </w:tc>
        <w:tc>
          <w:tcPr>
            <w:tcW w:w="1560" w:type="dxa"/>
            <w:shd w:val="clear" w:color="auto" w:fill="auto"/>
          </w:tcPr>
          <w:p w14:paraId="0B32616C" w14:textId="6F0E5E28"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w:t>
            </w:r>
            <w:r w:rsidR="00D47801" w:rsidRPr="008F7CC5">
              <w:rPr>
                <w:rFonts w:ascii="Arial" w:hAnsi="Arial" w:cs="Arial"/>
                <w:sz w:val="18"/>
                <w:szCs w:val="18"/>
              </w:rPr>
              <w:t>31,648</w:t>
            </w:r>
            <w:r w:rsidRPr="008F7CC5">
              <w:rPr>
                <w:rFonts w:ascii="Arial" w:hAnsi="Arial" w:cs="Arial"/>
                <w:sz w:val="18"/>
                <w:szCs w:val="18"/>
              </w:rPr>
              <w:t xml:space="preserve"> </w:t>
            </w:r>
          </w:p>
        </w:tc>
        <w:tc>
          <w:tcPr>
            <w:tcW w:w="1559" w:type="dxa"/>
            <w:vAlign w:val="center"/>
          </w:tcPr>
          <w:p w14:paraId="26D01645" w14:textId="3F83747E"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29</w:t>
            </w:r>
            <w:r w:rsidRPr="008F7CC5">
              <w:rPr>
                <w:rFonts w:ascii="Arial" w:hAnsi="Arial" w:cs="Arial"/>
                <w:sz w:val="18"/>
                <w:szCs w:val="18"/>
                <w:cs/>
              </w:rPr>
              <w:t>,</w:t>
            </w:r>
            <w:r w:rsidRPr="008F7CC5">
              <w:rPr>
                <w:rFonts w:ascii="Arial" w:hAnsi="Arial" w:cs="Arial"/>
                <w:sz w:val="18"/>
                <w:szCs w:val="18"/>
              </w:rPr>
              <w:t>590</w:t>
            </w:r>
          </w:p>
        </w:tc>
        <w:tc>
          <w:tcPr>
            <w:tcW w:w="1559" w:type="dxa"/>
          </w:tcPr>
          <w:p w14:paraId="17F32B16" w14:textId="790663C9"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center"/>
          </w:tcPr>
          <w:p w14:paraId="66C8B28C" w14:textId="2708B922" w:rsidR="003E3A77" w:rsidRPr="008F7CC5" w:rsidRDefault="003E3A77" w:rsidP="003E3A77">
            <w:pPr>
              <w:tabs>
                <w:tab w:val="decimal" w:pos="1040"/>
              </w:tabs>
              <w:ind w:right="-50"/>
              <w:jc w:val="right"/>
              <w:rPr>
                <w:rFonts w:ascii="Arial" w:hAnsi="Arial" w:cs="Arial"/>
                <w:sz w:val="18"/>
                <w:szCs w:val="18"/>
                <w:cs/>
              </w:rPr>
            </w:pPr>
            <w:r w:rsidRPr="008F7CC5">
              <w:rPr>
                <w:rFonts w:ascii="Arial" w:hAnsi="Arial" w:cs="Arial"/>
                <w:sz w:val="18"/>
                <w:szCs w:val="18"/>
                <w:cs/>
              </w:rPr>
              <w:t>-</w:t>
            </w:r>
          </w:p>
        </w:tc>
      </w:tr>
      <w:tr w:rsidR="003E3A77" w:rsidRPr="008F7CC5" w14:paraId="39BAFC62" w14:textId="77777777" w:rsidTr="00694220">
        <w:trPr>
          <w:trHeight w:val="20"/>
        </w:trPr>
        <w:tc>
          <w:tcPr>
            <w:tcW w:w="3402" w:type="dxa"/>
          </w:tcPr>
          <w:p w14:paraId="1E69E272" w14:textId="77777777"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u w:val="single"/>
              </w:rPr>
              <w:t>Less</w:t>
            </w:r>
            <w:r w:rsidRPr="008F7CC5">
              <w:rPr>
                <w:rFonts w:ascii="Arial" w:hAnsi="Arial" w:cs="Arial"/>
                <w:sz w:val="18"/>
                <w:szCs w:val="18"/>
              </w:rPr>
              <w:t xml:space="preserve"> Allowance for   </w:t>
            </w:r>
          </w:p>
          <w:p w14:paraId="2B966BCB" w14:textId="540F8261" w:rsidR="003E3A77" w:rsidRPr="008F7CC5" w:rsidRDefault="003E3A77" w:rsidP="003E3A77">
            <w:pPr>
              <w:tabs>
                <w:tab w:val="left" w:pos="0"/>
              </w:tabs>
              <w:ind w:left="630" w:right="-43"/>
              <w:rPr>
                <w:rFonts w:ascii="Arial" w:hAnsi="Arial" w:cs="Arial"/>
                <w:sz w:val="18"/>
                <w:szCs w:val="18"/>
                <w:cs/>
                <w:lang w:val="th-TH"/>
              </w:rPr>
            </w:pPr>
            <w:r w:rsidRPr="008F7CC5">
              <w:rPr>
                <w:rFonts w:ascii="Arial" w:hAnsi="Arial" w:cs="Arial"/>
                <w:sz w:val="18"/>
                <w:szCs w:val="18"/>
              </w:rPr>
              <w:t xml:space="preserve">           doubtful accounts</w:t>
            </w:r>
          </w:p>
        </w:tc>
        <w:tc>
          <w:tcPr>
            <w:tcW w:w="1560" w:type="dxa"/>
            <w:shd w:val="clear" w:color="auto" w:fill="auto"/>
          </w:tcPr>
          <w:p w14:paraId="439A3BFE" w14:textId="77777777"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 xml:space="preserve"> </w:t>
            </w:r>
          </w:p>
          <w:p w14:paraId="44B20A49" w14:textId="6ABF2FD0"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(2,834)</w:t>
            </w:r>
          </w:p>
        </w:tc>
        <w:tc>
          <w:tcPr>
            <w:tcW w:w="1559" w:type="dxa"/>
            <w:vAlign w:val="bottom"/>
          </w:tcPr>
          <w:p w14:paraId="7D416D8E" w14:textId="20225469"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cs/>
              </w:rPr>
              <w:t>(</w:t>
            </w:r>
            <w:r w:rsidRPr="008F7CC5">
              <w:rPr>
                <w:rFonts w:ascii="Arial" w:hAnsi="Arial" w:cs="Arial"/>
                <w:sz w:val="18"/>
                <w:szCs w:val="18"/>
              </w:rPr>
              <w:t>2</w:t>
            </w:r>
            <w:r w:rsidRPr="008F7CC5">
              <w:rPr>
                <w:rFonts w:ascii="Arial" w:hAnsi="Arial" w:cs="Arial"/>
                <w:sz w:val="18"/>
                <w:szCs w:val="18"/>
                <w:cs/>
              </w:rPr>
              <w:t>,</w:t>
            </w:r>
            <w:r w:rsidRPr="008F7CC5">
              <w:rPr>
                <w:rFonts w:ascii="Arial" w:hAnsi="Arial" w:cs="Arial"/>
                <w:sz w:val="18"/>
                <w:szCs w:val="18"/>
              </w:rPr>
              <w:t>834</w:t>
            </w:r>
            <w:r w:rsidRPr="008F7CC5">
              <w:rPr>
                <w:rFonts w:ascii="Arial" w:hAnsi="Arial" w:cs="Arial"/>
                <w:sz w:val="18"/>
                <w:szCs w:val="18"/>
                <w:cs/>
              </w:rPr>
              <w:t>)</w:t>
            </w:r>
          </w:p>
        </w:tc>
        <w:tc>
          <w:tcPr>
            <w:tcW w:w="1559" w:type="dxa"/>
            <w:vAlign w:val="bottom"/>
          </w:tcPr>
          <w:p w14:paraId="5214D506" w14:textId="465FF04F"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bottom"/>
          </w:tcPr>
          <w:p w14:paraId="043D2B83" w14:textId="3604EAB8" w:rsidR="003E3A77" w:rsidRPr="008F7CC5" w:rsidRDefault="003E3A77" w:rsidP="003E3A77">
            <w:pPr>
              <w:pBdr>
                <w:bottom w:val="single" w:sz="4" w:space="1" w:color="auto"/>
              </w:pBdr>
              <w:ind w:right="-15"/>
              <w:jc w:val="right"/>
              <w:rPr>
                <w:rFonts w:ascii="Arial" w:hAnsi="Arial" w:cs="Arial"/>
                <w:sz w:val="18"/>
                <w:szCs w:val="18"/>
              </w:rPr>
            </w:pPr>
            <w:r w:rsidRPr="008F7CC5">
              <w:rPr>
                <w:rFonts w:ascii="Arial" w:hAnsi="Arial" w:cs="Arial"/>
                <w:sz w:val="18"/>
                <w:szCs w:val="18"/>
                <w:cs/>
              </w:rPr>
              <w:t>-</w:t>
            </w:r>
          </w:p>
        </w:tc>
      </w:tr>
      <w:tr w:rsidR="00CC6A6E" w:rsidRPr="00CC6A6E" w14:paraId="045542AE" w14:textId="77777777" w:rsidTr="00694220">
        <w:trPr>
          <w:trHeight w:val="20"/>
        </w:trPr>
        <w:tc>
          <w:tcPr>
            <w:tcW w:w="3402" w:type="dxa"/>
          </w:tcPr>
          <w:p w14:paraId="51DF2FCC" w14:textId="77777777" w:rsidR="00CC6A6E" w:rsidRPr="00CC6A6E" w:rsidRDefault="00CC6A6E" w:rsidP="00CC6A6E">
            <w:pPr>
              <w:tabs>
                <w:tab w:val="left" w:pos="0"/>
              </w:tabs>
              <w:ind w:left="630" w:right="-43"/>
              <w:rPr>
                <w:rFonts w:ascii="Arial" w:hAnsi="Arial" w:cs="Arial"/>
                <w:sz w:val="12"/>
                <w:szCs w:val="12"/>
                <w:u w:val="single"/>
              </w:rPr>
            </w:pPr>
          </w:p>
        </w:tc>
        <w:tc>
          <w:tcPr>
            <w:tcW w:w="1560" w:type="dxa"/>
            <w:shd w:val="clear" w:color="auto" w:fill="auto"/>
          </w:tcPr>
          <w:p w14:paraId="7A398730" w14:textId="77777777" w:rsidR="00CC6A6E" w:rsidRPr="00CC6A6E" w:rsidRDefault="00CC6A6E" w:rsidP="00CC6A6E">
            <w:pPr>
              <w:tabs>
                <w:tab w:val="decimal" w:pos="1080"/>
              </w:tabs>
              <w:ind w:right="-50"/>
              <w:jc w:val="right"/>
              <w:rPr>
                <w:rFonts w:ascii="Arial" w:hAnsi="Arial" w:cs="Arial"/>
                <w:sz w:val="12"/>
                <w:szCs w:val="12"/>
              </w:rPr>
            </w:pPr>
          </w:p>
        </w:tc>
        <w:tc>
          <w:tcPr>
            <w:tcW w:w="1559" w:type="dxa"/>
            <w:vAlign w:val="bottom"/>
          </w:tcPr>
          <w:p w14:paraId="0C0433BA" w14:textId="77777777" w:rsidR="00CC6A6E" w:rsidRPr="00CC6A6E" w:rsidRDefault="00CC6A6E" w:rsidP="00CC6A6E">
            <w:pPr>
              <w:tabs>
                <w:tab w:val="decimal" w:pos="1080"/>
              </w:tabs>
              <w:ind w:right="-50"/>
              <w:jc w:val="right"/>
              <w:rPr>
                <w:rFonts w:ascii="Arial" w:hAnsi="Arial" w:cs="Arial"/>
                <w:sz w:val="12"/>
                <w:szCs w:val="12"/>
                <w:cs/>
              </w:rPr>
            </w:pPr>
          </w:p>
        </w:tc>
        <w:tc>
          <w:tcPr>
            <w:tcW w:w="1559" w:type="dxa"/>
            <w:vAlign w:val="bottom"/>
          </w:tcPr>
          <w:p w14:paraId="184120A4" w14:textId="77777777" w:rsidR="00CC6A6E" w:rsidRPr="00CC6A6E" w:rsidRDefault="00CC6A6E" w:rsidP="00CC6A6E">
            <w:pPr>
              <w:tabs>
                <w:tab w:val="decimal" w:pos="1080"/>
              </w:tabs>
              <w:ind w:right="-50"/>
              <w:jc w:val="right"/>
              <w:rPr>
                <w:rFonts w:ascii="Arial" w:hAnsi="Arial" w:cs="Arial"/>
                <w:sz w:val="12"/>
                <w:szCs w:val="12"/>
              </w:rPr>
            </w:pPr>
          </w:p>
        </w:tc>
        <w:tc>
          <w:tcPr>
            <w:tcW w:w="1563" w:type="dxa"/>
            <w:vAlign w:val="bottom"/>
          </w:tcPr>
          <w:p w14:paraId="158E04A7" w14:textId="77777777" w:rsidR="00CC6A6E" w:rsidRPr="00CC6A6E" w:rsidRDefault="00CC6A6E" w:rsidP="00CC6A6E">
            <w:pPr>
              <w:ind w:right="-15"/>
              <w:jc w:val="right"/>
              <w:rPr>
                <w:rFonts w:ascii="Arial" w:hAnsi="Arial" w:cs="Arial"/>
                <w:sz w:val="12"/>
                <w:szCs w:val="12"/>
                <w:cs/>
              </w:rPr>
            </w:pPr>
          </w:p>
        </w:tc>
      </w:tr>
      <w:tr w:rsidR="003E3A77" w:rsidRPr="008F7CC5" w14:paraId="7DB60371" w14:textId="77777777" w:rsidTr="00694220">
        <w:trPr>
          <w:trHeight w:val="20"/>
        </w:trPr>
        <w:tc>
          <w:tcPr>
            <w:tcW w:w="3402" w:type="dxa"/>
          </w:tcPr>
          <w:p w14:paraId="400CF1D5" w14:textId="77777777" w:rsidR="003E3A77" w:rsidRPr="008F7CC5" w:rsidRDefault="003E3A77" w:rsidP="003E3A77">
            <w:pPr>
              <w:tabs>
                <w:tab w:val="left" w:pos="0"/>
              </w:tabs>
              <w:ind w:left="630" w:right="-43"/>
              <w:rPr>
                <w:rFonts w:ascii="Arial" w:hAnsi="Arial" w:cs="Arial"/>
                <w:sz w:val="18"/>
                <w:szCs w:val="18"/>
                <w:u w:val="single"/>
              </w:rPr>
            </w:pPr>
          </w:p>
        </w:tc>
        <w:tc>
          <w:tcPr>
            <w:tcW w:w="1560" w:type="dxa"/>
            <w:shd w:val="clear" w:color="auto" w:fill="auto"/>
          </w:tcPr>
          <w:p w14:paraId="4BA660D4" w14:textId="6B8F8BE3"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 xml:space="preserve"> </w:t>
            </w:r>
            <w:r w:rsidR="00D47801" w:rsidRPr="008F7CC5">
              <w:rPr>
                <w:rFonts w:ascii="Arial" w:hAnsi="Arial" w:cs="Arial"/>
                <w:sz w:val="18"/>
                <w:szCs w:val="18"/>
              </w:rPr>
              <w:t>28,814</w:t>
            </w:r>
            <w:r w:rsidRPr="008F7CC5">
              <w:rPr>
                <w:rFonts w:ascii="Arial" w:hAnsi="Arial" w:cs="Arial"/>
                <w:sz w:val="18"/>
                <w:szCs w:val="18"/>
              </w:rPr>
              <w:t xml:space="preserve"> </w:t>
            </w:r>
          </w:p>
        </w:tc>
        <w:tc>
          <w:tcPr>
            <w:tcW w:w="1559" w:type="dxa"/>
            <w:vAlign w:val="center"/>
          </w:tcPr>
          <w:p w14:paraId="48DD86CC" w14:textId="6ED36AF0"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26</w:t>
            </w:r>
            <w:r w:rsidRPr="008F7CC5">
              <w:rPr>
                <w:rFonts w:ascii="Arial" w:hAnsi="Arial" w:cs="Arial"/>
                <w:sz w:val="18"/>
                <w:szCs w:val="18"/>
                <w:cs/>
              </w:rPr>
              <w:t>,</w:t>
            </w:r>
            <w:r w:rsidRPr="008F7CC5">
              <w:rPr>
                <w:rFonts w:ascii="Arial" w:hAnsi="Arial" w:cs="Arial"/>
                <w:sz w:val="18"/>
                <w:szCs w:val="18"/>
              </w:rPr>
              <w:t>756</w:t>
            </w:r>
          </w:p>
        </w:tc>
        <w:tc>
          <w:tcPr>
            <w:tcW w:w="1559" w:type="dxa"/>
          </w:tcPr>
          <w:p w14:paraId="75891B85" w14:textId="6992E076" w:rsidR="003E3A77" w:rsidRPr="008F7CC5" w:rsidRDefault="003E3A77"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center"/>
          </w:tcPr>
          <w:p w14:paraId="27F1AE3C" w14:textId="166864AF" w:rsidR="003E3A77" w:rsidRPr="008F7CC5" w:rsidRDefault="003E3A77" w:rsidP="003E3A77">
            <w:pPr>
              <w:pBdr>
                <w:bottom w:val="single" w:sz="4" w:space="1" w:color="auto"/>
              </w:pBdr>
              <w:ind w:right="-15"/>
              <w:jc w:val="right"/>
              <w:rPr>
                <w:rFonts w:ascii="Arial" w:hAnsi="Arial" w:cs="Arial"/>
                <w:sz w:val="18"/>
                <w:szCs w:val="18"/>
                <w:cs/>
              </w:rPr>
            </w:pPr>
            <w:r w:rsidRPr="008F7CC5">
              <w:rPr>
                <w:rFonts w:ascii="Arial" w:hAnsi="Arial" w:cs="Arial"/>
                <w:sz w:val="18"/>
                <w:szCs w:val="18"/>
                <w:cs/>
              </w:rPr>
              <w:t>-</w:t>
            </w:r>
          </w:p>
        </w:tc>
      </w:tr>
      <w:tr w:rsidR="003E3A77" w:rsidRPr="008F7CC5" w14:paraId="439758D6" w14:textId="77777777" w:rsidTr="00694220">
        <w:trPr>
          <w:trHeight w:val="20"/>
        </w:trPr>
        <w:tc>
          <w:tcPr>
            <w:tcW w:w="3402" w:type="dxa"/>
          </w:tcPr>
          <w:p w14:paraId="006187B6" w14:textId="77777777" w:rsidR="003E3A77" w:rsidRPr="008F7CC5" w:rsidRDefault="003E3A77" w:rsidP="003E3A77">
            <w:pPr>
              <w:tabs>
                <w:tab w:val="left" w:pos="0"/>
              </w:tabs>
              <w:ind w:left="630" w:right="-43"/>
              <w:rPr>
                <w:rFonts w:ascii="Arial" w:hAnsi="Arial" w:cs="Arial"/>
                <w:sz w:val="18"/>
                <w:szCs w:val="18"/>
                <w:u w:val="single"/>
              </w:rPr>
            </w:pPr>
          </w:p>
        </w:tc>
        <w:tc>
          <w:tcPr>
            <w:tcW w:w="1560" w:type="dxa"/>
          </w:tcPr>
          <w:p w14:paraId="38A0069E" w14:textId="77777777" w:rsidR="003E3A77" w:rsidRPr="008F7CC5" w:rsidRDefault="003E3A77" w:rsidP="003E3A77">
            <w:pPr>
              <w:tabs>
                <w:tab w:val="decimal" w:pos="1224"/>
              </w:tabs>
              <w:ind w:right="-72"/>
              <w:jc w:val="right"/>
              <w:rPr>
                <w:rFonts w:ascii="Arial" w:hAnsi="Arial" w:cs="Arial"/>
                <w:sz w:val="18"/>
                <w:szCs w:val="18"/>
              </w:rPr>
            </w:pPr>
          </w:p>
        </w:tc>
        <w:tc>
          <w:tcPr>
            <w:tcW w:w="1559" w:type="dxa"/>
            <w:vAlign w:val="center"/>
          </w:tcPr>
          <w:p w14:paraId="6E2AA966" w14:textId="77777777" w:rsidR="003E3A77" w:rsidRPr="008F7CC5" w:rsidRDefault="003E3A77" w:rsidP="003E3A77">
            <w:pPr>
              <w:tabs>
                <w:tab w:val="decimal" w:pos="1080"/>
              </w:tabs>
              <w:ind w:right="-50"/>
              <w:jc w:val="right"/>
              <w:rPr>
                <w:rFonts w:ascii="Arial" w:hAnsi="Arial" w:cs="Arial"/>
                <w:sz w:val="18"/>
                <w:szCs w:val="18"/>
              </w:rPr>
            </w:pPr>
          </w:p>
        </w:tc>
        <w:tc>
          <w:tcPr>
            <w:tcW w:w="1559" w:type="dxa"/>
          </w:tcPr>
          <w:p w14:paraId="75B199A6" w14:textId="77777777" w:rsidR="003E3A77" w:rsidRPr="008F7CC5" w:rsidRDefault="003E3A77" w:rsidP="003E3A77">
            <w:pPr>
              <w:tabs>
                <w:tab w:val="decimal" w:pos="1080"/>
              </w:tabs>
              <w:ind w:right="-50"/>
              <w:jc w:val="right"/>
              <w:rPr>
                <w:rFonts w:ascii="Arial" w:hAnsi="Arial" w:cs="Arial"/>
                <w:sz w:val="18"/>
                <w:szCs w:val="18"/>
              </w:rPr>
            </w:pPr>
          </w:p>
        </w:tc>
        <w:tc>
          <w:tcPr>
            <w:tcW w:w="1563" w:type="dxa"/>
            <w:vAlign w:val="center"/>
          </w:tcPr>
          <w:p w14:paraId="39606F37" w14:textId="77777777" w:rsidR="003E3A77" w:rsidRPr="008F7CC5" w:rsidRDefault="003E3A77" w:rsidP="003E3A77">
            <w:pPr>
              <w:ind w:right="-15"/>
              <w:jc w:val="right"/>
              <w:rPr>
                <w:rFonts w:ascii="Arial" w:hAnsi="Arial" w:cs="Arial"/>
                <w:sz w:val="18"/>
                <w:szCs w:val="18"/>
                <w:cs/>
              </w:rPr>
            </w:pPr>
          </w:p>
        </w:tc>
      </w:tr>
      <w:tr w:rsidR="003E3A77" w:rsidRPr="008F7CC5" w14:paraId="5A7D6917" w14:textId="77777777" w:rsidTr="00694220">
        <w:trPr>
          <w:trHeight w:val="20"/>
        </w:trPr>
        <w:tc>
          <w:tcPr>
            <w:tcW w:w="3402" w:type="dxa"/>
          </w:tcPr>
          <w:p w14:paraId="54B77C1F" w14:textId="77777777"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 xml:space="preserve">Revenue Department  </w:t>
            </w:r>
          </w:p>
          <w:p w14:paraId="5571137E" w14:textId="491A6B3C" w:rsidR="003E3A77" w:rsidRPr="008F7CC5" w:rsidRDefault="003E3A77" w:rsidP="003E3A77">
            <w:pPr>
              <w:tabs>
                <w:tab w:val="left" w:pos="0"/>
              </w:tabs>
              <w:ind w:left="630" w:right="-43"/>
              <w:rPr>
                <w:rFonts w:ascii="Arial" w:hAnsi="Arial" w:cs="Arial"/>
                <w:sz w:val="18"/>
                <w:szCs w:val="18"/>
                <w:cs/>
              </w:rPr>
            </w:pPr>
            <w:r w:rsidRPr="008F7CC5">
              <w:rPr>
                <w:rFonts w:ascii="Arial" w:hAnsi="Arial" w:cs="Arial"/>
                <w:sz w:val="18"/>
                <w:szCs w:val="18"/>
              </w:rPr>
              <w:t xml:space="preserve">   receivable</w:t>
            </w:r>
          </w:p>
        </w:tc>
        <w:tc>
          <w:tcPr>
            <w:tcW w:w="1560" w:type="dxa"/>
            <w:shd w:val="clear" w:color="auto" w:fill="auto"/>
            <w:vAlign w:val="bottom"/>
          </w:tcPr>
          <w:p w14:paraId="6E05A515" w14:textId="2A527531"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6,144 </w:t>
            </w:r>
          </w:p>
        </w:tc>
        <w:tc>
          <w:tcPr>
            <w:tcW w:w="1559" w:type="dxa"/>
            <w:vAlign w:val="bottom"/>
          </w:tcPr>
          <w:p w14:paraId="699B0E70" w14:textId="2566A613" w:rsidR="003E3A77" w:rsidRPr="008F7CC5" w:rsidRDefault="000F5497" w:rsidP="003E3A77">
            <w:pPr>
              <w:tabs>
                <w:tab w:val="decimal" w:pos="1080"/>
              </w:tabs>
              <w:ind w:right="-50"/>
              <w:jc w:val="right"/>
              <w:rPr>
                <w:rFonts w:ascii="Arial" w:hAnsi="Arial" w:cs="Arial"/>
                <w:sz w:val="18"/>
                <w:szCs w:val="18"/>
              </w:rPr>
            </w:pPr>
            <w:r w:rsidRPr="008F7CC5">
              <w:rPr>
                <w:rFonts w:ascii="Arial" w:hAnsi="Arial" w:cs="Arial"/>
                <w:sz w:val="18"/>
                <w:szCs w:val="18"/>
              </w:rPr>
              <w:t>4,</w:t>
            </w:r>
            <w:r w:rsidR="00736943" w:rsidRPr="008F7CC5">
              <w:rPr>
                <w:rFonts w:ascii="Arial" w:hAnsi="Arial" w:cs="Arial"/>
                <w:sz w:val="18"/>
                <w:szCs w:val="18"/>
              </w:rPr>
              <w:t>65</w:t>
            </w:r>
            <w:r w:rsidRPr="008F7CC5">
              <w:rPr>
                <w:rFonts w:ascii="Arial" w:hAnsi="Arial" w:cs="Arial"/>
                <w:sz w:val="18"/>
                <w:szCs w:val="18"/>
              </w:rPr>
              <w:t>4</w:t>
            </w:r>
          </w:p>
        </w:tc>
        <w:tc>
          <w:tcPr>
            <w:tcW w:w="1559" w:type="dxa"/>
            <w:vAlign w:val="bottom"/>
          </w:tcPr>
          <w:p w14:paraId="7C85C99B" w14:textId="5C205E90"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3,696</w:t>
            </w:r>
          </w:p>
        </w:tc>
        <w:tc>
          <w:tcPr>
            <w:tcW w:w="1563" w:type="dxa"/>
            <w:vAlign w:val="bottom"/>
          </w:tcPr>
          <w:p w14:paraId="3394473B" w14:textId="07984577"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3,155</w:t>
            </w:r>
          </w:p>
        </w:tc>
      </w:tr>
      <w:tr w:rsidR="003E3A77" w:rsidRPr="008F7CC5" w14:paraId="3880CE7B" w14:textId="77777777" w:rsidTr="00694220">
        <w:trPr>
          <w:trHeight w:val="20"/>
        </w:trPr>
        <w:tc>
          <w:tcPr>
            <w:tcW w:w="3402" w:type="dxa"/>
          </w:tcPr>
          <w:p w14:paraId="086C1091" w14:textId="43121841"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Suspe</w:t>
            </w:r>
            <w:r w:rsidR="00BA1183" w:rsidRPr="008F7CC5">
              <w:rPr>
                <w:rFonts w:ascii="Arial" w:hAnsi="Arial" w:cs="Arial"/>
                <w:sz w:val="18"/>
                <w:szCs w:val="18"/>
              </w:rPr>
              <w:t>n</w:t>
            </w:r>
            <w:r w:rsidRPr="008F7CC5">
              <w:rPr>
                <w:rFonts w:ascii="Arial" w:hAnsi="Arial" w:cs="Arial"/>
                <w:sz w:val="18"/>
                <w:szCs w:val="18"/>
              </w:rPr>
              <w:t>se withholding tax</w:t>
            </w:r>
          </w:p>
        </w:tc>
        <w:tc>
          <w:tcPr>
            <w:tcW w:w="1560" w:type="dxa"/>
            <w:shd w:val="clear" w:color="auto" w:fill="auto"/>
          </w:tcPr>
          <w:p w14:paraId="34C44B57" w14:textId="59D6D8E9"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26,12</w:t>
            </w:r>
            <w:r w:rsidR="00E705A1" w:rsidRPr="008F7CC5">
              <w:rPr>
                <w:rFonts w:ascii="Arial" w:hAnsi="Arial" w:cs="Arial"/>
                <w:sz w:val="18"/>
                <w:szCs w:val="18"/>
              </w:rPr>
              <w:t>1</w:t>
            </w:r>
          </w:p>
        </w:tc>
        <w:tc>
          <w:tcPr>
            <w:tcW w:w="1559" w:type="dxa"/>
            <w:vAlign w:val="bottom"/>
          </w:tcPr>
          <w:p w14:paraId="698B1914" w14:textId="5B71CDFC" w:rsidR="003E3A77" w:rsidRPr="008F7CC5" w:rsidRDefault="003E3A77" w:rsidP="003E3A77">
            <w:pPr>
              <w:tabs>
                <w:tab w:val="decimal" w:pos="1080"/>
              </w:tabs>
              <w:ind w:right="-50"/>
              <w:jc w:val="right"/>
              <w:rPr>
                <w:rFonts w:ascii="Arial" w:hAnsi="Arial" w:cs="Arial"/>
                <w:sz w:val="18"/>
                <w:szCs w:val="18"/>
                <w:cs/>
              </w:rPr>
            </w:pPr>
            <w:r w:rsidRPr="008F7CC5">
              <w:rPr>
                <w:rFonts w:ascii="Arial" w:hAnsi="Arial" w:cs="Arial"/>
                <w:sz w:val="18"/>
                <w:szCs w:val="18"/>
              </w:rPr>
              <w:t>15,629</w:t>
            </w:r>
          </w:p>
        </w:tc>
        <w:tc>
          <w:tcPr>
            <w:tcW w:w="1559" w:type="dxa"/>
            <w:vAlign w:val="bottom"/>
          </w:tcPr>
          <w:p w14:paraId="184DF141" w14:textId="730F0607" w:rsidR="003E3A77" w:rsidRPr="008F7CC5" w:rsidRDefault="002F71E9" w:rsidP="003E3A77">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bottom"/>
          </w:tcPr>
          <w:p w14:paraId="012D0E0E" w14:textId="22673880" w:rsidR="003E3A77" w:rsidRPr="008F7CC5" w:rsidRDefault="002F71E9" w:rsidP="003E3A77">
            <w:pPr>
              <w:tabs>
                <w:tab w:val="decimal" w:pos="1080"/>
              </w:tabs>
              <w:ind w:right="-50"/>
              <w:jc w:val="right"/>
              <w:rPr>
                <w:rFonts w:ascii="Arial" w:hAnsi="Arial" w:cs="Arial"/>
                <w:sz w:val="18"/>
                <w:szCs w:val="18"/>
              </w:rPr>
            </w:pPr>
            <w:r w:rsidRPr="008F7CC5">
              <w:rPr>
                <w:rFonts w:ascii="Arial" w:hAnsi="Arial" w:cs="Arial"/>
                <w:sz w:val="18"/>
                <w:szCs w:val="18"/>
              </w:rPr>
              <w:t>-</w:t>
            </w:r>
          </w:p>
        </w:tc>
      </w:tr>
      <w:tr w:rsidR="003E3A77" w:rsidRPr="008F7CC5" w14:paraId="2957EA9C" w14:textId="77777777" w:rsidTr="00694220">
        <w:trPr>
          <w:trHeight w:val="20"/>
        </w:trPr>
        <w:tc>
          <w:tcPr>
            <w:tcW w:w="3402" w:type="dxa"/>
          </w:tcPr>
          <w:p w14:paraId="6AA219D9" w14:textId="77777777"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 xml:space="preserve">Refundable corporate </w:t>
            </w:r>
          </w:p>
          <w:p w14:paraId="6745E5DC" w14:textId="41C33DC3"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 xml:space="preserve">   income tax</w:t>
            </w:r>
          </w:p>
        </w:tc>
        <w:tc>
          <w:tcPr>
            <w:tcW w:w="1560" w:type="dxa"/>
            <w:shd w:val="clear" w:color="auto" w:fill="auto"/>
            <w:vAlign w:val="bottom"/>
          </w:tcPr>
          <w:p w14:paraId="7F9022D4" w14:textId="7F0B0B48"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15,349 </w:t>
            </w:r>
          </w:p>
        </w:tc>
        <w:tc>
          <w:tcPr>
            <w:tcW w:w="1559" w:type="dxa"/>
            <w:vAlign w:val="bottom"/>
          </w:tcPr>
          <w:p w14:paraId="57950D29" w14:textId="4E170151"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15</w:t>
            </w:r>
            <w:r w:rsidRPr="008F7CC5">
              <w:rPr>
                <w:rFonts w:ascii="Arial" w:hAnsi="Arial" w:cs="Arial"/>
                <w:sz w:val="18"/>
                <w:szCs w:val="18"/>
                <w:cs/>
              </w:rPr>
              <w:t>,</w:t>
            </w:r>
            <w:r w:rsidRPr="008F7CC5">
              <w:rPr>
                <w:rFonts w:ascii="Arial" w:hAnsi="Arial" w:cs="Arial"/>
                <w:sz w:val="18"/>
                <w:szCs w:val="18"/>
              </w:rPr>
              <w:t>349</w:t>
            </w:r>
          </w:p>
        </w:tc>
        <w:tc>
          <w:tcPr>
            <w:tcW w:w="1559" w:type="dxa"/>
            <w:vAlign w:val="bottom"/>
          </w:tcPr>
          <w:p w14:paraId="0C26B856" w14:textId="260CFD0D"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1,522</w:t>
            </w:r>
          </w:p>
        </w:tc>
        <w:tc>
          <w:tcPr>
            <w:tcW w:w="1563" w:type="dxa"/>
            <w:vAlign w:val="bottom"/>
          </w:tcPr>
          <w:p w14:paraId="447A77EF" w14:textId="0E0B2DD6"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w:t>
            </w:r>
            <w:r w:rsidRPr="008F7CC5">
              <w:rPr>
                <w:rFonts w:ascii="Arial" w:hAnsi="Arial" w:cs="Arial"/>
                <w:sz w:val="18"/>
                <w:szCs w:val="18"/>
                <w:cs/>
              </w:rPr>
              <w:t>,</w:t>
            </w:r>
            <w:r w:rsidRPr="008F7CC5">
              <w:rPr>
                <w:rFonts w:ascii="Arial" w:hAnsi="Arial" w:cs="Arial"/>
                <w:sz w:val="18"/>
                <w:szCs w:val="18"/>
              </w:rPr>
              <w:t>522</w:t>
            </w:r>
          </w:p>
        </w:tc>
      </w:tr>
      <w:tr w:rsidR="003E3A77" w:rsidRPr="008F7CC5" w14:paraId="2123D8BF" w14:textId="77777777" w:rsidTr="00694220">
        <w:trPr>
          <w:trHeight w:val="20"/>
        </w:trPr>
        <w:tc>
          <w:tcPr>
            <w:tcW w:w="3402" w:type="dxa"/>
          </w:tcPr>
          <w:p w14:paraId="7BD597A2" w14:textId="467126C6"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Prepaid expenses</w:t>
            </w:r>
          </w:p>
        </w:tc>
        <w:tc>
          <w:tcPr>
            <w:tcW w:w="1560" w:type="dxa"/>
            <w:shd w:val="clear" w:color="auto" w:fill="auto"/>
          </w:tcPr>
          <w:p w14:paraId="4C271384" w14:textId="65BCB6B3"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3,706 </w:t>
            </w:r>
          </w:p>
        </w:tc>
        <w:tc>
          <w:tcPr>
            <w:tcW w:w="1559" w:type="dxa"/>
            <w:vAlign w:val="bottom"/>
          </w:tcPr>
          <w:p w14:paraId="12249DED" w14:textId="2C35FE49"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9</w:t>
            </w:r>
            <w:r w:rsidRPr="008F7CC5">
              <w:rPr>
                <w:rFonts w:ascii="Arial" w:hAnsi="Arial" w:cs="Arial"/>
                <w:sz w:val="18"/>
                <w:szCs w:val="18"/>
                <w:cs/>
              </w:rPr>
              <w:t>,</w:t>
            </w:r>
            <w:r w:rsidRPr="008F7CC5">
              <w:rPr>
                <w:rFonts w:ascii="Arial" w:hAnsi="Arial" w:cs="Arial"/>
                <w:sz w:val="18"/>
                <w:szCs w:val="18"/>
              </w:rPr>
              <w:t>607</w:t>
            </w:r>
          </w:p>
        </w:tc>
        <w:tc>
          <w:tcPr>
            <w:tcW w:w="1559" w:type="dxa"/>
            <w:vAlign w:val="bottom"/>
          </w:tcPr>
          <w:p w14:paraId="21CB40F3" w14:textId="0156D90E"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463</w:t>
            </w:r>
          </w:p>
        </w:tc>
        <w:tc>
          <w:tcPr>
            <w:tcW w:w="1563" w:type="dxa"/>
            <w:vAlign w:val="bottom"/>
          </w:tcPr>
          <w:p w14:paraId="0D87786E" w14:textId="78096DDC"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541</w:t>
            </w:r>
          </w:p>
        </w:tc>
      </w:tr>
      <w:tr w:rsidR="003E3A77" w:rsidRPr="008F7CC5" w14:paraId="5EB7FC06" w14:textId="77777777" w:rsidTr="00694220">
        <w:trPr>
          <w:trHeight w:val="20"/>
        </w:trPr>
        <w:tc>
          <w:tcPr>
            <w:tcW w:w="3402" w:type="dxa"/>
          </w:tcPr>
          <w:p w14:paraId="7E72B648" w14:textId="77777777"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 xml:space="preserve">Due from rice field </w:t>
            </w:r>
          </w:p>
          <w:p w14:paraId="0B6B17FB" w14:textId="0D602179"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 xml:space="preserve">   insurance scheme</w:t>
            </w:r>
          </w:p>
        </w:tc>
        <w:tc>
          <w:tcPr>
            <w:tcW w:w="1560" w:type="dxa"/>
            <w:shd w:val="clear" w:color="auto" w:fill="auto"/>
            <w:vAlign w:val="bottom"/>
          </w:tcPr>
          <w:p w14:paraId="26839C4D" w14:textId="13B9E073"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20,049 </w:t>
            </w:r>
          </w:p>
        </w:tc>
        <w:tc>
          <w:tcPr>
            <w:tcW w:w="1559" w:type="dxa"/>
            <w:vAlign w:val="bottom"/>
          </w:tcPr>
          <w:p w14:paraId="220FFE95" w14:textId="29B25AD6"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47</w:t>
            </w:r>
            <w:r w:rsidRPr="008F7CC5">
              <w:rPr>
                <w:rFonts w:ascii="Arial" w:hAnsi="Arial" w:cs="Arial"/>
                <w:sz w:val="18"/>
                <w:szCs w:val="18"/>
                <w:cs/>
              </w:rPr>
              <w:t>,</w:t>
            </w:r>
            <w:r w:rsidRPr="008F7CC5">
              <w:rPr>
                <w:rFonts w:ascii="Arial" w:hAnsi="Arial" w:cs="Arial"/>
                <w:sz w:val="18"/>
                <w:szCs w:val="18"/>
              </w:rPr>
              <w:t>483</w:t>
            </w:r>
          </w:p>
        </w:tc>
        <w:tc>
          <w:tcPr>
            <w:tcW w:w="1559" w:type="dxa"/>
            <w:vAlign w:val="bottom"/>
          </w:tcPr>
          <w:p w14:paraId="5AA64DFA" w14:textId="7BD194F8"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bottom"/>
          </w:tcPr>
          <w:p w14:paraId="390A6456" w14:textId="546056C9"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cs/>
              </w:rPr>
              <w:t>-</w:t>
            </w:r>
          </w:p>
        </w:tc>
      </w:tr>
      <w:tr w:rsidR="003E3A77" w:rsidRPr="008F7CC5" w14:paraId="7B5F8754" w14:textId="77777777" w:rsidTr="00694220">
        <w:trPr>
          <w:trHeight w:val="20"/>
        </w:trPr>
        <w:tc>
          <w:tcPr>
            <w:tcW w:w="3402" w:type="dxa"/>
          </w:tcPr>
          <w:p w14:paraId="51F0EE0B" w14:textId="7900981A"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Accrued loss recovery</w:t>
            </w:r>
          </w:p>
        </w:tc>
        <w:tc>
          <w:tcPr>
            <w:tcW w:w="1560" w:type="dxa"/>
            <w:shd w:val="clear" w:color="auto" w:fill="auto"/>
          </w:tcPr>
          <w:p w14:paraId="22E90E30" w14:textId="5CE45313"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49,065 </w:t>
            </w:r>
          </w:p>
        </w:tc>
        <w:tc>
          <w:tcPr>
            <w:tcW w:w="1559" w:type="dxa"/>
            <w:vAlign w:val="bottom"/>
          </w:tcPr>
          <w:p w14:paraId="61D21A62" w14:textId="34AEB05B"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48</w:t>
            </w:r>
            <w:r w:rsidRPr="008F7CC5">
              <w:rPr>
                <w:rFonts w:ascii="Arial" w:hAnsi="Arial" w:cs="Arial"/>
                <w:sz w:val="18"/>
                <w:szCs w:val="18"/>
                <w:cs/>
              </w:rPr>
              <w:t>,</w:t>
            </w:r>
            <w:r w:rsidRPr="008F7CC5">
              <w:rPr>
                <w:rFonts w:ascii="Arial" w:hAnsi="Arial" w:cs="Arial"/>
                <w:sz w:val="18"/>
                <w:szCs w:val="18"/>
              </w:rPr>
              <w:t>801</w:t>
            </w:r>
          </w:p>
        </w:tc>
        <w:tc>
          <w:tcPr>
            <w:tcW w:w="1559" w:type="dxa"/>
            <w:vAlign w:val="bottom"/>
          </w:tcPr>
          <w:p w14:paraId="544AFE5D" w14:textId="324CF8B7"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bottom"/>
          </w:tcPr>
          <w:p w14:paraId="5C0D0AAD" w14:textId="668167A6"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cs/>
              </w:rPr>
              <w:t>-</w:t>
            </w:r>
          </w:p>
        </w:tc>
      </w:tr>
      <w:tr w:rsidR="003E3A77" w:rsidRPr="008F7CC5" w14:paraId="2AED2214" w14:textId="77777777" w:rsidTr="00694220">
        <w:trPr>
          <w:trHeight w:val="20"/>
        </w:trPr>
        <w:tc>
          <w:tcPr>
            <w:tcW w:w="3402" w:type="dxa"/>
          </w:tcPr>
          <w:p w14:paraId="26F3EDA5" w14:textId="26D80992" w:rsidR="003E3A77" w:rsidRPr="008F7CC5" w:rsidRDefault="003E3A77" w:rsidP="003E3A77">
            <w:pPr>
              <w:tabs>
                <w:tab w:val="left" w:pos="0"/>
              </w:tabs>
              <w:ind w:left="630" w:right="-43"/>
              <w:rPr>
                <w:rFonts w:ascii="Arial" w:hAnsi="Arial" w:cs="Arial"/>
                <w:sz w:val="18"/>
                <w:szCs w:val="18"/>
              </w:rPr>
            </w:pPr>
            <w:r w:rsidRPr="008F7CC5">
              <w:rPr>
                <w:rFonts w:ascii="Arial" w:hAnsi="Arial" w:cs="Arial"/>
                <w:sz w:val="18"/>
                <w:szCs w:val="18"/>
              </w:rPr>
              <w:t>Deposits</w:t>
            </w:r>
          </w:p>
        </w:tc>
        <w:tc>
          <w:tcPr>
            <w:tcW w:w="1560" w:type="dxa"/>
            <w:shd w:val="clear" w:color="auto" w:fill="auto"/>
          </w:tcPr>
          <w:p w14:paraId="76F08B82" w14:textId="3E53DBB1"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9,902 </w:t>
            </w:r>
          </w:p>
        </w:tc>
        <w:tc>
          <w:tcPr>
            <w:tcW w:w="1559" w:type="dxa"/>
            <w:vAlign w:val="bottom"/>
          </w:tcPr>
          <w:p w14:paraId="0524FFC1" w14:textId="0326F515"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10</w:t>
            </w:r>
            <w:r w:rsidRPr="008F7CC5">
              <w:rPr>
                <w:rFonts w:ascii="Arial" w:hAnsi="Arial" w:cs="Arial"/>
                <w:sz w:val="18"/>
                <w:szCs w:val="18"/>
                <w:cs/>
              </w:rPr>
              <w:t>,</w:t>
            </w:r>
            <w:r w:rsidRPr="008F7CC5">
              <w:rPr>
                <w:rFonts w:ascii="Arial" w:hAnsi="Arial" w:cs="Arial"/>
                <w:sz w:val="18"/>
                <w:szCs w:val="18"/>
              </w:rPr>
              <w:t>021</w:t>
            </w:r>
          </w:p>
        </w:tc>
        <w:tc>
          <w:tcPr>
            <w:tcW w:w="1559" w:type="dxa"/>
            <w:vAlign w:val="bottom"/>
          </w:tcPr>
          <w:p w14:paraId="77743699" w14:textId="7D84442E"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1,432</w:t>
            </w:r>
          </w:p>
        </w:tc>
        <w:tc>
          <w:tcPr>
            <w:tcW w:w="1563" w:type="dxa"/>
            <w:vAlign w:val="bottom"/>
          </w:tcPr>
          <w:p w14:paraId="405F8138" w14:textId="71A58FFA"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1,432</w:t>
            </w:r>
          </w:p>
        </w:tc>
      </w:tr>
      <w:tr w:rsidR="003E3A77" w:rsidRPr="008F7CC5" w14:paraId="70EE37C3" w14:textId="77777777" w:rsidTr="00694220">
        <w:trPr>
          <w:trHeight w:val="20"/>
        </w:trPr>
        <w:tc>
          <w:tcPr>
            <w:tcW w:w="3402" w:type="dxa"/>
          </w:tcPr>
          <w:p w14:paraId="019966E6" w14:textId="33EDFC37" w:rsidR="003E3A77" w:rsidRPr="008F7CC5" w:rsidRDefault="003E3A77" w:rsidP="00754FDB">
            <w:pPr>
              <w:tabs>
                <w:tab w:val="left" w:pos="0"/>
              </w:tabs>
              <w:ind w:left="630" w:right="-43"/>
              <w:rPr>
                <w:rFonts w:ascii="Arial" w:hAnsi="Arial" w:cs="Arial"/>
                <w:sz w:val="18"/>
                <w:szCs w:val="18"/>
              </w:rPr>
            </w:pPr>
            <w:r w:rsidRPr="008F7CC5">
              <w:rPr>
                <w:rFonts w:ascii="Arial" w:hAnsi="Arial" w:cs="Arial"/>
                <w:sz w:val="18"/>
                <w:szCs w:val="18"/>
              </w:rPr>
              <w:t>Undue input value added tax</w:t>
            </w:r>
          </w:p>
        </w:tc>
        <w:tc>
          <w:tcPr>
            <w:tcW w:w="1560" w:type="dxa"/>
            <w:shd w:val="clear" w:color="auto" w:fill="auto"/>
            <w:vAlign w:val="bottom"/>
          </w:tcPr>
          <w:p w14:paraId="750D410B" w14:textId="321FDC55"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 xml:space="preserve"> 16,044 </w:t>
            </w:r>
          </w:p>
        </w:tc>
        <w:tc>
          <w:tcPr>
            <w:tcW w:w="1559" w:type="dxa"/>
            <w:vAlign w:val="bottom"/>
          </w:tcPr>
          <w:p w14:paraId="18854BBE" w14:textId="4FF92112"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7</w:t>
            </w:r>
            <w:r w:rsidRPr="008F7CC5">
              <w:rPr>
                <w:rFonts w:ascii="Arial" w:hAnsi="Arial" w:cs="Arial"/>
                <w:sz w:val="18"/>
                <w:szCs w:val="18"/>
                <w:cs/>
              </w:rPr>
              <w:t>,</w:t>
            </w:r>
            <w:r w:rsidRPr="008F7CC5">
              <w:rPr>
                <w:rFonts w:ascii="Arial" w:hAnsi="Arial" w:cs="Arial"/>
                <w:sz w:val="18"/>
                <w:szCs w:val="18"/>
              </w:rPr>
              <w:t>246</w:t>
            </w:r>
          </w:p>
        </w:tc>
        <w:tc>
          <w:tcPr>
            <w:tcW w:w="1559" w:type="dxa"/>
            <w:vAlign w:val="bottom"/>
          </w:tcPr>
          <w:p w14:paraId="4CB78A12" w14:textId="5638A2BA"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w:t>
            </w:r>
          </w:p>
        </w:tc>
        <w:tc>
          <w:tcPr>
            <w:tcW w:w="1563" w:type="dxa"/>
            <w:vAlign w:val="bottom"/>
          </w:tcPr>
          <w:p w14:paraId="3838AA68" w14:textId="2060DCB8" w:rsidR="003E3A77" w:rsidRPr="008F7CC5" w:rsidRDefault="003E3A77" w:rsidP="003E3A77">
            <w:pPr>
              <w:tabs>
                <w:tab w:val="decimal" w:pos="1080"/>
              </w:tabs>
              <w:ind w:right="-50"/>
              <w:jc w:val="right"/>
              <w:rPr>
                <w:rFonts w:ascii="Arial" w:hAnsi="Arial" w:cs="Arial"/>
                <w:sz w:val="18"/>
                <w:szCs w:val="18"/>
              </w:rPr>
            </w:pPr>
            <w:r w:rsidRPr="008F7CC5">
              <w:rPr>
                <w:rFonts w:ascii="Arial" w:hAnsi="Arial" w:cs="Arial"/>
                <w:sz w:val="18"/>
                <w:szCs w:val="18"/>
              </w:rPr>
              <w:t>-</w:t>
            </w:r>
          </w:p>
        </w:tc>
      </w:tr>
      <w:tr w:rsidR="003E3A77" w:rsidRPr="008F7CC5" w14:paraId="3AAAE38B" w14:textId="77777777" w:rsidTr="00694220">
        <w:trPr>
          <w:trHeight w:val="20"/>
        </w:trPr>
        <w:tc>
          <w:tcPr>
            <w:tcW w:w="3402" w:type="dxa"/>
          </w:tcPr>
          <w:p w14:paraId="18357C36" w14:textId="21C3F365" w:rsidR="003E3A77" w:rsidRPr="008F7CC5" w:rsidRDefault="003E3A77" w:rsidP="003E3A77">
            <w:pPr>
              <w:tabs>
                <w:tab w:val="left" w:pos="0"/>
              </w:tabs>
              <w:ind w:left="630" w:right="-43"/>
              <w:rPr>
                <w:rFonts w:ascii="Arial" w:hAnsi="Arial" w:cs="Arial"/>
                <w:sz w:val="18"/>
                <w:szCs w:val="18"/>
                <w:cs/>
              </w:rPr>
            </w:pPr>
            <w:r w:rsidRPr="008F7CC5">
              <w:rPr>
                <w:rFonts w:ascii="Arial" w:hAnsi="Arial" w:cs="Arial"/>
                <w:sz w:val="18"/>
                <w:szCs w:val="18"/>
              </w:rPr>
              <w:t>Others</w:t>
            </w:r>
          </w:p>
        </w:tc>
        <w:tc>
          <w:tcPr>
            <w:tcW w:w="1560" w:type="dxa"/>
            <w:shd w:val="clear" w:color="auto" w:fill="auto"/>
          </w:tcPr>
          <w:p w14:paraId="56EAE9D3" w14:textId="15144007" w:rsidR="003E3A77" w:rsidRPr="008F7CC5" w:rsidRDefault="00D47801" w:rsidP="003E3A77">
            <w:pPr>
              <w:pBdr>
                <w:bottom w:val="single" w:sz="4" w:space="1" w:color="auto"/>
              </w:pBdr>
              <w:tabs>
                <w:tab w:val="decimal" w:pos="1080"/>
              </w:tabs>
              <w:ind w:right="-50"/>
              <w:jc w:val="right"/>
              <w:rPr>
                <w:rFonts w:ascii="Arial" w:hAnsi="Arial" w:cs="Arial"/>
                <w:sz w:val="18"/>
                <w:szCs w:val="18"/>
              </w:rPr>
            </w:pPr>
            <w:r w:rsidRPr="008F7CC5">
              <w:rPr>
                <w:rFonts w:ascii="Arial" w:hAnsi="Arial" w:cs="Arial"/>
                <w:sz w:val="18"/>
                <w:szCs w:val="18"/>
              </w:rPr>
              <w:t>4,025</w:t>
            </w:r>
          </w:p>
        </w:tc>
        <w:tc>
          <w:tcPr>
            <w:tcW w:w="1559" w:type="dxa"/>
            <w:vAlign w:val="bottom"/>
          </w:tcPr>
          <w:p w14:paraId="0D192510" w14:textId="16A316D7" w:rsidR="003E3A77" w:rsidRPr="008F7CC5" w:rsidRDefault="003E3A77" w:rsidP="003E3A77">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1</w:t>
            </w:r>
            <w:r w:rsidRPr="008F7CC5">
              <w:rPr>
                <w:rFonts w:ascii="Arial" w:hAnsi="Arial" w:cs="Arial"/>
                <w:sz w:val="18"/>
                <w:szCs w:val="18"/>
                <w:cs/>
              </w:rPr>
              <w:t>,</w:t>
            </w:r>
            <w:r w:rsidRPr="008F7CC5">
              <w:rPr>
                <w:rFonts w:ascii="Arial" w:hAnsi="Arial" w:cs="Arial"/>
                <w:sz w:val="18"/>
                <w:szCs w:val="18"/>
              </w:rPr>
              <w:t>127</w:t>
            </w:r>
          </w:p>
        </w:tc>
        <w:tc>
          <w:tcPr>
            <w:tcW w:w="1559" w:type="dxa"/>
            <w:vAlign w:val="bottom"/>
          </w:tcPr>
          <w:p w14:paraId="18AF8F63" w14:textId="5AEE45A4" w:rsidR="003E3A77" w:rsidRPr="008F7CC5" w:rsidRDefault="003E3A77" w:rsidP="003E3A77">
            <w:pPr>
              <w:pBdr>
                <w:bottom w:val="single" w:sz="4" w:space="1" w:color="auto"/>
              </w:pBdr>
              <w:tabs>
                <w:tab w:val="decimal" w:pos="1224"/>
              </w:tabs>
              <w:ind w:right="-72"/>
              <w:jc w:val="right"/>
              <w:rPr>
                <w:rFonts w:ascii="Arial" w:hAnsi="Arial" w:cs="Arial"/>
                <w:sz w:val="18"/>
                <w:szCs w:val="18"/>
              </w:rPr>
            </w:pPr>
            <w:r w:rsidRPr="008F7CC5">
              <w:rPr>
                <w:rFonts w:ascii="Arial" w:hAnsi="Arial" w:cs="Arial"/>
                <w:sz w:val="18"/>
                <w:szCs w:val="18"/>
              </w:rPr>
              <w:t>1,001</w:t>
            </w:r>
          </w:p>
        </w:tc>
        <w:tc>
          <w:tcPr>
            <w:tcW w:w="1563" w:type="dxa"/>
            <w:vAlign w:val="bottom"/>
          </w:tcPr>
          <w:p w14:paraId="221C81C3" w14:textId="09181D1D" w:rsidR="003E3A77" w:rsidRPr="008F7CC5" w:rsidRDefault="003E3A77" w:rsidP="003E3A77">
            <w:pPr>
              <w:pBdr>
                <w:bottom w:val="single" w:sz="4" w:space="1" w:color="auto"/>
              </w:pBdr>
              <w:tabs>
                <w:tab w:val="decimal" w:pos="1040"/>
              </w:tabs>
              <w:ind w:right="-50"/>
              <w:jc w:val="right"/>
              <w:rPr>
                <w:rFonts w:ascii="Arial" w:hAnsi="Arial" w:cs="Arial"/>
                <w:sz w:val="18"/>
                <w:szCs w:val="18"/>
                <w:cs/>
              </w:rPr>
            </w:pPr>
            <w:r w:rsidRPr="008F7CC5">
              <w:rPr>
                <w:rFonts w:ascii="Arial" w:hAnsi="Arial" w:cs="Arial"/>
                <w:sz w:val="18"/>
                <w:szCs w:val="18"/>
              </w:rPr>
              <w:t>1,001</w:t>
            </w:r>
          </w:p>
        </w:tc>
      </w:tr>
      <w:tr w:rsidR="00CC6A6E" w:rsidRPr="00CC6A6E" w14:paraId="5ECD1709" w14:textId="77777777" w:rsidTr="00694220">
        <w:trPr>
          <w:trHeight w:val="20"/>
        </w:trPr>
        <w:tc>
          <w:tcPr>
            <w:tcW w:w="3402" w:type="dxa"/>
          </w:tcPr>
          <w:p w14:paraId="7F11442D" w14:textId="77777777" w:rsidR="00CC6A6E" w:rsidRPr="00CC6A6E" w:rsidRDefault="00CC6A6E" w:rsidP="00CC6A6E">
            <w:pPr>
              <w:tabs>
                <w:tab w:val="left" w:pos="0"/>
              </w:tabs>
              <w:ind w:left="630" w:right="-43"/>
              <w:rPr>
                <w:rFonts w:ascii="Arial" w:hAnsi="Arial" w:cs="Arial"/>
                <w:sz w:val="12"/>
                <w:szCs w:val="12"/>
              </w:rPr>
            </w:pPr>
          </w:p>
        </w:tc>
        <w:tc>
          <w:tcPr>
            <w:tcW w:w="1560" w:type="dxa"/>
            <w:shd w:val="clear" w:color="auto" w:fill="auto"/>
          </w:tcPr>
          <w:p w14:paraId="5471765F" w14:textId="77777777" w:rsidR="00CC6A6E" w:rsidRPr="00CC6A6E" w:rsidRDefault="00CC6A6E" w:rsidP="00CC6A6E">
            <w:pPr>
              <w:tabs>
                <w:tab w:val="decimal" w:pos="1080"/>
              </w:tabs>
              <w:ind w:right="-50"/>
              <w:jc w:val="right"/>
              <w:rPr>
                <w:rFonts w:ascii="Arial" w:hAnsi="Arial" w:cs="Arial"/>
                <w:sz w:val="12"/>
                <w:szCs w:val="12"/>
              </w:rPr>
            </w:pPr>
          </w:p>
        </w:tc>
        <w:tc>
          <w:tcPr>
            <w:tcW w:w="1559" w:type="dxa"/>
            <w:vAlign w:val="bottom"/>
          </w:tcPr>
          <w:p w14:paraId="1FD6F673" w14:textId="77777777" w:rsidR="00CC6A6E" w:rsidRPr="00CC6A6E" w:rsidRDefault="00CC6A6E" w:rsidP="00CC6A6E">
            <w:pPr>
              <w:tabs>
                <w:tab w:val="decimal" w:pos="1224"/>
              </w:tabs>
              <w:ind w:right="-72"/>
              <w:jc w:val="right"/>
              <w:rPr>
                <w:rFonts w:ascii="Arial" w:hAnsi="Arial" w:cs="Arial"/>
                <w:sz w:val="12"/>
                <w:szCs w:val="12"/>
              </w:rPr>
            </w:pPr>
          </w:p>
        </w:tc>
        <w:tc>
          <w:tcPr>
            <w:tcW w:w="1559" w:type="dxa"/>
            <w:vAlign w:val="bottom"/>
          </w:tcPr>
          <w:p w14:paraId="14B96EC0" w14:textId="77777777" w:rsidR="00CC6A6E" w:rsidRPr="00CC6A6E" w:rsidRDefault="00CC6A6E" w:rsidP="00CC6A6E">
            <w:pPr>
              <w:tabs>
                <w:tab w:val="decimal" w:pos="1224"/>
              </w:tabs>
              <w:ind w:right="-72"/>
              <w:jc w:val="right"/>
              <w:rPr>
                <w:rFonts w:ascii="Arial" w:hAnsi="Arial" w:cs="Arial"/>
                <w:sz w:val="12"/>
                <w:szCs w:val="12"/>
              </w:rPr>
            </w:pPr>
          </w:p>
        </w:tc>
        <w:tc>
          <w:tcPr>
            <w:tcW w:w="1563" w:type="dxa"/>
            <w:vAlign w:val="bottom"/>
          </w:tcPr>
          <w:p w14:paraId="28DA6E7A" w14:textId="77777777" w:rsidR="00CC6A6E" w:rsidRPr="00CC6A6E" w:rsidRDefault="00CC6A6E" w:rsidP="00CC6A6E">
            <w:pPr>
              <w:tabs>
                <w:tab w:val="decimal" w:pos="1040"/>
              </w:tabs>
              <w:ind w:right="-50"/>
              <w:jc w:val="right"/>
              <w:rPr>
                <w:rFonts w:ascii="Arial" w:hAnsi="Arial" w:cs="Arial"/>
                <w:sz w:val="12"/>
                <w:szCs w:val="12"/>
              </w:rPr>
            </w:pPr>
          </w:p>
        </w:tc>
      </w:tr>
      <w:tr w:rsidR="003E3A77" w:rsidRPr="008F7CC5" w14:paraId="13863738" w14:textId="77777777" w:rsidTr="00694220">
        <w:trPr>
          <w:trHeight w:val="20"/>
        </w:trPr>
        <w:tc>
          <w:tcPr>
            <w:tcW w:w="3402" w:type="dxa"/>
          </w:tcPr>
          <w:p w14:paraId="48E80CD5" w14:textId="77777777" w:rsidR="003E3A77" w:rsidRPr="008F7CC5" w:rsidRDefault="003E3A77" w:rsidP="003E3A77">
            <w:pPr>
              <w:tabs>
                <w:tab w:val="left" w:pos="0"/>
              </w:tabs>
              <w:ind w:left="630" w:right="-43"/>
              <w:rPr>
                <w:rFonts w:ascii="Arial" w:hAnsi="Arial" w:cs="Arial"/>
                <w:b/>
                <w:bCs/>
                <w:sz w:val="18"/>
                <w:szCs w:val="18"/>
                <w:cs/>
                <w:lang w:val="th-TH"/>
              </w:rPr>
            </w:pPr>
            <w:proofErr w:type="spellStart"/>
            <w:r w:rsidRPr="008F7CC5">
              <w:rPr>
                <w:rFonts w:ascii="Arial" w:hAnsi="Arial" w:cs="Arial"/>
                <w:b/>
                <w:bCs/>
                <w:sz w:val="18"/>
                <w:szCs w:val="18"/>
                <w:lang w:val="th-TH"/>
              </w:rPr>
              <w:t>Total</w:t>
            </w:r>
            <w:proofErr w:type="spellEnd"/>
          </w:p>
        </w:tc>
        <w:tc>
          <w:tcPr>
            <w:tcW w:w="1560" w:type="dxa"/>
            <w:shd w:val="clear" w:color="auto" w:fill="auto"/>
            <w:vAlign w:val="center"/>
          </w:tcPr>
          <w:p w14:paraId="09413035" w14:textId="1A33191B" w:rsidR="003E3A77" w:rsidRPr="008F7CC5" w:rsidRDefault="00D31F22" w:rsidP="003E3A77">
            <w:pPr>
              <w:pBdr>
                <w:bottom w:val="double" w:sz="4" w:space="1" w:color="auto"/>
              </w:pBdr>
              <w:tabs>
                <w:tab w:val="decimal" w:pos="1080"/>
              </w:tabs>
              <w:ind w:right="-50"/>
              <w:jc w:val="right"/>
              <w:rPr>
                <w:rFonts w:ascii="Arial" w:hAnsi="Arial" w:cs="Arial"/>
                <w:sz w:val="18"/>
                <w:szCs w:val="18"/>
                <w:cs/>
              </w:rPr>
            </w:pPr>
            <w:r w:rsidRPr="008F7CC5">
              <w:rPr>
                <w:rFonts w:ascii="Arial" w:hAnsi="Arial" w:cs="Arial"/>
                <w:sz w:val="18"/>
                <w:szCs w:val="18"/>
              </w:rPr>
              <w:t>179,219</w:t>
            </w:r>
          </w:p>
        </w:tc>
        <w:tc>
          <w:tcPr>
            <w:tcW w:w="1559" w:type="dxa"/>
            <w:tcBorders>
              <w:left w:val="nil"/>
              <w:right w:val="nil"/>
            </w:tcBorders>
            <w:vAlign w:val="center"/>
          </w:tcPr>
          <w:p w14:paraId="24E31927" w14:textId="3D1C653E" w:rsidR="003E3A77" w:rsidRPr="008F7CC5" w:rsidRDefault="003E3A77" w:rsidP="003E3A77">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186</w:t>
            </w:r>
            <w:r w:rsidRPr="008F7CC5">
              <w:rPr>
                <w:rFonts w:ascii="Arial" w:hAnsi="Arial" w:cs="Arial"/>
                <w:sz w:val="18"/>
                <w:szCs w:val="18"/>
                <w:cs/>
              </w:rPr>
              <w:t>,</w:t>
            </w:r>
            <w:r w:rsidRPr="008F7CC5">
              <w:rPr>
                <w:rFonts w:ascii="Arial" w:hAnsi="Arial" w:cs="Arial"/>
                <w:sz w:val="18"/>
                <w:szCs w:val="18"/>
              </w:rPr>
              <w:t>673</w:t>
            </w:r>
          </w:p>
        </w:tc>
        <w:tc>
          <w:tcPr>
            <w:tcW w:w="1559" w:type="dxa"/>
            <w:tcBorders>
              <w:left w:val="nil"/>
              <w:right w:val="nil"/>
            </w:tcBorders>
          </w:tcPr>
          <w:p w14:paraId="3748B3FA" w14:textId="59D95128" w:rsidR="003E3A77" w:rsidRPr="008F7CC5" w:rsidRDefault="00D31F22" w:rsidP="003E3A77">
            <w:pPr>
              <w:pBdr>
                <w:bottom w:val="double" w:sz="4" w:space="1" w:color="auto"/>
              </w:pBdr>
              <w:tabs>
                <w:tab w:val="decimal" w:pos="1224"/>
              </w:tabs>
              <w:ind w:right="-72"/>
              <w:jc w:val="right"/>
              <w:rPr>
                <w:rFonts w:ascii="Arial" w:hAnsi="Arial" w:cs="Arial"/>
                <w:sz w:val="18"/>
                <w:szCs w:val="18"/>
              </w:rPr>
            </w:pPr>
            <w:r w:rsidRPr="008F7CC5">
              <w:rPr>
                <w:rFonts w:ascii="Arial" w:hAnsi="Arial" w:cs="Arial"/>
                <w:sz w:val="18"/>
                <w:szCs w:val="18"/>
              </w:rPr>
              <w:t>8,114</w:t>
            </w:r>
          </w:p>
        </w:tc>
        <w:tc>
          <w:tcPr>
            <w:tcW w:w="1563" w:type="dxa"/>
            <w:tcBorders>
              <w:left w:val="nil"/>
              <w:right w:val="nil"/>
            </w:tcBorders>
            <w:vAlign w:val="center"/>
          </w:tcPr>
          <w:p w14:paraId="7B2D4A3E" w14:textId="0F160678" w:rsidR="003E3A77" w:rsidRPr="008F7CC5" w:rsidRDefault="003E3A77" w:rsidP="003E3A77">
            <w:pPr>
              <w:pBdr>
                <w:bottom w:val="double" w:sz="4" w:space="1" w:color="auto"/>
              </w:pBdr>
              <w:tabs>
                <w:tab w:val="decimal" w:pos="1040"/>
              </w:tabs>
              <w:ind w:right="-50"/>
              <w:jc w:val="right"/>
              <w:rPr>
                <w:rFonts w:ascii="Arial" w:hAnsi="Arial" w:cs="Arial"/>
                <w:sz w:val="18"/>
                <w:szCs w:val="18"/>
              </w:rPr>
            </w:pPr>
            <w:r w:rsidRPr="008F7CC5">
              <w:rPr>
                <w:rFonts w:ascii="Arial" w:hAnsi="Arial" w:cs="Arial"/>
                <w:sz w:val="18"/>
                <w:szCs w:val="18"/>
              </w:rPr>
              <w:t>7,651</w:t>
            </w:r>
          </w:p>
        </w:tc>
      </w:tr>
    </w:tbl>
    <w:p w14:paraId="37E4E515" w14:textId="77777777" w:rsidR="000173A5" w:rsidRPr="008F7CC5" w:rsidRDefault="000173A5" w:rsidP="000173A5">
      <w:pPr>
        <w:tabs>
          <w:tab w:val="left" w:pos="540"/>
        </w:tabs>
        <w:jc w:val="both"/>
        <w:rPr>
          <w:rFonts w:ascii="Arial" w:hAnsi="Arial" w:cs="Arial"/>
          <w:b/>
          <w:bCs/>
          <w:sz w:val="20"/>
          <w:szCs w:val="20"/>
        </w:rPr>
      </w:pPr>
    </w:p>
    <w:p w14:paraId="01D07C26" w14:textId="77777777" w:rsidR="001D7238" w:rsidRPr="008F7CC5" w:rsidRDefault="001D7238" w:rsidP="000173A5">
      <w:pPr>
        <w:tabs>
          <w:tab w:val="left" w:pos="540"/>
        </w:tabs>
        <w:jc w:val="both"/>
        <w:rPr>
          <w:rFonts w:ascii="Arial" w:hAnsi="Arial" w:cs="Arial"/>
          <w:b/>
          <w:bCs/>
          <w:sz w:val="20"/>
          <w:szCs w:val="25"/>
          <w:lang w:val="en-GB" w:bidi="th-TH"/>
        </w:rPr>
      </w:pPr>
    </w:p>
    <w:p w14:paraId="1D7E2250" w14:textId="262FF63A" w:rsidR="00740E1D" w:rsidRPr="008F7CC5" w:rsidRDefault="001D7238" w:rsidP="000173A5">
      <w:pPr>
        <w:tabs>
          <w:tab w:val="left" w:pos="540"/>
        </w:tabs>
        <w:jc w:val="both"/>
        <w:rPr>
          <w:rFonts w:ascii="Arial" w:hAnsi="Arial" w:cs="Arial"/>
          <w:b/>
          <w:bCs/>
          <w:sz w:val="20"/>
          <w:szCs w:val="20"/>
        </w:rPr>
      </w:pPr>
      <w:r w:rsidRPr="008F7CC5">
        <w:rPr>
          <w:rFonts w:ascii="Arial" w:hAnsi="Arial" w:cs="Arial"/>
          <w:b/>
          <w:bCs/>
          <w:sz w:val="20"/>
          <w:szCs w:val="25"/>
          <w:lang w:val="en-GB" w:bidi="th-TH"/>
        </w:rPr>
        <w:t>2</w:t>
      </w:r>
      <w:r w:rsidR="00993D72" w:rsidRPr="008F7CC5">
        <w:rPr>
          <w:rFonts w:ascii="Arial" w:hAnsi="Arial" w:cs="Arial"/>
          <w:b/>
          <w:bCs/>
          <w:sz w:val="20"/>
          <w:szCs w:val="25"/>
          <w:lang w:val="en-GB" w:bidi="th-TH"/>
        </w:rPr>
        <w:t>1</w:t>
      </w:r>
      <w:r w:rsidR="00740E1D" w:rsidRPr="008F7CC5">
        <w:rPr>
          <w:rFonts w:ascii="Arial" w:hAnsi="Arial" w:cs="Arial"/>
          <w:b/>
          <w:bCs/>
          <w:sz w:val="20"/>
          <w:szCs w:val="20"/>
        </w:rPr>
        <w:tab/>
        <w:t xml:space="preserve">Insurance </w:t>
      </w:r>
      <w:r w:rsidR="008D60A4" w:rsidRPr="008F7CC5">
        <w:rPr>
          <w:rFonts w:ascii="Arial" w:hAnsi="Arial" w:cs="Arial"/>
          <w:b/>
          <w:bCs/>
          <w:sz w:val="20"/>
          <w:szCs w:val="20"/>
        </w:rPr>
        <w:t xml:space="preserve">contract </w:t>
      </w:r>
      <w:r w:rsidR="00740E1D" w:rsidRPr="008F7CC5">
        <w:rPr>
          <w:rFonts w:ascii="Arial" w:hAnsi="Arial" w:cs="Arial"/>
          <w:b/>
          <w:bCs/>
          <w:sz w:val="20"/>
          <w:szCs w:val="20"/>
        </w:rPr>
        <w:t>liabilities</w:t>
      </w:r>
    </w:p>
    <w:p w14:paraId="4B700209" w14:textId="76282455" w:rsidR="000173A5" w:rsidRDefault="000173A5" w:rsidP="00BD1017">
      <w:pPr>
        <w:autoSpaceDE/>
        <w:autoSpaceDN/>
        <w:ind w:left="540" w:hanging="540"/>
        <w:rPr>
          <w:rFonts w:ascii="Arial" w:hAnsi="Arial" w:cs="Arial"/>
          <w:b/>
          <w:bCs/>
          <w:sz w:val="20"/>
          <w:szCs w:val="20"/>
        </w:rPr>
      </w:pPr>
    </w:p>
    <w:p w14:paraId="7D06D9EB" w14:textId="77777777" w:rsidR="00CC6A6E" w:rsidRPr="00CC6A6E" w:rsidRDefault="00CC6A6E" w:rsidP="00BD1017">
      <w:pPr>
        <w:autoSpaceDE/>
        <w:autoSpaceDN/>
        <w:ind w:left="540" w:hanging="540"/>
        <w:rPr>
          <w:rFonts w:ascii="Arial" w:hAnsi="Arial" w:cs="Arial"/>
          <w:b/>
          <w:bCs/>
          <w:spacing w:val="-6"/>
          <w:sz w:val="20"/>
          <w:szCs w:val="20"/>
        </w:rPr>
      </w:pPr>
    </w:p>
    <w:p w14:paraId="32CF32F5" w14:textId="4FEF451D" w:rsidR="000173A5" w:rsidRPr="008F7CC5" w:rsidRDefault="000173A5" w:rsidP="000173A5">
      <w:pPr>
        <w:widowControl w:val="0"/>
        <w:ind w:left="547" w:right="58"/>
        <w:jc w:val="both"/>
        <w:rPr>
          <w:rFonts w:ascii="Arial" w:hAnsi="Arial" w:cs="Arial"/>
          <w:spacing w:val="-4"/>
          <w:sz w:val="20"/>
          <w:szCs w:val="20"/>
        </w:rPr>
      </w:pPr>
      <w:r w:rsidRPr="00CC6A6E">
        <w:rPr>
          <w:rFonts w:ascii="Arial" w:hAnsi="Arial" w:cs="Arial"/>
          <w:spacing w:val="-6"/>
          <w:sz w:val="20"/>
          <w:szCs w:val="20"/>
        </w:rPr>
        <w:t xml:space="preserve">Insurance contract liabilities as at </w:t>
      </w:r>
      <w:r w:rsidR="003636F6" w:rsidRPr="00CC6A6E">
        <w:rPr>
          <w:rFonts w:ascii="Arial" w:hAnsi="Arial" w:cs="Arial"/>
          <w:spacing w:val="-6"/>
          <w:sz w:val="20"/>
          <w:szCs w:val="20"/>
        </w:rPr>
        <w:t xml:space="preserve">31 March 2020 and 31 December 2019 </w:t>
      </w:r>
      <w:r w:rsidRPr="00CC6A6E">
        <w:rPr>
          <w:rFonts w:ascii="Arial" w:hAnsi="Arial" w:cs="Arial"/>
          <w:spacing w:val="-6"/>
          <w:sz w:val="20"/>
          <w:szCs w:val="20"/>
        </w:rPr>
        <w:t>consisted of the following</w:t>
      </w:r>
      <w:r w:rsidRPr="008F7CC5">
        <w:rPr>
          <w:rFonts w:ascii="Arial" w:hAnsi="Arial" w:cs="Arial"/>
          <w:spacing w:val="-4"/>
          <w:sz w:val="20"/>
          <w:szCs w:val="20"/>
          <w:cs/>
        </w:rPr>
        <w:t>:</w:t>
      </w:r>
    </w:p>
    <w:p w14:paraId="293B44F3" w14:textId="61D0E8D4" w:rsidR="002B03DE" w:rsidRPr="008F7CC5" w:rsidRDefault="002B03DE" w:rsidP="000173A5">
      <w:pPr>
        <w:widowControl w:val="0"/>
        <w:ind w:left="547" w:right="58"/>
        <w:jc w:val="both"/>
        <w:rPr>
          <w:rFonts w:ascii="Arial" w:hAnsi="Arial" w:cs="Arial"/>
          <w:spacing w:val="-4"/>
          <w:sz w:val="20"/>
          <w:szCs w:val="20"/>
        </w:rPr>
      </w:pPr>
    </w:p>
    <w:tbl>
      <w:tblPr>
        <w:tblW w:w="9009" w:type="dxa"/>
        <w:tblInd w:w="558" w:type="dxa"/>
        <w:tblLook w:val="04A0" w:firstRow="1" w:lastRow="0" w:firstColumn="1" w:lastColumn="0" w:noHBand="0" w:noVBand="1"/>
      </w:tblPr>
      <w:tblGrid>
        <w:gridCol w:w="4257"/>
        <w:gridCol w:w="1584"/>
        <w:gridCol w:w="1584"/>
        <w:gridCol w:w="1584"/>
      </w:tblGrid>
      <w:tr w:rsidR="002B03DE" w:rsidRPr="008F7CC5" w14:paraId="34AF4C63" w14:textId="77777777" w:rsidTr="00694220">
        <w:tc>
          <w:tcPr>
            <w:tcW w:w="4257" w:type="dxa"/>
            <w:shd w:val="clear" w:color="auto" w:fill="auto"/>
          </w:tcPr>
          <w:p w14:paraId="0E3FB66A" w14:textId="77777777" w:rsidR="002B03DE" w:rsidRPr="008F7CC5" w:rsidRDefault="002B03DE" w:rsidP="00100929">
            <w:pPr>
              <w:adjustRightInd w:val="0"/>
              <w:ind w:left="-13"/>
              <w:rPr>
                <w:rFonts w:ascii="Arial" w:hAnsi="Arial" w:cs="Arial"/>
                <w:sz w:val="20"/>
                <w:szCs w:val="20"/>
              </w:rPr>
            </w:pPr>
          </w:p>
        </w:tc>
        <w:tc>
          <w:tcPr>
            <w:tcW w:w="4752" w:type="dxa"/>
            <w:gridSpan w:val="3"/>
            <w:shd w:val="clear" w:color="auto" w:fill="auto"/>
          </w:tcPr>
          <w:p w14:paraId="3D45AA9E" w14:textId="0997762E" w:rsidR="002B03DE" w:rsidRPr="008F7CC5" w:rsidRDefault="002B03DE" w:rsidP="00100929">
            <w:pPr>
              <w:widowControl w:val="0"/>
              <w:pBdr>
                <w:bottom w:val="single" w:sz="4" w:space="1" w:color="auto"/>
              </w:pBdr>
              <w:ind w:right="-72"/>
              <w:jc w:val="center"/>
              <w:rPr>
                <w:rFonts w:ascii="Arial" w:hAnsi="Arial" w:cs="Arial"/>
                <w:b/>
                <w:bCs/>
                <w:sz w:val="20"/>
                <w:szCs w:val="20"/>
              </w:rPr>
            </w:pPr>
            <w:r w:rsidRPr="008F7CC5">
              <w:rPr>
                <w:rFonts w:ascii="Arial" w:hAnsi="Arial" w:cs="Arial"/>
                <w:b/>
                <w:bCs/>
                <w:sz w:val="20"/>
                <w:szCs w:val="20"/>
              </w:rPr>
              <w:t>Consolidated financial information</w:t>
            </w:r>
          </w:p>
        </w:tc>
      </w:tr>
      <w:tr w:rsidR="002B03DE" w:rsidRPr="008F7CC5" w14:paraId="2A5751EB" w14:textId="77777777" w:rsidTr="00694220">
        <w:tc>
          <w:tcPr>
            <w:tcW w:w="4257" w:type="dxa"/>
            <w:shd w:val="clear" w:color="auto" w:fill="auto"/>
          </w:tcPr>
          <w:p w14:paraId="3E5B20BC" w14:textId="77777777" w:rsidR="002B03DE" w:rsidRPr="008F7CC5" w:rsidRDefault="002B03DE" w:rsidP="00100929">
            <w:pPr>
              <w:adjustRightInd w:val="0"/>
              <w:ind w:left="-13"/>
              <w:rPr>
                <w:rFonts w:ascii="Arial" w:hAnsi="Arial" w:cs="Arial"/>
                <w:sz w:val="20"/>
                <w:szCs w:val="20"/>
              </w:rPr>
            </w:pPr>
          </w:p>
        </w:tc>
        <w:tc>
          <w:tcPr>
            <w:tcW w:w="4752" w:type="dxa"/>
            <w:gridSpan w:val="3"/>
            <w:shd w:val="clear" w:color="auto" w:fill="auto"/>
          </w:tcPr>
          <w:p w14:paraId="49039AD2" w14:textId="77777777" w:rsidR="002B03DE" w:rsidRPr="008F7CC5" w:rsidRDefault="002B03DE" w:rsidP="00100929">
            <w:pPr>
              <w:widowControl w:val="0"/>
              <w:pBdr>
                <w:bottom w:val="single" w:sz="4" w:space="1" w:color="auto"/>
              </w:pBdr>
              <w:ind w:right="-72"/>
              <w:jc w:val="center"/>
              <w:rPr>
                <w:rFonts w:ascii="Arial" w:hAnsi="Arial" w:cs="Arial"/>
                <w:b/>
                <w:bCs/>
                <w:sz w:val="20"/>
                <w:szCs w:val="20"/>
              </w:rPr>
            </w:pPr>
            <w:r w:rsidRPr="008F7CC5">
              <w:rPr>
                <w:rFonts w:ascii="Arial" w:hAnsi="Arial" w:cs="Arial"/>
                <w:b/>
                <w:bCs/>
                <w:sz w:val="20"/>
                <w:szCs w:val="20"/>
              </w:rPr>
              <w:t xml:space="preserve">As at </w:t>
            </w:r>
            <w:r w:rsidRPr="008F7CC5">
              <w:rPr>
                <w:rFonts w:ascii="Arial" w:hAnsi="Arial" w:cs="Arial"/>
                <w:b/>
                <w:bCs/>
                <w:sz w:val="20"/>
                <w:szCs w:val="20"/>
                <w:lang w:val="en-GB"/>
              </w:rPr>
              <w:t>31</w:t>
            </w:r>
            <w:r w:rsidRPr="008F7CC5">
              <w:rPr>
                <w:rFonts w:ascii="Arial" w:hAnsi="Arial" w:cs="Arial"/>
                <w:b/>
                <w:bCs/>
                <w:sz w:val="20"/>
                <w:szCs w:val="20"/>
              </w:rPr>
              <w:t xml:space="preserve"> March </w:t>
            </w:r>
            <w:r w:rsidRPr="008F7CC5">
              <w:rPr>
                <w:rFonts w:ascii="Arial" w:hAnsi="Arial" w:cs="Arial"/>
                <w:b/>
                <w:bCs/>
                <w:sz w:val="20"/>
                <w:szCs w:val="20"/>
                <w:lang w:val="en-GB"/>
              </w:rPr>
              <w:t>2020</w:t>
            </w:r>
            <w:r w:rsidRPr="008F7CC5">
              <w:rPr>
                <w:rFonts w:ascii="Arial" w:hAnsi="Arial" w:cs="Arial"/>
                <w:b/>
                <w:bCs/>
                <w:sz w:val="20"/>
                <w:szCs w:val="20"/>
              </w:rPr>
              <w:t xml:space="preserve"> (Unaudited)</w:t>
            </w:r>
          </w:p>
        </w:tc>
      </w:tr>
      <w:tr w:rsidR="002B03DE" w:rsidRPr="008F7CC5" w14:paraId="4D62C43B" w14:textId="77777777" w:rsidTr="00694220">
        <w:tc>
          <w:tcPr>
            <w:tcW w:w="4257" w:type="dxa"/>
            <w:shd w:val="clear" w:color="auto" w:fill="auto"/>
          </w:tcPr>
          <w:p w14:paraId="72EE5FDD" w14:textId="77777777" w:rsidR="002B03DE" w:rsidRPr="008F7CC5" w:rsidRDefault="002B03DE" w:rsidP="00100929">
            <w:pPr>
              <w:adjustRightInd w:val="0"/>
              <w:ind w:left="-13"/>
              <w:rPr>
                <w:rFonts w:ascii="Arial" w:hAnsi="Arial" w:cs="Arial"/>
                <w:sz w:val="20"/>
                <w:szCs w:val="20"/>
              </w:rPr>
            </w:pPr>
          </w:p>
        </w:tc>
        <w:tc>
          <w:tcPr>
            <w:tcW w:w="1584" w:type="dxa"/>
            <w:shd w:val="clear" w:color="auto" w:fill="auto"/>
            <w:vAlign w:val="bottom"/>
          </w:tcPr>
          <w:p w14:paraId="3DE083AB" w14:textId="77777777" w:rsidR="002B03DE" w:rsidRPr="008F7CC5" w:rsidRDefault="002B03DE" w:rsidP="00100929">
            <w:pPr>
              <w:widowControl w:val="0"/>
              <w:ind w:right="-72"/>
              <w:jc w:val="right"/>
              <w:rPr>
                <w:rFonts w:ascii="Arial" w:hAnsi="Arial" w:cs="Arial"/>
                <w:b/>
                <w:bCs/>
                <w:sz w:val="20"/>
                <w:szCs w:val="20"/>
              </w:rPr>
            </w:pPr>
            <w:r w:rsidRPr="008F7CC5">
              <w:rPr>
                <w:rFonts w:ascii="Arial" w:hAnsi="Arial" w:cs="Arial"/>
                <w:b/>
                <w:bCs/>
                <w:sz w:val="20"/>
                <w:szCs w:val="20"/>
              </w:rPr>
              <w:t>Insurance contract liabilities</w:t>
            </w:r>
          </w:p>
        </w:tc>
        <w:tc>
          <w:tcPr>
            <w:tcW w:w="1584" w:type="dxa"/>
            <w:vAlign w:val="bottom"/>
          </w:tcPr>
          <w:p w14:paraId="6927FDA0" w14:textId="77777777" w:rsidR="002B03DE" w:rsidRPr="008F7CC5" w:rsidRDefault="002B03DE" w:rsidP="00100929">
            <w:pPr>
              <w:adjustRightInd w:val="0"/>
              <w:ind w:right="-72"/>
              <w:jc w:val="right"/>
              <w:rPr>
                <w:rFonts w:ascii="Arial" w:hAnsi="Arial" w:cs="Arial"/>
                <w:sz w:val="20"/>
                <w:szCs w:val="20"/>
              </w:rPr>
            </w:pPr>
            <w:r w:rsidRPr="008F7CC5">
              <w:rPr>
                <w:rFonts w:ascii="Arial" w:hAnsi="Arial" w:cs="Arial"/>
                <w:b/>
                <w:bCs/>
                <w:sz w:val="20"/>
                <w:szCs w:val="20"/>
              </w:rPr>
              <w:t>Insurance liabilities recovered from reinsurers</w:t>
            </w:r>
          </w:p>
        </w:tc>
        <w:tc>
          <w:tcPr>
            <w:tcW w:w="1584" w:type="dxa"/>
            <w:shd w:val="clear" w:color="auto" w:fill="auto"/>
            <w:vAlign w:val="bottom"/>
          </w:tcPr>
          <w:p w14:paraId="3E39E068" w14:textId="77777777" w:rsidR="002B03DE" w:rsidRPr="008F7CC5" w:rsidRDefault="002B03DE" w:rsidP="00100929">
            <w:pPr>
              <w:adjustRightInd w:val="0"/>
              <w:ind w:right="-72"/>
              <w:jc w:val="right"/>
              <w:rPr>
                <w:rFonts w:ascii="Arial" w:hAnsi="Arial" w:cs="Arial"/>
                <w:sz w:val="20"/>
                <w:szCs w:val="20"/>
              </w:rPr>
            </w:pPr>
            <w:r w:rsidRPr="008F7CC5">
              <w:rPr>
                <w:rFonts w:ascii="Arial" w:hAnsi="Arial" w:cs="Arial"/>
                <w:b/>
                <w:bCs/>
                <w:sz w:val="20"/>
                <w:szCs w:val="20"/>
              </w:rPr>
              <w:t>Net</w:t>
            </w:r>
          </w:p>
        </w:tc>
      </w:tr>
      <w:tr w:rsidR="002B03DE" w:rsidRPr="008F7CC5" w14:paraId="12A9356E" w14:textId="77777777" w:rsidTr="00694220">
        <w:tc>
          <w:tcPr>
            <w:tcW w:w="4257" w:type="dxa"/>
            <w:shd w:val="clear" w:color="auto" w:fill="auto"/>
            <w:vAlign w:val="bottom"/>
          </w:tcPr>
          <w:p w14:paraId="610EEC17" w14:textId="77777777" w:rsidR="002B03DE" w:rsidRPr="008F7CC5" w:rsidRDefault="002B03DE" w:rsidP="00100929">
            <w:pPr>
              <w:adjustRightInd w:val="0"/>
              <w:ind w:left="-13"/>
              <w:rPr>
                <w:rFonts w:ascii="Arial" w:hAnsi="Arial" w:cs="Arial"/>
                <w:sz w:val="20"/>
                <w:szCs w:val="20"/>
              </w:rPr>
            </w:pPr>
          </w:p>
        </w:tc>
        <w:tc>
          <w:tcPr>
            <w:tcW w:w="1584" w:type="dxa"/>
            <w:shd w:val="clear" w:color="auto" w:fill="auto"/>
            <w:vAlign w:val="bottom"/>
          </w:tcPr>
          <w:p w14:paraId="14841456" w14:textId="77777777" w:rsidR="002B03DE" w:rsidRPr="008F7CC5" w:rsidRDefault="002B03DE" w:rsidP="00100929">
            <w:pPr>
              <w:widowControl w:val="0"/>
              <w:pBdr>
                <w:bottom w:val="single" w:sz="4" w:space="1" w:color="auto"/>
              </w:pBdr>
              <w:ind w:right="-72"/>
              <w:jc w:val="right"/>
              <w:rPr>
                <w:rFonts w:ascii="Arial Bold" w:hAnsi="Arial Bold" w:cs="Arial"/>
                <w:b/>
                <w:bCs/>
                <w:spacing w:val="-4"/>
                <w:sz w:val="20"/>
                <w:szCs w:val="20"/>
              </w:rPr>
            </w:pPr>
            <w:r w:rsidRPr="008F7CC5">
              <w:rPr>
                <w:rFonts w:ascii="Arial Bold" w:hAnsi="Arial Bold" w:cs="Arial"/>
                <w:b/>
                <w:bCs/>
                <w:spacing w:val="-4"/>
                <w:sz w:val="20"/>
                <w:szCs w:val="20"/>
              </w:rPr>
              <w:t>Thousand Baht</w:t>
            </w:r>
          </w:p>
        </w:tc>
        <w:tc>
          <w:tcPr>
            <w:tcW w:w="1584" w:type="dxa"/>
            <w:vAlign w:val="bottom"/>
          </w:tcPr>
          <w:p w14:paraId="2A0CE2E3" w14:textId="77777777" w:rsidR="002B03DE" w:rsidRPr="008F7CC5" w:rsidRDefault="002B03DE" w:rsidP="00100929">
            <w:pPr>
              <w:pBdr>
                <w:bottom w:val="single" w:sz="4" w:space="1" w:color="auto"/>
              </w:pBdr>
              <w:adjustRightInd w:val="0"/>
              <w:ind w:right="-72"/>
              <w:jc w:val="right"/>
              <w:rPr>
                <w:rFonts w:ascii="Arial Bold" w:hAnsi="Arial Bold" w:cs="Arial"/>
                <w:spacing w:val="-4"/>
                <w:sz w:val="20"/>
                <w:szCs w:val="20"/>
                <w:cs/>
              </w:rPr>
            </w:pPr>
            <w:r w:rsidRPr="008F7CC5">
              <w:rPr>
                <w:rFonts w:ascii="Arial Bold" w:hAnsi="Arial Bold" w:cs="Arial"/>
                <w:b/>
                <w:bCs/>
                <w:spacing w:val="-4"/>
                <w:sz w:val="20"/>
                <w:szCs w:val="20"/>
              </w:rPr>
              <w:t>Thousand Baht</w:t>
            </w:r>
          </w:p>
        </w:tc>
        <w:tc>
          <w:tcPr>
            <w:tcW w:w="1584" w:type="dxa"/>
            <w:shd w:val="clear" w:color="auto" w:fill="auto"/>
            <w:vAlign w:val="bottom"/>
          </w:tcPr>
          <w:p w14:paraId="4B68E86B" w14:textId="77777777" w:rsidR="002B03DE" w:rsidRPr="008F7CC5" w:rsidRDefault="002B03DE" w:rsidP="00100929">
            <w:pPr>
              <w:pBdr>
                <w:bottom w:val="single" w:sz="4" w:space="1" w:color="auto"/>
              </w:pBdr>
              <w:adjustRightInd w:val="0"/>
              <w:ind w:right="-72"/>
              <w:jc w:val="right"/>
              <w:rPr>
                <w:rFonts w:ascii="Arial Bold" w:hAnsi="Arial Bold" w:cs="Arial"/>
                <w:spacing w:val="-4"/>
                <w:sz w:val="20"/>
                <w:szCs w:val="20"/>
              </w:rPr>
            </w:pPr>
            <w:r w:rsidRPr="008F7CC5">
              <w:rPr>
                <w:rFonts w:ascii="Arial Bold" w:hAnsi="Arial Bold" w:cs="Arial"/>
                <w:b/>
                <w:bCs/>
                <w:spacing w:val="-4"/>
                <w:sz w:val="20"/>
                <w:szCs w:val="20"/>
              </w:rPr>
              <w:t>Thousand Baht</w:t>
            </w:r>
          </w:p>
        </w:tc>
      </w:tr>
      <w:tr w:rsidR="002B03DE" w:rsidRPr="008F7CC5" w14:paraId="0FE15369" w14:textId="77777777" w:rsidTr="00694220">
        <w:trPr>
          <w:trHeight w:val="72"/>
        </w:trPr>
        <w:tc>
          <w:tcPr>
            <w:tcW w:w="4257" w:type="dxa"/>
            <w:shd w:val="clear" w:color="auto" w:fill="auto"/>
          </w:tcPr>
          <w:p w14:paraId="0073674D" w14:textId="77777777" w:rsidR="002B03DE" w:rsidRPr="008F7CC5" w:rsidRDefault="002B03DE" w:rsidP="00100929">
            <w:pPr>
              <w:adjustRightInd w:val="0"/>
              <w:ind w:left="-13"/>
              <w:rPr>
                <w:rFonts w:ascii="Arial" w:hAnsi="Arial" w:cs="Arial"/>
                <w:sz w:val="12"/>
                <w:szCs w:val="12"/>
              </w:rPr>
            </w:pPr>
          </w:p>
        </w:tc>
        <w:tc>
          <w:tcPr>
            <w:tcW w:w="1584" w:type="dxa"/>
            <w:shd w:val="clear" w:color="auto" w:fill="auto"/>
          </w:tcPr>
          <w:p w14:paraId="664E9A23" w14:textId="77777777" w:rsidR="002B03DE" w:rsidRPr="008F7CC5" w:rsidRDefault="002B03DE" w:rsidP="00100929">
            <w:pPr>
              <w:widowControl w:val="0"/>
              <w:ind w:right="-72"/>
              <w:jc w:val="right"/>
              <w:rPr>
                <w:rFonts w:ascii="Arial" w:hAnsi="Arial" w:cs="Arial"/>
                <w:b/>
                <w:bCs/>
                <w:sz w:val="12"/>
                <w:szCs w:val="12"/>
              </w:rPr>
            </w:pPr>
          </w:p>
        </w:tc>
        <w:tc>
          <w:tcPr>
            <w:tcW w:w="1584" w:type="dxa"/>
          </w:tcPr>
          <w:p w14:paraId="707C0E26" w14:textId="77777777" w:rsidR="002B03DE" w:rsidRPr="008F7CC5" w:rsidRDefault="002B03DE" w:rsidP="00100929">
            <w:pPr>
              <w:adjustRightInd w:val="0"/>
              <w:ind w:right="-72"/>
              <w:jc w:val="right"/>
              <w:rPr>
                <w:rFonts w:ascii="Arial" w:hAnsi="Arial" w:cs="Arial"/>
                <w:b/>
                <w:bCs/>
                <w:sz w:val="12"/>
                <w:szCs w:val="12"/>
              </w:rPr>
            </w:pPr>
          </w:p>
        </w:tc>
        <w:tc>
          <w:tcPr>
            <w:tcW w:w="1584" w:type="dxa"/>
            <w:shd w:val="clear" w:color="auto" w:fill="auto"/>
          </w:tcPr>
          <w:p w14:paraId="6237C083" w14:textId="77777777" w:rsidR="002B03DE" w:rsidRPr="008F7CC5" w:rsidRDefault="002B03DE" w:rsidP="00100929">
            <w:pPr>
              <w:adjustRightInd w:val="0"/>
              <w:ind w:right="-72"/>
              <w:jc w:val="right"/>
              <w:rPr>
                <w:rFonts w:ascii="Arial" w:hAnsi="Arial" w:cs="Arial"/>
                <w:b/>
                <w:bCs/>
                <w:sz w:val="12"/>
                <w:szCs w:val="12"/>
              </w:rPr>
            </w:pPr>
          </w:p>
        </w:tc>
      </w:tr>
      <w:tr w:rsidR="002B03DE" w:rsidRPr="008F7CC5" w14:paraId="4B1C63E7" w14:textId="77777777" w:rsidTr="00694220">
        <w:trPr>
          <w:trHeight w:val="80"/>
        </w:trPr>
        <w:tc>
          <w:tcPr>
            <w:tcW w:w="4257" w:type="dxa"/>
            <w:shd w:val="clear" w:color="auto" w:fill="auto"/>
            <w:vAlign w:val="center"/>
          </w:tcPr>
          <w:p w14:paraId="5249933F" w14:textId="77777777" w:rsidR="002B03DE" w:rsidRPr="008F7CC5" w:rsidRDefault="002B03DE" w:rsidP="00100929">
            <w:pPr>
              <w:adjustRightInd w:val="0"/>
              <w:rPr>
                <w:rFonts w:ascii="Arial" w:hAnsi="Arial" w:cs="Arial"/>
                <w:sz w:val="20"/>
                <w:szCs w:val="20"/>
                <w:cs/>
              </w:rPr>
            </w:pPr>
            <w:r w:rsidRPr="008F7CC5">
              <w:rPr>
                <w:rFonts w:ascii="Arial" w:hAnsi="Arial" w:cs="Arial"/>
                <w:sz w:val="20"/>
                <w:szCs w:val="20"/>
              </w:rPr>
              <w:t xml:space="preserve">Loss reserves </w:t>
            </w:r>
          </w:p>
        </w:tc>
        <w:tc>
          <w:tcPr>
            <w:tcW w:w="1584" w:type="dxa"/>
            <w:shd w:val="clear" w:color="auto" w:fill="auto"/>
          </w:tcPr>
          <w:p w14:paraId="6BA2C940" w14:textId="77777777" w:rsidR="002B03DE" w:rsidRPr="008F7CC5" w:rsidRDefault="002B03DE" w:rsidP="00100929">
            <w:pPr>
              <w:adjustRightInd w:val="0"/>
              <w:ind w:right="-72"/>
              <w:jc w:val="right"/>
              <w:rPr>
                <w:rFonts w:ascii="Arial" w:hAnsi="Arial" w:cs="Arial"/>
                <w:sz w:val="20"/>
                <w:szCs w:val="20"/>
              </w:rPr>
            </w:pPr>
          </w:p>
        </w:tc>
        <w:tc>
          <w:tcPr>
            <w:tcW w:w="1584" w:type="dxa"/>
          </w:tcPr>
          <w:p w14:paraId="5F0F95A2" w14:textId="77777777" w:rsidR="002B03DE" w:rsidRPr="008F7CC5" w:rsidRDefault="002B03DE" w:rsidP="00100929">
            <w:pPr>
              <w:adjustRightInd w:val="0"/>
              <w:ind w:right="-72"/>
              <w:jc w:val="right"/>
              <w:rPr>
                <w:rFonts w:ascii="Arial" w:hAnsi="Arial" w:cs="Arial"/>
                <w:sz w:val="20"/>
                <w:szCs w:val="20"/>
              </w:rPr>
            </w:pPr>
          </w:p>
        </w:tc>
        <w:tc>
          <w:tcPr>
            <w:tcW w:w="1584" w:type="dxa"/>
            <w:shd w:val="clear" w:color="auto" w:fill="auto"/>
          </w:tcPr>
          <w:p w14:paraId="73EC4B94" w14:textId="77777777" w:rsidR="002B03DE" w:rsidRPr="008F7CC5" w:rsidRDefault="002B03DE" w:rsidP="00100929">
            <w:pPr>
              <w:adjustRightInd w:val="0"/>
              <w:ind w:right="-72"/>
              <w:jc w:val="right"/>
              <w:rPr>
                <w:rFonts w:ascii="Arial" w:hAnsi="Arial" w:cs="Arial"/>
                <w:sz w:val="20"/>
                <w:szCs w:val="20"/>
              </w:rPr>
            </w:pPr>
          </w:p>
        </w:tc>
      </w:tr>
      <w:tr w:rsidR="002B03DE" w:rsidRPr="008F7CC5" w14:paraId="242F05A9" w14:textId="77777777" w:rsidTr="00694220">
        <w:tc>
          <w:tcPr>
            <w:tcW w:w="4257" w:type="dxa"/>
            <w:shd w:val="clear" w:color="auto" w:fill="auto"/>
            <w:vAlign w:val="center"/>
          </w:tcPr>
          <w:p w14:paraId="1B316791" w14:textId="05C8C49D" w:rsidR="002B03DE" w:rsidRPr="008F7CC5" w:rsidRDefault="0019610B" w:rsidP="00100929">
            <w:pPr>
              <w:adjustRightInd w:val="0"/>
              <w:rPr>
                <w:rFonts w:ascii="Arial" w:hAnsi="Arial" w:cs="Arial"/>
                <w:sz w:val="20"/>
                <w:szCs w:val="20"/>
                <w:cs/>
              </w:rPr>
            </w:pPr>
            <w:r w:rsidRPr="008F7CC5">
              <w:rPr>
                <w:rFonts w:ascii="Arial" w:hAnsi="Arial" w:cs="Arial"/>
                <w:sz w:val="20"/>
                <w:szCs w:val="20"/>
              </w:rPr>
              <w:t xml:space="preserve">         </w:t>
            </w:r>
            <w:r w:rsidR="002B03DE" w:rsidRPr="008F7CC5">
              <w:rPr>
                <w:rFonts w:ascii="Arial" w:hAnsi="Arial" w:cs="Arial"/>
                <w:sz w:val="20"/>
                <w:szCs w:val="20"/>
              </w:rPr>
              <w:t>Loss incurred and reported</w:t>
            </w:r>
          </w:p>
        </w:tc>
        <w:tc>
          <w:tcPr>
            <w:tcW w:w="1584" w:type="dxa"/>
            <w:shd w:val="clear" w:color="auto" w:fill="auto"/>
          </w:tcPr>
          <w:p w14:paraId="515EE690" w14:textId="77777777" w:rsidR="002B03DE" w:rsidRPr="008F7CC5" w:rsidRDefault="002B03DE" w:rsidP="00100929">
            <w:pPr>
              <w:widowControl w:val="0"/>
              <w:adjustRightInd w:val="0"/>
              <w:ind w:right="-72"/>
              <w:jc w:val="right"/>
              <w:rPr>
                <w:rFonts w:ascii="Arial" w:hAnsi="Arial" w:cs="Arial"/>
                <w:color w:val="000000"/>
                <w:sz w:val="20"/>
                <w:szCs w:val="20"/>
              </w:rPr>
            </w:pPr>
            <w:r w:rsidRPr="008F7CC5">
              <w:rPr>
                <w:rFonts w:ascii="Arial" w:hAnsi="Arial" w:cs="Arial"/>
                <w:sz w:val="20"/>
                <w:szCs w:val="20"/>
              </w:rPr>
              <w:t>2,168,077</w:t>
            </w:r>
          </w:p>
        </w:tc>
        <w:tc>
          <w:tcPr>
            <w:tcW w:w="1584" w:type="dxa"/>
          </w:tcPr>
          <w:p w14:paraId="40C007B1" w14:textId="77777777" w:rsidR="002B03DE" w:rsidRPr="008F7CC5" w:rsidRDefault="002B03DE" w:rsidP="00100929">
            <w:pPr>
              <w:widowControl w:val="0"/>
              <w:adjustRightInd w:val="0"/>
              <w:ind w:right="-72"/>
              <w:jc w:val="right"/>
              <w:rPr>
                <w:rFonts w:ascii="Arial" w:hAnsi="Arial" w:cs="Arial"/>
                <w:color w:val="000000"/>
                <w:sz w:val="20"/>
                <w:szCs w:val="20"/>
              </w:rPr>
            </w:pPr>
            <w:r w:rsidRPr="008F7CC5">
              <w:rPr>
                <w:rFonts w:ascii="Arial" w:hAnsi="Arial" w:cs="Arial"/>
                <w:sz w:val="20"/>
                <w:szCs w:val="20"/>
              </w:rPr>
              <w:t>(1,327,091)</w:t>
            </w:r>
          </w:p>
        </w:tc>
        <w:tc>
          <w:tcPr>
            <w:tcW w:w="1584" w:type="dxa"/>
            <w:shd w:val="clear" w:color="auto" w:fill="auto"/>
          </w:tcPr>
          <w:p w14:paraId="21F3E1ED" w14:textId="77777777" w:rsidR="002B03DE" w:rsidRPr="008F7CC5" w:rsidRDefault="002B03DE" w:rsidP="00100929">
            <w:pPr>
              <w:widowControl w:val="0"/>
              <w:adjustRightInd w:val="0"/>
              <w:ind w:right="-72"/>
              <w:jc w:val="right"/>
              <w:rPr>
                <w:rFonts w:ascii="Arial" w:hAnsi="Arial" w:cs="Arial"/>
                <w:color w:val="000000"/>
                <w:sz w:val="20"/>
                <w:szCs w:val="20"/>
              </w:rPr>
            </w:pPr>
            <w:r w:rsidRPr="008F7CC5">
              <w:rPr>
                <w:rFonts w:ascii="Arial" w:hAnsi="Arial" w:cs="Arial"/>
                <w:sz w:val="20"/>
                <w:szCs w:val="20"/>
              </w:rPr>
              <w:t>840,986</w:t>
            </w:r>
          </w:p>
        </w:tc>
      </w:tr>
      <w:tr w:rsidR="002B03DE" w:rsidRPr="008F7CC5" w14:paraId="626DEBC3" w14:textId="77777777" w:rsidTr="00694220">
        <w:tc>
          <w:tcPr>
            <w:tcW w:w="4257" w:type="dxa"/>
            <w:shd w:val="clear" w:color="auto" w:fill="auto"/>
            <w:vAlign w:val="center"/>
          </w:tcPr>
          <w:p w14:paraId="3AF8DF97" w14:textId="2870929E" w:rsidR="002B03DE" w:rsidRPr="008F7CC5" w:rsidRDefault="0019610B" w:rsidP="00100929">
            <w:pPr>
              <w:adjustRightInd w:val="0"/>
              <w:rPr>
                <w:rFonts w:ascii="Arial" w:hAnsi="Arial" w:cs="Arial"/>
                <w:sz w:val="20"/>
                <w:szCs w:val="20"/>
                <w:cs/>
              </w:rPr>
            </w:pPr>
            <w:r w:rsidRPr="008F7CC5">
              <w:rPr>
                <w:rFonts w:ascii="Arial" w:hAnsi="Arial" w:cs="Arial"/>
                <w:sz w:val="20"/>
                <w:szCs w:val="20"/>
              </w:rPr>
              <w:t xml:space="preserve">         </w:t>
            </w:r>
            <w:r w:rsidR="002B03DE" w:rsidRPr="008F7CC5">
              <w:rPr>
                <w:rFonts w:ascii="Arial" w:hAnsi="Arial" w:cs="Arial"/>
                <w:sz w:val="20"/>
                <w:szCs w:val="20"/>
              </w:rPr>
              <w:t>Loss incurred but not reported</w:t>
            </w:r>
          </w:p>
        </w:tc>
        <w:tc>
          <w:tcPr>
            <w:tcW w:w="1584" w:type="dxa"/>
            <w:shd w:val="clear" w:color="auto" w:fill="auto"/>
          </w:tcPr>
          <w:p w14:paraId="78A66A5C"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193,895</w:t>
            </w:r>
          </w:p>
        </w:tc>
        <w:tc>
          <w:tcPr>
            <w:tcW w:w="1584" w:type="dxa"/>
          </w:tcPr>
          <w:p w14:paraId="234B48B4"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(71,989)</w:t>
            </w:r>
          </w:p>
        </w:tc>
        <w:tc>
          <w:tcPr>
            <w:tcW w:w="1584" w:type="dxa"/>
            <w:shd w:val="clear" w:color="auto" w:fill="auto"/>
          </w:tcPr>
          <w:p w14:paraId="1A30EFD8"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121,906</w:t>
            </w:r>
          </w:p>
        </w:tc>
      </w:tr>
      <w:tr w:rsidR="002B03DE" w:rsidRPr="008F7CC5" w14:paraId="7C134966" w14:textId="77777777" w:rsidTr="00694220">
        <w:trPr>
          <w:trHeight w:val="72"/>
        </w:trPr>
        <w:tc>
          <w:tcPr>
            <w:tcW w:w="4257" w:type="dxa"/>
            <w:shd w:val="clear" w:color="auto" w:fill="auto"/>
          </w:tcPr>
          <w:p w14:paraId="2DFA7DD2" w14:textId="77777777" w:rsidR="002B03DE" w:rsidRPr="008F7CC5" w:rsidRDefault="002B03DE" w:rsidP="00100929">
            <w:pPr>
              <w:adjustRightInd w:val="0"/>
              <w:rPr>
                <w:rFonts w:ascii="Arial" w:hAnsi="Arial" w:cs="Arial"/>
                <w:sz w:val="12"/>
                <w:szCs w:val="12"/>
              </w:rPr>
            </w:pPr>
          </w:p>
        </w:tc>
        <w:tc>
          <w:tcPr>
            <w:tcW w:w="1584" w:type="dxa"/>
            <w:shd w:val="clear" w:color="auto" w:fill="auto"/>
          </w:tcPr>
          <w:p w14:paraId="7DB99CEE" w14:textId="77777777" w:rsidR="002B03DE" w:rsidRPr="008F7CC5" w:rsidRDefault="002B03DE" w:rsidP="00100929">
            <w:pPr>
              <w:widowControl w:val="0"/>
              <w:ind w:right="-72"/>
              <w:jc w:val="right"/>
              <w:rPr>
                <w:rFonts w:ascii="Arial" w:hAnsi="Arial" w:cs="Arial"/>
                <w:b/>
                <w:bCs/>
                <w:sz w:val="12"/>
                <w:szCs w:val="12"/>
              </w:rPr>
            </w:pPr>
          </w:p>
        </w:tc>
        <w:tc>
          <w:tcPr>
            <w:tcW w:w="1584" w:type="dxa"/>
          </w:tcPr>
          <w:p w14:paraId="54C646C7" w14:textId="77777777" w:rsidR="002B03DE" w:rsidRPr="008F7CC5" w:rsidRDefault="002B03DE" w:rsidP="00100929">
            <w:pPr>
              <w:adjustRightInd w:val="0"/>
              <w:ind w:right="-72"/>
              <w:jc w:val="right"/>
              <w:rPr>
                <w:rFonts w:ascii="Arial" w:hAnsi="Arial" w:cs="Arial"/>
                <w:b/>
                <w:bCs/>
                <w:sz w:val="12"/>
                <w:szCs w:val="12"/>
              </w:rPr>
            </w:pPr>
          </w:p>
        </w:tc>
        <w:tc>
          <w:tcPr>
            <w:tcW w:w="1584" w:type="dxa"/>
            <w:shd w:val="clear" w:color="auto" w:fill="auto"/>
          </w:tcPr>
          <w:p w14:paraId="559624EC" w14:textId="77777777" w:rsidR="002B03DE" w:rsidRPr="008F7CC5" w:rsidRDefault="002B03DE" w:rsidP="00100929">
            <w:pPr>
              <w:adjustRightInd w:val="0"/>
              <w:ind w:right="-72"/>
              <w:jc w:val="right"/>
              <w:rPr>
                <w:rFonts w:ascii="Arial" w:hAnsi="Arial" w:cs="Arial"/>
                <w:b/>
                <w:bCs/>
                <w:sz w:val="12"/>
                <w:szCs w:val="12"/>
              </w:rPr>
            </w:pPr>
          </w:p>
        </w:tc>
      </w:tr>
      <w:tr w:rsidR="002B03DE" w:rsidRPr="008F7CC5" w14:paraId="67599C02" w14:textId="77777777" w:rsidTr="00694220">
        <w:tc>
          <w:tcPr>
            <w:tcW w:w="4257" w:type="dxa"/>
            <w:shd w:val="clear" w:color="auto" w:fill="auto"/>
            <w:vAlign w:val="center"/>
          </w:tcPr>
          <w:p w14:paraId="0AF3BBD4" w14:textId="77777777" w:rsidR="002B03DE" w:rsidRPr="008F7CC5" w:rsidRDefault="002B03DE" w:rsidP="00100929">
            <w:pPr>
              <w:adjustRightInd w:val="0"/>
              <w:rPr>
                <w:rFonts w:ascii="Arial" w:hAnsi="Arial" w:cs="Arial"/>
                <w:sz w:val="20"/>
                <w:szCs w:val="20"/>
              </w:rPr>
            </w:pPr>
          </w:p>
        </w:tc>
        <w:tc>
          <w:tcPr>
            <w:tcW w:w="1584" w:type="dxa"/>
            <w:shd w:val="clear" w:color="auto" w:fill="auto"/>
          </w:tcPr>
          <w:p w14:paraId="43796B8A"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2,361,972</w:t>
            </w:r>
          </w:p>
        </w:tc>
        <w:tc>
          <w:tcPr>
            <w:tcW w:w="1584" w:type="dxa"/>
          </w:tcPr>
          <w:p w14:paraId="241F5777"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(1,399,080)</w:t>
            </w:r>
          </w:p>
        </w:tc>
        <w:tc>
          <w:tcPr>
            <w:tcW w:w="1584" w:type="dxa"/>
            <w:shd w:val="clear" w:color="auto" w:fill="auto"/>
          </w:tcPr>
          <w:p w14:paraId="616B2AE6"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962,892</w:t>
            </w:r>
          </w:p>
        </w:tc>
      </w:tr>
      <w:tr w:rsidR="002B03DE" w:rsidRPr="008F7CC5" w14:paraId="2D1DA3C0" w14:textId="77777777" w:rsidTr="00694220">
        <w:trPr>
          <w:trHeight w:val="72"/>
        </w:trPr>
        <w:tc>
          <w:tcPr>
            <w:tcW w:w="4257" w:type="dxa"/>
            <w:shd w:val="clear" w:color="auto" w:fill="auto"/>
          </w:tcPr>
          <w:p w14:paraId="73C2EC7D" w14:textId="77777777" w:rsidR="002B03DE" w:rsidRPr="008F7CC5" w:rsidRDefault="002B03DE" w:rsidP="00100929">
            <w:pPr>
              <w:adjustRightInd w:val="0"/>
              <w:rPr>
                <w:rFonts w:ascii="Arial" w:hAnsi="Arial" w:cs="Arial"/>
                <w:sz w:val="12"/>
                <w:szCs w:val="12"/>
              </w:rPr>
            </w:pPr>
          </w:p>
        </w:tc>
        <w:tc>
          <w:tcPr>
            <w:tcW w:w="1584" w:type="dxa"/>
            <w:shd w:val="clear" w:color="auto" w:fill="auto"/>
          </w:tcPr>
          <w:p w14:paraId="17F7699B" w14:textId="77777777" w:rsidR="002B03DE" w:rsidRPr="008F7CC5" w:rsidRDefault="002B03DE" w:rsidP="00100929">
            <w:pPr>
              <w:widowControl w:val="0"/>
              <w:ind w:right="-72"/>
              <w:jc w:val="right"/>
              <w:rPr>
                <w:rFonts w:ascii="Arial" w:hAnsi="Arial" w:cs="Arial"/>
                <w:b/>
                <w:bCs/>
                <w:sz w:val="12"/>
                <w:szCs w:val="12"/>
              </w:rPr>
            </w:pPr>
          </w:p>
        </w:tc>
        <w:tc>
          <w:tcPr>
            <w:tcW w:w="1584" w:type="dxa"/>
          </w:tcPr>
          <w:p w14:paraId="099B0BE5" w14:textId="77777777" w:rsidR="002B03DE" w:rsidRPr="008F7CC5" w:rsidRDefault="002B03DE" w:rsidP="00100929">
            <w:pPr>
              <w:adjustRightInd w:val="0"/>
              <w:ind w:right="-72"/>
              <w:jc w:val="right"/>
              <w:rPr>
                <w:rFonts w:ascii="Arial" w:hAnsi="Arial" w:cs="Arial"/>
                <w:b/>
                <w:bCs/>
                <w:sz w:val="12"/>
                <w:szCs w:val="12"/>
              </w:rPr>
            </w:pPr>
          </w:p>
        </w:tc>
        <w:tc>
          <w:tcPr>
            <w:tcW w:w="1584" w:type="dxa"/>
            <w:shd w:val="clear" w:color="auto" w:fill="auto"/>
          </w:tcPr>
          <w:p w14:paraId="1C240698" w14:textId="77777777" w:rsidR="002B03DE" w:rsidRPr="008F7CC5" w:rsidRDefault="002B03DE" w:rsidP="00100929">
            <w:pPr>
              <w:adjustRightInd w:val="0"/>
              <w:ind w:right="-72"/>
              <w:jc w:val="right"/>
              <w:rPr>
                <w:rFonts w:ascii="Arial" w:hAnsi="Arial" w:cs="Arial"/>
                <w:b/>
                <w:bCs/>
                <w:sz w:val="12"/>
                <w:szCs w:val="12"/>
              </w:rPr>
            </w:pPr>
          </w:p>
        </w:tc>
      </w:tr>
      <w:tr w:rsidR="002B03DE" w:rsidRPr="008F7CC5" w14:paraId="1A529A0C" w14:textId="77777777" w:rsidTr="00694220">
        <w:tc>
          <w:tcPr>
            <w:tcW w:w="4257" w:type="dxa"/>
            <w:shd w:val="clear" w:color="auto" w:fill="auto"/>
            <w:vAlign w:val="center"/>
          </w:tcPr>
          <w:p w14:paraId="651FCEDF" w14:textId="77777777" w:rsidR="002B03DE" w:rsidRPr="008F7CC5" w:rsidRDefault="002B03DE" w:rsidP="00100929">
            <w:pPr>
              <w:adjustRightInd w:val="0"/>
              <w:rPr>
                <w:rFonts w:ascii="Arial" w:hAnsi="Arial" w:cs="Arial"/>
                <w:sz w:val="20"/>
                <w:szCs w:val="20"/>
              </w:rPr>
            </w:pPr>
            <w:r w:rsidRPr="008F7CC5">
              <w:rPr>
                <w:rFonts w:ascii="Arial" w:hAnsi="Arial" w:cs="Arial"/>
                <w:spacing w:val="-4"/>
                <w:sz w:val="20"/>
                <w:szCs w:val="20"/>
              </w:rPr>
              <w:t>Premium reserve</w:t>
            </w:r>
          </w:p>
        </w:tc>
        <w:tc>
          <w:tcPr>
            <w:tcW w:w="1584" w:type="dxa"/>
            <w:shd w:val="clear" w:color="auto" w:fill="auto"/>
            <w:vAlign w:val="bottom"/>
          </w:tcPr>
          <w:p w14:paraId="10501DDA" w14:textId="77777777" w:rsidR="002B03DE" w:rsidRPr="008F7CC5" w:rsidRDefault="002B03DE" w:rsidP="00100929">
            <w:pPr>
              <w:widowControl w:val="0"/>
              <w:adjustRightInd w:val="0"/>
              <w:ind w:right="-72"/>
              <w:jc w:val="right"/>
              <w:rPr>
                <w:rFonts w:ascii="Arial" w:hAnsi="Arial" w:cs="Arial"/>
                <w:color w:val="000000"/>
                <w:sz w:val="20"/>
                <w:szCs w:val="20"/>
              </w:rPr>
            </w:pPr>
          </w:p>
        </w:tc>
        <w:tc>
          <w:tcPr>
            <w:tcW w:w="1584" w:type="dxa"/>
          </w:tcPr>
          <w:p w14:paraId="6C95E9B1" w14:textId="77777777" w:rsidR="002B03DE" w:rsidRPr="008F7CC5" w:rsidRDefault="002B03DE" w:rsidP="00100929">
            <w:pPr>
              <w:widowControl w:val="0"/>
              <w:adjustRightInd w:val="0"/>
              <w:ind w:right="-72"/>
              <w:jc w:val="right"/>
              <w:rPr>
                <w:rFonts w:ascii="Arial" w:hAnsi="Arial" w:cs="Arial"/>
                <w:color w:val="000000"/>
                <w:sz w:val="20"/>
                <w:szCs w:val="20"/>
                <w:cs/>
              </w:rPr>
            </w:pPr>
          </w:p>
        </w:tc>
        <w:tc>
          <w:tcPr>
            <w:tcW w:w="1584" w:type="dxa"/>
            <w:shd w:val="clear" w:color="auto" w:fill="auto"/>
            <w:vAlign w:val="bottom"/>
          </w:tcPr>
          <w:p w14:paraId="4E331FAA" w14:textId="77777777" w:rsidR="002B03DE" w:rsidRPr="008F7CC5" w:rsidRDefault="002B03DE" w:rsidP="00100929">
            <w:pPr>
              <w:widowControl w:val="0"/>
              <w:adjustRightInd w:val="0"/>
              <w:ind w:right="-72"/>
              <w:jc w:val="right"/>
              <w:rPr>
                <w:rFonts w:ascii="Arial" w:hAnsi="Arial" w:cs="Arial"/>
                <w:color w:val="000000"/>
                <w:sz w:val="20"/>
                <w:szCs w:val="20"/>
              </w:rPr>
            </w:pPr>
          </w:p>
        </w:tc>
      </w:tr>
      <w:tr w:rsidR="002B03DE" w:rsidRPr="008F7CC5" w14:paraId="080E2C3D" w14:textId="77777777" w:rsidTr="00694220">
        <w:tc>
          <w:tcPr>
            <w:tcW w:w="4257" w:type="dxa"/>
            <w:shd w:val="clear" w:color="auto" w:fill="auto"/>
            <w:vAlign w:val="center"/>
          </w:tcPr>
          <w:p w14:paraId="6DEC774D" w14:textId="23648913" w:rsidR="002B03DE" w:rsidRPr="008F7CC5" w:rsidRDefault="0019610B" w:rsidP="0019610B">
            <w:pPr>
              <w:tabs>
                <w:tab w:val="left" w:pos="399"/>
                <w:tab w:val="left" w:pos="598"/>
              </w:tabs>
              <w:adjustRightInd w:val="0"/>
              <w:rPr>
                <w:rFonts w:ascii="Arial" w:hAnsi="Arial" w:cs="Arial"/>
                <w:sz w:val="20"/>
                <w:szCs w:val="20"/>
                <w:cs/>
              </w:rPr>
            </w:pPr>
            <w:r w:rsidRPr="008F7CC5">
              <w:rPr>
                <w:rFonts w:ascii="Arial" w:hAnsi="Arial" w:cs="Arial"/>
                <w:spacing w:val="-4"/>
                <w:sz w:val="20"/>
                <w:szCs w:val="20"/>
              </w:rPr>
              <w:t xml:space="preserve">         </w:t>
            </w:r>
            <w:r w:rsidR="002B03DE" w:rsidRPr="008F7CC5">
              <w:rPr>
                <w:rFonts w:ascii="Arial" w:hAnsi="Arial" w:cs="Arial"/>
                <w:spacing w:val="-4"/>
                <w:sz w:val="20"/>
                <w:szCs w:val="20"/>
              </w:rPr>
              <w:t xml:space="preserve">Unearned </w:t>
            </w:r>
            <w:r w:rsidRPr="008F7CC5">
              <w:rPr>
                <w:rFonts w:ascii="Arial" w:hAnsi="Arial" w:cs="Arial"/>
                <w:spacing w:val="-4"/>
                <w:sz w:val="20"/>
                <w:szCs w:val="20"/>
              </w:rPr>
              <w:t>p</w:t>
            </w:r>
            <w:r w:rsidR="002B03DE" w:rsidRPr="008F7CC5">
              <w:rPr>
                <w:rFonts w:ascii="Arial" w:hAnsi="Arial" w:cs="Arial"/>
                <w:spacing w:val="-4"/>
                <w:sz w:val="20"/>
                <w:szCs w:val="20"/>
              </w:rPr>
              <w:t>remium reserve</w:t>
            </w:r>
          </w:p>
        </w:tc>
        <w:tc>
          <w:tcPr>
            <w:tcW w:w="1584" w:type="dxa"/>
            <w:shd w:val="clear" w:color="auto" w:fill="auto"/>
          </w:tcPr>
          <w:p w14:paraId="23A9C6FA"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3,356,868</w:t>
            </w:r>
          </w:p>
        </w:tc>
        <w:tc>
          <w:tcPr>
            <w:tcW w:w="1584" w:type="dxa"/>
          </w:tcPr>
          <w:p w14:paraId="43431DFE"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(1,013,313)</w:t>
            </w:r>
          </w:p>
        </w:tc>
        <w:tc>
          <w:tcPr>
            <w:tcW w:w="1584" w:type="dxa"/>
            <w:shd w:val="clear" w:color="auto" w:fill="auto"/>
          </w:tcPr>
          <w:p w14:paraId="00E26375" w14:textId="77777777" w:rsidR="002B03DE" w:rsidRPr="008F7CC5" w:rsidRDefault="002B03DE" w:rsidP="00100929">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rPr>
              <w:t>2,343,555</w:t>
            </w:r>
          </w:p>
        </w:tc>
      </w:tr>
      <w:tr w:rsidR="002B03DE" w:rsidRPr="008F7CC5" w14:paraId="67D89CFC" w14:textId="77777777" w:rsidTr="00694220">
        <w:trPr>
          <w:trHeight w:val="72"/>
        </w:trPr>
        <w:tc>
          <w:tcPr>
            <w:tcW w:w="4257" w:type="dxa"/>
            <w:shd w:val="clear" w:color="auto" w:fill="auto"/>
          </w:tcPr>
          <w:p w14:paraId="22C3E47F" w14:textId="77777777" w:rsidR="002B03DE" w:rsidRPr="008F7CC5" w:rsidRDefault="002B03DE" w:rsidP="00100929">
            <w:pPr>
              <w:adjustRightInd w:val="0"/>
              <w:rPr>
                <w:rFonts w:ascii="Arial" w:hAnsi="Arial" w:cs="Arial"/>
                <w:sz w:val="12"/>
                <w:szCs w:val="12"/>
              </w:rPr>
            </w:pPr>
          </w:p>
        </w:tc>
        <w:tc>
          <w:tcPr>
            <w:tcW w:w="1584" w:type="dxa"/>
            <w:shd w:val="clear" w:color="auto" w:fill="auto"/>
          </w:tcPr>
          <w:p w14:paraId="5021B44A" w14:textId="77777777" w:rsidR="002B03DE" w:rsidRPr="008F7CC5" w:rsidRDefault="002B03DE" w:rsidP="00100929">
            <w:pPr>
              <w:widowControl w:val="0"/>
              <w:ind w:right="-72"/>
              <w:jc w:val="right"/>
              <w:rPr>
                <w:rFonts w:ascii="Arial" w:hAnsi="Arial" w:cs="Arial"/>
                <w:b/>
                <w:bCs/>
                <w:sz w:val="12"/>
                <w:szCs w:val="12"/>
              </w:rPr>
            </w:pPr>
          </w:p>
        </w:tc>
        <w:tc>
          <w:tcPr>
            <w:tcW w:w="1584" w:type="dxa"/>
          </w:tcPr>
          <w:p w14:paraId="380E5C67" w14:textId="77777777" w:rsidR="002B03DE" w:rsidRPr="008F7CC5" w:rsidRDefault="002B03DE" w:rsidP="00100929">
            <w:pPr>
              <w:adjustRightInd w:val="0"/>
              <w:ind w:right="-72"/>
              <w:jc w:val="right"/>
              <w:rPr>
                <w:rFonts w:ascii="Arial" w:hAnsi="Arial" w:cs="Arial"/>
                <w:b/>
                <w:bCs/>
                <w:sz w:val="12"/>
                <w:szCs w:val="12"/>
              </w:rPr>
            </w:pPr>
          </w:p>
        </w:tc>
        <w:tc>
          <w:tcPr>
            <w:tcW w:w="1584" w:type="dxa"/>
            <w:shd w:val="clear" w:color="auto" w:fill="auto"/>
          </w:tcPr>
          <w:p w14:paraId="19FBB197" w14:textId="77777777" w:rsidR="002B03DE" w:rsidRPr="008F7CC5" w:rsidRDefault="002B03DE" w:rsidP="00100929">
            <w:pPr>
              <w:adjustRightInd w:val="0"/>
              <w:ind w:right="-72"/>
              <w:jc w:val="right"/>
              <w:rPr>
                <w:rFonts w:ascii="Arial" w:hAnsi="Arial" w:cs="Arial"/>
                <w:b/>
                <w:bCs/>
                <w:sz w:val="12"/>
                <w:szCs w:val="12"/>
              </w:rPr>
            </w:pPr>
          </w:p>
        </w:tc>
      </w:tr>
      <w:tr w:rsidR="002B03DE" w:rsidRPr="008F7CC5" w14:paraId="5B44FE03" w14:textId="77777777" w:rsidTr="00694220">
        <w:tc>
          <w:tcPr>
            <w:tcW w:w="4257" w:type="dxa"/>
            <w:shd w:val="clear" w:color="auto" w:fill="auto"/>
            <w:vAlign w:val="center"/>
          </w:tcPr>
          <w:p w14:paraId="7C0B530C" w14:textId="77777777" w:rsidR="002B03DE" w:rsidRPr="008F7CC5" w:rsidRDefault="002B03DE" w:rsidP="00100929">
            <w:pPr>
              <w:pStyle w:val="Header"/>
              <w:adjustRightInd w:val="0"/>
              <w:rPr>
                <w:rFonts w:ascii="Arial" w:hAnsi="Arial" w:cs="Arial"/>
                <w:sz w:val="20"/>
                <w:szCs w:val="20"/>
                <w:cs/>
              </w:rPr>
            </w:pPr>
            <w:r w:rsidRPr="008F7CC5">
              <w:rPr>
                <w:rFonts w:ascii="Arial" w:hAnsi="Arial" w:cs="Arial"/>
                <w:spacing w:val="-4"/>
                <w:sz w:val="20"/>
                <w:szCs w:val="20"/>
              </w:rPr>
              <w:t>Total</w:t>
            </w:r>
          </w:p>
        </w:tc>
        <w:tc>
          <w:tcPr>
            <w:tcW w:w="1584" w:type="dxa"/>
            <w:shd w:val="clear" w:color="auto" w:fill="auto"/>
          </w:tcPr>
          <w:p w14:paraId="597DFBF4" w14:textId="77777777" w:rsidR="002B03DE" w:rsidRPr="008F7CC5" w:rsidRDefault="002B03DE"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rPr>
              <w:t>5,718,840</w:t>
            </w:r>
          </w:p>
        </w:tc>
        <w:tc>
          <w:tcPr>
            <w:tcW w:w="1584" w:type="dxa"/>
          </w:tcPr>
          <w:p w14:paraId="51379E93" w14:textId="77777777" w:rsidR="002B03DE" w:rsidRPr="008F7CC5" w:rsidRDefault="002B03DE"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rPr>
              <w:t>(2,412,393)</w:t>
            </w:r>
          </w:p>
        </w:tc>
        <w:tc>
          <w:tcPr>
            <w:tcW w:w="1584" w:type="dxa"/>
            <w:shd w:val="clear" w:color="auto" w:fill="auto"/>
          </w:tcPr>
          <w:p w14:paraId="5DCB4C8F" w14:textId="77777777" w:rsidR="002B03DE" w:rsidRPr="008F7CC5" w:rsidRDefault="002B03DE"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rPr>
              <w:t>3,306,447</w:t>
            </w:r>
          </w:p>
        </w:tc>
      </w:tr>
    </w:tbl>
    <w:p w14:paraId="3369C0D0" w14:textId="0F610983" w:rsidR="00CC6A6E" w:rsidRDefault="00CC6A6E" w:rsidP="000173A5">
      <w:pPr>
        <w:tabs>
          <w:tab w:val="left" w:pos="540"/>
        </w:tabs>
        <w:jc w:val="both"/>
        <w:rPr>
          <w:rFonts w:ascii="Arial" w:hAnsi="Arial" w:cs="Arial"/>
          <w:spacing w:val="-4"/>
          <w:sz w:val="20"/>
          <w:szCs w:val="20"/>
        </w:rPr>
      </w:pPr>
    </w:p>
    <w:p w14:paraId="18B6A861" w14:textId="77777777" w:rsidR="00CC6A6E" w:rsidRDefault="00CC6A6E">
      <w:pPr>
        <w:autoSpaceDE/>
        <w:autoSpaceDN/>
        <w:rPr>
          <w:rFonts w:ascii="Arial" w:hAnsi="Arial" w:cs="Arial"/>
          <w:spacing w:val="-4"/>
          <w:sz w:val="20"/>
          <w:szCs w:val="20"/>
        </w:rPr>
      </w:pPr>
      <w:r>
        <w:rPr>
          <w:rFonts w:ascii="Arial" w:hAnsi="Arial" w:cs="Arial"/>
          <w:spacing w:val="-4"/>
          <w:sz w:val="20"/>
          <w:szCs w:val="20"/>
        </w:rPr>
        <w:br w:type="page"/>
      </w:r>
    </w:p>
    <w:p w14:paraId="0D2995B5" w14:textId="32665726" w:rsidR="0000323F" w:rsidRDefault="0000323F" w:rsidP="000173A5">
      <w:pPr>
        <w:tabs>
          <w:tab w:val="left" w:pos="540"/>
        </w:tabs>
        <w:jc w:val="both"/>
        <w:rPr>
          <w:rFonts w:ascii="Arial" w:hAnsi="Arial" w:cs="Arial"/>
          <w:b/>
          <w:bCs/>
          <w:sz w:val="20"/>
          <w:szCs w:val="25"/>
          <w:lang w:val="en-GB" w:bidi="th-TH"/>
        </w:rPr>
      </w:pPr>
    </w:p>
    <w:p w14:paraId="573C5186" w14:textId="0DC5DDDF" w:rsidR="000173A5" w:rsidRPr="008F7CC5" w:rsidRDefault="001D7238" w:rsidP="000173A5">
      <w:pPr>
        <w:tabs>
          <w:tab w:val="left" w:pos="540"/>
        </w:tabs>
        <w:jc w:val="both"/>
        <w:rPr>
          <w:rFonts w:ascii="Arial" w:hAnsi="Arial" w:cs="Arial"/>
          <w:b/>
          <w:bCs/>
          <w:sz w:val="20"/>
          <w:szCs w:val="20"/>
        </w:rPr>
      </w:pPr>
      <w:r w:rsidRPr="008F7CC5">
        <w:rPr>
          <w:rFonts w:ascii="Arial" w:hAnsi="Arial" w:cs="Arial"/>
          <w:b/>
          <w:bCs/>
          <w:sz w:val="20"/>
          <w:szCs w:val="25"/>
          <w:lang w:val="en-GB" w:bidi="th-TH"/>
        </w:rPr>
        <w:t>2</w:t>
      </w:r>
      <w:r w:rsidR="00993D72" w:rsidRPr="008F7CC5">
        <w:rPr>
          <w:rFonts w:ascii="Arial" w:hAnsi="Arial" w:cs="Arial"/>
          <w:b/>
          <w:bCs/>
          <w:sz w:val="20"/>
          <w:szCs w:val="25"/>
          <w:lang w:val="en-GB" w:bidi="th-TH"/>
        </w:rPr>
        <w:t>1</w:t>
      </w:r>
      <w:r w:rsidR="000173A5" w:rsidRPr="008F7CC5">
        <w:rPr>
          <w:rFonts w:ascii="Arial" w:hAnsi="Arial" w:cs="Arial"/>
          <w:b/>
          <w:bCs/>
          <w:sz w:val="20"/>
          <w:szCs w:val="20"/>
        </w:rPr>
        <w:tab/>
        <w:t>Insurance contract liabilities</w:t>
      </w:r>
      <w:r w:rsidR="00C80D79" w:rsidRPr="008F7CC5">
        <w:rPr>
          <w:rFonts w:ascii="Arial" w:hAnsi="Arial" w:cs="Arial"/>
          <w:sz w:val="20"/>
          <w:szCs w:val="20"/>
        </w:rPr>
        <w:t xml:space="preserve"> (Cont’d)</w:t>
      </w:r>
    </w:p>
    <w:p w14:paraId="267CB4B1" w14:textId="380E5CA9" w:rsidR="001F01A2" w:rsidRDefault="001F01A2" w:rsidP="001F01A2">
      <w:pPr>
        <w:autoSpaceDE/>
        <w:autoSpaceDN/>
        <w:rPr>
          <w:rFonts w:ascii="Arial" w:hAnsi="Arial" w:cs="Arial"/>
          <w:sz w:val="20"/>
          <w:szCs w:val="20"/>
        </w:rPr>
      </w:pPr>
    </w:p>
    <w:p w14:paraId="1A059D0F" w14:textId="77777777" w:rsidR="00CC6A6E" w:rsidRPr="008F7CC5" w:rsidRDefault="00CC6A6E" w:rsidP="001F01A2">
      <w:pPr>
        <w:autoSpaceDE/>
        <w:autoSpaceDN/>
        <w:rPr>
          <w:rFonts w:ascii="Arial" w:hAnsi="Arial" w:cs="Arial"/>
          <w:sz w:val="20"/>
          <w:szCs w:val="20"/>
        </w:rPr>
      </w:pPr>
    </w:p>
    <w:p w14:paraId="192CA02D" w14:textId="77777777" w:rsidR="001F01A2" w:rsidRPr="008F7CC5" w:rsidRDefault="001F01A2" w:rsidP="001F01A2">
      <w:pPr>
        <w:widowControl w:val="0"/>
        <w:ind w:left="547" w:right="58"/>
        <w:jc w:val="both"/>
        <w:rPr>
          <w:rFonts w:ascii="Arial" w:hAnsi="Arial" w:cs="Arial"/>
          <w:spacing w:val="-4"/>
          <w:sz w:val="20"/>
          <w:szCs w:val="20"/>
        </w:rPr>
      </w:pPr>
      <w:r w:rsidRPr="008F7CC5">
        <w:rPr>
          <w:rFonts w:ascii="Arial" w:hAnsi="Arial" w:cs="Arial"/>
          <w:spacing w:val="-6"/>
          <w:sz w:val="20"/>
          <w:szCs w:val="20"/>
        </w:rPr>
        <w:t xml:space="preserve">Insurance contract liabilities as at </w:t>
      </w:r>
      <w:r w:rsidRPr="008F7CC5">
        <w:rPr>
          <w:rFonts w:ascii="Arial" w:hAnsi="Arial" w:cs="Arial"/>
          <w:spacing w:val="-6"/>
          <w:sz w:val="20"/>
          <w:szCs w:val="20"/>
          <w:lang w:val="en-GB"/>
        </w:rPr>
        <w:t>31</w:t>
      </w:r>
      <w:r w:rsidRPr="008F7CC5">
        <w:rPr>
          <w:rFonts w:ascii="Arial" w:hAnsi="Arial" w:cs="Arial"/>
          <w:spacing w:val="-6"/>
          <w:sz w:val="20"/>
          <w:szCs w:val="20"/>
        </w:rPr>
        <w:t xml:space="preserve"> March </w:t>
      </w:r>
      <w:r w:rsidRPr="008F7CC5">
        <w:rPr>
          <w:rFonts w:ascii="Arial" w:hAnsi="Arial" w:cs="Arial"/>
          <w:spacing w:val="-6"/>
          <w:sz w:val="20"/>
          <w:szCs w:val="20"/>
          <w:lang w:val="en-GB"/>
        </w:rPr>
        <w:t>2020</w:t>
      </w:r>
      <w:r w:rsidRPr="008F7CC5">
        <w:rPr>
          <w:rFonts w:ascii="Arial" w:hAnsi="Arial" w:cs="Arial"/>
          <w:spacing w:val="-6"/>
          <w:sz w:val="20"/>
          <w:szCs w:val="20"/>
        </w:rPr>
        <w:t xml:space="preserve"> and </w:t>
      </w:r>
      <w:r w:rsidRPr="008F7CC5">
        <w:rPr>
          <w:rFonts w:ascii="Arial" w:hAnsi="Arial" w:cs="Arial"/>
          <w:spacing w:val="-6"/>
          <w:sz w:val="20"/>
          <w:szCs w:val="20"/>
          <w:lang w:val="en-GB"/>
        </w:rPr>
        <w:t>31</w:t>
      </w:r>
      <w:r w:rsidRPr="008F7CC5">
        <w:rPr>
          <w:rFonts w:ascii="Arial" w:hAnsi="Arial" w:cs="Arial"/>
          <w:spacing w:val="-6"/>
          <w:sz w:val="20"/>
          <w:szCs w:val="20"/>
        </w:rPr>
        <w:t xml:space="preserve"> December </w:t>
      </w:r>
      <w:r w:rsidRPr="008F7CC5">
        <w:rPr>
          <w:rFonts w:ascii="Arial" w:hAnsi="Arial" w:cs="Arial"/>
          <w:spacing w:val="-6"/>
          <w:sz w:val="20"/>
          <w:szCs w:val="20"/>
          <w:lang w:val="en-GB"/>
        </w:rPr>
        <w:t>2019</w:t>
      </w:r>
      <w:r w:rsidRPr="008F7CC5">
        <w:rPr>
          <w:rFonts w:ascii="Arial" w:hAnsi="Arial" w:cs="Arial"/>
          <w:spacing w:val="-6"/>
          <w:sz w:val="20"/>
          <w:szCs w:val="20"/>
        </w:rPr>
        <w:t xml:space="preserve"> consisted of the following</w:t>
      </w:r>
      <w:r w:rsidRPr="008F7CC5">
        <w:rPr>
          <w:rFonts w:ascii="Arial" w:hAnsi="Arial" w:cs="Arial"/>
          <w:spacing w:val="-4"/>
          <w:sz w:val="20"/>
          <w:szCs w:val="20"/>
          <w:cs/>
        </w:rPr>
        <w:t>:</w:t>
      </w:r>
      <w:r w:rsidRPr="008F7CC5">
        <w:rPr>
          <w:rFonts w:ascii="Arial" w:hAnsi="Arial" w:cs="Arial"/>
          <w:spacing w:val="-4"/>
          <w:sz w:val="20"/>
          <w:szCs w:val="20"/>
        </w:rPr>
        <w:t xml:space="preserve"> (Cont’d)</w:t>
      </w:r>
    </w:p>
    <w:p w14:paraId="6009A8D3" w14:textId="77777777" w:rsidR="001F01A2" w:rsidRPr="008F7CC5" w:rsidRDefault="001F01A2" w:rsidP="001F01A2">
      <w:pPr>
        <w:autoSpaceDE/>
        <w:autoSpaceDN/>
        <w:rPr>
          <w:rFonts w:ascii="Arial" w:hAnsi="Arial" w:cs="Arial"/>
          <w:sz w:val="20"/>
          <w:szCs w:val="20"/>
        </w:rPr>
      </w:pPr>
    </w:p>
    <w:tbl>
      <w:tblPr>
        <w:tblW w:w="9027" w:type="dxa"/>
        <w:tblInd w:w="558" w:type="dxa"/>
        <w:tblLook w:val="04A0" w:firstRow="1" w:lastRow="0" w:firstColumn="1" w:lastColumn="0" w:noHBand="0" w:noVBand="1"/>
      </w:tblPr>
      <w:tblGrid>
        <w:gridCol w:w="4275"/>
        <w:gridCol w:w="1584"/>
        <w:gridCol w:w="1584"/>
        <w:gridCol w:w="1584"/>
      </w:tblGrid>
      <w:tr w:rsidR="001F01A2" w:rsidRPr="008F7CC5" w14:paraId="3202B8B6" w14:textId="77777777" w:rsidTr="00694220">
        <w:tc>
          <w:tcPr>
            <w:tcW w:w="4275" w:type="dxa"/>
            <w:shd w:val="clear" w:color="auto" w:fill="auto"/>
          </w:tcPr>
          <w:p w14:paraId="65B02C74" w14:textId="77777777" w:rsidR="001F01A2" w:rsidRPr="008F7CC5" w:rsidRDefault="001F01A2" w:rsidP="008A1E55">
            <w:pPr>
              <w:adjustRightInd w:val="0"/>
              <w:ind w:left="-13"/>
              <w:rPr>
                <w:rFonts w:ascii="Arial" w:hAnsi="Arial" w:cs="Arial"/>
                <w:sz w:val="20"/>
                <w:szCs w:val="20"/>
              </w:rPr>
            </w:pPr>
          </w:p>
        </w:tc>
        <w:tc>
          <w:tcPr>
            <w:tcW w:w="4752" w:type="dxa"/>
            <w:gridSpan w:val="3"/>
            <w:shd w:val="clear" w:color="auto" w:fill="auto"/>
          </w:tcPr>
          <w:p w14:paraId="32A65474" w14:textId="273112AB" w:rsidR="001F01A2" w:rsidRPr="008F7CC5" w:rsidRDefault="001F01A2" w:rsidP="008A1E55">
            <w:pPr>
              <w:widowControl w:val="0"/>
              <w:pBdr>
                <w:bottom w:val="single" w:sz="4" w:space="1" w:color="auto"/>
              </w:pBdr>
              <w:ind w:right="-72"/>
              <w:jc w:val="center"/>
              <w:rPr>
                <w:rFonts w:ascii="Arial" w:hAnsi="Arial" w:cs="Arial"/>
                <w:b/>
                <w:bCs/>
                <w:sz w:val="20"/>
                <w:szCs w:val="20"/>
              </w:rPr>
            </w:pPr>
            <w:r w:rsidRPr="008F7CC5">
              <w:rPr>
                <w:rFonts w:ascii="Arial" w:hAnsi="Arial" w:cs="Arial"/>
                <w:b/>
                <w:bCs/>
                <w:sz w:val="20"/>
                <w:szCs w:val="20"/>
              </w:rPr>
              <w:t>Consolidated financial information</w:t>
            </w:r>
          </w:p>
        </w:tc>
      </w:tr>
      <w:tr w:rsidR="001F01A2" w:rsidRPr="008F7CC5" w14:paraId="39B71AF9" w14:textId="77777777" w:rsidTr="00694220">
        <w:tc>
          <w:tcPr>
            <w:tcW w:w="4275" w:type="dxa"/>
            <w:shd w:val="clear" w:color="auto" w:fill="auto"/>
          </w:tcPr>
          <w:p w14:paraId="6D9E959E" w14:textId="77777777" w:rsidR="001F01A2" w:rsidRPr="008F7CC5" w:rsidRDefault="001F01A2" w:rsidP="008A1E55">
            <w:pPr>
              <w:adjustRightInd w:val="0"/>
              <w:ind w:left="-13"/>
              <w:rPr>
                <w:rFonts w:ascii="Arial" w:hAnsi="Arial" w:cs="Arial"/>
                <w:sz w:val="20"/>
                <w:szCs w:val="20"/>
              </w:rPr>
            </w:pPr>
          </w:p>
        </w:tc>
        <w:tc>
          <w:tcPr>
            <w:tcW w:w="4752" w:type="dxa"/>
            <w:gridSpan w:val="3"/>
            <w:shd w:val="clear" w:color="auto" w:fill="auto"/>
          </w:tcPr>
          <w:p w14:paraId="77DECEF9" w14:textId="77777777" w:rsidR="001F01A2" w:rsidRPr="008F7CC5" w:rsidRDefault="001F01A2" w:rsidP="008A1E55">
            <w:pPr>
              <w:widowControl w:val="0"/>
              <w:pBdr>
                <w:bottom w:val="single" w:sz="4" w:space="1" w:color="auto"/>
              </w:pBdr>
              <w:ind w:right="-72"/>
              <w:jc w:val="center"/>
              <w:rPr>
                <w:rFonts w:ascii="Arial" w:hAnsi="Arial" w:cs="Arial"/>
                <w:b/>
                <w:bCs/>
                <w:sz w:val="20"/>
                <w:szCs w:val="20"/>
              </w:rPr>
            </w:pPr>
            <w:r w:rsidRPr="008F7CC5">
              <w:rPr>
                <w:rFonts w:ascii="Arial" w:hAnsi="Arial" w:cs="Arial"/>
                <w:b/>
                <w:bCs/>
                <w:sz w:val="20"/>
                <w:szCs w:val="20"/>
              </w:rPr>
              <w:t xml:space="preserve">As at </w:t>
            </w:r>
            <w:r w:rsidRPr="008F7CC5">
              <w:rPr>
                <w:rFonts w:ascii="Arial" w:hAnsi="Arial" w:cs="Arial"/>
                <w:b/>
                <w:bCs/>
                <w:sz w:val="20"/>
                <w:szCs w:val="20"/>
                <w:lang w:val="en-GB"/>
              </w:rPr>
              <w:t>31</w:t>
            </w:r>
            <w:r w:rsidRPr="008F7CC5">
              <w:rPr>
                <w:rFonts w:ascii="Arial" w:hAnsi="Arial" w:cs="Arial"/>
                <w:b/>
                <w:bCs/>
                <w:sz w:val="20"/>
                <w:szCs w:val="20"/>
              </w:rPr>
              <w:t xml:space="preserve"> December </w:t>
            </w:r>
            <w:r w:rsidRPr="008F7CC5">
              <w:rPr>
                <w:rFonts w:ascii="Arial" w:hAnsi="Arial" w:cs="Arial"/>
                <w:b/>
                <w:bCs/>
                <w:sz w:val="20"/>
                <w:szCs w:val="20"/>
                <w:lang w:val="en-GB"/>
              </w:rPr>
              <w:t>2019</w:t>
            </w:r>
            <w:r w:rsidRPr="008F7CC5">
              <w:rPr>
                <w:rFonts w:ascii="Arial" w:hAnsi="Arial" w:cs="Arial"/>
                <w:b/>
                <w:bCs/>
                <w:sz w:val="20"/>
                <w:szCs w:val="20"/>
              </w:rPr>
              <w:t xml:space="preserve"> (Audited)</w:t>
            </w:r>
          </w:p>
        </w:tc>
      </w:tr>
      <w:tr w:rsidR="001F01A2" w:rsidRPr="008F7CC5" w14:paraId="647CED6D" w14:textId="77777777" w:rsidTr="00694220">
        <w:tc>
          <w:tcPr>
            <w:tcW w:w="4275" w:type="dxa"/>
            <w:shd w:val="clear" w:color="auto" w:fill="auto"/>
          </w:tcPr>
          <w:p w14:paraId="40928751" w14:textId="77777777" w:rsidR="001F01A2" w:rsidRPr="008F7CC5" w:rsidRDefault="001F01A2" w:rsidP="008A1E55">
            <w:pPr>
              <w:adjustRightInd w:val="0"/>
              <w:ind w:left="-13"/>
              <w:rPr>
                <w:rFonts w:ascii="Arial" w:hAnsi="Arial" w:cs="Arial"/>
                <w:sz w:val="20"/>
                <w:szCs w:val="20"/>
              </w:rPr>
            </w:pPr>
          </w:p>
        </w:tc>
        <w:tc>
          <w:tcPr>
            <w:tcW w:w="1584" w:type="dxa"/>
            <w:shd w:val="clear" w:color="auto" w:fill="auto"/>
            <w:vAlign w:val="bottom"/>
          </w:tcPr>
          <w:p w14:paraId="505E057E" w14:textId="77777777" w:rsidR="001F01A2" w:rsidRPr="008F7CC5" w:rsidRDefault="001F01A2" w:rsidP="008A1E55">
            <w:pPr>
              <w:widowControl w:val="0"/>
              <w:ind w:right="-72"/>
              <w:jc w:val="right"/>
              <w:rPr>
                <w:rFonts w:ascii="Arial" w:hAnsi="Arial" w:cs="Arial"/>
                <w:b/>
                <w:bCs/>
                <w:sz w:val="20"/>
                <w:szCs w:val="20"/>
              </w:rPr>
            </w:pPr>
            <w:r w:rsidRPr="008F7CC5">
              <w:rPr>
                <w:rFonts w:ascii="Arial" w:hAnsi="Arial" w:cs="Arial"/>
                <w:b/>
                <w:bCs/>
                <w:sz w:val="20"/>
                <w:szCs w:val="20"/>
              </w:rPr>
              <w:t>Insurance contract liabilities</w:t>
            </w:r>
          </w:p>
        </w:tc>
        <w:tc>
          <w:tcPr>
            <w:tcW w:w="1584" w:type="dxa"/>
            <w:vAlign w:val="bottom"/>
          </w:tcPr>
          <w:p w14:paraId="42058F29" w14:textId="77777777" w:rsidR="001F01A2" w:rsidRPr="008F7CC5" w:rsidRDefault="001F01A2" w:rsidP="008A1E55">
            <w:pPr>
              <w:adjustRightInd w:val="0"/>
              <w:ind w:right="-72"/>
              <w:jc w:val="right"/>
              <w:rPr>
                <w:rFonts w:ascii="Arial" w:hAnsi="Arial" w:cs="Arial"/>
                <w:sz w:val="20"/>
                <w:szCs w:val="20"/>
              </w:rPr>
            </w:pPr>
            <w:r w:rsidRPr="008F7CC5">
              <w:rPr>
                <w:rFonts w:ascii="Arial" w:hAnsi="Arial" w:cs="Arial"/>
                <w:b/>
                <w:bCs/>
                <w:sz w:val="20"/>
                <w:szCs w:val="20"/>
              </w:rPr>
              <w:t>Insurance liabilities recovered from reinsurers</w:t>
            </w:r>
          </w:p>
        </w:tc>
        <w:tc>
          <w:tcPr>
            <w:tcW w:w="1584" w:type="dxa"/>
            <w:shd w:val="clear" w:color="auto" w:fill="auto"/>
            <w:vAlign w:val="bottom"/>
          </w:tcPr>
          <w:p w14:paraId="6A51F04F" w14:textId="77777777" w:rsidR="001F01A2" w:rsidRPr="008F7CC5" w:rsidRDefault="001F01A2" w:rsidP="008A1E55">
            <w:pPr>
              <w:adjustRightInd w:val="0"/>
              <w:ind w:right="-72"/>
              <w:jc w:val="right"/>
              <w:rPr>
                <w:rFonts w:ascii="Arial" w:hAnsi="Arial" w:cs="Arial"/>
                <w:sz w:val="20"/>
                <w:szCs w:val="20"/>
              </w:rPr>
            </w:pPr>
            <w:r w:rsidRPr="008F7CC5">
              <w:rPr>
                <w:rFonts w:ascii="Arial" w:hAnsi="Arial" w:cs="Arial"/>
                <w:b/>
                <w:bCs/>
                <w:sz w:val="20"/>
                <w:szCs w:val="20"/>
              </w:rPr>
              <w:t>Net</w:t>
            </w:r>
          </w:p>
        </w:tc>
      </w:tr>
      <w:tr w:rsidR="001F01A2" w:rsidRPr="008F7CC5" w14:paraId="665E20AB" w14:textId="77777777" w:rsidTr="00694220">
        <w:tc>
          <w:tcPr>
            <w:tcW w:w="4275" w:type="dxa"/>
            <w:shd w:val="clear" w:color="auto" w:fill="auto"/>
          </w:tcPr>
          <w:p w14:paraId="27AD4990" w14:textId="77777777" w:rsidR="001F01A2" w:rsidRPr="008F7CC5" w:rsidRDefault="001F01A2" w:rsidP="008A1E55">
            <w:pPr>
              <w:adjustRightInd w:val="0"/>
              <w:ind w:left="-13"/>
              <w:rPr>
                <w:rFonts w:ascii="Arial" w:hAnsi="Arial" w:cs="Arial"/>
                <w:sz w:val="20"/>
                <w:szCs w:val="20"/>
              </w:rPr>
            </w:pPr>
          </w:p>
        </w:tc>
        <w:tc>
          <w:tcPr>
            <w:tcW w:w="1584" w:type="dxa"/>
            <w:shd w:val="clear" w:color="auto" w:fill="auto"/>
          </w:tcPr>
          <w:p w14:paraId="3DEBE06B" w14:textId="77777777" w:rsidR="001F01A2" w:rsidRPr="008F7CC5" w:rsidRDefault="001F01A2" w:rsidP="008A1E55">
            <w:pPr>
              <w:widowControl w:val="0"/>
              <w:pBdr>
                <w:bottom w:val="single" w:sz="4" w:space="1" w:color="auto"/>
              </w:pBdr>
              <w:ind w:right="-72"/>
              <w:jc w:val="right"/>
              <w:rPr>
                <w:rFonts w:ascii="Arial" w:hAnsi="Arial" w:cs="Arial"/>
                <w:b/>
                <w:bCs/>
                <w:sz w:val="20"/>
                <w:szCs w:val="20"/>
              </w:rPr>
            </w:pPr>
            <w:r w:rsidRPr="008F7CC5">
              <w:rPr>
                <w:rFonts w:ascii="Arial Bold" w:hAnsi="Arial Bold" w:cs="Arial"/>
                <w:b/>
                <w:bCs/>
                <w:spacing w:val="-4"/>
                <w:sz w:val="20"/>
                <w:szCs w:val="20"/>
              </w:rPr>
              <w:t>Thousand Baht</w:t>
            </w:r>
          </w:p>
        </w:tc>
        <w:tc>
          <w:tcPr>
            <w:tcW w:w="1584" w:type="dxa"/>
          </w:tcPr>
          <w:p w14:paraId="1D0D512C" w14:textId="77777777" w:rsidR="001F01A2" w:rsidRPr="008F7CC5" w:rsidRDefault="001F01A2" w:rsidP="008A1E55">
            <w:pPr>
              <w:pBdr>
                <w:bottom w:val="single" w:sz="4" w:space="1" w:color="auto"/>
              </w:pBdr>
              <w:adjustRightInd w:val="0"/>
              <w:ind w:right="-72"/>
              <w:jc w:val="right"/>
              <w:rPr>
                <w:rFonts w:ascii="Arial" w:hAnsi="Arial" w:cs="Arial"/>
                <w:sz w:val="20"/>
                <w:szCs w:val="20"/>
                <w:cs/>
              </w:rPr>
            </w:pPr>
            <w:r w:rsidRPr="008F7CC5">
              <w:rPr>
                <w:rFonts w:ascii="Arial Bold" w:hAnsi="Arial Bold" w:cs="Arial"/>
                <w:b/>
                <w:bCs/>
                <w:spacing w:val="-4"/>
                <w:sz w:val="20"/>
                <w:szCs w:val="20"/>
              </w:rPr>
              <w:t>Thousand Baht</w:t>
            </w:r>
          </w:p>
        </w:tc>
        <w:tc>
          <w:tcPr>
            <w:tcW w:w="1584" w:type="dxa"/>
            <w:shd w:val="clear" w:color="auto" w:fill="auto"/>
          </w:tcPr>
          <w:p w14:paraId="22EFD8D5" w14:textId="77777777" w:rsidR="001F01A2" w:rsidRPr="008F7CC5" w:rsidRDefault="001F01A2" w:rsidP="008A1E55">
            <w:pPr>
              <w:pBdr>
                <w:bottom w:val="single" w:sz="4" w:space="1" w:color="auto"/>
              </w:pBdr>
              <w:adjustRightInd w:val="0"/>
              <w:ind w:right="-72"/>
              <w:jc w:val="right"/>
              <w:rPr>
                <w:rFonts w:ascii="Arial" w:hAnsi="Arial" w:cs="Arial"/>
                <w:sz w:val="20"/>
                <w:szCs w:val="20"/>
              </w:rPr>
            </w:pPr>
            <w:r w:rsidRPr="008F7CC5">
              <w:rPr>
                <w:rFonts w:ascii="Arial Bold" w:hAnsi="Arial Bold" w:cs="Arial"/>
                <w:b/>
                <w:bCs/>
                <w:spacing w:val="-4"/>
                <w:sz w:val="20"/>
                <w:szCs w:val="20"/>
              </w:rPr>
              <w:t>Thousand Baht</w:t>
            </w:r>
          </w:p>
        </w:tc>
      </w:tr>
      <w:tr w:rsidR="001F01A2" w:rsidRPr="008F7CC5" w14:paraId="6B710E5D" w14:textId="77777777" w:rsidTr="00694220">
        <w:trPr>
          <w:trHeight w:val="72"/>
        </w:trPr>
        <w:tc>
          <w:tcPr>
            <w:tcW w:w="4275" w:type="dxa"/>
            <w:shd w:val="clear" w:color="auto" w:fill="auto"/>
          </w:tcPr>
          <w:p w14:paraId="4418304A" w14:textId="77777777" w:rsidR="001F01A2" w:rsidRPr="008F7CC5" w:rsidRDefault="001F01A2" w:rsidP="008A1E55">
            <w:pPr>
              <w:adjustRightInd w:val="0"/>
              <w:ind w:left="-13"/>
              <w:rPr>
                <w:rFonts w:ascii="Arial" w:hAnsi="Arial" w:cs="Arial"/>
                <w:sz w:val="12"/>
                <w:szCs w:val="12"/>
              </w:rPr>
            </w:pPr>
          </w:p>
        </w:tc>
        <w:tc>
          <w:tcPr>
            <w:tcW w:w="1584" w:type="dxa"/>
            <w:shd w:val="clear" w:color="auto" w:fill="auto"/>
          </w:tcPr>
          <w:p w14:paraId="6F015D7F" w14:textId="77777777" w:rsidR="001F01A2" w:rsidRPr="008F7CC5" w:rsidRDefault="001F01A2" w:rsidP="008A1E55">
            <w:pPr>
              <w:widowControl w:val="0"/>
              <w:ind w:right="-72"/>
              <w:jc w:val="right"/>
              <w:rPr>
                <w:rFonts w:ascii="Arial" w:hAnsi="Arial" w:cs="Arial"/>
                <w:b/>
                <w:bCs/>
                <w:sz w:val="12"/>
                <w:szCs w:val="12"/>
              </w:rPr>
            </w:pPr>
          </w:p>
        </w:tc>
        <w:tc>
          <w:tcPr>
            <w:tcW w:w="1584" w:type="dxa"/>
          </w:tcPr>
          <w:p w14:paraId="226CD071" w14:textId="77777777" w:rsidR="001F01A2" w:rsidRPr="008F7CC5" w:rsidRDefault="001F01A2" w:rsidP="008A1E55">
            <w:pPr>
              <w:adjustRightInd w:val="0"/>
              <w:ind w:right="-72"/>
              <w:jc w:val="right"/>
              <w:rPr>
                <w:rFonts w:ascii="Arial" w:hAnsi="Arial" w:cs="Arial"/>
                <w:b/>
                <w:bCs/>
                <w:sz w:val="12"/>
                <w:szCs w:val="12"/>
              </w:rPr>
            </w:pPr>
          </w:p>
        </w:tc>
        <w:tc>
          <w:tcPr>
            <w:tcW w:w="1584" w:type="dxa"/>
            <w:shd w:val="clear" w:color="auto" w:fill="auto"/>
          </w:tcPr>
          <w:p w14:paraId="438549E7" w14:textId="77777777" w:rsidR="001F01A2" w:rsidRPr="008F7CC5" w:rsidRDefault="001F01A2" w:rsidP="008A1E55">
            <w:pPr>
              <w:adjustRightInd w:val="0"/>
              <w:ind w:right="-72"/>
              <w:jc w:val="right"/>
              <w:rPr>
                <w:rFonts w:ascii="Arial" w:hAnsi="Arial" w:cs="Arial"/>
                <w:b/>
                <w:bCs/>
                <w:sz w:val="12"/>
                <w:szCs w:val="12"/>
              </w:rPr>
            </w:pPr>
          </w:p>
        </w:tc>
      </w:tr>
      <w:tr w:rsidR="001F01A2" w:rsidRPr="008F7CC5" w14:paraId="43E291B7" w14:textId="77777777" w:rsidTr="00694220">
        <w:trPr>
          <w:trHeight w:val="80"/>
        </w:trPr>
        <w:tc>
          <w:tcPr>
            <w:tcW w:w="4275" w:type="dxa"/>
            <w:shd w:val="clear" w:color="auto" w:fill="auto"/>
            <w:vAlign w:val="center"/>
          </w:tcPr>
          <w:p w14:paraId="6B40F1C1" w14:textId="77777777" w:rsidR="001F01A2" w:rsidRPr="008F7CC5" w:rsidRDefault="001F01A2" w:rsidP="008A1E55">
            <w:pPr>
              <w:adjustRightInd w:val="0"/>
              <w:rPr>
                <w:rFonts w:ascii="Arial" w:hAnsi="Arial" w:cs="Arial"/>
                <w:sz w:val="20"/>
                <w:szCs w:val="20"/>
                <w:cs/>
              </w:rPr>
            </w:pPr>
            <w:r w:rsidRPr="008F7CC5">
              <w:rPr>
                <w:rFonts w:ascii="Arial" w:hAnsi="Arial" w:cs="Arial"/>
                <w:sz w:val="20"/>
                <w:szCs w:val="20"/>
              </w:rPr>
              <w:t xml:space="preserve">Loss reserves </w:t>
            </w:r>
          </w:p>
        </w:tc>
        <w:tc>
          <w:tcPr>
            <w:tcW w:w="1584" w:type="dxa"/>
            <w:shd w:val="clear" w:color="auto" w:fill="auto"/>
          </w:tcPr>
          <w:p w14:paraId="35876F93" w14:textId="77777777" w:rsidR="001F01A2" w:rsidRPr="008F7CC5" w:rsidRDefault="001F01A2" w:rsidP="008A1E55">
            <w:pPr>
              <w:adjustRightInd w:val="0"/>
              <w:ind w:right="-72"/>
              <w:jc w:val="right"/>
              <w:rPr>
                <w:rFonts w:ascii="Arial" w:hAnsi="Arial" w:cs="Arial"/>
                <w:sz w:val="20"/>
                <w:szCs w:val="20"/>
              </w:rPr>
            </w:pPr>
          </w:p>
        </w:tc>
        <w:tc>
          <w:tcPr>
            <w:tcW w:w="1584" w:type="dxa"/>
          </w:tcPr>
          <w:p w14:paraId="27D03AFD" w14:textId="77777777" w:rsidR="001F01A2" w:rsidRPr="008F7CC5" w:rsidRDefault="001F01A2" w:rsidP="008A1E55">
            <w:pPr>
              <w:adjustRightInd w:val="0"/>
              <w:ind w:right="-72"/>
              <w:jc w:val="right"/>
              <w:rPr>
                <w:rFonts w:ascii="Arial" w:hAnsi="Arial" w:cs="Arial"/>
                <w:sz w:val="20"/>
                <w:szCs w:val="20"/>
              </w:rPr>
            </w:pPr>
          </w:p>
        </w:tc>
        <w:tc>
          <w:tcPr>
            <w:tcW w:w="1584" w:type="dxa"/>
            <w:shd w:val="clear" w:color="auto" w:fill="auto"/>
          </w:tcPr>
          <w:p w14:paraId="7A73B48D" w14:textId="77777777" w:rsidR="001F01A2" w:rsidRPr="008F7CC5" w:rsidRDefault="001F01A2" w:rsidP="008A1E55">
            <w:pPr>
              <w:adjustRightInd w:val="0"/>
              <w:ind w:right="-72"/>
              <w:jc w:val="right"/>
              <w:rPr>
                <w:rFonts w:ascii="Arial" w:hAnsi="Arial" w:cs="Arial"/>
                <w:sz w:val="20"/>
                <w:szCs w:val="20"/>
              </w:rPr>
            </w:pPr>
          </w:p>
        </w:tc>
      </w:tr>
      <w:tr w:rsidR="001F01A2" w:rsidRPr="008F7CC5" w14:paraId="55473AF0" w14:textId="77777777" w:rsidTr="00694220">
        <w:tc>
          <w:tcPr>
            <w:tcW w:w="4275" w:type="dxa"/>
            <w:shd w:val="clear" w:color="auto" w:fill="auto"/>
            <w:vAlign w:val="center"/>
          </w:tcPr>
          <w:p w14:paraId="65FCE322" w14:textId="7494425A" w:rsidR="001F01A2" w:rsidRPr="008F7CC5" w:rsidRDefault="00A46069" w:rsidP="008A1E55">
            <w:pPr>
              <w:adjustRightInd w:val="0"/>
              <w:rPr>
                <w:rFonts w:ascii="Arial" w:hAnsi="Arial" w:cs="Arial"/>
                <w:sz w:val="20"/>
                <w:szCs w:val="20"/>
                <w:cs/>
              </w:rPr>
            </w:pPr>
            <w:r w:rsidRPr="008F7CC5">
              <w:rPr>
                <w:rFonts w:ascii="Arial" w:hAnsi="Arial" w:cs="Arial"/>
                <w:sz w:val="20"/>
                <w:szCs w:val="20"/>
              </w:rPr>
              <w:t xml:space="preserve">         </w:t>
            </w:r>
            <w:r w:rsidR="001F01A2" w:rsidRPr="008F7CC5">
              <w:rPr>
                <w:rFonts w:ascii="Arial" w:hAnsi="Arial" w:cs="Arial"/>
                <w:sz w:val="20"/>
                <w:szCs w:val="20"/>
              </w:rPr>
              <w:t>Loss incurred and reported</w:t>
            </w:r>
          </w:p>
        </w:tc>
        <w:tc>
          <w:tcPr>
            <w:tcW w:w="1584" w:type="dxa"/>
            <w:shd w:val="clear" w:color="auto" w:fill="auto"/>
            <w:vAlign w:val="bottom"/>
          </w:tcPr>
          <w:p w14:paraId="31A27E66" w14:textId="77777777" w:rsidR="001F01A2" w:rsidRPr="008F7CC5" w:rsidRDefault="001F01A2" w:rsidP="008A1E55">
            <w:pPr>
              <w:widowControl w:val="0"/>
              <w:adjustRightInd w:val="0"/>
              <w:ind w:right="-72"/>
              <w:jc w:val="right"/>
              <w:rPr>
                <w:rFonts w:ascii="Arial" w:hAnsi="Arial" w:cs="Arial"/>
                <w:color w:val="000000"/>
                <w:sz w:val="20"/>
                <w:szCs w:val="20"/>
              </w:rPr>
            </w:pPr>
            <w:r w:rsidRPr="008F7CC5">
              <w:rPr>
                <w:rFonts w:ascii="Arial" w:hAnsi="Arial" w:cs="Arial"/>
                <w:sz w:val="20"/>
                <w:szCs w:val="20"/>
                <w:lang w:val="en-GB"/>
              </w:rPr>
              <w:t>2</w:t>
            </w:r>
            <w:r w:rsidRPr="008F7CC5">
              <w:rPr>
                <w:rFonts w:ascii="Arial" w:hAnsi="Arial" w:cs="Arial"/>
                <w:sz w:val="20"/>
                <w:szCs w:val="20"/>
                <w:cs/>
              </w:rPr>
              <w:t>,</w:t>
            </w:r>
            <w:r w:rsidRPr="008F7CC5">
              <w:rPr>
                <w:rFonts w:ascii="Arial" w:hAnsi="Arial" w:cs="Arial"/>
                <w:sz w:val="20"/>
                <w:szCs w:val="20"/>
                <w:lang w:val="en-GB"/>
              </w:rPr>
              <w:t>273</w:t>
            </w:r>
            <w:r w:rsidRPr="008F7CC5">
              <w:rPr>
                <w:rFonts w:ascii="Arial" w:hAnsi="Arial" w:cs="Arial"/>
                <w:sz w:val="20"/>
                <w:szCs w:val="20"/>
                <w:cs/>
              </w:rPr>
              <w:t>,</w:t>
            </w:r>
            <w:r w:rsidRPr="008F7CC5">
              <w:rPr>
                <w:rFonts w:ascii="Arial" w:hAnsi="Arial" w:cs="Arial"/>
                <w:sz w:val="20"/>
                <w:szCs w:val="20"/>
                <w:lang w:val="en-GB"/>
              </w:rPr>
              <w:t>231</w:t>
            </w:r>
          </w:p>
        </w:tc>
        <w:tc>
          <w:tcPr>
            <w:tcW w:w="1584" w:type="dxa"/>
          </w:tcPr>
          <w:p w14:paraId="41D7C9E0" w14:textId="77777777" w:rsidR="001F01A2" w:rsidRPr="008F7CC5" w:rsidRDefault="001F01A2" w:rsidP="008A1E55">
            <w:pPr>
              <w:widowControl w:val="0"/>
              <w:adjustRightInd w:val="0"/>
              <w:ind w:right="-72"/>
              <w:jc w:val="right"/>
              <w:rPr>
                <w:rFonts w:ascii="Arial" w:hAnsi="Arial" w:cs="Arial"/>
                <w:color w:val="000000"/>
                <w:sz w:val="20"/>
                <w:szCs w:val="20"/>
              </w:rPr>
            </w:pPr>
            <w:r w:rsidRPr="008F7CC5">
              <w:rPr>
                <w:rFonts w:ascii="Arial" w:hAnsi="Arial" w:cs="Arial"/>
                <w:sz w:val="20"/>
                <w:szCs w:val="20"/>
                <w:cs/>
              </w:rPr>
              <w:t>(</w:t>
            </w:r>
            <w:r w:rsidRPr="008F7CC5">
              <w:rPr>
                <w:rFonts w:ascii="Arial" w:hAnsi="Arial" w:cs="Arial"/>
                <w:sz w:val="20"/>
                <w:szCs w:val="20"/>
                <w:lang w:val="en-GB"/>
              </w:rPr>
              <w:t>1</w:t>
            </w:r>
            <w:r w:rsidRPr="008F7CC5">
              <w:rPr>
                <w:rFonts w:ascii="Arial" w:hAnsi="Arial" w:cs="Arial"/>
                <w:sz w:val="20"/>
                <w:szCs w:val="20"/>
                <w:cs/>
              </w:rPr>
              <w:t>,</w:t>
            </w:r>
            <w:r w:rsidRPr="008F7CC5">
              <w:rPr>
                <w:rFonts w:ascii="Arial" w:hAnsi="Arial" w:cs="Arial"/>
                <w:sz w:val="20"/>
                <w:szCs w:val="20"/>
                <w:lang w:val="en-GB"/>
              </w:rPr>
              <w:t>477</w:t>
            </w:r>
            <w:r w:rsidRPr="008F7CC5">
              <w:rPr>
                <w:rFonts w:ascii="Arial" w:hAnsi="Arial" w:cs="Arial"/>
                <w:sz w:val="20"/>
                <w:szCs w:val="20"/>
                <w:cs/>
              </w:rPr>
              <w:t>,</w:t>
            </w:r>
            <w:r w:rsidRPr="008F7CC5">
              <w:rPr>
                <w:rFonts w:ascii="Arial" w:hAnsi="Arial" w:cs="Arial"/>
                <w:sz w:val="20"/>
                <w:szCs w:val="20"/>
                <w:lang w:val="en-GB"/>
              </w:rPr>
              <w:t>736</w:t>
            </w:r>
            <w:r w:rsidRPr="008F7CC5">
              <w:rPr>
                <w:rFonts w:ascii="Arial" w:hAnsi="Arial" w:cs="Arial"/>
                <w:sz w:val="20"/>
                <w:szCs w:val="20"/>
                <w:cs/>
              </w:rPr>
              <w:t>)</w:t>
            </w:r>
          </w:p>
        </w:tc>
        <w:tc>
          <w:tcPr>
            <w:tcW w:w="1584" w:type="dxa"/>
            <w:shd w:val="clear" w:color="auto" w:fill="auto"/>
            <w:vAlign w:val="bottom"/>
          </w:tcPr>
          <w:p w14:paraId="0E686068" w14:textId="77777777" w:rsidR="001F01A2" w:rsidRPr="008F7CC5" w:rsidRDefault="001F01A2" w:rsidP="008A1E55">
            <w:pPr>
              <w:widowControl w:val="0"/>
              <w:adjustRightInd w:val="0"/>
              <w:ind w:right="-72"/>
              <w:jc w:val="right"/>
              <w:rPr>
                <w:rFonts w:ascii="Arial" w:hAnsi="Arial" w:cs="Arial"/>
                <w:color w:val="000000"/>
                <w:sz w:val="20"/>
                <w:szCs w:val="20"/>
              </w:rPr>
            </w:pPr>
            <w:r w:rsidRPr="008F7CC5">
              <w:rPr>
                <w:rFonts w:ascii="Arial" w:hAnsi="Arial" w:cs="Arial"/>
                <w:sz w:val="20"/>
                <w:szCs w:val="20"/>
                <w:lang w:val="en-GB"/>
              </w:rPr>
              <w:t>795</w:t>
            </w:r>
            <w:r w:rsidRPr="008F7CC5">
              <w:rPr>
                <w:rFonts w:ascii="Arial" w:hAnsi="Arial" w:cs="Arial"/>
                <w:sz w:val="20"/>
                <w:szCs w:val="20"/>
                <w:cs/>
              </w:rPr>
              <w:t>,</w:t>
            </w:r>
            <w:r w:rsidRPr="008F7CC5">
              <w:rPr>
                <w:rFonts w:ascii="Arial" w:hAnsi="Arial" w:cs="Arial"/>
                <w:sz w:val="20"/>
                <w:szCs w:val="20"/>
                <w:lang w:val="en-GB"/>
              </w:rPr>
              <w:t>495</w:t>
            </w:r>
          </w:p>
        </w:tc>
      </w:tr>
      <w:tr w:rsidR="001F01A2" w:rsidRPr="008F7CC5" w14:paraId="1DAB4D07" w14:textId="77777777" w:rsidTr="00694220">
        <w:tc>
          <w:tcPr>
            <w:tcW w:w="4275" w:type="dxa"/>
            <w:shd w:val="clear" w:color="auto" w:fill="auto"/>
            <w:vAlign w:val="center"/>
          </w:tcPr>
          <w:p w14:paraId="28ACFC21" w14:textId="4E557CE9" w:rsidR="001F01A2" w:rsidRPr="008F7CC5" w:rsidRDefault="00A46069" w:rsidP="008A1E55">
            <w:pPr>
              <w:adjustRightInd w:val="0"/>
              <w:rPr>
                <w:rFonts w:ascii="Arial" w:hAnsi="Arial" w:cs="Arial"/>
                <w:sz w:val="20"/>
                <w:szCs w:val="20"/>
                <w:cs/>
              </w:rPr>
            </w:pPr>
            <w:r w:rsidRPr="008F7CC5">
              <w:rPr>
                <w:rFonts w:ascii="Arial" w:hAnsi="Arial" w:cs="Arial"/>
                <w:sz w:val="20"/>
                <w:szCs w:val="20"/>
              </w:rPr>
              <w:t xml:space="preserve">         </w:t>
            </w:r>
            <w:r w:rsidR="001F01A2" w:rsidRPr="008F7CC5">
              <w:rPr>
                <w:rFonts w:ascii="Arial" w:hAnsi="Arial" w:cs="Arial"/>
                <w:sz w:val="20"/>
                <w:szCs w:val="20"/>
              </w:rPr>
              <w:t>Loss incurred but not reported</w:t>
            </w:r>
          </w:p>
        </w:tc>
        <w:tc>
          <w:tcPr>
            <w:tcW w:w="1584" w:type="dxa"/>
            <w:shd w:val="clear" w:color="auto" w:fill="auto"/>
            <w:vAlign w:val="bottom"/>
          </w:tcPr>
          <w:p w14:paraId="0F5149E5"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187</w:t>
            </w:r>
            <w:r w:rsidRPr="008F7CC5">
              <w:rPr>
                <w:rFonts w:ascii="Arial" w:hAnsi="Arial" w:cs="Arial"/>
                <w:sz w:val="20"/>
                <w:szCs w:val="20"/>
                <w:cs/>
              </w:rPr>
              <w:t>,</w:t>
            </w:r>
            <w:r w:rsidRPr="008F7CC5">
              <w:rPr>
                <w:rFonts w:ascii="Arial" w:hAnsi="Arial" w:cs="Arial"/>
                <w:sz w:val="20"/>
                <w:szCs w:val="20"/>
                <w:lang w:val="en-GB"/>
              </w:rPr>
              <w:t>472</w:t>
            </w:r>
          </w:p>
        </w:tc>
        <w:tc>
          <w:tcPr>
            <w:tcW w:w="1584" w:type="dxa"/>
          </w:tcPr>
          <w:p w14:paraId="3C8C89BE"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cs/>
              </w:rPr>
              <w:t>(</w:t>
            </w:r>
            <w:r w:rsidRPr="008F7CC5">
              <w:rPr>
                <w:rFonts w:ascii="Arial" w:hAnsi="Arial" w:cs="Arial"/>
                <w:sz w:val="20"/>
                <w:szCs w:val="20"/>
                <w:lang w:val="en-GB"/>
              </w:rPr>
              <w:t>57</w:t>
            </w:r>
            <w:r w:rsidRPr="008F7CC5">
              <w:rPr>
                <w:rFonts w:ascii="Arial" w:hAnsi="Arial" w:cs="Arial"/>
                <w:sz w:val="20"/>
                <w:szCs w:val="20"/>
                <w:cs/>
              </w:rPr>
              <w:t>,</w:t>
            </w:r>
            <w:r w:rsidRPr="008F7CC5">
              <w:rPr>
                <w:rFonts w:ascii="Arial" w:hAnsi="Arial" w:cs="Arial"/>
                <w:sz w:val="20"/>
                <w:szCs w:val="20"/>
                <w:lang w:val="en-GB"/>
              </w:rPr>
              <w:t>948</w:t>
            </w:r>
            <w:r w:rsidRPr="008F7CC5">
              <w:rPr>
                <w:rFonts w:ascii="Arial" w:hAnsi="Arial" w:cs="Arial"/>
                <w:sz w:val="20"/>
                <w:szCs w:val="20"/>
                <w:cs/>
              </w:rPr>
              <w:t>)</w:t>
            </w:r>
          </w:p>
        </w:tc>
        <w:tc>
          <w:tcPr>
            <w:tcW w:w="1584" w:type="dxa"/>
            <w:shd w:val="clear" w:color="auto" w:fill="auto"/>
            <w:vAlign w:val="bottom"/>
          </w:tcPr>
          <w:p w14:paraId="768D16A9" w14:textId="45D48F70"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129</w:t>
            </w:r>
            <w:r w:rsidRPr="008F7CC5">
              <w:rPr>
                <w:rFonts w:ascii="Arial" w:hAnsi="Arial" w:cs="Arial"/>
                <w:sz w:val="20"/>
                <w:szCs w:val="20"/>
                <w:cs/>
              </w:rPr>
              <w:t>,</w:t>
            </w:r>
            <w:r w:rsidRPr="008F7CC5">
              <w:rPr>
                <w:rFonts w:ascii="Arial" w:hAnsi="Arial" w:cs="Arial"/>
                <w:sz w:val="20"/>
                <w:szCs w:val="20"/>
                <w:lang w:val="en-GB"/>
              </w:rPr>
              <w:t>52</w:t>
            </w:r>
            <w:r w:rsidR="000F5497" w:rsidRPr="008F7CC5">
              <w:rPr>
                <w:rFonts w:ascii="Arial" w:hAnsi="Arial" w:cs="Arial"/>
                <w:sz w:val="20"/>
                <w:szCs w:val="20"/>
                <w:lang w:val="en-GB"/>
              </w:rPr>
              <w:t>4</w:t>
            </w:r>
          </w:p>
        </w:tc>
      </w:tr>
      <w:tr w:rsidR="001F01A2" w:rsidRPr="008F7CC5" w14:paraId="40C49918" w14:textId="77777777" w:rsidTr="00694220">
        <w:trPr>
          <w:trHeight w:val="72"/>
        </w:trPr>
        <w:tc>
          <w:tcPr>
            <w:tcW w:w="4275" w:type="dxa"/>
            <w:shd w:val="clear" w:color="auto" w:fill="auto"/>
          </w:tcPr>
          <w:p w14:paraId="4FB6D44B" w14:textId="77777777" w:rsidR="001F01A2" w:rsidRPr="008F7CC5" w:rsidRDefault="001F01A2" w:rsidP="008A1E55">
            <w:pPr>
              <w:adjustRightInd w:val="0"/>
              <w:rPr>
                <w:rFonts w:ascii="Arial" w:hAnsi="Arial" w:cs="Arial"/>
                <w:sz w:val="12"/>
                <w:szCs w:val="12"/>
              </w:rPr>
            </w:pPr>
          </w:p>
        </w:tc>
        <w:tc>
          <w:tcPr>
            <w:tcW w:w="1584" w:type="dxa"/>
            <w:shd w:val="clear" w:color="auto" w:fill="auto"/>
          </w:tcPr>
          <w:p w14:paraId="33FB176A" w14:textId="77777777" w:rsidR="001F01A2" w:rsidRPr="008F7CC5" w:rsidRDefault="001F01A2" w:rsidP="008A1E55">
            <w:pPr>
              <w:widowControl w:val="0"/>
              <w:ind w:right="-72"/>
              <w:jc w:val="right"/>
              <w:rPr>
                <w:rFonts w:ascii="Arial" w:hAnsi="Arial" w:cs="Arial"/>
                <w:b/>
                <w:bCs/>
                <w:sz w:val="12"/>
                <w:szCs w:val="12"/>
              </w:rPr>
            </w:pPr>
          </w:p>
        </w:tc>
        <w:tc>
          <w:tcPr>
            <w:tcW w:w="1584" w:type="dxa"/>
          </w:tcPr>
          <w:p w14:paraId="42BE1300" w14:textId="77777777" w:rsidR="001F01A2" w:rsidRPr="008F7CC5" w:rsidRDefault="001F01A2" w:rsidP="008A1E55">
            <w:pPr>
              <w:adjustRightInd w:val="0"/>
              <w:ind w:right="-72"/>
              <w:jc w:val="right"/>
              <w:rPr>
                <w:rFonts w:ascii="Arial" w:hAnsi="Arial" w:cs="Arial"/>
                <w:b/>
                <w:bCs/>
                <w:sz w:val="12"/>
                <w:szCs w:val="12"/>
              </w:rPr>
            </w:pPr>
          </w:p>
        </w:tc>
        <w:tc>
          <w:tcPr>
            <w:tcW w:w="1584" w:type="dxa"/>
            <w:shd w:val="clear" w:color="auto" w:fill="auto"/>
          </w:tcPr>
          <w:p w14:paraId="10EBCA82" w14:textId="77777777" w:rsidR="001F01A2" w:rsidRPr="008F7CC5" w:rsidRDefault="001F01A2" w:rsidP="008A1E55">
            <w:pPr>
              <w:adjustRightInd w:val="0"/>
              <w:ind w:right="-72"/>
              <w:jc w:val="right"/>
              <w:rPr>
                <w:rFonts w:ascii="Arial" w:hAnsi="Arial" w:cs="Arial"/>
                <w:b/>
                <w:bCs/>
                <w:sz w:val="12"/>
                <w:szCs w:val="12"/>
              </w:rPr>
            </w:pPr>
          </w:p>
        </w:tc>
      </w:tr>
      <w:tr w:rsidR="001F01A2" w:rsidRPr="008F7CC5" w14:paraId="68AF612A" w14:textId="77777777" w:rsidTr="00694220">
        <w:tc>
          <w:tcPr>
            <w:tcW w:w="4275" w:type="dxa"/>
            <w:shd w:val="clear" w:color="auto" w:fill="auto"/>
            <w:vAlign w:val="center"/>
          </w:tcPr>
          <w:p w14:paraId="51320C94" w14:textId="77777777" w:rsidR="001F01A2" w:rsidRPr="008F7CC5" w:rsidRDefault="001F01A2" w:rsidP="008A1E55">
            <w:pPr>
              <w:adjustRightInd w:val="0"/>
              <w:rPr>
                <w:rFonts w:ascii="Arial" w:hAnsi="Arial" w:cs="Arial"/>
                <w:sz w:val="20"/>
                <w:szCs w:val="20"/>
              </w:rPr>
            </w:pPr>
          </w:p>
        </w:tc>
        <w:tc>
          <w:tcPr>
            <w:tcW w:w="1584" w:type="dxa"/>
            <w:shd w:val="clear" w:color="auto" w:fill="auto"/>
            <w:vAlign w:val="bottom"/>
          </w:tcPr>
          <w:p w14:paraId="081961F6"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2</w:t>
            </w:r>
            <w:r w:rsidRPr="008F7CC5">
              <w:rPr>
                <w:rFonts w:ascii="Arial" w:hAnsi="Arial" w:cs="Arial"/>
                <w:sz w:val="20"/>
                <w:szCs w:val="20"/>
                <w:cs/>
              </w:rPr>
              <w:t>,</w:t>
            </w:r>
            <w:r w:rsidRPr="008F7CC5">
              <w:rPr>
                <w:rFonts w:ascii="Arial" w:hAnsi="Arial" w:cs="Arial"/>
                <w:sz w:val="20"/>
                <w:szCs w:val="20"/>
                <w:lang w:val="en-GB"/>
              </w:rPr>
              <w:t>460</w:t>
            </w:r>
            <w:r w:rsidRPr="008F7CC5">
              <w:rPr>
                <w:rFonts w:ascii="Arial" w:hAnsi="Arial" w:cs="Arial"/>
                <w:sz w:val="20"/>
                <w:szCs w:val="20"/>
                <w:cs/>
              </w:rPr>
              <w:t>,</w:t>
            </w:r>
            <w:r w:rsidRPr="008F7CC5">
              <w:rPr>
                <w:rFonts w:ascii="Arial" w:hAnsi="Arial" w:cs="Arial"/>
                <w:sz w:val="20"/>
                <w:szCs w:val="20"/>
                <w:lang w:val="en-GB"/>
              </w:rPr>
              <w:t>703</w:t>
            </w:r>
          </w:p>
        </w:tc>
        <w:tc>
          <w:tcPr>
            <w:tcW w:w="1584" w:type="dxa"/>
          </w:tcPr>
          <w:p w14:paraId="50CFC5D3"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cs/>
              </w:rPr>
              <w:t>(</w:t>
            </w:r>
            <w:r w:rsidRPr="008F7CC5">
              <w:rPr>
                <w:rFonts w:ascii="Arial" w:hAnsi="Arial" w:cs="Arial"/>
                <w:sz w:val="20"/>
                <w:szCs w:val="20"/>
                <w:lang w:val="en-GB"/>
              </w:rPr>
              <w:t>1</w:t>
            </w:r>
            <w:r w:rsidRPr="008F7CC5">
              <w:rPr>
                <w:rFonts w:ascii="Arial" w:hAnsi="Arial" w:cs="Arial"/>
                <w:sz w:val="20"/>
                <w:szCs w:val="20"/>
                <w:cs/>
              </w:rPr>
              <w:t>,</w:t>
            </w:r>
            <w:r w:rsidRPr="008F7CC5">
              <w:rPr>
                <w:rFonts w:ascii="Arial" w:hAnsi="Arial" w:cs="Arial"/>
                <w:sz w:val="20"/>
                <w:szCs w:val="20"/>
                <w:lang w:val="en-GB"/>
              </w:rPr>
              <w:t>535</w:t>
            </w:r>
            <w:r w:rsidRPr="008F7CC5">
              <w:rPr>
                <w:rFonts w:ascii="Arial" w:hAnsi="Arial" w:cs="Arial"/>
                <w:sz w:val="20"/>
                <w:szCs w:val="20"/>
                <w:cs/>
              </w:rPr>
              <w:t>,</w:t>
            </w:r>
            <w:r w:rsidRPr="008F7CC5">
              <w:rPr>
                <w:rFonts w:ascii="Arial" w:hAnsi="Arial" w:cs="Arial"/>
                <w:sz w:val="20"/>
                <w:szCs w:val="20"/>
                <w:lang w:val="en-GB"/>
              </w:rPr>
              <w:t>684</w:t>
            </w:r>
            <w:r w:rsidRPr="008F7CC5">
              <w:rPr>
                <w:rFonts w:ascii="Arial" w:hAnsi="Arial" w:cs="Arial"/>
                <w:sz w:val="20"/>
                <w:szCs w:val="20"/>
                <w:cs/>
              </w:rPr>
              <w:t>)</w:t>
            </w:r>
          </w:p>
        </w:tc>
        <w:tc>
          <w:tcPr>
            <w:tcW w:w="1584" w:type="dxa"/>
            <w:shd w:val="clear" w:color="auto" w:fill="auto"/>
            <w:vAlign w:val="bottom"/>
          </w:tcPr>
          <w:p w14:paraId="4DE516FA"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925</w:t>
            </w:r>
            <w:r w:rsidRPr="008F7CC5">
              <w:rPr>
                <w:rFonts w:ascii="Arial" w:hAnsi="Arial" w:cs="Arial"/>
                <w:sz w:val="20"/>
                <w:szCs w:val="20"/>
                <w:cs/>
              </w:rPr>
              <w:t>,</w:t>
            </w:r>
            <w:r w:rsidRPr="008F7CC5">
              <w:rPr>
                <w:rFonts w:ascii="Arial" w:hAnsi="Arial" w:cs="Arial"/>
                <w:sz w:val="20"/>
                <w:szCs w:val="20"/>
                <w:lang w:val="en-GB"/>
              </w:rPr>
              <w:t>019</w:t>
            </w:r>
          </w:p>
        </w:tc>
      </w:tr>
      <w:tr w:rsidR="001F01A2" w:rsidRPr="008F7CC5" w14:paraId="3FF4715A" w14:textId="77777777" w:rsidTr="00694220">
        <w:trPr>
          <w:trHeight w:val="72"/>
        </w:trPr>
        <w:tc>
          <w:tcPr>
            <w:tcW w:w="4275" w:type="dxa"/>
            <w:shd w:val="clear" w:color="auto" w:fill="auto"/>
          </w:tcPr>
          <w:p w14:paraId="2B2F7B20" w14:textId="77777777" w:rsidR="001F01A2" w:rsidRPr="008F7CC5" w:rsidRDefault="001F01A2" w:rsidP="008A1E55">
            <w:pPr>
              <w:adjustRightInd w:val="0"/>
              <w:rPr>
                <w:rFonts w:ascii="Arial" w:hAnsi="Arial" w:cs="Arial"/>
                <w:sz w:val="12"/>
                <w:szCs w:val="12"/>
              </w:rPr>
            </w:pPr>
          </w:p>
        </w:tc>
        <w:tc>
          <w:tcPr>
            <w:tcW w:w="1584" w:type="dxa"/>
            <w:shd w:val="clear" w:color="auto" w:fill="auto"/>
          </w:tcPr>
          <w:p w14:paraId="57933F8F" w14:textId="77777777" w:rsidR="001F01A2" w:rsidRPr="008F7CC5" w:rsidRDefault="001F01A2" w:rsidP="008A1E55">
            <w:pPr>
              <w:widowControl w:val="0"/>
              <w:ind w:right="-72"/>
              <w:jc w:val="right"/>
              <w:rPr>
                <w:rFonts w:ascii="Arial" w:hAnsi="Arial" w:cs="Arial"/>
                <w:b/>
                <w:bCs/>
                <w:sz w:val="12"/>
                <w:szCs w:val="12"/>
              </w:rPr>
            </w:pPr>
          </w:p>
        </w:tc>
        <w:tc>
          <w:tcPr>
            <w:tcW w:w="1584" w:type="dxa"/>
          </w:tcPr>
          <w:p w14:paraId="46FA2EFC" w14:textId="77777777" w:rsidR="001F01A2" w:rsidRPr="008F7CC5" w:rsidRDefault="001F01A2" w:rsidP="008A1E55">
            <w:pPr>
              <w:adjustRightInd w:val="0"/>
              <w:ind w:right="-72"/>
              <w:jc w:val="right"/>
              <w:rPr>
                <w:rFonts w:ascii="Arial" w:hAnsi="Arial" w:cs="Arial"/>
                <w:b/>
                <w:bCs/>
                <w:sz w:val="12"/>
                <w:szCs w:val="12"/>
              </w:rPr>
            </w:pPr>
          </w:p>
        </w:tc>
        <w:tc>
          <w:tcPr>
            <w:tcW w:w="1584" w:type="dxa"/>
            <w:shd w:val="clear" w:color="auto" w:fill="auto"/>
          </w:tcPr>
          <w:p w14:paraId="06E951D1" w14:textId="77777777" w:rsidR="001F01A2" w:rsidRPr="008F7CC5" w:rsidRDefault="001F01A2" w:rsidP="008A1E55">
            <w:pPr>
              <w:adjustRightInd w:val="0"/>
              <w:ind w:right="-72"/>
              <w:jc w:val="right"/>
              <w:rPr>
                <w:rFonts w:ascii="Arial" w:hAnsi="Arial" w:cs="Arial"/>
                <w:b/>
                <w:bCs/>
                <w:sz w:val="12"/>
                <w:szCs w:val="12"/>
              </w:rPr>
            </w:pPr>
          </w:p>
        </w:tc>
      </w:tr>
      <w:tr w:rsidR="001F01A2" w:rsidRPr="008F7CC5" w14:paraId="0A17D9AD" w14:textId="77777777" w:rsidTr="00694220">
        <w:tc>
          <w:tcPr>
            <w:tcW w:w="4275" w:type="dxa"/>
            <w:shd w:val="clear" w:color="auto" w:fill="auto"/>
            <w:vAlign w:val="center"/>
          </w:tcPr>
          <w:p w14:paraId="1FAD6CE7" w14:textId="77777777" w:rsidR="001F01A2" w:rsidRPr="008F7CC5" w:rsidRDefault="001F01A2" w:rsidP="008A1E55">
            <w:pPr>
              <w:adjustRightInd w:val="0"/>
              <w:rPr>
                <w:rFonts w:ascii="Arial" w:hAnsi="Arial" w:cs="Arial"/>
                <w:sz w:val="20"/>
                <w:szCs w:val="20"/>
              </w:rPr>
            </w:pPr>
            <w:r w:rsidRPr="008F7CC5">
              <w:rPr>
                <w:rFonts w:ascii="Arial" w:hAnsi="Arial" w:cs="Arial"/>
                <w:spacing w:val="-4"/>
                <w:sz w:val="20"/>
                <w:szCs w:val="20"/>
              </w:rPr>
              <w:t>Premium reserve</w:t>
            </w:r>
          </w:p>
        </w:tc>
        <w:tc>
          <w:tcPr>
            <w:tcW w:w="1584" w:type="dxa"/>
            <w:shd w:val="clear" w:color="auto" w:fill="auto"/>
            <w:vAlign w:val="bottom"/>
          </w:tcPr>
          <w:p w14:paraId="5B37A046" w14:textId="77777777" w:rsidR="001F01A2" w:rsidRPr="008F7CC5" w:rsidRDefault="001F01A2" w:rsidP="008A1E55">
            <w:pPr>
              <w:widowControl w:val="0"/>
              <w:adjustRightInd w:val="0"/>
              <w:ind w:right="-72"/>
              <w:jc w:val="right"/>
              <w:rPr>
                <w:rFonts w:ascii="Arial" w:hAnsi="Arial" w:cs="Arial"/>
                <w:color w:val="000000"/>
                <w:sz w:val="20"/>
                <w:szCs w:val="20"/>
              </w:rPr>
            </w:pPr>
          </w:p>
        </w:tc>
        <w:tc>
          <w:tcPr>
            <w:tcW w:w="1584" w:type="dxa"/>
          </w:tcPr>
          <w:p w14:paraId="000C8CC7" w14:textId="77777777" w:rsidR="001F01A2" w:rsidRPr="008F7CC5" w:rsidRDefault="001F01A2" w:rsidP="008A1E55">
            <w:pPr>
              <w:widowControl w:val="0"/>
              <w:adjustRightInd w:val="0"/>
              <w:ind w:right="-72"/>
              <w:jc w:val="right"/>
              <w:rPr>
                <w:rFonts w:ascii="Arial" w:hAnsi="Arial" w:cs="Arial"/>
                <w:color w:val="000000"/>
                <w:sz w:val="20"/>
                <w:szCs w:val="20"/>
                <w:cs/>
              </w:rPr>
            </w:pPr>
          </w:p>
        </w:tc>
        <w:tc>
          <w:tcPr>
            <w:tcW w:w="1584" w:type="dxa"/>
            <w:shd w:val="clear" w:color="auto" w:fill="auto"/>
            <w:vAlign w:val="bottom"/>
          </w:tcPr>
          <w:p w14:paraId="7C815E9E" w14:textId="77777777" w:rsidR="001F01A2" w:rsidRPr="008F7CC5" w:rsidRDefault="001F01A2" w:rsidP="008A1E55">
            <w:pPr>
              <w:widowControl w:val="0"/>
              <w:adjustRightInd w:val="0"/>
              <w:ind w:right="-72"/>
              <w:jc w:val="right"/>
              <w:rPr>
                <w:rFonts w:ascii="Arial" w:hAnsi="Arial" w:cs="Arial"/>
                <w:color w:val="000000"/>
                <w:sz w:val="20"/>
                <w:szCs w:val="20"/>
              </w:rPr>
            </w:pPr>
          </w:p>
        </w:tc>
      </w:tr>
      <w:tr w:rsidR="001F01A2" w:rsidRPr="008F7CC5" w14:paraId="4D71E9E4" w14:textId="77777777" w:rsidTr="00694220">
        <w:tc>
          <w:tcPr>
            <w:tcW w:w="4275" w:type="dxa"/>
            <w:shd w:val="clear" w:color="auto" w:fill="auto"/>
            <w:vAlign w:val="center"/>
          </w:tcPr>
          <w:p w14:paraId="50066FEE" w14:textId="7BBCFCF2" w:rsidR="001F01A2" w:rsidRPr="008F7CC5" w:rsidRDefault="00A46069" w:rsidP="00A46069">
            <w:pPr>
              <w:tabs>
                <w:tab w:val="left" w:pos="432"/>
              </w:tabs>
              <w:adjustRightInd w:val="0"/>
              <w:rPr>
                <w:rFonts w:ascii="Arial" w:hAnsi="Arial" w:cs="Arial"/>
                <w:sz w:val="20"/>
                <w:szCs w:val="20"/>
                <w:cs/>
              </w:rPr>
            </w:pPr>
            <w:r w:rsidRPr="008F7CC5">
              <w:rPr>
                <w:rFonts w:ascii="Arial" w:hAnsi="Arial" w:cs="Arial"/>
                <w:spacing w:val="-4"/>
                <w:sz w:val="20"/>
                <w:szCs w:val="20"/>
              </w:rPr>
              <w:t xml:space="preserve">         </w:t>
            </w:r>
            <w:r w:rsidR="001F01A2" w:rsidRPr="008F7CC5">
              <w:rPr>
                <w:rFonts w:ascii="Arial" w:hAnsi="Arial" w:cs="Arial"/>
                <w:spacing w:val="-4"/>
                <w:sz w:val="20"/>
                <w:szCs w:val="20"/>
              </w:rPr>
              <w:t xml:space="preserve">Unearned </w:t>
            </w:r>
            <w:r w:rsidRPr="008F7CC5">
              <w:rPr>
                <w:rFonts w:ascii="Arial" w:hAnsi="Arial" w:cs="Arial"/>
                <w:spacing w:val="-4"/>
                <w:sz w:val="20"/>
                <w:szCs w:val="20"/>
              </w:rPr>
              <w:t>p</w:t>
            </w:r>
            <w:r w:rsidR="001F01A2" w:rsidRPr="008F7CC5">
              <w:rPr>
                <w:rFonts w:ascii="Arial" w:hAnsi="Arial" w:cs="Arial"/>
                <w:spacing w:val="-4"/>
                <w:sz w:val="20"/>
                <w:szCs w:val="20"/>
              </w:rPr>
              <w:t>remium reserve</w:t>
            </w:r>
          </w:p>
        </w:tc>
        <w:tc>
          <w:tcPr>
            <w:tcW w:w="1584" w:type="dxa"/>
            <w:shd w:val="clear" w:color="auto" w:fill="auto"/>
            <w:vAlign w:val="bottom"/>
          </w:tcPr>
          <w:p w14:paraId="2200CC23"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3</w:t>
            </w:r>
            <w:r w:rsidRPr="008F7CC5">
              <w:rPr>
                <w:rFonts w:ascii="Arial" w:hAnsi="Arial" w:cs="Arial"/>
                <w:sz w:val="20"/>
                <w:szCs w:val="20"/>
                <w:cs/>
              </w:rPr>
              <w:t>,</w:t>
            </w:r>
            <w:r w:rsidRPr="008F7CC5">
              <w:rPr>
                <w:rFonts w:ascii="Arial" w:hAnsi="Arial" w:cs="Arial"/>
                <w:sz w:val="20"/>
                <w:szCs w:val="20"/>
                <w:lang w:val="en-GB"/>
              </w:rPr>
              <w:t>337</w:t>
            </w:r>
            <w:r w:rsidRPr="008F7CC5">
              <w:rPr>
                <w:rFonts w:ascii="Arial" w:hAnsi="Arial" w:cs="Arial"/>
                <w:sz w:val="20"/>
                <w:szCs w:val="20"/>
                <w:cs/>
              </w:rPr>
              <w:t>,</w:t>
            </w:r>
            <w:r w:rsidRPr="008F7CC5">
              <w:rPr>
                <w:rFonts w:ascii="Arial" w:hAnsi="Arial" w:cs="Arial"/>
                <w:sz w:val="20"/>
                <w:szCs w:val="20"/>
                <w:lang w:val="en-GB"/>
              </w:rPr>
              <w:t>238</w:t>
            </w:r>
          </w:p>
        </w:tc>
        <w:tc>
          <w:tcPr>
            <w:tcW w:w="1584" w:type="dxa"/>
          </w:tcPr>
          <w:p w14:paraId="13A429EB"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cs/>
              </w:rPr>
              <w:t>(</w:t>
            </w:r>
            <w:r w:rsidRPr="008F7CC5">
              <w:rPr>
                <w:rFonts w:ascii="Arial" w:hAnsi="Arial" w:cs="Arial"/>
                <w:sz w:val="20"/>
                <w:szCs w:val="20"/>
                <w:lang w:val="en-GB"/>
              </w:rPr>
              <w:t>1</w:t>
            </w:r>
            <w:r w:rsidRPr="008F7CC5">
              <w:rPr>
                <w:rFonts w:ascii="Arial" w:hAnsi="Arial" w:cs="Arial"/>
                <w:sz w:val="20"/>
                <w:szCs w:val="20"/>
                <w:cs/>
              </w:rPr>
              <w:t>,</w:t>
            </w:r>
            <w:r w:rsidRPr="008F7CC5">
              <w:rPr>
                <w:rFonts w:ascii="Arial" w:hAnsi="Arial" w:cs="Arial"/>
                <w:sz w:val="20"/>
                <w:szCs w:val="20"/>
                <w:lang w:val="en-GB"/>
              </w:rPr>
              <w:t>205</w:t>
            </w:r>
            <w:r w:rsidRPr="008F7CC5">
              <w:rPr>
                <w:rFonts w:ascii="Arial" w:hAnsi="Arial" w:cs="Arial"/>
                <w:sz w:val="20"/>
                <w:szCs w:val="20"/>
                <w:cs/>
              </w:rPr>
              <w:t>,</w:t>
            </w:r>
            <w:r w:rsidRPr="008F7CC5">
              <w:rPr>
                <w:rFonts w:ascii="Arial" w:hAnsi="Arial" w:cs="Arial"/>
                <w:sz w:val="20"/>
                <w:szCs w:val="20"/>
                <w:lang w:val="en-GB"/>
              </w:rPr>
              <w:t>520</w:t>
            </w:r>
            <w:r w:rsidRPr="008F7CC5">
              <w:rPr>
                <w:rFonts w:ascii="Arial" w:hAnsi="Arial" w:cs="Arial"/>
                <w:sz w:val="20"/>
                <w:szCs w:val="20"/>
                <w:cs/>
              </w:rPr>
              <w:t>)</w:t>
            </w:r>
          </w:p>
        </w:tc>
        <w:tc>
          <w:tcPr>
            <w:tcW w:w="1584" w:type="dxa"/>
            <w:shd w:val="clear" w:color="auto" w:fill="auto"/>
            <w:vAlign w:val="bottom"/>
          </w:tcPr>
          <w:p w14:paraId="1BE8CFA0" w14:textId="77777777" w:rsidR="001F01A2" w:rsidRPr="008F7CC5" w:rsidRDefault="001F01A2" w:rsidP="008A1E55">
            <w:pPr>
              <w:widowControl w:val="0"/>
              <w:pBdr>
                <w:bottom w:val="sing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2</w:t>
            </w:r>
            <w:r w:rsidRPr="008F7CC5">
              <w:rPr>
                <w:rFonts w:ascii="Arial" w:hAnsi="Arial" w:cs="Arial"/>
                <w:sz w:val="20"/>
                <w:szCs w:val="20"/>
                <w:cs/>
              </w:rPr>
              <w:t>,</w:t>
            </w:r>
            <w:r w:rsidRPr="008F7CC5">
              <w:rPr>
                <w:rFonts w:ascii="Arial" w:hAnsi="Arial" w:cs="Arial"/>
                <w:sz w:val="20"/>
                <w:szCs w:val="20"/>
                <w:lang w:val="en-GB"/>
              </w:rPr>
              <w:t>131</w:t>
            </w:r>
            <w:r w:rsidRPr="008F7CC5">
              <w:rPr>
                <w:rFonts w:ascii="Arial" w:hAnsi="Arial" w:cs="Arial"/>
                <w:sz w:val="20"/>
                <w:szCs w:val="20"/>
                <w:cs/>
              </w:rPr>
              <w:t>,</w:t>
            </w:r>
            <w:r w:rsidRPr="008F7CC5">
              <w:rPr>
                <w:rFonts w:ascii="Arial" w:hAnsi="Arial" w:cs="Arial"/>
                <w:sz w:val="20"/>
                <w:szCs w:val="20"/>
                <w:lang w:val="en-GB"/>
              </w:rPr>
              <w:t>718</w:t>
            </w:r>
          </w:p>
        </w:tc>
      </w:tr>
      <w:tr w:rsidR="001F01A2" w:rsidRPr="008F7CC5" w14:paraId="04EE63FA" w14:textId="77777777" w:rsidTr="00694220">
        <w:trPr>
          <w:trHeight w:val="72"/>
        </w:trPr>
        <w:tc>
          <w:tcPr>
            <w:tcW w:w="4275" w:type="dxa"/>
            <w:shd w:val="clear" w:color="auto" w:fill="auto"/>
          </w:tcPr>
          <w:p w14:paraId="2626B595" w14:textId="77777777" w:rsidR="001F01A2" w:rsidRPr="008F7CC5" w:rsidRDefault="001F01A2" w:rsidP="008A1E55">
            <w:pPr>
              <w:adjustRightInd w:val="0"/>
              <w:rPr>
                <w:rFonts w:ascii="Arial" w:hAnsi="Arial" w:cs="Arial"/>
                <w:sz w:val="12"/>
                <w:szCs w:val="12"/>
              </w:rPr>
            </w:pPr>
          </w:p>
        </w:tc>
        <w:tc>
          <w:tcPr>
            <w:tcW w:w="1584" w:type="dxa"/>
            <w:shd w:val="clear" w:color="auto" w:fill="auto"/>
          </w:tcPr>
          <w:p w14:paraId="3610E23B" w14:textId="77777777" w:rsidR="001F01A2" w:rsidRPr="008F7CC5" w:rsidRDefault="001F01A2" w:rsidP="008A1E55">
            <w:pPr>
              <w:widowControl w:val="0"/>
              <w:ind w:right="-72"/>
              <w:jc w:val="right"/>
              <w:rPr>
                <w:rFonts w:ascii="Arial" w:hAnsi="Arial" w:cs="Arial"/>
                <w:b/>
                <w:bCs/>
                <w:sz w:val="12"/>
                <w:szCs w:val="12"/>
              </w:rPr>
            </w:pPr>
          </w:p>
        </w:tc>
        <w:tc>
          <w:tcPr>
            <w:tcW w:w="1584" w:type="dxa"/>
          </w:tcPr>
          <w:p w14:paraId="40C3C7C0" w14:textId="77777777" w:rsidR="001F01A2" w:rsidRPr="008F7CC5" w:rsidRDefault="001F01A2" w:rsidP="008A1E55">
            <w:pPr>
              <w:adjustRightInd w:val="0"/>
              <w:ind w:right="-72"/>
              <w:jc w:val="right"/>
              <w:rPr>
                <w:rFonts w:ascii="Arial" w:hAnsi="Arial" w:cs="Arial"/>
                <w:b/>
                <w:bCs/>
                <w:sz w:val="12"/>
                <w:szCs w:val="12"/>
              </w:rPr>
            </w:pPr>
          </w:p>
        </w:tc>
        <w:tc>
          <w:tcPr>
            <w:tcW w:w="1584" w:type="dxa"/>
            <w:shd w:val="clear" w:color="auto" w:fill="auto"/>
          </w:tcPr>
          <w:p w14:paraId="31D2F42E" w14:textId="77777777" w:rsidR="001F01A2" w:rsidRPr="008F7CC5" w:rsidRDefault="001F01A2" w:rsidP="008A1E55">
            <w:pPr>
              <w:adjustRightInd w:val="0"/>
              <w:ind w:right="-72"/>
              <w:jc w:val="right"/>
              <w:rPr>
                <w:rFonts w:ascii="Arial" w:hAnsi="Arial" w:cs="Arial"/>
                <w:b/>
                <w:bCs/>
                <w:sz w:val="12"/>
                <w:szCs w:val="12"/>
              </w:rPr>
            </w:pPr>
          </w:p>
        </w:tc>
      </w:tr>
      <w:tr w:rsidR="001F01A2" w:rsidRPr="008F7CC5" w14:paraId="26D9B4C4" w14:textId="77777777" w:rsidTr="00694220">
        <w:tc>
          <w:tcPr>
            <w:tcW w:w="4275" w:type="dxa"/>
            <w:shd w:val="clear" w:color="auto" w:fill="auto"/>
            <w:vAlign w:val="center"/>
          </w:tcPr>
          <w:p w14:paraId="487E2A70" w14:textId="77777777" w:rsidR="001F01A2" w:rsidRPr="008F7CC5" w:rsidRDefault="001F01A2" w:rsidP="008A1E55">
            <w:pPr>
              <w:pStyle w:val="Header"/>
              <w:adjustRightInd w:val="0"/>
              <w:rPr>
                <w:rFonts w:ascii="Arial" w:hAnsi="Arial" w:cs="Arial"/>
                <w:sz w:val="20"/>
                <w:szCs w:val="20"/>
                <w:cs/>
              </w:rPr>
            </w:pPr>
            <w:r w:rsidRPr="008F7CC5">
              <w:rPr>
                <w:rFonts w:ascii="Arial" w:hAnsi="Arial" w:cs="Arial"/>
                <w:spacing w:val="-4"/>
                <w:sz w:val="20"/>
                <w:szCs w:val="20"/>
              </w:rPr>
              <w:t>Total</w:t>
            </w:r>
          </w:p>
        </w:tc>
        <w:tc>
          <w:tcPr>
            <w:tcW w:w="1584" w:type="dxa"/>
            <w:shd w:val="clear" w:color="auto" w:fill="auto"/>
            <w:vAlign w:val="bottom"/>
          </w:tcPr>
          <w:p w14:paraId="2B2EE281" w14:textId="77777777" w:rsidR="001F01A2" w:rsidRPr="008F7CC5" w:rsidRDefault="001F01A2"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5</w:t>
            </w:r>
            <w:r w:rsidRPr="008F7CC5">
              <w:rPr>
                <w:rFonts w:ascii="Arial" w:hAnsi="Arial" w:cs="Arial"/>
                <w:sz w:val="20"/>
                <w:szCs w:val="20"/>
                <w:cs/>
              </w:rPr>
              <w:t>,</w:t>
            </w:r>
            <w:r w:rsidRPr="008F7CC5">
              <w:rPr>
                <w:rFonts w:ascii="Arial" w:hAnsi="Arial" w:cs="Arial"/>
                <w:sz w:val="20"/>
                <w:szCs w:val="20"/>
                <w:lang w:val="en-GB"/>
              </w:rPr>
              <w:t>797</w:t>
            </w:r>
            <w:r w:rsidRPr="008F7CC5">
              <w:rPr>
                <w:rFonts w:ascii="Arial" w:hAnsi="Arial" w:cs="Arial"/>
                <w:sz w:val="20"/>
                <w:szCs w:val="20"/>
                <w:cs/>
              </w:rPr>
              <w:t>,</w:t>
            </w:r>
            <w:r w:rsidRPr="008F7CC5">
              <w:rPr>
                <w:rFonts w:ascii="Arial" w:hAnsi="Arial" w:cs="Arial"/>
                <w:sz w:val="20"/>
                <w:szCs w:val="20"/>
                <w:lang w:val="en-GB"/>
              </w:rPr>
              <w:t>941</w:t>
            </w:r>
          </w:p>
        </w:tc>
        <w:tc>
          <w:tcPr>
            <w:tcW w:w="1584" w:type="dxa"/>
          </w:tcPr>
          <w:p w14:paraId="40B44435" w14:textId="77777777" w:rsidR="001F01A2" w:rsidRPr="008F7CC5" w:rsidRDefault="001F01A2"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cs/>
              </w:rPr>
              <w:t>(</w:t>
            </w:r>
            <w:r w:rsidRPr="008F7CC5">
              <w:rPr>
                <w:rFonts w:ascii="Arial" w:hAnsi="Arial" w:cs="Arial"/>
                <w:sz w:val="20"/>
                <w:szCs w:val="20"/>
                <w:lang w:val="en-GB"/>
              </w:rPr>
              <w:t>2</w:t>
            </w:r>
            <w:r w:rsidRPr="008F7CC5">
              <w:rPr>
                <w:rFonts w:ascii="Arial" w:hAnsi="Arial" w:cs="Arial"/>
                <w:sz w:val="20"/>
                <w:szCs w:val="20"/>
                <w:cs/>
              </w:rPr>
              <w:t>,</w:t>
            </w:r>
            <w:r w:rsidRPr="008F7CC5">
              <w:rPr>
                <w:rFonts w:ascii="Arial" w:hAnsi="Arial" w:cs="Arial"/>
                <w:sz w:val="20"/>
                <w:szCs w:val="20"/>
                <w:lang w:val="en-GB"/>
              </w:rPr>
              <w:t>741</w:t>
            </w:r>
            <w:r w:rsidRPr="008F7CC5">
              <w:rPr>
                <w:rFonts w:ascii="Arial" w:hAnsi="Arial" w:cs="Arial"/>
                <w:sz w:val="20"/>
                <w:szCs w:val="20"/>
                <w:cs/>
              </w:rPr>
              <w:t>,</w:t>
            </w:r>
            <w:r w:rsidRPr="008F7CC5">
              <w:rPr>
                <w:rFonts w:ascii="Arial" w:hAnsi="Arial" w:cs="Arial"/>
                <w:sz w:val="20"/>
                <w:szCs w:val="20"/>
                <w:lang w:val="en-GB"/>
              </w:rPr>
              <w:t>204</w:t>
            </w:r>
            <w:r w:rsidRPr="008F7CC5">
              <w:rPr>
                <w:rFonts w:ascii="Arial" w:hAnsi="Arial" w:cs="Arial"/>
                <w:sz w:val="20"/>
                <w:szCs w:val="20"/>
                <w:cs/>
              </w:rPr>
              <w:t>)</w:t>
            </w:r>
          </w:p>
        </w:tc>
        <w:tc>
          <w:tcPr>
            <w:tcW w:w="1584" w:type="dxa"/>
            <w:shd w:val="clear" w:color="auto" w:fill="auto"/>
            <w:vAlign w:val="bottom"/>
          </w:tcPr>
          <w:p w14:paraId="5EA97AD2" w14:textId="77777777" w:rsidR="001F01A2" w:rsidRPr="008F7CC5" w:rsidRDefault="001F01A2" w:rsidP="00521288">
            <w:pPr>
              <w:widowControl w:val="0"/>
              <w:pBdr>
                <w:bottom w:val="double" w:sz="4" w:space="1" w:color="auto"/>
              </w:pBdr>
              <w:adjustRightInd w:val="0"/>
              <w:ind w:right="-72"/>
              <w:jc w:val="right"/>
              <w:rPr>
                <w:rFonts w:ascii="Arial" w:hAnsi="Arial" w:cs="Arial"/>
                <w:color w:val="000000"/>
                <w:sz w:val="20"/>
                <w:szCs w:val="20"/>
              </w:rPr>
            </w:pPr>
            <w:r w:rsidRPr="008F7CC5">
              <w:rPr>
                <w:rFonts w:ascii="Arial" w:hAnsi="Arial" w:cs="Arial"/>
                <w:sz w:val="20"/>
                <w:szCs w:val="20"/>
                <w:lang w:val="en-GB"/>
              </w:rPr>
              <w:t>3</w:t>
            </w:r>
            <w:r w:rsidRPr="008F7CC5">
              <w:rPr>
                <w:rFonts w:ascii="Arial" w:hAnsi="Arial" w:cs="Arial"/>
                <w:sz w:val="20"/>
                <w:szCs w:val="20"/>
                <w:cs/>
              </w:rPr>
              <w:t>,</w:t>
            </w:r>
            <w:r w:rsidRPr="008F7CC5">
              <w:rPr>
                <w:rFonts w:ascii="Arial" w:hAnsi="Arial" w:cs="Arial"/>
                <w:sz w:val="20"/>
                <w:szCs w:val="20"/>
                <w:lang w:val="en-GB"/>
              </w:rPr>
              <w:t>056</w:t>
            </w:r>
            <w:r w:rsidRPr="008F7CC5">
              <w:rPr>
                <w:rFonts w:ascii="Arial" w:hAnsi="Arial" w:cs="Arial"/>
                <w:sz w:val="20"/>
                <w:szCs w:val="20"/>
                <w:cs/>
              </w:rPr>
              <w:t>,</w:t>
            </w:r>
            <w:r w:rsidRPr="008F7CC5">
              <w:rPr>
                <w:rFonts w:ascii="Arial" w:hAnsi="Arial" w:cs="Arial"/>
                <w:sz w:val="20"/>
                <w:szCs w:val="20"/>
                <w:lang w:val="en-GB"/>
              </w:rPr>
              <w:t>737</w:t>
            </w:r>
          </w:p>
        </w:tc>
      </w:tr>
    </w:tbl>
    <w:p w14:paraId="17A35938" w14:textId="6466FDDF" w:rsidR="001F01A2" w:rsidRDefault="001F01A2" w:rsidP="000173A5">
      <w:pPr>
        <w:autoSpaceDE/>
        <w:autoSpaceDN/>
        <w:ind w:left="540"/>
        <w:contextualSpacing/>
        <w:rPr>
          <w:rFonts w:ascii="Arial" w:hAnsi="Arial" w:cs="Arial"/>
          <w:sz w:val="20"/>
          <w:szCs w:val="20"/>
        </w:rPr>
      </w:pPr>
    </w:p>
    <w:p w14:paraId="5E264168" w14:textId="77777777" w:rsidR="00CC6A6E" w:rsidRPr="008F7CC5" w:rsidRDefault="00CC6A6E" w:rsidP="000173A5">
      <w:pPr>
        <w:autoSpaceDE/>
        <w:autoSpaceDN/>
        <w:ind w:left="540"/>
        <w:contextualSpacing/>
        <w:rPr>
          <w:rFonts w:ascii="Arial" w:hAnsi="Arial" w:cs="Arial"/>
          <w:sz w:val="20"/>
          <w:szCs w:val="20"/>
        </w:rPr>
      </w:pPr>
    </w:p>
    <w:p w14:paraId="7455E6DB" w14:textId="19A465EC" w:rsidR="000173A5" w:rsidRPr="008F7CC5" w:rsidRDefault="001D7238" w:rsidP="000173A5">
      <w:pPr>
        <w:widowControl w:val="0"/>
        <w:ind w:left="1267" w:right="58" w:hanging="720"/>
        <w:contextualSpacing/>
        <w:jc w:val="both"/>
        <w:rPr>
          <w:rFonts w:ascii="Arial" w:hAnsi="Arial" w:cs="Arial"/>
          <w:b/>
          <w:bCs/>
          <w:spacing w:val="-4"/>
          <w:sz w:val="20"/>
          <w:szCs w:val="20"/>
        </w:rPr>
      </w:pPr>
      <w:r w:rsidRPr="008F7CC5">
        <w:rPr>
          <w:rFonts w:ascii="Arial" w:hAnsi="Arial" w:cs="Arial"/>
          <w:b/>
          <w:bCs/>
          <w:spacing w:val="-4"/>
          <w:sz w:val="20"/>
          <w:szCs w:val="20"/>
        </w:rPr>
        <w:t>2</w:t>
      </w:r>
      <w:r w:rsidR="00993D72" w:rsidRPr="008F7CC5">
        <w:rPr>
          <w:rFonts w:ascii="Arial" w:hAnsi="Arial" w:cs="Arial"/>
          <w:b/>
          <w:bCs/>
          <w:spacing w:val="-4"/>
          <w:sz w:val="20"/>
          <w:szCs w:val="20"/>
        </w:rPr>
        <w:t>1</w:t>
      </w:r>
      <w:r w:rsidR="000173A5" w:rsidRPr="008F7CC5">
        <w:rPr>
          <w:rFonts w:ascii="Arial" w:hAnsi="Arial" w:cs="Arial"/>
          <w:b/>
          <w:bCs/>
          <w:spacing w:val="-4"/>
          <w:sz w:val="20"/>
          <w:szCs w:val="20"/>
          <w:cs/>
        </w:rPr>
        <w:t>.</w:t>
      </w:r>
      <w:r w:rsidR="000173A5" w:rsidRPr="008F7CC5">
        <w:rPr>
          <w:rFonts w:ascii="Arial" w:hAnsi="Arial" w:cs="Arial"/>
          <w:b/>
          <w:bCs/>
          <w:spacing w:val="-4"/>
          <w:sz w:val="20"/>
          <w:szCs w:val="20"/>
        </w:rPr>
        <w:t>1</w:t>
      </w:r>
      <w:r w:rsidR="000173A5" w:rsidRPr="008F7CC5">
        <w:rPr>
          <w:rFonts w:ascii="Arial" w:hAnsi="Arial" w:cs="Arial"/>
          <w:b/>
          <w:bCs/>
          <w:spacing w:val="-4"/>
          <w:sz w:val="20"/>
          <w:szCs w:val="20"/>
        </w:rPr>
        <w:tab/>
      </w:r>
      <w:r w:rsidR="000173A5" w:rsidRPr="00733D16">
        <w:rPr>
          <w:rFonts w:ascii="Arial" w:hAnsi="Arial" w:cs="Arial"/>
          <w:b/>
          <w:bCs/>
          <w:spacing w:val="-4"/>
          <w:sz w:val="20"/>
          <w:szCs w:val="20"/>
        </w:rPr>
        <w:t>Insurance reserve for short</w:t>
      </w:r>
      <w:r w:rsidR="00985BF1" w:rsidRPr="00733D16">
        <w:rPr>
          <w:rFonts w:ascii="Arial" w:hAnsi="Arial" w:cs="Arial"/>
          <w:b/>
          <w:bCs/>
          <w:spacing w:val="-4"/>
          <w:sz w:val="20"/>
          <w:szCs w:val="20"/>
        </w:rPr>
        <w:t>-</w:t>
      </w:r>
      <w:r w:rsidR="000173A5" w:rsidRPr="00733D16">
        <w:rPr>
          <w:rFonts w:ascii="Arial" w:hAnsi="Arial" w:cs="Arial"/>
          <w:b/>
          <w:bCs/>
          <w:spacing w:val="-4"/>
          <w:sz w:val="20"/>
          <w:szCs w:val="20"/>
        </w:rPr>
        <w:t>term</w:t>
      </w:r>
      <w:r w:rsidR="000173A5" w:rsidRPr="008F7CC5">
        <w:rPr>
          <w:rFonts w:ascii="Arial" w:hAnsi="Arial" w:cs="Arial"/>
          <w:b/>
          <w:bCs/>
          <w:spacing w:val="-4"/>
          <w:sz w:val="20"/>
          <w:szCs w:val="20"/>
        </w:rPr>
        <w:t xml:space="preserve"> insurance contract </w:t>
      </w:r>
    </w:p>
    <w:p w14:paraId="2DFCB2AC" w14:textId="77777777" w:rsidR="000173A5" w:rsidRPr="008F7CC5" w:rsidRDefault="000173A5" w:rsidP="00CC6A6E">
      <w:pPr>
        <w:autoSpaceDE/>
        <w:autoSpaceDN/>
        <w:ind w:left="1260"/>
        <w:contextualSpacing/>
        <w:rPr>
          <w:rFonts w:ascii="Arial" w:hAnsi="Arial" w:cs="Arial"/>
          <w:b/>
          <w:bCs/>
          <w:sz w:val="20"/>
          <w:szCs w:val="20"/>
        </w:rPr>
      </w:pPr>
    </w:p>
    <w:p w14:paraId="2B170802" w14:textId="7C7E4336" w:rsidR="00740E1D" w:rsidRPr="008F7CC5" w:rsidRDefault="001D7238" w:rsidP="001F01A2">
      <w:pPr>
        <w:tabs>
          <w:tab w:val="left" w:pos="1985"/>
        </w:tabs>
        <w:autoSpaceDE/>
        <w:autoSpaceDN/>
        <w:ind w:left="1087" w:firstLine="180"/>
        <w:contextualSpacing/>
        <w:rPr>
          <w:rFonts w:ascii="Arial" w:hAnsi="Arial" w:cs="Arial"/>
          <w:b/>
          <w:bCs/>
          <w:sz w:val="20"/>
          <w:szCs w:val="20"/>
        </w:rPr>
      </w:pPr>
      <w:r w:rsidRPr="008F7CC5">
        <w:rPr>
          <w:rFonts w:ascii="Arial" w:hAnsi="Arial" w:cs="Arial"/>
          <w:b/>
          <w:bCs/>
          <w:sz w:val="20"/>
          <w:szCs w:val="20"/>
        </w:rPr>
        <w:t>2</w:t>
      </w:r>
      <w:r w:rsidR="00993D72" w:rsidRPr="008F7CC5">
        <w:rPr>
          <w:rFonts w:ascii="Arial" w:hAnsi="Arial" w:cs="Arial"/>
          <w:b/>
          <w:bCs/>
          <w:sz w:val="20"/>
          <w:szCs w:val="20"/>
        </w:rPr>
        <w:t>1</w:t>
      </w:r>
      <w:r w:rsidR="000173A5" w:rsidRPr="008F7CC5">
        <w:rPr>
          <w:rFonts w:ascii="Arial" w:hAnsi="Arial" w:cs="Arial"/>
          <w:b/>
          <w:bCs/>
          <w:sz w:val="20"/>
          <w:szCs w:val="20"/>
          <w:cs/>
        </w:rPr>
        <w:t>.</w:t>
      </w:r>
      <w:r w:rsidR="000173A5" w:rsidRPr="008F7CC5">
        <w:rPr>
          <w:rFonts w:ascii="Arial" w:hAnsi="Arial" w:cs="Arial"/>
          <w:b/>
          <w:bCs/>
          <w:sz w:val="20"/>
          <w:szCs w:val="20"/>
        </w:rPr>
        <w:t>1</w:t>
      </w:r>
      <w:r w:rsidR="000173A5" w:rsidRPr="008F7CC5">
        <w:rPr>
          <w:rFonts w:ascii="Arial" w:hAnsi="Arial" w:cs="Arial"/>
          <w:b/>
          <w:bCs/>
          <w:sz w:val="20"/>
          <w:szCs w:val="20"/>
          <w:cs/>
        </w:rPr>
        <w:t>.</w:t>
      </w:r>
      <w:r w:rsidR="000173A5" w:rsidRPr="008F7CC5">
        <w:rPr>
          <w:rFonts w:ascii="Arial" w:hAnsi="Arial" w:cs="Arial"/>
          <w:b/>
          <w:bCs/>
          <w:sz w:val="20"/>
          <w:szCs w:val="20"/>
        </w:rPr>
        <w:t>1</w:t>
      </w:r>
      <w:r w:rsidR="000173A5" w:rsidRPr="008F7CC5">
        <w:rPr>
          <w:rFonts w:ascii="Arial" w:hAnsi="Arial" w:cs="Arial"/>
          <w:b/>
          <w:bCs/>
          <w:sz w:val="20"/>
          <w:szCs w:val="20"/>
        </w:rPr>
        <w:tab/>
        <w:t>Claim reserves</w:t>
      </w:r>
    </w:p>
    <w:p w14:paraId="048B9A5C" w14:textId="7AAD6681" w:rsidR="001D7238" w:rsidRPr="008F7CC5" w:rsidRDefault="001D7238" w:rsidP="000173A5">
      <w:pPr>
        <w:autoSpaceDE/>
        <w:autoSpaceDN/>
        <w:ind w:left="1087" w:firstLine="180"/>
        <w:contextualSpacing/>
        <w:rPr>
          <w:rFonts w:ascii="Arial" w:hAnsi="Arial" w:cs="Arial"/>
          <w:b/>
          <w:bCs/>
          <w:sz w:val="20"/>
          <w:szCs w:val="20"/>
        </w:rPr>
      </w:pPr>
    </w:p>
    <w:tbl>
      <w:tblPr>
        <w:tblW w:w="8986" w:type="dxa"/>
        <w:tblInd w:w="558" w:type="dxa"/>
        <w:tblLook w:val="04A0" w:firstRow="1" w:lastRow="0" w:firstColumn="1" w:lastColumn="0" w:noHBand="0" w:noVBand="1"/>
      </w:tblPr>
      <w:tblGrid>
        <w:gridCol w:w="4761"/>
        <w:gridCol w:w="1417"/>
        <w:gridCol w:w="1368"/>
        <w:gridCol w:w="1440"/>
      </w:tblGrid>
      <w:tr w:rsidR="001D7238" w:rsidRPr="008F7CC5" w14:paraId="7FBF9E84" w14:textId="77777777" w:rsidTr="00694220">
        <w:tc>
          <w:tcPr>
            <w:tcW w:w="4761" w:type="dxa"/>
            <w:shd w:val="clear" w:color="auto" w:fill="auto"/>
          </w:tcPr>
          <w:p w14:paraId="30136D0B" w14:textId="77777777" w:rsidR="001D7238" w:rsidRPr="008F7CC5" w:rsidRDefault="001D7238" w:rsidP="00100929">
            <w:pPr>
              <w:adjustRightInd w:val="0"/>
              <w:ind w:left="1157"/>
              <w:rPr>
                <w:rFonts w:ascii="Arial" w:hAnsi="Arial" w:cs="Arial"/>
                <w:sz w:val="16"/>
                <w:szCs w:val="16"/>
              </w:rPr>
            </w:pPr>
          </w:p>
        </w:tc>
        <w:tc>
          <w:tcPr>
            <w:tcW w:w="4225" w:type="dxa"/>
            <w:gridSpan w:val="3"/>
            <w:shd w:val="clear" w:color="auto" w:fill="auto"/>
          </w:tcPr>
          <w:p w14:paraId="744B1709" w14:textId="784C22BA" w:rsidR="001D7238" w:rsidRPr="008F7CC5" w:rsidRDefault="001D7238" w:rsidP="00100929">
            <w:pPr>
              <w:pBdr>
                <w:bottom w:val="single" w:sz="4" w:space="1" w:color="auto"/>
              </w:pBdr>
              <w:adjustRightInd w:val="0"/>
              <w:ind w:right="-72"/>
              <w:jc w:val="center"/>
              <w:rPr>
                <w:rFonts w:ascii="Arial" w:hAnsi="Arial" w:cs="Arial"/>
                <w:b/>
                <w:bCs/>
                <w:sz w:val="16"/>
                <w:szCs w:val="16"/>
                <w:lang w:val="en-GB"/>
              </w:rPr>
            </w:pPr>
            <w:r w:rsidRPr="008F7CC5">
              <w:rPr>
                <w:rFonts w:ascii="Arial" w:hAnsi="Arial" w:cs="Arial"/>
                <w:b/>
                <w:bCs/>
                <w:sz w:val="16"/>
                <w:szCs w:val="16"/>
              </w:rPr>
              <w:t>Consolidated financial information</w:t>
            </w:r>
          </w:p>
        </w:tc>
      </w:tr>
      <w:tr w:rsidR="001D7238" w:rsidRPr="008F7CC5" w14:paraId="6578FCEC" w14:textId="77777777" w:rsidTr="00694220">
        <w:tc>
          <w:tcPr>
            <w:tcW w:w="4761" w:type="dxa"/>
            <w:shd w:val="clear" w:color="auto" w:fill="auto"/>
          </w:tcPr>
          <w:p w14:paraId="2FAC19DB" w14:textId="77777777" w:rsidR="001D7238" w:rsidRPr="008F7CC5" w:rsidRDefault="001D7238" w:rsidP="00100929">
            <w:pPr>
              <w:adjustRightInd w:val="0"/>
              <w:ind w:left="1157"/>
              <w:rPr>
                <w:rFonts w:ascii="Arial" w:hAnsi="Arial" w:cs="Arial"/>
                <w:sz w:val="16"/>
                <w:szCs w:val="16"/>
              </w:rPr>
            </w:pPr>
          </w:p>
        </w:tc>
        <w:tc>
          <w:tcPr>
            <w:tcW w:w="4225" w:type="dxa"/>
            <w:gridSpan w:val="3"/>
            <w:shd w:val="clear" w:color="auto" w:fill="auto"/>
          </w:tcPr>
          <w:p w14:paraId="7868BF1F" w14:textId="77777777" w:rsidR="001D7238" w:rsidRPr="008F7CC5" w:rsidRDefault="001D7238" w:rsidP="00100929">
            <w:pPr>
              <w:pBdr>
                <w:bottom w:val="single" w:sz="4" w:space="1" w:color="auto"/>
              </w:pBdr>
              <w:adjustRightInd w:val="0"/>
              <w:ind w:right="-72"/>
              <w:jc w:val="center"/>
              <w:rPr>
                <w:rFonts w:ascii="Arial" w:hAnsi="Arial" w:cs="Arial"/>
                <w:sz w:val="16"/>
                <w:szCs w:val="16"/>
              </w:rPr>
            </w:pPr>
            <w:r w:rsidRPr="008F7CC5">
              <w:rPr>
                <w:rFonts w:ascii="Arial" w:hAnsi="Arial" w:cs="Arial"/>
                <w:b/>
                <w:bCs/>
                <w:sz w:val="16"/>
                <w:szCs w:val="16"/>
                <w:lang w:val="en-GB"/>
              </w:rPr>
              <w:t>31</w:t>
            </w:r>
            <w:r w:rsidRPr="008F7CC5">
              <w:rPr>
                <w:rFonts w:ascii="Arial" w:hAnsi="Arial" w:cs="Arial"/>
                <w:b/>
                <w:bCs/>
                <w:sz w:val="16"/>
                <w:szCs w:val="16"/>
              </w:rPr>
              <w:t xml:space="preserve"> March </w:t>
            </w:r>
            <w:r w:rsidRPr="008F7CC5">
              <w:rPr>
                <w:rFonts w:ascii="Arial" w:hAnsi="Arial" w:cs="Arial"/>
                <w:b/>
                <w:bCs/>
                <w:sz w:val="16"/>
                <w:szCs w:val="16"/>
                <w:lang w:val="en-GB"/>
              </w:rPr>
              <w:t>2020</w:t>
            </w:r>
            <w:r w:rsidRPr="008F7CC5">
              <w:rPr>
                <w:rFonts w:ascii="Arial" w:hAnsi="Arial" w:cs="Arial"/>
                <w:b/>
                <w:bCs/>
                <w:sz w:val="16"/>
                <w:szCs w:val="16"/>
              </w:rPr>
              <w:t xml:space="preserve"> (Unaudited)</w:t>
            </w:r>
          </w:p>
        </w:tc>
      </w:tr>
      <w:tr w:rsidR="001D7238" w:rsidRPr="008F7CC5" w14:paraId="219EC6F4" w14:textId="77777777" w:rsidTr="00694220">
        <w:tc>
          <w:tcPr>
            <w:tcW w:w="4761" w:type="dxa"/>
            <w:shd w:val="clear" w:color="auto" w:fill="auto"/>
          </w:tcPr>
          <w:p w14:paraId="6D8BE2E4" w14:textId="77777777" w:rsidR="001D7238" w:rsidRPr="008F7CC5" w:rsidRDefault="001D7238" w:rsidP="00100929">
            <w:pPr>
              <w:adjustRightInd w:val="0"/>
              <w:ind w:left="1157"/>
              <w:rPr>
                <w:rFonts w:ascii="Arial" w:hAnsi="Arial" w:cs="Arial"/>
                <w:sz w:val="16"/>
                <w:szCs w:val="16"/>
              </w:rPr>
            </w:pPr>
          </w:p>
        </w:tc>
        <w:tc>
          <w:tcPr>
            <w:tcW w:w="1417" w:type="dxa"/>
            <w:shd w:val="clear" w:color="auto" w:fill="auto"/>
          </w:tcPr>
          <w:p w14:paraId="2A8C3A05" w14:textId="77777777" w:rsidR="001D7238" w:rsidRPr="008F7CC5" w:rsidRDefault="001D7238" w:rsidP="00100929">
            <w:pPr>
              <w:widowControl w:val="0"/>
              <w:ind w:right="-72"/>
              <w:jc w:val="right"/>
              <w:rPr>
                <w:rFonts w:ascii="Arial" w:hAnsi="Arial" w:cs="Arial"/>
                <w:b/>
                <w:bCs/>
                <w:sz w:val="16"/>
                <w:szCs w:val="16"/>
              </w:rPr>
            </w:pPr>
            <w:r w:rsidRPr="008F7CC5">
              <w:rPr>
                <w:rFonts w:ascii="Arial" w:hAnsi="Arial" w:cs="Arial"/>
                <w:b/>
                <w:bCs/>
                <w:sz w:val="16"/>
                <w:szCs w:val="16"/>
              </w:rPr>
              <w:t>Gross</w:t>
            </w:r>
          </w:p>
        </w:tc>
        <w:tc>
          <w:tcPr>
            <w:tcW w:w="1368" w:type="dxa"/>
          </w:tcPr>
          <w:p w14:paraId="609A8896" w14:textId="77777777" w:rsidR="001D7238" w:rsidRPr="008F7CC5" w:rsidRDefault="001D7238" w:rsidP="00100929">
            <w:pPr>
              <w:adjustRightInd w:val="0"/>
              <w:ind w:right="-72"/>
              <w:jc w:val="right"/>
              <w:rPr>
                <w:rFonts w:ascii="Arial" w:hAnsi="Arial" w:cs="Arial"/>
                <w:b/>
                <w:bCs/>
                <w:sz w:val="16"/>
                <w:szCs w:val="16"/>
              </w:rPr>
            </w:pPr>
            <w:r w:rsidRPr="008F7CC5">
              <w:rPr>
                <w:rFonts w:ascii="Arial" w:hAnsi="Arial" w:cs="Arial"/>
                <w:b/>
                <w:bCs/>
                <w:sz w:val="16"/>
                <w:szCs w:val="16"/>
              </w:rPr>
              <w:t>Reinsurance</w:t>
            </w:r>
          </w:p>
        </w:tc>
        <w:tc>
          <w:tcPr>
            <w:tcW w:w="1440" w:type="dxa"/>
            <w:shd w:val="clear" w:color="auto" w:fill="auto"/>
          </w:tcPr>
          <w:p w14:paraId="2376DA3B" w14:textId="77777777" w:rsidR="001D7238" w:rsidRPr="008F7CC5" w:rsidRDefault="001D7238" w:rsidP="00100929">
            <w:pPr>
              <w:adjustRightInd w:val="0"/>
              <w:ind w:right="-72"/>
              <w:jc w:val="right"/>
              <w:rPr>
                <w:rFonts w:ascii="Arial" w:hAnsi="Arial" w:cs="Arial"/>
                <w:b/>
                <w:bCs/>
                <w:sz w:val="16"/>
                <w:szCs w:val="16"/>
              </w:rPr>
            </w:pPr>
            <w:r w:rsidRPr="008F7CC5">
              <w:rPr>
                <w:rFonts w:ascii="Arial" w:hAnsi="Arial" w:cs="Arial"/>
                <w:b/>
                <w:bCs/>
                <w:sz w:val="16"/>
                <w:szCs w:val="16"/>
              </w:rPr>
              <w:t>Net</w:t>
            </w:r>
          </w:p>
        </w:tc>
      </w:tr>
      <w:tr w:rsidR="001D7238" w:rsidRPr="008F7CC5" w14:paraId="04F0FA2E" w14:textId="77777777" w:rsidTr="00694220">
        <w:tc>
          <w:tcPr>
            <w:tcW w:w="4761" w:type="dxa"/>
            <w:shd w:val="clear" w:color="auto" w:fill="auto"/>
          </w:tcPr>
          <w:p w14:paraId="634336FC" w14:textId="77777777" w:rsidR="001D7238" w:rsidRPr="008F7CC5" w:rsidRDefault="001D7238" w:rsidP="00100929">
            <w:pPr>
              <w:adjustRightInd w:val="0"/>
              <w:ind w:left="1157"/>
              <w:rPr>
                <w:rFonts w:ascii="Arial" w:hAnsi="Arial" w:cs="Arial"/>
                <w:sz w:val="16"/>
                <w:szCs w:val="16"/>
              </w:rPr>
            </w:pPr>
          </w:p>
        </w:tc>
        <w:tc>
          <w:tcPr>
            <w:tcW w:w="1417" w:type="dxa"/>
            <w:shd w:val="clear" w:color="auto" w:fill="auto"/>
            <w:vAlign w:val="bottom"/>
          </w:tcPr>
          <w:p w14:paraId="24A1522B" w14:textId="77777777" w:rsidR="001D7238" w:rsidRPr="008F7CC5" w:rsidRDefault="001D7238" w:rsidP="00100929">
            <w:pPr>
              <w:widowControl w:val="0"/>
              <w:pBdr>
                <w:bottom w:val="single" w:sz="4" w:space="1" w:color="auto"/>
              </w:pBdr>
              <w:ind w:right="-72"/>
              <w:jc w:val="right"/>
              <w:rPr>
                <w:rFonts w:ascii="Arial Bold" w:hAnsi="Arial Bold" w:cs="Arial"/>
                <w:b/>
                <w:bCs/>
                <w:spacing w:val="-4"/>
                <w:sz w:val="16"/>
                <w:szCs w:val="16"/>
              </w:rPr>
            </w:pPr>
            <w:r w:rsidRPr="008F7CC5">
              <w:rPr>
                <w:rFonts w:ascii="Arial Bold" w:hAnsi="Arial Bold" w:cs="Arial"/>
                <w:b/>
                <w:bCs/>
                <w:spacing w:val="-4"/>
                <w:sz w:val="16"/>
                <w:szCs w:val="16"/>
              </w:rPr>
              <w:t>Thousand Baht</w:t>
            </w:r>
          </w:p>
        </w:tc>
        <w:tc>
          <w:tcPr>
            <w:tcW w:w="1368" w:type="dxa"/>
          </w:tcPr>
          <w:p w14:paraId="5BD9EF52" w14:textId="77777777" w:rsidR="001D7238" w:rsidRPr="008F7CC5" w:rsidRDefault="001D7238" w:rsidP="00100929">
            <w:pPr>
              <w:pBdr>
                <w:bottom w:val="single" w:sz="4" w:space="1" w:color="auto"/>
              </w:pBdr>
              <w:adjustRightInd w:val="0"/>
              <w:ind w:right="-72"/>
              <w:jc w:val="right"/>
              <w:rPr>
                <w:rFonts w:ascii="Arial Bold" w:hAnsi="Arial Bold" w:cs="Arial"/>
                <w:spacing w:val="-4"/>
                <w:sz w:val="16"/>
                <w:szCs w:val="16"/>
                <w:cs/>
              </w:rPr>
            </w:pPr>
            <w:r w:rsidRPr="008F7CC5">
              <w:rPr>
                <w:rFonts w:ascii="Arial Bold" w:hAnsi="Arial Bold" w:cs="Arial"/>
                <w:b/>
                <w:bCs/>
                <w:spacing w:val="-4"/>
                <w:sz w:val="16"/>
                <w:szCs w:val="16"/>
              </w:rPr>
              <w:t>Thousand Baht</w:t>
            </w:r>
          </w:p>
        </w:tc>
        <w:tc>
          <w:tcPr>
            <w:tcW w:w="1440" w:type="dxa"/>
            <w:shd w:val="clear" w:color="auto" w:fill="auto"/>
            <w:vAlign w:val="bottom"/>
          </w:tcPr>
          <w:p w14:paraId="52BF035D" w14:textId="77777777" w:rsidR="001D7238" w:rsidRPr="008F7CC5" w:rsidRDefault="001D7238" w:rsidP="00100929">
            <w:pPr>
              <w:pBdr>
                <w:bottom w:val="single" w:sz="4" w:space="1" w:color="auto"/>
              </w:pBdr>
              <w:adjustRightInd w:val="0"/>
              <w:ind w:right="-72"/>
              <w:jc w:val="right"/>
              <w:rPr>
                <w:rFonts w:ascii="Arial Bold" w:hAnsi="Arial Bold" w:cs="Arial"/>
                <w:spacing w:val="-4"/>
                <w:sz w:val="16"/>
                <w:szCs w:val="16"/>
              </w:rPr>
            </w:pPr>
            <w:r w:rsidRPr="008F7CC5">
              <w:rPr>
                <w:rFonts w:ascii="Arial Bold" w:hAnsi="Arial Bold" w:cs="Arial"/>
                <w:b/>
                <w:bCs/>
                <w:spacing w:val="-4"/>
                <w:sz w:val="16"/>
                <w:szCs w:val="16"/>
              </w:rPr>
              <w:t>Thousand Baht</w:t>
            </w:r>
          </w:p>
        </w:tc>
      </w:tr>
      <w:tr w:rsidR="001D7238" w:rsidRPr="008F7CC5" w14:paraId="1248883B" w14:textId="77777777" w:rsidTr="00694220">
        <w:trPr>
          <w:trHeight w:val="72"/>
        </w:trPr>
        <w:tc>
          <w:tcPr>
            <w:tcW w:w="4761" w:type="dxa"/>
            <w:shd w:val="clear" w:color="auto" w:fill="auto"/>
          </w:tcPr>
          <w:p w14:paraId="2BBA5FB3" w14:textId="77777777" w:rsidR="001D7238" w:rsidRPr="008F7CC5" w:rsidRDefault="001D7238" w:rsidP="00100929">
            <w:pPr>
              <w:adjustRightInd w:val="0"/>
              <w:ind w:left="1157"/>
              <w:rPr>
                <w:rFonts w:ascii="Arial" w:hAnsi="Arial" w:cs="Arial"/>
                <w:sz w:val="10"/>
                <w:szCs w:val="10"/>
              </w:rPr>
            </w:pPr>
          </w:p>
        </w:tc>
        <w:tc>
          <w:tcPr>
            <w:tcW w:w="1417" w:type="dxa"/>
            <w:shd w:val="clear" w:color="auto" w:fill="auto"/>
          </w:tcPr>
          <w:p w14:paraId="27F61737" w14:textId="77777777" w:rsidR="001D7238" w:rsidRPr="008F7CC5" w:rsidRDefault="001D7238" w:rsidP="00100929">
            <w:pPr>
              <w:widowControl w:val="0"/>
              <w:ind w:right="-72"/>
              <w:jc w:val="right"/>
              <w:rPr>
                <w:rFonts w:ascii="Arial" w:hAnsi="Arial" w:cs="Arial"/>
                <w:b/>
                <w:bCs/>
                <w:sz w:val="10"/>
                <w:szCs w:val="10"/>
              </w:rPr>
            </w:pPr>
          </w:p>
        </w:tc>
        <w:tc>
          <w:tcPr>
            <w:tcW w:w="1368" w:type="dxa"/>
          </w:tcPr>
          <w:p w14:paraId="26E573DF" w14:textId="77777777" w:rsidR="001D7238" w:rsidRPr="008F7CC5" w:rsidRDefault="001D7238" w:rsidP="00100929">
            <w:pPr>
              <w:adjustRightInd w:val="0"/>
              <w:ind w:right="-72"/>
              <w:jc w:val="right"/>
              <w:rPr>
                <w:rFonts w:ascii="Arial" w:hAnsi="Arial" w:cs="Arial"/>
                <w:b/>
                <w:bCs/>
                <w:sz w:val="10"/>
                <w:szCs w:val="10"/>
              </w:rPr>
            </w:pPr>
          </w:p>
        </w:tc>
        <w:tc>
          <w:tcPr>
            <w:tcW w:w="1440" w:type="dxa"/>
            <w:shd w:val="clear" w:color="auto" w:fill="auto"/>
          </w:tcPr>
          <w:p w14:paraId="4B9AF226" w14:textId="77777777" w:rsidR="001D7238" w:rsidRPr="008F7CC5" w:rsidRDefault="001D7238" w:rsidP="00100929">
            <w:pPr>
              <w:adjustRightInd w:val="0"/>
              <w:ind w:right="-72"/>
              <w:jc w:val="right"/>
              <w:rPr>
                <w:rFonts w:ascii="Arial" w:hAnsi="Arial" w:cs="Arial"/>
                <w:b/>
                <w:bCs/>
                <w:sz w:val="10"/>
                <w:szCs w:val="10"/>
              </w:rPr>
            </w:pPr>
          </w:p>
        </w:tc>
      </w:tr>
      <w:tr w:rsidR="001D7238" w:rsidRPr="008F7CC5" w14:paraId="7F0CF28E" w14:textId="77777777" w:rsidTr="00694220">
        <w:trPr>
          <w:trHeight w:val="80"/>
        </w:trPr>
        <w:tc>
          <w:tcPr>
            <w:tcW w:w="4761" w:type="dxa"/>
            <w:shd w:val="clear" w:color="auto" w:fill="auto"/>
            <w:vAlign w:val="bottom"/>
          </w:tcPr>
          <w:p w14:paraId="039EEC8B" w14:textId="3B8D0BB9" w:rsidR="001D7238" w:rsidRPr="008F7CC5" w:rsidRDefault="001D7238" w:rsidP="001F01A2">
            <w:pPr>
              <w:adjustRightInd w:val="0"/>
              <w:ind w:left="1427"/>
              <w:rPr>
                <w:rFonts w:ascii="Arial" w:hAnsi="Arial" w:cs="Browallia New"/>
                <w:sz w:val="16"/>
                <w:szCs w:val="20"/>
                <w:cs/>
                <w:lang w:val="en-GB" w:bidi="th-TH"/>
              </w:rPr>
            </w:pPr>
            <w:r w:rsidRPr="008F7CC5">
              <w:rPr>
                <w:rFonts w:ascii="Arial" w:hAnsi="Arial" w:cs="Arial"/>
                <w:sz w:val="16"/>
                <w:szCs w:val="16"/>
              </w:rPr>
              <w:t xml:space="preserve">Balance as at beginning </w:t>
            </w:r>
            <w:r w:rsidR="001F01A2" w:rsidRPr="008F7CC5">
              <w:rPr>
                <w:rFonts w:ascii="Arial" w:hAnsi="Arial" w:cs="Arial"/>
                <w:sz w:val="16"/>
                <w:szCs w:val="16"/>
                <w:lang w:val="en-GB"/>
              </w:rPr>
              <w:t>period</w:t>
            </w:r>
          </w:p>
        </w:tc>
        <w:tc>
          <w:tcPr>
            <w:tcW w:w="1417" w:type="dxa"/>
            <w:shd w:val="clear" w:color="auto" w:fill="auto"/>
          </w:tcPr>
          <w:p w14:paraId="02E55150"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rPr>
              <w:t>2,460,703</w:t>
            </w:r>
          </w:p>
        </w:tc>
        <w:tc>
          <w:tcPr>
            <w:tcW w:w="1368" w:type="dxa"/>
          </w:tcPr>
          <w:p w14:paraId="326D221C"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rPr>
              <w:t>(1,535,684)</w:t>
            </w:r>
          </w:p>
        </w:tc>
        <w:tc>
          <w:tcPr>
            <w:tcW w:w="1440" w:type="dxa"/>
            <w:shd w:val="clear" w:color="auto" w:fill="auto"/>
          </w:tcPr>
          <w:p w14:paraId="1FC260EC"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rPr>
              <w:t>925,019</w:t>
            </w:r>
          </w:p>
        </w:tc>
      </w:tr>
      <w:tr w:rsidR="001D7238" w:rsidRPr="008F7CC5" w14:paraId="3D65600E" w14:textId="77777777" w:rsidTr="00694220">
        <w:tc>
          <w:tcPr>
            <w:tcW w:w="4761" w:type="dxa"/>
            <w:shd w:val="clear" w:color="auto" w:fill="auto"/>
            <w:vAlign w:val="bottom"/>
          </w:tcPr>
          <w:p w14:paraId="2EC233F6"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Claim and loss adjustment</w:t>
            </w:r>
          </w:p>
        </w:tc>
        <w:tc>
          <w:tcPr>
            <w:tcW w:w="1417" w:type="dxa"/>
            <w:shd w:val="clear" w:color="auto" w:fill="auto"/>
            <w:vAlign w:val="bottom"/>
          </w:tcPr>
          <w:p w14:paraId="6B50404D"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368" w:type="dxa"/>
          </w:tcPr>
          <w:p w14:paraId="00BFC54F"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58011A93"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30255FC1" w14:textId="77777777" w:rsidTr="00694220">
        <w:tc>
          <w:tcPr>
            <w:tcW w:w="4761" w:type="dxa"/>
            <w:shd w:val="clear" w:color="auto" w:fill="auto"/>
            <w:vAlign w:val="bottom"/>
          </w:tcPr>
          <w:p w14:paraId="7522D88B" w14:textId="30FAE980"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expenses incurred during the </w:t>
            </w:r>
            <w:r w:rsidR="001F01A2" w:rsidRPr="008F7CC5">
              <w:rPr>
                <w:rFonts w:ascii="Arial" w:hAnsi="Arial" w:cs="Arial"/>
                <w:sz w:val="16"/>
                <w:szCs w:val="16"/>
              </w:rPr>
              <w:t>period</w:t>
            </w:r>
          </w:p>
        </w:tc>
        <w:tc>
          <w:tcPr>
            <w:tcW w:w="1417" w:type="dxa"/>
            <w:shd w:val="clear" w:color="auto" w:fill="auto"/>
          </w:tcPr>
          <w:p w14:paraId="54DA3612"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 xml:space="preserve"> 562,764 </w:t>
            </w:r>
          </w:p>
        </w:tc>
        <w:tc>
          <w:tcPr>
            <w:tcW w:w="1368" w:type="dxa"/>
          </w:tcPr>
          <w:p w14:paraId="525927D4"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 xml:space="preserve"> (382,393)</w:t>
            </w:r>
          </w:p>
        </w:tc>
        <w:tc>
          <w:tcPr>
            <w:tcW w:w="1440" w:type="dxa"/>
            <w:shd w:val="clear" w:color="auto" w:fill="auto"/>
          </w:tcPr>
          <w:p w14:paraId="4159E14F" w14:textId="4DF22782"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 xml:space="preserve"> 180,37</w:t>
            </w:r>
            <w:r w:rsidR="000F5497" w:rsidRPr="008F7CC5">
              <w:rPr>
                <w:rFonts w:ascii="Arial" w:hAnsi="Arial" w:cs="Arial"/>
                <w:sz w:val="16"/>
                <w:szCs w:val="16"/>
              </w:rPr>
              <w:t>1</w:t>
            </w:r>
            <w:r w:rsidRPr="008F7CC5">
              <w:rPr>
                <w:rFonts w:ascii="Arial" w:hAnsi="Arial" w:cs="Arial"/>
                <w:sz w:val="16"/>
                <w:szCs w:val="16"/>
              </w:rPr>
              <w:t xml:space="preserve"> </w:t>
            </w:r>
          </w:p>
        </w:tc>
      </w:tr>
      <w:tr w:rsidR="001D7238" w:rsidRPr="008F7CC5" w14:paraId="60BF9EFA" w14:textId="77777777" w:rsidTr="00694220">
        <w:tc>
          <w:tcPr>
            <w:tcW w:w="4761" w:type="dxa"/>
            <w:shd w:val="clear" w:color="auto" w:fill="auto"/>
            <w:vAlign w:val="bottom"/>
          </w:tcPr>
          <w:p w14:paraId="24D7309A"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Change in claim reserves and</w:t>
            </w:r>
          </w:p>
        </w:tc>
        <w:tc>
          <w:tcPr>
            <w:tcW w:w="1417" w:type="dxa"/>
            <w:shd w:val="clear" w:color="auto" w:fill="auto"/>
            <w:vAlign w:val="bottom"/>
          </w:tcPr>
          <w:p w14:paraId="6E705457"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368" w:type="dxa"/>
          </w:tcPr>
          <w:p w14:paraId="666089FC"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209A7678"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25FF3D4F" w14:textId="77777777" w:rsidTr="00694220">
        <w:tc>
          <w:tcPr>
            <w:tcW w:w="4761" w:type="dxa"/>
            <w:shd w:val="clear" w:color="auto" w:fill="auto"/>
            <w:vAlign w:val="bottom"/>
          </w:tcPr>
          <w:p w14:paraId="3242BE4E"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assumptions used in loss reserve </w:t>
            </w:r>
          </w:p>
        </w:tc>
        <w:tc>
          <w:tcPr>
            <w:tcW w:w="1417" w:type="dxa"/>
            <w:shd w:val="clear" w:color="auto" w:fill="auto"/>
            <w:vAlign w:val="bottom"/>
          </w:tcPr>
          <w:p w14:paraId="458B75E0"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368" w:type="dxa"/>
          </w:tcPr>
          <w:p w14:paraId="1235ED6A"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39E1C995"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17BC55B1" w14:textId="77777777" w:rsidTr="00694220">
        <w:tc>
          <w:tcPr>
            <w:tcW w:w="4761" w:type="dxa"/>
            <w:shd w:val="clear" w:color="auto" w:fill="auto"/>
            <w:vAlign w:val="bottom"/>
          </w:tcPr>
          <w:p w14:paraId="4BDFD3EB"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calculation </w:t>
            </w:r>
          </w:p>
        </w:tc>
        <w:tc>
          <w:tcPr>
            <w:tcW w:w="1417" w:type="dxa"/>
            <w:shd w:val="clear" w:color="auto" w:fill="auto"/>
          </w:tcPr>
          <w:p w14:paraId="64D1BE81"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328,463</w:t>
            </w:r>
          </w:p>
        </w:tc>
        <w:tc>
          <w:tcPr>
            <w:tcW w:w="1368" w:type="dxa"/>
          </w:tcPr>
          <w:p w14:paraId="5D86366D"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 xml:space="preserve"> (63,259) </w:t>
            </w:r>
          </w:p>
        </w:tc>
        <w:tc>
          <w:tcPr>
            <w:tcW w:w="1440" w:type="dxa"/>
            <w:shd w:val="clear" w:color="auto" w:fill="auto"/>
          </w:tcPr>
          <w:p w14:paraId="00E2CC18"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rPr>
              <w:t xml:space="preserve"> 265,204</w:t>
            </w:r>
          </w:p>
        </w:tc>
      </w:tr>
      <w:tr w:rsidR="001D7238" w:rsidRPr="008F7CC5" w14:paraId="16E21C77" w14:textId="77777777" w:rsidTr="00694220">
        <w:tc>
          <w:tcPr>
            <w:tcW w:w="4761" w:type="dxa"/>
            <w:shd w:val="clear" w:color="auto" w:fill="auto"/>
            <w:vAlign w:val="bottom"/>
          </w:tcPr>
          <w:p w14:paraId="2F3017C8" w14:textId="637B4CCA"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Loss paid during the </w:t>
            </w:r>
            <w:r w:rsidR="001F01A2" w:rsidRPr="008F7CC5">
              <w:rPr>
                <w:rFonts w:ascii="Arial" w:hAnsi="Arial" w:cs="Arial"/>
                <w:sz w:val="16"/>
                <w:szCs w:val="16"/>
              </w:rPr>
              <w:t>period</w:t>
            </w:r>
          </w:p>
        </w:tc>
        <w:tc>
          <w:tcPr>
            <w:tcW w:w="1417" w:type="dxa"/>
            <w:shd w:val="clear" w:color="auto" w:fill="auto"/>
          </w:tcPr>
          <w:p w14:paraId="630D26A3"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6"/>
                <w:szCs w:val="16"/>
              </w:rPr>
            </w:pPr>
            <w:r w:rsidRPr="008F7CC5">
              <w:rPr>
                <w:rFonts w:ascii="Arial" w:hAnsi="Arial" w:cs="Arial"/>
                <w:sz w:val="16"/>
                <w:szCs w:val="16"/>
              </w:rPr>
              <w:t xml:space="preserve"> (989,958)</w:t>
            </w:r>
          </w:p>
        </w:tc>
        <w:tc>
          <w:tcPr>
            <w:tcW w:w="1368" w:type="dxa"/>
          </w:tcPr>
          <w:p w14:paraId="0A902EA5"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6"/>
                <w:szCs w:val="16"/>
              </w:rPr>
            </w:pPr>
            <w:r w:rsidRPr="008F7CC5">
              <w:rPr>
                <w:rFonts w:ascii="Arial" w:hAnsi="Arial" w:cs="Arial"/>
                <w:sz w:val="16"/>
                <w:szCs w:val="16"/>
              </w:rPr>
              <w:t xml:space="preserve"> 582,256 </w:t>
            </w:r>
          </w:p>
        </w:tc>
        <w:tc>
          <w:tcPr>
            <w:tcW w:w="1440" w:type="dxa"/>
            <w:shd w:val="clear" w:color="auto" w:fill="auto"/>
          </w:tcPr>
          <w:p w14:paraId="585A2FA1"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6"/>
                <w:szCs w:val="16"/>
              </w:rPr>
            </w:pPr>
            <w:r w:rsidRPr="008F7CC5">
              <w:rPr>
                <w:rFonts w:ascii="Arial" w:hAnsi="Arial" w:cs="Arial"/>
                <w:sz w:val="16"/>
                <w:szCs w:val="16"/>
              </w:rPr>
              <w:t xml:space="preserve"> (407,702)</w:t>
            </w:r>
          </w:p>
        </w:tc>
      </w:tr>
      <w:tr w:rsidR="001D7238" w:rsidRPr="008F7CC5" w14:paraId="007B30C4" w14:textId="77777777" w:rsidTr="00694220">
        <w:trPr>
          <w:trHeight w:val="72"/>
        </w:trPr>
        <w:tc>
          <w:tcPr>
            <w:tcW w:w="4761" w:type="dxa"/>
            <w:shd w:val="clear" w:color="auto" w:fill="auto"/>
          </w:tcPr>
          <w:p w14:paraId="7B6AC70F" w14:textId="77777777" w:rsidR="001D7238" w:rsidRPr="008F7CC5" w:rsidRDefault="001D7238" w:rsidP="001F01A2">
            <w:pPr>
              <w:adjustRightInd w:val="0"/>
              <w:ind w:left="1427"/>
              <w:rPr>
                <w:rFonts w:ascii="Arial" w:hAnsi="Arial" w:cs="Arial"/>
                <w:sz w:val="10"/>
                <w:szCs w:val="10"/>
              </w:rPr>
            </w:pPr>
          </w:p>
        </w:tc>
        <w:tc>
          <w:tcPr>
            <w:tcW w:w="1417" w:type="dxa"/>
            <w:shd w:val="clear" w:color="auto" w:fill="auto"/>
          </w:tcPr>
          <w:p w14:paraId="4A6395BE" w14:textId="77777777" w:rsidR="001D7238" w:rsidRPr="008F7CC5" w:rsidRDefault="001D7238" w:rsidP="00100929">
            <w:pPr>
              <w:widowControl w:val="0"/>
              <w:ind w:right="-72"/>
              <w:jc w:val="right"/>
              <w:rPr>
                <w:rFonts w:ascii="Arial" w:hAnsi="Arial" w:cs="Arial"/>
                <w:b/>
                <w:bCs/>
                <w:sz w:val="10"/>
                <w:szCs w:val="10"/>
              </w:rPr>
            </w:pPr>
          </w:p>
        </w:tc>
        <w:tc>
          <w:tcPr>
            <w:tcW w:w="1368" w:type="dxa"/>
          </w:tcPr>
          <w:p w14:paraId="69746746" w14:textId="77777777" w:rsidR="001D7238" w:rsidRPr="008F7CC5" w:rsidRDefault="001D7238" w:rsidP="00100929">
            <w:pPr>
              <w:adjustRightInd w:val="0"/>
              <w:ind w:right="-72"/>
              <w:jc w:val="right"/>
              <w:rPr>
                <w:rFonts w:ascii="Arial" w:hAnsi="Arial" w:cs="Arial"/>
                <w:b/>
                <w:bCs/>
                <w:sz w:val="10"/>
                <w:szCs w:val="10"/>
              </w:rPr>
            </w:pPr>
          </w:p>
        </w:tc>
        <w:tc>
          <w:tcPr>
            <w:tcW w:w="1440" w:type="dxa"/>
            <w:shd w:val="clear" w:color="auto" w:fill="auto"/>
          </w:tcPr>
          <w:p w14:paraId="31AACCAF" w14:textId="77777777" w:rsidR="001D7238" w:rsidRPr="008F7CC5" w:rsidRDefault="001D7238" w:rsidP="00100929">
            <w:pPr>
              <w:adjustRightInd w:val="0"/>
              <w:ind w:right="-72"/>
              <w:jc w:val="right"/>
              <w:rPr>
                <w:rFonts w:ascii="Arial" w:hAnsi="Arial" w:cs="Arial"/>
                <w:b/>
                <w:bCs/>
                <w:sz w:val="10"/>
                <w:szCs w:val="10"/>
              </w:rPr>
            </w:pPr>
          </w:p>
        </w:tc>
      </w:tr>
      <w:tr w:rsidR="001D7238" w:rsidRPr="008F7CC5" w14:paraId="20AC74BD" w14:textId="77777777" w:rsidTr="00694220">
        <w:tc>
          <w:tcPr>
            <w:tcW w:w="4761" w:type="dxa"/>
            <w:shd w:val="clear" w:color="auto" w:fill="auto"/>
            <w:vAlign w:val="center"/>
          </w:tcPr>
          <w:p w14:paraId="110A84DB" w14:textId="721926B8" w:rsidR="001D7238" w:rsidRPr="008F7CC5" w:rsidRDefault="001D7238" w:rsidP="001F01A2">
            <w:pPr>
              <w:adjustRightInd w:val="0"/>
              <w:ind w:left="1427"/>
              <w:rPr>
                <w:rFonts w:ascii="Arial" w:hAnsi="Arial" w:cs="Arial"/>
                <w:sz w:val="16"/>
                <w:szCs w:val="16"/>
              </w:rPr>
            </w:pPr>
            <w:r w:rsidRPr="008F7CC5">
              <w:rPr>
                <w:rFonts w:ascii="Arial" w:hAnsi="Arial" w:cs="Arial"/>
                <w:sz w:val="16"/>
                <w:szCs w:val="16"/>
              </w:rPr>
              <w:t xml:space="preserve">Balance as at ending </w:t>
            </w:r>
            <w:r w:rsidR="001F01A2" w:rsidRPr="008F7CC5">
              <w:rPr>
                <w:rFonts w:ascii="Arial" w:hAnsi="Arial" w:cs="Arial"/>
                <w:sz w:val="16"/>
                <w:szCs w:val="16"/>
              </w:rPr>
              <w:t>period</w:t>
            </w:r>
          </w:p>
        </w:tc>
        <w:tc>
          <w:tcPr>
            <w:tcW w:w="1417" w:type="dxa"/>
            <w:shd w:val="clear" w:color="auto" w:fill="auto"/>
            <w:vAlign w:val="bottom"/>
          </w:tcPr>
          <w:p w14:paraId="5B977B22"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rPr>
              <w:t>2,361,972</w:t>
            </w:r>
          </w:p>
        </w:tc>
        <w:tc>
          <w:tcPr>
            <w:tcW w:w="1368" w:type="dxa"/>
            <w:vAlign w:val="bottom"/>
          </w:tcPr>
          <w:p w14:paraId="5D5BA7D2"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rPr>
              <w:t>(1,399,080)</w:t>
            </w:r>
          </w:p>
        </w:tc>
        <w:tc>
          <w:tcPr>
            <w:tcW w:w="1440" w:type="dxa"/>
            <w:shd w:val="clear" w:color="auto" w:fill="auto"/>
            <w:vAlign w:val="bottom"/>
          </w:tcPr>
          <w:p w14:paraId="20420AFE"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rPr>
              <w:t>962,892</w:t>
            </w:r>
          </w:p>
        </w:tc>
      </w:tr>
    </w:tbl>
    <w:p w14:paraId="7788F341" w14:textId="77777777" w:rsidR="001D7238" w:rsidRPr="00CC6A6E" w:rsidRDefault="001D7238" w:rsidP="00CC6A6E">
      <w:pPr>
        <w:widowControl w:val="0"/>
        <w:ind w:left="1267" w:right="58" w:hanging="720"/>
        <w:contextualSpacing/>
        <w:jc w:val="both"/>
        <w:rPr>
          <w:rFonts w:ascii="Arial" w:hAnsi="Arial" w:cs="Arial"/>
          <w:spacing w:val="-4"/>
          <w:sz w:val="20"/>
          <w:szCs w:val="20"/>
        </w:rPr>
      </w:pPr>
    </w:p>
    <w:tbl>
      <w:tblPr>
        <w:tblW w:w="9000" w:type="dxa"/>
        <w:tblInd w:w="558" w:type="dxa"/>
        <w:tblLook w:val="04A0" w:firstRow="1" w:lastRow="0" w:firstColumn="1" w:lastColumn="0" w:noHBand="0" w:noVBand="1"/>
      </w:tblPr>
      <w:tblGrid>
        <w:gridCol w:w="4680"/>
        <w:gridCol w:w="1440"/>
        <w:gridCol w:w="1440"/>
        <w:gridCol w:w="1440"/>
      </w:tblGrid>
      <w:tr w:rsidR="001D7238" w:rsidRPr="008F7CC5" w14:paraId="22964C99" w14:textId="77777777" w:rsidTr="00694220">
        <w:tc>
          <w:tcPr>
            <w:tcW w:w="4680" w:type="dxa"/>
            <w:shd w:val="clear" w:color="auto" w:fill="auto"/>
          </w:tcPr>
          <w:p w14:paraId="370E68EE" w14:textId="77777777" w:rsidR="001D7238" w:rsidRPr="008F7CC5" w:rsidRDefault="001D7238" w:rsidP="00100929">
            <w:pPr>
              <w:adjustRightInd w:val="0"/>
              <w:ind w:left="1157"/>
              <w:rPr>
                <w:rFonts w:ascii="Arial" w:hAnsi="Arial" w:cs="Arial"/>
                <w:sz w:val="16"/>
                <w:szCs w:val="16"/>
              </w:rPr>
            </w:pPr>
          </w:p>
        </w:tc>
        <w:tc>
          <w:tcPr>
            <w:tcW w:w="4320" w:type="dxa"/>
            <w:gridSpan w:val="3"/>
            <w:shd w:val="clear" w:color="auto" w:fill="auto"/>
          </w:tcPr>
          <w:p w14:paraId="3EDC4029" w14:textId="15432042" w:rsidR="001D7238" w:rsidRPr="008F7CC5" w:rsidRDefault="001D7238" w:rsidP="00100929">
            <w:pPr>
              <w:pBdr>
                <w:bottom w:val="single" w:sz="4" w:space="1" w:color="auto"/>
              </w:pBdr>
              <w:adjustRightInd w:val="0"/>
              <w:ind w:right="-72"/>
              <w:jc w:val="center"/>
              <w:rPr>
                <w:rFonts w:ascii="Arial" w:hAnsi="Arial" w:cs="Arial"/>
                <w:b/>
                <w:bCs/>
                <w:sz w:val="16"/>
                <w:szCs w:val="16"/>
                <w:lang w:val="en-GB"/>
              </w:rPr>
            </w:pPr>
            <w:r w:rsidRPr="008F7CC5">
              <w:rPr>
                <w:rFonts w:ascii="Arial" w:hAnsi="Arial" w:cs="Arial"/>
                <w:b/>
                <w:bCs/>
                <w:sz w:val="16"/>
                <w:szCs w:val="16"/>
              </w:rPr>
              <w:t>Consolidated financial information</w:t>
            </w:r>
          </w:p>
        </w:tc>
      </w:tr>
      <w:tr w:rsidR="001D7238" w:rsidRPr="008F7CC5" w14:paraId="395BF44B" w14:textId="77777777" w:rsidTr="00694220">
        <w:tc>
          <w:tcPr>
            <w:tcW w:w="4680" w:type="dxa"/>
            <w:shd w:val="clear" w:color="auto" w:fill="auto"/>
          </w:tcPr>
          <w:p w14:paraId="2C25C005" w14:textId="77777777" w:rsidR="001D7238" w:rsidRPr="008F7CC5" w:rsidRDefault="001D7238" w:rsidP="00100929">
            <w:pPr>
              <w:adjustRightInd w:val="0"/>
              <w:ind w:left="1157"/>
              <w:rPr>
                <w:rFonts w:ascii="Arial" w:hAnsi="Arial" w:cs="Arial"/>
                <w:sz w:val="16"/>
                <w:szCs w:val="16"/>
              </w:rPr>
            </w:pPr>
          </w:p>
        </w:tc>
        <w:tc>
          <w:tcPr>
            <w:tcW w:w="4320" w:type="dxa"/>
            <w:gridSpan w:val="3"/>
            <w:shd w:val="clear" w:color="auto" w:fill="auto"/>
          </w:tcPr>
          <w:p w14:paraId="3F4446C6" w14:textId="567E305A" w:rsidR="001D7238" w:rsidRPr="008F7CC5" w:rsidRDefault="001D7238" w:rsidP="00100929">
            <w:pPr>
              <w:pBdr>
                <w:bottom w:val="single" w:sz="4" w:space="1" w:color="auto"/>
              </w:pBdr>
              <w:adjustRightInd w:val="0"/>
              <w:ind w:right="-72"/>
              <w:jc w:val="center"/>
              <w:rPr>
                <w:rFonts w:ascii="Arial" w:hAnsi="Arial" w:cs="Arial"/>
                <w:sz w:val="16"/>
                <w:szCs w:val="16"/>
              </w:rPr>
            </w:pPr>
            <w:r w:rsidRPr="008F7CC5">
              <w:rPr>
                <w:rFonts w:ascii="Arial" w:hAnsi="Arial" w:cs="Arial"/>
                <w:b/>
                <w:bCs/>
                <w:sz w:val="16"/>
                <w:szCs w:val="16"/>
                <w:lang w:val="en-GB"/>
              </w:rPr>
              <w:t>31</w:t>
            </w:r>
            <w:r w:rsidRPr="008F7CC5">
              <w:rPr>
                <w:rFonts w:ascii="Arial" w:hAnsi="Arial" w:cs="Arial"/>
                <w:b/>
                <w:bCs/>
                <w:sz w:val="16"/>
                <w:szCs w:val="16"/>
              </w:rPr>
              <w:t xml:space="preserve"> December </w:t>
            </w:r>
            <w:r w:rsidRPr="008F7CC5">
              <w:rPr>
                <w:rFonts w:ascii="Arial" w:hAnsi="Arial" w:cs="Arial"/>
                <w:b/>
                <w:bCs/>
                <w:sz w:val="16"/>
                <w:szCs w:val="16"/>
                <w:lang w:val="en-GB"/>
              </w:rPr>
              <w:t>20</w:t>
            </w:r>
            <w:r w:rsidR="009A7835" w:rsidRPr="008F7CC5">
              <w:rPr>
                <w:rFonts w:ascii="Arial" w:hAnsi="Arial" w:cs="Arial"/>
                <w:b/>
                <w:bCs/>
                <w:sz w:val="16"/>
                <w:szCs w:val="16"/>
                <w:lang w:val="en-GB"/>
              </w:rPr>
              <w:t>19</w:t>
            </w:r>
            <w:r w:rsidRPr="008F7CC5">
              <w:rPr>
                <w:rFonts w:ascii="Arial" w:hAnsi="Arial" w:cs="Arial"/>
                <w:b/>
                <w:bCs/>
                <w:sz w:val="16"/>
                <w:szCs w:val="16"/>
              </w:rPr>
              <w:t xml:space="preserve"> (Audited)</w:t>
            </w:r>
          </w:p>
        </w:tc>
      </w:tr>
      <w:tr w:rsidR="001D7238" w:rsidRPr="008F7CC5" w14:paraId="2E36029A" w14:textId="77777777" w:rsidTr="00694220">
        <w:tc>
          <w:tcPr>
            <w:tcW w:w="4680" w:type="dxa"/>
            <w:shd w:val="clear" w:color="auto" w:fill="auto"/>
          </w:tcPr>
          <w:p w14:paraId="17B7BD56" w14:textId="77777777" w:rsidR="001D7238" w:rsidRPr="008F7CC5" w:rsidRDefault="001D7238" w:rsidP="00100929">
            <w:pPr>
              <w:adjustRightInd w:val="0"/>
              <w:ind w:left="1157"/>
              <w:rPr>
                <w:rFonts w:ascii="Arial" w:hAnsi="Arial" w:cs="Arial"/>
                <w:sz w:val="16"/>
                <w:szCs w:val="16"/>
              </w:rPr>
            </w:pPr>
          </w:p>
        </w:tc>
        <w:tc>
          <w:tcPr>
            <w:tcW w:w="1440" w:type="dxa"/>
            <w:shd w:val="clear" w:color="auto" w:fill="auto"/>
          </w:tcPr>
          <w:p w14:paraId="7EE748C8" w14:textId="77777777" w:rsidR="001D7238" w:rsidRPr="008F7CC5" w:rsidRDefault="001D7238" w:rsidP="00100929">
            <w:pPr>
              <w:widowControl w:val="0"/>
              <w:ind w:right="-72"/>
              <w:jc w:val="right"/>
              <w:rPr>
                <w:rFonts w:ascii="Arial" w:hAnsi="Arial" w:cs="Arial"/>
                <w:b/>
                <w:bCs/>
                <w:sz w:val="16"/>
                <w:szCs w:val="16"/>
              </w:rPr>
            </w:pPr>
            <w:r w:rsidRPr="008F7CC5">
              <w:rPr>
                <w:rFonts w:ascii="Arial" w:hAnsi="Arial" w:cs="Arial"/>
                <w:b/>
                <w:bCs/>
                <w:sz w:val="16"/>
                <w:szCs w:val="16"/>
              </w:rPr>
              <w:t>Gross</w:t>
            </w:r>
          </w:p>
        </w:tc>
        <w:tc>
          <w:tcPr>
            <w:tcW w:w="1440" w:type="dxa"/>
          </w:tcPr>
          <w:p w14:paraId="09E017DF" w14:textId="77777777" w:rsidR="001D7238" w:rsidRPr="008F7CC5" w:rsidRDefault="001D7238" w:rsidP="00100929">
            <w:pPr>
              <w:adjustRightInd w:val="0"/>
              <w:ind w:right="-72"/>
              <w:jc w:val="right"/>
              <w:rPr>
                <w:rFonts w:ascii="Arial" w:hAnsi="Arial" w:cs="Arial"/>
                <w:b/>
                <w:bCs/>
                <w:sz w:val="16"/>
                <w:szCs w:val="16"/>
              </w:rPr>
            </w:pPr>
            <w:r w:rsidRPr="008F7CC5">
              <w:rPr>
                <w:rFonts w:ascii="Arial" w:hAnsi="Arial" w:cs="Arial"/>
                <w:b/>
                <w:bCs/>
                <w:sz w:val="16"/>
                <w:szCs w:val="16"/>
              </w:rPr>
              <w:t>Reinsurance</w:t>
            </w:r>
          </w:p>
        </w:tc>
        <w:tc>
          <w:tcPr>
            <w:tcW w:w="1440" w:type="dxa"/>
            <w:shd w:val="clear" w:color="auto" w:fill="auto"/>
          </w:tcPr>
          <w:p w14:paraId="7500792F" w14:textId="77777777" w:rsidR="001D7238" w:rsidRPr="008F7CC5" w:rsidRDefault="001D7238" w:rsidP="00100929">
            <w:pPr>
              <w:adjustRightInd w:val="0"/>
              <w:ind w:right="-72"/>
              <w:jc w:val="right"/>
              <w:rPr>
                <w:rFonts w:ascii="Arial" w:hAnsi="Arial" w:cs="Arial"/>
                <w:b/>
                <w:bCs/>
                <w:sz w:val="16"/>
                <w:szCs w:val="16"/>
              </w:rPr>
            </w:pPr>
            <w:r w:rsidRPr="008F7CC5">
              <w:rPr>
                <w:rFonts w:ascii="Arial" w:hAnsi="Arial" w:cs="Arial"/>
                <w:b/>
                <w:bCs/>
                <w:sz w:val="16"/>
                <w:szCs w:val="16"/>
              </w:rPr>
              <w:t>Net</w:t>
            </w:r>
          </w:p>
        </w:tc>
      </w:tr>
      <w:tr w:rsidR="001D7238" w:rsidRPr="008F7CC5" w14:paraId="56770371" w14:textId="77777777" w:rsidTr="00694220">
        <w:tc>
          <w:tcPr>
            <w:tcW w:w="4680" w:type="dxa"/>
            <w:shd w:val="clear" w:color="auto" w:fill="auto"/>
          </w:tcPr>
          <w:p w14:paraId="690E919A" w14:textId="77777777" w:rsidR="001D7238" w:rsidRPr="008F7CC5" w:rsidRDefault="001D7238" w:rsidP="00100929">
            <w:pPr>
              <w:adjustRightInd w:val="0"/>
              <w:ind w:left="1157"/>
              <w:rPr>
                <w:rFonts w:ascii="Arial" w:hAnsi="Arial" w:cs="Arial"/>
                <w:sz w:val="16"/>
                <w:szCs w:val="16"/>
              </w:rPr>
            </w:pPr>
          </w:p>
        </w:tc>
        <w:tc>
          <w:tcPr>
            <w:tcW w:w="1440" w:type="dxa"/>
            <w:shd w:val="clear" w:color="auto" w:fill="auto"/>
            <w:vAlign w:val="bottom"/>
          </w:tcPr>
          <w:p w14:paraId="6EF4C1F8" w14:textId="77777777" w:rsidR="001D7238" w:rsidRPr="008F7CC5" w:rsidRDefault="001D7238" w:rsidP="00100929">
            <w:pPr>
              <w:widowControl w:val="0"/>
              <w:pBdr>
                <w:bottom w:val="single" w:sz="4" w:space="1" w:color="auto"/>
              </w:pBdr>
              <w:ind w:right="-72"/>
              <w:jc w:val="right"/>
              <w:rPr>
                <w:rFonts w:ascii="Arial Bold" w:hAnsi="Arial Bold" w:cs="Arial"/>
                <w:b/>
                <w:bCs/>
                <w:spacing w:val="-4"/>
                <w:sz w:val="16"/>
                <w:szCs w:val="16"/>
              </w:rPr>
            </w:pPr>
            <w:r w:rsidRPr="008F7CC5">
              <w:rPr>
                <w:rFonts w:ascii="Arial Bold" w:hAnsi="Arial Bold" w:cs="Arial"/>
                <w:b/>
                <w:bCs/>
                <w:spacing w:val="-4"/>
                <w:sz w:val="16"/>
                <w:szCs w:val="16"/>
              </w:rPr>
              <w:t>Thousand Baht</w:t>
            </w:r>
          </w:p>
        </w:tc>
        <w:tc>
          <w:tcPr>
            <w:tcW w:w="1440" w:type="dxa"/>
          </w:tcPr>
          <w:p w14:paraId="3EC23F0E" w14:textId="77777777" w:rsidR="001D7238" w:rsidRPr="008F7CC5" w:rsidRDefault="001D7238" w:rsidP="00100929">
            <w:pPr>
              <w:pBdr>
                <w:bottom w:val="single" w:sz="4" w:space="1" w:color="auto"/>
              </w:pBdr>
              <w:adjustRightInd w:val="0"/>
              <w:ind w:right="-72"/>
              <w:jc w:val="right"/>
              <w:rPr>
                <w:rFonts w:ascii="Arial Bold" w:hAnsi="Arial Bold" w:cs="Arial"/>
                <w:spacing w:val="-4"/>
                <w:sz w:val="16"/>
                <w:szCs w:val="16"/>
                <w:cs/>
              </w:rPr>
            </w:pPr>
            <w:r w:rsidRPr="008F7CC5">
              <w:rPr>
                <w:rFonts w:ascii="Arial Bold" w:hAnsi="Arial Bold" w:cs="Arial"/>
                <w:b/>
                <w:bCs/>
                <w:spacing w:val="-4"/>
                <w:sz w:val="16"/>
                <w:szCs w:val="16"/>
              </w:rPr>
              <w:t>Thousand Baht</w:t>
            </w:r>
          </w:p>
        </w:tc>
        <w:tc>
          <w:tcPr>
            <w:tcW w:w="1440" w:type="dxa"/>
            <w:shd w:val="clear" w:color="auto" w:fill="auto"/>
            <w:vAlign w:val="bottom"/>
          </w:tcPr>
          <w:p w14:paraId="3CF9CE95" w14:textId="77777777" w:rsidR="001D7238" w:rsidRPr="008F7CC5" w:rsidRDefault="001D7238" w:rsidP="00100929">
            <w:pPr>
              <w:pBdr>
                <w:bottom w:val="single" w:sz="4" w:space="1" w:color="auto"/>
              </w:pBdr>
              <w:adjustRightInd w:val="0"/>
              <w:ind w:right="-72"/>
              <w:jc w:val="right"/>
              <w:rPr>
                <w:rFonts w:ascii="Arial Bold" w:hAnsi="Arial Bold" w:cs="Arial"/>
                <w:spacing w:val="-4"/>
                <w:sz w:val="16"/>
                <w:szCs w:val="16"/>
              </w:rPr>
            </w:pPr>
            <w:r w:rsidRPr="008F7CC5">
              <w:rPr>
                <w:rFonts w:ascii="Arial Bold" w:hAnsi="Arial Bold" w:cs="Arial"/>
                <w:b/>
                <w:bCs/>
                <w:spacing w:val="-4"/>
                <w:sz w:val="16"/>
                <w:szCs w:val="16"/>
              </w:rPr>
              <w:t>Thousand Baht</w:t>
            </w:r>
          </w:p>
        </w:tc>
      </w:tr>
      <w:tr w:rsidR="001D7238" w:rsidRPr="008F7CC5" w14:paraId="0038ED42" w14:textId="77777777" w:rsidTr="00694220">
        <w:trPr>
          <w:trHeight w:val="72"/>
        </w:trPr>
        <w:tc>
          <w:tcPr>
            <w:tcW w:w="4680" w:type="dxa"/>
            <w:shd w:val="clear" w:color="auto" w:fill="auto"/>
          </w:tcPr>
          <w:p w14:paraId="2ECBF3AC" w14:textId="77777777" w:rsidR="001D7238" w:rsidRPr="008F7CC5" w:rsidRDefault="001D7238" w:rsidP="00100929">
            <w:pPr>
              <w:adjustRightInd w:val="0"/>
              <w:ind w:left="1157"/>
              <w:rPr>
                <w:rFonts w:ascii="Arial" w:hAnsi="Arial" w:cs="Arial"/>
                <w:sz w:val="10"/>
                <w:szCs w:val="10"/>
              </w:rPr>
            </w:pPr>
          </w:p>
        </w:tc>
        <w:tc>
          <w:tcPr>
            <w:tcW w:w="1440" w:type="dxa"/>
            <w:shd w:val="clear" w:color="auto" w:fill="auto"/>
          </w:tcPr>
          <w:p w14:paraId="614FDD5B" w14:textId="77777777" w:rsidR="001D7238" w:rsidRPr="008F7CC5" w:rsidRDefault="001D7238" w:rsidP="00100929">
            <w:pPr>
              <w:widowControl w:val="0"/>
              <w:ind w:right="-72"/>
              <w:jc w:val="right"/>
              <w:rPr>
                <w:rFonts w:ascii="Arial" w:hAnsi="Arial" w:cs="Arial"/>
                <w:b/>
                <w:bCs/>
                <w:sz w:val="10"/>
                <w:szCs w:val="10"/>
              </w:rPr>
            </w:pPr>
          </w:p>
        </w:tc>
        <w:tc>
          <w:tcPr>
            <w:tcW w:w="1440" w:type="dxa"/>
          </w:tcPr>
          <w:p w14:paraId="4FEBDE06" w14:textId="77777777" w:rsidR="001D7238" w:rsidRPr="008F7CC5" w:rsidRDefault="001D7238" w:rsidP="00100929">
            <w:pPr>
              <w:adjustRightInd w:val="0"/>
              <w:ind w:right="-72"/>
              <w:jc w:val="right"/>
              <w:rPr>
                <w:rFonts w:ascii="Arial" w:hAnsi="Arial" w:cs="Arial"/>
                <w:b/>
                <w:bCs/>
                <w:sz w:val="10"/>
                <w:szCs w:val="10"/>
              </w:rPr>
            </w:pPr>
          </w:p>
        </w:tc>
        <w:tc>
          <w:tcPr>
            <w:tcW w:w="1440" w:type="dxa"/>
            <w:shd w:val="clear" w:color="auto" w:fill="auto"/>
          </w:tcPr>
          <w:p w14:paraId="26B17096" w14:textId="77777777" w:rsidR="001D7238" w:rsidRPr="008F7CC5" w:rsidRDefault="001D7238" w:rsidP="00100929">
            <w:pPr>
              <w:adjustRightInd w:val="0"/>
              <w:ind w:right="-72"/>
              <w:jc w:val="right"/>
              <w:rPr>
                <w:rFonts w:ascii="Arial" w:hAnsi="Arial" w:cs="Arial"/>
                <w:b/>
                <w:bCs/>
                <w:sz w:val="10"/>
                <w:szCs w:val="10"/>
              </w:rPr>
            </w:pPr>
          </w:p>
        </w:tc>
      </w:tr>
      <w:tr w:rsidR="001D7238" w:rsidRPr="008F7CC5" w14:paraId="11E04F99" w14:textId="77777777" w:rsidTr="00694220">
        <w:trPr>
          <w:trHeight w:val="80"/>
        </w:trPr>
        <w:tc>
          <w:tcPr>
            <w:tcW w:w="4680" w:type="dxa"/>
            <w:shd w:val="clear" w:color="auto" w:fill="auto"/>
            <w:vAlign w:val="bottom"/>
          </w:tcPr>
          <w:p w14:paraId="22F2AA63"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Balance as at beginning year</w:t>
            </w:r>
          </w:p>
        </w:tc>
        <w:tc>
          <w:tcPr>
            <w:tcW w:w="1440" w:type="dxa"/>
            <w:shd w:val="clear" w:color="auto" w:fill="auto"/>
            <w:vAlign w:val="bottom"/>
          </w:tcPr>
          <w:p w14:paraId="527F4E4A"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lang w:val="en-GB"/>
              </w:rPr>
              <w:t>765</w:t>
            </w:r>
            <w:r w:rsidRPr="008F7CC5">
              <w:rPr>
                <w:rFonts w:ascii="Arial" w:hAnsi="Arial" w:cs="Arial"/>
                <w:sz w:val="16"/>
                <w:szCs w:val="16"/>
                <w:cs/>
              </w:rPr>
              <w:t>,</w:t>
            </w:r>
            <w:r w:rsidRPr="008F7CC5">
              <w:rPr>
                <w:rFonts w:ascii="Arial" w:hAnsi="Arial" w:cs="Arial"/>
                <w:sz w:val="16"/>
                <w:szCs w:val="16"/>
                <w:lang w:val="en-GB"/>
              </w:rPr>
              <w:t>387</w:t>
            </w:r>
          </w:p>
        </w:tc>
        <w:tc>
          <w:tcPr>
            <w:tcW w:w="1440" w:type="dxa"/>
            <w:vAlign w:val="bottom"/>
          </w:tcPr>
          <w:p w14:paraId="78EB4931"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cs/>
              </w:rPr>
              <w:t>(</w:t>
            </w:r>
            <w:r w:rsidRPr="008F7CC5">
              <w:rPr>
                <w:rFonts w:ascii="Arial" w:hAnsi="Arial" w:cs="Arial"/>
                <w:sz w:val="16"/>
                <w:szCs w:val="16"/>
                <w:lang w:val="en-GB"/>
              </w:rPr>
              <w:t>449</w:t>
            </w:r>
            <w:r w:rsidRPr="008F7CC5">
              <w:rPr>
                <w:rFonts w:ascii="Arial" w:hAnsi="Arial" w:cs="Arial"/>
                <w:sz w:val="16"/>
                <w:szCs w:val="16"/>
                <w:cs/>
              </w:rPr>
              <w:t>,</w:t>
            </w:r>
            <w:r w:rsidRPr="008F7CC5">
              <w:rPr>
                <w:rFonts w:ascii="Arial" w:hAnsi="Arial" w:cs="Arial"/>
                <w:sz w:val="16"/>
                <w:szCs w:val="16"/>
                <w:lang w:val="en-GB"/>
              </w:rPr>
              <w:t>047</w:t>
            </w:r>
            <w:r w:rsidRPr="008F7CC5">
              <w:rPr>
                <w:rFonts w:ascii="Arial" w:hAnsi="Arial" w:cs="Arial"/>
                <w:sz w:val="16"/>
                <w:szCs w:val="16"/>
                <w:cs/>
              </w:rPr>
              <w:t>)</w:t>
            </w:r>
          </w:p>
        </w:tc>
        <w:tc>
          <w:tcPr>
            <w:tcW w:w="1440" w:type="dxa"/>
            <w:shd w:val="clear" w:color="auto" w:fill="auto"/>
            <w:vAlign w:val="bottom"/>
          </w:tcPr>
          <w:p w14:paraId="7563D49C" w14:textId="77777777" w:rsidR="001D7238" w:rsidRPr="008F7CC5" w:rsidRDefault="001D7238" w:rsidP="00100929">
            <w:pPr>
              <w:adjustRightInd w:val="0"/>
              <w:ind w:right="-72"/>
              <w:jc w:val="right"/>
              <w:rPr>
                <w:rFonts w:ascii="Arial" w:hAnsi="Arial" w:cs="Arial"/>
                <w:sz w:val="16"/>
                <w:szCs w:val="16"/>
              </w:rPr>
            </w:pPr>
            <w:r w:rsidRPr="008F7CC5">
              <w:rPr>
                <w:rFonts w:ascii="Arial" w:hAnsi="Arial" w:cs="Arial"/>
                <w:sz w:val="16"/>
                <w:szCs w:val="16"/>
                <w:lang w:val="en-GB"/>
              </w:rPr>
              <w:t>316</w:t>
            </w:r>
            <w:r w:rsidRPr="008F7CC5">
              <w:rPr>
                <w:rFonts w:ascii="Arial" w:hAnsi="Arial" w:cs="Arial"/>
                <w:sz w:val="16"/>
                <w:szCs w:val="16"/>
                <w:cs/>
              </w:rPr>
              <w:t>,</w:t>
            </w:r>
            <w:r w:rsidRPr="008F7CC5">
              <w:rPr>
                <w:rFonts w:ascii="Arial" w:hAnsi="Arial" w:cs="Arial"/>
                <w:sz w:val="16"/>
                <w:szCs w:val="16"/>
                <w:lang w:val="en-GB"/>
              </w:rPr>
              <w:t>340</w:t>
            </w:r>
          </w:p>
        </w:tc>
      </w:tr>
      <w:tr w:rsidR="001D7238" w:rsidRPr="008F7CC5" w14:paraId="599C7651" w14:textId="77777777" w:rsidTr="00694220">
        <w:tc>
          <w:tcPr>
            <w:tcW w:w="4680" w:type="dxa"/>
            <w:shd w:val="clear" w:color="auto" w:fill="auto"/>
            <w:vAlign w:val="bottom"/>
          </w:tcPr>
          <w:p w14:paraId="655A5BD9"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Claim and loss adjustment</w:t>
            </w:r>
          </w:p>
        </w:tc>
        <w:tc>
          <w:tcPr>
            <w:tcW w:w="1440" w:type="dxa"/>
            <w:shd w:val="clear" w:color="auto" w:fill="auto"/>
            <w:vAlign w:val="bottom"/>
          </w:tcPr>
          <w:p w14:paraId="568287AC"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tcPr>
          <w:p w14:paraId="689BA447"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35FA2CFB"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5D525984" w14:textId="77777777" w:rsidTr="00694220">
        <w:tc>
          <w:tcPr>
            <w:tcW w:w="4680" w:type="dxa"/>
            <w:shd w:val="clear" w:color="auto" w:fill="auto"/>
            <w:vAlign w:val="bottom"/>
          </w:tcPr>
          <w:p w14:paraId="6273F929"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expenses incurred during the year</w:t>
            </w:r>
          </w:p>
        </w:tc>
        <w:tc>
          <w:tcPr>
            <w:tcW w:w="1440" w:type="dxa"/>
            <w:shd w:val="clear" w:color="auto" w:fill="auto"/>
          </w:tcPr>
          <w:p w14:paraId="162A7DC7"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lang w:val="en-GB"/>
              </w:rPr>
              <w:t>3</w:t>
            </w:r>
            <w:r w:rsidRPr="008F7CC5">
              <w:rPr>
                <w:rFonts w:ascii="Arial" w:hAnsi="Arial" w:cs="Arial"/>
                <w:sz w:val="16"/>
                <w:szCs w:val="16"/>
              </w:rPr>
              <w:t>,</w:t>
            </w:r>
            <w:r w:rsidRPr="008F7CC5">
              <w:rPr>
                <w:rFonts w:ascii="Arial" w:hAnsi="Arial" w:cs="Arial"/>
                <w:sz w:val="16"/>
                <w:szCs w:val="16"/>
                <w:lang w:val="en-GB"/>
              </w:rPr>
              <w:t>141</w:t>
            </w:r>
            <w:r w:rsidRPr="008F7CC5">
              <w:rPr>
                <w:rFonts w:ascii="Arial" w:hAnsi="Arial" w:cs="Arial"/>
                <w:sz w:val="16"/>
                <w:szCs w:val="16"/>
              </w:rPr>
              <w:t>,</w:t>
            </w:r>
            <w:r w:rsidRPr="008F7CC5">
              <w:rPr>
                <w:rFonts w:ascii="Arial" w:hAnsi="Arial" w:cs="Arial"/>
                <w:sz w:val="16"/>
                <w:szCs w:val="16"/>
                <w:lang w:val="en-GB"/>
              </w:rPr>
              <w:t>503</w:t>
            </w:r>
          </w:p>
        </w:tc>
        <w:tc>
          <w:tcPr>
            <w:tcW w:w="1440" w:type="dxa"/>
          </w:tcPr>
          <w:p w14:paraId="7727F3A3"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1</w:t>
            </w:r>
            <w:r w:rsidRPr="008F7CC5">
              <w:rPr>
                <w:rFonts w:ascii="Arial" w:hAnsi="Arial" w:cs="Arial"/>
                <w:sz w:val="16"/>
                <w:szCs w:val="16"/>
                <w:cs/>
              </w:rPr>
              <w:t>,</w:t>
            </w:r>
            <w:r w:rsidRPr="008F7CC5">
              <w:rPr>
                <w:rFonts w:ascii="Arial" w:hAnsi="Arial" w:cs="Arial"/>
                <w:sz w:val="16"/>
                <w:szCs w:val="16"/>
                <w:lang w:val="en-GB"/>
              </w:rPr>
              <w:t>153</w:t>
            </w:r>
            <w:r w:rsidRPr="008F7CC5">
              <w:rPr>
                <w:rFonts w:ascii="Arial" w:hAnsi="Arial" w:cs="Arial"/>
                <w:sz w:val="16"/>
                <w:szCs w:val="16"/>
              </w:rPr>
              <w:t>,</w:t>
            </w:r>
            <w:r w:rsidRPr="008F7CC5">
              <w:rPr>
                <w:rFonts w:ascii="Arial" w:hAnsi="Arial" w:cs="Arial"/>
                <w:sz w:val="16"/>
                <w:szCs w:val="16"/>
                <w:lang w:val="en-GB"/>
              </w:rPr>
              <w:t>340</w:t>
            </w:r>
            <w:r w:rsidRPr="008F7CC5">
              <w:rPr>
                <w:rFonts w:ascii="Arial" w:hAnsi="Arial" w:cs="Arial"/>
                <w:sz w:val="16"/>
                <w:szCs w:val="16"/>
                <w:cs/>
              </w:rPr>
              <w:t>)</w:t>
            </w:r>
          </w:p>
        </w:tc>
        <w:tc>
          <w:tcPr>
            <w:tcW w:w="1440" w:type="dxa"/>
            <w:shd w:val="clear" w:color="auto" w:fill="auto"/>
          </w:tcPr>
          <w:p w14:paraId="52BAA4D5"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lang w:val="en-GB"/>
              </w:rPr>
              <w:t>1</w:t>
            </w:r>
            <w:r w:rsidRPr="008F7CC5">
              <w:rPr>
                <w:rFonts w:ascii="Arial" w:hAnsi="Arial" w:cs="Arial"/>
                <w:sz w:val="16"/>
                <w:szCs w:val="16"/>
              </w:rPr>
              <w:t>,</w:t>
            </w:r>
            <w:r w:rsidRPr="008F7CC5">
              <w:rPr>
                <w:rFonts w:ascii="Arial" w:hAnsi="Arial" w:cs="Arial"/>
                <w:sz w:val="16"/>
                <w:szCs w:val="16"/>
                <w:lang w:val="en-GB"/>
              </w:rPr>
              <w:t>988</w:t>
            </w:r>
            <w:r w:rsidRPr="008F7CC5">
              <w:rPr>
                <w:rFonts w:ascii="Arial" w:hAnsi="Arial" w:cs="Arial"/>
                <w:sz w:val="16"/>
                <w:szCs w:val="16"/>
              </w:rPr>
              <w:t>,</w:t>
            </w:r>
            <w:r w:rsidRPr="008F7CC5">
              <w:rPr>
                <w:rFonts w:ascii="Arial" w:hAnsi="Arial" w:cs="Arial"/>
                <w:sz w:val="16"/>
                <w:szCs w:val="16"/>
                <w:lang w:val="en-GB"/>
              </w:rPr>
              <w:t>163</w:t>
            </w:r>
          </w:p>
        </w:tc>
      </w:tr>
      <w:tr w:rsidR="001D7238" w:rsidRPr="008F7CC5" w14:paraId="39C6B97A" w14:textId="77777777" w:rsidTr="00694220">
        <w:tc>
          <w:tcPr>
            <w:tcW w:w="4680" w:type="dxa"/>
            <w:shd w:val="clear" w:color="auto" w:fill="auto"/>
            <w:vAlign w:val="bottom"/>
          </w:tcPr>
          <w:p w14:paraId="3B410A80"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Change in claim reserves and</w:t>
            </w:r>
          </w:p>
        </w:tc>
        <w:tc>
          <w:tcPr>
            <w:tcW w:w="1440" w:type="dxa"/>
            <w:shd w:val="clear" w:color="auto" w:fill="auto"/>
            <w:vAlign w:val="bottom"/>
          </w:tcPr>
          <w:p w14:paraId="493C9968"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tcPr>
          <w:p w14:paraId="34D5FA82"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0FF80AE5"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6C276ED4" w14:textId="77777777" w:rsidTr="00694220">
        <w:tc>
          <w:tcPr>
            <w:tcW w:w="4680" w:type="dxa"/>
            <w:shd w:val="clear" w:color="auto" w:fill="auto"/>
            <w:vAlign w:val="bottom"/>
          </w:tcPr>
          <w:p w14:paraId="17C63F56"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assumptions used in loss reserve </w:t>
            </w:r>
          </w:p>
        </w:tc>
        <w:tc>
          <w:tcPr>
            <w:tcW w:w="1440" w:type="dxa"/>
            <w:shd w:val="clear" w:color="auto" w:fill="auto"/>
            <w:vAlign w:val="bottom"/>
          </w:tcPr>
          <w:p w14:paraId="2B787AB2"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tcPr>
          <w:p w14:paraId="4807B7D6" w14:textId="77777777" w:rsidR="001D7238" w:rsidRPr="008F7CC5" w:rsidRDefault="001D7238" w:rsidP="00100929">
            <w:pPr>
              <w:widowControl w:val="0"/>
              <w:adjustRightInd w:val="0"/>
              <w:ind w:right="-72"/>
              <w:jc w:val="right"/>
              <w:rPr>
                <w:rFonts w:ascii="Arial" w:hAnsi="Arial" w:cs="Arial"/>
                <w:color w:val="000000"/>
                <w:sz w:val="16"/>
                <w:szCs w:val="16"/>
              </w:rPr>
            </w:pPr>
          </w:p>
        </w:tc>
        <w:tc>
          <w:tcPr>
            <w:tcW w:w="1440" w:type="dxa"/>
            <w:shd w:val="clear" w:color="auto" w:fill="auto"/>
            <w:vAlign w:val="bottom"/>
          </w:tcPr>
          <w:p w14:paraId="6B2456EB" w14:textId="77777777" w:rsidR="001D7238" w:rsidRPr="008F7CC5" w:rsidRDefault="001D7238" w:rsidP="00100929">
            <w:pPr>
              <w:widowControl w:val="0"/>
              <w:adjustRightInd w:val="0"/>
              <w:ind w:right="-72"/>
              <w:jc w:val="right"/>
              <w:rPr>
                <w:rFonts w:ascii="Arial" w:hAnsi="Arial" w:cs="Arial"/>
                <w:color w:val="000000"/>
                <w:sz w:val="16"/>
                <w:szCs w:val="16"/>
              </w:rPr>
            </w:pPr>
          </w:p>
        </w:tc>
      </w:tr>
      <w:tr w:rsidR="001D7238" w:rsidRPr="008F7CC5" w14:paraId="4B1F6416" w14:textId="77777777" w:rsidTr="00694220">
        <w:tc>
          <w:tcPr>
            <w:tcW w:w="4680" w:type="dxa"/>
            <w:shd w:val="clear" w:color="auto" w:fill="auto"/>
            <w:vAlign w:val="bottom"/>
          </w:tcPr>
          <w:p w14:paraId="3FD3A5CA"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calculation </w:t>
            </w:r>
          </w:p>
        </w:tc>
        <w:tc>
          <w:tcPr>
            <w:tcW w:w="1440" w:type="dxa"/>
            <w:shd w:val="clear" w:color="auto" w:fill="auto"/>
            <w:vAlign w:val="bottom"/>
          </w:tcPr>
          <w:p w14:paraId="358C0A14"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621</w:t>
            </w:r>
            <w:r w:rsidRPr="008F7CC5">
              <w:rPr>
                <w:rFonts w:ascii="Arial" w:hAnsi="Arial" w:cs="Arial"/>
                <w:sz w:val="16"/>
                <w:szCs w:val="16"/>
              </w:rPr>
              <w:t>,</w:t>
            </w:r>
            <w:r w:rsidRPr="008F7CC5">
              <w:rPr>
                <w:rFonts w:ascii="Arial" w:hAnsi="Arial" w:cs="Arial"/>
                <w:sz w:val="16"/>
                <w:szCs w:val="16"/>
                <w:lang w:val="en-GB"/>
              </w:rPr>
              <w:t>816</w:t>
            </w:r>
            <w:r w:rsidRPr="008F7CC5">
              <w:rPr>
                <w:rFonts w:ascii="Arial" w:hAnsi="Arial" w:cs="Arial"/>
                <w:sz w:val="16"/>
                <w:szCs w:val="16"/>
                <w:cs/>
              </w:rPr>
              <w:t>)</w:t>
            </w:r>
          </w:p>
        </w:tc>
        <w:tc>
          <w:tcPr>
            <w:tcW w:w="1440" w:type="dxa"/>
            <w:vAlign w:val="bottom"/>
          </w:tcPr>
          <w:p w14:paraId="586B76FC"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lang w:val="en-GB"/>
              </w:rPr>
              <w:t>550</w:t>
            </w:r>
            <w:r w:rsidRPr="008F7CC5">
              <w:rPr>
                <w:rFonts w:ascii="Arial" w:hAnsi="Arial" w:cs="Arial"/>
                <w:sz w:val="16"/>
                <w:szCs w:val="16"/>
              </w:rPr>
              <w:t>,</w:t>
            </w:r>
            <w:r w:rsidRPr="008F7CC5">
              <w:rPr>
                <w:rFonts w:ascii="Arial" w:hAnsi="Arial" w:cs="Arial"/>
                <w:sz w:val="16"/>
                <w:szCs w:val="16"/>
                <w:lang w:val="en-GB"/>
              </w:rPr>
              <w:t>123</w:t>
            </w:r>
          </w:p>
        </w:tc>
        <w:tc>
          <w:tcPr>
            <w:tcW w:w="1440" w:type="dxa"/>
            <w:shd w:val="clear" w:color="auto" w:fill="auto"/>
            <w:vAlign w:val="bottom"/>
          </w:tcPr>
          <w:p w14:paraId="2DC07398"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71</w:t>
            </w:r>
            <w:r w:rsidRPr="008F7CC5">
              <w:rPr>
                <w:rFonts w:ascii="Arial" w:hAnsi="Arial" w:cs="Arial"/>
                <w:sz w:val="16"/>
                <w:szCs w:val="16"/>
              </w:rPr>
              <w:t>,</w:t>
            </w:r>
            <w:r w:rsidRPr="008F7CC5">
              <w:rPr>
                <w:rFonts w:ascii="Arial" w:hAnsi="Arial" w:cs="Arial"/>
                <w:sz w:val="16"/>
                <w:szCs w:val="16"/>
                <w:lang w:val="en-GB"/>
              </w:rPr>
              <w:t>693</w:t>
            </w:r>
            <w:r w:rsidRPr="008F7CC5">
              <w:rPr>
                <w:rFonts w:ascii="Arial" w:hAnsi="Arial" w:cs="Arial"/>
                <w:sz w:val="16"/>
                <w:szCs w:val="16"/>
                <w:cs/>
              </w:rPr>
              <w:t>)</w:t>
            </w:r>
          </w:p>
        </w:tc>
      </w:tr>
      <w:tr w:rsidR="001D7238" w:rsidRPr="008F7CC5" w14:paraId="05E074DB" w14:textId="77777777" w:rsidTr="00694220">
        <w:tc>
          <w:tcPr>
            <w:tcW w:w="4680" w:type="dxa"/>
            <w:shd w:val="clear" w:color="auto" w:fill="auto"/>
            <w:vAlign w:val="bottom"/>
          </w:tcPr>
          <w:p w14:paraId="0E4F7FFB"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Loss paid during the year</w:t>
            </w:r>
          </w:p>
        </w:tc>
        <w:tc>
          <w:tcPr>
            <w:tcW w:w="1440" w:type="dxa"/>
            <w:shd w:val="clear" w:color="auto" w:fill="auto"/>
          </w:tcPr>
          <w:p w14:paraId="1AED6773"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2</w:t>
            </w:r>
            <w:r w:rsidRPr="008F7CC5">
              <w:rPr>
                <w:rFonts w:ascii="Arial" w:hAnsi="Arial" w:cs="Arial"/>
                <w:sz w:val="16"/>
                <w:szCs w:val="16"/>
                <w:cs/>
              </w:rPr>
              <w:t>,</w:t>
            </w:r>
            <w:r w:rsidRPr="008F7CC5">
              <w:rPr>
                <w:rFonts w:ascii="Arial" w:hAnsi="Arial" w:cs="Arial"/>
                <w:sz w:val="16"/>
                <w:szCs w:val="16"/>
                <w:lang w:val="en-GB"/>
              </w:rPr>
              <w:t>909</w:t>
            </w:r>
            <w:r w:rsidRPr="008F7CC5">
              <w:rPr>
                <w:rFonts w:ascii="Arial" w:hAnsi="Arial" w:cs="Arial"/>
                <w:sz w:val="16"/>
                <w:szCs w:val="16"/>
              </w:rPr>
              <w:t>,</w:t>
            </w:r>
            <w:r w:rsidRPr="008F7CC5">
              <w:rPr>
                <w:rFonts w:ascii="Arial" w:hAnsi="Arial" w:cs="Arial"/>
                <w:sz w:val="16"/>
                <w:szCs w:val="16"/>
                <w:lang w:val="en-GB"/>
              </w:rPr>
              <w:t>908</w:t>
            </w:r>
            <w:r w:rsidRPr="008F7CC5">
              <w:rPr>
                <w:rFonts w:ascii="Arial" w:hAnsi="Arial" w:cs="Arial"/>
                <w:sz w:val="16"/>
                <w:szCs w:val="16"/>
                <w:cs/>
              </w:rPr>
              <w:t>)</w:t>
            </w:r>
          </w:p>
        </w:tc>
        <w:tc>
          <w:tcPr>
            <w:tcW w:w="1440" w:type="dxa"/>
          </w:tcPr>
          <w:p w14:paraId="20A66126"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lang w:val="en-GB"/>
              </w:rPr>
              <w:t>1</w:t>
            </w:r>
            <w:r w:rsidRPr="008F7CC5">
              <w:rPr>
                <w:rFonts w:ascii="Arial" w:hAnsi="Arial" w:cs="Arial"/>
                <w:sz w:val="16"/>
                <w:szCs w:val="16"/>
              </w:rPr>
              <w:t>,</w:t>
            </w:r>
            <w:r w:rsidRPr="008F7CC5">
              <w:rPr>
                <w:rFonts w:ascii="Arial" w:hAnsi="Arial" w:cs="Arial"/>
                <w:sz w:val="16"/>
                <w:szCs w:val="16"/>
                <w:lang w:val="en-GB"/>
              </w:rPr>
              <w:t>141</w:t>
            </w:r>
            <w:r w:rsidRPr="008F7CC5">
              <w:rPr>
                <w:rFonts w:ascii="Arial" w:hAnsi="Arial" w:cs="Arial"/>
                <w:sz w:val="16"/>
                <w:szCs w:val="16"/>
              </w:rPr>
              <w:t>,</w:t>
            </w:r>
            <w:r w:rsidRPr="008F7CC5">
              <w:rPr>
                <w:rFonts w:ascii="Arial" w:hAnsi="Arial" w:cs="Arial"/>
                <w:sz w:val="16"/>
                <w:szCs w:val="16"/>
                <w:lang w:val="en-GB"/>
              </w:rPr>
              <w:t>002</w:t>
            </w:r>
          </w:p>
        </w:tc>
        <w:tc>
          <w:tcPr>
            <w:tcW w:w="1440" w:type="dxa"/>
            <w:shd w:val="clear" w:color="auto" w:fill="auto"/>
          </w:tcPr>
          <w:p w14:paraId="29E9B564" w14:textId="77777777" w:rsidR="001D7238" w:rsidRPr="008F7CC5" w:rsidRDefault="001D7238" w:rsidP="00100929">
            <w:pPr>
              <w:widowControl w:val="0"/>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1</w:t>
            </w:r>
            <w:r w:rsidRPr="008F7CC5">
              <w:rPr>
                <w:rFonts w:ascii="Arial" w:hAnsi="Arial" w:cs="Arial"/>
                <w:sz w:val="16"/>
                <w:szCs w:val="16"/>
              </w:rPr>
              <w:t>,</w:t>
            </w:r>
            <w:r w:rsidRPr="008F7CC5">
              <w:rPr>
                <w:rFonts w:ascii="Arial" w:hAnsi="Arial" w:cs="Arial"/>
                <w:sz w:val="16"/>
                <w:szCs w:val="16"/>
                <w:lang w:val="en-GB"/>
              </w:rPr>
              <w:t>768</w:t>
            </w:r>
            <w:r w:rsidRPr="008F7CC5">
              <w:rPr>
                <w:rFonts w:ascii="Arial" w:hAnsi="Arial" w:cs="Arial"/>
                <w:sz w:val="16"/>
                <w:szCs w:val="16"/>
              </w:rPr>
              <w:t>,</w:t>
            </w:r>
            <w:r w:rsidRPr="008F7CC5">
              <w:rPr>
                <w:rFonts w:ascii="Arial" w:hAnsi="Arial" w:cs="Arial"/>
                <w:sz w:val="16"/>
                <w:szCs w:val="16"/>
                <w:lang w:val="en-GB"/>
              </w:rPr>
              <w:t>906</w:t>
            </w:r>
            <w:r w:rsidRPr="008F7CC5">
              <w:rPr>
                <w:rFonts w:ascii="Arial" w:hAnsi="Arial" w:cs="Arial"/>
                <w:sz w:val="16"/>
                <w:szCs w:val="16"/>
                <w:cs/>
              </w:rPr>
              <w:t>)</w:t>
            </w:r>
          </w:p>
        </w:tc>
      </w:tr>
      <w:tr w:rsidR="001D7238" w:rsidRPr="008F7CC5" w14:paraId="14363242" w14:textId="77777777" w:rsidTr="00694220">
        <w:tc>
          <w:tcPr>
            <w:tcW w:w="4680" w:type="dxa"/>
            <w:shd w:val="clear" w:color="auto" w:fill="auto"/>
            <w:vAlign w:val="bottom"/>
          </w:tcPr>
          <w:p w14:paraId="0EEF9987" w14:textId="77777777" w:rsidR="001D7238" w:rsidRPr="008F7CC5" w:rsidRDefault="001D7238" w:rsidP="001F01A2">
            <w:pPr>
              <w:adjustRightInd w:val="0"/>
              <w:ind w:left="1427"/>
              <w:rPr>
                <w:rFonts w:ascii="Arial" w:hAnsi="Arial" w:cs="Arial"/>
                <w:spacing w:val="-4"/>
                <w:sz w:val="16"/>
                <w:szCs w:val="16"/>
              </w:rPr>
            </w:pPr>
            <w:r w:rsidRPr="008F7CC5">
              <w:rPr>
                <w:rFonts w:ascii="Arial" w:hAnsi="Arial" w:cs="Arial"/>
                <w:spacing w:val="-4"/>
                <w:sz w:val="16"/>
                <w:szCs w:val="16"/>
              </w:rPr>
              <w:t>Loss reserves and outstanding claim</w:t>
            </w:r>
          </w:p>
          <w:p w14:paraId="18E18AB7" w14:textId="77777777" w:rsidR="001D7238" w:rsidRPr="008F7CC5" w:rsidRDefault="001D7238" w:rsidP="001F01A2">
            <w:pPr>
              <w:adjustRightInd w:val="0"/>
              <w:ind w:left="1427"/>
              <w:rPr>
                <w:rFonts w:ascii="Arial" w:hAnsi="Arial" w:cs="Arial"/>
                <w:sz w:val="16"/>
                <w:szCs w:val="16"/>
              </w:rPr>
            </w:pPr>
            <w:r w:rsidRPr="008F7CC5">
              <w:rPr>
                <w:rFonts w:ascii="Arial" w:hAnsi="Arial" w:cs="Arial"/>
                <w:sz w:val="16"/>
                <w:szCs w:val="16"/>
              </w:rPr>
              <w:t xml:space="preserve">   transferred from Allianz General </w:t>
            </w:r>
          </w:p>
          <w:p w14:paraId="1F934A93" w14:textId="77777777" w:rsidR="001D7238" w:rsidRPr="008F7CC5" w:rsidRDefault="001D7238" w:rsidP="001F01A2">
            <w:pPr>
              <w:adjustRightInd w:val="0"/>
              <w:ind w:left="1427"/>
              <w:rPr>
                <w:rFonts w:ascii="Arial" w:hAnsi="Arial" w:cs="Arial"/>
                <w:sz w:val="16"/>
                <w:szCs w:val="16"/>
              </w:rPr>
            </w:pPr>
            <w:r w:rsidRPr="008F7CC5">
              <w:rPr>
                <w:rFonts w:ascii="Arial" w:hAnsi="Arial" w:cs="Arial"/>
                <w:sz w:val="16"/>
                <w:szCs w:val="16"/>
              </w:rPr>
              <w:t xml:space="preserve">   Insurance Public Company </w:t>
            </w:r>
          </w:p>
          <w:p w14:paraId="70A0B6CD" w14:textId="77777777" w:rsidR="001D7238" w:rsidRPr="008F7CC5" w:rsidRDefault="001D7238" w:rsidP="001F01A2">
            <w:pPr>
              <w:adjustRightInd w:val="0"/>
              <w:ind w:left="1427"/>
              <w:rPr>
                <w:rFonts w:ascii="Arial" w:hAnsi="Arial" w:cs="Arial"/>
                <w:sz w:val="16"/>
                <w:szCs w:val="16"/>
                <w:cs/>
              </w:rPr>
            </w:pPr>
            <w:r w:rsidRPr="008F7CC5">
              <w:rPr>
                <w:rFonts w:ascii="Arial" w:hAnsi="Arial" w:cs="Arial"/>
                <w:sz w:val="16"/>
                <w:szCs w:val="16"/>
              </w:rPr>
              <w:t xml:space="preserve">   Limited </w:t>
            </w:r>
          </w:p>
        </w:tc>
        <w:tc>
          <w:tcPr>
            <w:tcW w:w="1440" w:type="dxa"/>
            <w:shd w:val="clear" w:color="auto" w:fill="auto"/>
            <w:vAlign w:val="bottom"/>
          </w:tcPr>
          <w:p w14:paraId="6091C8A9"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p>
          <w:p w14:paraId="53CBF4B4"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r w:rsidRPr="008F7CC5">
              <w:rPr>
                <w:rFonts w:ascii="Arial" w:hAnsi="Arial" w:cs="Arial"/>
                <w:sz w:val="16"/>
                <w:szCs w:val="16"/>
                <w:lang w:val="en-GB"/>
              </w:rPr>
              <w:t>2</w:t>
            </w:r>
            <w:r w:rsidRPr="008F7CC5">
              <w:rPr>
                <w:rFonts w:ascii="Arial" w:hAnsi="Arial" w:cs="Arial"/>
                <w:sz w:val="16"/>
                <w:szCs w:val="16"/>
                <w:cs/>
              </w:rPr>
              <w:t>,</w:t>
            </w:r>
            <w:r w:rsidRPr="008F7CC5">
              <w:rPr>
                <w:rFonts w:ascii="Arial" w:hAnsi="Arial" w:cs="Arial"/>
                <w:sz w:val="16"/>
                <w:szCs w:val="16"/>
                <w:lang w:val="en-GB"/>
              </w:rPr>
              <w:t>085</w:t>
            </w:r>
            <w:r w:rsidRPr="008F7CC5">
              <w:rPr>
                <w:rFonts w:ascii="Arial" w:hAnsi="Arial" w:cs="Arial"/>
                <w:sz w:val="16"/>
                <w:szCs w:val="16"/>
                <w:cs/>
              </w:rPr>
              <w:t>,</w:t>
            </w:r>
            <w:r w:rsidRPr="008F7CC5">
              <w:rPr>
                <w:rFonts w:ascii="Arial" w:hAnsi="Arial" w:cs="Arial"/>
                <w:sz w:val="16"/>
                <w:szCs w:val="16"/>
                <w:lang w:val="en-GB"/>
              </w:rPr>
              <w:t>537</w:t>
            </w:r>
          </w:p>
        </w:tc>
        <w:tc>
          <w:tcPr>
            <w:tcW w:w="1440" w:type="dxa"/>
            <w:vAlign w:val="bottom"/>
          </w:tcPr>
          <w:p w14:paraId="52777A27"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p>
          <w:p w14:paraId="4C95FF10"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r w:rsidRPr="008F7CC5">
              <w:rPr>
                <w:rFonts w:ascii="Arial" w:hAnsi="Arial" w:cs="Arial"/>
                <w:sz w:val="16"/>
                <w:szCs w:val="16"/>
                <w:cs/>
              </w:rPr>
              <w:t>(</w:t>
            </w:r>
            <w:r w:rsidRPr="008F7CC5">
              <w:rPr>
                <w:rFonts w:ascii="Arial" w:hAnsi="Arial" w:cs="Arial"/>
                <w:sz w:val="16"/>
                <w:szCs w:val="16"/>
                <w:lang w:val="en-GB"/>
              </w:rPr>
              <w:t>1</w:t>
            </w:r>
            <w:r w:rsidRPr="008F7CC5">
              <w:rPr>
                <w:rFonts w:ascii="Arial" w:hAnsi="Arial" w:cs="Arial"/>
                <w:sz w:val="16"/>
                <w:szCs w:val="16"/>
                <w:cs/>
              </w:rPr>
              <w:t>,</w:t>
            </w:r>
            <w:r w:rsidRPr="008F7CC5">
              <w:rPr>
                <w:rFonts w:ascii="Arial" w:hAnsi="Arial" w:cs="Arial"/>
                <w:sz w:val="16"/>
                <w:szCs w:val="16"/>
                <w:lang w:val="en-GB"/>
              </w:rPr>
              <w:t>624</w:t>
            </w:r>
            <w:r w:rsidRPr="008F7CC5">
              <w:rPr>
                <w:rFonts w:ascii="Arial" w:hAnsi="Arial" w:cs="Arial"/>
                <w:sz w:val="16"/>
                <w:szCs w:val="16"/>
                <w:cs/>
              </w:rPr>
              <w:t>,</w:t>
            </w:r>
            <w:r w:rsidRPr="008F7CC5">
              <w:rPr>
                <w:rFonts w:ascii="Arial" w:hAnsi="Arial" w:cs="Arial"/>
                <w:sz w:val="16"/>
                <w:szCs w:val="16"/>
                <w:lang w:val="en-GB"/>
              </w:rPr>
              <w:t>422</w:t>
            </w:r>
            <w:r w:rsidRPr="008F7CC5">
              <w:rPr>
                <w:rFonts w:ascii="Arial" w:hAnsi="Arial" w:cs="Arial"/>
                <w:sz w:val="16"/>
                <w:szCs w:val="16"/>
                <w:cs/>
              </w:rPr>
              <w:t>)</w:t>
            </w:r>
          </w:p>
        </w:tc>
        <w:tc>
          <w:tcPr>
            <w:tcW w:w="1440" w:type="dxa"/>
            <w:shd w:val="clear" w:color="auto" w:fill="auto"/>
            <w:vAlign w:val="bottom"/>
          </w:tcPr>
          <w:p w14:paraId="3166DAEF"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p>
          <w:p w14:paraId="51E9DFA9" w14:textId="77777777" w:rsidR="001D7238" w:rsidRPr="008F7CC5" w:rsidRDefault="001D7238" w:rsidP="00100929">
            <w:pPr>
              <w:widowControl w:val="0"/>
              <w:pBdr>
                <w:bottom w:val="single" w:sz="4" w:space="1" w:color="auto"/>
              </w:pBdr>
              <w:adjustRightInd w:val="0"/>
              <w:ind w:right="-72"/>
              <w:jc w:val="right"/>
              <w:rPr>
                <w:rFonts w:ascii="Arial" w:hAnsi="Arial" w:cs="Arial"/>
                <w:sz w:val="16"/>
                <w:szCs w:val="16"/>
              </w:rPr>
            </w:pPr>
            <w:r w:rsidRPr="008F7CC5">
              <w:rPr>
                <w:rFonts w:ascii="Arial" w:hAnsi="Arial" w:cs="Arial"/>
                <w:sz w:val="16"/>
                <w:szCs w:val="16"/>
                <w:lang w:val="en-GB"/>
              </w:rPr>
              <w:t>461</w:t>
            </w:r>
            <w:r w:rsidRPr="008F7CC5">
              <w:rPr>
                <w:rFonts w:ascii="Arial" w:hAnsi="Arial" w:cs="Arial"/>
                <w:sz w:val="16"/>
                <w:szCs w:val="16"/>
                <w:cs/>
              </w:rPr>
              <w:t>,</w:t>
            </w:r>
            <w:r w:rsidRPr="008F7CC5">
              <w:rPr>
                <w:rFonts w:ascii="Arial" w:hAnsi="Arial" w:cs="Arial"/>
                <w:sz w:val="16"/>
                <w:szCs w:val="16"/>
                <w:lang w:val="en-GB"/>
              </w:rPr>
              <w:t>115</w:t>
            </w:r>
          </w:p>
        </w:tc>
      </w:tr>
      <w:tr w:rsidR="001D7238" w:rsidRPr="008F7CC5" w14:paraId="0683C96A" w14:textId="77777777" w:rsidTr="00694220">
        <w:trPr>
          <w:trHeight w:val="72"/>
        </w:trPr>
        <w:tc>
          <w:tcPr>
            <w:tcW w:w="4680" w:type="dxa"/>
            <w:shd w:val="clear" w:color="auto" w:fill="auto"/>
          </w:tcPr>
          <w:p w14:paraId="7E32DBF9" w14:textId="77777777" w:rsidR="001D7238" w:rsidRPr="008F7CC5" w:rsidRDefault="001D7238" w:rsidP="001F01A2">
            <w:pPr>
              <w:adjustRightInd w:val="0"/>
              <w:ind w:left="1427"/>
              <w:rPr>
                <w:rFonts w:ascii="Arial" w:hAnsi="Arial" w:cs="Arial"/>
                <w:sz w:val="10"/>
                <w:szCs w:val="10"/>
              </w:rPr>
            </w:pPr>
          </w:p>
        </w:tc>
        <w:tc>
          <w:tcPr>
            <w:tcW w:w="1440" w:type="dxa"/>
            <w:shd w:val="clear" w:color="auto" w:fill="auto"/>
          </w:tcPr>
          <w:p w14:paraId="002DE309" w14:textId="77777777" w:rsidR="001D7238" w:rsidRPr="008F7CC5" w:rsidRDefault="001D7238" w:rsidP="00100929">
            <w:pPr>
              <w:widowControl w:val="0"/>
              <w:ind w:right="-72"/>
              <w:jc w:val="right"/>
              <w:rPr>
                <w:rFonts w:ascii="Arial" w:hAnsi="Arial" w:cs="Arial"/>
                <w:b/>
                <w:bCs/>
                <w:sz w:val="10"/>
                <w:szCs w:val="10"/>
              </w:rPr>
            </w:pPr>
          </w:p>
        </w:tc>
        <w:tc>
          <w:tcPr>
            <w:tcW w:w="1440" w:type="dxa"/>
          </w:tcPr>
          <w:p w14:paraId="7B6B823E" w14:textId="77777777" w:rsidR="001D7238" w:rsidRPr="008F7CC5" w:rsidRDefault="001D7238" w:rsidP="00100929">
            <w:pPr>
              <w:adjustRightInd w:val="0"/>
              <w:ind w:right="-72"/>
              <w:jc w:val="right"/>
              <w:rPr>
                <w:rFonts w:ascii="Arial" w:hAnsi="Arial" w:cs="Arial"/>
                <w:b/>
                <w:bCs/>
                <w:sz w:val="10"/>
                <w:szCs w:val="10"/>
              </w:rPr>
            </w:pPr>
          </w:p>
        </w:tc>
        <w:tc>
          <w:tcPr>
            <w:tcW w:w="1440" w:type="dxa"/>
            <w:shd w:val="clear" w:color="auto" w:fill="auto"/>
          </w:tcPr>
          <w:p w14:paraId="66708AA5" w14:textId="77777777" w:rsidR="001D7238" w:rsidRPr="008F7CC5" w:rsidRDefault="001D7238" w:rsidP="00100929">
            <w:pPr>
              <w:adjustRightInd w:val="0"/>
              <w:ind w:right="-72"/>
              <w:jc w:val="right"/>
              <w:rPr>
                <w:rFonts w:ascii="Arial" w:hAnsi="Arial" w:cs="Arial"/>
                <w:b/>
                <w:bCs/>
                <w:sz w:val="10"/>
                <w:szCs w:val="10"/>
              </w:rPr>
            </w:pPr>
          </w:p>
        </w:tc>
      </w:tr>
      <w:tr w:rsidR="001D7238" w:rsidRPr="008F7CC5" w14:paraId="0D6298BA" w14:textId="77777777" w:rsidTr="00694220">
        <w:tc>
          <w:tcPr>
            <w:tcW w:w="4680" w:type="dxa"/>
            <w:shd w:val="clear" w:color="auto" w:fill="auto"/>
            <w:vAlign w:val="center"/>
          </w:tcPr>
          <w:p w14:paraId="08D2A973" w14:textId="77777777" w:rsidR="001D7238" w:rsidRPr="008F7CC5" w:rsidRDefault="001D7238" w:rsidP="001F01A2">
            <w:pPr>
              <w:adjustRightInd w:val="0"/>
              <w:ind w:left="1427"/>
              <w:rPr>
                <w:rFonts w:ascii="Arial" w:hAnsi="Arial" w:cs="Arial"/>
                <w:sz w:val="16"/>
                <w:szCs w:val="16"/>
              </w:rPr>
            </w:pPr>
            <w:r w:rsidRPr="008F7CC5">
              <w:rPr>
                <w:rFonts w:ascii="Arial" w:hAnsi="Arial" w:cs="Arial"/>
                <w:sz w:val="16"/>
                <w:szCs w:val="16"/>
              </w:rPr>
              <w:t>Balance as at ending year</w:t>
            </w:r>
          </w:p>
        </w:tc>
        <w:tc>
          <w:tcPr>
            <w:tcW w:w="1440" w:type="dxa"/>
            <w:shd w:val="clear" w:color="auto" w:fill="auto"/>
            <w:vAlign w:val="bottom"/>
          </w:tcPr>
          <w:p w14:paraId="14BB4E43"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lang w:val="en-GB"/>
              </w:rPr>
              <w:t>2</w:t>
            </w:r>
            <w:r w:rsidRPr="008F7CC5">
              <w:rPr>
                <w:rFonts w:ascii="Arial" w:hAnsi="Arial" w:cs="Arial"/>
                <w:sz w:val="16"/>
                <w:szCs w:val="16"/>
                <w:cs/>
              </w:rPr>
              <w:t>,</w:t>
            </w:r>
            <w:r w:rsidRPr="008F7CC5">
              <w:rPr>
                <w:rFonts w:ascii="Arial" w:hAnsi="Arial" w:cs="Arial"/>
                <w:sz w:val="16"/>
                <w:szCs w:val="16"/>
                <w:lang w:val="en-GB"/>
              </w:rPr>
              <w:t>460</w:t>
            </w:r>
            <w:r w:rsidRPr="008F7CC5">
              <w:rPr>
                <w:rFonts w:ascii="Arial" w:hAnsi="Arial" w:cs="Arial"/>
                <w:sz w:val="16"/>
                <w:szCs w:val="16"/>
                <w:cs/>
              </w:rPr>
              <w:t>,</w:t>
            </w:r>
            <w:r w:rsidRPr="008F7CC5">
              <w:rPr>
                <w:rFonts w:ascii="Arial" w:hAnsi="Arial" w:cs="Arial"/>
                <w:sz w:val="16"/>
                <w:szCs w:val="16"/>
                <w:lang w:val="en-GB"/>
              </w:rPr>
              <w:t>703</w:t>
            </w:r>
          </w:p>
        </w:tc>
        <w:tc>
          <w:tcPr>
            <w:tcW w:w="1440" w:type="dxa"/>
            <w:vAlign w:val="bottom"/>
          </w:tcPr>
          <w:p w14:paraId="70B61DA1"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cs/>
              </w:rPr>
              <w:t>(</w:t>
            </w:r>
            <w:r w:rsidRPr="008F7CC5">
              <w:rPr>
                <w:rFonts w:ascii="Arial" w:hAnsi="Arial" w:cs="Arial"/>
                <w:sz w:val="16"/>
                <w:szCs w:val="16"/>
                <w:lang w:val="en-GB"/>
              </w:rPr>
              <w:t>1</w:t>
            </w:r>
            <w:r w:rsidRPr="008F7CC5">
              <w:rPr>
                <w:rFonts w:ascii="Arial" w:hAnsi="Arial" w:cs="Arial"/>
                <w:sz w:val="16"/>
                <w:szCs w:val="16"/>
                <w:cs/>
              </w:rPr>
              <w:t>,</w:t>
            </w:r>
            <w:r w:rsidRPr="008F7CC5">
              <w:rPr>
                <w:rFonts w:ascii="Arial" w:hAnsi="Arial" w:cs="Arial"/>
                <w:sz w:val="16"/>
                <w:szCs w:val="16"/>
                <w:lang w:val="en-GB"/>
              </w:rPr>
              <w:t>535</w:t>
            </w:r>
            <w:r w:rsidRPr="008F7CC5">
              <w:rPr>
                <w:rFonts w:ascii="Arial" w:hAnsi="Arial" w:cs="Arial"/>
                <w:sz w:val="16"/>
                <w:szCs w:val="16"/>
                <w:cs/>
              </w:rPr>
              <w:t>,</w:t>
            </w:r>
            <w:r w:rsidRPr="008F7CC5">
              <w:rPr>
                <w:rFonts w:ascii="Arial" w:hAnsi="Arial" w:cs="Arial"/>
                <w:sz w:val="16"/>
                <w:szCs w:val="16"/>
                <w:lang w:val="en-GB"/>
              </w:rPr>
              <w:t>684</w:t>
            </w:r>
            <w:r w:rsidRPr="008F7CC5">
              <w:rPr>
                <w:rFonts w:ascii="Arial" w:hAnsi="Arial" w:cs="Arial"/>
                <w:sz w:val="16"/>
                <w:szCs w:val="16"/>
                <w:cs/>
              </w:rPr>
              <w:t>)</w:t>
            </w:r>
          </w:p>
        </w:tc>
        <w:tc>
          <w:tcPr>
            <w:tcW w:w="1440" w:type="dxa"/>
            <w:shd w:val="clear" w:color="auto" w:fill="auto"/>
            <w:vAlign w:val="bottom"/>
          </w:tcPr>
          <w:p w14:paraId="159B99A9"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6"/>
                <w:szCs w:val="16"/>
              </w:rPr>
            </w:pPr>
            <w:r w:rsidRPr="008F7CC5">
              <w:rPr>
                <w:rFonts w:ascii="Arial" w:hAnsi="Arial" w:cs="Arial"/>
                <w:sz w:val="16"/>
                <w:szCs w:val="16"/>
                <w:lang w:val="en-GB"/>
              </w:rPr>
              <w:t>925</w:t>
            </w:r>
            <w:r w:rsidRPr="008F7CC5">
              <w:rPr>
                <w:rFonts w:ascii="Arial" w:hAnsi="Arial" w:cs="Arial"/>
                <w:sz w:val="16"/>
                <w:szCs w:val="16"/>
                <w:cs/>
              </w:rPr>
              <w:t>,</w:t>
            </w:r>
            <w:r w:rsidRPr="008F7CC5">
              <w:rPr>
                <w:rFonts w:ascii="Arial" w:hAnsi="Arial" w:cs="Arial"/>
                <w:sz w:val="16"/>
                <w:szCs w:val="16"/>
                <w:lang w:val="en-GB"/>
              </w:rPr>
              <w:t>019</w:t>
            </w:r>
          </w:p>
        </w:tc>
      </w:tr>
    </w:tbl>
    <w:p w14:paraId="3433C6BA" w14:textId="77777777" w:rsidR="00CC6A6E" w:rsidRDefault="00CC6A6E">
      <w:pPr>
        <w:autoSpaceDE/>
        <w:autoSpaceDN/>
        <w:rPr>
          <w:rFonts w:ascii="Arial" w:hAnsi="Arial" w:cs="Arial"/>
          <w:sz w:val="20"/>
          <w:szCs w:val="25"/>
          <w:lang w:val="en-GB" w:bidi="th-TH"/>
        </w:rPr>
      </w:pPr>
      <w:r>
        <w:rPr>
          <w:rFonts w:ascii="Arial" w:hAnsi="Arial" w:cs="Arial"/>
          <w:sz w:val="20"/>
          <w:szCs w:val="25"/>
          <w:lang w:val="en-GB" w:bidi="th-TH"/>
        </w:rPr>
        <w:br w:type="page"/>
      </w:r>
    </w:p>
    <w:p w14:paraId="059962A6" w14:textId="686A3246" w:rsidR="001F01A2" w:rsidRPr="008F7CC5" w:rsidRDefault="001F01A2" w:rsidP="001D7238">
      <w:pPr>
        <w:autoSpaceDE/>
        <w:autoSpaceDN/>
        <w:rPr>
          <w:rFonts w:ascii="Arial" w:hAnsi="Arial" w:cs="Arial"/>
          <w:sz w:val="20"/>
          <w:szCs w:val="25"/>
          <w:lang w:val="en-GB" w:bidi="th-TH"/>
        </w:rPr>
      </w:pPr>
    </w:p>
    <w:p w14:paraId="35BF2CAC" w14:textId="08D8E905" w:rsidR="001F01A2" w:rsidRPr="008F7CC5" w:rsidRDefault="001F01A2" w:rsidP="001F01A2">
      <w:pPr>
        <w:tabs>
          <w:tab w:val="left" w:pos="540"/>
        </w:tabs>
        <w:jc w:val="both"/>
        <w:rPr>
          <w:rFonts w:ascii="Arial" w:hAnsi="Arial" w:cs="Arial"/>
          <w:b/>
          <w:bCs/>
          <w:sz w:val="20"/>
          <w:szCs w:val="20"/>
        </w:rPr>
      </w:pPr>
      <w:r w:rsidRPr="008F7CC5">
        <w:rPr>
          <w:rFonts w:ascii="Arial" w:hAnsi="Arial" w:cs="Arial"/>
          <w:b/>
          <w:bCs/>
          <w:sz w:val="20"/>
          <w:szCs w:val="25"/>
          <w:lang w:val="en-GB" w:bidi="th-TH"/>
        </w:rPr>
        <w:t>2</w:t>
      </w:r>
      <w:r w:rsidR="00993D72" w:rsidRPr="008F7CC5">
        <w:rPr>
          <w:rFonts w:ascii="Arial" w:hAnsi="Arial" w:cs="Arial"/>
          <w:b/>
          <w:bCs/>
          <w:sz w:val="20"/>
          <w:szCs w:val="25"/>
          <w:lang w:val="en-GB" w:bidi="th-TH"/>
        </w:rPr>
        <w:t>1</w:t>
      </w:r>
      <w:r w:rsidRPr="008F7CC5">
        <w:rPr>
          <w:rFonts w:ascii="Arial" w:hAnsi="Arial" w:cs="Arial"/>
          <w:b/>
          <w:bCs/>
          <w:sz w:val="20"/>
          <w:szCs w:val="20"/>
        </w:rPr>
        <w:tab/>
        <w:t>Insurance contract liabilities</w:t>
      </w:r>
      <w:r w:rsidRPr="008F7CC5">
        <w:rPr>
          <w:rFonts w:ascii="Arial" w:hAnsi="Arial" w:cs="Arial"/>
          <w:sz w:val="20"/>
          <w:szCs w:val="20"/>
        </w:rPr>
        <w:t xml:space="preserve"> (Cont’d)</w:t>
      </w:r>
    </w:p>
    <w:p w14:paraId="4D179B91" w14:textId="3351B482" w:rsidR="001F01A2" w:rsidRDefault="001F01A2" w:rsidP="001D7238">
      <w:pPr>
        <w:autoSpaceDE/>
        <w:autoSpaceDN/>
        <w:rPr>
          <w:rFonts w:ascii="Arial" w:hAnsi="Arial" w:cs="Arial"/>
          <w:sz w:val="20"/>
          <w:szCs w:val="25"/>
          <w:lang w:val="en-GB" w:bidi="th-TH"/>
        </w:rPr>
      </w:pPr>
    </w:p>
    <w:p w14:paraId="6086A489" w14:textId="77777777" w:rsidR="00CC6A6E" w:rsidRPr="008F7CC5" w:rsidRDefault="00CC6A6E" w:rsidP="001D7238">
      <w:pPr>
        <w:autoSpaceDE/>
        <w:autoSpaceDN/>
        <w:rPr>
          <w:rFonts w:ascii="Arial" w:hAnsi="Arial" w:cs="Arial"/>
          <w:sz w:val="20"/>
          <w:szCs w:val="25"/>
          <w:lang w:val="en-GB" w:bidi="th-TH"/>
        </w:rPr>
      </w:pPr>
    </w:p>
    <w:p w14:paraId="25290A0C" w14:textId="1A9197C7" w:rsidR="001F01A2" w:rsidRPr="008F7CC5" w:rsidRDefault="001F01A2" w:rsidP="00CC6A6E">
      <w:pPr>
        <w:widowControl w:val="0"/>
        <w:ind w:left="1080" w:right="58" w:hanging="533"/>
        <w:contextualSpacing/>
        <w:jc w:val="both"/>
        <w:rPr>
          <w:rFonts w:ascii="Arial" w:hAnsi="Arial" w:cs="Arial"/>
          <w:b/>
          <w:bCs/>
          <w:spacing w:val="-4"/>
          <w:sz w:val="20"/>
          <w:szCs w:val="20"/>
        </w:rPr>
      </w:pPr>
      <w:r w:rsidRPr="008F7CC5">
        <w:rPr>
          <w:rFonts w:ascii="Arial" w:hAnsi="Arial" w:cs="Arial"/>
          <w:b/>
          <w:bCs/>
          <w:spacing w:val="-4"/>
          <w:sz w:val="20"/>
          <w:szCs w:val="20"/>
        </w:rPr>
        <w:t>2</w:t>
      </w:r>
      <w:r w:rsidR="00993D72" w:rsidRPr="008F7CC5">
        <w:rPr>
          <w:rFonts w:ascii="Arial" w:hAnsi="Arial" w:cs="Arial"/>
          <w:b/>
          <w:bCs/>
          <w:spacing w:val="-4"/>
          <w:sz w:val="20"/>
          <w:szCs w:val="20"/>
        </w:rPr>
        <w:t>1</w:t>
      </w:r>
      <w:r w:rsidRPr="008F7CC5">
        <w:rPr>
          <w:rFonts w:ascii="Arial" w:hAnsi="Arial" w:cs="Arial"/>
          <w:b/>
          <w:bCs/>
          <w:spacing w:val="-4"/>
          <w:sz w:val="20"/>
          <w:szCs w:val="20"/>
          <w:cs/>
        </w:rPr>
        <w:t>.</w:t>
      </w:r>
      <w:r w:rsidRPr="008F7CC5">
        <w:rPr>
          <w:rFonts w:ascii="Arial" w:hAnsi="Arial" w:cs="Arial"/>
          <w:b/>
          <w:bCs/>
          <w:spacing w:val="-4"/>
          <w:sz w:val="20"/>
          <w:szCs w:val="20"/>
        </w:rPr>
        <w:t>1</w:t>
      </w:r>
      <w:r w:rsidRPr="008F7CC5">
        <w:rPr>
          <w:rFonts w:ascii="Arial" w:hAnsi="Arial" w:cs="Arial"/>
          <w:b/>
          <w:bCs/>
          <w:spacing w:val="-4"/>
          <w:sz w:val="20"/>
          <w:szCs w:val="20"/>
        </w:rPr>
        <w:tab/>
        <w:t>Insurance reserve for short</w:t>
      </w:r>
      <w:r w:rsidR="006A43DB" w:rsidRPr="008F7CC5">
        <w:rPr>
          <w:rFonts w:ascii="Arial" w:hAnsi="Arial" w:cs="Arial"/>
          <w:b/>
          <w:bCs/>
          <w:spacing w:val="-4"/>
          <w:sz w:val="20"/>
          <w:szCs w:val="20"/>
        </w:rPr>
        <w:t>-</w:t>
      </w:r>
      <w:r w:rsidRPr="008F7CC5">
        <w:rPr>
          <w:rFonts w:ascii="Arial" w:hAnsi="Arial" w:cs="Arial"/>
          <w:b/>
          <w:bCs/>
          <w:spacing w:val="-4"/>
          <w:sz w:val="20"/>
          <w:szCs w:val="20"/>
        </w:rPr>
        <w:t xml:space="preserve">term insurance contract </w:t>
      </w:r>
      <w:r w:rsidRPr="008F7CC5">
        <w:rPr>
          <w:rFonts w:ascii="Arial" w:hAnsi="Arial" w:cs="Arial"/>
          <w:sz w:val="20"/>
          <w:szCs w:val="20"/>
        </w:rPr>
        <w:t>(Cont’d)</w:t>
      </w:r>
    </w:p>
    <w:p w14:paraId="44F1F47C" w14:textId="77777777" w:rsidR="001F01A2" w:rsidRPr="008F7CC5" w:rsidRDefault="001F01A2" w:rsidP="001F01A2">
      <w:pPr>
        <w:widowControl w:val="0"/>
        <w:ind w:left="1267" w:right="58" w:hanging="720"/>
        <w:contextualSpacing/>
        <w:jc w:val="both"/>
        <w:rPr>
          <w:rFonts w:ascii="Arial" w:hAnsi="Arial" w:cs="Arial"/>
          <w:b/>
          <w:bCs/>
          <w:spacing w:val="-4"/>
          <w:sz w:val="20"/>
          <w:szCs w:val="20"/>
        </w:rPr>
      </w:pPr>
    </w:p>
    <w:p w14:paraId="2C10889F" w14:textId="5FDC926F" w:rsidR="00FC3BFB" w:rsidRDefault="001F01A2" w:rsidP="00CC6A6E">
      <w:pPr>
        <w:widowControl w:val="0"/>
        <w:tabs>
          <w:tab w:val="left" w:pos="1692"/>
        </w:tabs>
        <w:adjustRightInd w:val="0"/>
        <w:ind w:left="1620" w:right="58" w:hanging="540"/>
        <w:jc w:val="both"/>
        <w:rPr>
          <w:rFonts w:ascii="Arial" w:hAnsi="Arial" w:cs="Arial"/>
          <w:b/>
          <w:bCs/>
          <w:sz w:val="20"/>
          <w:szCs w:val="20"/>
        </w:rPr>
      </w:pPr>
      <w:r w:rsidRPr="008F7CC5">
        <w:rPr>
          <w:rFonts w:ascii="Arial" w:hAnsi="Arial" w:cs="Arial"/>
          <w:b/>
          <w:bCs/>
          <w:sz w:val="20"/>
          <w:szCs w:val="20"/>
        </w:rPr>
        <w:t>2</w:t>
      </w:r>
      <w:r w:rsidR="00993D72" w:rsidRPr="008F7CC5">
        <w:rPr>
          <w:rFonts w:ascii="Arial" w:hAnsi="Arial" w:cs="Arial"/>
          <w:b/>
          <w:bCs/>
          <w:sz w:val="20"/>
          <w:szCs w:val="20"/>
        </w:rPr>
        <w:t>1</w:t>
      </w:r>
      <w:r w:rsidR="00FC3BFB" w:rsidRPr="008F7CC5">
        <w:rPr>
          <w:rFonts w:ascii="Arial" w:hAnsi="Arial" w:cs="Arial"/>
          <w:b/>
          <w:bCs/>
          <w:sz w:val="20"/>
          <w:szCs w:val="20"/>
          <w:cs/>
        </w:rPr>
        <w:t>.</w:t>
      </w:r>
      <w:r w:rsidR="00FC3BFB" w:rsidRPr="008F7CC5">
        <w:rPr>
          <w:rFonts w:ascii="Arial" w:hAnsi="Arial" w:cs="Arial"/>
          <w:b/>
          <w:bCs/>
          <w:sz w:val="20"/>
          <w:szCs w:val="20"/>
        </w:rPr>
        <w:t>1</w:t>
      </w:r>
      <w:r w:rsidR="00FC3BFB" w:rsidRPr="008F7CC5">
        <w:rPr>
          <w:rFonts w:ascii="Arial" w:hAnsi="Arial" w:cs="Arial"/>
          <w:b/>
          <w:bCs/>
          <w:sz w:val="20"/>
          <w:szCs w:val="20"/>
          <w:cs/>
        </w:rPr>
        <w:t>.</w:t>
      </w:r>
      <w:r w:rsidR="00FC3BFB" w:rsidRPr="008F7CC5">
        <w:rPr>
          <w:rFonts w:ascii="Arial" w:hAnsi="Arial" w:cs="Arial"/>
          <w:b/>
          <w:bCs/>
          <w:sz w:val="20"/>
          <w:szCs w:val="20"/>
        </w:rPr>
        <w:t>2</w:t>
      </w:r>
      <w:r w:rsidR="00FC3BFB" w:rsidRPr="008F7CC5">
        <w:rPr>
          <w:rFonts w:ascii="Arial" w:hAnsi="Arial" w:cs="Arial"/>
          <w:b/>
          <w:bCs/>
          <w:sz w:val="20"/>
          <w:szCs w:val="20"/>
        </w:rPr>
        <w:tab/>
        <w:t>Unearned premium reserve</w:t>
      </w:r>
    </w:p>
    <w:p w14:paraId="2BEA96B9" w14:textId="77777777" w:rsidR="00CC6A6E" w:rsidRPr="008F7CC5" w:rsidRDefault="00CC6A6E" w:rsidP="00CC6A6E">
      <w:pPr>
        <w:widowControl w:val="0"/>
        <w:adjustRightInd w:val="0"/>
        <w:ind w:left="2174" w:right="58" w:hanging="1094"/>
        <w:jc w:val="both"/>
        <w:rPr>
          <w:rFonts w:ascii="Arial" w:hAnsi="Arial" w:cs="Arial"/>
          <w:b/>
          <w:bCs/>
          <w:sz w:val="20"/>
          <w:szCs w:val="20"/>
        </w:rPr>
      </w:pPr>
    </w:p>
    <w:tbl>
      <w:tblPr>
        <w:tblW w:w="8991" w:type="dxa"/>
        <w:tblInd w:w="558" w:type="dxa"/>
        <w:tblLook w:val="04A0" w:firstRow="1" w:lastRow="0" w:firstColumn="1" w:lastColumn="0" w:noHBand="0" w:noVBand="1"/>
      </w:tblPr>
      <w:tblGrid>
        <w:gridCol w:w="4671"/>
        <w:gridCol w:w="1440"/>
        <w:gridCol w:w="1440"/>
        <w:gridCol w:w="1440"/>
      </w:tblGrid>
      <w:tr w:rsidR="001D7238" w:rsidRPr="008F7CC5" w14:paraId="7ED7813E" w14:textId="77777777" w:rsidTr="00694220">
        <w:tc>
          <w:tcPr>
            <w:tcW w:w="4671" w:type="dxa"/>
            <w:shd w:val="clear" w:color="auto" w:fill="auto"/>
          </w:tcPr>
          <w:p w14:paraId="519A88C9" w14:textId="77777777" w:rsidR="001D7238" w:rsidRPr="008F7CC5" w:rsidRDefault="001D7238" w:rsidP="00100929">
            <w:pPr>
              <w:adjustRightInd w:val="0"/>
              <w:ind w:left="1157"/>
              <w:rPr>
                <w:rFonts w:ascii="Arial" w:hAnsi="Arial" w:cs="Arial"/>
                <w:sz w:val="18"/>
                <w:szCs w:val="18"/>
              </w:rPr>
            </w:pPr>
          </w:p>
        </w:tc>
        <w:tc>
          <w:tcPr>
            <w:tcW w:w="4320" w:type="dxa"/>
            <w:gridSpan w:val="3"/>
            <w:shd w:val="clear" w:color="auto" w:fill="auto"/>
          </w:tcPr>
          <w:p w14:paraId="307E783D" w14:textId="2EA6BF3D" w:rsidR="001D7238" w:rsidRPr="008F7CC5" w:rsidRDefault="001D7238" w:rsidP="00100929">
            <w:pPr>
              <w:pBdr>
                <w:bottom w:val="single" w:sz="4" w:space="1" w:color="auto"/>
              </w:pBdr>
              <w:adjustRightInd w:val="0"/>
              <w:ind w:right="-72"/>
              <w:jc w:val="center"/>
              <w:rPr>
                <w:rFonts w:ascii="Arial" w:hAnsi="Arial" w:cs="Arial"/>
                <w:b/>
                <w:bCs/>
                <w:sz w:val="18"/>
                <w:szCs w:val="18"/>
                <w:lang w:val="en-GB"/>
              </w:rPr>
            </w:pPr>
            <w:r w:rsidRPr="008F7CC5">
              <w:rPr>
                <w:rFonts w:ascii="Arial" w:hAnsi="Arial" w:cs="Arial"/>
                <w:b/>
                <w:bCs/>
                <w:sz w:val="18"/>
                <w:szCs w:val="18"/>
              </w:rPr>
              <w:t>Consolidated financial information</w:t>
            </w:r>
          </w:p>
        </w:tc>
      </w:tr>
      <w:tr w:rsidR="001D7238" w:rsidRPr="008F7CC5" w14:paraId="19FAF691" w14:textId="77777777" w:rsidTr="00694220">
        <w:tc>
          <w:tcPr>
            <w:tcW w:w="4671" w:type="dxa"/>
            <w:shd w:val="clear" w:color="auto" w:fill="auto"/>
          </w:tcPr>
          <w:p w14:paraId="73BC9BDE" w14:textId="77777777" w:rsidR="001D7238" w:rsidRPr="008F7CC5" w:rsidRDefault="001D7238" w:rsidP="00100929">
            <w:pPr>
              <w:adjustRightInd w:val="0"/>
              <w:ind w:left="1157"/>
              <w:rPr>
                <w:rFonts w:ascii="Arial" w:hAnsi="Arial" w:cs="Arial"/>
                <w:sz w:val="18"/>
                <w:szCs w:val="18"/>
              </w:rPr>
            </w:pPr>
          </w:p>
        </w:tc>
        <w:tc>
          <w:tcPr>
            <w:tcW w:w="4320" w:type="dxa"/>
            <w:gridSpan w:val="3"/>
            <w:shd w:val="clear" w:color="auto" w:fill="auto"/>
          </w:tcPr>
          <w:p w14:paraId="25B48910" w14:textId="77777777" w:rsidR="001D7238" w:rsidRPr="008F7CC5" w:rsidRDefault="001D7238" w:rsidP="00100929">
            <w:pPr>
              <w:pBdr>
                <w:bottom w:val="single" w:sz="4" w:space="1" w:color="auto"/>
              </w:pBdr>
              <w:adjustRightInd w:val="0"/>
              <w:ind w:right="-72"/>
              <w:jc w:val="center"/>
              <w:rPr>
                <w:rFonts w:ascii="Arial" w:hAnsi="Arial" w:cs="Arial"/>
                <w:sz w:val="18"/>
                <w:szCs w:val="18"/>
              </w:rPr>
            </w:pPr>
            <w:r w:rsidRPr="008F7CC5">
              <w:rPr>
                <w:rFonts w:ascii="Arial" w:hAnsi="Arial" w:cs="Arial"/>
                <w:b/>
                <w:bCs/>
                <w:sz w:val="18"/>
                <w:szCs w:val="18"/>
                <w:lang w:val="en-GB"/>
              </w:rPr>
              <w:t>31</w:t>
            </w:r>
            <w:r w:rsidRPr="008F7CC5">
              <w:rPr>
                <w:rFonts w:ascii="Arial" w:hAnsi="Arial" w:cs="Arial"/>
                <w:b/>
                <w:bCs/>
                <w:sz w:val="18"/>
                <w:szCs w:val="18"/>
              </w:rPr>
              <w:t xml:space="preserve"> March </w:t>
            </w:r>
            <w:r w:rsidRPr="008F7CC5">
              <w:rPr>
                <w:rFonts w:ascii="Arial" w:hAnsi="Arial" w:cs="Arial"/>
                <w:b/>
                <w:bCs/>
                <w:sz w:val="18"/>
                <w:szCs w:val="18"/>
                <w:lang w:val="en-GB"/>
              </w:rPr>
              <w:t>2020</w:t>
            </w:r>
            <w:r w:rsidRPr="008F7CC5">
              <w:rPr>
                <w:rFonts w:ascii="Arial" w:hAnsi="Arial" w:cs="Arial"/>
                <w:b/>
                <w:bCs/>
                <w:sz w:val="18"/>
                <w:szCs w:val="18"/>
              </w:rPr>
              <w:t xml:space="preserve"> (Unaudited)</w:t>
            </w:r>
          </w:p>
        </w:tc>
      </w:tr>
      <w:tr w:rsidR="001D7238" w:rsidRPr="008F7CC5" w14:paraId="2792C533" w14:textId="77777777" w:rsidTr="00694220">
        <w:tc>
          <w:tcPr>
            <w:tcW w:w="4671" w:type="dxa"/>
            <w:shd w:val="clear" w:color="auto" w:fill="auto"/>
          </w:tcPr>
          <w:p w14:paraId="4BD1E4A7" w14:textId="77777777" w:rsidR="001D7238" w:rsidRPr="008F7CC5" w:rsidRDefault="001D7238" w:rsidP="00100929">
            <w:pPr>
              <w:adjustRightInd w:val="0"/>
              <w:ind w:left="1157"/>
              <w:rPr>
                <w:rFonts w:ascii="Arial" w:hAnsi="Arial" w:cs="Arial"/>
                <w:sz w:val="18"/>
                <w:szCs w:val="18"/>
              </w:rPr>
            </w:pPr>
          </w:p>
        </w:tc>
        <w:tc>
          <w:tcPr>
            <w:tcW w:w="1440" w:type="dxa"/>
            <w:shd w:val="clear" w:color="auto" w:fill="auto"/>
          </w:tcPr>
          <w:p w14:paraId="4E3DBB8D" w14:textId="77777777" w:rsidR="001D7238" w:rsidRPr="008F7CC5" w:rsidRDefault="001D7238" w:rsidP="00100929">
            <w:pPr>
              <w:widowControl w:val="0"/>
              <w:ind w:right="-72"/>
              <w:jc w:val="right"/>
              <w:rPr>
                <w:rFonts w:ascii="Arial" w:hAnsi="Arial" w:cs="Arial"/>
                <w:b/>
                <w:bCs/>
                <w:sz w:val="18"/>
                <w:szCs w:val="18"/>
              </w:rPr>
            </w:pPr>
            <w:r w:rsidRPr="008F7CC5">
              <w:rPr>
                <w:rFonts w:ascii="Arial" w:hAnsi="Arial" w:cs="Arial"/>
                <w:b/>
                <w:bCs/>
                <w:sz w:val="18"/>
                <w:szCs w:val="18"/>
              </w:rPr>
              <w:t>Gross</w:t>
            </w:r>
          </w:p>
        </w:tc>
        <w:tc>
          <w:tcPr>
            <w:tcW w:w="1440" w:type="dxa"/>
          </w:tcPr>
          <w:p w14:paraId="3150E4BE" w14:textId="77777777" w:rsidR="001D7238" w:rsidRPr="008F7CC5" w:rsidRDefault="001D7238" w:rsidP="00100929">
            <w:pPr>
              <w:adjustRightInd w:val="0"/>
              <w:ind w:right="-72"/>
              <w:jc w:val="right"/>
              <w:rPr>
                <w:rFonts w:ascii="Arial" w:hAnsi="Arial" w:cs="Arial"/>
                <w:b/>
                <w:bCs/>
                <w:sz w:val="18"/>
                <w:szCs w:val="18"/>
              </w:rPr>
            </w:pPr>
            <w:r w:rsidRPr="008F7CC5">
              <w:rPr>
                <w:rFonts w:ascii="Arial" w:hAnsi="Arial" w:cs="Arial"/>
                <w:b/>
                <w:bCs/>
                <w:sz w:val="18"/>
                <w:szCs w:val="18"/>
              </w:rPr>
              <w:t>Reinsurance</w:t>
            </w:r>
          </w:p>
        </w:tc>
        <w:tc>
          <w:tcPr>
            <w:tcW w:w="1440" w:type="dxa"/>
            <w:shd w:val="clear" w:color="auto" w:fill="auto"/>
          </w:tcPr>
          <w:p w14:paraId="076422AC" w14:textId="77777777" w:rsidR="001D7238" w:rsidRPr="008F7CC5" w:rsidRDefault="001D7238" w:rsidP="00100929">
            <w:pPr>
              <w:adjustRightInd w:val="0"/>
              <w:ind w:right="-72"/>
              <w:jc w:val="right"/>
              <w:rPr>
                <w:rFonts w:ascii="Arial" w:hAnsi="Arial" w:cs="Arial"/>
                <w:b/>
                <w:bCs/>
                <w:sz w:val="18"/>
                <w:szCs w:val="18"/>
              </w:rPr>
            </w:pPr>
            <w:r w:rsidRPr="008F7CC5">
              <w:rPr>
                <w:rFonts w:ascii="Arial" w:hAnsi="Arial" w:cs="Arial"/>
                <w:b/>
                <w:bCs/>
                <w:sz w:val="18"/>
                <w:szCs w:val="18"/>
              </w:rPr>
              <w:t>Net</w:t>
            </w:r>
          </w:p>
        </w:tc>
      </w:tr>
      <w:tr w:rsidR="001D7238" w:rsidRPr="008F7CC5" w14:paraId="24755B2E" w14:textId="77777777" w:rsidTr="00694220">
        <w:tc>
          <w:tcPr>
            <w:tcW w:w="4671" w:type="dxa"/>
            <w:shd w:val="clear" w:color="auto" w:fill="auto"/>
          </w:tcPr>
          <w:p w14:paraId="44A40F84" w14:textId="77777777" w:rsidR="001D7238" w:rsidRPr="008F7CC5" w:rsidRDefault="001D7238" w:rsidP="00100929">
            <w:pPr>
              <w:adjustRightInd w:val="0"/>
              <w:ind w:left="1157"/>
              <w:rPr>
                <w:rFonts w:ascii="Arial" w:hAnsi="Arial" w:cs="Arial"/>
                <w:sz w:val="18"/>
                <w:szCs w:val="18"/>
              </w:rPr>
            </w:pPr>
          </w:p>
        </w:tc>
        <w:tc>
          <w:tcPr>
            <w:tcW w:w="1440" w:type="dxa"/>
            <w:shd w:val="clear" w:color="auto" w:fill="auto"/>
            <w:vAlign w:val="bottom"/>
          </w:tcPr>
          <w:p w14:paraId="64F41A8F" w14:textId="77777777" w:rsidR="001D7238" w:rsidRPr="008F7CC5" w:rsidRDefault="001D7238" w:rsidP="00100929">
            <w:pPr>
              <w:widowControl w:val="0"/>
              <w:pBdr>
                <w:bottom w:val="single" w:sz="4" w:space="1" w:color="auto"/>
              </w:pBdr>
              <w:ind w:right="-72"/>
              <w:jc w:val="right"/>
              <w:rPr>
                <w:rFonts w:ascii="Arial Bold" w:hAnsi="Arial Bold" w:cs="Arial"/>
                <w:b/>
                <w:bCs/>
                <w:spacing w:val="-4"/>
                <w:sz w:val="18"/>
                <w:szCs w:val="18"/>
              </w:rPr>
            </w:pPr>
            <w:r w:rsidRPr="008F7CC5">
              <w:rPr>
                <w:rFonts w:ascii="Arial Bold" w:hAnsi="Arial Bold" w:cs="Arial"/>
                <w:b/>
                <w:bCs/>
                <w:spacing w:val="-4"/>
                <w:sz w:val="18"/>
                <w:szCs w:val="18"/>
              </w:rPr>
              <w:t>Thousand Baht</w:t>
            </w:r>
          </w:p>
        </w:tc>
        <w:tc>
          <w:tcPr>
            <w:tcW w:w="1440" w:type="dxa"/>
          </w:tcPr>
          <w:p w14:paraId="03ABD777" w14:textId="77777777" w:rsidR="001D7238" w:rsidRPr="008F7CC5" w:rsidRDefault="001D7238" w:rsidP="00100929">
            <w:pPr>
              <w:pBdr>
                <w:bottom w:val="single" w:sz="4" w:space="1" w:color="auto"/>
              </w:pBdr>
              <w:adjustRightInd w:val="0"/>
              <w:ind w:right="-72"/>
              <w:jc w:val="right"/>
              <w:rPr>
                <w:rFonts w:ascii="Arial Bold" w:hAnsi="Arial Bold" w:cs="Arial"/>
                <w:spacing w:val="-4"/>
                <w:sz w:val="18"/>
                <w:szCs w:val="18"/>
                <w:cs/>
              </w:rPr>
            </w:pPr>
            <w:r w:rsidRPr="008F7CC5">
              <w:rPr>
                <w:rFonts w:ascii="Arial Bold" w:hAnsi="Arial Bold" w:cs="Arial"/>
                <w:b/>
                <w:bCs/>
                <w:spacing w:val="-4"/>
                <w:sz w:val="18"/>
                <w:szCs w:val="18"/>
              </w:rPr>
              <w:t>Thousand Baht</w:t>
            </w:r>
          </w:p>
        </w:tc>
        <w:tc>
          <w:tcPr>
            <w:tcW w:w="1440" w:type="dxa"/>
            <w:shd w:val="clear" w:color="auto" w:fill="auto"/>
            <w:vAlign w:val="bottom"/>
          </w:tcPr>
          <w:p w14:paraId="727598D7" w14:textId="77777777" w:rsidR="001D7238" w:rsidRPr="008F7CC5" w:rsidRDefault="001D7238" w:rsidP="00100929">
            <w:pPr>
              <w:pBdr>
                <w:bottom w:val="single" w:sz="4" w:space="1" w:color="auto"/>
              </w:pBdr>
              <w:adjustRightInd w:val="0"/>
              <w:ind w:right="-72"/>
              <w:jc w:val="right"/>
              <w:rPr>
                <w:rFonts w:ascii="Arial Bold" w:hAnsi="Arial Bold" w:cs="Arial"/>
                <w:spacing w:val="-4"/>
                <w:sz w:val="18"/>
                <w:szCs w:val="18"/>
              </w:rPr>
            </w:pPr>
            <w:r w:rsidRPr="008F7CC5">
              <w:rPr>
                <w:rFonts w:ascii="Arial Bold" w:hAnsi="Arial Bold" w:cs="Arial"/>
                <w:b/>
                <w:bCs/>
                <w:spacing w:val="-4"/>
                <w:sz w:val="18"/>
                <w:szCs w:val="18"/>
              </w:rPr>
              <w:t>Thousand Baht</w:t>
            </w:r>
          </w:p>
        </w:tc>
      </w:tr>
      <w:tr w:rsidR="001D7238" w:rsidRPr="008F7CC5" w14:paraId="073C15E6" w14:textId="77777777" w:rsidTr="00694220">
        <w:trPr>
          <w:trHeight w:val="72"/>
        </w:trPr>
        <w:tc>
          <w:tcPr>
            <w:tcW w:w="4671" w:type="dxa"/>
            <w:shd w:val="clear" w:color="auto" w:fill="auto"/>
          </w:tcPr>
          <w:p w14:paraId="4537BCEA" w14:textId="77777777" w:rsidR="001D7238" w:rsidRPr="008F7CC5" w:rsidRDefault="001D7238" w:rsidP="00100929">
            <w:pPr>
              <w:adjustRightInd w:val="0"/>
              <w:ind w:left="1157"/>
              <w:rPr>
                <w:rFonts w:ascii="Arial" w:hAnsi="Arial" w:cs="Arial"/>
                <w:sz w:val="12"/>
                <w:szCs w:val="12"/>
              </w:rPr>
            </w:pPr>
          </w:p>
        </w:tc>
        <w:tc>
          <w:tcPr>
            <w:tcW w:w="1440" w:type="dxa"/>
            <w:shd w:val="clear" w:color="auto" w:fill="auto"/>
          </w:tcPr>
          <w:p w14:paraId="0657489C" w14:textId="77777777" w:rsidR="001D7238" w:rsidRPr="008F7CC5" w:rsidRDefault="001D7238" w:rsidP="00100929">
            <w:pPr>
              <w:widowControl w:val="0"/>
              <w:ind w:right="-72"/>
              <w:jc w:val="right"/>
              <w:rPr>
                <w:rFonts w:ascii="Arial" w:hAnsi="Arial" w:cs="Arial"/>
                <w:b/>
                <w:bCs/>
                <w:sz w:val="12"/>
                <w:szCs w:val="12"/>
              </w:rPr>
            </w:pPr>
          </w:p>
        </w:tc>
        <w:tc>
          <w:tcPr>
            <w:tcW w:w="1440" w:type="dxa"/>
          </w:tcPr>
          <w:p w14:paraId="5D8935DA" w14:textId="77777777" w:rsidR="001D7238" w:rsidRPr="008F7CC5" w:rsidRDefault="001D7238" w:rsidP="00100929">
            <w:pPr>
              <w:adjustRightInd w:val="0"/>
              <w:ind w:right="-72"/>
              <w:jc w:val="right"/>
              <w:rPr>
                <w:rFonts w:ascii="Arial" w:hAnsi="Arial" w:cs="Arial"/>
                <w:b/>
                <w:bCs/>
                <w:sz w:val="12"/>
                <w:szCs w:val="12"/>
              </w:rPr>
            </w:pPr>
          </w:p>
        </w:tc>
        <w:tc>
          <w:tcPr>
            <w:tcW w:w="1440" w:type="dxa"/>
            <w:shd w:val="clear" w:color="auto" w:fill="auto"/>
          </w:tcPr>
          <w:p w14:paraId="73E3DA56" w14:textId="77777777" w:rsidR="001D7238" w:rsidRPr="008F7CC5" w:rsidRDefault="001D7238" w:rsidP="00100929">
            <w:pPr>
              <w:adjustRightInd w:val="0"/>
              <w:ind w:right="-72"/>
              <w:jc w:val="right"/>
              <w:rPr>
                <w:rFonts w:ascii="Arial" w:hAnsi="Arial" w:cs="Arial"/>
                <w:b/>
                <w:bCs/>
                <w:sz w:val="12"/>
                <w:szCs w:val="12"/>
              </w:rPr>
            </w:pPr>
          </w:p>
        </w:tc>
      </w:tr>
      <w:tr w:rsidR="001D7238" w:rsidRPr="008F7CC5" w14:paraId="6E3DF080" w14:textId="77777777" w:rsidTr="00694220">
        <w:trPr>
          <w:trHeight w:val="80"/>
        </w:trPr>
        <w:tc>
          <w:tcPr>
            <w:tcW w:w="4671" w:type="dxa"/>
            <w:shd w:val="clear" w:color="auto" w:fill="auto"/>
            <w:vAlign w:val="bottom"/>
          </w:tcPr>
          <w:p w14:paraId="2720C763" w14:textId="39536BB8" w:rsidR="001D7238" w:rsidRPr="008F7CC5" w:rsidRDefault="00E056DB" w:rsidP="00100929">
            <w:pPr>
              <w:adjustRightInd w:val="0"/>
              <w:ind w:left="1157"/>
              <w:rPr>
                <w:rFonts w:ascii="Arial" w:hAnsi="Arial" w:cs="Arial"/>
                <w:sz w:val="18"/>
                <w:szCs w:val="18"/>
                <w:cs/>
              </w:rPr>
            </w:pPr>
            <w:r>
              <w:rPr>
                <w:rFonts w:ascii="Arial" w:hAnsi="Arial" w:cs="Arial"/>
                <w:sz w:val="18"/>
                <w:szCs w:val="18"/>
              </w:rPr>
              <w:t>Balance as at beginning period</w:t>
            </w:r>
          </w:p>
        </w:tc>
        <w:tc>
          <w:tcPr>
            <w:tcW w:w="1440" w:type="dxa"/>
            <w:shd w:val="clear" w:color="auto" w:fill="auto"/>
          </w:tcPr>
          <w:p w14:paraId="2F8DE899" w14:textId="77777777" w:rsidR="001D7238" w:rsidRPr="008F7CC5" w:rsidRDefault="001D7238" w:rsidP="00100929">
            <w:pPr>
              <w:adjustRightInd w:val="0"/>
              <w:ind w:right="-72"/>
              <w:jc w:val="right"/>
              <w:rPr>
                <w:rFonts w:ascii="Arial" w:hAnsi="Arial" w:cs="Arial"/>
                <w:sz w:val="18"/>
                <w:szCs w:val="18"/>
              </w:rPr>
            </w:pPr>
            <w:r w:rsidRPr="008F7CC5">
              <w:rPr>
                <w:rFonts w:ascii="Arial" w:hAnsi="Arial" w:cs="Arial"/>
                <w:sz w:val="18"/>
                <w:szCs w:val="18"/>
              </w:rPr>
              <w:t>3,337,238</w:t>
            </w:r>
          </w:p>
        </w:tc>
        <w:tc>
          <w:tcPr>
            <w:tcW w:w="1440" w:type="dxa"/>
          </w:tcPr>
          <w:p w14:paraId="722101EE" w14:textId="77777777" w:rsidR="001D7238" w:rsidRPr="008F7CC5" w:rsidRDefault="001D7238" w:rsidP="00100929">
            <w:pPr>
              <w:adjustRightInd w:val="0"/>
              <w:ind w:right="-72"/>
              <w:jc w:val="right"/>
              <w:rPr>
                <w:rFonts w:ascii="Arial" w:hAnsi="Arial" w:cs="Arial"/>
                <w:sz w:val="18"/>
                <w:szCs w:val="18"/>
              </w:rPr>
            </w:pPr>
            <w:r w:rsidRPr="008F7CC5">
              <w:rPr>
                <w:rFonts w:ascii="Arial" w:hAnsi="Arial" w:cs="Arial"/>
                <w:sz w:val="18"/>
                <w:szCs w:val="18"/>
              </w:rPr>
              <w:t>(1,205,520)</w:t>
            </w:r>
          </w:p>
        </w:tc>
        <w:tc>
          <w:tcPr>
            <w:tcW w:w="1440" w:type="dxa"/>
            <w:shd w:val="clear" w:color="auto" w:fill="auto"/>
          </w:tcPr>
          <w:p w14:paraId="77540B2F" w14:textId="77777777" w:rsidR="001D7238" w:rsidRPr="008F7CC5" w:rsidRDefault="001D7238" w:rsidP="00100929">
            <w:pPr>
              <w:adjustRightInd w:val="0"/>
              <w:ind w:right="-72"/>
              <w:jc w:val="right"/>
              <w:rPr>
                <w:rFonts w:ascii="Arial" w:hAnsi="Arial" w:cs="Arial"/>
                <w:sz w:val="18"/>
                <w:szCs w:val="18"/>
              </w:rPr>
            </w:pPr>
            <w:r w:rsidRPr="008F7CC5">
              <w:rPr>
                <w:rFonts w:ascii="Arial" w:hAnsi="Arial" w:cs="Arial"/>
                <w:sz w:val="18"/>
                <w:szCs w:val="18"/>
              </w:rPr>
              <w:t>2,131,718</w:t>
            </w:r>
          </w:p>
        </w:tc>
      </w:tr>
      <w:tr w:rsidR="001D7238" w:rsidRPr="008F7CC5" w14:paraId="401CDC7E" w14:textId="77777777" w:rsidTr="00694220">
        <w:tc>
          <w:tcPr>
            <w:tcW w:w="4671" w:type="dxa"/>
            <w:shd w:val="clear" w:color="auto" w:fill="auto"/>
            <w:vAlign w:val="bottom"/>
          </w:tcPr>
          <w:p w14:paraId="59404407" w14:textId="313229EA" w:rsidR="001D7238" w:rsidRPr="008F7CC5" w:rsidRDefault="001D7238" w:rsidP="00100929">
            <w:pPr>
              <w:adjustRightInd w:val="0"/>
              <w:ind w:left="1157"/>
              <w:rPr>
                <w:rFonts w:ascii="Arial" w:hAnsi="Arial" w:cs="Browallia New"/>
                <w:sz w:val="18"/>
                <w:szCs w:val="22"/>
                <w:cs/>
                <w:lang w:bidi="th-TH"/>
              </w:rPr>
            </w:pPr>
            <w:r w:rsidRPr="008F7CC5">
              <w:rPr>
                <w:rFonts w:ascii="Arial" w:hAnsi="Arial" w:cs="Arial"/>
                <w:sz w:val="18"/>
                <w:szCs w:val="18"/>
              </w:rPr>
              <w:t xml:space="preserve">Premium written for the </w:t>
            </w:r>
            <w:r w:rsidR="00093FF5" w:rsidRPr="008F7CC5">
              <w:rPr>
                <w:rFonts w:ascii="Arial" w:hAnsi="Arial" w:cs="Arial"/>
                <w:sz w:val="18"/>
                <w:szCs w:val="18"/>
              </w:rPr>
              <w:t>period</w:t>
            </w:r>
          </w:p>
        </w:tc>
        <w:tc>
          <w:tcPr>
            <w:tcW w:w="1440" w:type="dxa"/>
            <w:shd w:val="clear" w:color="auto" w:fill="auto"/>
            <w:vAlign w:val="bottom"/>
          </w:tcPr>
          <w:p w14:paraId="117E9F2E" w14:textId="77777777" w:rsidR="001D7238" w:rsidRPr="008F7CC5" w:rsidRDefault="001D7238" w:rsidP="00100929">
            <w:pPr>
              <w:widowControl w:val="0"/>
              <w:adjustRightInd w:val="0"/>
              <w:ind w:right="-72"/>
              <w:jc w:val="right"/>
              <w:rPr>
                <w:rFonts w:ascii="Arial" w:hAnsi="Arial" w:cs="Arial"/>
                <w:color w:val="000000"/>
                <w:sz w:val="18"/>
                <w:szCs w:val="18"/>
              </w:rPr>
            </w:pPr>
            <w:r w:rsidRPr="008F7CC5">
              <w:rPr>
                <w:rFonts w:ascii="Arial" w:hAnsi="Arial" w:cs="Arial"/>
                <w:sz w:val="18"/>
                <w:szCs w:val="18"/>
              </w:rPr>
              <w:t>1,674,856</w:t>
            </w:r>
          </w:p>
        </w:tc>
        <w:tc>
          <w:tcPr>
            <w:tcW w:w="1440" w:type="dxa"/>
          </w:tcPr>
          <w:p w14:paraId="41AD6AFF" w14:textId="77777777" w:rsidR="001D7238" w:rsidRPr="008F7CC5" w:rsidRDefault="001D7238" w:rsidP="00100929">
            <w:pPr>
              <w:widowControl w:val="0"/>
              <w:adjustRightInd w:val="0"/>
              <w:ind w:right="-72"/>
              <w:jc w:val="right"/>
              <w:rPr>
                <w:rFonts w:ascii="Arial" w:hAnsi="Arial" w:cs="Arial"/>
                <w:color w:val="000000"/>
                <w:sz w:val="18"/>
                <w:szCs w:val="18"/>
              </w:rPr>
            </w:pPr>
            <w:r w:rsidRPr="008F7CC5">
              <w:rPr>
                <w:rFonts w:ascii="Arial" w:hAnsi="Arial" w:cs="Arial"/>
                <w:sz w:val="18"/>
                <w:szCs w:val="18"/>
              </w:rPr>
              <w:t>(422,193)</w:t>
            </w:r>
          </w:p>
        </w:tc>
        <w:tc>
          <w:tcPr>
            <w:tcW w:w="1440" w:type="dxa"/>
            <w:shd w:val="clear" w:color="auto" w:fill="auto"/>
          </w:tcPr>
          <w:p w14:paraId="34EE96D3" w14:textId="77777777" w:rsidR="001D7238" w:rsidRPr="008F7CC5" w:rsidRDefault="001D7238" w:rsidP="00100929">
            <w:pPr>
              <w:widowControl w:val="0"/>
              <w:adjustRightInd w:val="0"/>
              <w:ind w:right="-72"/>
              <w:jc w:val="right"/>
              <w:rPr>
                <w:rFonts w:ascii="Arial" w:hAnsi="Arial" w:cs="Arial"/>
                <w:color w:val="000000"/>
                <w:sz w:val="18"/>
                <w:szCs w:val="18"/>
              </w:rPr>
            </w:pPr>
            <w:r w:rsidRPr="008F7CC5">
              <w:rPr>
                <w:rFonts w:ascii="Arial" w:hAnsi="Arial" w:cs="Arial"/>
                <w:sz w:val="18"/>
                <w:szCs w:val="18"/>
              </w:rPr>
              <w:t xml:space="preserve"> 1,252,663 </w:t>
            </w:r>
          </w:p>
        </w:tc>
      </w:tr>
      <w:tr w:rsidR="001D7238" w:rsidRPr="008F7CC5" w14:paraId="623ADEFD" w14:textId="77777777" w:rsidTr="00694220">
        <w:tc>
          <w:tcPr>
            <w:tcW w:w="4671" w:type="dxa"/>
            <w:shd w:val="clear" w:color="auto" w:fill="auto"/>
            <w:vAlign w:val="bottom"/>
          </w:tcPr>
          <w:p w14:paraId="2E439E53" w14:textId="556C2865" w:rsidR="001D7238" w:rsidRPr="008F7CC5" w:rsidRDefault="001D7238" w:rsidP="00100929">
            <w:pPr>
              <w:adjustRightInd w:val="0"/>
              <w:ind w:left="1157"/>
              <w:rPr>
                <w:rFonts w:ascii="Arial" w:hAnsi="Arial" w:cs="Arial"/>
                <w:sz w:val="18"/>
                <w:szCs w:val="18"/>
                <w:cs/>
              </w:rPr>
            </w:pPr>
            <w:r w:rsidRPr="008F7CC5">
              <w:rPr>
                <w:rFonts w:ascii="Arial" w:hAnsi="Arial" w:cs="Arial"/>
                <w:sz w:val="18"/>
                <w:szCs w:val="18"/>
              </w:rPr>
              <w:t xml:space="preserve">Earned premium for the </w:t>
            </w:r>
            <w:r w:rsidR="00093FF5" w:rsidRPr="008F7CC5">
              <w:rPr>
                <w:rFonts w:ascii="Arial" w:hAnsi="Arial" w:cs="Arial"/>
                <w:sz w:val="18"/>
                <w:szCs w:val="18"/>
              </w:rPr>
              <w:t>period</w:t>
            </w:r>
          </w:p>
        </w:tc>
        <w:tc>
          <w:tcPr>
            <w:tcW w:w="1440" w:type="dxa"/>
            <w:shd w:val="clear" w:color="auto" w:fill="auto"/>
          </w:tcPr>
          <w:p w14:paraId="731D93BE"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8"/>
                <w:szCs w:val="18"/>
              </w:rPr>
            </w:pPr>
            <w:r w:rsidRPr="008F7CC5">
              <w:rPr>
                <w:rFonts w:ascii="Arial" w:hAnsi="Arial" w:cs="Arial"/>
                <w:sz w:val="18"/>
                <w:szCs w:val="18"/>
              </w:rPr>
              <w:t>(1,655,226)</w:t>
            </w:r>
          </w:p>
        </w:tc>
        <w:tc>
          <w:tcPr>
            <w:tcW w:w="1440" w:type="dxa"/>
          </w:tcPr>
          <w:p w14:paraId="50B9C5B3"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8"/>
                <w:szCs w:val="18"/>
              </w:rPr>
            </w:pPr>
            <w:r w:rsidRPr="008F7CC5">
              <w:rPr>
                <w:rFonts w:ascii="Arial" w:hAnsi="Arial" w:cs="Arial"/>
                <w:sz w:val="18"/>
                <w:szCs w:val="18"/>
              </w:rPr>
              <w:t>614,400</w:t>
            </w:r>
          </w:p>
        </w:tc>
        <w:tc>
          <w:tcPr>
            <w:tcW w:w="1440" w:type="dxa"/>
            <w:shd w:val="clear" w:color="auto" w:fill="auto"/>
          </w:tcPr>
          <w:p w14:paraId="01E2509A" w14:textId="77777777" w:rsidR="001D7238" w:rsidRPr="008F7CC5" w:rsidRDefault="001D7238" w:rsidP="00100929">
            <w:pPr>
              <w:widowControl w:val="0"/>
              <w:pBdr>
                <w:bottom w:val="single" w:sz="4" w:space="1" w:color="auto"/>
              </w:pBdr>
              <w:adjustRightInd w:val="0"/>
              <w:ind w:right="-72"/>
              <w:jc w:val="right"/>
              <w:rPr>
                <w:rFonts w:ascii="Arial" w:hAnsi="Arial" w:cs="Arial"/>
                <w:color w:val="000000"/>
                <w:sz w:val="18"/>
                <w:szCs w:val="18"/>
              </w:rPr>
            </w:pPr>
            <w:r w:rsidRPr="008F7CC5">
              <w:rPr>
                <w:rFonts w:ascii="Arial" w:hAnsi="Arial" w:cs="Arial"/>
                <w:sz w:val="18"/>
                <w:szCs w:val="18"/>
              </w:rPr>
              <w:t xml:space="preserve"> (1,040,826)</w:t>
            </w:r>
          </w:p>
        </w:tc>
      </w:tr>
      <w:tr w:rsidR="001D7238" w:rsidRPr="008F7CC5" w14:paraId="604D47CA" w14:textId="77777777" w:rsidTr="00694220">
        <w:trPr>
          <w:trHeight w:val="72"/>
        </w:trPr>
        <w:tc>
          <w:tcPr>
            <w:tcW w:w="4671" w:type="dxa"/>
            <w:shd w:val="clear" w:color="auto" w:fill="auto"/>
          </w:tcPr>
          <w:p w14:paraId="07896EDA" w14:textId="77777777" w:rsidR="001D7238" w:rsidRPr="008F7CC5" w:rsidRDefault="001D7238" w:rsidP="00100929">
            <w:pPr>
              <w:adjustRightInd w:val="0"/>
              <w:ind w:left="1157"/>
              <w:rPr>
                <w:rFonts w:ascii="Arial" w:hAnsi="Arial" w:cs="Arial"/>
                <w:sz w:val="12"/>
                <w:szCs w:val="12"/>
              </w:rPr>
            </w:pPr>
          </w:p>
        </w:tc>
        <w:tc>
          <w:tcPr>
            <w:tcW w:w="1440" w:type="dxa"/>
            <w:shd w:val="clear" w:color="auto" w:fill="auto"/>
          </w:tcPr>
          <w:p w14:paraId="3E6E4AA2" w14:textId="77777777" w:rsidR="001D7238" w:rsidRPr="008F7CC5" w:rsidRDefault="001D7238" w:rsidP="00100929">
            <w:pPr>
              <w:widowControl w:val="0"/>
              <w:ind w:right="-72"/>
              <w:jc w:val="right"/>
              <w:rPr>
                <w:rFonts w:ascii="Arial" w:hAnsi="Arial" w:cs="Arial"/>
                <w:b/>
                <w:bCs/>
                <w:sz w:val="12"/>
                <w:szCs w:val="12"/>
              </w:rPr>
            </w:pPr>
          </w:p>
        </w:tc>
        <w:tc>
          <w:tcPr>
            <w:tcW w:w="1440" w:type="dxa"/>
          </w:tcPr>
          <w:p w14:paraId="2831ED7D" w14:textId="77777777" w:rsidR="001D7238" w:rsidRPr="008F7CC5" w:rsidRDefault="001D7238" w:rsidP="00100929">
            <w:pPr>
              <w:adjustRightInd w:val="0"/>
              <w:ind w:right="-72"/>
              <w:jc w:val="right"/>
              <w:rPr>
                <w:rFonts w:ascii="Arial" w:hAnsi="Arial" w:cs="Arial"/>
                <w:b/>
                <w:bCs/>
                <w:sz w:val="12"/>
                <w:szCs w:val="12"/>
              </w:rPr>
            </w:pPr>
          </w:p>
        </w:tc>
        <w:tc>
          <w:tcPr>
            <w:tcW w:w="1440" w:type="dxa"/>
            <w:shd w:val="clear" w:color="auto" w:fill="auto"/>
          </w:tcPr>
          <w:p w14:paraId="1E709693" w14:textId="77777777" w:rsidR="001D7238" w:rsidRPr="008F7CC5" w:rsidRDefault="001D7238" w:rsidP="00100929">
            <w:pPr>
              <w:adjustRightInd w:val="0"/>
              <w:ind w:right="-72"/>
              <w:jc w:val="right"/>
              <w:rPr>
                <w:rFonts w:ascii="Arial" w:hAnsi="Arial" w:cs="Arial"/>
                <w:b/>
                <w:bCs/>
                <w:sz w:val="12"/>
                <w:szCs w:val="12"/>
              </w:rPr>
            </w:pPr>
          </w:p>
        </w:tc>
      </w:tr>
      <w:tr w:rsidR="001D7238" w:rsidRPr="008F7CC5" w14:paraId="4C0AF2AE" w14:textId="77777777" w:rsidTr="00694220">
        <w:tc>
          <w:tcPr>
            <w:tcW w:w="4671" w:type="dxa"/>
            <w:shd w:val="clear" w:color="auto" w:fill="auto"/>
            <w:vAlign w:val="center"/>
          </w:tcPr>
          <w:p w14:paraId="0FC7E7AD" w14:textId="7B2432B1" w:rsidR="001D7238" w:rsidRPr="008F7CC5" w:rsidRDefault="00E056DB" w:rsidP="00100929">
            <w:pPr>
              <w:adjustRightInd w:val="0"/>
              <w:ind w:left="1157"/>
              <w:rPr>
                <w:rFonts w:ascii="Arial" w:hAnsi="Arial" w:cs="Arial"/>
                <w:sz w:val="18"/>
                <w:szCs w:val="18"/>
              </w:rPr>
            </w:pPr>
            <w:r>
              <w:rPr>
                <w:rFonts w:ascii="Arial" w:hAnsi="Arial" w:cs="Arial"/>
                <w:sz w:val="18"/>
                <w:szCs w:val="18"/>
              </w:rPr>
              <w:t>Balance as at ending period</w:t>
            </w:r>
          </w:p>
        </w:tc>
        <w:tc>
          <w:tcPr>
            <w:tcW w:w="1440" w:type="dxa"/>
            <w:shd w:val="clear" w:color="auto" w:fill="auto"/>
            <w:vAlign w:val="bottom"/>
          </w:tcPr>
          <w:p w14:paraId="030FA2C8"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8"/>
                <w:szCs w:val="18"/>
              </w:rPr>
            </w:pPr>
            <w:r w:rsidRPr="008F7CC5">
              <w:rPr>
                <w:rFonts w:ascii="Arial" w:hAnsi="Arial" w:cs="Arial"/>
                <w:sz w:val="18"/>
                <w:szCs w:val="18"/>
              </w:rPr>
              <w:t>3,356,868</w:t>
            </w:r>
          </w:p>
        </w:tc>
        <w:tc>
          <w:tcPr>
            <w:tcW w:w="1440" w:type="dxa"/>
          </w:tcPr>
          <w:p w14:paraId="09E47859"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8"/>
                <w:szCs w:val="18"/>
              </w:rPr>
            </w:pPr>
            <w:r w:rsidRPr="008F7CC5">
              <w:rPr>
                <w:rFonts w:ascii="Arial" w:hAnsi="Arial" w:cs="Arial"/>
                <w:sz w:val="18"/>
                <w:szCs w:val="18"/>
              </w:rPr>
              <w:t>(1,013,313)</w:t>
            </w:r>
          </w:p>
        </w:tc>
        <w:tc>
          <w:tcPr>
            <w:tcW w:w="1440" w:type="dxa"/>
            <w:shd w:val="clear" w:color="auto" w:fill="auto"/>
            <w:vAlign w:val="bottom"/>
          </w:tcPr>
          <w:p w14:paraId="1CE9AFD3" w14:textId="77777777" w:rsidR="001D7238" w:rsidRPr="008F7CC5" w:rsidRDefault="001D7238" w:rsidP="00100929">
            <w:pPr>
              <w:widowControl w:val="0"/>
              <w:pBdr>
                <w:bottom w:val="double" w:sz="4" w:space="1" w:color="auto"/>
              </w:pBdr>
              <w:adjustRightInd w:val="0"/>
              <w:ind w:right="-72"/>
              <w:jc w:val="right"/>
              <w:rPr>
                <w:rFonts w:ascii="Arial" w:hAnsi="Arial" w:cs="Arial"/>
                <w:color w:val="000000"/>
                <w:sz w:val="18"/>
                <w:szCs w:val="18"/>
              </w:rPr>
            </w:pPr>
            <w:r w:rsidRPr="008F7CC5">
              <w:rPr>
                <w:rFonts w:ascii="Arial" w:hAnsi="Arial" w:cs="Arial"/>
                <w:sz w:val="18"/>
                <w:szCs w:val="18"/>
              </w:rPr>
              <w:t>2,343,555</w:t>
            </w:r>
          </w:p>
        </w:tc>
      </w:tr>
    </w:tbl>
    <w:p w14:paraId="6B53FFF9" w14:textId="75A48A40" w:rsidR="001D7238" w:rsidRPr="008F7CC5" w:rsidRDefault="001D7238" w:rsidP="001D7238">
      <w:pPr>
        <w:widowControl w:val="0"/>
        <w:adjustRightInd w:val="0"/>
        <w:ind w:right="58"/>
        <w:jc w:val="both"/>
        <w:rPr>
          <w:rFonts w:ascii="Arial" w:hAnsi="Arial" w:cs="Arial"/>
          <w:b/>
          <w:bCs/>
          <w:sz w:val="20"/>
          <w:szCs w:val="20"/>
        </w:rPr>
      </w:pPr>
    </w:p>
    <w:tbl>
      <w:tblPr>
        <w:tblW w:w="9000" w:type="dxa"/>
        <w:tblInd w:w="558" w:type="dxa"/>
        <w:tblLook w:val="04A0" w:firstRow="1" w:lastRow="0" w:firstColumn="1" w:lastColumn="0" w:noHBand="0" w:noVBand="1"/>
      </w:tblPr>
      <w:tblGrid>
        <w:gridCol w:w="4680"/>
        <w:gridCol w:w="1440"/>
        <w:gridCol w:w="1440"/>
        <w:gridCol w:w="1440"/>
      </w:tblGrid>
      <w:tr w:rsidR="001D7238" w:rsidRPr="008F7CC5" w14:paraId="3C78768D" w14:textId="77777777" w:rsidTr="00EE64FD">
        <w:tc>
          <w:tcPr>
            <w:tcW w:w="4680" w:type="dxa"/>
            <w:shd w:val="clear" w:color="auto" w:fill="auto"/>
          </w:tcPr>
          <w:p w14:paraId="4B84507A" w14:textId="77777777" w:rsidR="001D7238" w:rsidRPr="008F7CC5" w:rsidRDefault="001D7238" w:rsidP="00100929">
            <w:pPr>
              <w:adjustRightInd w:val="0"/>
              <w:ind w:left="1157"/>
              <w:rPr>
                <w:rFonts w:ascii="Arial" w:hAnsi="Arial" w:cs="Arial"/>
                <w:sz w:val="18"/>
                <w:szCs w:val="18"/>
              </w:rPr>
            </w:pPr>
          </w:p>
        </w:tc>
        <w:tc>
          <w:tcPr>
            <w:tcW w:w="4320" w:type="dxa"/>
            <w:gridSpan w:val="3"/>
            <w:shd w:val="clear" w:color="auto" w:fill="auto"/>
          </w:tcPr>
          <w:p w14:paraId="2E10256C" w14:textId="76CBFBED" w:rsidR="001D7238" w:rsidRPr="008F7CC5" w:rsidRDefault="001D7238" w:rsidP="00100929">
            <w:pPr>
              <w:pBdr>
                <w:bottom w:val="single" w:sz="4" w:space="1" w:color="auto"/>
              </w:pBdr>
              <w:adjustRightInd w:val="0"/>
              <w:ind w:right="-72"/>
              <w:jc w:val="center"/>
              <w:rPr>
                <w:rFonts w:ascii="Arial" w:hAnsi="Arial" w:cs="Arial"/>
                <w:b/>
                <w:bCs/>
                <w:sz w:val="18"/>
                <w:szCs w:val="18"/>
                <w:lang w:val="en-GB"/>
              </w:rPr>
            </w:pPr>
            <w:r w:rsidRPr="008F7CC5">
              <w:rPr>
                <w:rFonts w:ascii="Arial" w:hAnsi="Arial" w:cs="Arial"/>
                <w:b/>
                <w:bCs/>
                <w:sz w:val="18"/>
                <w:szCs w:val="18"/>
              </w:rPr>
              <w:t>Consolidated financial information</w:t>
            </w:r>
          </w:p>
        </w:tc>
      </w:tr>
      <w:tr w:rsidR="001D7238" w:rsidRPr="008F7CC5" w14:paraId="29E3E1B5" w14:textId="77777777" w:rsidTr="00EE64FD">
        <w:tc>
          <w:tcPr>
            <w:tcW w:w="4680" w:type="dxa"/>
            <w:shd w:val="clear" w:color="auto" w:fill="auto"/>
          </w:tcPr>
          <w:p w14:paraId="1887E311" w14:textId="77777777" w:rsidR="001D7238" w:rsidRPr="008F7CC5" w:rsidRDefault="001D7238" w:rsidP="00100929">
            <w:pPr>
              <w:adjustRightInd w:val="0"/>
              <w:ind w:left="1157"/>
              <w:rPr>
                <w:rFonts w:ascii="Arial" w:hAnsi="Arial" w:cs="Arial"/>
                <w:sz w:val="18"/>
                <w:szCs w:val="18"/>
              </w:rPr>
            </w:pPr>
          </w:p>
        </w:tc>
        <w:tc>
          <w:tcPr>
            <w:tcW w:w="4320" w:type="dxa"/>
            <w:gridSpan w:val="3"/>
            <w:shd w:val="clear" w:color="auto" w:fill="auto"/>
          </w:tcPr>
          <w:p w14:paraId="301ED526" w14:textId="72313A27" w:rsidR="001D7238" w:rsidRPr="008F7CC5" w:rsidRDefault="001D7238" w:rsidP="00100929">
            <w:pPr>
              <w:pBdr>
                <w:bottom w:val="single" w:sz="4" w:space="1" w:color="auto"/>
              </w:pBdr>
              <w:adjustRightInd w:val="0"/>
              <w:ind w:right="-72"/>
              <w:jc w:val="center"/>
              <w:rPr>
                <w:rFonts w:ascii="Arial" w:hAnsi="Arial" w:cs="Arial"/>
                <w:sz w:val="18"/>
                <w:szCs w:val="18"/>
              </w:rPr>
            </w:pPr>
            <w:r w:rsidRPr="008F7CC5">
              <w:rPr>
                <w:rFonts w:ascii="Arial" w:hAnsi="Arial" w:cs="Arial"/>
                <w:b/>
                <w:bCs/>
                <w:sz w:val="18"/>
                <w:szCs w:val="18"/>
                <w:lang w:val="en-GB"/>
              </w:rPr>
              <w:t>31</w:t>
            </w:r>
            <w:r w:rsidRPr="008F7CC5">
              <w:rPr>
                <w:rFonts w:ascii="Arial" w:hAnsi="Arial" w:cs="Arial"/>
                <w:b/>
                <w:bCs/>
                <w:sz w:val="18"/>
                <w:szCs w:val="18"/>
              </w:rPr>
              <w:t xml:space="preserve"> December </w:t>
            </w:r>
            <w:r w:rsidRPr="008F7CC5">
              <w:rPr>
                <w:rFonts w:ascii="Arial" w:hAnsi="Arial" w:cs="Arial"/>
                <w:b/>
                <w:bCs/>
                <w:sz w:val="18"/>
                <w:szCs w:val="18"/>
                <w:lang w:val="en-GB"/>
              </w:rPr>
              <w:t>20</w:t>
            </w:r>
            <w:r w:rsidR="009A7835" w:rsidRPr="008F7CC5">
              <w:rPr>
                <w:rFonts w:ascii="Arial" w:hAnsi="Arial" w:cs="Arial"/>
                <w:b/>
                <w:bCs/>
                <w:sz w:val="18"/>
                <w:szCs w:val="18"/>
                <w:lang w:val="en-GB"/>
              </w:rPr>
              <w:t>19</w:t>
            </w:r>
            <w:r w:rsidRPr="008F7CC5">
              <w:rPr>
                <w:rFonts w:ascii="Arial" w:hAnsi="Arial" w:cs="Arial"/>
                <w:b/>
                <w:bCs/>
                <w:sz w:val="18"/>
                <w:szCs w:val="18"/>
              </w:rPr>
              <w:t xml:space="preserve"> (Audited)</w:t>
            </w:r>
          </w:p>
        </w:tc>
      </w:tr>
      <w:tr w:rsidR="001D7238" w:rsidRPr="008F7CC5" w14:paraId="79FB0D6A" w14:textId="77777777" w:rsidTr="00EE64FD">
        <w:tc>
          <w:tcPr>
            <w:tcW w:w="4680" w:type="dxa"/>
            <w:shd w:val="clear" w:color="auto" w:fill="auto"/>
          </w:tcPr>
          <w:p w14:paraId="26569A7F" w14:textId="77777777" w:rsidR="001D7238" w:rsidRPr="008F7CC5" w:rsidRDefault="001D7238" w:rsidP="00100929">
            <w:pPr>
              <w:adjustRightInd w:val="0"/>
              <w:ind w:left="1157"/>
              <w:rPr>
                <w:rFonts w:ascii="Arial" w:hAnsi="Arial" w:cs="Arial"/>
                <w:sz w:val="18"/>
                <w:szCs w:val="18"/>
              </w:rPr>
            </w:pPr>
          </w:p>
        </w:tc>
        <w:tc>
          <w:tcPr>
            <w:tcW w:w="1440" w:type="dxa"/>
            <w:shd w:val="clear" w:color="auto" w:fill="auto"/>
          </w:tcPr>
          <w:p w14:paraId="6371C763" w14:textId="77777777" w:rsidR="001D7238" w:rsidRPr="008F7CC5" w:rsidRDefault="001D7238" w:rsidP="00100929">
            <w:pPr>
              <w:widowControl w:val="0"/>
              <w:ind w:right="-72"/>
              <w:jc w:val="right"/>
              <w:rPr>
                <w:rFonts w:ascii="Arial" w:hAnsi="Arial" w:cs="Arial"/>
                <w:b/>
                <w:bCs/>
                <w:sz w:val="18"/>
                <w:szCs w:val="18"/>
              </w:rPr>
            </w:pPr>
            <w:r w:rsidRPr="008F7CC5">
              <w:rPr>
                <w:rFonts w:ascii="Arial" w:hAnsi="Arial" w:cs="Arial"/>
                <w:b/>
                <w:bCs/>
                <w:sz w:val="18"/>
                <w:szCs w:val="18"/>
              </w:rPr>
              <w:t>Gross</w:t>
            </w:r>
          </w:p>
        </w:tc>
        <w:tc>
          <w:tcPr>
            <w:tcW w:w="1440" w:type="dxa"/>
          </w:tcPr>
          <w:p w14:paraId="1EFB0539" w14:textId="77777777" w:rsidR="001D7238" w:rsidRPr="008F7CC5" w:rsidRDefault="001D7238" w:rsidP="00100929">
            <w:pPr>
              <w:adjustRightInd w:val="0"/>
              <w:ind w:right="-72"/>
              <w:jc w:val="right"/>
              <w:rPr>
                <w:rFonts w:ascii="Arial" w:hAnsi="Arial" w:cs="Arial"/>
                <w:b/>
                <w:bCs/>
                <w:sz w:val="18"/>
                <w:szCs w:val="18"/>
              </w:rPr>
            </w:pPr>
            <w:r w:rsidRPr="008F7CC5">
              <w:rPr>
                <w:rFonts w:ascii="Arial" w:hAnsi="Arial" w:cs="Arial"/>
                <w:b/>
                <w:bCs/>
                <w:sz w:val="18"/>
                <w:szCs w:val="18"/>
              </w:rPr>
              <w:t>Reinsurance</w:t>
            </w:r>
          </w:p>
        </w:tc>
        <w:tc>
          <w:tcPr>
            <w:tcW w:w="1440" w:type="dxa"/>
            <w:shd w:val="clear" w:color="auto" w:fill="auto"/>
          </w:tcPr>
          <w:p w14:paraId="1F041089" w14:textId="77777777" w:rsidR="001D7238" w:rsidRPr="008F7CC5" w:rsidRDefault="001D7238" w:rsidP="00100929">
            <w:pPr>
              <w:adjustRightInd w:val="0"/>
              <w:ind w:right="-72"/>
              <w:jc w:val="right"/>
              <w:rPr>
                <w:rFonts w:ascii="Arial" w:hAnsi="Arial" w:cs="Arial"/>
                <w:b/>
                <w:bCs/>
                <w:sz w:val="18"/>
                <w:szCs w:val="18"/>
              </w:rPr>
            </w:pPr>
            <w:r w:rsidRPr="008F7CC5">
              <w:rPr>
                <w:rFonts w:ascii="Arial" w:hAnsi="Arial" w:cs="Arial"/>
                <w:b/>
                <w:bCs/>
                <w:sz w:val="18"/>
                <w:szCs w:val="18"/>
              </w:rPr>
              <w:t>Net</w:t>
            </w:r>
          </w:p>
        </w:tc>
      </w:tr>
      <w:tr w:rsidR="001D7238" w:rsidRPr="008F7CC5" w14:paraId="01BB86E6" w14:textId="77777777" w:rsidTr="00EE64FD">
        <w:tc>
          <w:tcPr>
            <w:tcW w:w="4680" w:type="dxa"/>
            <w:shd w:val="clear" w:color="auto" w:fill="auto"/>
          </w:tcPr>
          <w:p w14:paraId="2F3E9DCF" w14:textId="77777777" w:rsidR="001D7238" w:rsidRPr="008F7CC5" w:rsidRDefault="001D7238" w:rsidP="00100929">
            <w:pPr>
              <w:adjustRightInd w:val="0"/>
              <w:ind w:left="1157"/>
              <w:rPr>
                <w:rFonts w:ascii="Arial" w:hAnsi="Arial" w:cs="Arial"/>
                <w:sz w:val="18"/>
                <w:szCs w:val="18"/>
              </w:rPr>
            </w:pPr>
          </w:p>
        </w:tc>
        <w:tc>
          <w:tcPr>
            <w:tcW w:w="1440" w:type="dxa"/>
            <w:shd w:val="clear" w:color="auto" w:fill="auto"/>
            <w:vAlign w:val="bottom"/>
          </w:tcPr>
          <w:p w14:paraId="1038E33F" w14:textId="77777777" w:rsidR="001D7238" w:rsidRPr="008F7CC5" w:rsidRDefault="001D7238" w:rsidP="00100929">
            <w:pPr>
              <w:widowControl w:val="0"/>
              <w:pBdr>
                <w:bottom w:val="single" w:sz="4" w:space="1" w:color="auto"/>
              </w:pBdr>
              <w:ind w:right="-72"/>
              <w:jc w:val="right"/>
              <w:rPr>
                <w:rFonts w:ascii="Arial Bold" w:hAnsi="Arial Bold" w:cs="Arial"/>
                <w:b/>
                <w:bCs/>
                <w:spacing w:val="-4"/>
                <w:sz w:val="18"/>
                <w:szCs w:val="18"/>
              </w:rPr>
            </w:pPr>
            <w:r w:rsidRPr="008F7CC5">
              <w:rPr>
                <w:rFonts w:ascii="Arial Bold" w:hAnsi="Arial Bold" w:cs="Arial"/>
                <w:b/>
                <w:bCs/>
                <w:spacing w:val="-4"/>
                <w:sz w:val="18"/>
                <w:szCs w:val="18"/>
              </w:rPr>
              <w:t>Thousand Baht</w:t>
            </w:r>
          </w:p>
        </w:tc>
        <w:tc>
          <w:tcPr>
            <w:tcW w:w="1440" w:type="dxa"/>
          </w:tcPr>
          <w:p w14:paraId="7172A194" w14:textId="77777777" w:rsidR="001D7238" w:rsidRPr="008F7CC5" w:rsidRDefault="001D7238" w:rsidP="00100929">
            <w:pPr>
              <w:pBdr>
                <w:bottom w:val="single" w:sz="4" w:space="1" w:color="auto"/>
              </w:pBdr>
              <w:adjustRightInd w:val="0"/>
              <w:ind w:right="-72"/>
              <w:jc w:val="right"/>
              <w:rPr>
                <w:rFonts w:ascii="Arial Bold" w:hAnsi="Arial Bold" w:cs="Arial"/>
                <w:spacing w:val="-4"/>
                <w:sz w:val="18"/>
                <w:szCs w:val="18"/>
                <w:cs/>
              </w:rPr>
            </w:pPr>
            <w:r w:rsidRPr="008F7CC5">
              <w:rPr>
                <w:rFonts w:ascii="Arial Bold" w:hAnsi="Arial Bold" w:cs="Arial"/>
                <w:b/>
                <w:bCs/>
                <w:spacing w:val="-4"/>
                <w:sz w:val="18"/>
                <w:szCs w:val="18"/>
              </w:rPr>
              <w:t>Thousand Baht</w:t>
            </w:r>
          </w:p>
        </w:tc>
        <w:tc>
          <w:tcPr>
            <w:tcW w:w="1440" w:type="dxa"/>
            <w:shd w:val="clear" w:color="auto" w:fill="auto"/>
            <w:vAlign w:val="bottom"/>
          </w:tcPr>
          <w:p w14:paraId="55ADA5B9" w14:textId="77777777" w:rsidR="001D7238" w:rsidRPr="008F7CC5" w:rsidRDefault="001D7238" w:rsidP="00100929">
            <w:pPr>
              <w:pBdr>
                <w:bottom w:val="single" w:sz="4" w:space="1" w:color="auto"/>
              </w:pBdr>
              <w:adjustRightInd w:val="0"/>
              <w:ind w:right="-72"/>
              <w:jc w:val="right"/>
              <w:rPr>
                <w:rFonts w:ascii="Arial Bold" w:hAnsi="Arial Bold" w:cs="Arial"/>
                <w:spacing w:val="-4"/>
                <w:sz w:val="18"/>
                <w:szCs w:val="18"/>
              </w:rPr>
            </w:pPr>
            <w:r w:rsidRPr="008F7CC5">
              <w:rPr>
                <w:rFonts w:ascii="Arial Bold" w:hAnsi="Arial Bold" w:cs="Arial"/>
                <w:b/>
                <w:bCs/>
                <w:spacing w:val="-4"/>
                <w:sz w:val="18"/>
                <w:szCs w:val="18"/>
              </w:rPr>
              <w:t>Thousand Baht</w:t>
            </w:r>
          </w:p>
        </w:tc>
      </w:tr>
      <w:tr w:rsidR="001D7238" w:rsidRPr="008F7CC5" w14:paraId="76B4EEFD" w14:textId="77777777" w:rsidTr="00EE64FD">
        <w:trPr>
          <w:trHeight w:val="72"/>
        </w:trPr>
        <w:tc>
          <w:tcPr>
            <w:tcW w:w="4680" w:type="dxa"/>
            <w:shd w:val="clear" w:color="auto" w:fill="auto"/>
          </w:tcPr>
          <w:p w14:paraId="1232CD1F" w14:textId="77777777" w:rsidR="001D7238" w:rsidRPr="008F7CC5" w:rsidRDefault="001D7238" w:rsidP="00100929">
            <w:pPr>
              <w:adjustRightInd w:val="0"/>
              <w:ind w:left="1157"/>
              <w:rPr>
                <w:rFonts w:ascii="Arial" w:hAnsi="Arial" w:cs="Arial"/>
                <w:sz w:val="12"/>
                <w:szCs w:val="12"/>
              </w:rPr>
            </w:pPr>
          </w:p>
        </w:tc>
        <w:tc>
          <w:tcPr>
            <w:tcW w:w="1440" w:type="dxa"/>
            <w:shd w:val="clear" w:color="auto" w:fill="auto"/>
          </w:tcPr>
          <w:p w14:paraId="41F3CE25" w14:textId="77777777" w:rsidR="001D7238" w:rsidRPr="008F7CC5" w:rsidRDefault="001D7238" w:rsidP="00100929">
            <w:pPr>
              <w:widowControl w:val="0"/>
              <w:ind w:right="-72"/>
              <w:jc w:val="right"/>
              <w:rPr>
                <w:rFonts w:ascii="Arial" w:hAnsi="Arial" w:cs="Arial"/>
                <w:b/>
                <w:bCs/>
                <w:sz w:val="12"/>
                <w:szCs w:val="12"/>
              </w:rPr>
            </w:pPr>
          </w:p>
        </w:tc>
        <w:tc>
          <w:tcPr>
            <w:tcW w:w="1440" w:type="dxa"/>
          </w:tcPr>
          <w:p w14:paraId="41382E8B" w14:textId="77777777" w:rsidR="001D7238" w:rsidRPr="008F7CC5" w:rsidRDefault="001D7238" w:rsidP="00100929">
            <w:pPr>
              <w:adjustRightInd w:val="0"/>
              <w:ind w:right="-72"/>
              <w:jc w:val="right"/>
              <w:rPr>
                <w:rFonts w:ascii="Arial" w:hAnsi="Arial" w:cs="Arial"/>
                <w:b/>
                <w:bCs/>
                <w:sz w:val="12"/>
                <w:szCs w:val="12"/>
              </w:rPr>
            </w:pPr>
          </w:p>
        </w:tc>
        <w:tc>
          <w:tcPr>
            <w:tcW w:w="1440" w:type="dxa"/>
            <w:shd w:val="clear" w:color="auto" w:fill="auto"/>
          </w:tcPr>
          <w:p w14:paraId="235E60D1" w14:textId="77777777" w:rsidR="001D7238" w:rsidRPr="008F7CC5" w:rsidRDefault="001D7238" w:rsidP="00100929">
            <w:pPr>
              <w:adjustRightInd w:val="0"/>
              <w:ind w:right="-72"/>
              <w:jc w:val="right"/>
              <w:rPr>
                <w:rFonts w:ascii="Arial" w:hAnsi="Arial" w:cs="Arial"/>
                <w:b/>
                <w:bCs/>
                <w:sz w:val="12"/>
                <w:szCs w:val="12"/>
              </w:rPr>
            </w:pPr>
          </w:p>
        </w:tc>
      </w:tr>
      <w:tr w:rsidR="001D7238" w:rsidRPr="008F7CC5" w14:paraId="68080DCA" w14:textId="77777777" w:rsidTr="00EE64FD">
        <w:trPr>
          <w:trHeight w:val="80"/>
        </w:trPr>
        <w:tc>
          <w:tcPr>
            <w:tcW w:w="4680" w:type="dxa"/>
            <w:shd w:val="clear" w:color="auto" w:fill="auto"/>
            <w:vAlign w:val="bottom"/>
          </w:tcPr>
          <w:p w14:paraId="1641618A" w14:textId="4D2D3B3E" w:rsidR="001D7238" w:rsidRPr="008F7CC5" w:rsidRDefault="00E056DB" w:rsidP="00100929">
            <w:pPr>
              <w:adjustRightInd w:val="0"/>
              <w:ind w:left="1157"/>
              <w:rPr>
                <w:rFonts w:ascii="Arial" w:hAnsi="Arial" w:cs="Arial"/>
                <w:sz w:val="18"/>
                <w:szCs w:val="18"/>
                <w:cs/>
              </w:rPr>
            </w:pPr>
            <w:r>
              <w:rPr>
                <w:rFonts w:ascii="Arial" w:hAnsi="Arial" w:cs="Arial"/>
                <w:sz w:val="18"/>
                <w:szCs w:val="18"/>
              </w:rPr>
              <w:t xml:space="preserve">Balance as at beginning </w:t>
            </w:r>
            <w:r w:rsidR="00915697">
              <w:rPr>
                <w:rFonts w:ascii="Arial" w:hAnsi="Arial" w:cs="Arial"/>
                <w:sz w:val="18"/>
                <w:szCs w:val="18"/>
              </w:rPr>
              <w:t>year</w:t>
            </w:r>
          </w:p>
        </w:tc>
        <w:tc>
          <w:tcPr>
            <w:tcW w:w="1440" w:type="dxa"/>
            <w:shd w:val="clear" w:color="auto" w:fill="auto"/>
            <w:vAlign w:val="bottom"/>
          </w:tcPr>
          <w:p w14:paraId="6547A7E6"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lang w:val="en-GB"/>
              </w:rPr>
              <w:t>1</w:t>
            </w:r>
            <w:r w:rsidRPr="008F7CC5">
              <w:rPr>
                <w:rFonts w:ascii="Arial" w:hAnsi="Arial" w:cs="Arial"/>
                <w:sz w:val="18"/>
                <w:szCs w:val="18"/>
              </w:rPr>
              <w:t>,</w:t>
            </w:r>
            <w:r w:rsidRPr="008F7CC5">
              <w:rPr>
                <w:rFonts w:ascii="Arial" w:hAnsi="Arial" w:cs="Arial"/>
                <w:sz w:val="18"/>
                <w:szCs w:val="18"/>
                <w:lang w:val="en-GB"/>
              </w:rPr>
              <w:t>679</w:t>
            </w:r>
            <w:r w:rsidRPr="008F7CC5">
              <w:rPr>
                <w:rFonts w:ascii="Arial" w:hAnsi="Arial" w:cs="Arial"/>
                <w:sz w:val="18"/>
                <w:szCs w:val="18"/>
              </w:rPr>
              <w:t>,</w:t>
            </w:r>
            <w:r w:rsidRPr="008F7CC5">
              <w:rPr>
                <w:rFonts w:ascii="Arial" w:hAnsi="Arial" w:cs="Arial"/>
                <w:sz w:val="18"/>
                <w:szCs w:val="18"/>
                <w:lang w:val="en-GB"/>
              </w:rPr>
              <w:t>389</w:t>
            </w:r>
          </w:p>
        </w:tc>
        <w:tc>
          <w:tcPr>
            <w:tcW w:w="1440" w:type="dxa"/>
          </w:tcPr>
          <w:p w14:paraId="09010850"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cs/>
              </w:rPr>
              <w:t>(</w:t>
            </w:r>
            <w:r w:rsidRPr="008F7CC5">
              <w:rPr>
                <w:rFonts w:ascii="Arial" w:hAnsi="Arial" w:cs="Arial"/>
                <w:sz w:val="18"/>
                <w:szCs w:val="18"/>
                <w:lang w:val="en-GB"/>
              </w:rPr>
              <w:t>621</w:t>
            </w:r>
            <w:r w:rsidRPr="008F7CC5">
              <w:rPr>
                <w:rFonts w:ascii="Arial" w:hAnsi="Arial" w:cs="Arial"/>
                <w:sz w:val="18"/>
                <w:szCs w:val="18"/>
                <w:cs/>
              </w:rPr>
              <w:t>,</w:t>
            </w:r>
            <w:r w:rsidRPr="008F7CC5">
              <w:rPr>
                <w:rFonts w:ascii="Arial" w:hAnsi="Arial" w:cs="Arial"/>
                <w:sz w:val="18"/>
                <w:szCs w:val="18"/>
                <w:lang w:val="en-GB"/>
              </w:rPr>
              <w:t>263</w:t>
            </w:r>
            <w:r w:rsidRPr="008F7CC5">
              <w:rPr>
                <w:rFonts w:ascii="Arial" w:hAnsi="Arial" w:cs="Arial"/>
                <w:sz w:val="18"/>
                <w:szCs w:val="18"/>
                <w:cs/>
              </w:rPr>
              <w:t>)</w:t>
            </w:r>
          </w:p>
        </w:tc>
        <w:tc>
          <w:tcPr>
            <w:tcW w:w="1440" w:type="dxa"/>
            <w:shd w:val="clear" w:color="auto" w:fill="auto"/>
            <w:vAlign w:val="bottom"/>
          </w:tcPr>
          <w:p w14:paraId="07A88BCE"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lang w:val="en-GB"/>
              </w:rPr>
              <w:t>1</w:t>
            </w:r>
            <w:r w:rsidRPr="008F7CC5">
              <w:rPr>
                <w:rFonts w:ascii="Arial" w:hAnsi="Arial" w:cs="Arial"/>
                <w:sz w:val="18"/>
                <w:szCs w:val="18"/>
                <w:cs/>
              </w:rPr>
              <w:t>,</w:t>
            </w:r>
            <w:r w:rsidRPr="008F7CC5">
              <w:rPr>
                <w:rFonts w:ascii="Arial" w:hAnsi="Arial" w:cs="Arial"/>
                <w:sz w:val="18"/>
                <w:szCs w:val="18"/>
                <w:lang w:val="en-GB"/>
              </w:rPr>
              <w:t>058</w:t>
            </w:r>
            <w:r w:rsidRPr="008F7CC5">
              <w:rPr>
                <w:rFonts w:ascii="Arial" w:hAnsi="Arial" w:cs="Arial"/>
                <w:sz w:val="18"/>
                <w:szCs w:val="18"/>
                <w:cs/>
              </w:rPr>
              <w:t>,</w:t>
            </w:r>
            <w:r w:rsidRPr="008F7CC5">
              <w:rPr>
                <w:rFonts w:ascii="Arial" w:hAnsi="Arial" w:cs="Arial"/>
                <w:sz w:val="18"/>
                <w:szCs w:val="18"/>
                <w:lang w:val="en-GB"/>
              </w:rPr>
              <w:t>126</w:t>
            </w:r>
          </w:p>
        </w:tc>
      </w:tr>
      <w:tr w:rsidR="001D7238" w:rsidRPr="008F7CC5" w14:paraId="63247376" w14:textId="77777777" w:rsidTr="00EE64FD">
        <w:tc>
          <w:tcPr>
            <w:tcW w:w="4680" w:type="dxa"/>
            <w:shd w:val="clear" w:color="auto" w:fill="auto"/>
            <w:vAlign w:val="bottom"/>
          </w:tcPr>
          <w:p w14:paraId="1805E1D1" w14:textId="77777777" w:rsidR="001D7238" w:rsidRPr="008F7CC5" w:rsidRDefault="001D7238" w:rsidP="00100929">
            <w:pPr>
              <w:adjustRightInd w:val="0"/>
              <w:ind w:left="1157"/>
              <w:rPr>
                <w:rFonts w:ascii="Arial" w:hAnsi="Arial" w:cs="Arial"/>
                <w:sz w:val="18"/>
                <w:szCs w:val="18"/>
                <w:cs/>
              </w:rPr>
            </w:pPr>
            <w:r w:rsidRPr="008F7CC5">
              <w:rPr>
                <w:rFonts w:ascii="Arial" w:hAnsi="Arial" w:cs="Arial"/>
                <w:sz w:val="18"/>
                <w:szCs w:val="18"/>
              </w:rPr>
              <w:t>Premium written for the year</w:t>
            </w:r>
          </w:p>
        </w:tc>
        <w:tc>
          <w:tcPr>
            <w:tcW w:w="1440" w:type="dxa"/>
            <w:shd w:val="clear" w:color="auto" w:fill="auto"/>
            <w:vAlign w:val="bottom"/>
          </w:tcPr>
          <w:p w14:paraId="34B4C3D4"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lang w:val="en-GB"/>
              </w:rPr>
              <w:t>5</w:t>
            </w:r>
            <w:r w:rsidRPr="008F7CC5">
              <w:rPr>
                <w:rFonts w:ascii="Arial" w:hAnsi="Arial" w:cs="Arial"/>
                <w:sz w:val="18"/>
                <w:szCs w:val="18"/>
              </w:rPr>
              <w:t>,</w:t>
            </w:r>
            <w:r w:rsidRPr="008F7CC5">
              <w:rPr>
                <w:rFonts w:ascii="Arial" w:hAnsi="Arial" w:cs="Arial"/>
                <w:sz w:val="18"/>
                <w:szCs w:val="18"/>
                <w:lang w:val="en-GB"/>
              </w:rPr>
              <w:t>757</w:t>
            </w:r>
            <w:r w:rsidRPr="008F7CC5">
              <w:rPr>
                <w:rFonts w:ascii="Arial" w:hAnsi="Arial" w:cs="Arial"/>
                <w:sz w:val="18"/>
                <w:szCs w:val="18"/>
              </w:rPr>
              <w:t>,</w:t>
            </w:r>
            <w:r w:rsidRPr="008F7CC5">
              <w:rPr>
                <w:rFonts w:ascii="Arial" w:hAnsi="Arial" w:cs="Arial"/>
                <w:sz w:val="18"/>
                <w:szCs w:val="18"/>
                <w:lang w:val="en-GB"/>
              </w:rPr>
              <w:t>300</w:t>
            </w:r>
          </w:p>
        </w:tc>
        <w:tc>
          <w:tcPr>
            <w:tcW w:w="1440" w:type="dxa"/>
          </w:tcPr>
          <w:p w14:paraId="15C958A3"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rPr>
              <w:t>(</w:t>
            </w:r>
            <w:r w:rsidRPr="008F7CC5">
              <w:rPr>
                <w:rFonts w:ascii="Arial" w:hAnsi="Arial" w:cs="Arial"/>
                <w:sz w:val="18"/>
                <w:szCs w:val="18"/>
                <w:lang w:val="en-GB"/>
              </w:rPr>
              <w:t>2</w:t>
            </w:r>
            <w:r w:rsidRPr="008F7CC5">
              <w:rPr>
                <w:rFonts w:ascii="Arial" w:hAnsi="Arial" w:cs="Arial"/>
                <w:sz w:val="18"/>
                <w:szCs w:val="18"/>
              </w:rPr>
              <w:t>,</w:t>
            </w:r>
            <w:r w:rsidRPr="008F7CC5">
              <w:rPr>
                <w:rFonts w:ascii="Arial" w:hAnsi="Arial" w:cs="Arial"/>
                <w:sz w:val="18"/>
                <w:szCs w:val="18"/>
                <w:lang w:val="en-GB"/>
              </w:rPr>
              <w:t>290</w:t>
            </w:r>
            <w:r w:rsidRPr="008F7CC5">
              <w:rPr>
                <w:rFonts w:ascii="Arial" w:hAnsi="Arial" w:cs="Arial"/>
                <w:sz w:val="18"/>
                <w:szCs w:val="18"/>
              </w:rPr>
              <w:t>,</w:t>
            </w:r>
            <w:r w:rsidRPr="008F7CC5">
              <w:rPr>
                <w:rFonts w:ascii="Arial" w:hAnsi="Arial" w:cs="Arial"/>
                <w:sz w:val="18"/>
                <w:szCs w:val="18"/>
                <w:lang w:val="en-GB"/>
              </w:rPr>
              <w:t>390</w:t>
            </w:r>
            <w:r w:rsidRPr="008F7CC5">
              <w:rPr>
                <w:rFonts w:ascii="Arial" w:hAnsi="Arial" w:cs="Arial"/>
                <w:sz w:val="18"/>
                <w:szCs w:val="18"/>
              </w:rPr>
              <w:t>)</w:t>
            </w:r>
          </w:p>
        </w:tc>
        <w:tc>
          <w:tcPr>
            <w:tcW w:w="1440" w:type="dxa"/>
            <w:shd w:val="clear" w:color="auto" w:fill="auto"/>
            <w:vAlign w:val="bottom"/>
          </w:tcPr>
          <w:p w14:paraId="685A16AA"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lang w:val="en-GB"/>
              </w:rPr>
              <w:t>3</w:t>
            </w:r>
            <w:r w:rsidRPr="008F7CC5">
              <w:rPr>
                <w:rFonts w:ascii="Arial" w:hAnsi="Arial" w:cs="Arial"/>
                <w:sz w:val="18"/>
                <w:szCs w:val="18"/>
              </w:rPr>
              <w:t>,</w:t>
            </w:r>
            <w:r w:rsidRPr="008F7CC5">
              <w:rPr>
                <w:rFonts w:ascii="Arial" w:hAnsi="Arial" w:cs="Arial"/>
                <w:sz w:val="18"/>
                <w:szCs w:val="18"/>
                <w:lang w:val="en-GB"/>
              </w:rPr>
              <w:t>466</w:t>
            </w:r>
            <w:r w:rsidRPr="008F7CC5">
              <w:rPr>
                <w:rFonts w:ascii="Arial" w:hAnsi="Arial" w:cs="Arial"/>
                <w:sz w:val="18"/>
                <w:szCs w:val="18"/>
              </w:rPr>
              <w:t>,</w:t>
            </w:r>
            <w:r w:rsidRPr="008F7CC5">
              <w:rPr>
                <w:rFonts w:ascii="Arial" w:hAnsi="Arial" w:cs="Arial"/>
                <w:sz w:val="18"/>
                <w:szCs w:val="18"/>
                <w:lang w:val="en-GB"/>
              </w:rPr>
              <w:t>910</w:t>
            </w:r>
          </w:p>
        </w:tc>
      </w:tr>
      <w:tr w:rsidR="001D7238" w:rsidRPr="008F7CC5" w14:paraId="7573FD5C" w14:textId="77777777" w:rsidTr="00EE64FD">
        <w:tc>
          <w:tcPr>
            <w:tcW w:w="4680" w:type="dxa"/>
            <w:shd w:val="clear" w:color="auto" w:fill="auto"/>
            <w:vAlign w:val="bottom"/>
          </w:tcPr>
          <w:p w14:paraId="086E71CD" w14:textId="77777777" w:rsidR="001D7238" w:rsidRPr="008F7CC5" w:rsidRDefault="001D7238" w:rsidP="00100929">
            <w:pPr>
              <w:adjustRightInd w:val="0"/>
              <w:ind w:left="1157"/>
              <w:rPr>
                <w:rFonts w:ascii="Arial" w:hAnsi="Arial" w:cs="Arial"/>
                <w:sz w:val="18"/>
                <w:szCs w:val="18"/>
                <w:cs/>
              </w:rPr>
            </w:pPr>
            <w:r w:rsidRPr="008F7CC5">
              <w:rPr>
                <w:rFonts w:ascii="Arial" w:hAnsi="Arial" w:cs="Arial"/>
                <w:sz w:val="18"/>
                <w:szCs w:val="18"/>
              </w:rPr>
              <w:t>Earned premium for the year</w:t>
            </w:r>
          </w:p>
        </w:tc>
        <w:tc>
          <w:tcPr>
            <w:tcW w:w="1440" w:type="dxa"/>
            <w:shd w:val="clear" w:color="auto" w:fill="auto"/>
            <w:vAlign w:val="bottom"/>
          </w:tcPr>
          <w:p w14:paraId="10108996"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rPr>
              <w:t>(</w:t>
            </w:r>
            <w:r w:rsidRPr="008F7CC5">
              <w:rPr>
                <w:rFonts w:ascii="Arial" w:hAnsi="Arial" w:cs="Arial"/>
                <w:sz w:val="18"/>
                <w:szCs w:val="18"/>
                <w:lang w:val="en-GB"/>
              </w:rPr>
              <w:t>5</w:t>
            </w:r>
            <w:r w:rsidRPr="008F7CC5">
              <w:rPr>
                <w:rFonts w:ascii="Arial" w:hAnsi="Arial" w:cs="Arial"/>
                <w:sz w:val="18"/>
                <w:szCs w:val="18"/>
              </w:rPr>
              <w:t>,</w:t>
            </w:r>
            <w:r w:rsidRPr="008F7CC5">
              <w:rPr>
                <w:rFonts w:ascii="Arial" w:hAnsi="Arial" w:cs="Arial"/>
                <w:sz w:val="18"/>
                <w:szCs w:val="18"/>
                <w:lang w:val="en-GB"/>
              </w:rPr>
              <w:t>683</w:t>
            </w:r>
            <w:r w:rsidRPr="008F7CC5">
              <w:rPr>
                <w:rFonts w:ascii="Arial" w:hAnsi="Arial" w:cs="Arial"/>
                <w:sz w:val="18"/>
                <w:szCs w:val="18"/>
              </w:rPr>
              <w:t>,</w:t>
            </w:r>
            <w:r w:rsidRPr="008F7CC5">
              <w:rPr>
                <w:rFonts w:ascii="Arial" w:hAnsi="Arial" w:cs="Arial"/>
                <w:sz w:val="18"/>
                <w:szCs w:val="18"/>
                <w:lang w:val="en-GB"/>
              </w:rPr>
              <w:t>693</w:t>
            </w:r>
            <w:r w:rsidRPr="008F7CC5">
              <w:rPr>
                <w:rFonts w:ascii="Arial" w:hAnsi="Arial" w:cs="Arial"/>
                <w:sz w:val="18"/>
                <w:szCs w:val="18"/>
              </w:rPr>
              <w:t>)</w:t>
            </w:r>
          </w:p>
        </w:tc>
        <w:tc>
          <w:tcPr>
            <w:tcW w:w="1440" w:type="dxa"/>
          </w:tcPr>
          <w:p w14:paraId="657AF73D"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lang w:val="en-GB"/>
              </w:rPr>
              <w:t>2</w:t>
            </w:r>
            <w:r w:rsidRPr="008F7CC5">
              <w:rPr>
                <w:rFonts w:ascii="Arial" w:hAnsi="Arial" w:cs="Arial"/>
                <w:sz w:val="18"/>
                <w:szCs w:val="18"/>
              </w:rPr>
              <w:t>,</w:t>
            </w:r>
            <w:r w:rsidRPr="008F7CC5">
              <w:rPr>
                <w:rFonts w:ascii="Arial" w:hAnsi="Arial" w:cs="Arial"/>
                <w:sz w:val="18"/>
                <w:szCs w:val="18"/>
                <w:lang w:val="en-GB"/>
              </w:rPr>
              <w:t>276</w:t>
            </w:r>
            <w:r w:rsidRPr="008F7CC5">
              <w:rPr>
                <w:rFonts w:ascii="Arial" w:hAnsi="Arial" w:cs="Arial"/>
                <w:sz w:val="18"/>
                <w:szCs w:val="18"/>
              </w:rPr>
              <w:t>,</w:t>
            </w:r>
            <w:r w:rsidRPr="008F7CC5">
              <w:rPr>
                <w:rFonts w:ascii="Arial" w:hAnsi="Arial" w:cs="Arial"/>
                <w:sz w:val="18"/>
                <w:szCs w:val="18"/>
                <w:lang w:val="en-GB"/>
              </w:rPr>
              <w:t>037</w:t>
            </w:r>
          </w:p>
        </w:tc>
        <w:tc>
          <w:tcPr>
            <w:tcW w:w="1440" w:type="dxa"/>
            <w:shd w:val="clear" w:color="auto" w:fill="auto"/>
            <w:vAlign w:val="bottom"/>
          </w:tcPr>
          <w:p w14:paraId="396BBE65" w14:textId="77777777" w:rsidR="001D7238" w:rsidRPr="008F7CC5" w:rsidRDefault="001D7238" w:rsidP="00100929">
            <w:pPr>
              <w:adjustRightInd w:val="0"/>
              <w:ind w:right="-70"/>
              <w:jc w:val="right"/>
              <w:rPr>
                <w:rFonts w:ascii="Arial" w:hAnsi="Arial" w:cs="Arial"/>
                <w:sz w:val="18"/>
                <w:szCs w:val="18"/>
              </w:rPr>
            </w:pPr>
            <w:r w:rsidRPr="008F7CC5">
              <w:rPr>
                <w:rFonts w:ascii="Arial" w:hAnsi="Arial" w:cs="Arial"/>
                <w:sz w:val="18"/>
                <w:szCs w:val="18"/>
              </w:rPr>
              <w:t>(</w:t>
            </w:r>
            <w:r w:rsidRPr="008F7CC5">
              <w:rPr>
                <w:rFonts w:ascii="Arial" w:hAnsi="Arial" w:cs="Arial"/>
                <w:sz w:val="18"/>
                <w:szCs w:val="18"/>
                <w:lang w:val="en-GB"/>
              </w:rPr>
              <w:t>3</w:t>
            </w:r>
            <w:r w:rsidRPr="008F7CC5">
              <w:rPr>
                <w:rFonts w:ascii="Arial" w:hAnsi="Arial" w:cs="Arial"/>
                <w:sz w:val="18"/>
                <w:szCs w:val="18"/>
              </w:rPr>
              <w:t>,</w:t>
            </w:r>
            <w:r w:rsidRPr="008F7CC5">
              <w:rPr>
                <w:rFonts w:ascii="Arial" w:hAnsi="Arial" w:cs="Arial"/>
                <w:sz w:val="18"/>
                <w:szCs w:val="18"/>
                <w:lang w:val="en-GB"/>
              </w:rPr>
              <w:t>407</w:t>
            </w:r>
            <w:r w:rsidRPr="008F7CC5">
              <w:rPr>
                <w:rFonts w:ascii="Arial" w:hAnsi="Arial" w:cs="Arial"/>
                <w:sz w:val="18"/>
                <w:szCs w:val="18"/>
              </w:rPr>
              <w:t>,</w:t>
            </w:r>
            <w:r w:rsidRPr="008F7CC5">
              <w:rPr>
                <w:rFonts w:ascii="Arial" w:hAnsi="Arial" w:cs="Arial"/>
                <w:sz w:val="18"/>
                <w:szCs w:val="18"/>
                <w:lang w:val="en-GB"/>
              </w:rPr>
              <w:t>656</w:t>
            </w:r>
            <w:r w:rsidRPr="008F7CC5">
              <w:rPr>
                <w:rFonts w:ascii="Arial" w:hAnsi="Arial" w:cs="Arial"/>
                <w:sz w:val="18"/>
                <w:szCs w:val="18"/>
              </w:rPr>
              <w:t>)</w:t>
            </w:r>
          </w:p>
        </w:tc>
      </w:tr>
      <w:tr w:rsidR="001D7238" w:rsidRPr="008F7CC5" w14:paraId="2B925503" w14:textId="77777777" w:rsidTr="008C0399">
        <w:tc>
          <w:tcPr>
            <w:tcW w:w="4680" w:type="dxa"/>
            <w:shd w:val="clear" w:color="auto" w:fill="auto"/>
            <w:vAlign w:val="bottom"/>
          </w:tcPr>
          <w:p w14:paraId="7DCB9600" w14:textId="77777777" w:rsidR="001D7238" w:rsidRPr="008F7CC5" w:rsidRDefault="001D7238" w:rsidP="00100929">
            <w:pPr>
              <w:adjustRightInd w:val="0"/>
              <w:spacing w:line="276" w:lineRule="auto"/>
              <w:ind w:left="1157"/>
              <w:rPr>
                <w:rFonts w:ascii="Arial" w:hAnsi="Arial" w:cs="Arial"/>
                <w:sz w:val="18"/>
                <w:szCs w:val="18"/>
              </w:rPr>
            </w:pPr>
            <w:r w:rsidRPr="008F7CC5">
              <w:rPr>
                <w:rFonts w:ascii="Arial" w:hAnsi="Arial" w:cs="Arial"/>
                <w:sz w:val="18"/>
                <w:szCs w:val="18"/>
              </w:rPr>
              <w:t>Premium reserves transferred</w:t>
            </w:r>
          </w:p>
          <w:p w14:paraId="06466747" w14:textId="77777777" w:rsidR="001D7238" w:rsidRPr="008F7CC5" w:rsidRDefault="001D7238" w:rsidP="00100929">
            <w:pPr>
              <w:adjustRightInd w:val="0"/>
              <w:ind w:left="1157"/>
              <w:rPr>
                <w:rFonts w:ascii="Arial" w:hAnsi="Arial" w:cs="Arial"/>
                <w:sz w:val="18"/>
                <w:szCs w:val="18"/>
              </w:rPr>
            </w:pPr>
            <w:r w:rsidRPr="008F7CC5">
              <w:rPr>
                <w:rFonts w:ascii="Arial" w:hAnsi="Arial" w:cs="Arial"/>
                <w:sz w:val="18"/>
                <w:szCs w:val="18"/>
              </w:rPr>
              <w:t xml:space="preserve">   from Allianz General Insurance </w:t>
            </w:r>
          </w:p>
          <w:p w14:paraId="55F4CA36" w14:textId="77777777" w:rsidR="001D7238" w:rsidRPr="008F7CC5" w:rsidRDefault="001D7238" w:rsidP="00100929">
            <w:pPr>
              <w:adjustRightInd w:val="0"/>
              <w:ind w:left="1157"/>
              <w:rPr>
                <w:rFonts w:ascii="Arial" w:hAnsi="Arial" w:cs="Arial"/>
                <w:sz w:val="18"/>
                <w:szCs w:val="18"/>
                <w:cs/>
              </w:rPr>
            </w:pPr>
            <w:r w:rsidRPr="008F7CC5">
              <w:rPr>
                <w:rFonts w:ascii="Arial" w:hAnsi="Arial" w:cs="Arial"/>
                <w:sz w:val="18"/>
                <w:szCs w:val="18"/>
              </w:rPr>
              <w:t xml:space="preserve">   Public Company Limited</w:t>
            </w:r>
          </w:p>
        </w:tc>
        <w:tc>
          <w:tcPr>
            <w:tcW w:w="1440" w:type="dxa"/>
            <w:shd w:val="clear" w:color="auto" w:fill="auto"/>
            <w:vAlign w:val="bottom"/>
          </w:tcPr>
          <w:p w14:paraId="2AFE5508" w14:textId="77777777" w:rsidR="001D7238" w:rsidRPr="008F7CC5" w:rsidRDefault="001D7238" w:rsidP="00100929">
            <w:pPr>
              <w:pBdr>
                <w:bottom w:val="single" w:sz="4" w:space="1" w:color="auto"/>
              </w:pBdr>
              <w:adjustRightInd w:val="0"/>
              <w:ind w:right="-70"/>
              <w:jc w:val="right"/>
              <w:rPr>
                <w:rFonts w:ascii="Arial" w:hAnsi="Arial" w:cs="Arial"/>
                <w:sz w:val="18"/>
                <w:szCs w:val="18"/>
              </w:rPr>
            </w:pPr>
            <w:r w:rsidRPr="008F7CC5">
              <w:rPr>
                <w:rFonts w:ascii="Arial" w:hAnsi="Arial" w:cs="Arial"/>
                <w:sz w:val="18"/>
                <w:szCs w:val="18"/>
                <w:lang w:val="en-GB"/>
              </w:rPr>
              <w:t>1</w:t>
            </w:r>
            <w:r w:rsidRPr="008F7CC5">
              <w:rPr>
                <w:rFonts w:ascii="Arial" w:hAnsi="Arial" w:cs="Arial"/>
                <w:sz w:val="18"/>
                <w:szCs w:val="18"/>
              </w:rPr>
              <w:t>,</w:t>
            </w:r>
            <w:r w:rsidRPr="008F7CC5">
              <w:rPr>
                <w:rFonts w:ascii="Arial" w:hAnsi="Arial" w:cs="Arial"/>
                <w:sz w:val="18"/>
                <w:szCs w:val="18"/>
                <w:lang w:val="en-GB"/>
              </w:rPr>
              <w:t>584</w:t>
            </w:r>
            <w:r w:rsidRPr="008F7CC5">
              <w:rPr>
                <w:rFonts w:ascii="Arial" w:hAnsi="Arial" w:cs="Arial"/>
                <w:sz w:val="18"/>
                <w:szCs w:val="18"/>
              </w:rPr>
              <w:t>,</w:t>
            </w:r>
            <w:r w:rsidRPr="008F7CC5">
              <w:rPr>
                <w:rFonts w:ascii="Arial" w:hAnsi="Arial" w:cs="Arial"/>
                <w:sz w:val="18"/>
                <w:szCs w:val="18"/>
                <w:lang w:val="en-GB"/>
              </w:rPr>
              <w:t>242</w:t>
            </w:r>
          </w:p>
        </w:tc>
        <w:tc>
          <w:tcPr>
            <w:tcW w:w="1440" w:type="dxa"/>
            <w:vAlign w:val="bottom"/>
          </w:tcPr>
          <w:p w14:paraId="7A10DE75" w14:textId="77777777" w:rsidR="001D7238" w:rsidRPr="008F7CC5" w:rsidRDefault="001D7238" w:rsidP="00100929">
            <w:pPr>
              <w:adjustRightInd w:val="0"/>
              <w:spacing w:line="233" w:lineRule="auto"/>
              <w:ind w:right="-70"/>
              <w:jc w:val="right"/>
              <w:rPr>
                <w:rFonts w:ascii="Arial" w:hAnsi="Arial" w:cs="Arial"/>
                <w:sz w:val="18"/>
                <w:szCs w:val="18"/>
              </w:rPr>
            </w:pPr>
          </w:p>
          <w:p w14:paraId="74332470" w14:textId="77777777" w:rsidR="001D7238" w:rsidRPr="008F7CC5" w:rsidRDefault="001D7238" w:rsidP="00100929">
            <w:pPr>
              <w:pBdr>
                <w:bottom w:val="single" w:sz="4" w:space="1" w:color="auto"/>
              </w:pBdr>
              <w:adjustRightInd w:val="0"/>
              <w:ind w:right="-70"/>
              <w:jc w:val="right"/>
              <w:rPr>
                <w:rFonts w:ascii="Arial" w:hAnsi="Arial" w:cs="Arial"/>
                <w:sz w:val="18"/>
                <w:szCs w:val="18"/>
              </w:rPr>
            </w:pPr>
          </w:p>
          <w:p w14:paraId="6909D94B" w14:textId="77777777" w:rsidR="001D7238" w:rsidRPr="008F7CC5" w:rsidRDefault="001D7238" w:rsidP="00100929">
            <w:pPr>
              <w:pBdr>
                <w:bottom w:val="single" w:sz="4" w:space="1" w:color="auto"/>
              </w:pBdr>
              <w:adjustRightInd w:val="0"/>
              <w:ind w:right="-70"/>
              <w:jc w:val="right"/>
              <w:rPr>
                <w:rFonts w:ascii="Arial" w:hAnsi="Arial" w:cs="Arial"/>
                <w:sz w:val="18"/>
                <w:szCs w:val="18"/>
              </w:rPr>
            </w:pPr>
            <w:r w:rsidRPr="008F7CC5">
              <w:rPr>
                <w:rFonts w:ascii="Arial" w:hAnsi="Arial" w:cs="Arial"/>
                <w:sz w:val="18"/>
                <w:szCs w:val="18"/>
                <w:cs/>
              </w:rPr>
              <w:t>(</w:t>
            </w:r>
            <w:r w:rsidRPr="008F7CC5">
              <w:rPr>
                <w:rFonts w:ascii="Arial" w:hAnsi="Arial" w:cs="Arial"/>
                <w:sz w:val="18"/>
                <w:szCs w:val="18"/>
                <w:lang w:val="en-GB"/>
              </w:rPr>
              <w:t>569</w:t>
            </w:r>
            <w:r w:rsidRPr="008F7CC5">
              <w:rPr>
                <w:rFonts w:ascii="Arial" w:hAnsi="Arial" w:cs="Arial"/>
                <w:sz w:val="18"/>
                <w:szCs w:val="18"/>
                <w:cs/>
              </w:rPr>
              <w:t>,</w:t>
            </w:r>
            <w:r w:rsidRPr="008F7CC5">
              <w:rPr>
                <w:rFonts w:ascii="Arial" w:hAnsi="Arial" w:cs="Arial"/>
                <w:sz w:val="18"/>
                <w:szCs w:val="18"/>
                <w:lang w:val="en-GB"/>
              </w:rPr>
              <w:t>904</w:t>
            </w:r>
            <w:r w:rsidRPr="008F7CC5">
              <w:rPr>
                <w:rFonts w:ascii="Arial" w:hAnsi="Arial" w:cs="Arial"/>
                <w:sz w:val="18"/>
                <w:szCs w:val="18"/>
                <w:cs/>
              </w:rPr>
              <w:t>)</w:t>
            </w:r>
          </w:p>
        </w:tc>
        <w:tc>
          <w:tcPr>
            <w:tcW w:w="1440" w:type="dxa"/>
            <w:shd w:val="clear" w:color="auto" w:fill="auto"/>
            <w:vAlign w:val="bottom"/>
          </w:tcPr>
          <w:p w14:paraId="39E1EEC9" w14:textId="77777777" w:rsidR="001D7238" w:rsidRPr="008F7CC5" w:rsidRDefault="001D7238" w:rsidP="00100929">
            <w:pPr>
              <w:pBdr>
                <w:bottom w:val="single" w:sz="4" w:space="1" w:color="auto"/>
              </w:pBdr>
              <w:adjustRightInd w:val="0"/>
              <w:ind w:right="-70"/>
              <w:jc w:val="right"/>
              <w:rPr>
                <w:rFonts w:ascii="Arial" w:hAnsi="Arial" w:cs="Arial"/>
                <w:sz w:val="18"/>
                <w:szCs w:val="18"/>
              </w:rPr>
            </w:pPr>
            <w:r w:rsidRPr="008F7CC5">
              <w:rPr>
                <w:rFonts w:ascii="Arial" w:hAnsi="Arial" w:cs="Arial"/>
                <w:sz w:val="18"/>
                <w:szCs w:val="18"/>
                <w:lang w:val="en-GB"/>
              </w:rPr>
              <w:t>1</w:t>
            </w:r>
            <w:r w:rsidRPr="008F7CC5">
              <w:rPr>
                <w:rFonts w:ascii="Arial" w:hAnsi="Arial" w:cs="Arial"/>
                <w:sz w:val="18"/>
                <w:szCs w:val="18"/>
              </w:rPr>
              <w:t>,</w:t>
            </w:r>
            <w:r w:rsidRPr="008F7CC5">
              <w:rPr>
                <w:rFonts w:ascii="Arial" w:hAnsi="Arial" w:cs="Arial"/>
                <w:sz w:val="18"/>
                <w:szCs w:val="18"/>
                <w:lang w:val="en-GB"/>
              </w:rPr>
              <w:t>014</w:t>
            </w:r>
            <w:r w:rsidRPr="008F7CC5">
              <w:rPr>
                <w:rFonts w:ascii="Arial" w:hAnsi="Arial" w:cs="Arial"/>
                <w:sz w:val="18"/>
                <w:szCs w:val="18"/>
              </w:rPr>
              <w:t>,</w:t>
            </w:r>
            <w:r w:rsidRPr="008F7CC5">
              <w:rPr>
                <w:rFonts w:ascii="Arial" w:hAnsi="Arial" w:cs="Arial"/>
                <w:sz w:val="18"/>
                <w:szCs w:val="18"/>
                <w:lang w:val="en-GB"/>
              </w:rPr>
              <w:t>338</w:t>
            </w:r>
          </w:p>
        </w:tc>
      </w:tr>
      <w:tr w:rsidR="001D7238" w:rsidRPr="008F7CC5" w14:paraId="610DFBF4" w14:textId="77777777" w:rsidTr="00EE64FD">
        <w:trPr>
          <w:trHeight w:val="72"/>
        </w:trPr>
        <w:tc>
          <w:tcPr>
            <w:tcW w:w="4680" w:type="dxa"/>
            <w:shd w:val="clear" w:color="auto" w:fill="auto"/>
          </w:tcPr>
          <w:p w14:paraId="27D40C37" w14:textId="77777777" w:rsidR="001D7238" w:rsidRPr="008F7CC5" w:rsidRDefault="001D7238" w:rsidP="00100929">
            <w:pPr>
              <w:adjustRightInd w:val="0"/>
              <w:ind w:left="1157"/>
              <w:rPr>
                <w:rFonts w:ascii="Arial" w:hAnsi="Arial" w:cs="Arial"/>
                <w:sz w:val="12"/>
                <w:szCs w:val="12"/>
              </w:rPr>
            </w:pPr>
          </w:p>
        </w:tc>
        <w:tc>
          <w:tcPr>
            <w:tcW w:w="1440" w:type="dxa"/>
            <w:shd w:val="clear" w:color="auto" w:fill="auto"/>
          </w:tcPr>
          <w:p w14:paraId="0CE54F55" w14:textId="77777777" w:rsidR="001D7238" w:rsidRPr="008F7CC5" w:rsidRDefault="001D7238" w:rsidP="00100929">
            <w:pPr>
              <w:widowControl w:val="0"/>
              <w:ind w:right="-70"/>
              <w:jc w:val="right"/>
              <w:rPr>
                <w:rFonts w:ascii="Arial" w:hAnsi="Arial" w:cs="Arial"/>
                <w:b/>
                <w:bCs/>
                <w:sz w:val="12"/>
                <w:szCs w:val="12"/>
              </w:rPr>
            </w:pPr>
          </w:p>
        </w:tc>
        <w:tc>
          <w:tcPr>
            <w:tcW w:w="1440" w:type="dxa"/>
          </w:tcPr>
          <w:p w14:paraId="54212FF1" w14:textId="77777777" w:rsidR="001D7238" w:rsidRPr="008F7CC5" w:rsidRDefault="001D7238" w:rsidP="00100929">
            <w:pPr>
              <w:adjustRightInd w:val="0"/>
              <w:ind w:right="-70"/>
              <w:jc w:val="right"/>
              <w:rPr>
                <w:rFonts w:ascii="Arial" w:hAnsi="Arial" w:cs="Arial"/>
                <w:b/>
                <w:bCs/>
                <w:sz w:val="12"/>
                <w:szCs w:val="12"/>
              </w:rPr>
            </w:pPr>
          </w:p>
        </w:tc>
        <w:tc>
          <w:tcPr>
            <w:tcW w:w="1440" w:type="dxa"/>
            <w:shd w:val="clear" w:color="auto" w:fill="auto"/>
          </w:tcPr>
          <w:p w14:paraId="18391602" w14:textId="77777777" w:rsidR="001D7238" w:rsidRPr="008F7CC5" w:rsidRDefault="001D7238" w:rsidP="00100929">
            <w:pPr>
              <w:adjustRightInd w:val="0"/>
              <w:ind w:right="-70"/>
              <w:jc w:val="right"/>
              <w:rPr>
                <w:rFonts w:ascii="Arial" w:hAnsi="Arial" w:cs="Arial"/>
                <w:b/>
                <w:bCs/>
                <w:sz w:val="12"/>
                <w:szCs w:val="12"/>
              </w:rPr>
            </w:pPr>
          </w:p>
        </w:tc>
      </w:tr>
      <w:tr w:rsidR="001D7238" w:rsidRPr="008F7CC5" w14:paraId="6BA10DD7" w14:textId="77777777" w:rsidTr="00EE64FD">
        <w:tc>
          <w:tcPr>
            <w:tcW w:w="4680" w:type="dxa"/>
            <w:shd w:val="clear" w:color="auto" w:fill="auto"/>
            <w:vAlign w:val="center"/>
          </w:tcPr>
          <w:p w14:paraId="7087A671" w14:textId="0952F4EB" w:rsidR="001D7238" w:rsidRPr="008F7CC5" w:rsidRDefault="00E056DB" w:rsidP="00100929">
            <w:pPr>
              <w:adjustRightInd w:val="0"/>
              <w:ind w:left="1157"/>
              <w:rPr>
                <w:rFonts w:ascii="Arial" w:hAnsi="Arial" w:cs="Arial"/>
                <w:sz w:val="18"/>
                <w:szCs w:val="18"/>
              </w:rPr>
            </w:pPr>
            <w:r>
              <w:rPr>
                <w:rFonts w:ascii="Arial" w:hAnsi="Arial" w:cs="Arial"/>
                <w:sz w:val="18"/>
                <w:szCs w:val="18"/>
              </w:rPr>
              <w:t xml:space="preserve">Balance as at ending </w:t>
            </w:r>
            <w:r w:rsidR="00915697">
              <w:rPr>
                <w:rFonts w:ascii="Arial" w:hAnsi="Arial" w:cs="Arial"/>
                <w:sz w:val="18"/>
                <w:szCs w:val="18"/>
              </w:rPr>
              <w:t>year</w:t>
            </w:r>
          </w:p>
        </w:tc>
        <w:tc>
          <w:tcPr>
            <w:tcW w:w="1440" w:type="dxa"/>
            <w:shd w:val="clear" w:color="auto" w:fill="auto"/>
            <w:vAlign w:val="bottom"/>
          </w:tcPr>
          <w:p w14:paraId="1F091EFC" w14:textId="77777777" w:rsidR="001D7238" w:rsidRPr="008F7CC5" w:rsidRDefault="001D7238" w:rsidP="00100929">
            <w:pPr>
              <w:widowControl w:val="0"/>
              <w:pBdr>
                <w:bottom w:val="double" w:sz="4" w:space="1" w:color="auto"/>
              </w:pBdr>
              <w:adjustRightInd w:val="0"/>
              <w:ind w:right="-70"/>
              <w:jc w:val="right"/>
              <w:rPr>
                <w:rFonts w:ascii="Arial" w:hAnsi="Arial" w:cs="Arial"/>
                <w:color w:val="000000"/>
                <w:sz w:val="18"/>
                <w:szCs w:val="18"/>
              </w:rPr>
            </w:pPr>
            <w:r w:rsidRPr="008F7CC5">
              <w:rPr>
                <w:rFonts w:ascii="Arial" w:hAnsi="Arial" w:cs="Arial"/>
                <w:sz w:val="18"/>
                <w:szCs w:val="18"/>
                <w:lang w:val="en-GB"/>
              </w:rPr>
              <w:t>3</w:t>
            </w:r>
            <w:r w:rsidRPr="008F7CC5">
              <w:rPr>
                <w:rFonts w:ascii="Arial" w:hAnsi="Arial" w:cs="Arial"/>
                <w:sz w:val="18"/>
                <w:szCs w:val="18"/>
              </w:rPr>
              <w:t>,</w:t>
            </w:r>
            <w:r w:rsidRPr="008F7CC5">
              <w:rPr>
                <w:rFonts w:ascii="Arial" w:hAnsi="Arial" w:cs="Arial"/>
                <w:sz w:val="18"/>
                <w:szCs w:val="18"/>
                <w:lang w:val="en-GB"/>
              </w:rPr>
              <w:t>337</w:t>
            </w:r>
            <w:r w:rsidRPr="008F7CC5">
              <w:rPr>
                <w:rFonts w:ascii="Arial" w:hAnsi="Arial" w:cs="Arial"/>
                <w:sz w:val="18"/>
                <w:szCs w:val="18"/>
              </w:rPr>
              <w:t>,</w:t>
            </w:r>
            <w:r w:rsidRPr="008F7CC5">
              <w:rPr>
                <w:rFonts w:ascii="Arial" w:hAnsi="Arial" w:cs="Arial"/>
                <w:sz w:val="18"/>
                <w:szCs w:val="18"/>
                <w:lang w:val="en-GB"/>
              </w:rPr>
              <w:t>238</w:t>
            </w:r>
          </w:p>
        </w:tc>
        <w:tc>
          <w:tcPr>
            <w:tcW w:w="1440" w:type="dxa"/>
          </w:tcPr>
          <w:p w14:paraId="3BF66C9C" w14:textId="77777777" w:rsidR="001D7238" w:rsidRPr="008F7CC5" w:rsidRDefault="001D7238" w:rsidP="00100929">
            <w:pPr>
              <w:widowControl w:val="0"/>
              <w:pBdr>
                <w:bottom w:val="double" w:sz="4" w:space="1" w:color="auto"/>
              </w:pBdr>
              <w:adjustRightInd w:val="0"/>
              <w:ind w:right="-70"/>
              <w:jc w:val="right"/>
              <w:rPr>
                <w:rFonts w:ascii="Arial" w:hAnsi="Arial" w:cs="Arial"/>
                <w:color w:val="000000"/>
                <w:sz w:val="18"/>
                <w:szCs w:val="18"/>
              </w:rPr>
            </w:pPr>
            <w:r w:rsidRPr="008F7CC5">
              <w:rPr>
                <w:rFonts w:ascii="Arial" w:hAnsi="Arial" w:cs="Arial"/>
                <w:sz w:val="18"/>
                <w:szCs w:val="18"/>
                <w:cs/>
              </w:rPr>
              <w:t>(</w:t>
            </w:r>
            <w:r w:rsidRPr="008F7CC5">
              <w:rPr>
                <w:rFonts w:ascii="Arial" w:hAnsi="Arial" w:cs="Arial"/>
                <w:sz w:val="18"/>
                <w:szCs w:val="18"/>
                <w:lang w:val="en-GB"/>
              </w:rPr>
              <w:t>1</w:t>
            </w:r>
            <w:r w:rsidRPr="008F7CC5">
              <w:rPr>
                <w:rFonts w:ascii="Arial" w:hAnsi="Arial" w:cs="Arial"/>
                <w:sz w:val="18"/>
                <w:szCs w:val="18"/>
                <w:cs/>
              </w:rPr>
              <w:t>,</w:t>
            </w:r>
            <w:r w:rsidRPr="008F7CC5">
              <w:rPr>
                <w:rFonts w:ascii="Arial" w:hAnsi="Arial" w:cs="Arial"/>
                <w:sz w:val="18"/>
                <w:szCs w:val="18"/>
                <w:lang w:val="en-GB"/>
              </w:rPr>
              <w:t>205</w:t>
            </w:r>
            <w:r w:rsidRPr="008F7CC5">
              <w:rPr>
                <w:rFonts w:ascii="Arial" w:hAnsi="Arial" w:cs="Arial"/>
                <w:sz w:val="18"/>
                <w:szCs w:val="18"/>
                <w:cs/>
              </w:rPr>
              <w:t>,</w:t>
            </w:r>
            <w:r w:rsidRPr="008F7CC5">
              <w:rPr>
                <w:rFonts w:ascii="Arial" w:hAnsi="Arial" w:cs="Arial"/>
                <w:sz w:val="18"/>
                <w:szCs w:val="18"/>
                <w:lang w:val="en-GB"/>
              </w:rPr>
              <w:t>520</w:t>
            </w:r>
            <w:r w:rsidRPr="008F7CC5">
              <w:rPr>
                <w:rFonts w:ascii="Arial" w:hAnsi="Arial" w:cs="Arial"/>
                <w:sz w:val="18"/>
                <w:szCs w:val="18"/>
                <w:cs/>
              </w:rPr>
              <w:t>)</w:t>
            </w:r>
          </w:p>
        </w:tc>
        <w:tc>
          <w:tcPr>
            <w:tcW w:w="1440" w:type="dxa"/>
            <w:shd w:val="clear" w:color="auto" w:fill="auto"/>
            <w:vAlign w:val="bottom"/>
          </w:tcPr>
          <w:p w14:paraId="77B165F3" w14:textId="77777777" w:rsidR="001D7238" w:rsidRPr="008F7CC5" w:rsidRDefault="001D7238" w:rsidP="00100929">
            <w:pPr>
              <w:widowControl w:val="0"/>
              <w:pBdr>
                <w:bottom w:val="double" w:sz="4" w:space="1" w:color="auto"/>
              </w:pBdr>
              <w:adjustRightInd w:val="0"/>
              <w:ind w:right="-70"/>
              <w:jc w:val="right"/>
              <w:rPr>
                <w:rFonts w:ascii="Arial" w:hAnsi="Arial" w:cs="Arial"/>
                <w:color w:val="000000"/>
                <w:sz w:val="18"/>
                <w:szCs w:val="18"/>
              </w:rPr>
            </w:pPr>
            <w:r w:rsidRPr="008F7CC5">
              <w:rPr>
                <w:rFonts w:ascii="Arial" w:hAnsi="Arial" w:cs="Arial"/>
                <w:sz w:val="18"/>
                <w:szCs w:val="18"/>
                <w:lang w:val="en-GB"/>
              </w:rPr>
              <w:t>2</w:t>
            </w:r>
            <w:r w:rsidRPr="008F7CC5">
              <w:rPr>
                <w:rFonts w:ascii="Arial" w:hAnsi="Arial" w:cs="Arial"/>
                <w:sz w:val="18"/>
                <w:szCs w:val="18"/>
                <w:cs/>
              </w:rPr>
              <w:t>,</w:t>
            </w:r>
            <w:r w:rsidRPr="008F7CC5">
              <w:rPr>
                <w:rFonts w:ascii="Arial" w:hAnsi="Arial" w:cs="Arial"/>
                <w:sz w:val="18"/>
                <w:szCs w:val="18"/>
                <w:lang w:val="en-GB"/>
              </w:rPr>
              <w:t>131</w:t>
            </w:r>
            <w:r w:rsidRPr="008F7CC5">
              <w:rPr>
                <w:rFonts w:ascii="Arial" w:hAnsi="Arial" w:cs="Arial"/>
                <w:sz w:val="18"/>
                <w:szCs w:val="18"/>
                <w:cs/>
              </w:rPr>
              <w:t>,</w:t>
            </w:r>
            <w:r w:rsidRPr="008F7CC5">
              <w:rPr>
                <w:rFonts w:ascii="Arial" w:hAnsi="Arial" w:cs="Arial"/>
                <w:sz w:val="18"/>
                <w:szCs w:val="18"/>
                <w:lang w:val="en-GB"/>
              </w:rPr>
              <w:t>718</w:t>
            </w:r>
          </w:p>
        </w:tc>
      </w:tr>
    </w:tbl>
    <w:p w14:paraId="7850C131" w14:textId="37F29C6C" w:rsidR="00C80D79" w:rsidRPr="008F7CC5" w:rsidRDefault="00C80D79" w:rsidP="00C80D79">
      <w:pPr>
        <w:tabs>
          <w:tab w:val="left" w:pos="540"/>
        </w:tabs>
        <w:jc w:val="both"/>
        <w:rPr>
          <w:rFonts w:ascii="Arial" w:hAnsi="Arial" w:cs="Arial"/>
          <w:b/>
          <w:bCs/>
          <w:sz w:val="20"/>
          <w:szCs w:val="20"/>
        </w:rPr>
      </w:pPr>
    </w:p>
    <w:p w14:paraId="1AC590B0" w14:textId="6AF2EEF8" w:rsidR="00C80D79" w:rsidRPr="008F7CC5" w:rsidRDefault="001F01A2" w:rsidP="005E7C52">
      <w:pPr>
        <w:widowControl w:val="0"/>
        <w:tabs>
          <w:tab w:val="left" w:pos="1692"/>
        </w:tabs>
        <w:adjustRightInd w:val="0"/>
        <w:ind w:left="1620" w:right="58" w:hanging="540"/>
        <w:jc w:val="both"/>
        <w:rPr>
          <w:rFonts w:ascii="Arial" w:hAnsi="Arial" w:cs="Arial"/>
          <w:b/>
          <w:bCs/>
          <w:sz w:val="20"/>
          <w:szCs w:val="20"/>
        </w:rPr>
      </w:pPr>
      <w:r w:rsidRPr="008F7CC5">
        <w:rPr>
          <w:rFonts w:ascii="Arial" w:hAnsi="Arial" w:cs="Arial"/>
          <w:b/>
          <w:bCs/>
          <w:sz w:val="20"/>
          <w:szCs w:val="20"/>
        </w:rPr>
        <w:t>2</w:t>
      </w:r>
      <w:r w:rsidR="00993D72" w:rsidRPr="008F7CC5">
        <w:rPr>
          <w:rFonts w:ascii="Arial" w:hAnsi="Arial" w:cs="Arial"/>
          <w:b/>
          <w:bCs/>
          <w:sz w:val="20"/>
          <w:szCs w:val="20"/>
        </w:rPr>
        <w:t>1</w:t>
      </w:r>
      <w:r w:rsidR="00C80D79" w:rsidRPr="008F7CC5">
        <w:rPr>
          <w:rFonts w:ascii="Arial" w:hAnsi="Arial" w:cs="Arial"/>
          <w:b/>
          <w:bCs/>
          <w:sz w:val="20"/>
          <w:szCs w:val="20"/>
          <w:cs/>
        </w:rPr>
        <w:t>.</w:t>
      </w:r>
      <w:r w:rsidR="00C80D79" w:rsidRPr="008F7CC5">
        <w:rPr>
          <w:rFonts w:ascii="Arial" w:hAnsi="Arial" w:cs="Arial"/>
          <w:b/>
          <w:bCs/>
          <w:sz w:val="20"/>
          <w:szCs w:val="20"/>
        </w:rPr>
        <w:t>1</w:t>
      </w:r>
      <w:r w:rsidR="00C80D79" w:rsidRPr="008F7CC5">
        <w:rPr>
          <w:rFonts w:ascii="Arial" w:hAnsi="Arial" w:cs="Arial"/>
          <w:b/>
          <w:bCs/>
          <w:sz w:val="20"/>
          <w:szCs w:val="20"/>
          <w:cs/>
        </w:rPr>
        <w:t>.</w:t>
      </w:r>
      <w:r w:rsidR="00C80D79" w:rsidRPr="008F7CC5">
        <w:rPr>
          <w:rFonts w:ascii="Arial" w:hAnsi="Arial" w:cs="Arial"/>
          <w:b/>
          <w:bCs/>
          <w:sz w:val="20"/>
          <w:szCs w:val="20"/>
        </w:rPr>
        <w:t>3</w:t>
      </w:r>
      <w:r w:rsidR="00C80D79" w:rsidRPr="008F7CC5">
        <w:rPr>
          <w:rFonts w:ascii="Arial" w:hAnsi="Arial" w:cs="Arial"/>
          <w:b/>
          <w:bCs/>
          <w:sz w:val="20"/>
          <w:szCs w:val="20"/>
        </w:rPr>
        <w:tab/>
        <w:t>Unexpired risk reserve</w:t>
      </w:r>
    </w:p>
    <w:p w14:paraId="4EBDC9BE" w14:textId="77777777" w:rsidR="00C80D79" w:rsidRPr="008F7CC5" w:rsidRDefault="00C80D79" w:rsidP="005E7C52">
      <w:pPr>
        <w:ind w:left="1692" w:firstLine="22"/>
        <w:rPr>
          <w:rFonts w:ascii="Arial" w:hAnsi="Arial" w:cs="Arial"/>
          <w:sz w:val="20"/>
          <w:szCs w:val="20"/>
        </w:rPr>
      </w:pPr>
    </w:p>
    <w:p w14:paraId="284C600B" w14:textId="5C4D5D23" w:rsidR="00C80D79" w:rsidRPr="008F7CC5" w:rsidRDefault="00C80D79" w:rsidP="005E7C52">
      <w:pPr>
        <w:ind w:left="1692" w:firstLine="22"/>
        <w:jc w:val="both"/>
        <w:rPr>
          <w:rFonts w:ascii="Arial" w:hAnsi="Arial" w:cs="Arial"/>
          <w:sz w:val="20"/>
          <w:szCs w:val="20"/>
        </w:rPr>
      </w:pPr>
      <w:r w:rsidRPr="008F7CC5">
        <w:rPr>
          <w:rFonts w:ascii="Arial" w:hAnsi="Arial" w:cs="Arial"/>
          <w:spacing w:val="-4"/>
          <w:sz w:val="20"/>
          <w:szCs w:val="20"/>
        </w:rPr>
        <w:t>As at 31 March</w:t>
      </w:r>
      <w:r w:rsidR="001F01A2" w:rsidRPr="008F7CC5">
        <w:rPr>
          <w:rFonts w:ascii="Arial" w:hAnsi="Arial" w:cs="Arial"/>
          <w:spacing w:val="-4"/>
          <w:sz w:val="20"/>
          <w:szCs w:val="20"/>
        </w:rPr>
        <w:t xml:space="preserve"> 2020 and 31 December 2019</w:t>
      </w:r>
      <w:r w:rsidRPr="008F7CC5">
        <w:rPr>
          <w:rFonts w:ascii="Arial" w:hAnsi="Arial" w:cs="Arial"/>
          <w:spacing w:val="-4"/>
          <w:sz w:val="20"/>
          <w:szCs w:val="20"/>
        </w:rPr>
        <w:t xml:space="preserve">, no additional reserve for unexpired risk reserve has been established as the </w:t>
      </w:r>
      <w:r w:rsidR="00A46069" w:rsidRPr="008F7CC5">
        <w:rPr>
          <w:rFonts w:ascii="Arial" w:hAnsi="Arial" w:cs="Arial"/>
          <w:spacing w:val="-4"/>
          <w:sz w:val="20"/>
          <w:szCs w:val="20"/>
        </w:rPr>
        <w:t xml:space="preserve">gross </w:t>
      </w:r>
      <w:r w:rsidRPr="008F7CC5">
        <w:rPr>
          <w:rFonts w:ascii="Arial" w:hAnsi="Arial" w:cs="Arial"/>
          <w:spacing w:val="-4"/>
          <w:sz w:val="20"/>
          <w:szCs w:val="20"/>
        </w:rPr>
        <w:t xml:space="preserve">unexpired risk reserve estimated by the Group amounting to Baht </w:t>
      </w:r>
      <w:r w:rsidR="00993D72" w:rsidRPr="008F7CC5">
        <w:rPr>
          <w:rFonts w:ascii="Arial" w:hAnsi="Arial" w:cs="Browallia New"/>
          <w:spacing w:val="-4"/>
          <w:sz w:val="20"/>
          <w:szCs w:val="25"/>
          <w:lang w:val="en-GB" w:bidi="th-TH"/>
        </w:rPr>
        <w:t>2,050.78</w:t>
      </w:r>
      <w:r w:rsidRPr="008F7CC5">
        <w:rPr>
          <w:rFonts w:ascii="Arial" w:hAnsi="Arial" w:cs="Arial"/>
          <w:spacing w:val="-4"/>
          <w:sz w:val="20"/>
          <w:szCs w:val="20"/>
        </w:rPr>
        <w:t xml:space="preserve"> million </w:t>
      </w:r>
      <w:r w:rsidR="001F01A2" w:rsidRPr="008F7CC5">
        <w:rPr>
          <w:rFonts w:ascii="Arial" w:hAnsi="Arial" w:cs="Arial"/>
          <w:spacing w:val="-4"/>
          <w:sz w:val="20"/>
          <w:szCs w:val="20"/>
        </w:rPr>
        <w:t xml:space="preserve">and Baht 1,868.91 </w:t>
      </w:r>
      <w:r w:rsidR="001F01A2" w:rsidRPr="008F7CC5">
        <w:rPr>
          <w:rFonts w:ascii="Arial" w:hAnsi="Arial" w:cs="Arial"/>
          <w:sz w:val="20"/>
          <w:szCs w:val="20"/>
        </w:rPr>
        <w:t>million</w:t>
      </w:r>
      <w:r w:rsidR="001F01A2" w:rsidRPr="008F7CC5">
        <w:rPr>
          <w:rFonts w:ascii="Arial" w:hAnsi="Arial" w:cs="Arial"/>
          <w:spacing w:val="-4"/>
          <w:sz w:val="20"/>
          <w:szCs w:val="20"/>
        </w:rPr>
        <w:t>, respectively</w:t>
      </w:r>
      <w:r w:rsidRPr="008F7CC5">
        <w:rPr>
          <w:rFonts w:ascii="Arial" w:hAnsi="Arial" w:cs="Arial"/>
          <w:spacing w:val="-4"/>
          <w:sz w:val="20"/>
          <w:szCs w:val="20"/>
        </w:rPr>
        <w:t xml:space="preserve"> and </w:t>
      </w:r>
      <w:r w:rsidR="00A46069" w:rsidRPr="008F7CC5">
        <w:rPr>
          <w:rFonts w:ascii="Arial" w:hAnsi="Arial" w:cs="Arial"/>
          <w:spacing w:val="-4"/>
          <w:sz w:val="20"/>
          <w:szCs w:val="20"/>
        </w:rPr>
        <w:t xml:space="preserve">net unexpired risk reserve estimated by the Group </w:t>
      </w:r>
      <w:r w:rsidR="006A43DB" w:rsidRPr="008F7CC5">
        <w:rPr>
          <w:rFonts w:ascii="Arial" w:hAnsi="Arial" w:cs="Arial"/>
          <w:spacing w:val="-4"/>
          <w:sz w:val="20"/>
          <w:szCs w:val="20"/>
        </w:rPr>
        <w:t xml:space="preserve">amounting to </w:t>
      </w:r>
      <w:r w:rsidRPr="008F7CC5">
        <w:rPr>
          <w:rFonts w:ascii="Arial" w:hAnsi="Arial" w:cs="Arial"/>
          <w:spacing w:val="-4"/>
          <w:sz w:val="20"/>
          <w:szCs w:val="20"/>
        </w:rPr>
        <w:t xml:space="preserve">Baht </w:t>
      </w:r>
      <w:r w:rsidR="001F01A2" w:rsidRPr="008F7CC5">
        <w:rPr>
          <w:rFonts w:ascii="Arial" w:hAnsi="Arial" w:cs="Arial"/>
          <w:spacing w:val="-4"/>
          <w:sz w:val="20"/>
          <w:szCs w:val="20"/>
        </w:rPr>
        <w:t>1,</w:t>
      </w:r>
      <w:r w:rsidR="00993D72" w:rsidRPr="008F7CC5">
        <w:rPr>
          <w:rFonts w:ascii="Arial" w:hAnsi="Arial" w:cs="Arial"/>
          <w:spacing w:val="-4"/>
          <w:sz w:val="20"/>
          <w:szCs w:val="20"/>
        </w:rPr>
        <w:t>659.79</w:t>
      </w:r>
      <w:r w:rsidR="001F01A2" w:rsidRPr="008F7CC5">
        <w:rPr>
          <w:rFonts w:ascii="Arial" w:hAnsi="Arial" w:cs="Arial"/>
          <w:spacing w:val="-4"/>
          <w:sz w:val="20"/>
          <w:szCs w:val="20"/>
        </w:rPr>
        <w:t xml:space="preserve"> </w:t>
      </w:r>
      <w:r w:rsidRPr="008F7CC5">
        <w:rPr>
          <w:rFonts w:ascii="Arial" w:hAnsi="Arial" w:cs="Arial"/>
          <w:sz w:val="20"/>
          <w:szCs w:val="20"/>
        </w:rPr>
        <w:t>million</w:t>
      </w:r>
      <w:r w:rsidR="001F01A2" w:rsidRPr="008F7CC5">
        <w:rPr>
          <w:rFonts w:ascii="Arial" w:hAnsi="Arial" w:cs="Arial"/>
          <w:sz w:val="20"/>
          <w:szCs w:val="20"/>
        </w:rPr>
        <w:t xml:space="preserve"> and Baht 1,387.45 millio</w:t>
      </w:r>
      <w:r w:rsidR="00A46069" w:rsidRPr="008F7CC5">
        <w:rPr>
          <w:rFonts w:ascii="Arial" w:hAnsi="Arial" w:cs="Arial"/>
          <w:sz w:val="20"/>
          <w:szCs w:val="20"/>
        </w:rPr>
        <w:t>n</w:t>
      </w:r>
      <w:r w:rsidRPr="008F7CC5">
        <w:rPr>
          <w:rFonts w:ascii="Arial" w:hAnsi="Arial" w:cs="Arial"/>
          <w:sz w:val="20"/>
          <w:szCs w:val="20"/>
        </w:rPr>
        <w:t xml:space="preserve"> is lower than the unearned premium reserve</w:t>
      </w:r>
      <w:r w:rsidRPr="008F7CC5">
        <w:rPr>
          <w:rFonts w:ascii="Arial" w:hAnsi="Arial" w:cs="Arial"/>
          <w:sz w:val="20"/>
          <w:szCs w:val="20"/>
          <w:cs/>
        </w:rPr>
        <w:t>.</w:t>
      </w:r>
    </w:p>
    <w:p w14:paraId="42C0F810" w14:textId="5BF42F83" w:rsidR="001113F6" w:rsidRPr="008F7CC5" w:rsidRDefault="001113F6" w:rsidP="00BD1017">
      <w:pPr>
        <w:tabs>
          <w:tab w:val="left" w:pos="540"/>
        </w:tabs>
        <w:ind w:right="-45"/>
        <w:jc w:val="thaiDistribute"/>
        <w:rPr>
          <w:rFonts w:ascii="Arial" w:hAnsi="Arial" w:cs="Arial"/>
          <w:sz w:val="20"/>
          <w:szCs w:val="20"/>
        </w:rPr>
      </w:pPr>
    </w:p>
    <w:p w14:paraId="41CF99BE" w14:textId="77777777" w:rsidR="001F01A2" w:rsidRPr="008F7CC5" w:rsidRDefault="001F01A2" w:rsidP="00BD1017">
      <w:pPr>
        <w:tabs>
          <w:tab w:val="left" w:pos="540"/>
        </w:tabs>
        <w:ind w:right="-45"/>
        <w:jc w:val="thaiDistribute"/>
        <w:rPr>
          <w:rFonts w:ascii="Arial" w:hAnsi="Arial" w:cs="Arial"/>
          <w:sz w:val="20"/>
          <w:szCs w:val="20"/>
        </w:rPr>
      </w:pPr>
    </w:p>
    <w:p w14:paraId="2B4F44C7" w14:textId="11A974A7" w:rsidR="00C20B98" w:rsidRPr="008F7CC5" w:rsidRDefault="003636F6" w:rsidP="001F692A">
      <w:pPr>
        <w:tabs>
          <w:tab w:val="left" w:pos="540"/>
        </w:tabs>
        <w:ind w:right="-45"/>
        <w:jc w:val="thaiDistribute"/>
        <w:rPr>
          <w:rFonts w:ascii="Arial" w:hAnsi="Arial" w:cs="Arial"/>
          <w:b/>
          <w:bCs/>
          <w:sz w:val="20"/>
          <w:szCs w:val="20"/>
        </w:rPr>
      </w:pPr>
      <w:r w:rsidRPr="008F7CC5">
        <w:rPr>
          <w:rFonts w:ascii="Arial" w:hAnsi="Arial" w:cs="Arial"/>
          <w:b/>
          <w:bCs/>
          <w:sz w:val="20"/>
          <w:szCs w:val="20"/>
          <w:lang w:val="en-GB"/>
        </w:rPr>
        <w:t>2</w:t>
      </w:r>
      <w:r w:rsidR="00993D72" w:rsidRPr="008F7CC5">
        <w:rPr>
          <w:rFonts w:ascii="Arial" w:hAnsi="Arial" w:cs="Arial"/>
          <w:b/>
          <w:bCs/>
          <w:sz w:val="20"/>
          <w:szCs w:val="20"/>
          <w:lang w:val="en-GB"/>
        </w:rPr>
        <w:t>2</w:t>
      </w:r>
      <w:r w:rsidR="00C20B98" w:rsidRPr="008F7CC5">
        <w:rPr>
          <w:rFonts w:ascii="Arial" w:hAnsi="Arial" w:cs="Arial"/>
          <w:b/>
          <w:bCs/>
          <w:sz w:val="20"/>
          <w:szCs w:val="20"/>
        </w:rPr>
        <w:tab/>
      </w:r>
      <w:r w:rsidRPr="008F7CC5">
        <w:rPr>
          <w:rFonts w:ascii="Arial" w:hAnsi="Arial" w:cs="Arial"/>
          <w:b/>
          <w:bCs/>
          <w:sz w:val="20"/>
          <w:szCs w:val="20"/>
        </w:rPr>
        <w:t>Amount due to reinsurers</w:t>
      </w:r>
    </w:p>
    <w:p w14:paraId="338D0CBB" w14:textId="77777777" w:rsidR="001F01A2" w:rsidRPr="008F7CC5" w:rsidRDefault="001F01A2" w:rsidP="0042741A">
      <w:pPr>
        <w:tabs>
          <w:tab w:val="left" w:pos="540"/>
        </w:tabs>
        <w:ind w:left="540" w:right="-45"/>
        <w:jc w:val="thaiDistribute"/>
        <w:rPr>
          <w:rFonts w:ascii="Arial" w:hAnsi="Arial" w:cs="Arial"/>
          <w:sz w:val="20"/>
          <w:szCs w:val="20"/>
        </w:rPr>
      </w:pPr>
    </w:p>
    <w:tbl>
      <w:tblPr>
        <w:tblW w:w="9468" w:type="dxa"/>
        <w:tblInd w:w="108" w:type="dxa"/>
        <w:tblLayout w:type="fixed"/>
        <w:tblLook w:val="0000" w:firstRow="0" w:lastRow="0" w:firstColumn="0" w:lastColumn="0" w:noHBand="0" w:noVBand="0"/>
      </w:tblPr>
      <w:tblGrid>
        <w:gridCol w:w="6588"/>
        <w:gridCol w:w="1440"/>
        <w:gridCol w:w="1440"/>
      </w:tblGrid>
      <w:tr w:rsidR="003636F6" w:rsidRPr="008F7CC5" w14:paraId="057163B8" w14:textId="77777777" w:rsidTr="00694220">
        <w:tc>
          <w:tcPr>
            <w:tcW w:w="6588" w:type="dxa"/>
            <w:vAlign w:val="bottom"/>
          </w:tcPr>
          <w:p w14:paraId="1C759A5F" w14:textId="77777777" w:rsidR="003636F6" w:rsidRPr="008F7CC5" w:rsidRDefault="003636F6" w:rsidP="00BD1017">
            <w:pPr>
              <w:autoSpaceDE/>
              <w:autoSpaceDN/>
              <w:ind w:left="435"/>
              <w:rPr>
                <w:rFonts w:ascii="Arial" w:hAnsi="Arial" w:cs="Arial"/>
                <w:sz w:val="18"/>
                <w:szCs w:val="18"/>
                <w:lang w:bidi="th-TH"/>
              </w:rPr>
            </w:pPr>
          </w:p>
        </w:tc>
        <w:tc>
          <w:tcPr>
            <w:tcW w:w="2880" w:type="dxa"/>
            <w:gridSpan w:val="2"/>
            <w:vAlign w:val="bottom"/>
          </w:tcPr>
          <w:p w14:paraId="7F1C31B0" w14:textId="77777777" w:rsidR="003636F6" w:rsidRPr="008F7CC5" w:rsidRDefault="003636F6" w:rsidP="003636F6">
            <w:pPr>
              <w:pStyle w:val="a"/>
              <w:pBdr>
                <w:bottom w:val="single" w:sz="4" w:space="1" w:color="auto"/>
              </w:pBdr>
              <w:tabs>
                <w:tab w:val="decimal" w:pos="1234"/>
              </w:tabs>
              <w:ind w:right="-72"/>
              <w:jc w:val="center"/>
              <w:rPr>
                <w:rFonts w:ascii="Arial" w:hAnsi="Arial" w:cs="Arial"/>
                <w:b/>
                <w:bCs/>
                <w:sz w:val="18"/>
                <w:szCs w:val="18"/>
              </w:rPr>
            </w:pPr>
            <w:r w:rsidRPr="008F7CC5">
              <w:rPr>
                <w:rFonts w:ascii="Arial" w:hAnsi="Arial" w:cs="Arial"/>
                <w:b/>
                <w:bCs/>
                <w:sz w:val="18"/>
                <w:szCs w:val="18"/>
              </w:rPr>
              <w:t>Consolidated</w:t>
            </w:r>
          </w:p>
          <w:p w14:paraId="0723DA11" w14:textId="1CE7AE73" w:rsidR="003636F6" w:rsidRPr="008F7CC5" w:rsidRDefault="003636F6" w:rsidP="003636F6">
            <w:pPr>
              <w:pStyle w:val="a"/>
              <w:pBdr>
                <w:bottom w:val="single" w:sz="4" w:space="1" w:color="auto"/>
              </w:pBdr>
              <w:tabs>
                <w:tab w:val="decimal" w:pos="1234"/>
              </w:tabs>
              <w:ind w:right="-72"/>
              <w:jc w:val="center"/>
              <w:rPr>
                <w:rFonts w:ascii="Arial" w:hAnsi="Arial" w:cs="Arial"/>
                <w:b/>
                <w:bCs/>
                <w:sz w:val="18"/>
                <w:szCs w:val="18"/>
              </w:rPr>
            </w:pPr>
            <w:r w:rsidRPr="008F7CC5">
              <w:rPr>
                <w:rFonts w:ascii="Arial" w:hAnsi="Arial" w:cs="Arial"/>
                <w:b/>
                <w:bCs/>
                <w:sz w:val="18"/>
                <w:szCs w:val="18"/>
              </w:rPr>
              <w:t xml:space="preserve"> financial information</w:t>
            </w:r>
          </w:p>
        </w:tc>
      </w:tr>
      <w:tr w:rsidR="00D34AEB" w:rsidRPr="008F7CC5" w14:paraId="57586C56" w14:textId="77777777" w:rsidTr="00694220">
        <w:tc>
          <w:tcPr>
            <w:tcW w:w="6588" w:type="dxa"/>
            <w:vAlign w:val="bottom"/>
          </w:tcPr>
          <w:p w14:paraId="7B39B903" w14:textId="77777777" w:rsidR="001D53F2" w:rsidRPr="008F7CC5" w:rsidRDefault="001D53F2" w:rsidP="00BD1017">
            <w:pPr>
              <w:autoSpaceDE/>
              <w:autoSpaceDN/>
              <w:ind w:left="435"/>
              <w:rPr>
                <w:rFonts w:ascii="Arial" w:hAnsi="Arial" w:cs="Arial"/>
                <w:sz w:val="18"/>
                <w:szCs w:val="18"/>
                <w:lang w:bidi="th-TH"/>
              </w:rPr>
            </w:pPr>
          </w:p>
        </w:tc>
        <w:tc>
          <w:tcPr>
            <w:tcW w:w="1440" w:type="dxa"/>
            <w:vAlign w:val="bottom"/>
          </w:tcPr>
          <w:p w14:paraId="707BB4E1" w14:textId="77777777" w:rsidR="001D53F2" w:rsidRPr="008F7CC5" w:rsidRDefault="001D53F2" w:rsidP="00BD1017">
            <w:pPr>
              <w:pStyle w:val="a"/>
              <w:tabs>
                <w:tab w:val="decimal" w:pos="1256"/>
              </w:tabs>
              <w:ind w:right="-72"/>
              <w:jc w:val="center"/>
              <w:rPr>
                <w:rFonts w:ascii="Arial" w:hAnsi="Arial" w:cs="Arial"/>
                <w:b/>
                <w:bCs/>
                <w:sz w:val="18"/>
                <w:szCs w:val="18"/>
              </w:rPr>
            </w:pPr>
            <w:r w:rsidRPr="008F7CC5">
              <w:rPr>
                <w:rFonts w:ascii="Arial" w:hAnsi="Arial" w:cs="Arial"/>
                <w:b/>
                <w:bCs/>
                <w:sz w:val="18"/>
                <w:szCs w:val="18"/>
              </w:rPr>
              <w:t>(Unaudited)</w:t>
            </w:r>
          </w:p>
        </w:tc>
        <w:tc>
          <w:tcPr>
            <w:tcW w:w="1440" w:type="dxa"/>
            <w:vAlign w:val="bottom"/>
          </w:tcPr>
          <w:p w14:paraId="54D70144" w14:textId="77777777" w:rsidR="001D53F2" w:rsidRPr="008F7CC5" w:rsidRDefault="001D53F2" w:rsidP="00BD1017">
            <w:pPr>
              <w:pStyle w:val="a"/>
              <w:tabs>
                <w:tab w:val="decimal" w:pos="1234"/>
              </w:tabs>
              <w:ind w:right="-72"/>
              <w:jc w:val="right"/>
              <w:rPr>
                <w:rFonts w:ascii="Arial" w:hAnsi="Arial" w:cs="Arial"/>
                <w:b/>
                <w:bCs/>
                <w:sz w:val="18"/>
                <w:szCs w:val="18"/>
              </w:rPr>
            </w:pPr>
            <w:r w:rsidRPr="008F7CC5">
              <w:rPr>
                <w:rFonts w:ascii="Arial" w:hAnsi="Arial" w:cs="Arial"/>
                <w:b/>
                <w:bCs/>
                <w:sz w:val="18"/>
                <w:szCs w:val="18"/>
              </w:rPr>
              <w:t>(Audited)</w:t>
            </w:r>
          </w:p>
        </w:tc>
      </w:tr>
      <w:tr w:rsidR="00D34AEB" w:rsidRPr="008F7CC5" w14:paraId="68427BAA" w14:textId="77777777" w:rsidTr="00694220">
        <w:tc>
          <w:tcPr>
            <w:tcW w:w="6588" w:type="dxa"/>
            <w:vAlign w:val="bottom"/>
          </w:tcPr>
          <w:p w14:paraId="764108E3" w14:textId="77777777" w:rsidR="00C66A26" w:rsidRPr="008F7CC5" w:rsidRDefault="00C66A26" w:rsidP="00C66A26">
            <w:pPr>
              <w:autoSpaceDE/>
              <w:autoSpaceDN/>
              <w:ind w:left="435"/>
              <w:rPr>
                <w:rFonts w:ascii="Arial" w:hAnsi="Arial" w:cs="Arial"/>
                <w:sz w:val="18"/>
                <w:szCs w:val="18"/>
                <w:lang w:bidi="th-TH"/>
              </w:rPr>
            </w:pPr>
          </w:p>
        </w:tc>
        <w:tc>
          <w:tcPr>
            <w:tcW w:w="1440" w:type="dxa"/>
            <w:vAlign w:val="bottom"/>
          </w:tcPr>
          <w:p w14:paraId="37FEF104" w14:textId="7C87B764" w:rsidR="00C66A26" w:rsidRPr="008F7CC5" w:rsidRDefault="003636F6" w:rsidP="00F34D71">
            <w:pPr>
              <w:pStyle w:val="a"/>
              <w:tabs>
                <w:tab w:val="decimal" w:pos="1256"/>
              </w:tabs>
              <w:ind w:right="-72"/>
              <w:jc w:val="right"/>
              <w:rPr>
                <w:rFonts w:ascii="Arial" w:hAnsi="Arial" w:cs="Arial"/>
                <w:b/>
                <w:bCs/>
                <w:spacing w:val="-4"/>
                <w:sz w:val="18"/>
                <w:szCs w:val="18"/>
              </w:rPr>
            </w:pPr>
            <w:r w:rsidRPr="008F7CC5">
              <w:rPr>
                <w:rFonts w:ascii="Arial" w:hAnsi="Arial" w:cs="Arial"/>
                <w:b/>
                <w:bCs/>
                <w:spacing w:val="-4"/>
                <w:sz w:val="18"/>
                <w:szCs w:val="18"/>
                <w:lang w:val="en-GB"/>
              </w:rPr>
              <w:t>31 March</w:t>
            </w:r>
          </w:p>
        </w:tc>
        <w:tc>
          <w:tcPr>
            <w:tcW w:w="1440" w:type="dxa"/>
            <w:vAlign w:val="bottom"/>
          </w:tcPr>
          <w:p w14:paraId="4A70E65E" w14:textId="531BD95E" w:rsidR="00C66A26" w:rsidRPr="008F7CC5" w:rsidRDefault="00C64E96" w:rsidP="00C66A26">
            <w:pPr>
              <w:pStyle w:val="a"/>
              <w:tabs>
                <w:tab w:val="decimal" w:pos="1234"/>
              </w:tabs>
              <w:ind w:left="-184" w:right="-72"/>
              <w:jc w:val="right"/>
              <w:rPr>
                <w:rFonts w:ascii="Arial" w:hAnsi="Arial" w:cs="Arial"/>
                <w:b/>
                <w:bCs/>
                <w:sz w:val="18"/>
                <w:szCs w:val="18"/>
              </w:rPr>
            </w:pPr>
            <w:r w:rsidRPr="008F7CC5">
              <w:rPr>
                <w:rFonts w:ascii="Arial" w:hAnsi="Arial" w:cs="Arial"/>
                <w:b/>
                <w:bCs/>
                <w:sz w:val="18"/>
                <w:szCs w:val="18"/>
                <w:lang w:val="en-GB"/>
              </w:rPr>
              <w:t>31</w:t>
            </w:r>
            <w:r w:rsidR="00C66A26" w:rsidRPr="008F7CC5">
              <w:rPr>
                <w:rFonts w:ascii="Arial" w:hAnsi="Arial" w:cs="Arial"/>
                <w:b/>
                <w:bCs/>
                <w:sz w:val="18"/>
                <w:szCs w:val="18"/>
              </w:rPr>
              <w:t xml:space="preserve"> December</w:t>
            </w:r>
          </w:p>
        </w:tc>
      </w:tr>
      <w:tr w:rsidR="00D34AEB" w:rsidRPr="008F7CC5" w14:paraId="27F3E0D0" w14:textId="77777777" w:rsidTr="00694220">
        <w:tc>
          <w:tcPr>
            <w:tcW w:w="6588" w:type="dxa"/>
            <w:vAlign w:val="bottom"/>
          </w:tcPr>
          <w:p w14:paraId="598F0897" w14:textId="77777777" w:rsidR="001D53F2" w:rsidRPr="008F7CC5" w:rsidRDefault="001D53F2" w:rsidP="00BD1017">
            <w:pPr>
              <w:autoSpaceDE/>
              <w:autoSpaceDN/>
              <w:ind w:left="435"/>
              <w:rPr>
                <w:rFonts w:ascii="Arial" w:hAnsi="Arial" w:cs="Arial"/>
                <w:sz w:val="18"/>
                <w:szCs w:val="18"/>
                <w:lang w:bidi="th-TH"/>
              </w:rPr>
            </w:pPr>
          </w:p>
        </w:tc>
        <w:tc>
          <w:tcPr>
            <w:tcW w:w="1440" w:type="dxa"/>
            <w:vAlign w:val="bottom"/>
          </w:tcPr>
          <w:p w14:paraId="5F496EE8" w14:textId="6D5FD54D" w:rsidR="001D53F2" w:rsidRPr="008F7CC5" w:rsidRDefault="00C64E96" w:rsidP="00BD1017">
            <w:pPr>
              <w:pStyle w:val="a"/>
              <w:ind w:right="-72"/>
              <w:jc w:val="right"/>
              <w:rPr>
                <w:rFonts w:ascii="Arial" w:hAnsi="Arial" w:cs="Arial"/>
                <w:b/>
                <w:bCs/>
                <w:sz w:val="18"/>
                <w:szCs w:val="18"/>
              </w:rPr>
            </w:pPr>
            <w:r w:rsidRPr="008F7CC5">
              <w:rPr>
                <w:rFonts w:ascii="Arial" w:hAnsi="Arial" w:cs="Arial"/>
                <w:b/>
                <w:bCs/>
                <w:sz w:val="18"/>
                <w:szCs w:val="18"/>
                <w:lang w:val="en-GB"/>
              </w:rPr>
              <w:t>20</w:t>
            </w:r>
            <w:r w:rsidR="003636F6" w:rsidRPr="008F7CC5">
              <w:rPr>
                <w:rFonts w:ascii="Arial" w:hAnsi="Arial" w:cs="Arial"/>
                <w:b/>
                <w:bCs/>
                <w:sz w:val="18"/>
                <w:szCs w:val="18"/>
                <w:lang w:val="en-GB"/>
              </w:rPr>
              <w:t>20</w:t>
            </w:r>
          </w:p>
        </w:tc>
        <w:tc>
          <w:tcPr>
            <w:tcW w:w="1440" w:type="dxa"/>
            <w:vAlign w:val="bottom"/>
          </w:tcPr>
          <w:p w14:paraId="1F30A342" w14:textId="20BA08F6" w:rsidR="001D53F2" w:rsidRPr="008F7CC5" w:rsidRDefault="00C64E96" w:rsidP="00BD1017">
            <w:pPr>
              <w:pStyle w:val="a"/>
              <w:ind w:right="-72"/>
              <w:jc w:val="right"/>
              <w:rPr>
                <w:rFonts w:ascii="Arial" w:hAnsi="Arial" w:cs="Arial"/>
                <w:b/>
                <w:bCs/>
                <w:sz w:val="18"/>
                <w:szCs w:val="18"/>
              </w:rPr>
            </w:pPr>
            <w:r w:rsidRPr="008F7CC5">
              <w:rPr>
                <w:rFonts w:ascii="Arial" w:hAnsi="Arial" w:cs="Arial"/>
                <w:b/>
                <w:bCs/>
                <w:sz w:val="18"/>
                <w:szCs w:val="18"/>
                <w:lang w:val="en-GB"/>
              </w:rPr>
              <w:t>201</w:t>
            </w:r>
            <w:r w:rsidR="003636F6" w:rsidRPr="008F7CC5">
              <w:rPr>
                <w:rFonts w:ascii="Arial" w:hAnsi="Arial" w:cs="Arial"/>
                <w:b/>
                <w:bCs/>
                <w:sz w:val="18"/>
                <w:szCs w:val="18"/>
                <w:lang w:val="en-GB"/>
              </w:rPr>
              <w:t>9</w:t>
            </w:r>
          </w:p>
        </w:tc>
      </w:tr>
      <w:tr w:rsidR="00D34AEB" w:rsidRPr="008F7CC5" w14:paraId="16DEA4CF" w14:textId="77777777" w:rsidTr="00694220">
        <w:tc>
          <w:tcPr>
            <w:tcW w:w="6588" w:type="dxa"/>
            <w:vAlign w:val="bottom"/>
          </w:tcPr>
          <w:p w14:paraId="52044A20" w14:textId="77777777" w:rsidR="001D53F2" w:rsidRPr="008F7CC5" w:rsidRDefault="001D53F2" w:rsidP="00BD1017">
            <w:pPr>
              <w:autoSpaceDE/>
              <w:autoSpaceDN/>
              <w:ind w:left="435"/>
              <w:rPr>
                <w:rFonts w:ascii="Arial" w:hAnsi="Arial" w:cs="Arial"/>
                <w:sz w:val="18"/>
                <w:szCs w:val="18"/>
                <w:lang w:bidi="th-TH"/>
              </w:rPr>
            </w:pPr>
          </w:p>
        </w:tc>
        <w:tc>
          <w:tcPr>
            <w:tcW w:w="1440" w:type="dxa"/>
            <w:vAlign w:val="bottom"/>
          </w:tcPr>
          <w:p w14:paraId="099CA12B" w14:textId="77777777" w:rsidR="001D53F2" w:rsidRPr="008F7CC5" w:rsidRDefault="001D53F2" w:rsidP="00BD1017">
            <w:pPr>
              <w:pStyle w:val="a"/>
              <w:ind w:right="-72"/>
              <w:jc w:val="right"/>
              <w:rPr>
                <w:rFonts w:ascii="Arial" w:hAnsi="Arial" w:cs="Arial"/>
                <w:b/>
                <w:bCs/>
                <w:sz w:val="18"/>
                <w:szCs w:val="18"/>
              </w:rPr>
            </w:pPr>
            <w:r w:rsidRPr="008F7CC5">
              <w:rPr>
                <w:rFonts w:ascii="Arial" w:hAnsi="Arial" w:cs="Arial"/>
                <w:b/>
                <w:bCs/>
                <w:sz w:val="18"/>
                <w:szCs w:val="18"/>
              </w:rPr>
              <w:t xml:space="preserve">Thousand </w:t>
            </w:r>
          </w:p>
        </w:tc>
        <w:tc>
          <w:tcPr>
            <w:tcW w:w="1440" w:type="dxa"/>
            <w:vAlign w:val="bottom"/>
          </w:tcPr>
          <w:p w14:paraId="58DFA58B" w14:textId="77777777" w:rsidR="001D53F2" w:rsidRPr="008F7CC5" w:rsidRDefault="001D53F2" w:rsidP="00BD1017">
            <w:pPr>
              <w:pStyle w:val="a"/>
              <w:ind w:right="-72"/>
              <w:jc w:val="right"/>
              <w:rPr>
                <w:rFonts w:ascii="Arial" w:hAnsi="Arial" w:cs="Arial"/>
                <w:b/>
                <w:bCs/>
                <w:sz w:val="18"/>
                <w:szCs w:val="18"/>
              </w:rPr>
            </w:pPr>
            <w:r w:rsidRPr="008F7CC5">
              <w:rPr>
                <w:rFonts w:ascii="Arial" w:hAnsi="Arial" w:cs="Arial"/>
                <w:b/>
                <w:bCs/>
                <w:sz w:val="18"/>
                <w:szCs w:val="18"/>
              </w:rPr>
              <w:t xml:space="preserve">Thousand </w:t>
            </w:r>
          </w:p>
        </w:tc>
      </w:tr>
      <w:tr w:rsidR="00D34AEB" w:rsidRPr="008F7CC5" w14:paraId="67D32796" w14:textId="77777777" w:rsidTr="00694220">
        <w:tc>
          <w:tcPr>
            <w:tcW w:w="6588" w:type="dxa"/>
            <w:vAlign w:val="bottom"/>
          </w:tcPr>
          <w:p w14:paraId="76654E78" w14:textId="77777777" w:rsidR="001D53F2" w:rsidRPr="008F7CC5" w:rsidRDefault="001D53F2" w:rsidP="00BD1017">
            <w:pPr>
              <w:autoSpaceDE/>
              <w:autoSpaceDN/>
              <w:ind w:left="435"/>
              <w:rPr>
                <w:rFonts w:ascii="Arial" w:hAnsi="Arial" w:cs="Arial"/>
                <w:sz w:val="18"/>
                <w:szCs w:val="18"/>
                <w:lang w:bidi="th-TH"/>
              </w:rPr>
            </w:pPr>
          </w:p>
        </w:tc>
        <w:tc>
          <w:tcPr>
            <w:tcW w:w="1440" w:type="dxa"/>
            <w:vAlign w:val="bottom"/>
          </w:tcPr>
          <w:p w14:paraId="2780576B" w14:textId="77777777" w:rsidR="001D53F2" w:rsidRPr="008F7CC5" w:rsidRDefault="001D53F2" w:rsidP="00BD1017">
            <w:pPr>
              <w:pStyle w:val="a"/>
              <w:pBdr>
                <w:bottom w:val="single" w:sz="4" w:space="1" w:color="auto"/>
              </w:pBdr>
              <w:ind w:right="-72"/>
              <w:jc w:val="right"/>
              <w:rPr>
                <w:rFonts w:ascii="Arial" w:hAnsi="Arial" w:cs="Arial"/>
                <w:b/>
                <w:bCs/>
                <w:sz w:val="18"/>
                <w:szCs w:val="18"/>
              </w:rPr>
            </w:pPr>
            <w:r w:rsidRPr="008F7CC5">
              <w:rPr>
                <w:rFonts w:ascii="Arial" w:hAnsi="Arial" w:cs="Arial"/>
                <w:b/>
                <w:bCs/>
                <w:sz w:val="18"/>
                <w:szCs w:val="18"/>
              </w:rPr>
              <w:t>Baht</w:t>
            </w:r>
          </w:p>
        </w:tc>
        <w:tc>
          <w:tcPr>
            <w:tcW w:w="1440" w:type="dxa"/>
            <w:vAlign w:val="bottom"/>
          </w:tcPr>
          <w:p w14:paraId="01A6673C" w14:textId="77777777" w:rsidR="001D53F2" w:rsidRPr="008F7CC5" w:rsidRDefault="001D53F2" w:rsidP="00BD1017">
            <w:pPr>
              <w:pStyle w:val="a"/>
              <w:pBdr>
                <w:bottom w:val="single" w:sz="4" w:space="1" w:color="auto"/>
              </w:pBdr>
              <w:ind w:right="-72"/>
              <w:jc w:val="right"/>
              <w:rPr>
                <w:rFonts w:ascii="Arial" w:hAnsi="Arial" w:cs="Arial"/>
                <w:b/>
                <w:bCs/>
                <w:sz w:val="18"/>
                <w:szCs w:val="18"/>
              </w:rPr>
            </w:pPr>
            <w:r w:rsidRPr="008F7CC5">
              <w:rPr>
                <w:rFonts w:ascii="Arial" w:hAnsi="Arial" w:cs="Arial"/>
                <w:b/>
                <w:bCs/>
                <w:sz w:val="18"/>
                <w:szCs w:val="18"/>
              </w:rPr>
              <w:t>Baht</w:t>
            </w:r>
          </w:p>
        </w:tc>
      </w:tr>
      <w:tr w:rsidR="00D34AEB" w:rsidRPr="00754FDB" w14:paraId="60C2DFD6" w14:textId="77777777" w:rsidTr="00694220">
        <w:tc>
          <w:tcPr>
            <w:tcW w:w="6588" w:type="dxa"/>
            <w:vAlign w:val="bottom"/>
          </w:tcPr>
          <w:p w14:paraId="2AA28793" w14:textId="77777777" w:rsidR="001D53F2" w:rsidRPr="00754FDB" w:rsidRDefault="001D53F2" w:rsidP="00BD1017">
            <w:pPr>
              <w:autoSpaceDE/>
              <w:autoSpaceDN/>
              <w:ind w:left="435"/>
              <w:rPr>
                <w:rFonts w:ascii="Arial" w:hAnsi="Arial" w:cs="Arial"/>
                <w:sz w:val="12"/>
                <w:szCs w:val="12"/>
                <w:u w:val="single"/>
                <w:lang w:bidi="th-TH"/>
              </w:rPr>
            </w:pPr>
          </w:p>
        </w:tc>
        <w:tc>
          <w:tcPr>
            <w:tcW w:w="1440" w:type="dxa"/>
            <w:vAlign w:val="bottom"/>
          </w:tcPr>
          <w:p w14:paraId="3837EECA" w14:textId="77777777" w:rsidR="001D53F2" w:rsidRPr="00754FDB" w:rsidRDefault="001D53F2" w:rsidP="00BD1017">
            <w:pPr>
              <w:autoSpaceDE/>
              <w:autoSpaceDN/>
              <w:ind w:right="-72"/>
              <w:rPr>
                <w:rFonts w:ascii="Arial" w:hAnsi="Arial" w:cs="Arial"/>
                <w:sz w:val="12"/>
                <w:szCs w:val="12"/>
                <w:u w:val="single"/>
                <w:lang w:bidi="th-TH"/>
              </w:rPr>
            </w:pPr>
          </w:p>
        </w:tc>
        <w:tc>
          <w:tcPr>
            <w:tcW w:w="1440" w:type="dxa"/>
            <w:vAlign w:val="bottom"/>
          </w:tcPr>
          <w:p w14:paraId="54D093CC" w14:textId="77777777" w:rsidR="001D53F2" w:rsidRPr="00754FDB" w:rsidRDefault="001D53F2" w:rsidP="00BD1017">
            <w:pPr>
              <w:autoSpaceDE/>
              <w:autoSpaceDN/>
              <w:ind w:right="-72"/>
              <w:rPr>
                <w:rFonts w:ascii="Arial" w:hAnsi="Arial" w:cs="Arial"/>
                <w:sz w:val="12"/>
                <w:szCs w:val="12"/>
                <w:u w:val="single"/>
                <w:lang w:bidi="th-TH"/>
              </w:rPr>
            </w:pPr>
          </w:p>
        </w:tc>
      </w:tr>
      <w:tr w:rsidR="001113F6" w:rsidRPr="008F7CC5" w14:paraId="36584F27" w14:textId="77777777" w:rsidTr="00694220">
        <w:tc>
          <w:tcPr>
            <w:tcW w:w="6588" w:type="dxa"/>
          </w:tcPr>
          <w:p w14:paraId="556C3294" w14:textId="1AF8DB65" w:rsidR="001113F6" w:rsidRPr="008F7CC5" w:rsidRDefault="001113F6" w:rsidP="001113F6">
            <w:pPr>
              <w:autoSpaceDE/>
              <w:autoSpaceDN/>
              <w:ind w:left="435"/>
              <w:rPr>
                <w:rFonts w:ascii="Arial" w:hAnsi="Arial" w:cs="Arial"/>
                <w:sz w:val="18"/>
                <w:szCs w:val="18"/>
                <w:u w:val="single"/>
                <w:lang w:bidi="th-TH"/>
              </w:rPr>
            </w:pPr>
            <w:r w:rsidRPr="008F7CC5">
              <w:rPr>
                <w:rFonts w:ascii="Arial" w:hAnsi="Arial" w:cs="Arial"/>
                <w:sz w:val="18"/>
                <w:szCs w:val="18"/>
              </w:rPr>
              <w:t>Amounts withheld on reinsurance</w:t>
            </w:r>
          </w:p>
        </w:tc>
        <w:tc>
          <w:tcPr>
            <w:tcW w:w="1440" w:type="dxa"/>
            <w:vAlign w:val="bottom"/>
          </w:tcPr>
          <w:p w14:paraId="32DD3294" w14:textId="3DD2D326" w:rsidR="001113F6" w:rsidRPr="008F7CC5" w:rsidRDefault="001113F6" w:rsidP="001113F6">
            <w:pPr>
              <w:autoSpaceDE/>
              <w:autoSpaceDN/>
              <w:ind w:right="-72"/>
              <w:jc w:val="right"/>
              <w:rPr>
                <w:rFonts w:ascii="Arial" w:hAnsi="Arial" w:cs="Arial"/>
                <w:sz w:val="18"/>
                <w:szCs w:val="18"/>
                <w:u w:val="single"/>
                <w:lang w:bidi="th-TH"/>
              </w:rPr>
            </w:pPr>
            <w:r w:rsidRPr="008F7CC5">
              <w:rPr>
                <w:rFonts w:ascii="Arial" w:hAnsi="Arial" w:cs="Arial"/>
                <w:noProof/>
                <w:sz w:val="18"/>
                <w:szCs w:val="18"/>
                <w:lang w:val="en-GB"/>
              </w:rPr>
              <w:t>1,116,235</w:t>
            </w:r>
          </w:p>
        </w:tc>
        <w:tc>
          <w:tcPr>
            <w:tcW w:w="1440" w:type="dxa"/>
            <w:vAlign w:val="bottom"/>
          </w:tcPr>
          <w:p w14:paraId="6AEA374C" w14:textId="1660344B" w:rsidR="001113F6" w:rsidRPr="008F7CC5" w:rsidRDefault="001113F6" w:rsidP="001113F6">
            <w:pPr>
              <w:autoSpaceDE/>
              <w:autoSpaceDN/>
              <w:ind w:right="-72"/>
              <w:jc w:val="right"/>
              <w:rPr>
                <w:rFonts w:ascii="Arial" w:hAnsi="Arial" w:cs="Arial"/>
                <w:sz w:val="18"/>
                <w:szCs w:val="18"/>
                <w:u w:val="single"/>
                <w:lang w:bidi="th-TH"/>
              </w:rPr>
            </w:pPr>
            <w:r w:rsidRPr="008F7CC5">
              <w:rPr>
                <w:rFonts w:ascii="Arial" w:hAnsi="Arial" w:cs="Arial"/>
                <w:noProof/>
                <w:sz w:val="18"/>
                <w:szCs w:val="18"/>
                <w:lang w:val="en-GB"/>
              </w:rPr>
              <w:t>1,152,998</w:t>
            </w:r>
          </w:p>
        </w:tc>
      </w:tr>
      <w:tr w:rsidR="001113F6" w:rsidRPr="008F7CC5" w14:paraId="357391A5" w14:textId="77777777" w:rsidTr="00694220">
        <w:tc>
          <w:tcPr>
            <w:tcW w:w="6588" w:type="dxa"/>
          </w:tcPr>
          <w:p w14:paraId="13DDFF1A" w14:textId="62C1CBE3" w:rsidR="001113F6" w:rsidRPr="008F7CC5" w:rsidRDefault="001113F6" w:rsidP="001113F6">
            <w:pPr>
              <w:autoSpaceDE/>
              <w:autoSpaceDN/>
              <w:ind w:left="435" w:right="386"/>
              <w:rPr>
                <w:rFonts w:ascii="Arial" w:hAnsi="Arial" w:cs="Arial"/>
                <w:sz w:val="18"/>
                <w:szCs w:val="18"/>
                <w:cs/>
                <w:lang w:val="en-GB" w:bidi="th-TH"/>
              </w:rPr>
            </w:pPr>
            <w:r w:rsidRPr="008F7CC5">
              <w:rPr>
                <w:rFonts w:ascii="Arial" w:hAnsi="Arial" w:cs="Arial"/>
                <w:sz w:val="18"/>
                <w:szCs w:val="18"/>
              </w:rPr>
              <w:t>Reinsurance payables</w:t>
            </w:r>
          </w:p>
        </w:tc>
        <w:tc>
          <w:tcPr>
            <w:tcW w:w="1440" w:type="dxa"/>
            <w:vAlign w:val="bottom"/>
          </w:tcPr>
          <w:p w14:paraId="46904690" w14:textId="5BFB2D79" w:rsidR="001113F6" w:rsidRPr="008F7CC5" w:rsidRDefault="001113F6" w:rsidP="001113F6">
            <w:pPr>
              <w:pStyle w:val="a"/>
              <w:pBdr>
                <w:bottom w:val="single" w:sz="4" w:space="1" w:color="auto"/>
              </w:pBdr>
              <w:ind w:right="-72"/>
              <w:jc w:val="right"/>
              <w:rPr>
                <w:rFonts w:ascii="Arial" w:hAnsi="Arial" w:cs="Arial"/>
                <w:sz w:val="18"/>
                <w:szCs w:val="18"/>
              </w:rPr>
            </w:pPr>
            <w:r w:rsidRPr="008F7CC5">
              <w:rPr>
                <w:rFonts w:ascii="Arial" w:hAnsi="Arial" w:cs="Arial"/>
                <w:noProof/>
                <w:sz w:val="18"/>
                <w:szCs w:val="18"/>
                <w:lang w:val="en-GB"/>
              </w:rPr>
              <w:t>559,920</w:t>
            </w:r>
          </w:p>
        </w:tc>
        <w:tc>
          <w:tcPr>
            <w:tcW w:w="1440" w:type="dxa"/>
            <w:vAlign w:val="bottom"/>
          </w:tcPr>
          <w:p w14:paraId="27EFCC0B" w14:textId="64171280" w:rsidR="001113F6" w:rsidRPr="008F7CC5" w:rsidRDefault="001113F6" w:rsidP="001113F6">
            <w:pPr>
              <w:pStyle w:val="a"/>
              <w:pBdr>
                <w:bottom w:val="single" w:sz="4" w:space="1" w:color="auto"/>
              </w:pBdr>
              <w:ind w:right="-72"/>
              <w:jc w:val="right"/>
              <w:rPr>
                <w:rFonts w:ascii="Arial" w:hAnsi="Arial" w:cs="Arial"/>
                <w:sz w:val="18"/>
                <w:szCs w:val="18"/>
              </w:rPr>
            </w:pPr>
            <w:r w:rsidRPr="008F7CC5">
              <w:rPr>
                <w:rFonts w:ascii="Arial" w:hAnsi="Arial" w:cs="Arial"/>
                <w:noProof/>
                <w:sz w:val="18"/>
                <w:szCs w:val="18"/>
                <w:lang w:val="en-GB"/>
              </w:rPr>
              <w:t>791,674</w:t>
            </w:r>
          </w:p>
        </w:tc>
      </w:tr>
      <w:tr w:rsidR="006A178B" w:rsidRPr="00754FDB" w14:paraId="37B7383A" w14:textId="77777777" w:rsidTr="00694220">
        <w:trPr>
          <w:trHeight w:val="74"/>
        </w:trPr>
        <w:tc>
          <w:tcPr>
            <w:tcW w:w="6588" w:type="dxa"/>
            <w:vAlign w:val="bottom"/>
          </w:tcPr>
          <w:p w14:paraId="2DA74401" w14:textId="77777777" w:rsidR="006A178B" w:rsidRPr="00754FDB" w:rsidRDefault="006A178B" w:rsidP="00C53F75">
            <w:pPr>
              <w:autoSpaceDE/>
              <w:autoSpaceDN/>
              <w:ind w:left="435"/>
              <w:rPr>
                <w:rFonts w:ascii="Arial" w:hAnsi="Arial" w:cs="Arial"/>
                <w:sz w:val="12"/>
                <w:szCs w:val="12"/>
                <w:u w:val="single"/>
                <w:lang w:bidi="th-TH"/>
              </w:rPr>
            </w:pPr>
          </w:p>
        </w:tc>
        <w:tc>
          <w:tcPr>
            <w:tcW w:w="1440" w:type="dxa"/>
            <w:vAlign w:val="bottom"/>
          </w:tcPr>
          <w:p w14:paraId="04E8A4C5" w14:textId="77777777" w:rsidR="006A178B" w:rsidRPr="00754FDB" w:rsidRDefault="006A178B" w:rsidP="009F33CF">
            <w:pPr>
              <w:pStyle w:val="a"/>
              <w:ind w:right="-72"/>
              <w:jc w:val="right"/>
              <w:rPr>
                <w:rFonts w:ascii="Arial" w:hAnsi="Arial" w:cs="Arial"/>
                <w:sz w:val="12"/>
                <w:szCs w:val="12"/>
              </w:rPr>
            </w:pPr>
          </w:p>
        </w:tc>
        <w:tc>
          <w:tcPr>
            <w:tcW w:w="1440" w:type="dxa"/>
            <w:vAlign w:val="bottom"/>
          </w:tcPr>
          <w:p w14:paraId="6C05DB34" w14:textId="77777777" w:rsidR="006A178B" w:rsidRPr="00754FDB" w:rsidRDefault="006A178B" w:rsidP="003636F6">
            <w:pPr>
              <w:autoSpaceDE/>
              <w:autoSpaceDN/>
              <w:ind w:right="-72"/>
              <w:jc w:val="right"/>
              <w:rPr>
                <w:rFonts w:ascii="Arial" w:hAnsi="Arial" w:cs="Arial"/>
                <w:sz w:val="12"/>
                <w:szCs w:val="12"/>
                <w:u w:val="single"/>
                <w:lang w:bidi="th-TH"/>
              </w:rPr>
            </w:pPr>
          </w:p>
        </w:tc>
      </w:tr>
      <w:tr w:rsidR="009F33CF" w:rsidRPr="008F7CC5" w14:paraId="409491C9" w14:textId="77777777" w:rsidTr="00694220">
        <w:trPr>
          <w:trHeight w:val="75"/>
        </w:trPr>
        <w:tc>
          <w:tcPr>
            <w:tcW w:w="6588" w:type="dxa"/>
            <w:vAlign w:val="center"/>
          </w:tcPr>
          <w:p w14:paraId="0AF4D6ED" w14:textId="1BDAFCEE" w:rsidR="009F33CF" w:rsidRPr="008F7CC5" w:rsidRDefault="009F33CF" w:rsidP="00C53F75">
            <w:pPr>
              <w:autoSpaceDE/>
              <w:autoSpaceDN/>
              <w:ind w:left="435" w:right="386"/>
              <w:rPr>
                <w:rFonts w:ascii="Arial" w:hAnsi="Arial" w:cs="Arial"/>
                <w:sz w:val="18"/>
                <w:szCs w:val="18"/>
                <w:cs/>
                <w:lang w:val="en-GB" w:bidi="th-TH"/>
              </w:rPr>
            </w:pPr>
            <w:r w:rsidRPr="008F7CC5">
              <w:rPr>
                <w:rFonts w:ascii="Arial" w:hAnsi="Arial" w:cs="Arial"/>
                <w:sz w:val="18"/>
                <w:szCs w:val="18"/>
                <w:lang w:val="en-GB" w:bidi="th-TH"/>
              </w:rPr>
              <w:t xml:space="preserve">Total </w:t>
            </w:r>
            <w:r w:rsidR="003636F6" w:rsidRPr="008F7CC5">
              <w:rPr>
                <w:rFonts w:ascii="Arial" w:hAnsi="Arial" w:cs="Arial"/>
                <w:sz w:val="18"/>
                <w:szCs w:val="18"/>
                <w:lang w:val="en-GB" w:bidi="th-TH"/>
              </w:rPr>
              <w:t>amount due to reinsurers</w:t>
            </w:r>
          </w:p>
        </w:tc>
        <w:tc>
          <w:tcPr>
            <w:tcW w:w="1440" w:type="dxa"/>
            <w:vAlign w:val="bottom"/>
          </w:tcPr>
          <w:p w14:paraId="6DE5EB02" w14:textId="4B9396F8" w:rsidR="009F33CF" w:rsidRPr="008F7CC5" w:rsidRDefault="001113F6" w:rsidP="00C53F75">
            <w:pPr>
              <w:pStyle w:val="a"/>
              <w:pBdr>
                <w:bottom w:val="double" w:sz="4" w:space="1" w:color="auto"/>
              </w:pBdr>
              <w:ind w:right="-72"/>
              <w:jc w:val="right"/>
              <w:rPr>
                <w:rFonts w:ascii="Arial" w:hAnsi="Arial" w:cs="Arial"/>
                <w:sz w:val="18"/>
                <w:szCs w:val="18"/>
              </w:rPr>
            </w:pPr>
            <w:r w:rsidRPr="008F7CC5">
              <w:rPr>
                <w:rFonts w:ascii="Arial" w:hAnsi="Arial" w:cs="Arial"/>
                <w:noProof/>
                <w:sz w:val="18"/>
                <w:szCs w:val="18"/>
                <w:lang w:val="en-GB"/>
              </w:rPr>
              <w:t>1,676,155</w:t>
            </w:r>
          </w:p>
        </w:tc>
        <w:tc>
          <w:tcPr>
            <w:tcW w:w="1440" w:type="dxa"/>
            <w:vAlign w:val="center"/>
          </w:tcPr>
          <w:p w14:paraId="28758C50" w14:textId="2802DA67" w:rsidR="009F33CF" w:rsidRPr="008F7CC5" w:rsidRDefault="003636F6" w:rsidP="003636F6">
            <w:pPr>
              <w:pStyle w:val="a"/>
              <w:pBdr>
                <w:bottom w:val="double" w:sz="4" w:space="1" w:color="auto"/>
              </w:pBdr>
              <w:ind w:right="-72"/>
              <w:jc w:val="right"/>
              <w:rPr>
                <w:rFonts w:ascii="Arial" w:hAnsi="Arial" w:cs="Arial"/>
                <w:sz w:val="18"/>
                <w:szCs w:val="18"/>
              </w:rPr>
            </w:pPr>
            <w:r w:rsidRPr="008F7CC5">
              <w:rPr>
                <w:rFonts w:ascii="Arial" w:hAnsi="Arial" w:cs="Arial"/>
                <w:noProof/>
                <w:sz w:val="18"/>
                <w:szCs w:val="18"/>
                <w:lang w:val="en-GB"/>
              </w:rPr>
              <w:t>1,944,672</w:t>
            </w:r>
          </w:p>
        </w:tc>
      </w:tr>
    </w:tbl>
    <w:p w14:paraId="4EE77927" w14:textId="6B61CF35" w:rsidR="005E7C52" w:rsidRDefault="005E7C52" w:rsidP="005702F9">
      <w:pPr>
        <w:tabs>
          <w:tab w:val="right" w:pos="7200"/>
        </w:tabs>
        <w:autoSpaceDE/>
        <w:autoSpaceDN/>
        <w:jc w:val="both"/>
        <w:rPr>
          <w:rFonts w:ascii="Arial" w:hAnsi="Arial" w:cs="Arial"/>
          <w:sz w:val="20"/>
          <w:szCs w:val="20"/>
          <w:lang w:val="en-GB" w:bidi="th-TH"/>
        </w:rPr>
      </w:pPr>
    </w:p>
    <w:p w14:paraId="225713F9" w14:textId="77777777" w:rsidR="005E7C52" w:rsidRDefault="005E7C52">
      <w:pPr>
        <w:autoSpaceDE/>
        <w:autoSpaceDN/>
        <w:rPr>
          <w:rFonts w:ascii="Arial" w:hAnsi="Arial" w:cs="Arial"/>
          <w:sz w:val="20"/>
          <w:szCs w:val="20"/>
          <w:lang w:val="en-GB" w:bidi="th-TH"/>
        </w:rPr>
      </w:pPr>
      <w:r>
        <w:rPr>
          <w:rFonts w:ascii="Arial" w:hAnsi="Arial" w:cs="Arial"/>
          <w:sz w:val="20"/>
          <w:szCs w:val="20"/>
          <w:lang w:val="en-GB" w:bidi="th-TH"/>
        </w:rPr>
        <w:br w:type="page"/>
      </w:r>
    </w:p>
    <w:p w14:paraId="64C77D0A" w14:textId="77777777" w:rsidR="001F01A2" w:rsidRPr="008F7CC5" w:rsidRDefault="001F01A2" w:rsidP="005702F9">
      <w:pPr>
        <w:tabs>
          <w:tab w:val="right" w:pos="7200"/>
        </w:tabs>
        <w:autoSpaceDE/>
        <w:autoSpaceDN/>
        <w:jc w:val="both"/>
        <w:rPr>
          <w:rFonts w:ascii="Arial" w:hAnsi="Arial" w:cs="Arial"/>
          <w:sz w:val="20"/>
          <w:szCs w:val="20"/>
          <w:lang w:val="en-GB" w:bidi="th-TH"/>
        </w:rPr>
      </w:pPr>
    </w:p>
    <w:p w14:paraId="41A655AE" w14:textId="77777777" w:rsidR="00B25C06" w:rsidRPr="008F7CC5" w:rsidRDefault="005702F9" w:rsidP="00692F23">
      <w:pPr>
        <w:tabs>
          <w:tab w:val="right" w:pos="7200"/>
        </w:tabs>
        <w:autoSpaceDE/>
        <w:autoSpaceDN/>
        <w:ind w:left="540" w:hanging="540"/>
        <w:jc w:val="both"/>
        <w:rPr>
          <w:rFonts w:ascii="Arial" w:hAnsi="Arial" w:cs="Arial"/>
          <w:b/>
          <w:bCs/>
          <w:sz w:val="20"/>
          <w:szCs w:val="20"/>
          <w:lang w:val="en-GB" w:bidi="th-TH"/>
        </w:rPr>
      </w:pPr>
      <w:r w:rsidRPr="008F7CC5">
        <w:rPr>
          <w:rFonts w:ascii="Arial" w:hAnsi="Arial" w:cs="Arial"/>
          <w:b/>
          <w:bCs/>
          <w:sz w:val="20"/>
          <w:szCs w:val="20"/>
          <w:lang w:val="en-GB" w:bidi="th-TH"/>
        </w:rPr>
        <w:t>2</w:t>
      </w:r>
      <w:r w:rsidR="00B25C06" w:rsidRPr="008F7CC5">
        <w:rPr>
          <w:rFonts w:ascii="Arial" w:hAnsi="Arial" w:cs="Arial"/>
          <w:b/>
          <w:bCs/>
          <w:sz w:val="20"/>
          <w:szCs w:val="20"/>
          <w:lang w:val="en-GB" w:bidi="th-TH"/>
        </w:rPr>
        <w:t>3</w:t>
      </w:r>
      <w:r w:rsidR="001B08D2" w:rsidRPr="008F7CC5">
        <w:rPr>
          <w:rFonts w:ascii="Arial" w:hAnsi="Arial" w:cs="Arial"/>
          <w:b/>
          <w:bCs/>
          <w:sz w:val="20"/>
          <w:szCs w:val="20"/>
          <w:lang w:val="en-GB" w:bidi="th-TH"/>
        </w:rPr>
        <w:tab/>
      </w:r>
      <w:r w:rsidR="00B25C06" w:rsidRPr="008F7CC5">
        <w:rPr>
          <w:rFonts w:ascii="Arial" w:hAnsi="Arial" w:cs="Arial"/>
          <w:b/>
          <w:bCs/>
          <w:sz w:val="20"/>
          <w:szCs w:val="20"/>
          <w:lang w:val="en-GB" w:bidi="th-TH"/>
        </w:rPr>
        <w:t xml:space="preserve">Lease liabilities </w:t>
      </w:r>
    </w:p>
    <w:p w14:paraId="037E119B" w14:textId="01A60AB5" w:rsidR="00B25C06" w:rsidRDefault="00B25C06" w:rsidP="00692F23">
      <w:pPr>
        <w:tabs>
          <w:tab w:val="right" w:pos="7200"/>
        </w:tabs>
        <w:autoSpaceDE/>
        <w:autoSpaceDN/>
        <w:ind w:left="540" w:hanging="540"/>
        <w:jc w:val="both"/>
        <w:rPr>
          <w:rFonts w:ascii="Arial" w:hAnsi="Arial" w:cs="Arial"/>
          <w:b/>
          <w:bCs/>
          <w:sz w:val="20"/>
          <w:szCs w:val="20"/>
          <w:lang w:val="en-GB" w:bidi="th-TH"/>
        </w:rPr>
      </w:pPr>
    </w:p>
    <w:p w14:paraId="59F56DA9" w14:textId="77777777" w:rsidR="005E7C52" w:rsidRPr="008F7CC5" w:rsidRDefault="005E7C52" w:rsidP="00692F23">
      <w:pPr>
        <w:tabs>
          <w:tab w:val="right" w:pos="7200"/>
        </w:tabs>
        <w:autoSpaceDE/>
        <w:autoSpaceDN/>
        <w:ind w:left="540" w:hanging="540"/>
        <w:jc w:val="both"/>
        <w:rPr>
          <w:rFonts w:ascii="Arial" w:hAnsi="Arial" w:cs="Arial"/>
          <w:b/>
          <w:bCs/>
          <w:sz w:val="20"/>
          <w:szCs w:val="20"/>
          <w:lang w:val="en-GB" w:bidi="th-TH"/>
        </w:rPr>
      </w:pPr>
    </w:p>
    <w:p w14:paraId="3EC10244" w14:textId="4C1BDC47" w:rsidR="00B25C06" w:rsidRPr="008F7CC5" w:rsidRDefault="00B25C06" w:rsidP="00B25C06">
      <w:pPr>
        <w:pStyle w:val="a"/>
        <w:ind w:left="567" w:right="0"/>
        <w:jc w:val="both"/>
        <w:rPr>
          <w:rFonts w:ascii="Arial" w:hAnsi="Arial" w:cs="Arial"/>
          <w:color w:val="000000" w:themeColor="text1"/>
          <w:sz w:val="20"/>
          <w:szCs w:val="20"/>
          <w:lang w:val="en-GB"/>
        </w:rPr>
      </w:pPr>
      <w:r w:rsidRPr="008F7CC5">
        <w:rPr>
          <w:rFonts w:ascii="Arial" w:hAnsi="Arial" w:cs="Arial"/>
          <w:color w:val="000000" w:themeColor="text1"/>
          <w:sz w:val="20"/>
          <w:szCs w:val="20"/>
          <w:lang w:val="en-GB"/>
        </w:rPr>
        <w:t>The maturity analysis of lease liabilities is aged as follows;</w:t>
      </w:r>
    </w:p>
    <w:p w14:paraId="63DE5D0B" w14:textId="77777777" w:rsidR="009F73D6" w:rsidRPr="008F7CC5" w:rsidRDefault="009F73D6" w:rsidP="00B25C06">
      <w:pPr>
        <w:pStyle w:val="a"/>
        <w:ind w:left="567" w:right="0"/>
        <w:jc w:val="both"/>
        <w:rPr>
          <w:rFonts w:ascii="Arial" w:hAnsi="Arial" w:cs="Arial"/>
          <w:sz w:val="20"/>
          <w:szCs w:val="20"/>
          <w:lang w:val="en-GB" w:bidi="th-TH"/>
        </w:rPr>
      </w:pPr>
    </w:p>
    <w:tbl>
      <w:tblPr>
        <w:tblW w:w="9540" w:type="dxa"/>
        <w:tblInd w:w="18" w:type="dxa"/>
        <w:tblLayout w:type="fixed"/>
        <w:tblLook w:val="0000" w:firstRow="0" w:lastRow="0" w:firstColumn="0" w:lastColumn="0" w:noHBand="0" w:noVBand="0"/>
      </w:tblPr>
      <w:tblGrid>
        <w:gridCol w:w="3870"/>
        <w:gridCol w:w="2835"/>
        <w:gridCol w:w="2835"/>
      </w:tblGrid>
      <w:tr w:rsidR="00B25C06" w:rsidRPr="008F7CC5" w14:paraId="5E1ED8E3" w14:textId="62E8245B" w:rsidTr="00694220">
        <w:trPr>
          <w:trHeight w:val="20"/>
        </w:trPr>
        <w:tc>
          <w:tcPr>
            <w:tcW w:w="3870" w:type="dxa"/>
            <w:tcBorders>
              <w:top w:val="nil"/>
              <w:left w:val="nil"/>
              <w:bottom w:val="nil"/>
              <w:right w:val="nil"/>
            </w:tcBorders>
            <w:vAlign w:val="bottom"/>
          </w:tcPr>
          <w:p w14:paraId="5BF6BADA" w14:textId="77777777" w:rsidR="00B25C06" w:rsidRPr="008F7CC5" w:rsidRDefault="00B25C06" w:rsidP="005E7C52">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6"/>
                <w:szCs w:val="16"/>
                <w:cs/>
              </w:rPr>
            </w:pPr>
          </w:p>
        </w:tc>
        <w:tc>
          <w:tcPr>
            <w:tcW w:w="2835" w:type="dxa"/>
            <w:tcBorders>
              <w:top w:val="nil"/>
              <w:left w:val="nil"/>
              <w:bottom w:val="nil"/>
              <w:right w:val="nil"/>
            </w:tcBorders>
            <w:vAlign w:val="bottom"/>
          </w:tcPr>
          <w:p w14:paraId="236B155A" w14:textId="130F7359" w:rsidR="00B25C06" w:rsidRPr="008F7CC5" w:rsidRDefault="00B25C06" w:rsidP="005E7C52">
            <w:pPr>
              <w:pStyle w:val="a"/>
              <w:pBdr>
                <w:bottom w:val="single" w:sz="4" w:space="1" w:color="auto"/>
              </w:pBdr>
              <w:tabs>
                <w:tab w:val="right" w:pos="0"/>
              </w:tabs>
              <w:ind w:right="-72"/>
              <w:jc w:val="right"/>
              <w:rPr>
                <w:rFonts w:ascii="Arial" w:hAnsi="Arial" w:cs="Arial"/>
                <w:b/>
                <w:bCs/>
                <w:color w:val="000000" w:themeColor="text1"/>
                <w:sz w:val="16"/>
                <w:szCs w:val="16"/>
                <w:cs/>
                <w:lang w:val="en-GB"/>
              </w:rPr>
            </w:pPr>
            <w:r w:rsidRPr="008F7CC5">
              <w:rPr>
                <w:rFonts w:ascii="Arial" w:hAnsi="Arial" w:cs="Arial"/>
                <w:b/>
                <w:bCs/>
                <w:color w:val="000000" w:themeColor="text1"/>
                <w:sz w:val="16"/>
                <w:szCs w:val="16"/>
                <w:lang w:val="en-GB"/>
              </w:rPr>
              <w:t>Consolidated financial information</w:t>
            </w:r>
          </w:p>
        </w:tc>
        <w:tc>
          <w:tcPr>
            <w:tcW w:w="2835" w:type="dxa"/>
            <w:tcBorders>
              <w:top w:val="nil"/>
              <w:left w:val="nil"/>
              <w:bottom w:val="nil"/>
              <w:right w:val="nil"/>
            </w:tcBorders>
            <w:vAlign w:val="bottom"/>
          </w:tcPr>
          <w:p w14:paraId="7EC796AA" w14:textId="70A84A51" w:rsidR="00B25C06" w:rsidRPr="008F7CC5" w:rsidRDefault="00B25C06" w:rsidP="005E7C52">
            <w:pPr>
              <w:pStyle w:val="a"/>
              <w:pBdr>
                <w:bottom w:val="single" w:sz="4" w:space="1" w:color="auto"/>
              </w:pBdr>
              <w:tabs>
                <w:tab w:val="right" w:pos="0"/>
              </w:tabs>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Separate financial information</w:t>
            </w:r>
          </w:p>
        </w:tc>
      </w:tr>
      <w:tr w:rsidR="00B25C06" w:rsidRPr="008F7CC5" w14:paraId="0B29F659" w14:textId="49EBEF45" w:rsidTr="00694220">
        <w:trPr>
          <w:trHeight w:val="20"/>
        </w:trPr>
        <w:tc>
          <w:tcPr>
            <w:tcW w:w="3870" w:type="dxa"/>
            <w:tcBorders>
              <w:top w:val="nil"/>
              <w:left w:val="nil"/>
              <w:bottom w:val="nil"/>
              <w:right w:val="nil"/>
            </w:tcBorders>
            <w:vAlign w:val="bottom"/>
          </w:tcPr>
          <w:p w14:paraId="60736956" w14:textId="77777777" w:rsidR="00B25C06" w:rsidRPr="008F7CC5" w:rsidRDefault="00B25C06" w:rsidP="005E7C52">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6"/>
                <w:szCs w:val="16"/>
                <w:cs/>
              </w:rPr>
            </w:pPr>
          </w:p>
        </w:tc>
        <w:tc>
          <w:tcPr>
            <w:tcW w:w="2835" w:type="dxa"/>
            <w:tcBorders>
              <w:top w:val="nil"/>
              <w:left w:val="nil"/>
              <w:bottom w:val="nil"/>
              <w:right w:val="nil"/>
            </w:tcBorders>
            <w:vAlign w:val="bottom"/>
          </w:tcPr>
          <w:p w14:paraId="469CDF29" w14:textId="77777777"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cs/>
              </w:rPr>
              <w:t>(</w:t>
            </w:r>
            <w:proofErr w:type="spellStart"/>
            <w:r w:rsidRPr="008F7CC5">
              <w:rPr>
                <w:rFonts w:ascii="Arial" w:hAnsi="Arial" w:cs="Arial"/>
                <w:b/>
                <w:bCs/>
                <w:color w:val="000000" w:themeColor="text1"/>
                <w:sz w:val="16"/>
                <w:szCs w:val="16"/>
                <w:cs/>
              </w:rPr>
              <w:t>Unaudited</w:t>
            </w:r>
            <w:proofErr w:type="spellEnd"/>
            <w:r w:rsidRPr="008F7CC5">
              <w:rPr>
                <w:rFonts w:ascii="Arial" w:hAnsi="Arial" w:cs="Arial"/>
                <w:b/>
                <w:bCs/>
                <w:color w:val="000000" w:themeColor="text1"/>
                <w:sz w:val="16"/>
                <w:szCs w:val="16"/>
                <w:cs/>
              </w:rPr>
              <w:t>)</w:t>
            </w:r>
          </w:p>
        </w:tc>
        <w:tc>
          <w:tcPr>
            <w:tcW w:w="2835" w:type="dxa"/>
            <w:tcBorders>
              <w:top w:val="nil"/>
              <w:left w:val="nil"/>
              <w:bottom w:val="nil"/>
              <w:right w:val="nil"/>
            </w:tcBorders>
            <w:vAlign w:val="bottom"/>
          </w:tcPr>
          <w:p w14:paraId="7B46F91D" w14:textId="608E5C20"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cs/>
              </w:rPr>
              <w:t>(</w:t>
            </w:r>
            <w:proofErr w:type="spellStart"/>
            <w:r w:rsidRPr="008F7CC5">
              <w:rPr>
                <w:rFonts w:ascii="Arial" w:hAnsi="Arial" w:cs="Arial"/>
                <w:b/>
                <w:bCs/>
                <w:color w:val="000000" w:themeColor="text1"/>
                <w:sz w:val="16"/>
                <w:szCs w:val="16"/>
                <w:cs/>
              </w:rPr>
              <w:t>Unaudited</w:t>
            </w:r>
            <w:proofErr w:type="spellEnd"/>
            <w:r w:rsidRPr="008F7CC5">
              <w:rPr>
                <w:rFonts w:ascii="Arial" w:hAnsi="Arial" w:cs="Arial"/>
                <w:b/>
                <w:bCs/>
                <w:color w:val="000000" w:themeColor="text1"/>
                <w:sz w:val="16"/>
                <w:szCs w:val="16"/>
                <w:cs/>
              </w:rPr>
              <w:t>)</w:t>
            </w:r>
          </w:p>
        </w:tc>
      </w:tr>
      <w:tr w:rsidR="00B25C06" w:rsidRPr="008F7CC5" w14:paraId="27FE8574" w14:textId="6CCFBF93" w:rsidTr="00694220">
        <w:trPr>
          <w:trHeight w:val="20"/>
        </w:trPr>
        <w:tc>
          <w:tcPr>
            <w:tcW w:w="3870" w:type="dxa"/>
            <w:tcBorders>
              <w:top w:val="nil"/>
              <w:left w:val="nil"/>
              <w:bottom w:val="nil"/>
              <w:right w:val="nil"/>
            </w:tcBorders>
            <w:vAlign w:val="bottom"/>
          </w:tcPr>
          <w:p w14:paraId="63DC6EA0" w14:textId="77777777" w:rsidR="00B25C06" w:rsidRPr="008F7CC5" w:rsidRDefault="00B25C06" w:rsidP="005E7C52">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6"/>
                <w:szCs w:val="16"/>
                <w:cs/>
              </w:rPr>
            </w:pPr>
          </w:p>
        </w:tc>
        <w:tc>
          <w:tcPr>
            <w:tcW w:w="2835" w:type="dxa"/>
            <w:tcBorders>
              <w:top w:val="nil"/>
              <w:left w:val="nil"/>
              <w:bottom w:val="nil"/>
              <w:right w:val="nil"/>
            </w:tcBorders>
            <w:vAlign w:val="bottom"/>
          </w:tcPr>
          <w:p w14:paraId="1A8CD61B" w14:textId="77777777"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c>
          <w:tcPr>
            <w:tcW w:w="2835" w:type="dxa"/>
            <w:tcBorders>
              <w:top w:val="nil"/>
              <w:left w:val="nil"/>
              <w:bottom w:val="nil"/>
              <w:right w:val="nil"/>
            </w:tcBorders>
            <w:vAlign w:val="bottom"/>
          </w:tcPr>
          <w:p w14:paraId="78F555EC" w14:textId="50712B8A"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r>
      <w:tr w:rsidR="00B25C06" w:rsidRPr="008F7CC5" w14:paraId="06AFDC22" w14:textId="76EE31BF" w:rsidTr="00694220">
        <w:trPr>
          <w:trHeight w:val="20"/>
        </w:trPr>
        <w:tc>
          <w:tcPr>
            <w:tcW w:w="3870" w:type="dxa"/>
            <w:tcBorders>
              <w:top w:val="nil"/>
              <w:left w:val="nil"/>
              <w:bottom w:val="nil"/>
              <w:right w:val="nil"/>
            </w:tcBorders>
            <w:vAlign w:val="bottom"/>
          </w:tcPr>
          <w:p w14:paraId="6A527D18" w14:textId="77777777" w:rsidR="00B25C06" w:rsidRPr="008F7CC5" w:rsidRDefault="00B25C06" w:rsidP="005E7C52">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6"/>
                <w:szCs w:val="16"/>
                <w:cs/>
              </w:rPr>
            </w:pPr>
          </w:p>
        </w:tc>
        <w:tc>
          <w:tcPr>
            <w:tcW w:w="2835" w:type="dxa"/>
            <w:tcBorders>
              <w:top w:val="nil"/>
              <w:left w:val="nil"/>
              <w:bottom w:val="nil"/>
              <w:right w:val="nil"/>
            </w:tcBorders>
            <w:vAlign w:val="bottom"/>
          </w:tcPr>
          <w:p w14:paraId="7995E645" w14:textId="77777777"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cs/>
              </w:rPr>
              <w:t>2020</w:t>
            </w:r>
          </w:p>
        </w:tc>
        <w:tc>
          <w:tcPr>
            <w:tcW w:w="2835" w:type="dxa"/>
            <w:tcBorders>
              <w:top w:val="nil"/>
              <w:left w:val="nil"/>
              <w:bottom w:val="nil"/>
              <w:right w:val="nil"/>
            </w:tcBorders>
            <w:vAlign w:val="bottom"/>
          </w:tcPr>
          <w:p w14:paraId="2AF765B2" w14:textId="20A026E6" w:rsidR="00B25C06" w:rsidRPr="008F7CC5" w:rsidRDefault="00B25C06" w:rsidP="005E7C52">
            <w:pPr>
              <w:pStyle w:val="a"/>
              <w:tabs>
                <w:tab w:val="right" w:pos="1155"/>
                <w:tab w:val="decimal" w:pos="1408"/>
              </w:tabs>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cs/>
              </w:rPr>
              <w:t>2020</w:t>
            </w:r>
          </w:p>
        </w:tc>
      </w:tr>
      <w:tr w:rsidR="00B25C06" w:rsidRPr="008F7CC5" w14:paraId="7281CF19" w14:textId="70053A7F" w:rsidTr="00694220">
        <w:trPr>
          <w:trHeight w:val="20"/>
        </w:trPr>
        <w:tc>
          <w:tcPr>
            <w:tcW w:w="3870" w:type="dxa"/>
            <w:tcBorders>
              <w:top w:val="nil"/>
              <w:left w:val="nil"/>
              <w:bottom w:val="nil"/>
              <w:right w:val="nil"/>
            </w:tcBorders>
            <w:vAlign w:val="bottom"/>
          </w:tcPr>
          <w:p w14:paraId="239CA998" w14:textId="77777777" w:rsidR="00B25C06" w:rsidRPr="008F7CC5" w:rsidRDefault="00B25C06" w:rsidP="005E7C52">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6"/>
                <w:szCs w:val="16"/>
                <w:cs/>
              </w:rPr>
            </w:pPr>
            <w:proofErr w:type="spellStart"/>
            <w:r w:rsidRPr="008F7CC5">
              <w:rPr>
                <w:rFonts w:ascii="Arial" w:hAnsi="Arial" w:cs="Arial"/>
                <w:b/>
                <w:bCs/>
                <w:color w:val="000000" w:themeColor="text1"/>
                <w:sz w:val="16"/>
                <w:szCs w:val="16"/>
                <w:cs/>
              </w:rPr>
              <w:t>Maturity</w:t>
            </w:r>
            <w:proofErr w:type="spellEnd"/>
          </w:p>
        </w:tc>
        <w:tc>
          <w:tcPr>
            <w:tcW w:w="2835" w:type="dxa"/>
            <w:tcBorders>
              <w:top w:val="nil"/>
              <w:left w:val="nil"/>
              <w:bottom w:val="nil"/>
              <w:right w:val="nil"/>
            </w:tcBorders>
            <w:vAlign w:val="bottom"/>
          </w:tcPr>
          <w:p w14:paraId="4C22EA42" w14:textId="77777777" w:rsidR="00B25C06" w:rsidRPr="008F7CC5" w:rsidRDefault="00B25C06" w:rsidP="005E7C52">
            <w:pPr>
              <w:pStyle w:val="a"/>
              <w:pBdr>
                <w:bottom w:val="single" w:sz="4" w:space="1" w:color="auto"/>
              </w:pBdr>
              <w:tabs>
                <w:tab w:val="right" w:pos="1155"/>
                <w:tab w:val="decimal" w:pos="1408"/>
              </w:tabs>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2835" w:type="dxa"/>
            <w:tcBorders>
              <w:top w:val="nil"/>
              <w:left w:val="nil"/>
              <w:bottom w:val="nil"/>
              <w:right w:val="nil"/>
            </w:tcBorders>
            <w:vAlign w:val="bottom"/>
          </w:tcPr>
          <w:p w14:paraId="13A21C5D" w14:textId="3B011042" w:rsidR="00B25C06" w:rsidRPr="008F7CC5" w:rsidRDefault="00B25C06" w:rsidP="005E7C52">
            <w:pPr>
              <w:pStyle w:val="a"/>
              <w:pBdr>
                <w:bottom w:val="single" w:sz="4" w:space="1" w:color="auto"/>
              </w:pBdr>
              <w:tabs>
                <w:tab w:val="right" w:pos="1155"/>
                <w:tab w:val="decimal" w:pos="1408"/>
              </w:tabs>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Thousand Baht</w:t>
            </w:r>
          </w:p>
        </w:tc>
      </w:tr>
      <w:tr w:rsidR="00B25C06" w:rsidRPr="005E7C52" w14:paraId="76A9EBDC" w14:textId="4D26E9EF" w:rsidTr="00694220">
        <w:trPr>
          <w:trHeight w:val="20"/>
        </w:trPr>
        <w:tc>
          <w:tcPr>
            <w:tcW w:w="3870" w:type="dxa"/>
            <w:tcBorders>
              <w:top w:val="nil"/>
              <w:left w:val="nil"/>
              <w:bottom w:val="nil"/>
              <w:right w:val="nil"/>
            </w:tcBorders>
            <w:vAlign w:val="bottom"/>
          </w:tcPr>
          <w:p w14:paraId="78F2EC36" w14:textId="77777777" w:rsidR="00B25C06" w:rsidRPr="005E7C52" w:rsidRDefault="00B25C06" w:rsidP="005E7C52">
            <w:pPr>
              <w:pStyle w:val="a"/>
              <w:tabs>
                <w:tab w:val="right" w:pos="7200"/>
                <w:tab w:val="right" w:pos="9000"/>
                <w:tab w:val="right" w:pos="10620"/>
                <w:tab w:val="right" w:pos="11880"/>
                <w:tab w:val="right" w:pos="13140"/>
                <w:tab w:val="right" w:pos="14580"/>
              </w:tabs>
              <w:ind w:left="1068" w:right="0"/>
              <w:rPr>
                <w:rFonts w:ascii="Arial" w:hAnsi="Arial" w:cs="Arial"/>
                <w:color w:val="000000" w:themeColor="text1"/>
                <w:sz w:val="12"/>
                <w:szCs w:val="12"/>
                <w:cs/>
              </w:rPr>
            </w:pPr>
          </w:p>
        </w:tc>
        <w:tc>
          <w:tcPr>
            <w:tcW w:w="2835" w:type="dxa"/>
            <w:tcBorders>
              <w:top w:val="nil"/>
              <w:left w:val="nil"/>
              <w:bottom w:val="nil"/>
              <w:right w:val="nil"/>
            </w:tcBorders>
            <w:vAlign w:val="bottom"/>
          </w:tcPr>
          <w:p w14:paraId="1A5CD6D2" w14:textId="766AF2E2" w:rsidR="00B25C06" w:rsidRPr="005E7C52" w:rsidRDefault="00B25C06" w:rsidP="005E7C52">
            <w:pPr>
              <w:tabs>
                <w:tab w:val="right" w:pos="1155"/>
              </w:tabs>
              <w:ind w:left="540" w:right="-72"/>
              <w:jc w:val="right"/>
              <w:rPr>
                <w:rFonts w:ascii="Arial" w:hAnsi="Arial" w:cs="Arial"/>
                <w:color w:val="000000" w:themeColor="text1"/>
                <w:sz w:val="12"/>
                <w:szCs w:val="12"/>
                <w:cs/>
                <w:lang w:val="th-TH"/>
              </w:rPr>
            </w:pPr>
          </w:p>
        </w:tc>
        <w:tc>
          <w:tcPr>
            <w:tcW w:w="2835" w:type="dxa"/>
            <w:tcBorders>
              <w:top w:val="nil"/>
              <w:left w:val="nil"/>
              <w:bottom w:val="nil"/>
              <w:right w:val="nil"/>
            </w:tcBorders>
            <w:vAlign w:val="bottom"/>
          </w:tcPr>
          <w:p w14:paraId="68E960F8" w14:textId="1AC79C4A" w:rsidR="00B25C06" w:rsidRPr="005E7C52" w:rsidRDefault="00B25C06" w:rsidP="005E7C52">
            <w:pPr>
              <w:tabs>
                <w:tab w:val="right" w:pos="1155"/>
              </w:tabs>
              <w:ind w:left="540" w:right="-72"/>
              <w:jc w:val="right"/>
              <w:rPr>
                <w:rFonts w:ascii="Arial" w:hAnsi="Arial" w:cs="Arial"/>
                <w:color w:val="000000" w:themeColor="text1"/>
                <w:sz w:val="12"/>
                <w:szCs w:val="12"/>
                <w:cs/>
                <w:lang w:val="th-TH"/>
              </w:rPr>
            </w:pPr>
            <w:r w:rsidRPr="005E7C52">
              <w:rPr>
                <w:rFonts w:ascii="Arial" w:hAnsi="Arial" w:cs="Arial"/>
                <w:color w:val="000000"/>
                <w:sz w:val="12"/>
                <w:szCs w:val="12"/>
              </w:rPr>
              <w:t xml:space="preserve"> </w:t>
            </w:r>
          </w:p>
        </w:tc>
      </w:tr>
      <w:tr w:rsidR="00B25C06" w:rsidRPr="008F7CC5" w14:paraId="1F0A71ED" w14:textId="5C3A008E" w:rsidTr="00694220">
        <w:trPr>
          <w:trHeight w:val="20"/>
        </w:trPr>
        <w:tc>
          <w:tcPr>
            <w:tcW w:w="3870" w:type="dxa"/>
            <w:tcBorders>
              <w:top w:val="nil"/>
              <w:left w:val="nil"/>
              <w:bottom w:val="nil"/>
              <w:right w:val="nil"/>
            </w:tcBorders>
            <w:vAlign w:val="bottom"/>
          </w:tcPr>
          <w:p w14:paraId="6FCA5240" w14:textId="7777777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Within 1 year</w:t>
            </w:r>
          </w:p>
        </w:tc>
        <w:tc>
          <w:tcPr>
            <w:tcW w:w="2835" w:type="dxa"/>
            <w:tcBorders>
              <w:top w:val="nil"/>
              <w:left w:val="nil"/>
              <w:bottom w:val="nil"/>
              <w:right w:val="nil"/>
            </w:tcBorders>
            <w:vAlign w:val="bottom"/>
          </w:tcPr>
          <w:p w14:paraId="3FC260DA" w14:textId="0EF00EEE"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42,127</w:t>
            </w:r>
          </w:p>
        </w:tc>
        <w:tc>
          <w:tcPr>
            <w:tcW w:w="2835" w:type="dxa"/>
            <w:tcBorders>
              <w:top w:val="nil"/>
              <w:left w:val="nil"/>
              <w:bottom w:val="nil"/>
              <w:right w:val="nil"/>
            </w:tcBorders>
            <w:vAlign w:val="bottom"/>
          </w:tcPr>
          <w:p w14:paraId="38342818" w14:textId="13C5A8CE"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5,394</w:t>
            </w:r>
          </w:p>
        </w:tc>
      </w:tr>
      <w:tr w:rsidR="00B25C06" w:rsidRPr="008F7CC5" w14:paraId="7A011FB9" w14:textId="43F2F8C2" w:rsidTr="00694220">
        <w:trPr>
          <w:trHeight w:val="20"/>
        </w:trPr>
        <w:tc>
          <w:tcPr>
            <w:tcW w:w="3870" w:type="dxa"/>
            <w:tcBorders>
              <w:top w:val="nil"/>
              <w:left w:val="nil"/>
              <w:bottom w:val="nil"/>
              <w:right w:val="nil"/>
            </w:tcBorders>
            <w:vAlign w:val="bottom"/>
          </w:tcPr>
          <w:p w14:paraId="6EC145B2" w14:textId="44CE4FF8" w:rsidR="00B25C06" w:rsidRPr="008F7CC5" w:rsidRDefault="00B25C06" w:rsidP="005E7C52">
            <w:pPr>
              <w:ind w:left="1068"/>
              <w:rPr>
                <w:rFonts w:ascii="Arial" w:hAnsi="Arial" w:cs="Arial"/>
                <w:color w:val="000000" w:themeColor="text1"/>
                <w:sz w:val="16"/>
                <w:szCs w:val="16"/>
              </w:rPr>
            </w:pPr>
            <w:r w:rsidRPr="008F7CC5">
              <w:rPr>
                <w:rFonts w:ascii="Arial" w:hAnsi="Arial" w:cs="Arial"/>
                <w:color w:val="000000" w:themeColor="text1"/>
                <w:sz w:val="16"/>
                <w:szCs w:val="16"/>
                <w:lang w:val="en-GB"/>
              </w:rPr>
              <w:t>Between</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 xml:space="preserve">1 </w:t>
            </w:r>
            <w:r w:rsidR="00754FDB">
              <w:rPr>
                <w:rFonts w:ascii="Arial" w:hAnsi="Arial" w:cs="Arial"/>
                <w:color w:val="000000" w:themeColor="text1"/>
                <w:sz w:val="16"/>
                <w:szCs w:val="16"/>
                <w:lang w:val="en-GB"/>
              </w:rPr>
              <w:t>-</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2 years</w:t>
            </w:r>
          </w:p>
        </w:tc>
        <w:tc>
          <w:tcPr>
            <w:tcW w:w="2835" w:type="dxa"/>
            <w:tcBorders>
              <w:top w:val="nil"/>
              <w:left w:val="nil"/>
              <w:bottom w:val="nil"/>
              <w:right w:val="nil"/>
            </w:tcBorders>
            <w:vAlign w:val="bottom"/>
          </w:tcPr>
          <w:p w14:paraId="079BAB23" w14:textId="3FF69C86"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42,608</w:t>
            </w:r>
          </w:p>
        </w:tc>
        <w:tc>
          <w:tcPr>
            <w:tcW w:w="2835" w:type="dxa"/>
            <w:tcBorders>
              <w:top w:val="nil"/>
              <w:left w:val="nil"/>
              <w:bottom w:val="nil"/>
              <w:right w:val="nil"/>
            </w:tcBorders>
            <w:vAlign w:val="bottom"/>
          </w:tcPr>
          <w:p w14:paraId="5B3E14B9" w14:textId="06B377F1"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5,554</w:t>
            </w:r>
          </w:p>
        </w:tc>
      </w:tr>
      <w:tr w:rsidR="00B25C06" w:rsidRPr="008F7CC5" w14:paraId="04D8A0E6" w14:textId="77ADECC6" w:rsidTr="00694220">
        <w:trPr>
          <w:trHeight w:val="20"/>
        </w:trPr>
        <w:tc>
          <w:tcPr>
            <w:tcW w:w="3870" w:type="dxa"/>
            <w:tcBorders>
              <w:top w:val="nil"/>
              <w:left w:val="nil"/>
              <w:bottom w:val="nil"/>
              <w:right w:val="nil"/>
            </w:tcBorders>
            <w:vAlign w:val="bottom"/>
          </w:tcPr>
          <w:p w14:paraId="182AFD63" w14:textId="2D8A7E1D"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Between</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 xml:space="preserve">2 </w:t>
            </w:r>
            <w:r w:rsidR="00754FDB">
              <w:rPr>
                <w:rFonts w:ascii="Arial" w:hAnsi="Arial" w:cs="Arial"/>
                <w:color w:val="000000" w:themeColor="text1"/>
                <w:sz w:val="16"/>
                <w:szCs w:val="16"/>
                <w:lang w:val="en-GB"/>
              </w:rPr>
              <w:t>-</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3 years</w:t>
            </w:r>
          </w:p>
        </w:tc>
        <w:tc>
          <w:tcPr>
            <w:tcW w:w="2835" w:type="dxa"/>
            <w:tcBorders>
              <w:top w:val="nil"/>
              <w:left w:val="nil"/>
              <w:bottom w:val="nil"/>
              <w:right w:val="nil"/>
            </w:tcBorders>
            <w:vAlign w:val="bottom"/>
          </w:tcPr>
          <w:p w14:paraId="44477823" w14:textId="452BBEDF"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38,801</w:t>
            </w:r>
          </w:p>
        </w:tc>
        <w:tc>
          <w:tcPr>
            <w:tcW w:w="2835" w:type="dxa"/>
            <w:tcBorders>
              <w:top w:val="nil"/>
              <w:left w:val="nil"/>
              <w:bottom w:val="nil"/>
              <w:right w:val="nil"/>
            </w:tcBorders>
            <w:vAlign w:val="bottom"/>
          </w:tcPr>
          <w:p w14:paraId="66615386" w14:textId="34DDA870"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5,236</w:t>
            </w:r>
          </w:p>
        </w:tc>
      </w:tr>
      <w:tr w:rsidR="00B25C06" w:rsidRPr="008F7CC5" w14:paraId="341423FF" w14:textId="3ECE3597" w:rsidTr="00694220">
        <w:trPr>
          <w:trHeight w:val="20"/>
        </w:trPr>
        <w:tc>
          <w:tcPr>
            <w:tcW w:w="3870" w:type="dxa"/>
            <w:tcBorders>
              <w:top w:val="nil"/>
              <w:left w:val="nil"/>
              <w:bottom w:val="nil"/>
              <w:right w:val="nil"/>
            </w:tcBorders>
            <w:vAlign w:val="bottom"/>
          </w:tcPr>
          <w:p w14:paraId="05A1444A" w14:textId="7E2AC7D5"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Between</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 xml:space="preserve">3 </w:t>
            </w:r>
            <w:r w:rsidR="00754FDB">
              <w:rPr>
                <w:rFonts w:ascii="Arial" w:hAnsi="Arial" w:cs="Arial"/>
                <w:color w:val="000000" w:themeColor="text1"/>
                <w:sz w:val="16"/>
                <w:szCs w:val="16"/>
                <w:lang w:val="en-GB"/>
              </w:rPr>
              <w:t>-</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4 years</w:t>
            </w:r>
          </w:p>
        </w:tc>
        <w:tc>
          <w:tcPr>
            <w:tcW w:w="2835" w:type="dxa"/>
            <w:tcBorders>
              <w:top w:val="nil"/>
              <w:left w:val="nil"/>
              <w:bottom w:val="nil"/>
              <w:right w:val="nil"/>
            </w:tcBorders>
            <w:vAlign w:val="bottom"/>
          </w:tcPr>
          <w:p w14:paraId="16C58F38" w14:textId="59A5D2DA"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7,662</w:t>
            </w:r>
          </w:p>
        </w:tc>
        <w:tc>
          <w:tcPr>
            <w:tcW w:w="2835" w:type="dxa"/>
            <w:tcBorders>
              <w:top w:val="nil"/>
              <w:left w:val="nil"/>
              <w:bottom w:val="nil"/>
              <w:right w:val="nil"/>
            </w:tcBorders>
            <w:vAlign w:val="bottom"/>
          </w:tcPr>
          <w:p w14:paraId="07EAA9A4" w14:textId="3C0401C0"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w:t>
            </w:r>
          </w:p>
        </w:tc>
      </w:tr>
      <w:tr w:rsidR="00B25C06" w:rsidRPr="008F7CC5" w14:paraId="1A44C5D5" w14:textId="507AAC81" w:rsidTr="00694220">
        <w:trPr>
          <w:trHeight w:val="20"/>
        </w:trPr>
        <w:tc>
          <w:tcPr>
            <w:tcW w:w="3870" w:type="dxa"/>
            <w:tcBorders>
              <w:top w:val="nil"/>
              <w:left w:val="nil"/>
              <w:bottom w:val="nil"/>
              <w:right w:val="nil"/>
            </w:tcBorders>
            <w:vAlign w:val="bottom"/>
          </w:tcPr>
          <w:p w14:paraId="03B5C083" w14:textId="40DAFAD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Between</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 xml:space="preserve">4 </w:t>
            </w:r>
            <w:r w:rsidR="00754FDB">
              <w:rPr>
                <w:rFonts w:ascii="Arial" w:hAnsi="Arial" w:cs="Arial"/>
                <w:color w:val="000000" w:themeColor="text1"/>
                <w:sz w:val="16"/>
                <w:szCs w:val="16"/>
                <w:lang w:val="en-GB"/>
              </w:rPr>
              <w:t>-</w:t>
            </w:r>
            <w:r w:rsidRPr="008F7CC5">
              <w:rPr>
                <w:rFonts w:ascii="Arial" w:hAnsi="Arial" w:cs="Arial"/>
                <w:color w:val="000000" w:themeColor="text1"/>
                <w:sz w:val="16"/>
                <w:szCs w:val="16"/>
                <w:cs/>
                <w:lang w:val="en-GB"/>
              </w:rPr>
              <w:t xml:space="preserve"> </w:t>
            </w:r>
            <w:r w:rsidRPr="008F7CC5">
              <w:rPr>
                <w:rFonts w:ascii="Arial" w:hAnsi="Arial" w:cs="Arial"/>
                <w:color w:val="000000" w:themeColor="text1"/>
                <w:sz w:val="16"/>
                <w:szCs w:val="16"/>
                <w:lang w:val="en-GB"/>
              </w:rPr>
              <w:t>5 years</w:t>
            </w:r>
          </w:p>
        </w:tc>
        <w:tc>
          <w:tcPr>
            <w:tcW w:w="2835" w:type="dxa"/>
            <w:tcBorders>
              <w:top w:val="nil"/>
              <w:left w:val="nil"/>
              <w:bottom w:val="nil"/>
              <w:right w:val="nil"/>
            </w:tcBorders>
            <w:vAlign w:val="bottom"/>
          </w:tcPr>
          <w:p w14:paraId="6EA71104" w14:textId="77459AFA"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1,896</w:t>
            </w:r>
          </w:p>
        </w:tc>
        <w:tc>
          <w:tcPr>
            <w:tcW w:w="2835" w:type="dxa"/>
            <w:tcBorders>
              <w:top w:val="nil"/>
              <w:left w:val="nil"/>
              <w:bottom w:val="nil"/>
              <w:right w:val="nil"/>
            </w:tcBorders>
            <w:vAlign w:val="bottom"/>
          </w:tcPr>
          <w:p w14:paraId="0D38A5FC" w14:textId="6637418D"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w:t>
            </w:r>
          </w:p>
        </w:tc>
      </w:tr>
      <w:tr w:rsidR="00B25C06" w:rsidRPr="008F7CC5" w14:paraId="0CE8EAA8" w14:textId="51447536" w:rsidTr="00694220">
        <w:trPr>
          <w:trHeight w:val="20"/>
        </w:trPr>
        <w:tc>
          <w:tcPr>
            <w:tcW w:w="3870" w:type="dxa"/>
            <w:tcBorders>
              <w:top w:val="nil"/>
              <w:left w:val="nil"/>
              <w:bottom w:val="nil"/>
              <w:right w:val="nil"/>
            </w:tcBorders>
            <w:vAlign w:val="bottom"/>
          </w:tcPr>
          <w:p w14:paraId="5B664E20" w14:textId="7777777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Over 5 years</w:t>
            </w:r>
          </w:p>
        </w:tc>
        <w:tc>
          <w:tcPr>
            <w:tcW w:w="2835" w:type="dxa"/>
            <w:tcBorders>
              <w:top w:val="nil"/>
              <w:left w:val="nil"/>
              <w:right w:val="nil"/>
            </w:tcBorders>
            <w:vAlign w:val="bottom"/>
          </w:tcPr>
          <w:p w14:paraId="7ED001FB" w14:textId="12AE4E70"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77</w:t>
            </w:r>
          </w:p>
        </w:tc>
        <w:tc>
          <w:tcPr>
            <w:tcW w:w="2835" w:type="dxa"/>
            <w:tcBorders>
              <w:top w:val="nil"/>
              <w:left w:val="nil"/>
              <w:right w:val="nil"/>
            </w:tcBorders>
            <w:vAlign w:val="bottom"/>
          </w:tcPr>
          <w:p w14:paraId="4A516917" w14:textId="4403D084"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w:t>
            </w:r>
          </w:p>
        </w:tc>
      </w:tr>
      <w:tr w:rsidR="005E7C52" w:rsidRPr="005E7C52" w14:paraId="69484CAB" w14:textId="77777777" w:rsidTr="00694220">
        <w:trPr>
          <w:trHeight w:val="20"/>
        </w:trPr>
        <w:tc>
          <w:tcPr>
            <w:tcW w:w="3870" w:type="dxa"/>
            <w:tcBorders>
              <w:top w:val="nil"/>
              <w:left w:val="nil"/>
              <w:bottom w:val="nil"/>
              <w:right w:val="nil"/>
            </w:tcBorders>
            <w:vAlign w:val="bottom"/>
          </w:tcPr>
          <w:p w14:paraId="16F623E5" w14:textId="77777777" w:rsidR="005E7C52" w:rsidRPr="005E7C52" w:rsidRDefault="005E7C52" w:rsidP="005E7C52">
            <w:pPr>
              <w:ind w:left="1068"/>
              <w:rPr>
                <w:rFonts w:ascii="Arial" w:hAnsi="Arial" w:cs="Arial"/>
                <w:color w:val="000000" w:themeColor="text1"/>
                <w:sz w:val="12"/>
                <w:szCs w:val="12"/>
                <w:lang w:val="en-GB"/>
              </w:rPr>
            </w:pPr>
          </w:p>
        </w:tc>
        <w:tc>
          <w:tcPr>
            <w:tcW w:w="2835" w:type="dxa"/>
            <w:tcBorders>
              <w:top w:val="nil"/>
              <w:left w:val="nil"/>
              <w:right w:val="nil"/>
            </w:tcBorders>
            <w:vAlign w:val="bottom"/>
          </w:tcPr>
          <w:p w14:paraId="7BCBC435" w14:textId="77777777" w:rsidR="005E7C52" w:rsidRPr="005E7C52" w:rsidRDefault="005E7C52" w:rsidP="00754FDB">
            <w:pPr>
              <w:tabs>
                <w:tab w:val="right" w:pos="1155"/>
              </w:tabs>
              <w:ind w:right="-72"/>
              <w:jc w:val="right"/>
              <w:rPr>
                <w:rFonts w:ascii="Arial" w:hAnsi="Arial" w:cs="Arial"/>
                <w:color w:val="000000"/>
                <w:sz w:val="12"/>
                <w:szCs w:val="12"/>
              </w:rPr>
            </w:pPr>
          </w:p>
        </w:tc>
        <w:tc>
          <w:tcPr>
            <w:tcW w:w="2835" w:type="dxa"/>
            <w:tcBorders>
              <w:top w:val="nil"/>
              <w:left w:val="nil"/>
              <w:right w:val="nil"/>
            </w:tcBorders>
            <w:vAlign w:val="bottom"/>
          </w:tcPr>
          <w:p w14:paraId="5333120D" w14:textId="77777777" w:rsidR="005E7C52" w:rsidRPr="005E7C52" w:rsidRDefault="005E7C52" w:rsidP="00754FDB">
            <w:pPr>
              <w:tabs>
                <w:tab w:val="right" w:pos="1155"/>
              </w:tabs>
              <w:ind w:right="-72"/>
              <w:jc w:val="right"/>
              <w:rPr>
                <w:rFonts w:ascii="Arial" w:hAnsi="Arial" w:cs="Arial"/>
                <w:color w:val="000000"/>
                <w:sz w:val="12"/>
                <w:szCs w:val="12"/>
              </w:rPr>
            </w:pPr>
          </w:p>
        </w:tc>
      </w:tr>
      <w:tr w:rsidR="00B25C06" w:rsidRPr="008F7CC5" w14:paraId="579D16D8" w14:textId="30397458" w:rsidTr="00694220">
        <w:trPr>
          <w:trHeight w:val="20"/>
        </w:trPr>
        <w:tc>
          <w:tcPr>
            <w:tcW w:w="3870" w:type="dxa"/>
            <w:tcBorders>
              <w:top w:val="nil"/>
              <w:left w:val="nil"/>
              <w:bottom w:val="nil"/>
              <w:right w:val="nil"/>
            </w:tcBorders>
            <w:vAlign w:val="bottom"/>
          </w:tcPr>
          <w:p w14:paraId="5E7ED4DE" w14:textId="7777777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Total</w:t>
            </w:r>
          </w:p>
        </w:tc>
        <w:tc>
          <w:tcPr>
            <w:tcW w:w="2835" w:type="dxa"/>
            <w:tcBorders>
              <w:top w:val="nil"/>
              <w:left w:val="nil"/>
              <w:bottom w:val="nil"/>
              <w:right w:val="nil"/>
            </w:tcBorders>
            <w:vAlign w:val="bottom"/>
          </w:tcPr>
          <w:p w14:paraId="42B93E70" w14:textId="4CBB4337" w:rsidR="00B25C06" w:rsidRPr="008F7CC5" w:rsidRDefault="00B25C06" w:rsidP="00754FDB">
            <w:pPr>
              <w:pBdr>
                <w:top w:val="single" w:sz="6" w:space="1" w:color="auto"/>
                <w:bottom w:val="double" w:sz="4" w:space="1" w:color="auto"/>
              </w:pBdr>
              <w:tabs>
                <w:tab w:val="right" w:pos="1155"/>
              </w:tabs>
              <w:ind w:right="-72"/>
              <w:jc w:val="right"/>
              <w:rPr>
                <w:rFonts w:ascii="Arial" w:hAnsi="Arial" w:cs="Arial"/>
                <w:color w:val="000000" w:themeColor="text1"/>
                <w:sz w:val="16"/>
                <w:szCs w:val="16"/>
              </w:rPr>
            </w:pPr>
            <w:r w:rsidRPr="008F7CC5">
              <w:rPr>
                <w:rFonts w:ascii="Arial" w:hAnsi="Arial" w:cs="Arial"/>
                <w:sz w:val="16"/>
                <w:szCs w:val="16"/>
              </w:rPr>
              <w:t>133,171</w:t>
            </w:r>
          </w:p>
        </w:tc>
        <w:tc>
          <w:tcPr>
            <w:tcW w:w="2835" w:type="dxa"/>
            <w:tcBorders>
              <w:top w:val="nil"/>
              <w:left w:val="nil"/>
              <w:bottom w:val="nil"/>
              <w:right w:val="nil"/>
            </w:tcBorders>
            <w:vAlign w:val="bottom"/>
          </w:tcPr>
          <w:p w14:paraId="27311768" w14:textId="4B95BC05" w:rsidR="00B25C06" w:rsidRPr="008F7CC5" w:rsidRDefault="00B25C06" w:rsidP="00754FDB">
            <w:pPr>
              <w:pBdr>
                <w:top w:val="single" w:sz="6" w:space="1" w:color="auto"/>
                <w:bottom w:val="double" w:sz="4" w:space="1" w:color="auto"/>
              </w:pBdr>
              <w:tabs>
                <w:tab w:val="right" w:pos="1155"/>
              </w:tabs>
              <w:ind w:right="-72"/>
              <w:jc w:val="right"/>
              <w:rPr>
                <w:rFonts w:ascii="Arial" w:hAnsi="Arial" w:cs="Arial"/>
                <w:sz w:val="16"/>
                <w:szCs w:val="16"/>
              </w:rPr>
            </w:pPr>
            <w:r w:rsidRPr="008F7CC5">
              <w:rPr>
                <w:rFonts w:ascii="Arial" w:hAnsi="Arial" w:cs="Arial"/>
                <w:sz w:val="16"/>
                <w:szCs w:val="16"/>
              </w:rPr>
              <w:t>16,184</w:t>
            </w:r>
          </w:p>
        </w:tc>
      </w:tr>
      <w:tr w:rsidR="005E7C52" w:rsidRPr="005E7C52" w14:paraId="73808D5E" w14:textId="77777777" w:rsidTr="00694220">
        <w:trPr>
          <w:trHeight w:val="20"/>
        </w:trPr>
        <w:tc>
          <w:tcPr>
            <w:tcW w:w="3870" w:type="dxa"/>
            <w:tcBorders>
              <w:top w:val="nil"/>
              <w:left w:val="nil"/>
              <w:bottom w:val="nil"/>
              <w:right w:val="nil"/>
            </w:tcBorders>
            <w:vAlign w:val="bottom"/>
          </w:tcPr>
          <w:p w14:paraId="5E47DD8D" w14:textId="77777777" w:rsidR="005E7C52" w:rsidRPr="005E7C52" w:rsidRDefault="005E7C52" w:rsidP="005E7C52">
            <w:pPr>
              <w:ind w:left="1068"/>
              <w:rPr>
                <w:rFonts w:ascii="Arial" w:hAnsi="Arial" w:cs="Arial"/>
                <w:color w:val="000000" w:themeColor="text1"/>
                <w:sz w:val="12"/>
                <w:szCs w:val="12"/>
                <w:lang w:val="en-GB"/>
              </w:rPr>
            </w:pPr>
          </w:p>
        </w:tc>
        <w:tc>
          <w:tcPr>
            <w:tcW w:w="2835" w:type="dxa"/>
            <w:tcBorders>
              <w:top w:val="nil"/>
              <w:left w:val="nil"/>
              <w:bottom w:val="nil"/>
              <w:right w:val="nil"/>
            </w:tcBorders>
            <w:vAlign w:val="bottom"/>
          </w:tcPr>
          <w:p w14:paraId="060B58AC" w14:textId="77777777" w:rsidR="005E7C52" w:rsidRPr="005E7C52" w:rsidRDefault="005E7C52" w:rsidP="00754FDB">
            <w:pPr>
              <w:tabs>
                <w:tab w:val="right" w:pos="1155"/>
              </w:tabs>
              <w:ind w:right="-72"/>
              <w:jc w:val="right"/>
              <w:rPr>
                <w:rFonts w:ascii="Arial" w:hAnsi="Arial" w:cs="Arial"/>
                <w:sz w:val="12"/>
                <w:szCs w:val="12"/>
              </w:rPr>
            </w:pPr>
          </w:p>
        </w:tc>
        <w:tc>
          <w:tcPr>
            <w:tcW w:w="2835" w:type="dxa"/>
            <w:tcBorders>
              <w:top w:val="nil"/>
              <w:left w:val="nil"/>
              <w:bottom w:val="nil"/>
              <w:right w:val="nil"/>
            </w:tcBorders>
            <w:vAlign w:val="bottom"/>
          </w:tcPr>
          <w:p w14:paraId="7C5567EB" w14:textId="77777777" w:rsidR="005E7C52" w:rsidRPr="005E7C52" w:rsidRDefault="005E7C52" w:rsidP="00754FDB">
            <w:pPr>
              <w:tabs>
                <w:tab w:val="right" w:pos="1155"/>
              </w:tabs>
              <w:ind w:right="-72"/>
              <w:jc w:val="right"/>
              <w:rPr>
                <w:rFonts w:ascii="Arial" w:hAnsi="Arial" w:cs="Arial"/>
                <w:sz w:val="12"/>
                <w:szCs w:val="12"/>
              </w:rPr>
            </w:pPr>
          </w:p>
        </w:tc>
      </w:tr>
      <w:tr w:rsidR="00B25C06" w:rsidRPr="008F7CC5" w14:paraId="04D38E63" w14:textId="215BB68B" w:rsidTr="00694220">
        <w:trPr>
          <w:trHeight w:val="20"/>
        </w:trPr>
        <w:tc>
          <w:tcPr>
            <w:tcW w:w="3870" w:type="dxa"/>
            <w:tcBorders>
              <w:top w:val="nil"/>
              <w:left w:val="nil"/>
              <w:bottom w:val="nil"/>
              <w:right w:val="nil"/>
            </w:tcBorders>
            <w:vAlign w:val="bottom"/>
          </w:tcPr>
          <w:p w14:paraId="4082333C" w14:textId="7777777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Including - Principal</w:t>
            </w:r>
          </w:p>
        </w:tc>
        <w:tc>
          <w:tcPr>
            <w:tcW w:w="2835" w:type="dxa"/>
            <w:tcBorders>
              <w:top w:val="nil"/>
              <w:left w:val="nil"/>
              <w:bottom w:val="nil"/>
              <w:right w:val="nil"/>
            </w:tcBorders>
            <w:vAlign w:val="bottom"/>
          </w:tcPr>
          <w:p w14:paraId="5DF46BAC" w14:textId="34467842"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126,689</w:t>
            </w:r>
          </w:p>
        </w:tc>
        <w:tc>
          <w:tcPr>
            <w:tcW w:w="2835" w:type="dxa"/>
            <w:tcBorders>
              <w:top w:val="nil"/>
              <w:left w:val="nil"/>
              <w:bottom w:val="nil"/>
              <w:right w:val="nil"/>
            </w:tcBorders>
            <w:vAlign w:val="bottom"/>
          </w:tcPr>
          <w:p w14:paraId="5676AA18" w14:textId="696F46DE"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15,463</w:t>
            </w:r>
          </w:p>
        </w:tc>
      </w:tr>
      <w:tr w:rsidR="00B25C06" w:rsidRPr="008F7CC5" w14:paraId="161B88FB" w14:textId="21682C05" w:rsidTr="00694220">
        <w:trPr>
          <w:trHeight w:val="20"/>
        </w:trPr>
        <w:tc>
          <w:tcPr>
            <w:tcW w:w="3870" w:type="dxa"/>
            <w:tcBorders>
              <w:top w:val="nil"/>
              <w:left w:val="nil"/>
              <w:bottom w:val="nil"/>
              <w:right w:val="nil"/>
            </w:tcBorders>
            <w:vAlign w:val="bottom"/>
          </w:tcPr>
          <w:p w14:paraId="430A2AD4" w14:textId="77777777" w:rsidR="00B25C06" w:rsidRPr="008F7CC5" w:rsidRDefault="00B25C06" w:rsidP="005E7C52">
            <w:pPr>
              <w:ind w:left="1068"/>
              <w:rPr>
                <w:rFonts w:ascii="Arial" w:hAnsi="Arial" w:cs="Arial"/>
                <w:color w:val="000000" w:themeColor="text1"/>
                <w:sz w:val="16"/>
                <w:szCs w:val="16"/>
                <w:lang w:val="en-GB"/>
              </w:rPr>
            </w:pPr>
            <w:r w:rsidRPr="008F7CC5">
              <w:rPr>
                <w:rFonts w:ascii="Arial" w:hAnsi="Arial" w:cs="Arial"/>
                <w:color w:val="000000" w:themeColor="text1"/>
                <w:sz w:val="16"/>
                <w:szCs w:val="16"/>
                <w:lang w:val="en-GB"/>
              </w:rPr>
              <w:t xml:space="preserve">                - Interest</w:t>
            </w:r>
          </w:p>
        </w:tc>
        <w:tc>
          <w:tcPr>
            <w:tcW w:w="2835" w:type="dxa"/>
            <w:tcBorders>
              <w:top w:val="nil"/>
              <w:left w:val="nil"/>
              <w:bottom w:val="nil"/>
              <w:right w:val="nil"/>
            </w:tcBorders>
            <w:vAlign w:val="bottom"/>
          </w:tcPr>
          <w:p w14:paraId="7819F010" w14:textId="7EFE2AF2" w:rsidR="00B25C06" w:rsidRPr="008F7CC5" w:rsidRDefault="00B25C06" w:rsidP="00754FDB">
            <w:pPr>
              <w:tabs>
                <w:tab w:val="right" w:pos="1155"/>
              </w:tabs>
              <w:ind w:right="-72"/>
              <w:jc w:val="right"/>
              <w:rPr>
                <w:rFonts w:ascii="Arial" w:hAnsi="Arial" w:cs="Arial"/>
                <w:color w:val="000000" w:themeColor="text1"/>
                <w:sz w:val="16"/>
                <w:szCs w:val="16"/>
              </w:rPr>
            </w:pPr>
            <w:r w:rsidRPr="008F7CC5">
              <w:rPr>
                <w:rFonts w:ascii="Arial" w:hAnsi="Arial" w:cs="Arial"/>
                <w:color w:val="000000"/>
                <w:sz w:val="16"/>
                <w:szCs w:val="16"/>
              </w:rPr>
              <w:t>6,482</w:t>
            </w:r>
          </w:p>
        </w:tc>
        <w:tc>
          <w:tcPr>
            <w:tcW w:w="2835" w:type="dxa"/>
            <w:tcBorders>
              <w:top w:val="nil"/>
              <w:left w:val="nil"/>
              <w:bottom w:val="nil"/>
              <w:right w:val="nil"/>
            </w:tcBorders>
            <w:vAlign w:val="bottom"/>
          </w:tcPr>
          <w:p w14:paraId="346D725E" w14:textId="7C66813A" w:rsidR="00B25C06" w:rsidRPr="008F7CC5" w:rsidRDefault="00B25C06" w:rsidP="00754FDB">
            <w:pPr>
              <w:tabs>
                <w:tab w:val="right" w:pos="1155"/>
              </w:tabs>
              <w:ind w:right="-72"/>
              <w:jc w:val="right"/>
              <w:rPr>
                <w:rFonts w:ascii="Arial" w:hAnsi="Arial" w:cs="Arial"/>
                <w:sz w:val="16"/>
                <w:szCs w:val="16"/>
              </w:rPr>
            </w:pPr>
            <w:r w:rsidRPr="008F7CC5">
              <w:rPr>
                <w:rFonts w:ascii="Arial" w:hAnsi="Arial" w:cs="Arial"/>
                <w:color w:val="000000"/>
                <w:sz w:val="16"/>
                <w:szCs w:val="16"/>
              </w:rPr>
              <w:t>721</w:t>
            </w:r>
          </w:p>
        </w:tc>
      </w:tr>
    </w:tbl>
    <w:p w14:paraId="74C908AD" w14:textId="77777777" w:rsidR="00B25C06" w:rsidRPr="008F7CC5" w:rsidRDefault="00B25C06" w:rsidP="00B25C06">
      <w:pPr>
        <w:tabs>
          <w:tab w:val="right" w:pos="7200"/>
        </w:tabs>
        <w:autoSpaceDE/>
        <w:autoSpaceDN/>
        <w:jc w:val="both"/>
        <w:rPr>
          <w:rFonts w:ascii="Arial" w:hAnsi="Arial" w:cs="Arial"/>
          <w:b/>
          <w:bCs/>
          <w:sz w:val="20"/>
          <w:szCs w:val="20"/>
          <w:lang w:val="en-GB" w:bidi="th-TH"/>
        </w:rPr>
      </w:pPr>
    </w:p>
    <w:p w14:paraId="45442636" w14:textId="16B99383" w:rsidR="00B25C06" w:rsidRPr="008F7CC5" w:rsidRDefault="00B25C06" w:rsidP="00B25C06">
      <w:pPr>
        <w:pStyle w:val="a"/>
        <w:ind w:left="567" w:right="0"/>
        <w:jc w:val="both"/>
        <w:rPr>
          <w:rFonts w:ascii="Arial" w:hAnsi="Arial" w:cs="Arial"/>
          <w:sz w:val="20"/>
          <w:szCs w:val="20"/>
          <w:lang w:val="en-GB" w:bidi="th-TH"/>
        </w:rPr>
      </w:pPr>
      <w:r w:rsidRPr="00694220">
        <w:rPr>
          <w:rFonts w:ascii="Arial" w:hAnsi="Arial" w:cs="Arial"/>
          <w:spacing w:val="-4"/>
          <w:sz w:val="20"/>
          <w:szCs w:val="20"/>
          <w:lang w:val="en-GB" w:bidi="th-TH"/>
        </w:rPr>
        <w:t xml:space="preserve">For the three-month period ended 31 March 2020, the Group </w:t>
      </w:r>
      <w:r w:rsidR="00E227BE" w:rsidRPr="00694220">
        <w:rPr>
          <w:rFonts w:ascii="Arial" w:hAnsi="Arial" w:cs="Arial"/>
          <w:spacing w:val="-4"/>
          <w:sz w:val="20"/>
          <w:szCs w:val="20"/>
          <w:lang w:val="en-GB" w:bidi="th-TH"/>
        </w:rPr>
        <w:t xml:space="preserve">and the Company </w:t>
      </w:r>
      <w:r w:rsidRPr="00694220">
        <w:rPr>
          <w:rFonts w:ascii="Arial" w:hAnsi="Arial" w:cs="Arial"/>
          <w:spacing w:val="-4"/>
          <w:sz w:val="20"/>
          <w:szCs w:val="20"/>
          <w:lang w:val="en-GB" w:bidi="th-TH"/>
        </w:rPr>
        <w:t>ha</w:t>
      </w:r>
      <w:r w:rsidR="00E227BE" w:rsidRPr="00694220">
        <w:rPr>
          <w:rFonts w:ascii="Arial" w:hAnsi="Arial" w:cs="Arial"/>
          <w:spacing w:val="-4"/>
          <w:sz w:val="20"/>
          <w:szCs w:val="20"/>
          <w:lang w:val="en-GB" w:bidi="th-TH"/>
        </w:rPr>
        <w:t>ve</w:t>
      </w:r>
      <w:r w:rsidRPr="00694220">
        <w:rPr>
          <w:rFonts w:ascii="Arial" w:hAnsi="Arial" w:cs="Arial"/>
          <w:spacing w:val="-4"/>
          <w:sz w:val="20"/>
          <w:szCs w:val="20"/>
          <w:lang w:val="en-GB" w:bidi="th-TH"/>
        </w:rPr>
        <w:t xml:space="preserve"> Interest expenses</w:t>
      </w:r>
      <w:r w:rsidRPr="008F7CC5">
        <w:rPr>
          <w:rFonts w:ascii="Arial" w:hAnsi="Arial" w:cs="Arial"/>
          <w:sz w:val="20"/>
          <w:szCs w:val="20"/>
          <w:lang w:val="en-GB" w:bidi="th-TH"/>
        </w:rPr>
        <w:t xml:space="preserve"> on lease liabilities amounted to Baht 1.03 million </w:t>
      </w:r>
      <w:r w:rsidR="00E227BE" w:rsidRPr="008F7CC5">
        <w:rPr>
          <w:rFonts w:ascii="Arial" w:hAnsi="Arial" w:cs="Arial"/>
          <w:sz w:val="20"/>
          <w:szCs w:val="20"/>
          <w:lang w:val="en-GB" w:bidi="th-TH"/>
        </w:rPr>
        <w:t>and</w:t>
      </w:r>
      <w:r w:rsidRPr="008F7CC5">
        <w:rPr>
          <w:rFonts w:ascii="Arial" w:hAnsi="Arial" w:cs="Arial"/>
          <w:sz w:val="20"/>
          <w:szCs w:val="20"/>
          <w:lang w:val="en-GB" w:bidi="th-TH"/>
        </w:rPr>
        <w:t xml:space="preserve"> Baht 0.13 million</w:t>
      </w:r>
      <w:r w:rsidR="00E227BE" w:rsidRPr="008F7CC5">
        <w:rPr>
          <w:rFonts w:ascii="Arial" w:hAnsi="Arial" w:cs="Arial"/>
          <w:sz w:val="20"/>
          <w:szCs w:val="20"/>
          <w:lang w:val="en-GB" w:bidi="th-TH"/>
        </w:rPr>
        <w:t>, respectively</w:t>
      </w:r>
      <w:r w:rsidRPr="008F7CC5">
        <w:rPr>
          <w:rFonts w:ascii="Arial" w:hAnsi="Arial" w:cs="Arial"/>
          <w:sz w:val="20"/>
          <w:szCs w:val="20"/>
          <w:lang w:val="en-GB" w:bidi="th-TH"/>
        </w:rPr>
        <w:t xml:space="preserve"> is recorded as “finance cost” in the statement of comprehensive income</w:t>
      </w:r>
      <w:r w:rsidR="00A46069" w:rsidRPr="008F7CC5">
        <w:rPr>
          <w:rFonts w:ascii="Arial" w:hAnsi="Arial" w:cs="Arial"/>
          <w:sz w:val="20"/>
          <w:szCs w:val="20"/>
          <w:lang w:val="en-GB" w:bidi="th-TH"/>
        </w:rPr>
        <w:t>.</w:t>
      </w:r>
    </w:p>
    <w:p w14:paraId="27BF633E" w14:textId="25BC37AD" w:rsidR="00B25C06" w:rsidRPr="005E7C52" w:rsidRDefault="00B25C06" w:rsidP="005E7C52">
      <w:pPr>
        <w:pStyle w:val="a"/>
        <w:ind w:left="567" w:right="0"/>
        <w:jc w:val="both"/>
        <w:rPr>
          <w:rFonts w:ascii="Arial" w:hAnsi="Arial" w:cs="Arial"/>
          <w:sz w:val="20"/>
          <w:szCs w:val="20"/>
          <w:lang w:val="en-GB" w:bidi="th-TH"/>
        </w:rPr>
      </w:pPr>
    </w:p>
    <w:p w14:paraId="40B0AA4F" w14:textId="77777777" w:rsidR="005E7C52" w:rsidRPr="005E7C52" w:rsidRDefault="005E7C52" w:rsidP="005E7C52">
      <w:pPr>
        <w:pStyle w:val="a"/>
        <w:ind w:left="567" w:right="0"/>
        <w:jc w:val="both"/>
        <w:rPr>
          <w:rFonts w:ascii="Arial" w:hAnsi="Arial" w:cs="Arial"/>
          <w:sz w:val="20"/>
          <w:szCs w:val="20"/>
          <w:lang w:val="en-GB" w:bidi="th-TH"/>
        </w:rPr>
      </w:pPr>
    </w:p>
    <w:p w14:paraId="3B6C7164" w14:textId="3E463C61" w:rsidR="001B08D2" w:rsidRPr="008F7CC5" w:rsidRDefault="00B25C06" w:rsidP="00692F23">
      <w:pPr>
        <w:tabs>
          <w:tab w:val="right" w:pos="7200"/>
        </w:tabs>
        <w:autoSpaceDE/>
        <w:autoSpaceDN/>
        <w:ind w:left="540" w:hanging="540"/>
        <w:jc w:val="both"/>
        <w:rPr>
          <w:rFonts w:ascii="Arial" w:hAnsi="Arial" w:cs="Arial"/>
          <w:b/>
          <w:bCs/>
          <w:sz w:val="20"/>
          <w:szCs w:val="20"/>
          <w:lang w:val="en-GB" w:bidi="th-TH"/>
        </w:rPr>
      </w:pPr>
      <w:r w:rsidRPr="008F7CC5">
        <w:rPr>
          <w:rFonts w:ascii="Arial" w:hAnsi="Arial" w:cs="Arial"/>
          <w:b/>
          <w:bCs/>
          <w:sz w:val="20"/>
          <w:szCs w:val="20"/>
          <w:lang w:val="en-GB" w:bidi="th-TH"/>
        </w:rPr>
        <w:t>24</w:t>
      </w:r>
      <w:r w:rsidRPr="008F7CC5">
        <w:rPr>
          <w:rFonts w:ascii="Arial" w:hAnsi="Arial" w:cs="Arial"/>
          <w:b/>
          <w:bCs/>
          <w:sz w:val="20"/>
          <w:szCs w:val="20"/>
          <w:lang w:val="en-GB" w:bidi="th-TH"/>
        </w:rPr>
        <w:tab/>
      </w:r>
      <w:r w:rsidR="001B08D2" w:rsidRPr="008F7CC5">
        <w:rPr>
          <w:rFonts w:ascii="Arial" w:hAnsi="Arial" w:cs="Arial"/>
          <w:b/>
          <w:bCs/>
          <w:sz w:val="20"/>
          <w:szCs w:val="20"/>
          <w:lang w:val="en-GB" w:bidi="th-TH"/>
        </w:rPr>
        <w:t>Other liabilities</w:t>
      </w:r>
    </w:p>
    <w:p w14:paraId="50CE5B4D" w14:textId="77777777" w:rsidR="001113F6" w:rsidRPr="008F7CC5" w:rsidRDefault="001113F6" w:rsidP="005E7C52">
      <w:pPr>
        <w:pStyle w:val="a"/>
        <w:ind w:left="567" w:right="0"/>
        <w:jc w:val="both"/>
        <w:rPr>
          <w:rFonts w:ascii="Arial" w:hAnsi="Arial" w:cs="Arial"/>
          <w:sz w:val="20"/>
          <w:szCs w:val="20"/>
          <w:lang w:val="en-GB" w:bidi="th-TH"/>
        </w:rPr>
      </w:pPr>
    </w:p>
    <w:tbl>
      <w:tblPr>
        <w:tblW w:w="9685" w:type="dxa"/>
        <w:tblInd w:w="-90" w:type="dxa"/>
        <w:tblLayout w:type="fixed"/>
        <w:tblLook w:val="0000" w:firstRow="0" w:lastRow="0" w:firstColumn="0" w:lastColumn="0" w:noHBand="0" w:noVBand="0"/>
      </w:tblPr>
      <w:tblGrid>
        <w:gridCol w:w="3303"/>
        <w:gridCol w:w="1701"/>
        <w:gridCol w:w="1559"/>
        <w:gridCol w:w="1559"/>
        <w:gridCol w:w="1563"/>
      </w:tblGrid>
      <w:tr w:rsidR="005702F9" w:rsidRPr="008F7CC5" w14:paraId="67D12650" w14:textId="77777777" w:rsidTr="00694220">
        <w:tc>
          <w:tcPr>
            <w:tcW w:w="3303" w:type="dxa"/>
            <w:tcBorders>
              <w:top w:val="nil"/>
              <w:left w:val="nil"/>
              <w:bottom w:val="nil"/>
              <w:right w:val="nil"/>
            </w:tcBorders>
            <w:vAlign w:val="bottom"/>
          </w:tcPr>
          <w:p w14:paraId="57D472CC" w14:textId="77777777" w:rsidR="005702F9" w:rsidRPr="008F7CC5"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3260" w:type="dxa"/>
            <w:gridSpan w:val="2"/>
            <w:tcBorders>
              <w:top w:val="nil"/>
              <w:left w:val="nil"/>
              <w:bottom w:val="nil"/>
              <w:right w:val="nil"/>
            </w:tcBorders>
            <w:vAlign w:val="bottom"/>
          </w:tcPr>
          <w:p w14:paraId="0C44E337" w14:textId="77777777" w:rsidR="005702F9" w:rsidRPr="008F7CC5" w:rsidRDefault="005702F9" w:rsidP="00064BD7">
            <w:pPr>
              <w:pStyle w:val="a"/>
              <w:pBdr>
                <w:bottom w:val="single" w:sz="4" w:space="1" w:color="auto"/>
              </w:pBdr>
              <w:tabs>
                <w:tab w:val="decimal" w:pos="1408"/>
              </w:tabs>
              <w:ind w:right="-72"/>
              <w:jc w:val="center"/>
              <w:rPr>
                <w:rFonts w:ascii="Arial" w:hAnsi="Arial" w:cs="Arial"/>
                <w:b/>
                <w:bCs/>
                <w:sz w:val="16"/>
                <w:szCs w:val="16"/>
                <w:cs/>
              </w:rPr>
            </w:pPr>
            <w:r w:rsidRPr="008F7CC5">
              <w:rPr>
                <w:rFonts w:ascii="Arial" w:hAnsi="Arial" w:cs="Arial"/>
                <w:b/>
                <w:bCs/>
                <w:sz w:val="16"/>
                <w:szCs w:val="16"/>
                <w:shd w:val="clear" w:color="auto" w:fill="FFFFFF"/>
              </w:rPr>
              <w:t>Consolidated financial information</w:t>
            </w:r>
          </w:p>
        </w:tc>
        <w:tc>
          <w:tcPr>
            <w:tcW w:w="3122" w:type="dxa"/>
            <w:gridSpan w:val="2"/>
            <w:tcBorders>
              <w:top w:val="nil"/>
              <w:left w:val="nil"/>
              <w:bottom w:val="nil"/>
              <w:right w:val="nil"/>
            </w:tcBorders>
            <w:vAlign w:val="bottom"/>
          </w:tcPr>
          <w:p w14:paraId="49CD660F" w14:textId="77777777" w:rsidR="005702F9" w:rsidRPr="008F7CC5" w:rsidRDefault="005702F9" w:rsidP="00064BD7">
            <w:pPr>
              <w:pStyle w:val="a"/>
              <w:pBdr>
                <w:bottom w:val="single" w:sz="4" w:space="1" w:color="auto"/>
              </w:pBdr>
              <w:tabs>
                <w:tab w:val="decimal" w:pos="1408"/>
              </w:tabs>
              <w:ind w:right="-72"/>
              <w:jc w:val="center"/>
              <w:rPr>
                <w:rFonts w:ascii="Arial" w:hAnsi="Arial" w:cs="Arial"/>
                <w:b/>
                <w:bCs/>
                <w:sz w:val="16"/>
                <w:szCs w:val="16"/>
                <w:cs/>
              </w:rPr>
            </w:pPr>
            <w:r w:rsidRPr="008F7CC5">
              <w:rPr>
                <w:rFonts w:ascii="Arial" w:hAnsi="Arial" w:cs="Arial"/>
                <w:b/>
                <w:bCs/>
                <w:sz w:val="16"/>
                <w:szCs w:val="16"/>
                <w:shd w:val="clear" w:color="auto" w:fill="FFFFFF"/>
              </w:rPr>
              <w:t>Separate financial information</w:t>
            </w:r>
          </w:p>
        </w:tc>
      </w:tr>
      <w:tr w:rsidR="005702F9" w:rsidRPr="008F7CC5" w14:paraId="4ED9863A" w14:textId="77777777" w:rsidTr="00694220">
        <w:tc>
          <w:tcPr>
            <w:tcW w:w="3303" w:type="dxa"/>
            <w:tcBorders>
              <w:top w:val="nil"/>
              <w:left w:val="nil"/>
              <w:bottom w:val="nil"/>
              <w:right w:val="nil"/>
            </w:tcBorders>
            <w:vAlign w:val="bottom"/>
          </w:tcPr>
          <w:p w14:paraId="5DB7B53C" w14:textId="77777777" w:rsidR="005702F9" w:rsidRPr="008F7CC5"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6BB0A765" w14:textId="77777777" w:rsidR="005702F9" w:rsidRPr="008F7CC5" w:rsidRDefault="005702F9" w:rsidP="00064BD7">
            <w:pPr>
              <w:pStyle w:val="a"/>
              <w:tabs>
                <w:tab w:val="decimal" w:pos="1408"/>
              </w:tabs>
              <w:ind w:left="2" w:right="-72"/>
              <w:jc w:val="right"/>
              <w:rPr>
                <w:rFonts w:ascii="Arial" w:hAnsi="Arial" w:cs="Arial"/>
                <w:b/>
                <w:bCs/>
                <w:sz w:val="16"/>
                <w:szCs w:val="16"/>
                <w:cs/>
              </w:rPr>
            </w:pPr>
            <w:r w:rsidRPr="008F7CC5">
              <w:rPr>
                <w:rFonts w:ascii="Arial" w:hAnsi="Arial" w:cs="Arial"/>
                <w:b/>
                <w:bCs/>
                <w:sz w:val="16"/>
                <w:szCs w:val="16"/>
              </w:rPr>
              <w:t>(Unaudited)</w:t>
            </w:r>
          </w:p>
        </w:tc>
        <w:tc>
          <w:tcPr>
            <w:tcW w:w="1559" w:type="dxa"/>
            <w:tcBorders>
              <w:top w:val="nil"/>
              <w:left w:val="nil"/>
              <w:bottom w:val="nil"/>
              <w:right w:val="nil"/>
            </w:tcBorders>
            <w:vAlign w:val="bottom"/>
          </w:tcPr>
          <w:p w14:paraId="7312BD68" w14:textId="77777777" w:rsidR="005702F9" w:rsidRPr="008F7CC5" w:rsidRDefault="005702F9" w:rsidP="00064BD7">
            <w:pPr>
              <w:pStyle w:val="a"/>
              <w:tabs>
                <w:tab w:val="decimal" w:pos="1197"/>
              </w:tabs>
              <w:ind w:right="-72"/>
              <w:jc w:val="right"/>
              <w:rPr>
                <w:rFonts w:ascii="Arial" w:hAnsi="Arial" w:cs="Arial"/>
                <w:b/>
                <w:bCs/>
                <w:sz w:val="16"/>
                <w:szCs w:val="16"/>
                <w:cs/>
              </w:rPr>
            </w:pPr>
            <w:r w:rsidRPr="008F7CC5">
              <w:rPr>
                <w:rFonts w:ascii="Arial" w:hAnsi="Arial" w:cs="Arial"/>
                <w:b/>
                <w:bCs/>
                <w:sz w:val="16"/>
                <w:szCs w:val="16"/>
              </w:rPr>
              <w:t>(Audited)</w:t>
            </w:r>
          </w:p>
        </w:tc>
        <w:tc>
          <w:tcPr>
            <w:tcW w:w="1559" w:type="dxa"/>
            <w:tcBorders>
              <w:top w:val="nil"/>
              <w:left w:val="nil"/>
              <w:bottom w:val="nil"/>
              <w:right w:val="nil"/>
            </w:tcBorders>
            <w:vAlign w:val="bottom"/>
          </w:tcPr>
          <w:p w14:paraId="30F93864" w14:textId="77777777" w:rsidR="005702F9" w:rsidRPr="008F7CC5" w:rsidRDefault="005702F9" w:rsidP="00064BD7">
            <w:pPr>
              <w:pStyle w:val="a"/>
              <w:tabs>
                <w:tab w:val="decimal" w:pos="1408"/>
              </w:tabs>
              <w:ind w:left="2" w:right="-72"/>
              <w:jc w:val="right"/>
              <w:rPr>
                <w:rFonts w:ascii="Arial" w:hAnsi="Arial" w:cs="Arial"/>
                <w:b/>
                <w:bCs/>
                <w:sz w:val="16"/>
                <w:szCs w:val="16"/>
                <w:cs/>
              </w:rPr>
            </w:pPr>
            <w:r w:rsidRPr="008F7CC5">
              <w:rPr>
                <w:rFonts w:ascii="Arial" w:hAnsi="Arial" w:cs="Arial"/>
                <w:b/>
                <w:bCs/>
                <w:sz w:val="16"/>
                <w:szCs w:val="16"/>
              </w:rPr>
              <w:t>(Unaudited)</w:t>
            </w:r>
          </w:p>
        </w:tc>
        <w:tc>
          <w:tcPr>
            <w:tcW w:w="1563" w:type="dxa"/>
            <w:tcBorders>
              <w:top w:val="nil"/>
              <w:left w:val="nil"/>
              <w:bottom w:val="nil"/>
              <w:right w:val="nil"/>
            </w:tcBorders>
            <w:vAlign w:val="bottom"/>
          </w:tcPr>
          <w:p w14:paraId="63F526AC" w14:textId="77777777" w:rsidR="005702F9" w:rsidRPr="008F7CC5" w:rsidRDefault="005702F9" w:rsidP="00064BD7">
            <w:pPr>
              <w:pStyle w:val="a"/>
              <w:tabs>
                <w:tab w:val="decimal" w:pos="1408"/>
              </w:tabs>
              <w:ind w:right="-72"/>
              <w:jc w:val="right"/>
              <w:rPr>
                <w:rFonts w:ascii="Arial" w:hAnsi="Arial" w:cs="Arial"/>
                <w:b/>
                <w:bCs/>
                <w:sz w:val="16"/>
                <w:szCs w:val="16"/>
                <w:cs/>
              </w:rPr>
            </w:pPr>
            <w:r w:rsidRPr="008F7CC5">
              <w:rPr>
                <w:rFonts w:ascii="Arial" w:hAnsi="Arial" w:cs="Arial"/>
                <w:b/>
                <w:bCs/>
                <w:sz w:val="16"/>
                <w:szCs w:val="16"/>
              </w:rPr>
              <w:t>(Audited)</w:t>
            </w:r>
          </w:p>
        </w:tc>
      </w:tr>
      <w:tr w:rsidR="005702F9" w:rsidRPr="008F7CC5" w14:paraId="5CACAFB2" w14:textId="77777777" w:rsidTr="00694220">
        <w:tc>
          <w:tcPr>
            <w:tcW w:w="3303" w:type="dxa"/>
            <w:tcBorders>
              <w:top w:val="nil"/>
              <w:left w:val="nil"/>
              <w:bottom w:val="nil"/>
              <w:right w:val="nil"/>
            </w:tcBorders>
            <w:vAlign w:val="bottom"/>
          </w:tcPr>
          <w:p w14:paraId="09FF2E93" w14:textId="77777777" w:rsidR="005702F9" w:rsidRPr="008F7CC5"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1DAA662A" w14:textId="77777777" w:rsidR="005702F9" w:rsidRPr="008F7CC5" w:rsidRDefault="005702F9" w:rsidP="00064BD7">
            <w:pPr>
              <w:pStyle w:val="a"/>
              <w:tabs>
                <w:tab w:val="decimal" w:pos="1408"/>
              </w:tabs>
              <w:ind w:right="-72"/>
              <w:jc w:val="right"/>
              <w:rPr>
                <w:rFonts w:ascii="Arial" w:hAnsi="Arial" w:cs="Arial"/>
                <w:b/>
                <w:bCs/>
                <w:sz w:val="16"/>
                <w:szCs w:val="16"/>
                <w:cs/>
              </w:rPr>
            </w:pPr>
            <w:r w:rsidRPr="008F7CC5">
              <w:rPr>
                <w:rFonts w:ascii="Arial" w:hAnsi="Arial" w:cs="Arial"/>
                <w:b/>
                <w:bCs/>
                <w:sz w:val="16"/>
                <w:szCs w:val="16"/>
              </w:rPr>
              <w:t>31 March</w:t>
            </w:r>
          </w:p>
        </w:tc>
        <w:tc>
          <w:tcPr>
            <w:tcW w:w="1559" w:type="dxa"/>
            <w:tcBorders>
              <w:top w:val="nil"/>
              <w:left w:val="nil"/>
              <w:bottom w:val="nil"/>
              <w:right w:val="nil"/>
            </w:tcBorders>
            <w:vAlign w:val="bottom"/>
          </w:tcPr>
          <w:p w14:paraId="2D1E2BE8" w14:textId="77777777" w:rsidR="005702F9" w:rsidRPr="008F7CC5" w:rsidRDefault="005702F9" w:rsidP="00064BD7">
            <w:pPr>
              <w:pStyle w:val="a"/>
              <w:tabs>
                <w:tab w:val="decimal" w:pos="1197"/>
                <w:tab w:val="decimal" w:pos="1408"/>
              </w:tabs>
              <w:ind w:right="-72"/>
              <w:jc w:val="right"/>
              <w:rPr>
                <w:rFonts w:ascii="Arial" w:hAnsi="Arial" w:cs="Arial"/>
                <w:b/>
                <w:bCs/>
                <w:sz w:val="16"/>
                <w:szCs w:val="16"/>
                <w:cs/>
              </w:rPr>
            </w:pPr>
            <w:r w:rsidRPr="008F7CC5">
              <w:rPr>
                <w:rFonts w:ascii="Arial" w:hAnsi="Arial" w:cs="Arial"/>
                <w:b/>
                <w:bCs/>
                <w:sz w:val="16"/>
                <w:szCs w:val="16"/>
              </w:rPr>
              <w:t>31 December</w:t>
            </w:r>
          </w:p>
        </w:tc>
        <w:tc>
          <w:tcPr>
            <w:tcW w:w="1559" w:type="dxa"/>
            <w:tcBorders>
              <w:top w:val="nil"/>
              <w:left w:val="nil"/>
              <w:bottom w:val="nil"/>
              <w:right w:val="nil"/>
            </w:tcBorders>
            <w:vAlign w:val="bottom"/>
          </w:tcPr>
          <w:p w14:paraId="7987242A" w14:textId="77777777" w:rsidR="005702F9" w:rsidRPr="008F7CC5" w:rsidRDefault="005702F9" w:rsidP="00064BD7">
            <w:pPr>
              <w:pStyle w:val="a"/>
              <w:tabs>
                <w:tab w:val="decimal" w:pos="1408"/>
              </w:tabs>
              <w:ind w:right="-72"/>
              <w:jc w:val="right"/>
              <w:rPr>
                <w:rFonts w:ascii="Arial" w:hAnsi="Arial" w:cs="Arial"/>
                <w:b/>
                <w:bCs/>
                <w:sz w:val="16"/>
                <w:szCs w:val="16"/>
                <w:cs/>
              </w:rPr>
            </w:pPr>
            <w:r w:rsidRPr="008F7CC5">
              <w:rPr>
                <w:rFonts w:ascii="Arial" w:hAnsi="Arial" w:cs="Arial"/>
                <w:b/>
                <w:bCs/>
                <w:sz w:val="16"/>
                <w:szCs w:val="16"/>
              </w:rPr>
              <w:t>31 March</w:t>
            </w:r>
          </w:p>
        </w:tc>
        <w:tc>
          <w:tcPr>
            <w:tcW w:w="1563" w:type="dxa"/>
            <w:tcBorders>
              <w:top w:val="nil"/>
              <w:left w:val="nil"/>
              <w:bottom w:val="nil"/>
              <w:right w:val="nil"/>
            </w:tcBorders>
            <w:vAlign w:val="bottom"/>
          </w:tcPr>
          <w:p w14:paraId="50836B00" w14:textId="77777777" w:rsidR="005702F9" w:rsidRPr="008F7CC5" w:rsidRDefault="005702F9" w:rsidP="00064BD7">
            <w:pPr>
              <w:pStyle w:val="a"/>
              <w:tabs>
                <w:tab w:val="decimal" w:pos="1408"/>
              </w:tabs>
              <w:ind w:right="-72"/>
              <w:jc w:val="right"/>
              <w:rPr>
                <w:rFonts w:ascii="Arial" w:hAnsi="Arial" w:cs="Arial"/>
                <w:b/>
                <w:bCs/>
                <w:sz w:val="16"/>
                <w:szCs w:val="16"/>
                <w:cs/>
              </w:rPr>
            </w:pPr>
            <w:r w:rsidRPr="008F7CC5">
              <w:rPr>
                <w:rFonts w:ascii="Arial" w:hAnsi="Arial" w:cs="Arial"/>
                <w:b/>
                <w:bCs/>
                <w:sz w:val="16"/>
                <w:szCs w:val="16"/>
              </w:rPr>
              <w:t>31 December</w:t>
            </w:r>
          </w:p>
        </w:tc>
      </w:tr>
      <w:tr w:rsidR="005702F9" w:rsidRPr="008F7CC5" w14:paraId="42B21245" w14:textId="77777777" w:rsidTr="00694220">
        <w:tc>
          <w:tcPr>
            <w:tcW w:w="3303" w:type="dxa"/>
            <w:tcBorders>
              <w:top w:val="nil"/>
              <w:left w:val="nil"/>
              <w:bottom w:val="nil"/>
              <w:right w:val="nil"/>
            </w:tcBorders>
            <w:vAlign w:val="bottom"/>
          </w:tcPr>
          <w:p w14:paraId="67DD318E" w14:textId="77777777" w:rsidR="005702F9" w:rsidRPr="008F7CC5"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2BC2F206" w14:textId="77777777" w:rsidR="005702F9" w:rsidRPr="008F7CC5" w:rsidRDefault="005702F9" w:rsidP="00064BD7">
            <w:pPr>
              <w:pStyle w:val="a"/>
              <w:tabs>
                <w:tab w:val="decimal" w:pos="1408"/>
              </w:tabs>
              <w:ind w:right="-72"/>
              <w:jc w:val="right"/>
              <w:rPr>
                <w:rFonts w:ascii="Arial" w:hAnsi="Arial" w:cs="Arial"/>
                <w:b/>
                <w:bCs/>
                <w:sz w:val="16"/>
                <w:szCs w:val="16"/>
              </w:rPr>
            </w:pPr>
            <w:r w:rsidRPr="008F7CC5">
              <w:rPr>
                <w:rFonts w:ascii="Arial" w:hAnsi="Arial" w:cs="Arial"/>
                <w:b/>
                <w:bCs/>
                <w:sz w:val="16"/>
                <w:szCs w:val="16"/>
              </w:rPr>
              <w:t>2020</w:t>
            </w:r>
          </w:p>
        </w:tc>
        <w:tc>
          <w:tcPr>
            <w:tcW w:w="1559" w:type="dxa"/>
            <w:tcBorders>
              <w:top w:val="nil"/>
              <w:left w:val="nil"/>
              <w:bottom w:val="nil"/>
              <w:right w:val="nil"/>
            </w:tcBorders>
            <w:vAlign w:val="bottom"/>
          </w:tcPr>
          <w:p w14:paraId="70CB970F" w14:textId="77777777" w:rsidR="005702F9" w:rsidRPr="008F7CC5" w:rsidRDefault="005702F9" w:rsidP="00064BD7">
            <w:pPr>
              <w:pStyle w:val="a"/>
              <w:tabs>
                <w:tab w:val="decimal" w:pos="1197"/>
                <w:tab w:val="decimal" w:pos="1408"/>
              </w:tabs>
              <w:ind w:right="-72"/>
              <w:jc w:val="right"/>
              <w:rPr>
                <w:rFonts w:ascii="Arial" w:hAnsi="Arial" w:cs="Arial"/>
                <w:b/>
                <w:bCs/>
                <w:sz w:val="16"/>
                <w:szCs w:val="16"/>
              </w:rPr>
            </w:pPr>
            <w:r w:rsidRPr="008F7CC5">
              <w:rPr>
                <w:rFonts w:ascii="Arial" w:hAnsi="Arial" w:cs="Arial"/>
                <w:b/>
                <w:bCs/>
                <w:sz w:val="16"/>
                <w:szCs w:val="16"/>
              </w:rPr>
              <w:t>2019</w:t>
            </w:r>
          </w:p>
        </w:tc>
        <w:tc>
          <w:tcPr>
            <w:tcW w:w="1559" w:type="dxa"/>
            <w:tcBorders>
              <w:top w:val="nil"/>
              <w:left w:val="nil"/>
              <w:bottom w:val="nil"/>
              <w:right w:val="nil"/>
            </w:tcBorders>
            <w:vAlign w:val="bottom"/>
          </w:tcPr>
          <w:p w14:paraId="4D6F1435" w14:textId="77777777" w:rsidR="005702F9" w:rsidRPr="008F7CC5" w:rsidRDefault="005702F9" w:rsidP="00064BD7">
            <w:pPr>
              <w:pStyle w:val="a"/>
              <w:tabs>
                <w:tab w:val="decimal" w:pos="1454"/>
              </w:tabs>
              <w:ind w:right="-72"/>
              <w:jc w:val="right"/>
              <w:rPr>
                <w:rFonts w:ascii="Arial" w:hAnsi="Arial" w:cs="Arial"/>
                <w:b/>
                <w:bCs/>
                <w:sz w:val="16"/>
                <w:szCs w:val="16"/>
              </w:rPr>
            </w:pPr>
            <w:r w:rsidRPr="008F7CC5">
              <w:rPr>
                <w:rFonts w:ascii="Arial" w:hAnsi="Arial" w:cs="Arial"/>
                <w:b/>
                <w:bCs/>
                <w:sz w:val="16"/>
                <w:szCs w:val="16"/>
              </w:rPr>
              <w:t>2020</w:t>
            </w:r>
          </w:p>
        </w:tc>
        <w:tc>
          <w:tcPr>
            <w:tcW w:w="1563" w:type="dxa"/>
            <w:tcBorders>
              <w:top w:val="nil"/>
              <w:left w:val="nil"/>
              <w:bottom w:val="nil"/>
              <w:right w:val="nil"/>
            </w:tcBorders>
            <w:vAlign w:val="bottom"/>
          </w:tcPr>
          <w:p w14:paraId="3967158A" w14:textId="77777777" w:rsidR="005702F9" w:rsidRPr="008F7CC5" w:rsidRDefault="005702F9" w:rsidP="00064BD7">
            <w:pPr>
              <w:pStyle w:val="a"/>
              <w:tabs>
                <w:tab w:val="decimal" w:pos="1408"/>
              </w:tabs>
              <w:ind w:right="-72"/>
              <w:jc w:val="right"/>
              <w:rPr>
                <w:rFonts w:ascii="Arial" w:hAnsi="Arial" w:cs="Arial"/>
                <w:b/>
                <w:bCs/>
                <w:sz w:val="16"/>
                <w:szCs w:val="16"/>
              </w:rPr>
            </w:pPr>
            <w:r w:rsidRPr="008F7CC5">
              <w:rPr>
                <w:rFonts w:ascii="Arial" w:hAnsi="Arial" w:cs="Arial"/>
                <w:b/>
                <w:bCs/>
                <w:sz w:val="16"/>
                <w:szCs w:val="16"/>
              </w:rPr>
              <w:t>2019</w:t>
            </w:r>
          </w:p>
        </w:tc>
      </w:tr>
      <w:tr w:rsidR="005702F9" w:rsidRPr="008F7CC5" w14:paraId="7850E9C2" w14:textId="77777777" w:rsidTr="00694220">
        <w:tc>
          <w:tcPr>
            <w:tcW w:w="3303" w:type="dxa"/>
            <w:tcBorders>
              <w:top w:val="nil"/>
              <w:left w:val="nil"/>
              <w:bottom w:val="nil"/>
              <w:right w:val="nil"/>
            </w:tcBorders>
            <w:vAlign w:val="bottom"/>
          </w:tcPr>
          <w:p w14:paraId="4473B151" w14:textId="77777777" w:rsidR="005702F9" w:rsidRPr="008F7CC5"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8"/>
                <w:szCs w:val="18"/>
                <w:cs/>
              </w:rPr>
            </w:pPr>
          </w:p>
        </w:tc>
        <w:tc>
          <w:tcPr>
            <w:tcW w:w="1701" w:type="dxa"/>
            <w:tcBorders>
              <w:top w:val="nil"/>
              <w:left w:val="nil"/>
              <w:bottom w:val="nil"/>
              <w:right w:val="nil"/>
            </w:tcBorders>
            <w:vAlign w:val="bottom"/>
          </w:tcPr>
          <w:p w14:paraId="25663882" w14:textId="77777777" w:rsidR="005702F9" w:rsidRPr="008F7CC5" w:rsidRDefault="005702F9" w:rsidP="00064BD7">
            <w:pPr>
              <w:pStyle w:val="a"/>
              <w:pBdr>
                <w:bottom w:val="single" w:sz="4" w:space="1" w:color="auto"/>
              </w:pBdr>
              <w:tabs>
                <w:tab w:val="decimal" w:pos="1408"/>
              </w:tabs>
              <w:ind w:right="-72"/>
              <w:jc w:val="right"/>
              <w:rPr>
                <w:rFonts w:ascii="Arial" w:hAnsi="Arial" w:cs="Arial"/>
                <w:b/>
                <w:bCs/>
                <w:sz w:val="16"/>
                <w:szCs w:val="16"/>
                <w:cs/>
              </w:rPr>
            </w:pPr>
            <w:r w:rsidRPr="008F7CC5">
              <w:rPr>
                <w:rFonts w:ascii="Arial" w:hAnsi="Arial" w:cs="Arial"/>
                <w:b/>
                <w:bCs/>
                <w:sz w:val="16"/>
                <w:szCs w:val="16"/>
              </w:rPr>
              <w:t>Thousand Baht</w:t>
            </w:r>
          </w:p>
        </w:tc>
        <w:tc>
          <w:tcPr>
            <w:tcW w:w="1559" w:type="dxa"/>
            <w:tcBorders>
              <w:top w:val="nil"/>
              <w:left w:val="nil"/>
              <w:bottom w:val="nil"/>
              <w:right w:val="nil"/>
            </w:tcBorders>
            <w:vAlign w:val="bottom"/>
          </w:tcPr>
          <w:p w14:paraId="5D92A306" w14:textId="77777777" w:rsidR="005702F9" w:rsidRPr="008F7CC5" w:rsidRDefault="005702F9" w:rsidP="00064BD7">
            <w:pPr>
              <w:pStyle w:val="a"/>
              <w:pBdr>
                <w:bottom w:val="single" w:sz="4" w:space="1" w:color="auto"/>
              </w:pBdr>
              <w:tabs>
                <w:tab w:val="decimal" w:pos="1197"/>
                <w:tab w:val="decimal" w:pos="1408"/>
              </w:tabs>
              <w:ind w:right="-72"/>
              <w:jc w:val="right"/>
              <w:rPr>
                <w:rFonts w:ascii="Arial" w:hAnsi="Arial" w:cs="Arial"/>
                <w:b/>
                <w:bCs/>
                <w:sz w:val="16"/>
                <w:szCs w:val="16"/>
                <w:cs/>
              </w:rPr>
            </w:pPr>
            <w:r w:rsidRPr="008F7CC5">
              <w:rPr>
                <w:rFonts w:ascii="Arial" w:hAnsi="Arial" w:cs="Arial"/>
                <w:b/>
                <w:bCs/>
                <w:sz w:val="16"/>
                <w:szCs w:val="16"/>
              </w:rPr>
              <w:t>Thousand Baht</w:t>
            </w:r>
          </w:p>
        </w:tc>
        <w:tc>
          <w:tcPr>
            <w:tcW w:w="1559" w:type="dxa"/>
            <w:tcBorders>
              <w:top w:val="nil"/>
              <w:left w:val="nil"/>
              <w:bottom w:val="nil"/>
              <w:right w:val="nil"/>
            </w:tcBorders>
            <w:vAlign w:val="bottom"/>
          </w:tcPr>
          <w:p w14:paraId="5D85082D" w14:textId="77777777" w:rsidR="005702F9" w:rsidRPr="008F7CC5" w:rsidRDefault="005702F9" w:rsidP="00064BD7">
            <w:pPr>
              <w:pStyle w:val="a"/>
              <w:pBdr>
                <w:bottom w:val="single" w:sz="4" w:space="1" w:color="auto"/>
              </w:pBdr>
              <w:tabs>
                <w:tab w:val="decimal" w:pos="1408"/>
              </w:tabs>
              <w:ind w:right="-72"/>
              <w:jc w:val="right"/>
              <w:rPr>
                <w:rFonts w:ascii="Arial" w:hAnsi="Arial" w:cs="Arial"/>
                <w:b/>
                <w:bCs/>
                <w:sz w:val="16"/>
                <w:szCs w:val="16"/>
                <w:cs/>
              </w:rPr>
            </w:pPr>
            <w:r w:rsidRPr="008F7CC5">
              <w:rPr>
                <w:rFonts w:ascii="Arial" w:hAnsi="Arial" w:cs="Arial"/>
                <w:b/>
                <w:bCs/>
                <w:sz w:val="16"/>
                <w:szCs w:val="16"/>
              </w:rPr>
              <w:t>Thousand Baht</w:t>
            </w:r>
          </w:p>
        </w:tc>
        <w:tc>
          <w:tcPr>
            <w:tcW w:w="1563" w:type="dxa"/>
            <w:tcBorders>
              <w:top w:val="nil"/>
              <w:left w:val="nil"/>
              <w:bottom w:val="nil"/>
              <w:right w:val="nil"/>
            </w:tcBorders>
            <w:vAlign w:val="bottom"/>
          </w:tcPr>
          <w:p w14:paraId="53978EDF" w14:textId="77777777" w:rsidR="005702F9" w:rsidRPr="008F7CC5" w:rsidRDefault="005702F9" w:rsidP="00064BD7">
            <w:pPr>
              <w:pStyle w:val="a"/>
              <w:pBdr>
                <w:bottom w:val="single" w:sz="4" w:space="1" w:color="auto"/>
              </w:pBdr>
              <w:tabs>
                <w:tab w:val="decimal" w:pos="1408"/>
              </w:tabs>
              <w:ind w:right="-72"/>
              <w:jc w:val="right"/>
              <w:rPr>
                <w:rFonts w:ascii="Arial" w:hAnsi="Arial" w:cs="Arial"/>
                <w:b/>
                <w:bCs/>
                <w:sz w:val="16"/>
                <w:szCs w:val="16"/>
                <w:cs/>
              </w:rPr>
            </w:pPr>
            <w:r w:rsidRPr="008F7CC5">
              <w:rPr>
                <w:rFonts w:ascii="Arial" w:hAnsi="Arial" w:cs="Arial"/>
                <w:b/>
                <w:bCs/>
                <w:sz w:val="16"/>
                <w:szCs w:val="16"/>
              </w:rPr>
              <w:t>Thousand Baht</w:t>
            </w:r>
          </w:p>
        </w:tc>
      </w:tr>
      <w:tr w:rsidR="005702F9" w:rsidRPr="00754FDB" w14:paraId="3C8DBDA4" w14:textId="77777777" w:rsidTr="00694220">
        <w:tc>
          <w:tcPr>
            <w:tcW w:w="3303" w:type="dxa"/>
            <w:tcBorders>
              <w:top w:val="nil"/>
              <w:left w:val="nil"/>
              <w:bottom w:val="nil"/>
              <w:right w:val="nil"/>
            </w:tcBorders>
            <w:vAlign w:val="bottom"/>
          </w:tcPr>
          <w:p w14:paraId="5324B521" w14:textId="77777777" w:rsidR="005702F9" w:rsidRPr="00754FDB" w:rsidRDefault="005702F9" w:rsidP="00064BD7">
            <w:pPr>
              <w:pStyle w:val="a"/>
              <w:tabs>
                <w:tab w:val="right" w:pos="7200"/>
                <w:tab w:val="right" w:pos="9000"/>
                <w:tab w:val="right" w:pos="10620"/>
                <w:tab w:val="right" w:pos="11880"/>
                <w:tab w:val="right" w:pos="13140"/>
                <w:tab w:val="right" w:pos="14580"/>
              </w:tabs>
              <w:ind w:left="630" w:right="0"/>
              <w:jc w:val="both"/>
              <w:rPr>
                <w:rFonts w:ascii="Arial" w:hAnsi="Arial" w:cs="Arial"/>
                <w:b/>
                <w:bCs/>
                <w:sz w:val="12"/>
                <w:szCs w:val="12"/>
                <w:cs/>
              </w:rPr>
            </w:pPr>
          </w:p>
        </w:tc>
        <w:tc>
          <w:tcPr>
            <w:tcW w:w="1701" w:type="dxa"/>
            <w:tcBorders>
              <w:top w:val="nil"/>
              <w:left w:val="nil"/>
              <w:bottom w:val="nil"/>
              <w:right w:val="nil"/>
            </w:tcBorders>
            <w:vAlign w:val="bottom"/>
          </w:tcPr>
          <w:p w14:paraId="4245A45B" w14:textId="77777777" w:rsidR="005702F9" w:rsidRPr="00754FDB" w:rsidRDefault="005702F9" w:rsidP="00064BD7">
            <w:pPr>
              <w:pStyle w:val="a"/>
              <w:tabs>
                <w:tab w:val="decimal" w:pos="1408"/>
              </w:tabs>
              <w:ind w:right="-72"/>
              <w:jc w:val="right"/>
              <w:rPr>
                <w:rFonts w:ascii="Arial" w:hAnsi="Arial" w:cs="Arial"/>
                <w:b/>
                <w:bCs/>
                <w:sz w:val="12"/>
                <w:szCs w:val="12"/>
              </w:rPr>
            </w:pPr>
          </w:p>
        </w:tc>
        <w:tc>
          <w:tcPr>
            <w:tcW w:w="1559" w:type="dxa"/>
            <w:tcBorders>
              <w:top w:val="nil"/>
              <w:left w:val="nil"/>
              <w:bottom w:val="nil"/>
              <w:right w:val="nil"/>
            </w:tcBorders>
            <w:vAlign w:val="bottom"/>
          </w:tcPr>
          <w:p w14:paraId="04BF0A15" w14:textId="77777777" w:rsidR="005702F9" w:rsidRPr="00754FDB" w:rsidRDefault="005702F9" w:rsidP="00064BD7">
            <w:pPr>
              <w:pStyle w:val="a"/>
              <w:tabs>
                <w:tab w:val="decimal" w:pos="1408"/>
              </w:tabs>
              <w:ind w:right="-72"/>
              <w:jc w:val="right"/>
              <w:rPr>
                <w:rFonts w:ascii="Arial" w:hAnsi="Arial" w:cs="Arial"/>
                <w:b/>
                <w:bCs/>
                <w:sz w:val="12"/>
                <w:szCs w:val="12"/>
                <w:cs/>
              </w:rPr>
            </w:pPr>
          </w:p>
        </w:tc>
        <w:tc>
          <w:tcPr>
            <w:tcW w:w="1559" w:type="dxa"/>
            <w:tcBorders>
              <w:top w:val="nil"/>
              <w:left w:val="nil"/>
              <w:bottom w:val="nil"/>
              <w:right w:val="nil"/>
            </w:tcBorders>
          </w:tcPr>
          <w:p w14:paraId="2FF284FF" w14:textId="77777777" w:rsidR="005702F9" w:rsidRPr="00754FDB" w:rsidRDefault="005702F9" w:rsidP="00064BD7">
            <w:pPr>
              <w:pStyle w:val="a"/>
              <w:tabs>
                <w:tab w:val="decimal" w:pos="1408"/>
              </w:tabs>
              <w:ind w:right="-72"/>
              <w:jc w:val="right"/>
              <w:rPr>
                <w:rFonts w:ascii="Arial" w:hAnsi="Arial" w:cs="Arial"/>
                <w:b/>
                <w:bCs/>
                <w:sz w:val="12"/>
                <w:szCs w:val="12"/>
                <w:cs/>
              </w:rPr>
            </w:pPr>
          </w:p>
        </w:tc>
        <w:tc>
          <w:tcPr>
            <w:tcW w:w="1563" w:type="dxa"/>
            <w:tcBorders>
              <w:top w:val="nil"/>
              <w:left w:val="nil"/>
              <w:bottom w:val="nil"/>
              <w:right w:val="nil"/>
            </w:tcBorders>
          </w:tcPr>
          <w:p w14:paraId="05E4FB6A" w14:textId="77777777" w:rsidR="005702F9" w:rsidRPr="00754FDB" w:rsidRDefault="005702F9" w:rsidP="00064BD7">
            <w:pPr>
              <w:pStyle w:val="a"/>
              <w:tabs>
                <w:tab w:val="decimal" w:pos="1408"/>
              </w:tabs>
              <w:ind w:right="-72"/>
              <w:jc w:val="right"/>
              <w:rPr>
                <w:rFonts w:ascii="Arial" w:hAnsi="Arial" w:cs="Arial"/>
                <w:b/>
                <w:bCs/>
                <w:sz w:val="12"/>
                <w:szCs w:val="12"/>
                <w:cs/>
              </w:rPr>
            </w:pPr>
          </w:p>
        </w:tc>
      </w:tr>
      <w:tr w:rsidR="001113F6" w:rsidRPr="008F7CC5" w14:paraId="0CE67A65" w14:textId="77777777" w:rsidTr="00694220">
        <w:trPr>
          <w:trHeight w:val="189"/>
        </w:trPr>
        <w:tc>
          <w:tcPr>
            <w:tcW w:w="3303" w:type="dxa"/>
          </w:tcPr>
          <w:p w14:paraId="460A3FBD" w14:textId="77777777"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 xml:space="preserve">Other payables </w:t>
            </w:r>
            <w:r w:rsidRPr="008F7CC5">
              <w:rPr>
                <w:rFonts w:ascii="Arial" w:hAnsi="Arial" w:cs="Arial"/>
                <w:sz w:val="16"/>
                <w:szCs w:val="16"/>
                <w:cs/>
              </w:rPr>
              <w:t xml:space="preserve">- </w:t>
            </w:r>
            <w:r w:rsidRPr="008F7CC5">
              <w:rPr>
                <w:rFonts w:ascii="Arial" w:hAnsi="Arial" w:cs="Arial"/>
                <w:sz w:val="16"/>
                <w:szCs w:val="16"/>
              </w:rPr>
              <w:t xml:space="preserve">  </w:t>
            </w:r>
          </w:p>
          <w:p w14:paraId="62F8D700" w14:textId="53713852" w:rsidR="001113F6" w:rsidRPr="008F7CC5" w:rsidRDefault="001113F6" w:rsidP="001113F6">
            <w:pPr>
              <w:tabs>
                <w:tab w:val="left" w:pos="0"/>
              </w:tabs>
              <w:ind w:left="630" w:right="-43"/>
              <w:rPr>
                <w:rFonts w:ascii="Arial" w:hAnsi="Arial" w:cs="Arial"/>
                <w:sz w:val="16"/>
                <w:szCs w:val="16"/>
                <w:cs/>
              </w:rPr>
            </w:pPr>
            <w:r w:rsidRPr="008F7CC5">
              <w:rPr>
                <w:rFonts w:ascii="Arial" w:hAnsi="Arial" w:cs="Arial"/>
                <w:sz w:val="16"/>
                <w:szCs w:val="16"/>
              </w:rPr>
              <w:t xml:space="preserve">   promotion expense</w:t>
            </w:r>
          </w:p>
        </w:tc>
        <w:tc>
          <w:tcPr>
            <w:tcW w:w="1701" w:type="dxa"/>
          </w:tcPr>
          <w:p w14:paraId="06EC86DE" w14:textId="77777777" w:rsidR="001113F6" w:rsidRPr="008F7CC5" w:rsidRDefault="001113F6" w:rsidP="001113F6">
            <w:pPr>
              <w:tabs>
                <w:tab w:val="decimal" w:pos="1224"/>
              </w:tabs>
              <w:ind w:right="-72"/>
              <w:jc w:val="right"/>
              <w:rPr>
                <w:rFonts w:ascii="Arial" w:hAnsi="Arial" w:cs="Arial"/>
                <w:sz w:val="16"/>
                <w:szCs w:val="16"/>
              </w:rPr>
            </w:pPr>
          </w:p>
          <w:p w14:paraId="7F5CF5E2" w14:textId="0EE3923F" w:rsidR="007B6827" w:rsidRPr="008F7CC5" w:rsidRDefault="007B6827" w:rsidP="001113F6">
            <w:pPr>
              <w:tabs>
                <w:tab w:val="decimal" w:pos="1224"/>
              </w:tabs>
              <w:ind w:right="-72"/>
              <w:jc w:val="right"/>
              <w:rPr>
                <w:rFonts w:ascii="Arial" w:hAnsi="Arial" w:cs="Arial"/>
                <w:sz w:val="16"/>
                <w:szCs w:val="16"/>
              </w:rPr>
            </w:pPr>
            <w:r w:rsidRPr="008F7CC5">
              <w:rPr>
                <w:rFonts w:ascii="Arial" w:hAnsi="Arial" w:cs="Arial"/>
                <w:sz w:val="16"/>
                <w:szCs w:val="16"/>
              </w:rPr>
              <w:t>61,118</w:t>
            </w:r>
          </w:p>
        </w:tc>
        <w:tc>
          <w:tcPr>
            <w:tcW w:w="1559" w:type="dxa"/>
            <w:vAlign w:val="bottom"/>
          </w:tcPr>
          <w:p w14:paraId="2C51EBF8" w14:textId="6441EF3C"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69,343</w:t>
            </w:r>
          </w:p>
        </w:tc>
        <w:tc>
          <w:tcPr>
            <w:tcW w:w="1559" w:type="dxa"/>
            <w:vAlign w:val="bottom"/>
          </w:tcPr>
          <w:p w14:paraId="5DD64F26" w14:textId="7D41E921"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color w:val="000000" w:themeColor="text1"/>
                <w:sz w:val="16"/>
                <w:szCs w:val="16"/>
              </w:rPr>
              <w:t>-</w:t>
            </w:r>
          </w:p>
        </w:tc>
        <w:tc>
          <w:tcPr>
            <w:tcW w:w="1563" w:type="dxa"/>
            <w:vAlign w:val="bottom"/>
          </w:tcPr>
          <w:p w14:paraId="01A75EA4" w14:textId="21268ADF"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w:t>
            </w:r>
          </w:p>
        </w:tc>
      </w:tr>
      <w:tr w:rsidR="001113F6" w:rsidRPr="008F7CC5" w14:paraId="1DF7E322" w14:textId="77777777" w:rsidTr="00694220">
        <w:trPr>
          <w:trHeight w:val="189"/>
        </w:trPr>
        <w:tc>
          <w:tcPr>
            <w:tcW w:w="3303" w:type="dxa"/>
          </w:tcPr>
          <w:p w14:paraId="2A4A5AEB" w14:textId="77777777" w:rsidR="00985BF1" w:rsidRPr="008F7CC5" w:rsidRDefault="00985BF1" w:rsidP="001113F6">
            <w:pPr>
              <w:tabs>
                <w:tab w:val="left" w:pos="0"/>
              </w:tabs>
              <w:ind w:left="630" w:right="-43"/>
              <w:rPr>
                <w:rFonts w:ascii="Arial" w:hAnsi="Arial" w:cs="Arial"/>
                <w:sz w:val="16"/>
                <w:szCs w:val="16"/>
              </w:rPr>
            </w:pPr>
            <w:r w:rsidRPr="008F7CC5">
              <w:rPr>
                <w:rFonts w:ascii="Arial" w:hAnsi="Arial" w:cs="Arial"/>
                <w:sz w:val="16"/>
                <w:szCs w:val="16"/>
              </w:rPr>
              <w:t xml:space="preserve">Premium received in </w:t>
            </w:r>
          </w:p>
          <w:p w14:paraId="65AB2EE7" w14:textId="12AE34EF" w:rsidR="001113F6" w:rsidRPr="008F7CC5" w:rsidRDefault="00985BF1" w:rsidP="001113F6">
            <w:pPr>
              <w:tabs>
                <w:tab w:val="left" w:pos="0"/>
              </w:tabs>
              <w:ind w:left="630" w:right="-43"/>
              <w:rPr>
                <w:rFonts w:ascii="Arial" w:hAnsi="Arial" w:cs="Arial"/>
                <w:sz w:val="16"/>
                <w:szCs w:val="16"/>
              </w:rPr>
            </w:pPr>
            <w:r w:rsidRPr="008F7CC5">
              <w:rPr>
                <w:rFonts w:ascii="Arial" w:hAnsi="Arial" w:cs="Arial"/>
                <w:sz w:val="16"/>
                <w:szCs w:val="16"/>
              </w:rPr>
              <w:t xml:space="preserve">   advance</w:t>
            </w:r>
          </w:p>
        </w:tc>
        <w:tc>
          <w:tcPr>
            <w:tcW w:w="1701" w:type="dxa"/>
          </w:tcPr>
          <w:p w14:paraId="5E6B26A5" w14:textId="77777777" w:rsidR="001113F6" w:rsidRPr="008F7CC5" w:rsidRDefault="001113F6" w:rsidP="001113F6">
            <w:pPr>
              <w:tabs>
                <w:tab w:val="decimal" w:pos="1224"/>
              </w:tabs>
              <w:ind w:right="-72"/>
              <w:jc w:val="right"/>
              <w:rPr>
                <w:rFonts w:ascii="Arial" w:hAnsi="Arial" w:cs="Arial"/>
                <w:sz w:val="16"/>
                <w:szCs w:val="16"/>
              </w:rPr>
            </w:pPr>
          </w:p>
          <w:p w14:paraId="73334D1D" w14:textId="3537120D" w:rsidR="007B6827" w:rsidRPr="008F7CC5" w:rsidRDefault="007B6827" w:rsidP="001113F6">
            <w:pPr>
              <w:tabs>
                <w:tab w:val="decimal" w:pos="1224"/>
              </w:tabs>
              <w:ind w:right="-72"/>
              <w:jc w:val="right"/>
              <w:rPr>
                <w:rFonts w:ascii="Arial" w:hAnsi="Arial" w:cs="Arial"/>
                <w:sz w:val="16"/>
                <w:szCs w:val="16"/>
              </w:rPr>
            </w:pPr>
            <w:r w:rsidRPr="008F7CC5">
              <w:rPr>
                <w:rFonts w:ascii="Arial" w:hAnsi="Arial" w:cs="Arial"/>
                <w:sz w:val="16"/>
                <w:szCs w:val="16"/>
              </w:rPr>
              <w:t>100,897</w:t>
            </w:r>
          </w:p>
        </w:tc>
        <w:tc>
          <w:tcPr>
            <w:tcW w:w="1559" w:type="dxa"/>
            <w:vAlign w:val="bottom"/>
          </w:tcPr>
          <w:p w14:paraId="12224288" w14:textId="69551CEF"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95,127</w:t>
            </w:r>
          </w:p>
        </w:tc>
        <w:tc>
          <w:tcPr>
            <w:tcW w:w="1559" w:type="dxa"/>
            <w:vAlign w:val="bottom"/>
          </w:tcPr>
          <w:p w14:paraId="475F0B96" w14:textId="6499A294"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color w:val="000000" w:themeColor="text1"/>
                <w:sz w:val="16"/>
                <w:szCs w:val="16"/>
              </w:rPr>
              <w:t>-</w:t>
            </w:r>
          </w:p>
        </w:tc>
        <w:tc>
          <w:tcPr>
            <w:tcW w:w="1563" w:type="dxa"/>
            <w:vAlign w:val="bottom"/>
          </w:tcPr>
          <w:p w14:paraId="244C4B77" w14:textId="47670B54"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w:t>
            </w:r>
          </w:p>
        </w:tc>
      </w:tr>
      <w:tr w:rsidR="001113F6" w:rsidRPr="008F7CC5" w14:paraId="74664483" w14:textId="77777777" w:rsidTr="00694220">
        <w:trPr>
          <w:trHeight w:val="189"/>
        </w:trPr>
        <w:tc>
          <w:tcPr>
            <w:tcW w:w="3303" w:type="dxa"/>
          </w:tcPr>
          <w:p w14:paraId="5A099EC4" w14:textId="77777777"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 xml:space="preserve">Revenue Department </w:t>
            </w:r>
          </w:p>
          <w:p w14:paraId="7D875EF7" w14:textId="50FB30BB"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 xml:space="preserve">   payable</w:t>
            </w:r>
          </w:p>
        </w:tc>
        <w:tc>
          <w:tcPr>
            <w:tcW w:w="1701" w:type="dxa"/>
          </w:tcPr>
          <w:p w14:paraId="008B2167" w14:textId="77777777" w:rsidR="001113F6" w:rsidRPr="008F7CC5" w:rsidRDefault="001113F6" w:rsidP="001113F6">
            <w:pPr>
              <w:tabs>
                <w:tab w:val="decimal" w:pos="1224"/>
              </w:tabs>
              <w:ind w:right="-72"/>
              <w:jc w:val="right"/>
              <w:rPr>
                <w:rFonts w:ascii="Arial" w:hAnsi="Arial" w:cs="Arial"/>
                <w:sz w:val="16"/>
                <w:szCs w:val="16"/>
              </w:rPr>
            </w:pPr>
          </w:p>
          <w:p w14:paraId="4D533459" w14:textId="2AFBFE0A" w:rsidR="007B6827" w:rsidRPr="008F7CC5" w:rsidRDefault="007B6827" w:rsidP="001113F6">
            <w:pPr>
              <w:tabs>
                <w:tab w:val="decimal" w:pos="1224"/>
              </w:tabs>
              <w:ind w:right="-72"/>
              <w:jc w:val="right"/>
              <w:rPr>
                <w:rFonts w:ascii="Arial" w:hAnsi="Arial" w:cs="Arial"/>
                <w:sz w:val="16"/>
                <w:szCs w:val="16"/>
              </w:rPr>
            </w:pPr>
            <w:r w:rsidRPr="008F7CC5">
              <w:rPr>
                <w:rFonts w:ascii="Arial" w:hAnsi="Arial" w:cs="Arial"/>
                <w:sz w:val="16"/>
                <w:szCs w:val="16"/>
              </w:rPr>
              <w:t>36</w:t>
            </w:r>
            <w:r w:rsidR="00D47801" w:rsidRPr="008F7CC5">
              <w:rPr>
                <w:rFonts w:ascii="Arial" w:hAnsi="Arial" w:cs="Arial"/>
                <w:sz w:val="16"/>
                <w:szCs w:val="16"/>
              </w:rPr>
              <w:t>9</w:t>
            </w:r>
          </w:p>
        </w:tc>
        <w:tc>
          <w:tcPr>
            <w:tcW w:w="1559" w:type="dxa"/>
            <w:vAlign w:val="bottom"/>
          </w:tcPr>
          <w:p w14:paraId="0C0C15AC" w14:textId="23470128"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11,103</w:t>
            </w:r>
          </w:p>
        </w:tc>
        <w:tc>
          <w:tcPr>
            <w:tcW w:w="1559" w:type="dxa"/>
            <w:vAlign w:val="bottom"/>
          </w:tcPr>
          <w:p w14:paraId="46A82B12" w14:textId="415D0FBF"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color w:val="000000" w:themeColor="text1"/>
                <w:sz w:val="16"/>
                <w:szCs w:val="16"/>
                <w:lang w:val="en-GB"/>
              </w:rPr>
              <w:t>36</w:t>
            </w:r>
            <w:r w:rsidR="00E705A1" w:rsidRPr="008F7CC5">
              <w:rPr>
                <w:rFonts w:ascii="Arial" w:hAnsi="Arial" w:cs="Arial"/>
                <w:color w:val="000000" w:themeColor="text1"/>
                <w:sz w:val="16"/>
                <w:szCs w:val="16"/>
                <w:lang w:val="en-GB"/>
              </w:rPr>
              <w:t>9</w:t>
            </w:r>
          </w:p>
        </w:tc>
        <w:tc>
          <w:tcPr>
            <w:tcW w:w="1563" w:type="dxa"/>
            <w:vAlign w:val="bottom"/>
          </w:tcPr>
          <w:p w14:paraId="3C89253C" w14:textId="11B6EAF7"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259</w:t>
            </w:r>
          </w:p>
        </w:tc>
      </w:tr>
      <w:tr w:rsidR="001113F6" w:rsidRPr="008F7CC5" w14:paraId="373BF2F8" w14:textId="77777777" w:rsidTr="00694220">
        <w:trPr>
          <w:trHeight w:val="189"/>
        </w:trPr>
        <w:tc>
          <w:tcPr>
            <w:tcW w:w="3303" w:type="dxa"/>
          </w:tcPr>
          <w:p w14:paraId="125F4E01" w14:textId="4E208428"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Undue output VAT</w:t>
            </w:r>
          </w:p>
        </w:tc>
        <w:tc>
          <w:tcPr>
            <w:tcW w:w="1701" w:type="dxa"/>
          </w:tcPr>
          <w:p w14:paraId="6D402BF1" w14:textId="1245E9B4" w:rsidR="001113F6" w:rsidRPr="008F7CC5" w:rsidRDefault="007B6827" w:rsidP="001113F6">
            <w:pPr>
              <w:tabs>
                <w:tab w:val="decimal" w:pos="1224"/>
              </w:tabs>
              <w:ind w:right="-72"/>
              <w:jc w:val="right"/>
              <w:rPr>
                <w:rFonts w:ascii="Arial" w:hAnsi="Arial" w:cs="Arial"/>
                <w:sz w:val="16"/>
                <w:szCs w:val="16"/>
              </w:rPr>
            </w:pPr>
            <w:r w:rsidRPr="008F7CC5">
              <w:rPr>
                <w:rFonts w:ascii="Arial" w:hAnsi="Arial" w:cs="Arial"/>
                <w:sz w:val="16"/>
                <w:szCs w:val="16"/>
              </w:rPr>
              <w:t>17,928</w:t>
            </w:r>
          </w:p>
        </w:tc>
        <w:tc>
          <w:tcPr>
            <w:tcW w:w="1559" w:type="dxa"/>
            <w:vAlign w:val="bottom"/>
          </w:tcPr>
          <w:p w14:paraId="51E2A380" w14:textId="15675567"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23,791</w:t>
            </w:r>
          </w:p>
        </w:tc>
        <w:tc>
          <w:tcPr>
            <w:tcW w:w="1559" w:type="dxa"/>
            <w:vAlign w:val="bottom"/>
          </w:tcPr>
          <w:p w14:paraId="7EA75584" w14:textId="736C2E98"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color w:val="000000" w:themeColor="text1"/>
                <w:sz w:val="16"/>
                <w:szCs w:val="16"/>
              </w:rPr>
              <w:t>-</w:t>
            </w:r>
          </w:p>
        </w:tc>
        <w:tc>
          <w:tcPr>
            <w:tcW w:w="1563" w:type="dxa"/>
            <w:vAlign w:val="bottom"/>
          </w:tcPr>
          <w:p w14:paraId="748897FE" w14:textId="6A8DAB4E"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w:t>
            </w:r>
          </w:p>
        </w:tc>
      </w:tr>
      <w:tr w:rsidR="001113F6" w:rsidRPr="008F7CC5" w14:paraId="73B970E0" w14:textId="77777777" w:rsidTr="00694220">
        <w:trPr>
          <w:trHeight w:val="189"/>
        </w:trPr>
        <w:tc>
          <w:tcPr>
            <w:tcW w:w="3303" w:type="dxa"/>
          </w:tcPr>
          <w:p w14:paraId="63869C6D" w14:textId="77777777"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 xml:space="preserve">Contribution to non-life </w:t>
            </w:r>
          </w:p>
          <w:p w14:paraId="1643BE9A" w14:textId="444A56E9" w:rsidR="001113F6" w:rsidRPr="008F7CC5" w:rsidRDefault="001113F6" w:rsidP="001113F6">
            <w:pPr>
              <w:tabs>
                <w:tab w:val="left" w:pos="0"/>
              </w:tabs>
              <w:ind w:left="630" w:right="-43"/>
              <w:rPr>
                <w:rFonts w:ascii="Arial" w:hAnsi="Arial" w:cs="Arial"/>
                <w:sz w:val="16"/>
                <w:szCs w:val="16"/>
              </w:rPr>
            </w:pPr>
            <w:r w:rsidRPr="008F7CC5">
              <w:rPr>
                <w:rFonts w:ascii="Arial" w:hAnsi="Arial" w:cs="Arial"/>
                <w:sz w:val="16"/>
                <w:szCs w:val="16"/>
              </w:rPr>
              <w:t xml:space="preserve">   guarantee fund</w:t>
            </w:r>
          </w:p>
        </w:tc>
        <w:tc>
          <w:tcPr>
            <w:tcW w:w="1701" w:type="dxa"/>
          </w:tcPr>
          <w:p w14:paraId="2CB47908" w14:textId="77777777" w:rsidR="001113F6" w:rsidRPr="008F7CC5" w:rsidRDefault="001113F6" w:rsidP="001113F6">
            <w:pPr>
              <w:tabs>
                <w:tab w:val="decimal" w:pos="1224"/>
              </w:tabs>
              <w:ind w:right="-72"/>
              <w:jc w:val="right"/>
              <w:rPr>
                <w:rFonts w:ascii="Arial" w:hAnsi="Arial" w:cs="Arial"/>
                <w:sz w:val="16"/>
                <w:szCs w:val="16"/>
              </w:rPr>
            </w:pPr>
          </w:p>
          <w:p w14:paraId="3FF3E327" w14:textId="10A1D970" w:rsidR="007B6827" w:rsidRPr="008F7CC5" w:rsidRDefault="007B6827" w:rsidP="001113F6">
            <w:pPr>
              <w:tabs>
                <w:tab w:val="decimal" w:pos="1224"/>
              </w:tabs>
              <w:ind w:right="-72"/>
              <w:jc w:val="right"/>
              <w:rPr>
                <w:rFonts w:ascii="Arial" w:hAnsi="Arial" w:cs="Arial"/>
                <w:sz w:val="16"/>
                <w:szCs w:val="16"/>
              </w:rPr>
            </w:pPr>
            <w:r w:rsidRPr="008F7CC5">
              <w:rPr>
                <w:rFonts w:ascii="Arial" w:hAnsi="Arial" w:cs="Arial"/>
                <w:sz w:val="16"/>
                <w:szCs w:val="16"/>
              </w:rPr>
              <w:t>6,552</w:t>
            </w:r>
          </w:p>
        </w:tc>
        <w:tc>
          <w:tcPr>
            <w:tcW w:w="1559" w:type="dxa"/>
            <w:vAlign w:val="bottom"/>
          </w:tcPr>
          <w:p w14:paraId="0A5E1468" w14:textId="2525308E"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15,810</w:t>
            </w:r>
          </w:p>
        </w:tc>
        <w:tc>
          <w:tcPr>
            <w:tcW w:w="1559" w:type="dxa"/>
            <w:vAlign w:val="bottom"/>
          </w:tcPr>
          <w:p w14:paraId="564186F6" w14:textId="1844806C"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color w:val="000000" w:themeColor="text1"/>
                <w:sz w:val="16"/>
                <w:szCs w:val="16"/>
              </w:rPr>
              <w:t>-</w:t>
            </w:r>
          </w:p>
        </w:tc>
        <w:tc>
          <w:tcPr>
            <w:tcW w:w="1563" w:type="dxa"/>
            <w:vAlign w:val="bottom"/>
          </w:tcPr>
          <w:p w14:paraId="2AE37983" w14:textId="72495796" w:rsidR="001113F6" w:rsidRPr="008F7CC5" w:rsidRDefault="001113F6" w:rsidP="001113F6">
            <w:pPr>
              <w:tabs>
                <w:tab w:val="decimal" w:pos="1080"/>
              </w:tabs>
              <w:ind w:right="-50"/>
              <w:jc w:val="right"/>
              <w:rPr>
                <w:rFonts w:ascii="Arial" w:hAnsi="Arial" w:cs="Arial"/>
                <w:sz w:val="16"/>
                <w:szCs w:val="16"/>
              </w:rPr>
            </w:pPr>
            <w:r w:rsidRPr="008F7CC5">
              <w:rPr>
                <w:rFonts w:ascii="Arial" w:hAnsi="Arial" w:cs="Arial"/>
                <w:sz w:val="16"/>
                <w:szCs w:val="16"/>
              </w:rPr>
              <w:t>-</w:t>
            </w:r>
          </w:p>
        </w:tc>
      </w:tr>
      <w:tr w:rsidR="001113F6" w:rsidRPr="008F7CC5" w14:paraId="014987BE" w14:textId="77777777" w:rsidTr="00694220">
        <w:tc>
          <w:tcPr>
            <w:tcW w:w="3303" w:type="dxa"/>
          </w:tcPr>
          <w:p w14:paraId="435B7A93" w14:textId="172715FF" w:rsidR="001113F6" w:rsidRPr="008F7CC5" w:rsidRDefault="001113F6" w:rsidP="001113F6">
            <w:pPr>
              <w:tabs>
                <w:tab w:val="left" w:pos="0"/>
              </w:tabs>
              <w:ind w:left="630" w:right="-43"/>
              <w:rPr>
                <w:rFonts w:ascii="Arial" w:hAnsi="Arial" w:cs="Arial"/>
                <w:sz w:val="16"/>
                <w:szCs w:val="16"/>
                <w:cs/>
              </w:rPr>
            </w:pPr>
            <w:r w:rsidRPr="008F7CC5">
              <w:rPr>
                <w:rFonts w:ascii="Arial" w:hAnsi="Arial" w:cs="Arial"/>
                <w:sz w:val="16"/>
                <w:szCs w:val="16"/>
              </w:rPr>
              <w:t>Others</w:t>
            </w:r>
          </w:p>
        </w:tc>
        <w:tc>
          <w:tcPr>
            <w:tcW w:w="1701" w:type="dxa"/>
            <w:vAlign w:val="bottom"/>
          </w:tcPr>
          <w:p w14:paraId="277A2C6D" w14:textId="57AA7327" w:rsidR="001113F6" w:rsidRPr="008F7CC5" w:rsidRDefault="00E705A1" w:rsidP="001113F6">
            <w:pPr>
              <w:pBdr>
                <w:bottom w:val="single" w:sz="4" w:space="1" w:color="auto"/>
              </w:pBdr>
              <w:tabs>
                <w:tab w:val="decimal" w:pos="1224"/>
              </w:tabs>
              <w:ind w:right="-72"/>
              <w:jc w:val="right"/>
              <w:rPr>
                <w:rFonts w:ascii="Arial" w:hAnsi="Arial" w:cs="Arial"/>
                <w:sz w:val="16"/>
                <w:szCs w:val="16"/>
              </w:rPr>
            </w:pPr>
            <w:r w:rsidRPr="008F7CC5">
              <w:rPr>
                <w:rFonts w:ascii="Arial" w:hAnsi="Arial" w:cs="Arial"/>
                <w:sz w:val="16"/>
                <w:szCs w:val="16"/>
              </w:rPr>
              <w:t>53,57</w:t>
            </w:r>
            <w:r w:rsidR="00D47801" w:rsidRPr="008F7CC5">
              <w:rPr>
                <w:rFonts w:ascii="Arial" w:hAnsi="Arial" w:cs="Arial"/>
                <w:sz w:val="16"/>
                <w:szCs w:val="16"/>
              </w:rPr>
              <w:t>8</w:t>
            </w:r>
          </w:p>
        </w:tc>
        <w:tc>
          <w:tcPr>
            <w:tcW w:w="1559" w:type="dxa"/>
            <w:vAlign w:val="bottom"/>
          </w:tcPr>
          <w:p w14:paraId="15070EF8" w14:textId="06CFE457" w:rsidR="001113F6" w:rsidRPr="008F7CC5" w:rsidRDefault="007B6827" w:rsidP="001113F6">
            <w:pPr>
              <w:pBdr>
                <w:bottom w:val="single" w:sz="4" w:space="1" w:color="auto"/>
              </w:pBdr>
              <w:tabs>
                <w:tab w:val="decimal" w:pos="1224"/>
              </w:tabs>
              <w:ind w:right="-72"/>
              <w:jc w:val="right"/>
              <w:rPr>
                <w:rFonts w:ascii="Arial" w:hAnsi="Arial" w:cs="Arial"/>
                <w:sz w:val="16"/>
                <w:szCs w:val="16"/>
              </w:rPr>
            </w:pPr>
            <w:r w:rsidRPr="008F7CC5">
              <w:rPr>
                <w:rFonts w:ascii="Arial" w:hAnsi="Arial" w:cs="Arial"/>
                <w:sz w:val="16"/>
                <w:szCs w:val="16"/>
              </w:rPr>
              <w:t>66,302</w:t>
            </w:r>
          </w:p>
        </w:tc>
        <w:tc>
          <w:tcPr>
            <w:tcW w:w="1559" w:type="dxa"/>
            <w:vAlign w:val="bottom"/>
          </w:tcPr>
          <w:p w14:paraId="4AD5EA81" w14:textId="55ADFC5B" w:rsidR="001113F6" w:rsidRPr="008F7CC5" w:rsidRDefault="00E705A1" w:rsidP="001113F6">
            <w:pPr>
              <w:pBdr>
                <w:bottom w:val="single" w:sz="4" w:space="1" w:color="auto"/>
              </w:pBdr>
              <w:tabs>
                <w:tab w:val="decimal" w:pos="1224"/>
              </w:tabs>
              <w:ind w:right="-72"/>
              <w:jc w:val="right"/>
              <w:rPr>
                <w:rFonts w:ascii="Arial" w:hAnsi="Arial" w:cs="Arial"/>
                <w:sz w:val="16"/>
                <w:szCs w:val="16"/>
              </w:rPr>
            </w:pPr>
            <w:r w:rsidRPr="008F7CC5">
              <w:rPr>
                <w:rFonts w:ascii="Arial" w:hAnsi="Arial" w:cs="Arial"/>
                <w:color w:val="000000" w:themeColor="text1"/>
                <w:sz w:val="16"/>
                <w:szCs w:val="16"/>
                <w:lang w:val="en-GB"/>
              </w:rPr>
              <w:t>-</w:t>
            </w:r>
          </w:p>
        </w:tc>
        <w:tc>
          <w:tcPr>
            <w:tcW w:w="1563" w:type="dxa"/>
            <w:vAlign w:val="bottom"/>
          </w:tcPr>
          <w:p w14:paraId="0B92295D" w14:textId="6319EC71" w:rsidR="001113F6" w:rsidRPr="008F7CC5" w:rsidRDefault="001113F6" w:rsidP="001113F6">
            <w:pPr>
              <w:pBdr>
                <w:bottom w:val="single" w:sz="4" w:space="1" w:color="auto"/>
              </w:pBdr>
              <w:tabs>
                <w:tab w:val="decimal" w:pos="1040"/>
              </w:tabs>
              <w:ind w:right="-50"/>
              <w:jc w:val="right"/>
              <w:rPr>
                <w:rFonts w:ascii="Arial" w:hAnsi="Arial" w:cs="Arial"/>
                <w:sz w:val="16"/>
                <w:szCs w:val="16"/>
                <w:cs/>
              </w:rPr>
            </w:pPr>
            <w:r w:rsidRPr="008F7CC5">
              <w:rPr>
                <w:rFonts w:ascii="Arial" w:hAnsi="Arial" w:cs="Arial"/>
                <w:sz w:val="16"/>
                <w:szCs w:val="16"/>
              </w:rPr>
              <w:t>1,968</w:t>
            </w:r>
          </w:p>
        </w:tc>
      </w:tr>
      <w:tr w:rsidR="005E7C52" w:rsidRPr="005E7C52" w14:paraId="02A256D3" w14:textId="77777777" w:rsidTr="00694220">
        <w:tc>
          <w:tcPr>
            <w:tcW w:w="3303" w:type="dxa"/>
          </w:tcPr>
          <w:p w14:paraId="2E393BC7" w14:textId="77777777" w:rsidR="005E7C52" w:rsidRPr="005E7C52" w:rsidRDefault="005E7C52" w:rsidP="005E7C52">
            <w:pPr>
              <w:tabs>
                <w:tab w:val="left" w:pos="0"/>
              </w:tabs>
              <w:ind w:left="630" w:right="-43"/>
              <w:rPr>
                <w:rFonts w:ascii="Arial" w:hAnsi="Arial" w:cs="Arial"/>
                <w:sz w:val="12"/>
                <w:szCs w:val="12"/>
              </w:rPr>
            </w:pPr>
          </w:p>
        </w:tc>
        <w:tc>
          <w:tcPr>
            <w:tcW w:w="1701" w:type="dxa"/>
            <w:vAlign w:val="bottom"/>
          </w:tcPr>
          <w:p w14:paraId="64B6FF2F" w14:textId="77777777" w:rsidR="005E7C52" w:rsidRPr="005E7C52" w:rsidRDefault="005E7C52" w:rsidP="005E7C52">
            <w:pPr>
              <w:tabs>
                <w:tab w:val="decimal" w:pos="1224"/>
              </w:tabs>
              <w:ind w:right="-72"/>
              <w:jc w:val="right"/>
              <w:rPr>
                <w:rFonts w:ascii="Arial" w:hAnsi="Arial" w:cs="Arial"/>
                <w:sz w:val="12"/>
                <w:szCs w:val="12"/>
              </w:rPr>
            </w:pPr>
          </w:p>
        </w:tc>
        <w:tc>
          <w:tcPr>
            <w:tcW w:w="1559" w:type="dxa"/>
            <w:vAlign w:val="bottom"/>
          </w:tcPr>
          <w:p w14:paraId="5B688943" w14:textId="77777777" w:rsidR="005E7C52" w:rsidRPr="005E7C52" w:rsidRDefault="005E7C52" w:rsidP="005E7C52">
            <w:pPr>
              <w:tabs>
                <w:tab w:val="decimal" w:pos="1224"/>
              </w:tabs>
              <w:ind w:right="-72"/>
              <w:jc w:val="right"/>
              <w:rPr>
                <w:rFonts w:ascii="Arial" w:hAnsi="Arial" w:cs="Arial"/>
                <w:sz w:val="12"/>
                <w:szCs w:val="12"/>
              </w:rPr>
            </w:pPr>
          </w:p>
        </w:tc>
        <w:tc>
          <w:tcPr>
            <w:tcW w:w="1559" w:type="dxa"/>
            <w:vAlign w:val="bottom"/>
          </w:tcPr>
          <w:p w14:paraId="5466AB5A" w14:textId="77777777" w:rsidR="005E7C52" w:rsidRPr="005E7C52" w:rsidRDefault="005E7C52" w:rsidP="005E7C52">
            <w:pPr>
              <w:tabs>
                <w:tab w:val="decimal" w:pos="1224"/>
              </w:tabs>
              <w:ind w:right="-72"/>
              <w:jc w:val="right"/>
              <w:rPr>
                <w:rFonts w:ascii="Arial" w:hAnsi="Arial" w:cs="Arial"/>
                <w:color w:val="000000" w:themeColor="text1"/>
                <w:sz w:val="12"/>
                <w:szCs w:val="12"/>
                <w:lang w:val="en-GB"/>
              </w:rPr>
            </w:pPr>
          </w:p>
        </w:tc>
        <w:tc>
          <w:tcPr>
            <w:tcW w:w="1563" w:type="dxa"/>
            <w:vAlign w:val="bottom"/>
          </w:tcPr>
          <w:p w14:paraId="01C877A3" w14:textId="77777777" w:rsidR="005E7C52" w:rsidRPr="005E7C52" w:rsidRDefault="005E7C52" w:rsidP="005E7C52">
            <w:pPr>
              <w:tabs>
                <w:tab w:val="decimal" w:pos="1040"/>
              </w:tabs>
              <w:ind w:right="-50"/>
              <w:jc w:val="right"/>
              <w:rPr>
                <w:rFonts w:ascii="Arial" w:hAnsi="Arial" w:cs="Arial"/>
                <w:sz w:val="12"/>
                <w:szCs w:val="12"/>
              </w:rPr>
            </w:pPr>
          </w:p>
        </w:tc>
      </w:tr>
      <w:tr w:rsidR="005702F9" w:rsidRPr="008F7CC5" w14:paraId="57DDC4EF" w14:textId="77777777" w:rsidTr="00694220">
        <w:tc>
          <w:tcPr>
            <w:tcW w:w="3303" w:type="dxa"/>
          </w:tcPr>
          <w:p w14:paraId="7CE924EA" w14:textId="77777777" w:rsidR="005702F9" w:rsidRPr="008F7CC5" w:rsidRDefault="005702F9" w:rsidP="005702F9">
            <w:pPr>
              <w:tabs>
                <w:tab w:val="left" w:pos="0"/>
              </w:tabs>
              <w:ind w:left="630" w:right="-43"/>
              <w:rPr>
                <w:rFonts w:ascii="Arial" w:hAnsi="Arial" w:cs="Arial"/>
                <w:b/>
                <w:bCs/>
                <w:sz w:val="18"/>
                <w:szCs w:val="18"/>
                <w:cs/>
                <w:lang w:val="th-TH"/>
              </w:rPr>
            </w:pPr>
            <w:proofErr w:type="spellStart"/>
            <w:r w:rsidRPr="008F7CC5">
              <w:rPr>
                <w:rFonts w:ascii="Arial" w:hAnsi="Arial" w:cs="Arial"/>
                <w:b/>
                <w:bCs/>
                <w:sz w:val="18"/>
                <w:szCs w:val="18"/>
                <w:lang w:val="th-TH"/>
              </w:rPr>
              <w:t>Total</w:t>
            </w:r>
            <w:proofErr w:type="spellEnd"/>
          </w:p>
        </w:tc>
        <w:tc>
          <w:tcPr>
            <w:tcW w:w="1701" w:type="dxa"/>
            <w:vAlign w:val="center"/>
          </w:tcPr>
          <w:p w14:paraId="173A1B40" w14:textId="2B3D29CE" w:rsidR="005702F9" w:rsidRPr="008F7CC5" w:rsidRDefault="00E705A1" w:rsidP="005702F9">
            <w:pPr>
              <w:pBdr>
                <w:bottom w:val="double" w:sz="4" w:space="1" w:color="auto"/>
              </w:pBdr>
              <w:ind w:right="-72"/>
              <w:jc w:val="right"/>
              <w:rPr>
                <w:rFonts w:ascii="Arial" w:hAnsi="Arial" w:cs="Arial"/>
                <w:sz w:val="16"/>
                <w:szCs w:val="16"/>
                <w:cs/>
                <w:lang w:val="en-GB"/>
              </w:rPr>
            </w:pPr>
            <w:r w:rsidRPr="008F7CC5">
              <w:rPr>
                <w:rFonts w:ascii="Arial" w:hAnsi="Arial" w:cs="Arial"/>
                <w:sz w:val="16"/>
                <w:szCs w:val="16"/>
                <w:lang w:val="en-GB"/>
              </w:rPr>
              <w:t>240,442</w:t>
            </w:r>
          </w:p>
        </w:tc>
        <w:tc>
          <w:tcPr>
            <w:tcW w:w="1559" w:type="dxa"/>
            <w:tcBorders>
              <w:left w:val="nil"/>
              <w:right w:val="nil"/>
            </w:tcBorders>
            <w:vAlign w:val="bottom"/>
          </w:tcPr>
          <w:p w14:paraId="2B341708" w14:textId="7BE99C3D" w:rsidR="005702F9" w:rsidRPr="008F7CC5" w:rsidRDefault="009F73D6" w:rsidP="005702F9">
            <w:pPr>
              <w:pBdr>
                <w:bottom w:val="double" w:sz="4" w:space="1" w:color="auto"/>
              </w:pBdr>
              <w:tabs>
                <w:tab w:val="decimal" w:pos="1224"/>
              </w:tabs>
              <w:ind w:right="-72"/>
              <w:jc w:val="right"/>
              <w:rPr>
                <w:rFonts w:ascii="Arial" w:hAnsi="Arial" w:cs="Arial"/>
                <w:sz w:val="16"/>
                <w:szCs w:val="16"/>
              </w:rPr>
            </w:pPr>
            <w:r w:rsidRPr="008F7CC5">
              <w:rPr>
                <w:rFonts w:ascii="Arial" w:hAnsi="Arial" w:cs="Arial"/>
                <w:sz w:val="16"/>
                <w:szCs w:val="16"/>
              </w:rPr>
              <w:t>281,476</w:t>
            </w:r>
          </w:p>
        </w:tc>
        <w:tc>
          <w:tcPr>
            <w:tcW w:w="1559" w:type="dxa"/>
            <w:tcBorders>
              <w:left w:val="nil"/>
              <w:right w:val="nil"/>
            </w:tcBorders>
          </w:tcPr>
          <w:p w14:paraId="08644AE7" w14:textId="1D006521" w:rsidR="005702F9" w:rsidRPr="008F7CC5" w:rsidRDefault="00E705A1" w:rsidP="005702F9">
            <w:pPr>
              <w:pBdr>
                <w:bottom w:val="double" w:sz="4" w:space="1" w:color="auto"/>
              </w:pBdr>
              <w:tabs>
                <w:tab w:val="decimal" w:pos="1224"/>
              </w:tabs>
              <w:ind w:right="-72"/>
              <w:jc w:val="right"/>
              <w:rPr>
                <w:rFonts w:ascii="Arial" w:hAnsi="Arial" w:cs="Arial"/>
                <w:sz w:val="16"/>
                <w:szCs w:val="16"/>
              </w:rPr>
            </w:pPr>
            <w:r w:rsidRPr="008F7CC5">
              <w:rPr>
                <w:rFonts w:ascii="Arial" w:hAnsi="Arial" w:cs="Arial"/>
                <w:sz w:val="16"/>
                <w:szCs w:val="16"/>
              </w:rPr>
              <w:t>369</w:t>
            </w:r>
          </w:p>
        </w:tc>
        <w:tc>
          <w:tcPr>
            <w:tcW w:w="1563" w:type="dxa"/>
            <w:tcBorders>
              <w:left w:val="nil"/>
              <w:right w:val="nil"/>
            </w:tcBorders>
            <w:vAlign w:val="bottom"/>
          </w:tcPr>
          <w:p w14:paraId="0A9A2DDA" w14:textId="36DC79ED" w:rsidR="005702F9" w:rsidRPr="008F7CC5" w:rsidRDefault="001113F6" w:rsidP="005702F9">
            <w:pPr>
              <w:pBdr>
                <w:bottom w:val="double" w:sz="4" w:space="1" w:color="auto"/>
              </w:pBdr>
              <w:tabs>
                <w:tab w:val="decimal" w:pos="1040"/>
              </w:tabs>
              <w:ind w:right="-50"/>
              <w:jc w:val="right"/>
              <w:rPr>
                <w:rFonts w:ascii="Arial" w:hAnsi="Arial" w:cs="Arial"/>
                <w:sz w:val="16"/>
                <w:szCs w:val="16"/>
              </w:rPr>
            </w:pPr>
            <w:r w:rsidRPr="008F7CC5">
              <w:rPr>
                <w:rFonts w:ascii="Arial" w:hAnsi="Arial" w:cs="Arial"/>
                <w:sz w:val="16"/>
                <w:szCs w:val="16"/>
              </w:rPr>
              <w:t>2,227</w:t>
            </w:r>
          </w:p>
        </w:tc>
      </w:tr>
    </w:tbl>
    <w:p w14:paraId="02F5BEB5" w14:textId="28E98F62" w:rsidR="00D704F7" w:rsidRDefault="00D704F7" w:rsidP="00B70C07">
      <w:pPr>
        <w:pStyle w:val="a"/>
        <w:ind w:left="1134" w:right="0"/>
        <w:jc w:val="both"/>
        <w:rPr>
          <w:rFonts w:ascii="Arial" w:hAnsi="Arial" w:cs="Arial"/>
          <w:sz w:val="20"/>
          <w:szCs w:val="20"/>
          <w:lang w:val="en-GB" w:bidi="th-TH"/>
        </w:rPr>
      </w:pPr>
    </w:p>
    <w:p w14:paraId="232E6BF4" w14:textId="77777777" w:rsidR="005E7C52" w:rsidRPr="008F7CC5" w:rsidRDefault="005E7C52" w:rsidP="00B70C07">
      <w:pPr>
        <w:pStyle w:val="a"/>
        <w:ind w:left="1134" w:right="0"/>
        <w:jc w:val="both"/>
        <w:rPr>
          <w:rFonts w:ascii="Arial" w:hAnsi="Arial" w:cs="Arial"/>
          <w:sz w:val="20"/>
          <w:szCs w:val="20"/>
          <w:lang w:val="en-GB" w:bidi="th-TH"/>
        </w:rPr>
      </w:pPr>
    </w:p>
    <w:p w14:paraId="7965DC57" w14:textId="064B9948" w:rsidR="00B70C07" w:rsidRPr="008F7CC5" w:rsidRDefault="00B70C07" w:rsidP="00B70C07">
      <w:pPr>
        <w:tabs>
          <w:tab w:val="right" w:pos="7200"/>
        </w:tabs>
        <w:autoSpaceDE/>
        <w:autoSpaceDN/>
        <w:ind w:left="540" w:hanging="540"/>
        <w:jc w:val="both"/>
        <w:rPr>
          <w:rFonts w:ascii="Arial" w:hAnsi="Arial" w:cs="Arial"/>
          <w:b/>
          <w:bCs/>
          <w:sz w:val="20"/>
          <w:szCs w:val="20"/>
          <w:lang w:val="en-GB" w:bidi="th-TH"/>
        </w:rPr>
      </w:pPr>
      <w:r w:rsidRPr="008F7CC5">
        <w:rPr>
          <w:rFonts w:ascii="Arial" w:hAnsi="Arial" w:cs="Arial"/>
          <w:b/>
          <w:bCs/>
          <w:sz w:val="20"/>
          <w:szCs w:val="20"/>
          <w:lang w:val="en-GB" w:bidi="th-TH"/>
        </w:rPr>
        <w:t>2</w:t>
      </w:r>
      <w:r w:rsidR="00B25C06" w:rsidRPr="008F7CC5">
        <w:rPr>
          <w:rFonts w:ascii="Arial" w:hAnsi="Arial" w:cs="Arial"/>
          <w:b/>
          <w:bCs/>
          <w:sz w:val="20"/>
          <w:szCs w:val="20"/>
          <w:lang w:val="en-GB" w:bidi="th-TH"/>
        </w:rPr>
        <w:t>5</w:t>
      </w:r>
      <w:r w:rsidRPr="008F7CC5">
        <w:rPr>
          <w:rFonts w:ascii="Arial" w:hAnsi="Arial" w:cs="Arial"/>
          <w:b/>
          <w:bCs/>
          <w:sz w:val="20"/>
          <w:szCs w:val="20"/>
          <w:lang w:val="en-GB" w:bidi="th-TH"/>
        </w:rPr>
        <w:tab/>
        <w:t>Expected credit loss</w:t>
      </w:r>
    </w:p>
    <w:p w14:paraId="0D673AB1" w14:textId="350CB186" w:rsidR="00064BD7" w:rsidRPr="008F7CC5" w:rsidRDefault="00064BD7" w:rsidP="00064BD7">
      <w:pPr>
        <w:ind w:left="547" w:right="72" w:hanging="547"/>
        <w:jc w:val="both"/>
        <w:rPr>
          <w:rFonts w:ascii="Arial" w:hAnsi="Arial" w:cs="Arial"/>
          <w:b/>
          <w:bCs/>
          <w:color w:val="000000"/>
          <w:sz w:val="20"/>
          <w:szCs w:val="20"/>
        </w:rPr>
      </w:pPr>
    </w:p>
    <w:tbl>
      <w:tblPr>
        <w:tblW w:w="9657" w:type="dxa"/>
        <w:tblInd w:w="-90" w:type="dxa"/>
        <w:tblLayout w:type="fixed"/>
        <w:tblLook w:val="0000" w:firstRow="0" w:lastRow="0" w:firstColumn="0" w:lastColumn="0" w:noHBand="0" w:noVBand="0"/>
      </w:tblPr>
      <w:tblGrid>
        <w:gridCol w:w="5688"/>
        <w:gridCol w:w="1984"/>
        <w:gridCol w:w="1985"/>
      </w:tblGrid>
      <w:tr w:rsidR="00B70C07" w:rsidRPr="008F7CC5" w14:paraId="73CBF125" w14:textId="77777777" w:rsidTr="00694220">
        <w:trPr>
          <w:trHeight w:val="20"/>
        </w:trPr>
        <w:tc>
          <w:tcPr>
            <w:tcW w:w="5688" w:type="dxa"/>
            <w:shd w:val="clear" w:color="auto" w:fill="auto"/>
            <w:vAlign w:val="bottom"/>
          </w:tcPr>
          <w:p w14:paraId="6B0BB442" w14:textId="77777777" w:rsidR="00B70C07" w:rsidRPr="008F7CC5" w:rsidRDefault="00B70C07" w:rsidP="00100929">
            <w:pPr>
              <w:pStyle w:val="a"/>
              <w:tabs>
                <w:tab w:val="right" w:pos="7200"/>
              </w:tabs>
              <w:ind w:left="540" w:right="0"/>
              <w:jc w:val="both"/>
              <w:rPr>
                <w:rFonts w:ascii="Arial" w:hAnsi="Arial" w:cs="Arial"/>
                <w:color w:val="000000" w:themeColor="text1"/>
                <w:sz w:val="18"/>
                <w:szCs w:val="18"/>
              </w:rPr>
            </w:pPr>
          </w:p>
        </w:tc>
        <w:tc>
          <w:tcPr>
            <w:tcW w:w="1984" w:type="dxa"/>
            <w:shd w:val="clear" w:color="auto" w:fill="auto"/>
            <w:vAlign w:val="bottom"/>
          </w:tcPr>
          <w:p w14:paraId="5226177E" w14:textId="515D167A" w:rsidR="00B70C07" w:rsidRPr="008F7CC5" w:rsidRDefault="00B70C07" w:rsidP="00B70C07">
            <w:pPr>
              <w:pStyle w:val="a"/>
              <w:pBdr>
                <w:bottom w:val="single" w:sz="4" w:space="1" w:color="auto"/>
              </w:pBdr>
              <w:tabs>
                <w:tab w:val="right" w:pos="1220"/>
              </w:tabs>
              <w:ind w:right="-72"/>
              <w:jc w:val="center"/>
              <w:rPr>
                <w:rFonts w:ascii="Arial" w:hAnsi="Arial" w:cs="Arial"/>
                <w:b/>
                <w:bCs/>
                <w:color w:val="000000" w:themeColor="text1"/>
                <w:sz w:val="18"/>
                <w:szCs w:val="18"/>
                <w:cs/>
                <w:lang w:val="en-GB"/>
              </w:rPr>
            </w:pPr>
            <w:r w:rsidRPr="008F7CC5">
              <w:rPr>
                <w:rFonts w:ascii="Arial" w:hAnsi="Arial" w:cs="Arial"/>
                <w:b/>
                <w:bCs/>
                <w:color w:val="000000" w:themeColor="text1"/>
                <w:sz w:val="18"/>
                <w:szCs w:val="18"/>
                <w:lang w:val="en-GB"/>
              </w:rPr>
              <w:t>Consolidated Financial information</w:t>
            </w:r>
          </w:p>
        </w:tc>
        <w:tc>
          <w:tcPr>
            <w:tcW w:w="1985" w:type="dxa"/>
            <w:shd w:val="clear" w:color="auto" w:fill="auto"/>
          </w:tcPr>
          <w:p w14:paraId="1A6019D6" w14:textId="0E0E30BA" w:rsidR="00B70C07" w:rsidRPr="008F7CC5" w:rsidRDefault="00B70C07" w:rsidP="00B70C07">
            <w:pPr>
              <w:pStyle w:val="a"/>
              <w:pBdr>
                <w:bottom w:val="single" w:sz="4" w:space="1" w:color="auto"/>
              </w:pBdr>
              <w:tabs>
                <w:tab w:val="right" w:pos="1220"/>
              </w:tabs>
              <w:ind w:right="-72"/>
              <w:jc w:val="center"/>
              <w:rPr>
                <w:rFonts w:ascii="Arial" w:hAnsi="Arial" w:cs="Arial"/>
                <w:b/>
                <w:bCs/>
                <w:color w:val="000000" w:themeColor="text1"/>
                <w:sz w:val="18"/>
                <w:szCs w:val="18"/>
                <w:cs/>
                <w:lang w:val="en-GB"/>
              </w:rPr>
            </w:pPr>
            <w:r w:rsidRPr="008F7CC5">
              <w:rPr>
                <w:rFonts w:ascii="Arial" w:hAnsi="Arial" w:cs="Arial"/>
                <w:b/>
                <w:bCs/>
                <w:color w:val="000000" w:themeColor="text1"/>
                <w:sz w:val="18"/>
                <w:szCs w:val="18"/>
                <w:lang w:val="en-GB"/>
              </w:rPr>
              <w:t>Separate Financial information</w:t>
            </w:r>
          </w:p>
        </w:tc>
      </w:tr>
      <w:tr w:rsidR="00B70C07" w:rsidRPr="008F7CC5" w14:paraId="3DD24D46" w14:textId="77777777" w:rsidTr="00694220">
        <w:trPr>
          <w:trHeight w:val="20"/>
        </w:trPr>
        <w:tc>
          <w:tcPr>
            <w:tcW w:w="5688" w:type="dxa"/>
            <w:shd w:val="clear" w:color="auto" w:fill="auto"/>
            <w:vAlign w:val="bottom"/>
          </w:tcPr>
          <w:p w14:paraId="71EF0070" w14:textId="77777777" w:rsidR="00B70C07" w:rsidRPr="008F7CC5" w:rsidRDefault="00B70C07" w:rsidP="00100929">
            <w:pPr>
              <w:pStyle w:val="a"/>
              <w:tabs>
                <w:tab w:val="right" w:pos="7200"/>
              </w:tabs>
              <w:ind w:left="540" w:right="0"/>
              <w:jc w:val="both"/>
              <w:rPr>
                <w:rFonts w:ascii="Arial" w:hAnsi="Arial" w:cs="Arial"/>
                <w:color w:val="000000" w:themeColor="text1"/>
                <w:sz w:val="18"/>
                <w:szCs w:val="18"/>
              </w:rPr>
            </w:pPr>
          </w:p>
        </w:tc>
        <w:tc>
          <w:tcPr>
            <w:tcW w:w="1984" w:type="dxa"/>
            <w:shd w:val="clear" w:color="auto" w:fill="auto"/>
            <w:vAlign w:val="bottom"/>
          </w:tcPr>
          <w:p w14:paraId="78F0CD62" w14:textId="38160B30" w:rsidR="00B70C07" w:rsidRPr="008F7CC5" w:rsidRDefault="00B70C07" w:rsidP="00100929">
            <w:pPr>
              <w:pStyle w:val="a"/>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cs/>
                <w:lang w:val="en-GB"/>
              </w:rPr>
              <w:t>(</w:t>
            </w:r>
            <w:r w:rsidRPr="008F7CC5">
              <w:rPr>
                <w:rFonts w:ascii="Arial" w:hAnsi="Arial" w:cs="Arial"/>
                <w:b/>
                <w:bCs/>
                <w:color w:val="000000" w:themeColor="text1"/>
                <w:sz w:val="18"/>
                <w:szCs w:val="18"/>
                <w:lang w:val="en-GB"/>
              </w:rPr>
              <w:t>Unaudited</w:t>
            </w:r>
            <w:r w:rsidRPr="008F7CC5">
              <w:rPr>
                <w:rFonts w:ascii="Arial" w:hAnsi="Arial" w:cs="Arial"/>
                <w:b/>
                <w:bCs/>
                <w:color w:val="000000" w:themeColor="text1"/>
                <w:sz w:val="18"/>
                <w:szCs w:val="18"/>
                <w:cs/>
                <w:lang w:val="en-GB"/>
              </w:rPr>
              <w:t>)</w:t>
            </w:r>
          </w:p>
        </w:tc>
        <w:tc>
          <w:tcPr>
            <w:tcW w:w="1985" w:type="dxa"/>
            <w:shd w:val="clear" w:color="auto" w:fill="auto"/>
            <w:vAlign w:val="bottom"/>
          </w:tcPr>
          <w:p w14:paraId="49041CD1" w14:textId="550926D9" w:rsidR="00B70C07" w:rsidRPr="008F7CC5" w:rsidRDefault="00B70C07" w:rsidP="00100929">
            <w:pPr>
              <w:pStyle w:val="a"/>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cs/>
                <w:lang w:val="en-GB"/>
              </w:rPr>
              <w:t>(</w:t>
            </w:r>
            <w:r w:rsidR="0006114F" w:rsidRPr="008F7CC5">
              <w:rPr>
                <w:rFonts w:ascii="Arial" w:hAnsi="Arial" w:cs="Arial"/>
                <w:b/>
                <w:bCs/>
                <w:color w:val="000000" w:themeColor="text1"/>
                <w:sz w:val="18"/>
                <w:szCs w:val="18"/>
                <w:lang w:val="en-GB"/>
              </w:rPr>
              <w:t>Una</w:t>
            </w:r>
            <w:r w:rsidRPr="008F7CC5">
              <w:rPr>
                <w:rFonts w:ascii="Arial" w:hAnsi="Arial" w:cs="Arial"/>
                <w:b/>
                <w:bCs/>
                <w:color w:val="000000" w:themeColor="text1"/>
                <w:sz w:val="18"/>
                <w:szCs w:val="18"/>
                <w:lang w:val="en-GB"/>
              </w:rPr>
              <w:t>udited</w:t>
            </w:r>
            <w:r w:rsidRPr="008F7CC5">
              <w:rPr>
                <w:rFonts w:ascii="Arial" w:hAnsi="Arial" w:cs="Arial"/>
                <w:b/>
                <w:bCs/>
                <w:color w:val="000000" w:themeColor="text1"/>
                <w:sz w:val="18"/>
                <w:szCs w:val="18"/>
                <w:cs/>
                <w:lang w:val="en-GB"/>
              </w:rPr>
              <w:t>)</w:t>
            </w:r>
          </w:p>
        </w:tc>
      </w:tr>
      <w:tr w:rsidR="00B70C07" w:rsidRPr="008F7CC5" w14:paraId="54E80A0E" w14:textId="77777777" w:rsidTr="00694220">
        <w:trPr>
          <w:trHeight w:val="20"/>
        </w:trPr>
        <w:tc>
          <w:tcPr>
            <w:tcW w:w="5688" w:type="dxa"/>
            <w:shd w:val="clear" w:color="auto" w:fill="auto"/>
            <w:vAlign w:val="bottom"/>
          </w:tcPr>
          <w:p w14:paraId="47EB5DFB" w14:textId="77777777" w:rsidR="00B70C07" w:rsidRPr="008F7CC5" w:rsidRDefault="00B70C07" w:rsidP="00100929">
            <w:pPr>
              <w:pStyle w:val="a"/>
              <w:tabs>
                <w:tab w:val="right" w:pos="7200"/>
              </w:tabs>
              <w:ind w:left="540" w:right="0"/>
              <w:jc w:val="both"/>
              <w:rPr>
                <w:rFonts w:ascii="Arial" w:hAnsi="Arial" w:cs="Arial"/>
                <w:color w:val="000000" w:themeColor="text1"/>
                <w:sz w:val="18"/>
                <w:szCs w:val="18"/>
              </w:rPr>
            </w:pPr>
          </w:p>
        </w:tc>
        <w:tc>
          <w:tcPr>
            <w:tcW w:w="1984" w:type="dxa"/>
            <w:shd w:val="clear" w:color="auto" w:fill="auto"/>
            <w:vAlign w:val="bottom"/>
          </w:tcPr>
          <w:p w14:paraId="2B814113" w14:textId="38233EF7" w:rsidR="00B70C07" w:rsidRPr="008F7CC5" w:rsidRDefault="00B70C07" w:rsidP="00100929">
            <w:pPr>
              <w:pStyle w:val="a"/>
              <w:tabs>
                <w:tab w:val="right" w:pos="1220"/>
              </w:tabs>
              <w:ind w:right="-72"/>
              <w:jc w:val="right"/>
              <w:rPr>
                <w:rFonts w:ascii="Arial" w:hAnsi="Arial" w:cs="Arial"/>
                <w:b/>
                <w:bCs/>
                <w:color w:val="000000" w:themeColor="text1"/>
                <w:sz w:val="18"/>
                <w:szCs w:val="18"/>
                <w:cs/>
                <w:lang w:val="en-GB"/>
              </w:rPr>
            </w:pPr>
            <w:r w:rsidRPr="008F7CC5">
              <w:rPr>
                <w:rFonts w:ascii="Arial" w:hAnsi="Arial" w:cs="Arial"/>
                <w:b/>
                <w:bCs/>
                <w:color w:val="000000" w:themeColor="text1"/>
                <w:sz w:val="18"/>
                <w:szCs w:val="18"/>
                <w:lang w:val="en-GB"/>
              </w:rPr>
              <w:t>31</w:t>
            </w:r>
            <w:r w:rsidRPr="008F7CC5">
              <w:rPr>
                <w:rFonts w:ascii="Arial" w:hAnsi="Arial" w:cs="Arial"/>
                <w:b/>
                <w:bCs/>
                <w:color w:val="000000" w:themeColor="text1"/>
                <w:sz w:val="18"/>
                <w:szCs w:val="18"/>
                <w:cs/>
                <w:lang w:val="en-GB"/>
              </w:rPr>
              <w:t xml:space="preserve"> </w:t>
            </w:r>
            <w:r w:rsidRPr="008F7CC5">
              <w:rPr>
                <w:rFonts w:ascii="Arial" w:hAnsi="Arial" w:cs="Arial"/>
                <w:b/>
                <w:bCs/>
                <w:color w:val="000000" w:themeColor="text1"/>
                <w:sz w:val="18"/>
                <w:szCs w:val="18"/>
                <w:lang w:val="en-GB"/>
              </w:rPr>
              <w:t>March</w:t>
            </w:r>
          </w:p>
        </w:tc>
        <w:tc>
          <w:tcPr>
            <w:tcW w:w="1985" w:type="dxa"/>
            <w:shd w:val="clear" w:color="auto" w:fill="auto"/>
            <w:vAlign w:val="bottom"/>
          </w:tcPr>
          <w:p w14:paraId="18AA360B" w14:textId="69AE62F9" w:rsidR="00B70C07" w:rsidRPr="008F7CC5" w:rsidRDefault="00B70C07" w:rsidP="00100929">
            <w:pPr>
              <w:pStyle w:val="a"/>
              <w:tabs>
                <w:tab w:val="right" w:pos="1220"/>
              </w:tabs>
              <w:ind w:right="-72"/>
              <w:jc w:val="right"/>
              <w:rPr>
                <w:rFonts w:ascii="Arial" w:hAnsi="Arial" w:cs="Arial"/>
                <w:b/>
                <w:bCs/>
                <w:color w:val="000000" w:themeColor="text1"/>
                <w:sz w:val="18"/>
                <w:szCs w:val="18"/>
                <w:cs/>
                <w:lang w:val="en-GB"/>
              </w:rPr>
            </w:pPr>
            <w:r w:rsidRPr="008F7CC5">
              <w:rPr>
                <w:rFonts w:ascii="Arial" w:hAnsi="Arial" w:cs="Arial"/>
                <w:b/>
                <w:bCs/>
                <w:color w:val="000000" w:themeColor="text1"/>
                <w:sz w:val="18"/>
                <w:szCs w:val="18"/>
                <w:lang w:val="en-GB"/>
              </w:rPr>
              <w:t>31</w:t>
            </w:r>
            <w:r w:rsidRPr="008F7CC5">
              <w:rPr>
                <w:rFonts w:ascii="Arial" w:hAnsi="Arial" w:cs="Arial"/>
                <w:b/>
                <w:bCs/>
                <w:color w:val="000000" w:themeColor="text1"/>
                <w:sz w:val="18"/>
                <w:szCs w:val="18"/>
                <w:cs/>
                <w:lang w:val="en-GB"/>
              </w:rPr>
              <w:t xml:space="preserve"> </w:t>
            </w:r>
            <w:r w:rsidR="0006114F" w:rsidRPr="008F7CC5">
              <w:rPr>
                <w:rFonts w:ascii="Arial" w:hAnsi="Arial" w:cs="Arial"/>
                <w:b/>
                <w:bCs/>
                <w:color w:val="000000" w:themeColor="text1"/>
                <w:sz w:val="18"/>
                <w:szCs w:val="18"/>
                <w:lang w:val="en-GB"/>
              </w:rPr>
              <w:t>March</w:t>
            </w:r>
          </w:p>
        </w:tc>
      </w:tr>
      <w:tr w:rsidR="00B70C07" w:rsidRPr="008F7CC5" w14:paraId="35B7AAFF" w14:textId="77777777" w:rsidTr="00694220">
        <w:trPr>
          <w:trHeight w:val="20"/>
        </w:trPr>
        <w:tc>
          <w:tcPr>
            <w:tcW w:w="5688" w:type="dxa"/>
            <w:shd w:val="clear" w:color="auto" w:fill="auto"/>
            <w:vAlign w:val="bottom"/>
          </w:tcPr>
          <w:p w14:paraId="64D68E8E" w14:textId="77777777" w:rsidR="00B70C07" w:rsidRPr="008F7CC5" w:rsidRDefault="00B70C07" w:rsidP="00100929">
            <w:pPr>
              <w:pStyle w:val="a"/>
              <w:tabs>
                <w:tab w:val="right" w:pos="7200"/>
              </w:tabs>
              <w:ind w:left="540" w:right="0"/>
              <w:jc w:val="both"/>
              <w:rPr>
                <w:rFonts w:ascii="Arial" w:hAnsi="Arial" w:cs="Arial"/>
                <w:color w:val="000000" w:themeColor="text1"/>
                <w:sz w:val="18"/>
                <w:szCs w:val="18"/>
              </w:rPr>
            </w:pPr>
          </w:p>
        </w:tc>
        <w:tc>
          <w:tcPr>
            <w:tcW w:w="1984" w:type="dxa"/>
            <w:shd w:val="clear" w:color="auto" w:fill="auto"/>
            <w:vAlign w:val="bottom"/>
          </w:tcPr>
          <w:p w14:paraId="1627C4C4" w14:textId="6C502D07" w:rsidR="00B70C07" w:rsidRPr="008F7CC5" w:rsidRDefault="00B70C07" w:rsidP="00100929">
            <w:pPr>
              <w:pStyle w:val="a"/>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rPr>
              <w:t>2020</w:t>
            </w:r>
          </w:p>
        </w:tc>
        <w:tc>
          <w:tcPr>
            <w:tcW w:w="1985" w:type="dxa"/>
            <w:shd w:val="clear" w:color="auto" w:fill="auto"/>
            <w:vAlign w:val="bottom"/>
          </w:tcPr>
          <w:p w14:paraId="0EB44B41" w14:textId="3EB384D4" w:rsidR="00B70C07" w:rsidRPr="008F7CC5" w:rsidRDefault="00B70C07" w:rsidP="00100929">
            <w:pPr>
              <w:pStyle w:val="a"/>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rPr>
              <w:t>20</w:t>
            </w:r>
            <w:r w:rsidR="0006114F" w:rsidRPr="008F7CC5">
              <w:rPr>
                <w:rFonts w:ascii="Arial" w:hAnsi="Arial" w:cs="Arial"/>
                <w:b/>
                <w:bCs/>
                <w:color w:val="000000" w:themeColor="text1"/>
                <w:sz w:val="18"/>
                <w:szCs w:val="18"/>
              </w:rPr>
              <w:t>20</w:t>
            </w:r>
          </w:p>
        </w:tc>
      </w:tr>
      <w:tr w:rsidR="00B70C07" w:rsidRPr="008F7CC5" w14:paraId="56CB1D62" w14:textId="77777777" w:rsidTr="00694220">
        <w:trPr>
          <w:trHeight w:val="20"/>
        </w:trPr>
        <w:tc>
          <w:tcPr>
            <w:tcW w:w="5688" w:type="dxa"/>
            <w:shd w:val="clear" w:color="auto" w:fill="auto"/>
            <w:vAlign w:val="bottom"/>
          </w:tcPr>
          <w:p w14:paraId="6227BCD2" w14:textId="77777777" w:rsidR="00B70C07" w:rsidRPr="008F7CC5" w:rsidRDefault="00B70C07" w:rsidP="00100929">
            <w:pPr>
              <w:pStyle w:val="a"/>
              <w:tabs>
                <w:tab w:val="right" w:pos="7200"/>
              </w:tabs>
              <w:ind w:left="540" w:right="0"/>
              <w:jc w:val="both"/>
              <w:rPr>
                <w:rFonts w:ascii="Arial" w:hAnsi="Arial" w:cs="Arial"/>
                <w:color w:val="000000" w:themeColor="text1"/>
                <w:sz w:val="18"/>
                <w:szCs w:val="18"/>
              </w:rPr>
            </w:pPr>
          </w:p>
        </w:tc>
        <w:tc>
          <w:tcPr>
            <w:tcW w:w="1984" w:type="dxa"/>
            <w:shd w:val="clear" w:color="auto" w:fill="auto"/>
            <w:vAlign w:val="bottom"/>
          </w:tcPr>
          <w:p w14:paraId="2983A95E" w14:textId="170D6243" w:rsidR="00B70C07" w:rsidRPr="008F7CC5" w:rsidRDefault="00B70C07" w:rsidP="00100929">
            <w:pPr>
              <w:pBdr>
                <w:bottom w:val="single" w:sz="4" w:space="1" w:color="auto"/>
              </w:pBdr>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lang w:val="en-GB"/>
              </w:rPr>
              <w:t>Thousand Baht</w:t>
            </w:r>
          </w:p>
        </w:tc>
        <w:tc>
          <w:tcPr>
            <w:tcW w:w="1985" w:type="dxa"/>
            <w:shd w:val="clear" w:color="auto" w:fill="auto"/>
            <w:vAlign w:val="bottom"/>
          </w:tcPr>
          <w:p w14:paraId="3B055643" w14:textId="15A0B6E3" w:rsidR="00B70C07" w:rsidRPr="008F7CC5" w:rsidRDefault="00B70C07" w:rsidP="00100929">
            <w:pPr>
              <w:pBdr>
                <w:bottom w:val="single" w:sz="4" w:space="1" w:color="auto"/>
              </w:pBdr>
              <w:tabs>
                <w:tab w:val="right" w:pos="1220"/>
              </w:tabs>
              <w:ind w:right="-72"/>
              <w:jc w:val="right"/>
              <w:rPr>
                <w:rFonts w:ascii="Arial" w:hAnsi="Arial" w:cs="Arial"/>
                <w:b/>
                <w:bCs/>
                <w:color w:val="000000" w:themeColor="text1"/>
                <w:sz w:val="18"/>
                <w:szCs w:val="18"/>
                <w:lang w:val="en-GB"/>
              </w:rPr>
            </w:pPr>
            <w:r w:rsidRPr="008F7CC5">
              <w:rPr>
                <w:rFonts w:ascii="Arial" w:hAnsi="Arial" w:cs="Arial"/>
                <w:b/>
                <w:bCs/>
                <w:color w:val="000000" w:themeColor="text1"/>
                <w:sz w:val="18"/>
                <w:szCs w:val="18"/>
                <w:lang w:val="en-GB"/>
              </w:rPr>
              <w:t>Thousand Baht</w:t>
            </w:r>
          </w:p>
        </w:tc>
      </w:tr>
      <w:tr w:rsidR="00B70C07" w:rsidRPr="00694220" w14:paraId="3B75E0A3" w14:textId="77777777" w:rsidTr="00694220">
        <w:trPr>
          <w:trHeight w:val="20"/>
        </w:trPr>
        <w:tc>
          <w:tcPr>
            <w:tcW w:w="5688" w:type="dxa"/>
            <w:shd w:val="clear" w:color="auto" w:fill="auto"/>
            <w:vAlign w:val="bottom"/>
          </w:tcPr>
          <w:p w14:paraId="493318A9" w14:textId="77777777" w:rsidR="00B70C07" w:rsidRPr="00694220" w:rsidRDefault="00B70C07"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2"/>
                <w:szCs w:val="12"/>
                <w:cs/>
              </w:rPr>
            </w:pPr>
          </w:p>
        </w:tc>
        <w:tc>
          <w:tcPr>
            <w:tcW w:w="1984" w:type="dxa"/>
            <w:shd w:val="clear" w:color="auto" w:fill="auto"/>
            <w:vAlign w:val="bottom"/>
          </w:tcPr>
          <w:p w14:paraId="4845DFFD" w14:textId="77777777" w:rsidR="00B70C07" w:rsidRPr="00694220" w:rsidRDefault="00B70C07" w:rsidP="00100929">
            <w:pPr>
              <w:pStyle w:val="a"/>
              <w:tabs>
                <w:tab w:val="decimal" w:pos="1408"/>
              </w:tabs>
              <w:ind w:right="-72"/>
              <w:jc w:val="right"/>
              <w:rPr>
                <w:rFonts w:ascii="Arial" w:hAnsi="Arial" w:cs="Arial"/>
                <w:color w:val="000000" w:themeColor="text1"/>
                <w:sz w:val="12"/>
                <w:szCs w:val="12"/>
              </w:rPr>
            </w:pPr>
          </w:p>
        </w:tc>
        <w:tc>
          <w:tcPr>
            <w:tcW w:w="1985" w:type="dxa"/>
            <w:shd w:val="clear" w:color="auto" w:fill="auto"/>
          </w:tcPr>
          <w:p w14:paraId="3BAEC986" w14:textId="77777777" w:rsidR="00B70C07" w:rsidRPr="00694220" w:rsidRDefault="00B70C07" w:rsidP="00100929">
            <w:pPr>
              <w:pStyle w:val="a"/>
              <w:tabs>
                <w:tab w:val="decimal" w:pos="1408"/>
              </w:tabs>
              <w:ind w:right="-72"/>
              <w:jc w:val="right"/>
              <w:rPr>
                <w:rFonts w:ascii="Arial" w:hAnsi="Arial" w:cs="Arial"/>
                <w:color w:val="000000" w:themeColor="text1"/>
                <w:sz w:val="12"/>
                <w:szCs w:val="12"/>
              </w:rPr>
            </w:pPr>
          </w:p>
        </w:tc>
      </w:tr>
      <w:tr w:rsidR="00B70C07" w:rsidRPr="008F7CC5" w14:paraId="4566A04B" w14:textId="77777777" w:rsidTr="00694220">
        <w:trPr>
          <w:trHeight w:val="20"/>
        </w:trPr>
        <w:tc>
          <w:tcPr>
            <w:tcW w:w="5688" w:type="dxa"/>
            <w:shd w:val="clear" w:color="auto" w:fill="auto"/>
            <w:vAlign w:val="bottom"/>
          </w:tcPr>
          <w:p w14:paraId="3437A794" w14:textId="2C719DEB" w:rsidR="00B70C07" w:rsidRPr="008F7CC5" w:rsidRDefault="00B70C07"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cs/>
              </w:rPr>
            </w:pPr>
            <w:r w:rsidRPr="008F7CC5">
              <w:rPr>
                <w:rFonts w:ascii="Arial" w:hAnsi="Arial" w:cs="Arial"/>
                <w:sz w:val="18"/>
                <w:szCs w:val="18"/>
              </w:rPr>
              <w:t>Cash and cash equivalent</w:t>
            </w:r>
          </w:p>
        </w:tc>
        <w:tc>
          <w:tcPr>
            <w:tcW w:w="1984" w:type="dxa"/>
            <w:shd w:val="clear" w:color="auto" w:fill="auto"/>
          </w:tcPr>
          <w:p w14:paraId="5624B4DA" w14:textId="2577026E" w:rsidR="00B70C07" w:rsidRPr="008F7CC5" w:rsidRDefault="00B70C07"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sz w:val="18"/>
                <w:szCs w:val="18"/>
              </w:rPr>
              <w:t xml:space="preserve"> </w:t>
            </w:r>
            <w:r w:rsidR="00371871" w:rsidRPr="008F7CC5">
              <w:rPr>
                <w:rFonts w:ascii="Arial" w:hAnsi="Arial" w:cstheme="minorBidi"/>
                <w:sz w:val="18"/>
                <w:szCs w:val="22"/>
                <w:lang w:val="en-GB" w:bidi="th-TH"/>
              </w:rPr>
              <w:t>(5</w:t>
            </w:r>
            <w:r w:rsidR="00794F6E" w:rsidRPr="008F7CC5">
              <w:rPr>
                <w:rFonts w:ascii="Arial" w:hAnsi="Arial" w:cstheme="minorBidi"/>
                <w:sz w:val="18"/>
                <w:szCs w:val="22"/>
                <w:lang w:val="en-GB" w:bidi="th-TH"/>
              </w:rPr>
              <w:t>5</w:t>
            </w:r>
            <w:r w:rsidR="00371871" w:rsidRPr="008F7CC5">
              <w:rPr>
                <w:rFonts w:ascii="Arial" w:hAnsi="Arial" w:cstheme="minorBidi"/>
                <w:sz w:val="18"/>
                <w:szCs w:val="22"/>
                <w:lang w:val="en-GB" w:bidi="th-TH"/>
              </w:rPr>
              <w:t>)</w:t>
            </w:r>
            <w:r w:rsidRPr="008F7CC5">
              <w:rPr>
                <w:rFonts w:ascii="Arial" w:hAnsi="Arial" w:cs="Arial"/>
                <w:sz w:val="18"/>
                <w:szCs w:val="18"/>
              </w:rPr>
              <w:t xml:space="preserve">   </w:t>
            </w:r>
          </w:p>
        </w:tc>
        <w:tc>
          <w:tcPr>
            <w:tcW w:w="1985" w:type="dxa"/>
            <w:shd w:val="clear" w:color="auto" w:fill="auto"/>
          </w:tcPr>
          <w:p w14:paraId="593AF219" w14:textId="2DE46F5B" w:rsidR="00B70C07" w:rsidRPr="008F7CC5" w:rsidRDefault="00371871"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sz w:val="18"/>
                <w:szCs w:val="18"/>
              </w:rPr>
              <w:t>(</w:t>
            </w:r>
            <w:r w:rsidR="00794F6E" w:rsidRPr="008F7CC5">
              <w:rPr>
                <w:rFonts w:ascii="Arial" w:hAnsi="Arial" w:cs="Arial"/>
                <w:sz w:val="18"/>
                <w:szCs w:val="18"/>
              </w:rPr>
              <w:t>11</w:t>
            </w:r>
            <w:r w:rsidRPr="008F7CC5">
              <w:rPr>
                <w:rFonts w:ascii="Arial" w:hAnsi="Arial" w:cs="Arial"/>
                <w:sz w:val="18"/>
                <w:szCs w:val="18"/>
              </w:rPr>
              <w:t>)</w:t>
            </w:r>
          </w:p>
        </w:tc>
      </w:tr>
      <w:tr w:rsidR="00B70C07" w:rsidRPr="008F7CC5" w14:paraId="217BEE05" w14:textId="77777777" w:rsidTr="00694220">
        <w:trPr>
          <w:trHeight w:val="20"/>
        </w:trPr>
        <w:tc>
          <w:tcPr>
            <w:tcW w:w="5688" w:type="dxa"/>
            <w:shd w:val="clear" w:color="auto" w:fill="auto"/>
            <w:vAlign w:val="bottom"/>
          </w:tcPr>
          <w:p w14:paraId="11575D47" w14:textId="77777777" w:rsidR="00371871" w:rsidRPr="008F7CC5" w:rsidRDefault="00371871"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rPr>
            </w:pPr>
            <w:r w:rsidRPr="008F7CC5">
              <w:rPr>
                <w:rFonts w:ascii="Arial" w:hAnsi="Arial" w:cs="Arial"/>
                <w:color w:val="000000" w:themeColor="text1"/>
                <w:sz w:val="18"/>
                <w:szCs w:val="18"/>
              </w:rPr>
              <w:t xml:space="preserve">Investments in debt securities measured at fair value to other </w:t>
            </w:r>
          </w:p>
          <w:p w14:paraId="0D2036B7" w14:textId="15F6498B" w:rsidR="00B70C07" w:rsidRPr="008F7CC5" w:rsidRDefault="00371871"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cs/>
              </w:rPr>
            </w:pPr>
            <w:r w:rsidRPr="008F7CC5">
              <w:rPr>
                <w:rFonts w:ascii="Arial" w:hAnsi="Arial" w:cs="Arial"/>
                <w:color w:val="000000" w:themeColor="text1"/>
                <w:sz w:val="18"/>
                <w:szCs w:val="18"/>
              </w:rPr>
              <w:t xml:space="preserve">   comprehensive income</w:t>
            </w:r>
          </w:p>
        </w:tc>
        <w:tc>
          <w:tcPr>
            <w:tcW w:w="1984" w:type="dxa"/>
            <w:shd w:val="clear" w:color="auto" w:fill="auto"/>
          </w:tcPr>
          <w:p w14:paraId="27DFB950" w14:textId="17A363EA" w:rsidR="00B70C07" w:rsidRPr="008F7CC5" w:rsidRDefault="00371871"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color w:val="000000" w:themeColor="text1"/>
                <w:sz w:val="18"/>
                <w:szCs w:val="18"/>
              </w:rPr>
              <w:t>-</w:t>
            </w:r>
          </w:p>
        </w:tc>
        <w:tc>
          <w:tcPr>
            <w:tcW w:w="1985" w:type="dxa"/>
            <w:shd w:val="clear" w:color="auto" w:fill="auto"/>
          </w:tcPr>
          <w:p w14:paraId="4CD4F9B2" w14:textId="205C44F8" w:rsidR="00B70C07" w:rsidRPr="008F7CC5" w:rsidRDefault="00794F6E"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color w:val="000000" w:themeColor="text1"/>
                <w:sz w:val="18"/>
                <w:szCs w:val="18"/>
              </w:rPr>
              <w:t>104</w:t>
            </w:r>
          </w:p>
        </w:tc>
      </w:tr>
      <w:tr w:rsidR="00B70C07" w:rsidRPr="008F7CC5" w14:paraId="78461B98" w14:textId="77777777" w:rsidTr="00694220">
        <w:trPr>
          <w:trHeight w:val="20"/>
        </w:trPr>
        <w:tc>
          <w:tcPr>
            <w:tcW w:w="5688" w:type="dxa"/>
            <w:shd w:val="clear" w:color="auto" w:fill="auto"/>
            <w:vAlign w:val="bottom"/>
          </w:tcPr>
          <w:p w14:paraId="2A66ECD1" w14:textId="4F88B2F0" w:rsidR="00B70C07" w:rsidRPr="008F7CC5" w:rsidRDefault="00371871" w:rsidP="00371871">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cs/>
              </w:rPr>
            </w:pPr>
            <w:r w:rsidRPr="008F7CC5">
              <w:rPr>
                <w:rFonts w:ascii="Arial" w:hAnsi="Arial" w:cs="Arial"/>
                <w:color w:val="000000" w:themeColor="text1"/>
                <w:sz w:val="18"/>
                <w:szCs w:val="18"/>
              </w:rPr>
              <w:t xml:space="preserve">Investments in debt securities measured at </w:t>
            </w:r>
            <w:proofErr w:type="spellStart"/>
            <w:r w:rsidRPr="008F7CC5">
              <w:rPr>
                <w:rFonts w:ascii="Arial" w:hAnsi="Arial" w:cs="Arial"/>
                <w:color w:val="000000" w:themeColor="text1"/>
                <w:sz w:val="18"/>
                <w:szCs w:val="18"/>
              </w:rPr>
              <w:t>amortised</w:t>
            </w:r>
            <w:proofErr w:type="spellEnd"/>
            <w:r w:rsidRPr="008F7CC5">
              <w:rPr>
                <w:rFonts w:ascii="Arial" w:hAnsi="Arial" w:cs="Arial"/>
                <w:color w:val="000000" w:themeColor="text1"/>
                <w:sz w:val="18"/>
                <w:szCs w:val="18"/>
              </w:rPr>
              <w:t xml:space="preserve"> cost</w:t>
            </w:r>
          </w:p>
        </w:tc>
        <w:tc>
          <w:tcPr>
            <w:tcW w:w="1984" w:type="dxa"/>
            <w:shd w:val="clear" w:color="auto" w:fill="auto"/>
          </w:tcPr>
          <w:p w14:paraId="4997CDD7" w14:textId="723CD508" w:rsidR="00B70C07" w:rsidRPr="008F7CC5" w:rsidRDefault="00371871"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color w:val="000000" w:themeColor="text1"/>
                <w:sz w:val="18"/>
                <w:szCs w:val="18"/>
              </w:rPr>
              <w:t>-</w:t>
            </w:r>
          </w:p>
        </w:tc>
        <w:tc>
          <w:tcPr>
            <w:tcW w:w="1985" w:type="dxa"/>
            <w:shd w:val="clear" w:color="auto" w:fill="auto"/>
          </w:tcPr>
          <w:p w14:paraId="5FC0889F" w14:textId="2F86746F" w:rsidR="00B70C07" w:rsidRPr="008F7CC5" w:rsidRDefault="00B70C07" w:rsidP="00100929">
            <w:pPr>
              <w:pStyle w:val="a"/>
              <w:tabs>
                <w:tab w:val="decimal" w:pos="1408"/>
              </w:tabs>
              <w:ind w:right="-72"/>
              <w:jc w:val="right"/>
              <w:rPr>
                <w:rFonts w:ascii="Arial" w:hAnsi="Arial" w:cs="Arial"/>
                <w:color w:val="000000" w:themeColor="text1"/>
                <w:sz w:val="18"/>
                <w:szCs w:val="18"/>
              </w:rPr>
            </w:pPr>
            <w:r w:rsidRPr="008F7CC5">
              <w:rPr>
                <w:rFonts w:ascii="Arial" w:hAnsi="Arial" w:cs="Arial"/>
                <w:sz w:val="18"/>
                <w:szCs w:val="18"/>
              </w:rPr>
              <w:t>(</w:t>
            </w:r>
            <w:r w:rsidR="00794F6E" w:rsidRPr="008F7CC5">
              <w:rPr>
                <w:rFonts w:ascii="Arial" w:hAnsi="Arial" w:cs="Arial"/>
                <w:sz w:val="18"/>
                <w:szCs w:val="18"/>
              </w:rPr>
              <w:t>8</w:t>
            </w:r>
            <w:r w:rsidRPr="008F7CC5">
              <w:rPr>
                <w:rFonts w:ascii="Arial" w:hAnsi="Arial" w:cs="Arial"/>
                <w:sz w:val="18"/>
                <w:szCs w:val="18"/>
              </w:rPr>
              <w:t>)</w:t>
            </w:r>
          </w:p>
        </w:tc>
      </w:tr>
      <w:tr w:rsidR="00B70C07" w:rsidRPr="008F7CC5" w14:paraId="735FEA9C" w14:textId="77777777" w:rsidTr="00694220">
        <w:trPr>
          <w:trHeight w:val="20"/>
        </w:trPr>
        <w:tc>
          <w:tcPr>
            <w:tcW w:w="5688" w:type="dxa"/>
            <w:shd w:val="clear" w:color="auto" w:fill="auto"/>
            <w:vAlign w:val="bottom"/>
          </w:tcPr>
          <w:p w14:paraId="1D549593" w14:textId="2217642B" w:rsidR="00B70C07" w:rsidRPr="008F7CC5" w:rsidRDefault="00B70C07"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cs/>
              </w:rPr>
            </w:pPr>
            <w:r w:rsidRPr="008F7CC5">
              <w:rPr>
                <w:rFonts w:ascii="Arial" w:hAnsi="Arial" w:cs="Arial"/>
                <w:sz w:val="18"/>
                <w:szCs w:val="18"/>
              </w:rPr>
              <w:t>Investment in securities</w:t>
            </w:r>
          </w:p>
        </w:tc>
        <w:tc>
          <w:tcPr>
            <w:tcW w:w="1984" w:type="dxa"/>
            <w:shd w:val="clear" w:color="auto" w:fill="auto"/>
          </w:tcPr>
          <w:p w14:paraId="50FADF40" w14:textId="58587422" w:rsidR="00B70C07" w:rsidRPr="008F7CC5" w:rsidRDefault="00794F6E" w:rsidP="00100929">
            <w:pPr>
              <w:pStyle w:val="a"/>
              <w:tabs>
                <w:tab w:val="decimal" w:pos="1408"/>
              </w:tabs>
              <w:ind w:right="-72"/>
              <w:jc w:val="right"/>
              <w:rPr>
                <w:rFonts w:ascii="Arial" w:hAnsi="Arial" w:cs="Arial"/>
                <w:color w:val="000000" w:themeColor="text1"/>
                <w:sz w:val="18"/>
                <w:szCs w:val="18"/>
                <w:lang w:val="en-GB"/>
              </w:rPr>
            </w:pPr>
            <w:r w:rsidRPr="008F7CC5">
              <w:rPr>
                <w:rFonts w:ascii="Arial" w:hAnsi="Arial" w:cs="Arial"/>
                <w:sz w:val="18"/>
                <w:szCs w:val="18"/>
              </w:rPr>
              <w:t>55</w:t>
            </w:r>
            <w:r w:rsidR="00B70C07" w:rsidRPr="008F7CC5">
              <w:rPr>
                <w:rFonts w:ascii="Arial" w:hAnsi="Arial" w:cs="Arial"/>
                <w:sz w:val="18"/>
                <w:szCs w:val="18"/>
              </w:rPr>
              <w:t xml:space="preserve">   </w:t>
            </w:r>
          </w:p>
        </w:tc>
        <w:tc>
          <w:tcPr>
            <w:tcW w:w="1985" w:type="dxa"/>
            <w:shd w:val="clear" w:color="auto" w:fill="auto"/>
          </w:tcPr>
          <w:p w14:paraId="43537297" w14:textId="77777777" w:rsidR="00B70C07" w:rsidRPr="008F7CC5" w:rsidRDefault="00B70C07" w:rsidP="00100929">
            <w:pPr>
              <w:pStyle w:val="a"/>
              <w:tabs>
                <w:tab w:val="decimal" w:pos="1408"/>
              </w:tabs>
              <w:ind w:right="-72"/>
              <w:jc w:val="right"/>
              <w:rPr>
                <w:rFonts w:ascii="Arial" w:hAnsi="Arial" w:cs="Arial"/>
                <w:color w:val="000000" w:themeColor="text1"/>
                <w:sz w:val="18"/>
                <w:szCs w:val="18"/>
                <w:lang w:val="en-GB"/>
              </w:rPr>
            </w:pPr>
            <w:r w:rsidRPr="008F7CC5">
              <w:rPr>
                <w:rFonts w:ascii="Arial" w:hAnsi="Arial" w:cs="Arial"/>
                <w:sz w:val="18"/>
                <w:szCs w:val="18"/>
                <w:lang w:val="en-GB"/>
              </w:rPr>
              <w:t>-</w:t>
            </w:r>
          </w:p>
        </w:tc>
      </w:tr>
      <w:tr w:rsidR="00694220" w:rsidRPr="00694220" w14:paraId="316AEE5A" w14:textId="77777777" w:rsidTr="00694220">
        <w:trPr>
          <w:trHeight w:val="20"/>
        </w:trPr>
        <w:tc>
          <w:tcPr>
            <w:tcW w:w="5688" w:type="dxa"/>
            <w:shd w:val="clear" w:color="auto" w:fill="auto"/>
            <w:vAlign w:val="bottom"/>
          </w:tcPr>
          <w:p w14:paraId="7402BD6D" w14:textId="77777777" w:rsidR="00694220" w:rsidRPr="00694220" w:rsidRDefault="00694220" w:rsidP="00694220">
            <w:pPr>
              <w:pStyle w:val="a"/>
              <w:tabs>
                <w:tab w:val="right" w:pos="7200"/>
                <w:tab w:val="right" w:pos="9000"/>
                <w:tab w:val="right" w:pos="10620"/>
                <w:tab w:val="right" w:pos="11880"/>
                <w:tab w:val="right" w:pos="13140"/>
                <w:tab w:val="right" w:pos="14580"/>
              </w:tabs>
              <w:ind w:left="540" w:right="0"/>
              <w:jc w:val="both"/>
              <w:rPr>
                <w:rFonts w:ascii="Arial" w:hAnsi="Arial" w:cs="Arial"/>
                <w:sz w:val="12"/>
                <w:szCs w:val="12"/>
              </w:rPr>
            </w:pPr>
          </w:p>
        </w:tc>
        <w:tc>
          <w:tcPr>
            <w:tcW w:w="1984" w:type="dxa"/>
            <w:shd w:val="clear" w:color="auto" w:fill="auto"/>
          </w:tcPr>
          <w:p w14:paraId="2829EFF7" w14:textId="77777777" w:rsidR="00694220" w:rsidRPr="00694220" w:rsidRDefault="00694220" w:rsidP="00694220">
            <w:pPr>
              <w:pStyle w:val="a"/>
              <w:tabs>
                <w:tab w:val="decimal" w:pos="1408"/>
              </w:tabs>
              <w:ind w:right="-72"/>
              <w:jc w:val="right"/>
              <w:rPr>
                <w:rFonts w:ascii="Arial" w:hAnsi="Arial" w:cs="Arial"/>
                <w:sz w:val="12"/>
                <w:szCs w:val="12"/>
              </w:rPr>
            </w:pPr>
          </w:p>
        </w:tc>
        <w:tc>
          <w:tcPr>
            <w:tcW w:w="1985" w:type="dxa"/>
            <w:shd w:val="clear" w:color="auto" w:fill="auto"/>
          </w:tcPr>
          <w:p w14:paraId="6BE7A9D3" w14:textId="77777777" w:rsidR="00694220" w:rsidRPr="00694220" w:rsidRDefault="00694220" w:rsidP="00694220">
            <w:pPr>
              <w:pStyle w:val="a"/>
              <w:tabs>
                <w:tab w:val="decimal" w:pos="1408"/>
              </w:tabs>
              <w:ind w:right="-72"/>
              <w:jc w:val="right"/>
              <w:rPr>
                <w:rFonts w:ascii="Arial" w:hAnsi="Arial" w:cs="Arial"/>
                <w:sz w:val="12"/>
                <w:szCs w:val="12"/>
                <w:lang w:val="en-GB"/>
              </w:rPr>
            </w:pPr>
          </w:p>
        </w:tc>
      </w:tr>
      <w:tr w:rsidR="00B70C07" w:rsidRPr="008F7CC5" w14:paraId="7FCA820E" w14:textId="77777777" w:rsidTr="00694220">
        <w:trPr>
          <w:trHeight w:val="20"/>
        </w:trPr>
        <w:tc>
          <w:tcPr>
            <w:tcW w:w="5688" w:type="dxa"/>
            <w:shd w:val="clear" w:color="auto" w:fill="auto"/>
            <w:vAlign w:val="bottom"/>
          </w:tcPr>
          <w:p w14:paraId="41B8681F" w14:textId="31804212" w:rsidR="00B70C07" w:rsidRPr="008F7CC5" w:rsidRDefault="00B70C07" w:rsidP="00100929">
            <w:pPr>
              <w:pStyle w:val="a"/>
              <w:tabs>
                <w:tab w:val="right" w:pos="7200"/>
                <w:tab w:val="right" w:pos="9000"/>
                <w:tab w:val="right" w:pos="10620"/>
                <w:tab w:val="right" w:pos="11880"/>
                <w:tab w:val="right" w:pos="13140"/>
                <w:tab w:val="right" w:pos="14580"/>
              </w:tabs>
              <w:ind w:left="540" w:right="0"/>
              <w:jc w:val="both"/>
              <w:rPr>
                <w:rFonts w:ascii="Arial" w:hAnsi="Arial" w:cs="Arial"/>
                <w:color w:val="000000" w:themeColor="text1"/>
                <w:sz w:val="18"/>
                <w:szCs w:val="18"/>
                <w:cs/>
              </w:rPr>
            </w:pPr>
            <w:r w:rsidRPr="008F7CC5">
              <w:rPr>
                <w:rFonts w:ascii="Arial" w:hAnsi="Arial" w:cs="Arial"/>
                <w:sz w:val="18"/>
                <w:szCs w:val="18"/>
              </w:rPr>
              <w:t xml:space="preserve">Total expected </w:t>
            </w:r>
            <w:r w:rsidR="00D47801" w:rsidRPr="008F7CC5">
              <w:rPr>
                <w:rFonts w:ascii="Arial" w:hAnsi="Arial" w:cs="Arial"/>
                <w:sz w:val="18"/>
                <w:szCs w:val="18"/>
              </w:rPr>
              <w:t>credit</w:t>
            </w:r>
            <w:r w:rsidRPr="008F7CC5">
              <w:rPr>
                <w:rFonts w:ascii="Arial" w:hAnsi="Arial" w:cs="Arial"/>
                <w:sz w:val="18"/>
                <w:szCs w:val="18"/>
              </w:rPr>
              <w:t xml:space="preserve"> loss</w:t>
            </w:r>
          </w:p>
        </w:tc>
        <w:tc>
          <w:tcPr>
            <w:tcW w:w="1984" w:type="dxa"/>
            <w:shd w:val="clear" w:color="auto" w:fill="auto"/>
          </w:tcPr>
          <w:p w14:paraId="5A7F3411" w14:textId="1FA51FF6" w:rsidR="00B70C07" w:rsidRPr="008F7CC5" w:rsidRDefault="00794F6E" w:rsidP="00100929">
            <w:pPr>
              <w:pStyle w:val="a"/>
              <w:pBdr>
                <w:top w:val="single" w:sz="4" w:space="1" w:color="auto"/>
                <w:bottom w:val="double" w:sz="4" w:space="1" w:color="auto"/>
              </w:pBdr>
              <w:tabs>
                <w:tab w:val="decimal" w:pos="1408"/>
              </w:tabs>
              <w:ind w:right="-72"/>
              <w:jc w:val="right"/>
              <w:rPr>
                <w:rFonts w:ascii="Arial" w:hAnsi="Arial" w:cs="Arial"/>
                <w:color w:val="000000" w:themeColor="text1"/>
                <w:sz w:val="18"/>
                <w:szCs w:val="18"/>
                <w:lang w:val="en-GB"/>
              </w:rPr>
            </w:pPr>
            <w:r w:rsidRPr="008F7CC5">
              <w:rPr>
                <w:rFonts w:ascii="Arial" w:hAnsi="Arial" w:cs="Arial"/>
                <w:sz w:val="18"/>
                <w:szCs w:val="18"/>
              </w:rPr>
              <w:t>-</w:t>
            </w:r>
            <w:r w:rsidR="00B70C07" w:rsidRPr="008F7CC5">
              <w:rPr>
                <w:rFonts w:ascii="Arial" w:hAnsi="Arial" w:cs="Arial"/>
                <w:sz w:val="18"/>
                <w:szCs w:val="18"/>
              </w:rPr>
              <w:t xml:space="preserve"> </w:t>
            </w:r>
          </w:p>
        </w:tc>
        <w:tc>
          <w:tcPr>
            <w:tcW w:w="1985" w:type="dxa"/>
            <w:shd w:val="clear" w:color="auto" w:fill="auto"/>
          </w:tcPr>
          <w:p w14:paraId="5CFD62F7" w14:textId="2AF863C3" w:rsidR="00B70C07" w:rsidRPr="008F7CC5" w:rsidRDefault="00794F6E" w:rsidP="00100929">
            <w:pPr>
              <w:pStyle w:val="a"/>
              <w:pBdr>
                <w:top w:val="single" w:sz="4" w:space="1" w:color="auto"/>
                <w:bottom w:val="double" w:sz="4" w:space="1" w:color="auto"/>
              </w:pBdr>
              <w:tabs>
                <w:tab w:val="decimal" w:pos="1408"/>
              </w:tabs>
              <w:ind w:right="-72"/>
              <w:jc w:val="right"/>
              <w:rPr>
                <w:rFonts w:ascii="Arial" w:hAnsi="Arial" w:cs="Arial"/>
                <w:color w:val="000000" w:themeColor="text1"/>
                <w:sz w:val="18"/>
                <w:szCs w:val="18"/>
                <w:lang w:val="en-GB"/>
              </w:rPr>
            </w:pPr>
            <w:r w:rsidRPr="008F7CC5">
              <w:rPr>
                <w:rFonts w:ascii="Arial" w:hAnsi="Arial" w:cs="Arial"/>
                <w:color w:val="000000" w:themeColor="text1"/>
                <w:sz w:val="18"/>
                <w:szCs w:val="18"/>
                <w:lang w:val="en-GB"/>
              </w:rPr>
              <w:t>85</w:t>
            </w:r>
          </w:p>
        </w:tc>
      </w:tr>
    </w:tbl>
    <w:p w14:paraId="2AED9F11" w14:textId="61FA0C54" w:rsidR="005E7C52" w:rsidRDefault="005E7C52" w:rsidP="00064BD7">
      <w:pPr>
        <w:ind w:left="547" w:right="72" w:hanging="547"/>
        <w:jc w:val="both"/>
        <w:rPr>
          <w:rFonts w:ascii="Arial" w:hAnsi="Arial" w:cs="Arial"/>
          <w:b/>
          <w:bCs/>
          <w:color w:val="000000"/>
          <w:sz w:val="20"/>
          <w:szCs w:val="20"/>
        </w:rPr>
      </w:pPr>
    </w:p>
    <w:p w14:paraId="50B7EC46" w14:textId="77777777" w:rsidR="005E7C52" w:rsidRDefault="005E7C52">
      <w:pPr>
        <w:autoSpaceDE/>
        <w:autoSpaceDN/>
        <w:rPr>
          <w:rFonts w:ascii="Arial" w:hAnsi="Arial" w:cs="Arial"/>
          <w:b/>
          <w:bCs/>
          <w:color w:val="000000"/>
          <w:sz w:val="20"/>
          <w:szCs w:val="20"/>
        </w:rPr>
      </w:pPr>
      <w:r>
        <w:rPr>
          <w:rFonts w:ascii="Arial" w:hAnsi="Arial" w:cs="Arial"/>
          <w:b/>
          <w:bCs/>
          <w:color w:val="000000"/>
          <w:sz w:val="20"/>
          <w:szCs w:val="20"/>
        </w:rPr>
        <w:br w:type="page"/>
      </w:r>
    </w:p>
    <w:p w14:paraId="2B278C34" w14:textId="77777777" w:rsidR="00694220" w:rsidRDefault="00694220" w:rsidP="00064BD7">
      <w:pPr>
        <w:ind w:left="547" w:right="72" w:hanging="547"/>
        <w:jc w:val="both"/>
        <w:rPr>
          <w:rFonts w:ascii="Arial" w:hAnsi="Arial" w:cs="Arial"/>
          <w:b/>
          <w:bCs/>
          <w:color w:val="000000"/>
          <w:sz w:val="20"/>
          <w:szCs w:val="20"/>
        </w:rPr>
      </w:pPr>
    </w:p>
    <w:p w14:paraId="2E591ACA" w14:textId="6E46BF58" w:rsidR="005702F9" w:rsidRPr="008F7CC5" w:rsidRDefault="005702F9" w:rsidP="00064BD7">
      <w:pPr>
        <w:ind w:left="547" w:right="72" w:hanging="547"/>
        <w:jc w:val="both"/>
        <w:rPr>
          <w:rFonts w:ascii="Arial" w:hAnsi="Arial" w:cs="Arial"/>
          <w:b/>
          <w:bCs/>
          <w:sz w:val="20"/>
          <w:szCs w:val="20"/>
        </w:rPr>
      </w:pPr>
      <w:r w:rsidRPr="008F7CC5">
        <w:rPr>
          <w:rFonts w:ascii="Arial" w:hAnsi="Arial" w:cs="Arial"/>
          <w:b/>
          <w:bCs/>
          <w:color w:val="000000"/>
          <w:sz w:val="20"/>
          <w:szCs w:val="20"/>
        </w:rPr>
        <w:t>2</w:t>
      </w:r>
      <w:r w:rsidR="00DB2DA6" w:rsidRPr="008F7CC5">
        <w:rPr>
          <w:rFonts w:ascii="Arial" w:hAnsi="Arial" w:cs="Arial"/>
          <w:b/>
          <w:bCs/>
          <w:color w:val="000000"/>
          <w:sz w:val="20"/>
          <w:szCs w:val="20"/>
        </w:rPr>
        <w:t>6</w:t>
      </w:r>
      <w:r w:rsidRPr="008F7CC5">
        <w:rPr>
          <w:rFonts w:ascii="Arial" w:hAnsi="Arial" w:cs="Arial"/>
          <w:b/>
          <w:bCs/>
          <w:color w:val="000000"/>
          <w:sz w:val="20"/>
          <w:szCs w:val="20"/>
        </w:rPr>
        <w:tab/>
      </w:r>
      <w:r w:rsidR="004F7984" w:rsidRPr="008F7CC5">
        <w:rPr>
          <w:rFonts w:ascii="Arial" w:hAnsi="Arial" w:cs="Arial"/>
          <w:b/>
          <w:bCs/>
          <w:sz w:val="20"/>
          <w:szCs w:val="20"/>
        </w:rPr>
        <w:t>Share Capital</w:t>
      </w:r>
    </w:p>
    <w:p w14:paraId="2413C15D" w14:textId="273A7CD6" w:rsidR="001113F6" w:rsidRDefault="001113F6" w:rsidP="00064BD7">
      <w:pPr>
        <w:ind w:left="547" w:right="72" w:hanging="547"/>
        <w:jc w:val="both"/>
        <w:rPr>
          <w:rFonts w:ascii="Arial" w:hAnsi="Arial" w:cs="Arial"/>
          <w:b/>
          <w:bCs/>
          <w:color w:val="000000"/>
          <w:sz w:val="20"/>
          <w:szCs w:val="20"/>
        </w:rPr>
      </w:pPr>
    </w:p>
    <w:p w14:paraId="09D3DE56" w14:textId="77777777" w:rsidR="00694220" w:rsidRPr="008F7CC5" w:rsidRDefault="00694220" w:rsidP="00064BD7">
      <w:pPr>
        <w:ind w:left="547" w:right="72" w:hanging="547"/>
        <w:jc w:val="both"/>
        <w:rPr>
          <w:rFonts w:ascii="Arial" w:hAnsi="Arial" w:cs="Arial"/>
          <w:b/>
          <w:bCs/>
          <w:color w:val="000000"/>
          <w:sz w:val="20"/>
          <w:szCs w:val="20"/>
        </w:rPr>
      </w:pPr>
    </w:p>
    <w:p w14:paraId="4CBFF5DD" w14:textId="2BD5F1F5" w:rsidR="005F1552" w:rsidRPr="00754FDB" w:rsidRDefault="005F1552" w:rsidP="000F5497">
      <w:pPr>
        <w:widowControl w:val="0"/>
        <w:adjustRightInd w:val="0"/>
        <w:ind w:left="540" w:right="8"/>
        <w:jc w:val="both"/>
        <w:rPr>
          <w:rFonts w:ascii="Arial" w:hAnsi="Arial" w:cs="Arial"/>
          <w:color w:val="000000" w:themeColor="text1"/>
          <w:spacing w:val="-4"/>
          <w:sz w:val="20"/>
          <w:szCs w:val="20"/>
        </w:rPr>
      </w:pPr>
      <w:r w:rsidRPr="00754FDB">
        <w:rPr>
          <w:rFonts w:ascii="Arial" w:hAnsi="Arial" w:cs="Arial"/>
          <w:color w:val="000000" w:themeColor="text1"/>
          <w:spacing w:val="-4"/>
          <w:sz w:val="20"/>
          <w:szCs w:val="20"/>
        </w:rPr>
        <w:t xml:space="preserve">On 30 April </w:t>
      </w:r>
      <w:r w:rsidRPr="00754FDB">
        <w:rPr>
          <w:rFonts w:ascii="Arial" w:hAnsi="Arial" w:cs="Arial"/>
          <w:color w:val="000000" w:themeColor="text1"/>
          <w:spacing w:val="-4"/>
          <w:sz w:val="20"/>
          <w:szCs w:val="20"/>
          <w:cs/>
        </w:rPr>
        <w:t>201</w:t>
      </w:r>
      <w:r w:rsidRPr="00754FDB">
        <w:rPr>
          <w:rFonts w:ascii="Arial" w:hAnsi="Arial" w:cs="Arial"/>
          <w:color w:val="000000" w:themeColor="text1"/>
          <w:spacing w:val="-4"/>
          <w:sz w:val="20"/>
          <w:szCs w:val="20"/>
        </w:rPr>
        <w:t xml:space="preserve">9, the </w:t>
      </w:r>
      <w:r w:rsidR="00E50A88" w:rsidRPr="00754FDB">
        <w:rPr>
          <w:rFonts w:ascii="Arial" w:hAnsi="Arial" w:cs="Arial"/>
          <w:color w:val="000000" w:themeColor="text1"/>
          <w:spacing w:val="-4"/>
          <w:sz w:val="20"/>
          <w:szCs w:val="20"/>
        </w:rPr>
        <w:t>Company</w:t>
      </w:r>
      <w:r w:rsidRPr="00754FDB">
        <w:rPr>
          <w:rFonts w:ascii="Arial" w:hAnsi="Arial" w:cs="Arial"/>
          <w:color w:val="000000" w:themeColor="text1"/>
          <w:spacing w:val="-4"/>
          <w:sz w:val="20"/>
          <w:szCs w:val="20"/>
        </w:rPr>
        <w:t xml:space="preserve"> received capital increase from Allianz SE and CPRN (Thailand) Co., Ltd. of Baht </w:t>
      </w:r>
      <w:r w:rsidRPr="00754FDB">
        <w:rPr>
          <w:rFonts w:ascii="Arial" w:hAnsi="Arial" w:cs="Arial"/>
          <w:color w:val="000000" w:themeColor="text1"/>
          <w:spacing w:val="-4"/>
          <w:sz w:val="20"/>
          <w:szCs w:val="20"/>
          <w:cs/>
        </w:rPr>
        <w:t>4</w:t>
      </w:r>
      <w:r w:rsidRPr="00754FDB">
        <w:rPr>
          <w:rFonts w:ascii="Arial" w:hAnsi="Arial" w:cs="Arial"/>
          <w:color w:val="000000" w:themeColor="text1"/>
          <w:spacing w:val="-4"/>
          <w:sz w:val="20"/>
          <w:szCs w:val="20"/>
        </w:rPr>
        <w:t>,</w:t>
      </w:r>
      <w:r w:rsidRPr="00754FDB">
        <w:rPr>
          <w:rFonts w:ascii="Arial" w:hAnsi="Arial" w:cs="Arial"/>
          <w:color w:val="000000" w:themeColor="text1"/>
          <w:spacing w:val="-4"/>
          <w:sz w:val="20"/>
          <w:szCs w:val="20"/>
          <w:cs/>
        </w:rPr>
        <w:t xml:space="preserve">717.40 </w:t>
      </w:r>
      <w:r w:rsidRPr="00754FDB">
        <w:rPr>
          <w:rFonts w:ascii="Arial" w:hAnsi="Arial" w:cs="Arial"/>
          <w:color w:val="000000" w:themeColor="text1"/>
          <w:spacing w:val="-4"/>
          <w:sz w:val="20"/>
          <w:szCs w:val="20"/>
        </w:rPr>
        <w:t>million (</w:t>
      </w:r>
      <w:r w:rsidRPr="00754FDB">
        <w:rPr>
          <w:rFonts w:ascii="Arial" w:hAnsi="Arial" w:cs="Arial"/>
          <w:color w:val="000000" w:themeColor="text1"/>
          <w:spacing w:val="-4"/>
          <w:sz w:val="20"/>
          <w:szCs w:val="20"/>
          <w:cs/>
        </w:rPr>
        <w:t xml:space="preserve">88.47 </w:t>
      </w:r>
      <w:r w:rsidRPr="00754FDB">
        <w:rPr>
          <w:rFonts w:ascii="Arial" w:hAnsi="Arial" w:cs="Arial"/>
          <w:color w:val="000000" w:themeColor="text1"/>
          <w:spacing w:val="-4"/>
          <w:sz w:val="20"/>
          <w:szCs w:val="20"/>
        </w:rPr>
        <w:t xml:space="preserve">million shares at Baht </w:t>
      </w:r>
      <w:r w:rsidRPr="00754FDB">
        <w:rPr>
          <w:rFonts w:ascii="Arial" w:hAnsi="Arial" w:cs="Arial"/>
          <w:color w:val="000000" w:themeColor="text1"/>
          <w:spacing w:val="-4"/>
          <w:sz w:val="20"/>
          <w:szCs w:val="20"/>
          <w:cs/>
        </w:rPr>
        <w:t xml:space="preserve">53.32 </w:t>
      </w:r>
      <w:r w:rsidRPr="00754FDB">
        <w:rPr>
          <w:rFonts w:ascii="Arial" w:hAnsi="Arial" w:cs="Arial"/>
          <w:color w:val="000000" w:themeColor="text1"/>
          <w:spacing w:val="-4"/>
          <w:sz w:val="20"/>
          <w:szCs w:val="20"/>
        </w:rPr>
        <w:t xml:space="preserve">per share, at a par value of Baht </w:t>
      </w:r>
      <w:r w:rsidRPr="00754FDB">
        <w:rPr>
          <w:rFonts w:ascii="Arial" w:hAnsi="Arial" w:cs="Arial"/>
          <w:color w:val="000000" w:themeColor="text1"/>
          <w:spacing w:val="-4"/>
          <w:sz w:val="20"/>
          <w:szCs w:val="20"/>
          <w:cs/>
        </w:rPr>
        <w:t xml:space="preserve">1). </w:t>
      </w:r>
      <w:r w:rsidRPr="00754FDB">
        <w:rPr>
          <w:rFonts w:ascii="Arial" w:hAnsi="Arial" w:cs="Arial"/>
          <w:color w:val="000000" w:themeColor="text1"/>
          <w:spacing w:val="-4"/>
          <w:sz w:val="20"/>
          <w:szCs w:val="20"/>
        </w:rPr>
        <w:t xml:space="preserve">The fully paid share capital has been increased from Baht </w:t>
      </w:r>
      <w:r w:rsidRPr="00754FDB">
        <w:rPr>
          <w:rFonts w:ascii="Arial" w:hAnsi="Arial" w:cs="Arial"/>
          <w:color w:val="000000" w:themeColor="text1"/>
          <w:spacing w:val="-4"/>
          <w:sz w:val="20"/>
          <w:szCs w:val="20"/>
          <w:cs/>
        </w:rPr>
        <w:t xml:space="preserve">296.42 </w:t>
      </w:r>
      <w:r w:rsidRPr="00754FDB">
        <w:rPr>
          <w:rFonts w:ascii="Arial" w:hAnsi="Arial" w:cs="Arial"/>
          <w:color w:val="000000" w:themeColor="text1"/>
          <w:spacing w:val="-4"/>
          <w:sz w:val="20"/>
          <w:szCs w:val="20"/>
        </w:rPr>
        <w:t>million (</w:t>
      </w:r>
      <w:r w:rsidRPr="00754FDB">
        <w:rPr>
          <w:rFonts w:ascii="Arial" w:hAnsi="Arial" w:cs="Arial"/>
          <w:color w:val="000000" w:themeColor="text1"/>
          <w:spacing w:val="-4"/>
          <w:sz w:val="20"/>
          <w:szCs w:val="20"/>
          <w:cs/>
        </w:rPr>
        <w:t xml:space="preserve">296.42 </w:t>
      </w:r>
      <w:r w:rsidRPr="00754FDB">
        <w:rPr>
          <w:rFonts w:ascii="Arial" w:hAnsi="Arial" w:cs="Arial"/>
          <w:color w:val="000000" w:themeColor="text1"/>
          <w:spacing w:val="-4"/>
          <w:sz w:val="20"/>
          <w:szCs w:val="20"/>
        </w:rPr>
        <w:t xml:space="preserve">million ordinary shares with a par value of Baht </w:t>
      </w:r>
      <w:r w:rsidRPr="00754FDB">
        <w:rPr>
          <w:rFonts w:ascii="Arial" w:hAnsi="Arial" w:cs="Arial"/>
          <w:color w:val="000000" w:themeColor="text1"/>
          <w:spacing w:val="-4"/>
          <w:sz w:val="20"/>
          <w:szCs w:val="20"/>
          <w:cs/>
        </w:rPr>
        <w:t xml:space="preserve">1 </w:t>
      </w:r>
      <w:r w:rsidRPr="00754FDB">
        <w:rPr>
          <w:rFonts w:ascii="Arial" w:hAnsi="Arial" w:cs="Arial"/>
          <w:color w:val="000000" w:themeColor="text1"/>
          <w:spacing w:val="-4"/>
          <w:sz w:val="20"/>
          <w:szCs w:val="20"/>
        </w:rPr>
        <w:t xml:space="preserve">each) to Baht </w:t>
      </w:r>
      <w:r w:rsidRPr="00754FDB">
        <w:rPr>
          <w:rFonts w:ascii="Arial" w:hAnsi="Arial" w:cs="Arial"/>
          <w:color w:val="000000" w:themeColor="text1"/>
          <w:spacing w:val="-4"/>
          <w:sz w:val="20"/>
          <w:szCs w:val="20"/>
          <w:cs/>
        </w:rPr>
        <w:t xml:space="preserve">384.89 </w:t>
      </w:r>
      <w:r w:rsidRPr="00754FDB">
        <w:rPr>
          <w:rFonts w:ascii="Arial" w:hAnsi="Arial" w:cs="Arial"/>
          <w:color w:val="000000" w:themeColor="text1"/>
          <w:spacing w:val="-4"/>
          <w:sz w:val="20"/>
          <w:szCs w:val="20"/>
        </w:rPr>
        <w:t>million (</w:t>
      </w:r>
      <w:r w:rsidRPr="00754FDB">
        <w:rPr>
          <w:rFonts w:ascii="Arial" w:hAnsi="Arial" w:cs="Arial"/>
          <w:color w:val="000000" w:themeColor="text1"/>
          <w:spacing w:val="-4"/>
          <w:sz w:val="20"/>
          <w:szCs w:val="20"/>
          <w:cs/>
        </w:rPr>
        <w:t xml:space="preserve">384.89 </w:t>
      </w:r>
      <w:r w:rsidRPr="00754FDB">
        <w:rPr>
          <w:rFonts w:ascii="Arial" w:hAnsi="Arial" w:cs="Arial"/>
          <w:color w:val="000000" w:themeColor="text1"/>
          <w:spacing w:val="-4"/>
          <w:sz w:val="20"/>
          <w:szCs w:val="20"/>
        </w:rPr>
        <w:t xml:space="preserve">million ordinary shares with a par value of Baht </w:t>
      </w:r>
      <w:r w:rsidR="00754FDB">
        <w:rPr>
          <w:rFonts w:ascii="Arial" w:hAnsi="Arial" w:cs="Arial"/>
          <w:color w:val="000000" w:themeColor="text1"/>
          <w:spacing w:val="-4"/>
          <w:sz w:val="20"/>
          <w:szCs w:val="20"/>
        </w:rPr>
        <w:br/>
      </w:r>
      <w:r w:rsidRPr="00754FDB">
        <w:rPr>
          <w:rFonts w:ascii="Arial" w:hAnsi="Arial" w:cs="Arial"/>
          <w:color w:val="000000" w:themeColor="text1"/>
          <w:spacing w:val="-4"/>
          <w:sz w:val="20"/>
          <w:szCs w:val="20"/>
          <w:cs/>
        </w:rPr>
        <w:t xml:space="preserve">1 </w:t>
      </w:r>
      <w:r w:rsidRPr="00754FDB">
        <w:rPr>
          <w:rFonts w:ascii="Arial" w:hAnsi="Arial" w:cs="Arial"/>
          <w:color w:val="000000" w:themeColor="text1"/>
          <w:spacing w:val="-4"/>
          <w:sz w:val="20"/>
          <w:szCs w:val="20"/>
        </w:rPr>
        <w:t xml:space="preserve">each), resulting in an increase in total share premium to Baht </w:t>
      </w:r>
      <w:r w:rsidRPr="00754FDB">
        <w:rPr>
          <w:rFonts w:ascii="Arial" w:hAnsi="Arial" w:cs="Arial"/>
          <w:color w:val="000000" w:themeColor="text1"/>
          <w:spacing w:val="-4"/>
          <w:sz w:val="20"/>
          <w:szCs w:val="20"/>
          <w:cs/>
        </w:rPr>
        <w:t>4</w:t>
      </w:r>
      <w:r w:rsidRPr="00754FDB">
        <w:rPr>
          <w:rFonts w:ascii="Arial" w:hAnsi="Arial" w:cs="Arial"/>
          <w:color w:val="000000" w:themeColor="text1"/>
          <w:spacing w:val="-4"/>
          <w:sz w:val="20"/>
          <w:szCs w:val="20"/>
        </w:rPr>
        <w:t>,</w:t>
      </w:r>
      <w:r w:rsidRPr="00754FDB">
        <w:rPr>
          <w:rFonts w:ascii="Arial" w:hAnsi="Arial" w:cs="Arial"/>
          <w:color w:val="000000" w:themeColor="text1"/>
          <w:spacing w:val="-4"/>
          <w:sz w:val="20"/>
          <w:szCs w:val="20"/>
          <w:cs/>
        </w:rPr>
        <w:t xml:space="preserve">628.93 </w:t>
      </w:r>
      <w:r w:rsidRPr="00754FDB">
        <w:rPr>
          <w:rFonts w:ascii="Arial" w:hAnsi="Arial" w:cs="Arial"/>
          <w:color w:val="000000" w:themeColor="text1"/>
          <w:spacing w:val="-4"/>
          <w:sz w:val="20"/>
          <w:szCs w:val="20"/>
        </w:rPr>
        <w:t>million. The Company registered the corresponding increase in its paid-up capital with the Ministry of Commerce on</w:t>
      </w:r>
      <w:r w:rsidR="00415642" w:rsidRPr="00754FDB">
        <w:rPr>
          <w:rFonts w:ascii="Arial" w:hAnsi="Arial" w:cstheme="minorBidi"/>
          <w:color w:val="000000" w:themeColor="text1"/>
          <w:spacing w:val="-4"/>
          <w:sz w:val="20"/>
          <w:szCs w:val="25"/>
          <w:lang w:val="en-GB" w:bidi="th-TH"/>
        </w:rPr>
        <w:t xml:space="preserve"> 30</w:t>
      </w:r>
      <w:r w:rsidRPr="00754FDB">
        <w:rPr>
          <w:rFonts w:ascii="Arial" w:hAnsi="Arial" w:cs="Arial"/>
          <w:color w:val="000000" w:themeColor="text1"/>
          <w:spacing w:val="-4"/>
          <w:sz w:val="20"/>
          <w:szCs w:val="20"/>
        </w:rPr>
        <w:t xml:space="preserve"> April </w:t>
      </w:r>
      <w:r w:rsidRPr="00754FDB">
        <w:rPr>
          <w:rFonts w:ascii="Arial" w:hAnsi="Arial" w:cs="Arial"/>
          <w:color w:val="000000" w:themeColor="text1"/>
          <w:spacing w:val="-4"/>
          <w:sz w:val="20"/>
          <w:szCs w:val="20"/>
          <w:cs/>
        </w:rPr>
        <w:t>2019.</w:t>
      </w:r>
    </w:p>
    <w:p w14:paraId="7B4806E9" w14:textId="77777777" w:rsidR="005F1552" w:rsidRPr="008F7CC5" w:rsidRDefault="005F1552" w:rsidP="000F5497">
      <w:pPr>
        <w:widowControl w:val="0"/>
        <w:tabs>
          <w:tab w:val="left" w:pos="567"/>
        </w:tabs>
        <w:adjustRightInd w:val="0"/>
        <w:ind w:right="8"/>
        <w:contextualSpacing/>
        <w:jc w:val="both"/>
        <w:rPr>
          <w:rFonts w:ascii="Arial" w:hAnsi="Arial" w:cs="Arial"/>
          <w:color w:val="000000" w:themeColor="text1"/>
          <w:sz w:val="20"/>
          <w:szCs w:val="20"/>
        </w:rPr>
      </w:pPr>
    </w:p>
    <w:p w14:paraId="153E1182" w14:textId="10E9DF6A" w:rsidR="005F1552" w:rsidRPr="008F7CC5" w:rsidRDefault="005F1552" w:rsidP="000F5497">
      <w:pPr>
        <w:widowControl w:val="0"/>
        <w:adjustRightInd w:val="0"/>
        <w:ind w:left="540" w:right="8"/>
        <w:jc w:val="both"/>
        <w:rPr>
          <w:rFonts w:ascii="Arial" w:hAnsi="Arial" w:cs="Arial"/>
          <w:color w:val="000000" w:themeColor="text1"/>
          <w:sz w:val="20"/>
          <w:szCs w:val="20"/>
        </w:rPr>
      </w:pPr>
      <w:r w:rsidRPr="008F7CC5">
        <w:rPr>
          <w:rFonts w:ascii="Arial" w:hAnsi="Arial" w:cs="Arial"/>
          <w:color w:val="000000" w:themeColor="text1"/>
          <w:sz w:val="20"/>
          <w:szCs w:val="20"/>
        </w:rPr>
        <w:t xml:space="preserve">On 17 June </w:t>
      </w:r>
      <w:r w:rsidRPr="008F7CC5">
        <w:rPr>
          <w:rFonts w:ascii="Arial" w:hAnsi="Arial" w:cs="Arial"/>
          <w:color w:val="000000" w:themeColor="text1"/>
          <w:sz w:val="20"/>
          <w:szCs w:val="20"/>
          <w:cs/>
        </w:rPr>
        <w:t>2019</w:t>
      </w:r>
      <w:r w:rsidRPr="008F7CC5">
        <w:rPr>
          <w:rFonts w:ascii="Arial" w:hAnsi="Arial" w:cs="Arial"/>
          <w:color w:val="000000" w:themeColor="text1"/>
          <w:sz w:val="20"/>
          <w:szCs w:val="20"/>
        </w:rPr>
        <w:t xml:space="preserve">, the </w:t>
      </w:r>
      <w:r w:rsidR="00E50A88" w:rsidRPr="008F7CC5">
        <w:rPr>
          <w:rFonts w:ascii="Arial" w:hAnsi="Arial" w:cs="Arial"/>
          <w:color w:val="000000" w:themeColor="text1"/>
          <w:sz w:val="20"/>
          <w:szCs w:val="20"/>
        </w:rPr>
        <w:t>Company</w:t>
      </w:r>
      <w:r w:rsidRPr="008F7CC5">
        <w:rPr>
          <w:rFonts w:ascii="Arial" w:hAnsi="Arial" w:cs="Arial"/>
          <w:color w:val="000000" w:themeColor="text1"/>
          <w:sz w:val="20"/>
          <w:szCs w:val="20"/>
        </w:rPr>
        <w:t xml:space="preserve">'s issued and fully paid share capital has been increased from Baht </w:t>
      </w:r>
      <w:r w:rsidRPr="008F7CC5">
        <w:rPr>
          <w:rFonts w:ascii="Arial" w:hAnsi="Arial" w:cs="Arial"/>
          <w:color w:val="000000" w:themeColor="text1"/>
          <w:sz w:val="20"/>
          <w:szCs w:val="20"/>
          <w:cs/>
        </w:rPr>
        <w:t xml:space="preserve">384.89 </w:t>
      </w:r>
      <w:r w:rsidRPr="008F7CC5">
        <w:rPr>
          <w:rFonts w:ascii="Arial" w:hAnsi="Arial" w:cs="Arial"/>
          <w:color w:val="000000" w:themeColor="text1"/>
          <w:sz w:val="20"/>
          <w:szCs w:val="20"/>
        </w:rPr>
        <w:t>million (</w:t>
      </w:r>
      <w:r w:rsidRPr="008F7CC5">
        <w:rPr>
          <w:rFonts w:ascii="Arial" w:hAnsi="Arial" w:cs="Arial"/>
          <w:color w:val="000000" w:themeColor="text1"/>
          <w:sz w:val="20"/>
          <w:szCs w:val="20"/>
          <w:cs/>
        </w:rPr>
        <w:t xml:space="preserve">384.89 </w:t>
      </w:r>
      <w:r w:rsidRPr="008F7CC5">
        <w:rPr>
          <w:rFonts w:ascii="Arial" w:hAnsi="Arial" w:cs="Arial"/>
          <w:color w:val="000000" w:themeColor="text1"/>
          <w:sz w:val="20"/>
          <w:szCs w:val="20"/>
        </w:rPr>
        <w:t xml:space="preserve">million ordinary shares with a par value of Baht </w:t>
      </w:r>
      <w:r w:rsidRPr="008F7CC5">
        <w:rPr>
          <w:rFonts w:ascii="Arial" w:hAnsi="Arial" w:cs="Arial"/>
          <w:color w:val="000000" w:themeColor="text1"/>
          <w:sz w:val="20"/>
          <w:szCs w:val="20"/>
          <w:cs/>
        </w:rPr>
        <w:t xml:space="preserve">1 </w:t>
      </w:r>
      <w:r w:rsidRPr="008F7CC5">
        <w:rPr>
          <w:rFonts w:ascii="Arial" w:hAnsi="Arial" w:cs="Arial"/>
          <w:color w:val="000000" w:themeColor="text1"/>
          <w:sz w:val="20"/>
          <w:szCs w:val="20"/>
        </w:rPr>
        <w:t xml:space="preserve">each) to Baht </w:t>
      </w:r>
      <w:r w:rsidRPr="008F7CC5">
        <w:rPr>
          <w:rFonts w:ascii="Arial" w:hAnsi="Arial" w:cs="Arial"/>
          <w:color w:val="000000" w:themeColor="text1"/>
          <w:sz w:val="20"/>
          <w:szCs w:val="20"/>
          <w:cs/>
        </w:rPr>
        <w:t xml:space="preserve">384.91 </w:t>
      </w:r>
      <w:r w:rsidRPr="008F7CC5">
        <w:rPr>
          <w:rFonts w:ascii="Arial" w:hAnsi="Arial" w:cs="Arial"/>
          <w:color w:val="000000" w:themeColor="text1"/>
          <w:sz w:val="20"/>
          <w:szCs w:val="20"/>
        </w:rPr>
        <w:t>million (</w:t>
      </w:r>
      <w:r w:rsidRPr="008F7CC5">
        <w:rPr>
          <w:rFonts w:ascii="Arial" w:hAnsi="Arial" w:cs="Arial"/>
          <w:color w:val="000000" w:themeColor="text1"/>
          <w:sz w:val="20"/>
          <w:szCs w:val="20"/>
          <w:cs/>
        </w:rPr>
        <w:t xml:space="preserve">384.91 </w:t>
      </w:r>
      <w:r w:rsidRPr="008F7CC5">
        <w:rPr>
          <w:rFonts w:ascii="Arial" w:hAnsi="Arial" w:cs="Arial"/>
          <w:color w:val="000000" w:themeColor="text1"/>
          <w:sz w:val="20"/>
          <w:szCs w:val="20"/>
        </w:rPr>
        <w:t xml:space="preserve">million ordinary shares with a par value of Baht </w:t>
      </w:r>
      <w:r w:rsidRPr="008F7CC5">
        <w:rPr>
          <w:rFonts w:ascii="Arial" w:hAnsi="Arial" w:cs="Arial"/>
          <w:color w:val="000000" w:themeColor="text1"/>
          <w:sz w:val="20"/>
          <w:szCs w:val="20"/>
          <w:cs/>
        </w:rPr>
        <w:t xml:space="preserve">1 </w:t>
      </w:r>
      <w:r w:rsidRPr="008F7CC5">
        <w:rPr>
          <w:rFonts w:ascii="Arial" w:hAnsi="Arial" w:cs="Arial"/>
          <w:color w:val="000000" w:themeColor="text1"/>
          <w:sz w:val="20"/>
          <w:szCs w:val="20"/>
        </w:rPr>
        <w:t>each) as a result of the exercises of the warrants (AYUD-W</w:t>
      </w:r>
      <w:r w:rsidRPr="008F7CC5">
        <w:rPr>
          <w:rFonts w:ascii="Arial" w:hAnsi="Arial" w:cs="Arial"/>
          <w:color w:val="000000" w:themeColor="text1"/>
          <w:sz w:val="20"/>
          <w:szCs w:val="20"/>
          <w:cs/>
        </w:rPr>
        <w:t xml:space="preserve">1) </w:t>
      </w:r>
      <w:r w:rsidRPr="008F7CC5">
        <w:rPr>
          <w:rFonts w:ascii="Arial" w:hAnsi="Arial" w:cs="Arial"/>
          <w:color w:val="000000" w:themeColor="text1"/>
          <w:sz w:val="20"/>
          <w:szCs w:val="20"/>
        </w:rPr>
        <w:t xml:space="preserve">to ordinary shares amounting to Baht </w:t>
      </w:r>
      <w:r w:rsidRPr="008F7CC5">
        <w:rPr>
          <w:rFonts w:ascii="Arial" w:hAnsi="Arial" w:cs="Arial"/>
          <w:color w:val="000000" w:themeColor="text1"/>
          <w:sz w:val="20"/>
          <w:szCs w:val="20"/>
          <w:cs/>
        </w:rPr>
        <w:t>19</w:t>
      </w:r>
      <w:r w:rsidRPr="008F7CC5">
        <w:rPr>
          <w:rFonts w:ascii="Arial" w:hAnsi="Arial" w:cs="Arial"/>
          <w:color w:val="000000" w:themeColor="text1"/>
          <w:sz w:val="20"/>
          <w:szCs w:val="20"/>
        </w:rPr>
        <w:t>,</w:t>
      </w:r>
      <w:r w:rsidRPr="008F7CC5">
        <w:rPr>
          <w:rFonts w:ascii="Arial" w:hAnsi="Arial" w:cs="Arial"/>
          <w:color w:val="000000" w:themeColor="text1"/>
          <w:sz w:val="20"/>
          <w:szCs w:val="20"/>
          <w:cs/>
        </w:rPr>
        <w:t>775 (19</w:t>
      </w:r>
      <w:r w:rsidRPr="008F7CC5">
        <w:rPr>
          <w:rFonts w:ascii="Arial" w:hAnsi="Arial" w:cs="Arial"/>
          <w:color w:val="000000" w:themeColor="text1"/>
          <w:sz w:val="20"/>
          <w:szCs w:val="20"/>
        </w:rPr>
        <w:t>,</w:t>
      </w:r>
      <w:r w:rsidRPr="008F7CC5">
        <w:rPr>
          <w:rFonts w:ascii="Arial" w:hAnsi="Arial" w:cs="Arial"/>
          <w:color w:val="000000" w:themeColor="text1"/>
          <w:sz w:val="20"/>
          <w:szCs w:val="20"/>
          <w:cs/>
        </w:rPr>
        <w:t xml:space="preserve">775 </w:t>
      </w:r>
      <w:r w:rsidRPr="008F7CC5">
        <w:rPr>
          <w:rFonts w:ascii="Arial" w:hAnsi="Arial" w:cs="Arial"/>
          <w:color w:val="000000" w:themeColor="text1"/>
          <w:sz w:val="20"/>
          <w:szCs w:val="20"/>
        </w:rPr>
        <w:t xml:space="preserve">ordinary shares with a par value of Baht </w:t>
      </w:r>
      <w:r w:rsidRPr="008F7CC5">
        <w:rPr>
          <w:rFonts w:ascii="Arial" w:hAnsi="Arial" w:cs="Arial"/>
          <w:color w:val="000000" w:themeColor="text1"/>
          <w:sz w:val="20"/>
          <w:szCs w:val="20"/>
          <w:cs/>
        </w:rPr>
        <w:t xml:space="preserve">1 </w:t>
      </w:r>
      <w:r w:rsidRPr="008F7CC5">
        <w:rPr>
          <w:rFonts w:ascii="Arial" w:hAnsi="Arial" w:cs="Arial"/>
          <w:color w:val="000000" w:themeColor="text1"/>
          <w:sz w:val="20"/>
          <w:szCs w:val="20"/>
        </w:rPr>
        <w:t xml:space="preserve">each), resulting in an increase in total share premium to Baht </w:t>
      </w:r>
      <w:r w:rsidRPr="008F7CC5">
        <w:rPr>
          <w:rFonts w:ascii="Arial" w:hAnsi="Arial" w:cs="Arial"/>
          <w:color w:val="000000" w:themeColor="text1"/>
          <w:sz w:val="20"/>
          <w:szCs w:val="20"/>
          <w:cs/>
        </w:rPr>
        <w:t xml:space="preserve">0.75 </w:t>
      </w:r>
      <w:r w:rsidRPr="008F7CC5">
        <w:rPr>
          <w:rFonts w:ascii="Arial" w:hAnsi="Arial" w:cs="Arial"/>
          <w:color w:val="000000" w:themeColor="text1"/>
          <w:sz w:val="20"/>
          <w:szCs w:val="20"/>
        </w:rPr>
        <w:t xml:space="preserve">million. The Company registered the corresponding increase in its paid-up capital with the Ministry of Commerce on </w:t>
      </w:r>
      <w:r w:rsidR="00415642" w:rsidRPr="008F7CC5">
        <w:rPr>
          <w:rFonts w:ascii="Arial" w:hAnsi="Arial" w:cs="Arial"/>
          <w:color w:val="000000" w:themeColor="text1"/>
          <w:sz w:val="20"/>
          <w:szCs w:val="20"/>
        </w:rPr>
        <w:t xml:space="preserve">24 </w:t>
      </w:r>
      <w:r w:rsidRPr="008F7CC5">
        <w:rPr>
          <w:rFonts w:ascii="Arial" w:hAnsi="Arial" w:cs="Arial"/>
          <w:color w:val="000000" w:themeColor="text1"/>
          <w:sz w:val="20"/>
          <w:szCs w:val="20"/>
        </w:rPr>
        <w:t xml:space="preserve">June </w:t>
      </w:r>
      <w:r w:rsidRPr="008F7CC5">
        <w:rPr>
          <w:rFonts w:ascii="Arial" w:hAnsi="Arial" w:cs="Arial"/>
          <w:color w:val="000000" w:themeColor="text1"/>
          <w:sz w:val="20"/>
          <w:szCs w:val="20"/>
          <w:cs/>
        </w:rPr>
        <w:t>2019.</w:t>
      </w:r>
    </w:p>
    <w:p w14:paraId="09325B42" w14:textId="77777777" w:rsidR="005F1552" w:rsidRPr="008F7CC5" w:rsidRDefault="005F1552" w:rsidP="000F5497">
      <w:pPr>
        <w:widowControl w:val="0"/>
        <w:adjustRightInd w:val="0"/>
        <w:ind w:left="547"/>
        <w:jc w:val="both"/>
        <w:rPr>
          <w:rFonts w:ascii="Arial" w:hAnsi="Arial" w:cs="Arial"/>
          <w:color w:val="000000" w:themeColor="text1"/>
          <w:spacing w:val="-4"/>
          <w:sz w:val="20"/>
          <w:szCs w:val="20"/>
        </w:rPr>
      </w:pPr>
    </w:p>
    <w:p w14:paraId="6BE39AD6" w14:textId="1605D2E2" w:rsidR="005F1552" w:rsidRPr="00694220" w:rsidRDefault="005F1552" w:rsidP="000F5497">
      <w:pPr>
        <w:widowControl w:val="0"/>
        <w:adjustRightInd w:val="0"/>
        <w:ind w:left="540" w:right="8"/>
        <w:jc w:val="both"/>
        <w:rPr>
          <w:rFonts w:ascii="Arial" w:hAnsi="Arial" w:cs="Arial"/>
          <w:color w:val="000000" w:themeColor="text1"/>
          <w:sz w:val="20"/>
          <w:szCs w:val="20"/>
        </w:rPr>
      </w:pPr>
      <w:r w:rsidRPr="00694220">
        <w:rPr>
          <w:rFonts w:ascii="Arial" w:hAnsi="Arial" w:cs="Arial"/>
          <w:color w:val="000000" w:themeColor="text1"/>
          <w:sz w:val="20"/>
          <w:szCs w:val="20"/>
        </w:rPr>
        <w:t xml:space="preserve">On 16 December </w:t>
      </w:r>
      <w:r w:rsidRPr="00694220">
        <w:rPr>
          <w:rFonts w:ascii="Arial" w:hAnsi="Arial" w:cs="Arial"/>
          <w:color w:val="000000" w:themeColor="text1"/>
          <w:sz w:val="20"/>
          <w:szCs w:val="20"/>
          <w:cs/>
        </w:rPr>
        <w:t>2019</w:t>
      </w:r>
      <w:r w:rsidRPr="00694220">
        <w:rPr>
          <w:rFonts w:ascii="Arial" w:hAnsi="Arial" w:cs="Arial"/>
          <w:color w:val="000000" w:themeColor="text1"/>
          <w:sz w:val="20"/>
          <w:szCs w:val="20"/>
        </w:rPr>
        <w:t xml:space="preserve">, the </w:t>
      </w:r>
      <w:r w:rsidR="00E50A88" w:rsidRPr="00694220">
        <w:rPr>
          <w:rFonts w:ascii="Arial" w:hAnsi="Arial" w:cs="Arial"/>
          <w:color w:val="000000" w:themeColor="text1"/>
          <w:sz w:val="20"/>
          <w:szCs w:val="20"/>
        </w:rPr>
        <w:t>Company</w:t>
      </w:r>
      <w:r w:rsidRPr="00694220">
        <w:rPr>
          <w:rFonts w:ascii="Arial" w:hAnsi="Arial" w:cs="Arial"/>
          <w:color w:val="000000" w:themeColor="text1"/>
          <w:sz w:val="20"/>
          <w:szCs w:val="20"/>
        </w:rPr>
        <w:t xml:space="preserve">'s issued and fully paid share capital has been increased from Baht </w:t>
      </w:r>
      <w:r w:rsidRPr="00694220">
        <w:rPr>
          <w:rFonts w:ascii="Arial" w:hAnsi="Arial" w:cs="Arial"/>
          <w:color w:val="000000" w:themeColor="text1"/>
          <w:sz w:val="20"/>
          <w:szCs w:val="20"/>
          <w:cs/>
        </w:rPr>
        <w:t xml:space="preserve">384.91 </w:t>
      </w:r>
      <w:r w:rsidRPr="00694220">
        <w:rPr>
          <w:rFonts w:ascii="Arial" w:hAnsi="Arial" w:cs="Arial"/>
          <w:color w:val="000000" w:themeColor="text1"/>
          <w:sz w:val="20"/>
          <w:szCs w:val="20"/>
        </w:rPr>
        <w:t>million (</w:t>
      </w:r>
      <w:r w:rsidRPr="00694220">
        <w:rPr>
          <w:rFonts w:ascii="Arial" w:hAnsi="Arial" w:cs="Arial"/>
          <w:color w:val="000000" w:themeColor="text1"/>
          <w:sz w:val="20"/>
          <w:szCs w:val="20"/>
          <w:cs/>
        </w:rPr>
        <w:t xml:space="preserve">384.91 </w:t>
      </w:r>
      <w:r w:rsidRPr="00694220">
        <w:rPr>
          <w:rFonts w:ascii="Arial" w:hAnsi="Arial" w:cs="Arial"/>
          <w:color w:val="000000" w:themeColor="text1"/>
          <w:sz w:val="20"/>
          <w:szCs w:val="20"/>
        </w:rPr>
        <w:t xml:space="preserve">million ordinary shares with a par value of Baht </w:t>
      </w:r>
      <w:r w:rsidRPr="00694220">
        <w:rPr>
          <w:rFonts w:ascii="Arial" w:hAnsi="Arial" w:cs="Arial"/>
          <w:color w:val="000000" w:themeColor="text1"/>
          <w:sz w:val="20"/>
          <w:szCs w:val="20"/>
          <w:cs/>
        </w:rPr>
        <w:t xml:space="preserve">1 </w:t>
      </w:r>
      <w:r w:rsidRPr="00694220">
        <w:rPr>
          <w:rFonts w:ascii="Arial" w:hAnsi="Arial" w:cs="Arial"/>
          <w:color w:val="000000" w:themeColor="text1"/>
          <w:sz w:val="20"/>
          <w:szCs w:val="20"/>
        </w:rPr>
        <w:t xml:space="preserve">each) to Baht </w:t>
      </w:r>
      <w:r w:rsidRPr="00694220">
        <w:rPr>
          <w:rFonts w:ascii="Arial" w:hAnsi="Arial" w:cs="Arial"/>
          <w:color w:val="000000" w:themeColor="text1"/>
          <w:sz w:val="20"/>
          <w:szCs w:val="20"/>
          <w:cs/>
        </w:rPr>
        <w:t xml:space="preserve">384.96 </w:t>
      </w:r>
      <w:r w:rsidRPr="00694220">
        <w:rPr>
          <w:rFonts w:ascii="Arial" w:hAnsi="Arial" w:cs="Arial"/>
          <w:color w:val="000000" w:themeColor="text1"/>
          <w:sz w:val="20"/>
          <w:szCs w:val="20"/>
        </w:rPr>
        <w:t>million (</w:t>
      </w:r>
      <w:r w:rsidRPr="00694220">
        <w:rPr>
          <w:rFonts w:ascii="Arial" w:hAnsi="Arial" w:cs="Arial"/>
          <w:color w:val="000000" w:themeColor="text1"/>
          <w:sz w:val="20"/>
          <w:szCs w:val="20"/>
          <w:cs/>
        </w:rPr>
        <w:t xml:space="preserve">384.96 </w:t>
      </w:r>
      <w:r w:rsidRPr="00694220">
        <w:rPr>
          <w:rFonts w:ascii="Arial" w:hAnsi="Arial" w:cs="Arial"/>
          <w:color w:val="000000" w:themeColor="text1"/>
          <w:sz w:val="20"/>
          <w:szCs w:val="20"/>
        </w:rPr>
        <w:t xml:space="preserve">million ordinary shares with a par value of Baht </w:t>
      </w:r>
      <w:r w:rsidRPr="00694220">
        <w:rPr>
          <w:rFonts w:ascii="Arial" w:hAnsi="Arial" w:cs="Arial"/>
          <w:color w:val="000000" w:themeColor="text1"/>
          <w:sz w:val="20"/>
          <w:szCs w:val="20"/>
          <w:cs/>
        </w:rPr>
        <w:t xml:space="preserve">1 </w:t>
      </w:r>
      <w:r w:rsidRPr="00694220">
        <w:rPr>
          <w:rFonts w:ascii="Arial" w:hAnsi="Arial" w:cs="Arial"/>
          <w:color w:val="000000" w:themeColor="text1"/>
          <w:sz w:val="20"/>
          <w:szCs w:val="20"/>
        </w:rPr>
        <w:t>each) as a result of the exercises of the warrants (AYUD-W</w:t>
      </w:r>
      <w:r w:rsidRPr="00694220">
        <w:rPr>
          <w:rFonts w:ascii="Arial" w:hAnsi="Arial" w:cs="Arial"/>
          <w:color w:val="000000" w:themeColor="text1"/>
          <w:sz w:val="20"/>
          <w:szCs w:val="20"/>
          <w:cs/>
        </w:rPr>
        <w:t xml:space="preserve">1) </w:t>
      </w:r>
      <w:r w:rsidRPr="00694220">
        <w:rPr>
          <w:rFonts w:ascii="Arial" w:hAnsi="Arial" w:cs="Arial"/>
          <w:color w:val="000000" w:themeColor="text1"/>
          <w:sz w:val="20"/>
          <w:szCs w:val="20"/>
        </w:rPr>
        <w:t xml:space="preserve">to ordinary shares amounting to Baht </w:t>
      </w:r>
      <w:r w:rsidRPr="00694220">
        <w:rPr>
          <w:rFonts w:ascii="Arial" w:hAnsi="Arial" w:cs="Arial"/>
          <w:color w:val="000000" w:themeColor="text1"/>
          <w:sz w:val="20"/>
          <w:szCs w:val="20"/>
          <w:cs/>
        </w:rPr>
        <w:t>54</w:t>
      </w:r>
      <w:r w:rsidRPr="00694220">
        <w:rPr>
          <w:rFonts w:ascii="Arial" w:hAnsi="Arial" w:cs="Arial"/>
          <w:color w:val="000000" w:themeColor="text1"/>
          <w:sz w:val="20"/>
          <w:szCs w:val="20"/>
        </w:rPr>
        <w:t>,</w:t>
      </w:r>
      <w:r w:rsidRPr="00694220">
        <w:rPr>
          <w:rFonts w:ascii="Arial" w:hAnsi="Arial" w:cs="Arial"/>
          <w:color w:val="000000" w:themeColor="text1"/>
          <w:sz w:val="20"/>
          <w:szCs w:val="20"/>
          <w:cs/>
        </w:rPr>
        <w:t>900 (54</w:t>
      </w:r>
      <w:r w:rsidRPr="00694220">
        <w:rPr>
          <w:rFonts w:ascii="Arial" w:hAnsi="Arial" w:cs="Arial"/>
          <w:color w:val="000000" w:themeColor="text1"/>
          <w:sz w:val="20"/>
          <w:szCs w:val="20"/>
        </w:rPr>
        <w:t>,</w:t>
      </w:r>
      <w:r w:rsidRPr="00694220">
        <w:rPr>
          <w:rFonts w:ascii="Arial" w:hAnsi="Arial" w:cs="Arial"/>
          <w:color w:val="000000" w:themeColor="text1"/>
          <w:sz w:val="20"/>
          <w:szCs w:val="20"/>
          <w:cs/>
        </w:rPr>
        <w:t xml:space="preserve">900 </w:t>
      </w:r>
      <w:r w:rsidRPr="00694220">
        <w:rPr>
          <w:rFonts w:ascii="Arial" w:hAnsi="Arial" w:cs="Arial"/>
          <w:color w:val="000000" w:themeColor="text1"/>
          <w:sz w:val="20"/>
          <w:szCs w:val="20"/>
        </w:rPr>
        <w:t xml:space="preserve">ordinary shares with a par value of Baht </w:t>
      </w:r>
      <w:r w:rsidRPr="00694220">
        <w:rPr>
          <w:rFonts w:ascii="Arial" w:hAnsi="Arial" w:cs="Arial"/>
          <w:color w:val="000000" w:themeColor="text1"/>
          <w:sz w:val="20"/>
          <w:szCs w:val="20"/>
          <w:cs/>
        </w:rPr>
        <w:t xml:space="preserve">1 </w:t>
      </w:r>
      <w:r w:rsidRPr="00694220">
        <w:rPr>
          <w:rFonts w:ascii="Arial" w:hAnsi="Arial" w:cs="Arial"/>
          <w:color w:val="000000" w:themeColor="text1"/>
          <w:sz w:val="20"/>
          <w:szCs w:val="20"/>
        </w:rPr>
        <w:t xml:space="preserve">each), resulting in an increase in total share premium to Baht </w:t>
      </w:r>
      <w:r w:rsidRPr="00694220">
        <w:rPr>
          <w:rFonts w:ascii="Arial" w:hAnsi="Arial" w:cs="Arial"/>
          <w:color w:val="000000" w:themeColor="text1"/>
          <w:sz w:val="20"/>
          <w:szCs w:val="20"/>
          <w:cs/>
        </w:rPr>
        <w:t xml:space="preserve">2.09 </w:t>
      </w:r>
      <w:r w:rsidRPr="00694220">
        <w:rPr>
          <w:rFonts w:ascii="Arial" w:hAnsi="Arial" w:cs="Arial"/>
          <w:color w:val="000000" w:themeColor="text1"/>
          <w:sz w:val="20"/>
          <w:szCs w:val="20"/>
        </w:rPr>
        <w:t xml:space="preserve">million. The Company registered the corresponding increase in its paid-up capital with the Ministry of Commerce on </w:t>
      </w:r>
      <w:r w:rsidR="00415642" w:rsidRPr="00694220">
        <w:rPr>
          <w:rFonts w:ascii="Arial" w:hAnsi="Arial" w:cs="Arial"/>
          <w:color w:val="000000" w:themeColor="text1"/>
          <w:sz w:val="20"/>
          <w:szCs w:val="20"/>
        </w:rPr>
        <w:t xml:space="preserve">18 </w:t>
      </w:r>
      <w:r w:rsidRPr="00694220">
        <w:rPr>
          <w:rFonts w:ascii="Arial" w:hAnsi="Arial" w:cs="Arial"/>
          <w:color w:val="000000" w:themeColor="text1"/>
          <w:sz w:val="20"/>
          <w:szCs w:val="20"/>
        </w:rPr>
        <w:t xml:space="preserve">December </w:t>
      </w:r>
      <w:r w:rsidRPr="00694220">
        <w:rPr>
          <w:rFonts w:ascii="Arial" w:hAnsi="Arial" w:cs="Arial"/>
          <w:color w:val="000000" w:themeColor="text1"/>
          <w:sz w:val="20"/>
          <w:szCs w:val="20"/>
          <w:cs/>
        </w:rPr>
        <w:t>2019.</w:t>
      </w:r>
    </w:p>
    <w:p w14:paraId="7F5EE20A" w14:textId="7612896C" w:rsidR="005F1552" w:rsidRPr="00694220" w:rsidRDefault="005F1552" w:rsidP="00D704F7">
      <w:pPr>
        <w:widowControl w:val="0"/>
        <w:adjustRightInd w:val="0"/>
        <w:ind w:right="8"/>
        <w:jc w:val="thaiDistribute"/>
        <w:rPr>
          <w:rFonts w:ascii="Arial" w:hAnsi="Arial" w:cs="Arial"/>
          <w:color w:val="000000" w:themeColor="text1"/>
          <w:sz w:val="20"/>
          <w:szCs w:val="20"/>
        </w:rPr>
      </w:pPr>
    </w:p>
    <w:p w14:paraId="402EF4BD" w14:textId="646FBDEA" w:rsidR="005F1552" w:rsidRPr="00694220" w:rsidRDefault="005F1552" w:rsidP="005F1552">
      <w:pPr>
        <w:widowControl w:val="0"/>
        <w:adjustRightInd w:val="0"/>
        <w:ind w:left="540" w:right="8"/>
        <w:jc w:val="thaiDistribute"/>
        <w:rPr>
          <w:rFonts w:ascii="Arial" w:hAnsi="Arial" w:cs="Arial"/>
          <w:color w:val="000000" w:themeColor="text1"/>
          <w:sz w:val="20"/>
          <w:szCs w:val="20"/>
        </w:rPr>
      </w:pPr>
    </w:p>
    <w:p w14:paraId="1D45313A" w14:textId="698085D3" w:rsidR="004F7984" w:rsidRPr="00694220" w:rsidRDefault="004F7984" w:rsidP="004F7984">
      <w:pPr>
        <w:widowControl w:val="0"/>
        <w:tabs>
          <w:tab w:val="left" w:pos="540"/>
        </w:tabs>
        <w:adjustRightInd w:val="0"/>
        <w:ind w:right="72"/>
        <w:contextualSpacing/>
        <w:rPr>
          <w:rFonts w:ascii="Arial" w:hAnsi="Arial" w:cs="Arial"/>
          <w:b/>
          <w:bCs/>
          <w:sz w:val="20"/>
          <w:szCs w:val="20"/>
        </w:rPr>
      </w:pPr>
      <w:r w:rsidRPr="00694220">
        <w:rPr>
          <w:rFonts w:ascii="Arial" w:hAnsi="Arial" w:cs="Arial"/>
          <w:b/>
          <w:bCs/>
          <w:sz w:val="20"/>
          <w:szCs w:val="20"/>
        </w:rPr>
        <w:t>2</w:t>
      </w:r>
      <w:r w:rsidR="00DB2DA6" w:rsidRPr="00694220">
        <w:rPr>
          <w:rFonts w:ascii="Arial" w:hAnsi="Arial" w:cs="Arial"/>
          <w:b/>
          <w:bCs/>
          <w:sz w:val="20"/>
          <w:szCs w:val="20"/>
        </w:rPr>
        <w:t>7</w:t>
      </w:r>
      <w:r w:rsidRPr="00694220">
        <w:rPr>
          <w:rFonts w:ascii="Arial" w:hAnsi="Arial" w:cs="Arial"/>
          <w:b/>
          <w:bCs/>
          <w:sz w:val="20"/>
          <w:szCs w:val="20"/>
        </w:rPr>
        <w:tab/>
        <w:t>W</w:t>
      </w:r>
      <w:r w:rsidR="00A46069" w:rsidRPr="00694220">
        <w:rPr>
          <w:rFonts w:ascii="Arial" w:hAnsi="Arial" w:cs="Arial"/>
          <w:b/>
          <w:bCs/>
          <w:sz w:val="20"/>
          <w:szCs w:val="20"/>
        </w:rPr>
        <w:t>arrants</w:t>
      </w:r>
    </w:p>
    <w:p w14:paraId="32542C18" w14:textId="20052C63" w:rsidR="004F7984" w:rsidRDefault="004F7984" w:rsidP="004F7984">
      <w:pPr>
        <w:widowControl w:val="0"/>
        <w:tabs>
          <w:tab w:val="left" w:pos="540"/>
        </w:tabs>
        <w:adjustRightInd w:val="0"/>
        <w:ind w:right="72"/>
        <w:contextualSpacing/>
        <w:rPr>
          <w:rFonts w:ascii="Arial" w:hAnsi="Arial" w:cs="Arial"/>
          <w:b/>
          <w:bCs/>
          <w:sz w:val="20"/>
          <w:szCs w:val="20"/>
        </w:rPr>
      </w:pPr>
    </w:p>
    <w:p w14:paraId="01848CB6" w14:textId="77777777" w:rsidR="00694220" w:rsidRPr="00694220" w:rsidRDefault="00694220" w:rsidP="004F7984">
      <w:pPr>
        <w:widowControl w:val="0"/>
        <w:tabs>
          <w:tab w:val="left" w:pos="540"/>
        </w:tabs>
        <w:adjustRightInd w:val="0"/>
        <w:ind w:right="72"/>
        <w:contextualSpacing/>
        <w:rPr>
          <w:rFonts w:ascii="Arial" w:hAnsi="Arial" w:cs="Arial"/>
          <w:b/>
          <w:bCs/>
          <w:sz w:val="20"/>
          <w:szCs w:val="20"/>
        </w:rPr>
      </w:pPr>
    </w:p>
    <w:p w14:paraId="027E36A5" w14:textId="41071DF7" w:rsidR="004F7984" w:rsidRPr="008F7CC5" w:rsidRDefault="004F7984" w:rsidP="004F7984">
      <w:pPr>
        <w:ind w:left="547" w:right="-29"/>
        <w:contextualSpacing/>
        <w:jc w:val="thaiDistribute"/>
        <w:rPr>
          <w:rFonts w:ascii="Arial" w:hAnsi="Arial" w:cs="Arial"/>
          <w:spacing w:val="-2"/>
          <w:sz w:val="20"/>
          <w:szCs w:val="20"/>
        </w:rPr>
      </w:pPr>
      <w:r w:rsidRPr="00694220">
        <w:rPr>
          <w:rFonts w:ascii="Arial" w:hAnsi="Arial" w:cs="Arial"/>
          <w:spacing w:val="-4"/>
          <w:sz w:val="20"/>
          <w:szCs w:val="20"/>
        </w:rPr>
        <w:t xml:space="preserve">The </w:t>
      </w:r>
      <w:r w:rsidR="00E50A88" w:rsidRPr="00694220">
        <w:rPr>
          <w:rFonts w:ascii="Arial" w:hAnsi="Arial" w:cs="Arial"/>
          <w:color w:val="000000" w:themeColor="text1"/>
          <w:sz w:val="20"/>
          <w:szCs w:val="20"/>
        </w:rPr>
        <w:t>Company</w:t>
      </w:r>
      <w:r w:rsidR="00E50A88" w:rsidRPr="00694220">
        <w:rPr>
          <w:rFonts w:ascii="Arial" w:hAnsi="Arial" w:cs="Arial"/>
          <w:spacing w:val="-4"/>
          <w:sz w:val="20"/>
          <w:szCs w:val="20"/>
        </w:rPr>
        <w:t xml:space="preserve"> </w:t>
      </w:r>
      <w:r w:rsidRPr="00694220">
        <w:rPr>
          <w:rFonts w:ascii="Arial" w:hAnsi="Arial" w:cs="Arial"/>
          <w:spacing w:val="-4"/>
          <w:sz w:val="20"/>
          <w:szCs w:val="20"/>
        </w:rPr>
        <w:t>allocated and issued warrants to purchase ordinary shares, which is specified</w:t>
      </w:r>
      <w:r w:rsidRPr="00694220">
        <w:rPr>
          <w:rFonts w:ascii="Arial" w:hAnsi="Arial" w:cs="Arial"/>
          <w:sz w:val="20"/>
          <w:szCs w:val="20"/>
        </w:rPr>
        <w:t xml:space="preserve"> </w:t>
      </w:r>
      <w:r w:rsidRPr="00694220">
        <w:rPr>
          <w:rFonts w:ascii="Arial" w:hAnsi="Arial" w:cs="Arial"/>
          <w:spacing w:val="-2"/>
          <w:sz w:val="20"/>
          <w:szCs w:val="20"/>
        </w:rPr>
        <w:t>warrant’s holder and transferable type</w:t>
      </w:r>
      <w:r w:rsidR="00A46069" w:rsidRPr="00694220">
        <w:rPr>
          <w:rFonts w:ascii="Arial" w:hAnsi="Arial" w:cs="Arial"/>
          <w:spacing w:val="-2"/>
          <w:sz w:val="20"/>
          <w:szCs w:val="20"/>
        </w:rPr>
        <w:t>.</w:t>
      </w:r>
      <w:r w:rsidRPr="00694220">
        <w:rPr>
          <w:rFonts w:ascii="Arial" w:hAnsi="Arial" w:cs="Arial"/>
          <w:spacing w:val="-2"/>
          <w:sz w:val="20"/>
          <w:szCs w:val="20"/>
        </w:rPr>
        <w:t xml:space="preserve"> Terms of warrants are 2</w:t>
      </w:r>
      <w:r w:rsidRPr="00694220">
        <w:rPr>
          <w:rFonts w:ascii="Arial" w:hAnsi="Arial" w:cs="Arial"/>
          <w:spacing w:val="-2"/>
          <w:sz w:val="20"/>
          <w:szCs w:val="20"/>
          <w:cs/>
        </w:rPr>
        <w:t xml:space="preserve"> </w:t>
      </w:r>
      <w:r w:rsidRPr="00694220">
        <w:rPr>
          <w:rFonts w:ascii="Arial" w:hAnsi="Arial" w:cs="Arial"/>
          <w:spacing w:val="-2"/>
          <w:sz w:val="20"/>
          <w:szCs w:val="20"/>
        </w:rPr>
        <w:t>years from initial issuance date</w:t>
      </w:r>
      <w:r w:rsidRPr="00694220">
        <w:rPr>
          <w:rFonts w:ascii="Arial" w:hAnsi="Arial" w:cs="Arial"/>
          <w:spacing w:val="-2"/>
          <w:sz w:val="20"/>
          <w:szCs w:val="20"/>
          <w:cs/>
        </w:rPr>
        <w:t xml:space="preserve">. </w:t>
      </w:r>
      <w:r w:rsidRPr="00694220">
        <w:rPr>
          <w:rFonts w:ascii="Arial" w:hAnsi="Arial" w:cs="Arial"/>
          <w:spacing w:val="-2"/>
          <w:sz w:val="20"/>
          <w:szCs w:val="20"/>
        </w:rPr>
        <w:t xml:space="preserve">Exercise ratio is 1 warrant </w:t>
      </w:r>
      <w:r w:rsidRPr="00694220">
        <w:rPr>
          <w:rFonts w:ascii="Arial" w:hAnsi="Arial" w:cs="Arial"/>
          <w:spacing w:val="-6"/>
          <w:sz w:val="20"/>
          <w:szCs w:val="20"/>
        </w:rPr>
        <w:t xml:space="preserve">entitled to purchase 1 newly issued ordinary share at the determined exercise price </w:t>
      </w:r>
      <w:r w:rsidRPr="00694220">
        <w:rPr>
          <w:rFonts w:ascii="Arial" w:hAnsi="Arial" w:cs="Arial"/>
          <w:spacing w:val="-6"/>
          <w:sz w:val="20"/>
          <w:szCs w:val="20"/>
          <w:cs/>
        </w:rPr>
        <w:t>(</w:t>
      </w:r>
      <w:r w:rsidRPr="00694220">
        <w:rPr>
          <w:rFonts w:ascii="Arial" w:hAnsi="Arial" w:cs="Arial"/>
          <w:spacing w:val="-6"/>
          <w:sz w:val="20"/>
          <w:szCs w:val="20"/>
        </w:rPr>
        <w:t>subject to</w:t>
      </w:r>
      <w:r w:rsidRPr="008F7CC5">
        <w:rPr>
          <w:rFonts w:ascii="Arial" w:hAnsi="Arial" w:cs="Arial"/>
          <w:spacing w:val="-2"/>
          <w:sz w:val="20"/>
          <w:szCs w:val="20"/>
        </w:rPr>
        <w:t xml:space="preserve"> change in case of the adjustment to the terms and conditions</w:t>
      </w:r>
      <w:r w:rsidRPr="008F7CC5">
        <w:rPr>
          <w:rFonts w:ascii="Arial" w:hAnsi="Arial" w:cs="Arial"/>
          <w:spacing w:val="-2"/>
          <w:sz w:val="20"/>
          <w:szCs w:val="20"/>
          <w:cs/>
        </w:rPr>
        <w:t xml:space="preserve">) </w:t>
      </w:r>
      <w:r w:rsidRPr="008F7CC5">
        <w:rPr>
          <w:rFonts w:ascii="Arial" w:hAnsi="Arial" w:cs="Arial"/>
          <w:spacing w:val="-2"/>
          <w:sz w:val="20"/>
          <w:szCs w:val="20"/>
        </w:rPr>
        <w:t>and shall be able to exercise the warrants as identified period</w:t>
      </w:r>
      <w:r w:rsidRPr="008F7CC5">
        <w:rPr>
          <w:rFonts w:ascii="Arial" w:hAnsi="Arial" w:cs="Arial"/>
          <w:spacing w:val="-2"/>
          <w:sz w:val="20"/>
          <w:szCs w:val="20"/>
          <w:cs/>
        </w:rPr>
        <w:t xml:space="preserve">. </w:t>
      </w:r>
      <w:r w:rsidRPr="008F7CC5">
        <w:rPr>
          <w:rFonts w:ascii="Arial" w:hAnsi="Arial" w:cs="Arial"/>
          <w:spacing w:val="-2"/>
          <w:sz w:val="20"/>
          <w:szCs w:val="20"/>
        </w:rPr>
        <w:t>The details of warrants are described as follows</w:t>
      </w:r>
      <w:r w:rsidRPr="008F7CC5">
        <w:rPr>
          <w:rFonts w:ascii="Arial" w:hAnsi="Arial" w:cs="Arial"/>
          <w:spacing w:val="-2"/>
          <w:sz w:val="20"/>
          <w:szCs w:val="20"/>
          <w:cs/>
        </w:rPr>
        <w:t>:</w:t>
      </w:r>
    </w:p>
    <w:p w14:paraId="779014D4" w14:textId="6D7BF4AF" w:rsidR="005F1552" w:rsidRPr="008F7CC5" w:rsidRDefault="005F1552" w:rsidP="004F7984">
      <w:pPr>
        <w:ind w:left="547" w:right="-29"/>
        <w:contextualSpacing/>
        <w:jc w:val="thaiDistribute"/>
        <w:rPr>
          <w:rFonts w:ascii="Arial" w:hAnsi="Arial" w:cs="Arial"/>
          <w:spacing w:val="-2"/>
          <w:sz w:val="20"/>
          <w:szCs w:val="20"/>
        </w:rPr>
      </w:pPr>
    </w:p>
    <w:tbl>
      <w:tblPr>
        <w:tblW w:w="8885" w:type="dxa"/>
        <w:tblInd w:w="567" w:type="dxa"/>
        <w:tblLayout w:type="fixed"/>
        <w:tblCellMar>
          <w:left w:w="0" w:type="dxa"/>
          <w:right w:w="0" w:type="dxa"/>
        </w:tblCellMar>
        <w:tblLook w:val="0000" w:firstRow="0" w:lastRow="0" w:firstColumn="0" w:lastColumn="0" w:noHBand="0" w:noVBand="0"/>
      </w:tblPr>
      <w:tblGrid>
        <w:gridCol w:w="1215"/>
        <w:gridCol w:w="895"/>
        <w:gridCol w:w="1057"/>
        <w:gridCol w:w="2152"/>
        <w:gridCol w:w="1279"/>
        <w:gridCol w:w="1134"/>
        <w:gridCol w:w="1153"/>
      </w:tblGrid>
      <w:tr w:rsidR="005F1552" w:rsidRPr="008F7CC5" w14:paraId="0B57BC81" w14:textId="77777777" w:rsidTr="00694220">
        <w:trPr>
          <w:trHeight w:val="153"/>
          <w:tblHeader/>
        </w:trPr>
        <w:tc>
          <w:tcPr>
            <w:tcW w:w="1215" w:type="dxa"/>
            <w:tcBorders>
              <w:bottom w:val="single" w:sz="4" w:space="0" w:color="auto"/>
            </w:tcBorders>
            <w:vAlign w:val="bottom"/>
          </w:tcPr>
          <w:p w14:paraId="5073ABBF" w14:textId="541DCF6F" w:rsidR="005F1552" w:rsidRPr="008F7CC5" w:rsidRDefault="005F1552" w:rsidP="00100929">
            <w:pPr>
              <w:tabs>
                <w:tab w:val="left" w:pos="360"/>
                <w:tab w:val="left" w:pos="2160"/>
                <w:tab w:val="right" w:pos="5040"/>
                <w:tab w:val="right" w:pos="6300"/>
                <w:tab w:val="right" w:pos="8100"/>
                <w:tab w:val="right" w:pos="9620"/>
              </w:tabs>
              <w:ind w:left="-27" w:right="-43"/>
              <w:jc w:val="center"/>
              <w:rPr>
                <w:rFonts w:ascii="Arial" w:eastAsia="Calibri" w:hAnsi="Arial" w:cs="Arial"/>
                <w:b/>
                <w:bCs/>
                <w:color w:val="000000" w:themeColor="text1"/>
                <w:sz w:val="16"/>
                <w:szCs w:val="16"/>
                <w:cs/>
              </w:rPr>
            </w:pPr>
            <w:r w:rsidRPr="008F7CC5">
              <w:rPr>
                <w:rFonts w:ascii="Arial" w:hAnsi="Arial" w:cs="Arial"/>
                <w:b/>
                <w:bCs/>
                <w:color w:val="000000" w:themeColor="text1"/>
                <w:sz w:val="16"/>
                <w:szCs w:val="16"/>
              </w:rPr>
              <w:t xml:space="preserve">Warrant </w:t>
            </w:r>
            <w:r w:rsidR="00A46069" w:rsidRPr="008F7CC5">
              <w:rPr>
                <w:rFonts w:ascii="Arial" w:hAnsi="Arial" w:cs="Arial"/>
                <w:b/>
                <w:bCs/>
                <w:color w:val="000000" w:themeColor="text1"/>
                <w:sz w:val="16"/>
                <w:szCs w:val="16"/>
              </w:rPr>
              <w:t>s</w:t>
            </w:r>
            <w:r w:rsidRPr="008F7CC5">
              <w:rPr>
                <w:rFonts w:ascii="Arial" w:hAnsi="Arial" w:cs="Arial"/>
                <w:b/>
                <w:bCs/>
                <w:color w:val="000000" w:themeColor="text1"/>
                <w:sz w:val="16"/>
                <w:szCs w:val="16"/>
              </w:rPr>
              <w:t>eries</w:t>
            </w:r>
          </w:p>
        </w:tc>
        <w:tc>
          <w:tcPr>
            <w:tcW w:w="895" w:type="dxa"/>
            <w:tcBorders>
              <w:bottom w:val="single" w:sz="4" w:space="0" w:color="auto"/>
            </w:tcBorders>
            <w:vAlign w:val="bottom"/>
          </w:tcPr>
          <w:p w14:paraId="00909BE7" w14:textId="77777777" w:rsidR="005F1552" w:rsidRPr="008F7CC5" w:rsidRDefault="005F1552" w:rsidP="00100929">
            <w:pPr>
              <w:tabs>
                <w:tab w:val="left" w:pos="360"/>
                <w:tab w:val="left" w:pos="2160"/>
                <w:tab w:val="right" w:pos="5040"/>
                <w:tab w:val="right" w:pos="6300"/>
                <w:tab w:val="right" w:pos="8100"/>
                <w:tab w:val="right" w:pos="9620"/>
              </w:tabs>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Term</w:t>
            </w:r>
          </w:p>
        </w:tc>
        <w:tc>
          <w:tcPr>
            <w:tcW w:w="1057" w:type="dxa"/>
            <w:tcBorders>
              <w:bottom w:val="single" w:sz="4" w:space="0" w:color="auto"/>
            </w:tcBorders>
            <w:vAlign w:val="bottom"/>
          </w:tcPr>
          <w:p w14:paraId="46B99468" w14:textId="77777777" w:rsidR="005F1552" w:rsidRPr="008F7CC5" w:rsidRDefault="005F1552" w:rsidP="00100929">
            <w:pPr>
              <w:tabs>
                <w:tab w:val="left" w:pos="360"/>
                <w:tab w:val="left" w:pos="2160"/>
                <w:tab w:val="right" w:pos="5040"/>
                <w:tab w:val="right" w:pos="6300"/>
                <w:tab w:val="right" w:pos="8100"/>
                <w:tab w:val="right" w:pos="9620"/>
              </w:tabs>
              <w:ind w:left="-18"/>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Exercise date</w:t>
            </w:r>
          </w:p>
        </w:tc>
        <w:tc>
          <w:tcPr>
            <w:tcW w:w="2152" w:type="dxa"/>
            <w:tcBorders>
              <w:bottom w:val="single" w:sz="4" w:space="0" w:color="auto"/>
            </w:tcBorders>
            <w:vAlign w:val="bottom"/>
          </w:tcPr>
          <w:p w14:paraId="587F290E" w14:textId="528E59E3" w:rsidR="005F1552" w:rsidRPr="008F7CC5" w:rsidRDefault="005F1552" w:rsidP="00100929">
            <w:pPr>
              <w:tabs>
                <w:tab w:val="left" w:pos="360"/>
                <w:tab w:val="left" w:pos="2160"/>
                <w:tab w:val="right" w:pos="5040"/>
                <w:tab w:val="right" w:pos="6300"/>
                <w:tab w:val="right" w:pos="8100"/>
                <w:tab w:val="right" w:pos="9620"/>
              </w:tabs>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 xml:space="preserve">Exercise </w:t>
            </w:r>
            <w:r w:rsidR="00A46069" w:rsidRPr="008F7CC5">
              <w:rPr>
                <w:rFonts w:ascii="Arial" w:eastAsia="Calibri" w:hAnsi="Arial" w:cs="Arial"/>
                <w:b/>
                <w:bCs/>
                <w:color w:val="000000" w:themeColor="text1"/>
                <w:sz w:val="16"/>
                <w:szCs w:val="16"/>
              </w:rPr>
              <w:t>p</w:t>
            </w:r>
            <w:r w:rsidRPr="008F7CC5">
              <w:rPr>
                <w:rFonts w:ascii="Arial" w:eastAsia="Calibri" w:hAnsi="Arial" w:cs="Arial"/>
                <w:b/>
                <w:bCs/>
                <w:color w:val="000000" w:themeColor="text1"/>
                <w:sz w:val="16"/>
                <w:szCs w:val="16"/>
              </w:rPr>
              <w:t>eriod</w:t>
            </w:r>
          </w:p>
        </w:tc>
        <w:tc>
          <w:tcPr>
            <w:tcW w:w="1279" w:type="dxa"/>
            <w:tcBorders>
              <w:bottom w:val="single" w:sz="4" w:space="0" w:color="auto"/>
            </w:tcBorders>
            <w:vAlign w:val="bottom"/>
          </w:tcPr>
          <w:p w14:paraId="2156EA22" w14:textId="6C5C7EC5" w:rsidR="005F1552" w:rsidRPr="008F7CC5" w:rsidRDefault="005F1552" w:rsidP="005F1552">
            <w:pPr>
              <w:tabs>
                <w:tab w:val="left" w:pos="2160"/>
                <w:tab w:val="right" w:pos="5040"/>
                <w:tab w:val="right" w:pos="6300"/>
                <w:tab w:val="right" w:pos="8100"/>
                <w:tab w:val="right" w:pos="9620"/>
              </w:tabs>
              <w:ind w:left="1" w:hanging="1"/>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 xml:space="preserve">Number of </w:t>
            </w:r>
            <w:r w:rsidR="00A46069" w:rsidRPr="008F7CC5">
              <w:rPr>
                <w:rFonts w:ascii="Arial" w:eastAsia="Calibri" w:hAnsi="Arial" w:cs="Arial"/>
                <w:b/>
                <w:bCs/>
                <w:color w:val="000000" w:themeColor="text1"/>
                <w:sz w:val="16"/>
                <w:szCs w:val="16"/>
              </w:rPr>
              <w:t>a</w:t>
            </w:r>
            <w:r w:rsidRPr="008F7CC5">
              <w:rPr>
                <w:rFonts w:ascii="Arial" w:eastAsia="Calibri" w:hAnsi="Arial" w:cs="Arial"/>
                <w:b/>
                <w:bCs/>
                <w:color w:val="000000" w:themeColor="text1"/>
                <w:sz w:val="16"/>
                <w:szCs w:val="16"/>
              </w:rPr>
              <w:t xml:space="preserve">llocated and </w:t>
            </w:r>
            <w:r w:rsidR="00A46069" w:rsidRPr="008F7CC5">
              <w:rPr>
                <w:rFonts w:ascii="Arial" w:eastAsia="Calibri" w:hAnsi="Arial" w:cs="Arial"/>
                <w:b/>
                <w:bCs/>
                <w:color w:val="000000" w:themeColor="text1"/>
                <w:sz w:val="16"/>
                <w:szCs w:val="16"/>
              </w:rPr>
              <w:t>i</w:t>
            </w:r>
            <w:r w:rsidRPr="008F7CC5">
              <w:rPr>
                <w:rFonts w:ascii="Arial" w:eastAsia="Calibri" w:hAnsi="Arial" w:cs="Arial"/>
                <w:b/>
                <w:bCs/>
                <w:color w:val="000000" w:themeColor="text1"/>
                <w:sz w:val="16"/>
                <w:szCs w:val="16"/>
              </w:rPr>
              <w:t>ssued warrants (Unit)</w:t>
            </w:r>
            <w:r w:rsidRPr="008F7CC5">
              <w:rPr>
                <w:rFonts w:ascii="Arial" w:eastAsia="Calibri" w:hAnsi="Arial" w:cs="Arial"/>
                <w:b/>
                <w:bCs/>
                <w:color w:val="000000" w:themeColor="text1"/>
                <w:sz w:val="16"/>
                <w:szCs w:val="16"/>
                <w:cs/>
              </w:rPr>
              <w:t xml:space="preserve"> </w:t>
            </w:r>
          </w:p>
        </w:tc>
        <w:tc>
          <w:tcPr>
            <w:tcW w:w="1134" w:type="dxa"/>
            <w:tcBorders>
              <w:bottom w:val="single" w:sz="4" w:space="0" w:color="auto"/>
            </w:tcBorders>
            <w:vAlign w:val="bottom"/>
          </w:tcPr>
          <w:p w14:paraId="1E60F158" w14:textId="564CDCA4" w:rsidR="005F1552" w:rsidRPr="008F7CC5" w:rsidRDefault="005F1552" w:rsidP="00100929">
            <w:pPr>
              <w:tabs>
                <w:tab w:val="left" w:pos="2160"/>
                <w:tab w:val="right" w:pos="5040"/>
                <w:tab w:val="right" w:pos="6300"/>
                <w:tab w:val="right" w:pos="8100"/>
                <w:tab w:val="right" w:pos="9620"/>
              </w:tabs>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 xml:space="preserve">Exercise ratio </w:t>
            </w:r>
            <w:r w:rsidR="00A46069" w:rsidRPr="008F7CC5">
              <w:rPr>
                <w:rFonts w:ascii="Arial" w:eastAsia="Calibri" w:hAnsi="Arial" w:cs="Arial"/>
                <w:b/>
                <w:bCs/>
                <w:color w:val="000000" w:themeColor="text1"/>
                <w:sz w:val="16"/>
                <w:szCs w:val="16"/>
              </w:rPr>
              <w:t>p</w:t>
            </w:r>
            <w:r w:rsidRPr="008F7CC5">
              <w:rPr>
                <w:rFonts w:ascii="Arial" w:eastAsia="Calibri" w:hAnsi="Arial" w:cs="Arial"/>
                <w:b/>
                <w:bCs/>
                <w:color w:val="000000" w:themeColor="text1"/>
                <w:sz w:val="16"/>
                <w:szCs w:val="16"/>
              </w:rPr>
              <w:t>er 1 warrant</w:t>
            </w:r>
          </w:p>
        </w:tc>
        <w:tc>
          <w:tcPr>
            <w:tcW w:w="1153" w:type="dxa"/>
            <w:tcBorders>
              <w:bottom w:val="single" w:sz="4" w:space="0" w:color="auto"/>
            </w:tcBorders>
            <w:vAlign w:val="bottom"/>
          </w:tcPr>
          <w:p w14:paraId="08179264" w14:textId="77777777" w:rsidR="005F1552" w:rsidRPr="008F7CC5" w:rsidRDefault="005F1552" w:rsidP="00100929">
            <w:pPr>
              <w:tabs>
                <w:tab w:val="left" w:pos="360"/>
                <w:tab w:val="left" w:pos="2160"/>
                <w:tab w:val="right" w:pos="5040"/>
                <w:tab w:val="right" w:pos="6300"/>
                <w:tab w:val="right" w:pos="8100"/>
                <w:tab w:val="right" w:pos="9620"/>
              </w:tabs>
              <w:ind w:right="-43"/>
              <w:jc w:val="center"/>
              <w:rPr>
                <w:rFonts w:ascii="Arial" w:eastAsia="Calibri" w:hAnsi="Arial" w:cs="Arial"/>
                <w:b/>
                <w:bCs/>
                <w:color w:val="000000" w:themeColor="text1"/>
                <w:sz w:val="16"/>
                <w:szCs w:val="16"/>
                <w:cs/>
              </w:rPr>
            </w:pPr>
            <w:r w:rsidRPr="008F7CC5">
              <w:rPr>
                <w:rFonts w:ascii="Arial" w:eastAsia="Calibri" w:hAnsi="Arial" w:cs="Arial"/>
                <w:b/>
                <w:bCs/>
                <w:color w:val="000000" w:themeColor="text1"/>
                <w:sz w:val="16"/>
                <w:szCs w:val="16"/>
              </w:rPr>
              <w:t>Exercise price (Baht per share)</w:t>
            </w:r>
          </w:p>
        </w:tc>
      </w:tr>
      <w:tr w:rsidR="005F1552" w:rsidRPr="008F7CC5" w14:paraId="0CAABFB4" w14:textId="77777777" w:rsidTr="00694220">
        <w:tc>
          <w:tcPr>
            <w:tcW w:w="1215" w:type="dxa"/>
            <w:shd w:val="clear" w:color="auto" w:fill="auto"/>
          </w:tcPr>
          <w:p w14:paraId="3FE760DA" w14:textId="77777777" w:rsidR="005F1552" w:rsidRPr="008F7CC5" w:rsidRDefault="005F1552" w:rsidP="00100929">
            <w:pPr>
              <w:tabs>
                <w:tab w:val="left" w:pos="2160"/>
                <w:tab w:val="right" w:pos="5040"/>
                <w:tab w:val="right" w:pos="6300"/>
                <w:tab w:val="right" w:pos="8100"/>
                <w:tab w:val="right" w:pos="9620"/>
              </w:tabs>
              <w:ind w:left="198" w:right="-43" w:hanging="153"/>
              <w:rPr>
                <w:rFonts w:ascii="Arial" w:eastAsia="Calibri" w:hAnsi="Arial" w:cs="Arial"/>
                <w:color w:val="000000" w:themeColor="text1"/>
                <w:sz w:val="16"/>
                <w:szCs w:val="16"/>
                <w:cs/>
              </w:rPr>
            </w:pPr>
            <w:r w:rsidRPr="008F7CC5">
              <w:rPr>
                <w:rFonts w:ascii="Arial" w:eastAsia="Calibri" w:hAnsi="Arial" w:cs="Arial"/>
                <w:color w:val="000000" w:themeColor="text1"/>
                <w:sz w:val="16"/>
                <w:szCs w:val="16"/>
                <w:cs/>
              </w:rPr>
              <w:t xml:space="preserve">     “</w:t>
            </w:r>
            <w:r w:rsidRPr="008F7CC5">
              <w:rPr>
                <w:rFonts w:ascii="Arial" w:eastAsia="Calibri" w:hAnsi="Arial" w:cs="Arial"/>
                <w:color w:val="000000" w:themeColor="text1"/>
                <w:sz w:val="16"/>
                <w:szCs w:val="16"/>
              </w:rPr>
              <w:t>AYUD</w:t>
            </w:r>
            <w:r w:rsidRPr="008F7CC5">
              <w:rPr>
                <w:rFonts w:ascii="Arial" w:eastAsia="Calibri" w:hAnsi="Arial" w:cs="Arial"/>
                <w:color w:val="000000" w:themeColor="text1"/>
                <w:sz w:val="16"/>
                <w:szCs w:val="16"/>
                <w:cs/>
              </w:rPr>
              <w:t>-</w:t>
            </w:r>
            <w:r w:rsidRPr="008F7CC5">
              <w:rPr>
                <w:rFonts w:ascii="Arial" w:eastAsia="Calibri" w:hAnsi="Arial" w:cs="Arial"/>
                <w:color w:val="000000" w:themeColor="text1"/>
                <w:sz w:val="16"/>
                <w:szCs w:val="16"/>
              </w:rPr>
              <w:t>W</w:t>
            </w:r>
            <w:r w:rsidRPr="008F7CC5">
              <w:rPr>
                <w:rFonts w:ascii="Arial" w:eastAsia="Calibri" w:hAnsi="Arial" w:cs="Arial"/>
                <w:color w:val="000000" w:themeColor="text1"/>
                <w:sz w:val="16"/>
                <w:szCs w:val="16"/>
                <w:lang w:val="en-GB"/>
              </w:rPr>
              <w:t>1</w:t>
            </w:r>
            <w:r w:rsidRPr="008F7CC5">
              <w:rPr>
                <w:rFonts w:ascii="Arial" w:eastAsia="Calibri" w:hAnsi="Arial" w:cs="Arial"/>
                <w:color w:val="000000" w:themeColor="text1"/>
                <w:sz w:val="16"/>
                <w:szCs w:val="16"/>
                <w:cs/>
              </w:rPr>
              <w:t>”</w:t>
            </w:r>
          </w:p>
        </w:tc>
        <w:tc>
          <w:tcPr>
            <w:tcW w:w="895" w:type="dxa"/>
            <w:shd w:val="clear" w:color="auto" w:fill="auto"/>
          </w:tcPr>
          <w:p w14:paraId="2A7B69AE" w14:textId="77777777" w:rsidR="005F1552" w:rsidRPr="008F7CC5" w:rsidRDefault="005F1552" w:rsidP="00100929">
            <w:pPr>
              <w:tabs>
                <w:tab w:val="left" w:pos="360"/>
                <w:tab w:val="left" w:pos="2160"/>
                <w:tab w:val="right" w:pos="5040"/>
                <w:tab w:val="right" w:pos="6300"/>
                <w:tab w:val="right" w:pos="8100"/>
                <w:tab w:val="right" w:pos="9620"/>
              </w:tabs>
              <w:jc w:val="center"/>
              <w:rPr>
                <w:rFonts w:ascii="Arial" w:eastAsia="Calibri" w:hAnsi="Arial" w:cs="Arial"/>
                <w:color w:val="000000" w:themeColor="text1"/>
                <w:sz w:val="16"/>
                <w:szCs w:val="16"/>
                <w:cs/>
              </w:rPr>
            </w:pPr>
            <w:r w:rsidRPr="008F7CC5">
              <w:rPr>
                <w:rFonts w:ascii="Arial" w:eastAsia="Calibri" w:hAnsi="Arial" w:cs="Arial"/>
                <w:color w:val="000000" w:themeColor="text1"/>
                <w:sz w:val="16"/>
                <w:szCs w:val="16"/>
                <w:lang w:val="en-GB"/>
              </w:rPr>
              <w:t>2</w:t>
            </w:r>
            <w:r w:rsidRPr="008F7CC5">
              <w:rPr>
                <w:rFonts w:ascii="Arial" w:eastAsia="Calibri" w:hAnsi="Arial" w:cs="Arial"/>
                <w:color w:val="000000" w:themeColor="text1"/>
                <w:sz w:val="16"/>
                <w:szCs w:val="16"/>
                <w:cs/>
              </w:rPr>
              <w:t xml:space="preserve"> </w:t>
            </w:r>
            <w:r w:rsidRPr="008F7CC5">
              <w:rPr>
                <w:rFonts w:ascii="Arial" w:eastAsia="Calibri" w:hAnsi="Arial" w:cs="Arial"/>
                <w:color w:val="000000" w:themeColor="text1"/>
                <w:sz w:val="16"/>
                <w:szCs w:val="16"/>
              </w:rPr>
              <w:t>Years</w:t>
            </w:r>
          </w:p>
        </w:tc>
        <w:tc>
          <w:tcPr>
            <w:tcW w:w="1057" w:type="dxa"/>
            <w:shd w:val="clear" w:color="auto" w:fill="auto"/>
          </w:tcPr>
          <w:p w14:paraId="5B9213EC" w14:textId="77777777" w:rsidR="005F1552" w:rsidRPr="008F7CC5" w:rsidRDefault="005F1552" w:rsidP="00100929">
            <w:pPr>
              <w:tabs>
                <w:tab w:val="left" w:pos="360"/>
                <w:tab w:val="left" w:pos="2160"/>
                <w:tab w:val="right" w:pos="5040"/>
                <w:tab w:val="right" w:pos="6300"/>
                <w:tab w:val="right" w:pos="8100"/>
                <w:tab w:val="right" w:pos="9620"/>
              </w:tabs>
              <w:ind w:left="-18"/>
              <w:jc w:val="center"/>
              <w:rPr>
                <w:rFonts w:ascii="Arial" w:eastAsia="Calibri" w:hAnsi="Arial" w:cs="Arial"/>
                <w:color w:val="000000" w:themeColor="text1"/>
                <w:sz w:val="16"/>
                <w:szCs w:val="16"/>
                <w:cs/>
              </w:rPr>
            </w:pPr>
            <w:r w:rsidRPr="008F7CC5">
              <w:rPr>
                <w:rFonts w:ascii="Arial" w:eastAsia="Calibri" w:hAnsi="Arial" w:cs="Arial"/>
                <w:color w:val="000000" w:themeColor="text1"/>
                <w:sz w:val="16"/>
                <w:szCs w:val="16"/>
                <w:lang w:val="en-GB"/>
              </w:rPr>
              <w:t>27</w:t>
            </w:r>
            <w:r w:rsidRPr="008F7CC5">
              <w:rPr>
                <w:rFonts w:ascii="Arial" w:eastAsia="Calibri" w:hAnsi="Arial" w:cs="Arial"/>
                <w:color w:val="000000" w:themeColor="text1"/>
                <w:sz w:val="16"/>
                <w:szCs w:val="16"/>
                <w:cs/>
              </w:rPr>
              <w:t xml:space="preserve"> </w:t>
            </w:r>
            <w:r w:rsidRPr="008F7CC5">
              <w:rPr>
                <w:rFonts w:ascii="Arial" w:eastAsia="Calibri" w:hAnsi="Arial" w:cs="Arial"/>
                <w:color w:val="000000" w:themeColor="text1"/>
                <w:sz w:val="16"/>
                <w:szCs w:val="16"/>
              </w:rPr>
              <w:t>April 2018</w:t>
            </w:r>
          </w:p>
        </w:tc>
        <w:tc>
          <w:tcPr>
            <w:tcW w:w="2152" w:type="dxa"/>
            <w:shd w:val="clear" w:color="auto" w:fill="auto"/>
          </w:tcPr>
          <w:p w14:paraId="0C16A481" w14:textId="77777777" w:rsidR="00694220" w:rsidRDefault="005F1552" w:rsidP="00100929">
            <w:pPr>
              <w:tabs>
                <w:tab w:val="left" w:pos="360"/>
                <w:tab w:val="left" w:pos="2160"/>
                <w:tab w:val="right" w:pos="5040"/>
                <w:tab w:val="right" w:pos="6300"/>
                <w:tab w:val="right" w:pos="8100"/>
                <w:tab w:val="right" w:pos="9620"/>
              </w:tabs>
              <w:jc w:val="center"/>
              <w:rPr>
                <w:rFonts w:ascii="Arial" w:eastAsia="Calibri" w:hAnsi="Arial" w:cs="Arial"/>
                <w:color w:val="000000" w:themeColor="text1"/>
                <w:spacing w:val="-2"/>
                <w:sz w:val="16"/>
                <w:szCs w:val="16"/>
              </w:rPr>
            </w:pPr>
            <w:r w:rsidRPr="008F7CC5">
              <w:rPr>
                <w:rFonts w:ascii="Arial" w:eastAsia="Calibri" w:hAnsi="Arial" w:cs="Arial"/>
                <w:color w:val="000000" w:themeColor="text1"/>
                <w:spacing w:val="-2"/>
                <w:sz w:val="16"/>
                <w:szCs w:val="16"/>
              </w:rPr>
              <w:t xml:space="preserve">On June </w:t>
            </w:r>
            <w:r w:rsidRPr="008F7CC5">
              <w:rPr>
                <w:rFonts w:ascii="Arial" w:eastAsia="Calibri" w:hAnsi="Arial" w:cs="Arial"/>
                <w:color w:val="000000" w:themeColor="text1"/>
                <w:spacing w:val="-2"/>
                <w:sz w:val="16"/>
                <w:szCs w:val="16"/>
                <w:cs/>
              </w:rPr>
              <w:t xml:space="preserve">15 </w:t>
            </w:r>
            <w:r w:rsidRPr="008F7CC5">
              <w:rPr>
                <w:rFonts w:ascii="Arial" w:eastAsia="Calibri" w:hAnsi="Arial" w:cs="Arial"/>
                <w:color w:val="000000" w:themeColor="text1"/>
                <w:spacing w:val="-2"/>
                <w:sz w:val="16"/>
                <w:szCs w:val="16"/>
              </w:rPr>
              <w:t xml:space="preserve">and December </w:t>
            </w:r>
            <w:r w:rsidRPr="008F7CC5">
              <w:rPr>
                <w:rFonts w:ascii="Arial" w:eastAsia="Calibri" w:hAnsi="Arial" w:cs="Arial"/>
                <w:color w:val="000000" w:themeColor="text1"/>
                <w:spacing w:val="-2"/>
                <w:sz w:val="16"/>
                <w:szCs w:val="16"/>
                <w:cs/>
              </w:rPr>
              <w:t xml:space="preserve">15 </w:t>
            </w:r>
            <w:r w:rsidRPr="008F7CC5">
              <w:rPr>
                <w:rFonts w:ascii="Arial" w:eastAsia="Calibri" w:hAnsi="Arial" w:cs="Arial"/>
                <w:color w:val="000000" w:themeColor="text1"/>
                <w:spacing w:val="-2"/>
                <w:sz w:val="16"/>
                <w:szCs w:val="16"/>
              </w:rPr>
              <w:t xml:space="preserve">every year throughout the term of warrants. The first exercise date is </w:t>
            </w:r>
            <w:r w:rsidR="00A46069" w:rsidRPr="008F7CC5">
              <w:rPr>
                <w:rFonts w:ascii="Arial" w:eastAsia="Calibri" w:hAnsi="Arial" w:cs="Arial"/>
                <w:color w:val="000000" w:themeColor="text1"/>
                <w:spacing w:val="-2"/>
                <w:sz w:val="16"/>
                <w:szCs w:val="16"/>
              </w:rPr>
              <w:t>15 June 2018</w:t>
            </w:r>
            <w:r w:rsidRPr="008F7CC5">
              <w:rPr>
                <w:rFonts w:ascii="Arial" w:eastAsia="Calibri" w:hAnsi="Arial" w:cs="Arial"/>
                <w:color w:val="000000" w:themeColor="text1"/>
                <w:spacing w:val="-2"/>
                <w:sz w:val="16"/>
                <w:szCs w:val="16"/>
                <w:cs/>
              </w:rPr>
              <w:t xml:space="preserve"> </w:t>
            </w:r>
            <w:r w:rsidRPr="008F7CC5">
              <w:rPr>
                <w:rFonts w:ascii="Arial" w:eastAsia="Calibri" w:hAnsi="Arial" w:cs="Arial"/>
                <w:color w:val="000000" w:themeColor="text1"/>
                <w:spacing w:val="-2"/>
                <w:sz w:val="16"/>
                <w:szCs w:val="16"/>
              </w:rPr>
              <w:t>and the last exercise date is 8 May</w:t>
            </w:r>
          </w:p>
          <w:p w14:paraId="0E132B2A" w14:textId="5BB199F1" w:rsidR="005F1552" w:rsidRPr="008F7CC5" w:rsidRDefault="005F1552" w:rsidP="00100929">
            <w:pPr>
              <w:tabs>
                <w:tab w:val="left" w:pos="360"/>
                <w:tab w:val="left" w:pos="2160"/>
                <w:tab w:val="right" w:pos="5040"/>
                <w:tab w:val="right" w:pos="6300"/>
                <w:tab w:val="right" w:pos="8100"/>
                <w:tab w:val="right" w:pos="9620"/>
              </w:tabs>
              <w:jc w:val="center"/>
              <w:rPr>
                <w:rFonts w:ascii="Arial" w:eastAsia="Calibri" w:hAnsi="Arial" w:cs="Arial"/>
                <w:color w:val="000000" w:themeColor="text1"/>
                <w:spacing w:val="-2"/>
                <w:sz w:val="16"/>
                <w:szCs w:val="16"/>
                <w:cs/>
              </w:rPr>
            </w:pPr>
            <w:r w:rsidRPr="008F7CC5">
              <w:rPr>
                <w:rFonts w:ascii="Arial" w:eastAsia="Calibri" w:hAnsi="Arial" w:cs="Arial"/>
                <w:color w:val="000000" w:themeColor="text1"/>
                <w:spacing w:val="-2"/>
                <w:sz w:val="16"/>
                <w:szCs w:val="16"/>
                <w:cs/>
              </w:rPr>
              <w:t>2020.</w:t>
            </w:r>
          </w:p>
        </w:tc>
        <w:tc>
          <w:tcPr>
            <w:tcW w:w="1279" w:type="dxa"/>
            <w:shd w:val="clear" w:color="auto" w:fill="auto"/>
          </w:tcPr>
          <w:p w14:paraId="106BA95A" w14:textId="77777777" w:rsidR="005F1552" w:rsidRPr="008F7CC5" w:rsidRDefault="005F1552" w:rsidP="005F1552">
            <w:pPr>
              <w:ind w:left="142"/>
              <w:jc w:val="center"/>
              <w:rPr>
                <w:rFonts w:ascii="Arial" w:eastAsia="Calibri" w:hAnsi="Arial" w:cs="Arial"/>
                <w:color w:val="000000" w:themeColor="text1"/>
                <w:sz w:val="16"/>
                <w:szCs w:val="16"/>
                <w:cs/>
              </w:rPr>
            </w:pPr>
            <w:r w:rsidRPr="008F7CC5">
              <w:rPr>
                <w:rFonts w:ascii="Arial" w:eastAsia="Calibri" w:hAnsi="Arial" w:cs="Arial"/>
                <w:color w:val="000000" w:themeColor="text1"/>
                <w:sz w:val="16"/>
                <w:szCs w:val="16"/>
                <w:lang w:val="en-GB"/>
              </w:rPr>
              <w:t>124</w:t>
            </w:r>
            <w:r w:rsidRPr="008F7CC5">
              <w:rPr>
                <w:rFonts w:ascii="Arial" w:eastAsia="Calibri" w:hAnsi="Arial" w:cs="Arial"/>
                <w:color w:val="000000" w:themeColor="text1"/>
                <w:sz w:val="16"/>
                <w:szCs w:val="16"/>
                <w:cs/>
              </w:rPr>
              <w:t>,</w:t>
            </w:r>
            <w:r w:rsidRPr="008F7CC5">
              <w:rPr>
                <w:rFonts w:ascii="Arial" w:eastAsia="Calibri" w:hAnsi="Arial" w:cs="Arial"/>
                <w:color w:val="000000" w:themeColor="text1"/>
                <w:sz w:val="16"/>
                <w:szCs w:val="16"/>
                <w:lang w:val="en-GB"/>
              </w:rPr>
              <w:t>999</w:t>
            </w:r>
            <w:r w:rsidRPr="008F7CC5">
              <w:rPr>
                <w:rFonts w:ascii="Arial" w:eastAsia="Calibri" w:hAnsi="Arial" w:cs="Arial"/>
                <w:color w:val="000000" w:themeColor="text1"/>
                <w:sz w:val="16"/>
                <w:szCs w:val="16"/>
                <w:cs/>
              </w:rPr>
              <w:t>,</w:t>
            </w:r>
            <w:r w:rsidRPr="008F7CC5">
              <w:rPr>
                <w:rFonts w:ascii="Arial" w:eastAsia="Calibri" w:hAnsi="Arial" w:cs="Arial"/>
                <w:color w:val="000000" w:themeColor="text1"/>
                <w:sz w:val="16"/>
                <w:szCs w:val="16"/>
                <w:lang w:val="en-GB"/>
              </w:rPr>
              <w:t>807</w:t>
            </w:r>
          </w:p>
        </w:tc>
        <w:tc>
          <w:tcPr>
            <w:tcW w:w="1134" w:type="dxa"/>
            <w:shd w:val="clear" w:color="auto" w:fill="auto"/>
          </w:tcPr>
          <w:p w14:paraId="34E559BB" w14:textId="4C079E29" w:rsidR="005F1552" w:rsidRPr="008F7CC5" w:rsidRDefault="005F1552" w:rsidP="00061DF9">
            <w:pPr>
              <w:tabs>
                <w:tab w:val="left" w:pos="-147"/>
              </w:tabs>
              <w:ind w:left="-837" w:right="287"/>
              <w:jc w:val="right"/>
              <w:rPr>
                <w:rFonts w:ascii="Arial" w:eastAsia="Calibri" w:hAnsi="Arial" w:cs="Arial"/>
                <w:color w:val="000000" w:themeColor="text1"/>
                <w:sz w:val="16"/>
                <w:szCs w:val="16"/>
                <w:lang w:val="en-GB"/>
              </w:rPr>
            </w:pPr>
            <w:r w:rsidRPr="008F7CC5">
              <w:rPr>
                <w:rFonts w:ascii="Arial" w:eastAsia="Calibri" w:hAnsi="Arial" w:cs="Arial"/>
                <w:color w:val="000000" w:themeColor="text1"/>
                <w:sz w:val="16"/>
                <w:szCs w:val="16"/>
                <w:lang w:val="en-GB"/>
              </w:rPr>
              <w:t>1</w:t>
            </w:r>
            <w:r w:rsidRPr="008F7CC5">
              <w:rPr>
                <w:rFonts w:ascii="Arial" w:eastAsia="Calibri" w:hAnsi="Arial" w:cs="Arial"/>
                <w:color w:val="000000" w:themeColor="text1"/>
                <w:sz w:val="16"/>
                <w:szCs w:val="16"/>
                <w:cs/>
              </w:rPr>
              <w:t>:</w:t>
            </w:r>
            <w:r w:rsidRPr="008F7CC5">
              <w:rPr>
                <w:rFonts w:ascii="Arial" w:eastAsia="Calibri" w:hAnsi="Arial" w:cs="Arial"/>
                <w:color w:val="000000" w:themeColor="text1"/>
                <w:sz w:val="16"/>
                <w:szCs w:val="16"/>
                <w:lang w:val="en-GB"/>
              </w:rPr>
              <w:t>1</w:t>
            </w:r>
            <w:r w:rsidR="00AB00B4" w:rsidRPr="008F7CC5">
              <w:rPr>
                <w:rFonts w:ascii="Arial" w:eastAsia="Calibri" w:hAnsi="Arial" w:cs="Arial"/>
                <w:color w:val="000000" w:themeColor="text1"/>
                <w:sz w:val="16"/>
                <w:szCs w:val="16"/>
                <w:lang w:val="en-GB"/>
              </w:rPr>
              <w:t>.03</w:t>
            </w:r>
          </w:p>
          <w:p w14:paraId="10D81748" w14:textId="5F6140D3" w:rsidR="00B06486" w:rsidRPr="008F7CC5" w:rsidRDefault="00AB00B4" w:rsidP="00AB00B4">
            <w:pPr>
              <w:tabs>
                <w:tab w:val="left" w:pos="-147"/>
              </w:tabs>
              <w:ind w:left="-837" w:right="123"/>
              <w:jc w:val="right"/>
              <w:rPr>
                <w:rFonts w:ascii="Arial" w:eastAsia="Calibri" w:hAnsi="Arial" w:cs="Browallia New"/>
                <w:color w:val="000000" w:themeColor="text1"/>
                <w:sz w:val="16"/>
                <w:szCs w:val="20"/>
                <w:lang w:val="en-GB" w:bidi="th-TH"/>
              </w:rPr>
            </w:pPr>
            <w:r w:rsidRPr="008F7CC5">
              <w:rPr>
                <w:rFonts w:ascii="Arial" w:eastAsia="Calibri" w:hAnsi="Arial" w:cs="Browallia New"/>
                <w:color w:val="000000" w:themeColor="text1"/>
                <w:sz w:val="16"/>
                <w:szCs w:val="20"/>
                <w:lang w:val="en-GB" w:bidi="th-TH"/>
              </w:rPr>
              <w:t xml:space="preserve">(2019: 1:1)  </w:t>
            </w:r>
          </w:p>
          <w:p w14:paraId="0D4C92ED" w14:textId="2F642BEE" w:rsidR="00B06486" w:rsidRPr="008F7CC5" w:rsidRDefault="00B06486" w:rsidP="00AB00B4">
            <w:pPr>
              <w:tabs>
                <w:tab w:val="left" w:pos="278"/>
              </w:tabs>
              <w:ind w:left="-837" w:right="-3"/>
              <w:rPr>
                <w:rFonts w:ascii="Arial" w:eastAsia="Calibri" w:hAnsi="Arial" w:cs="Arial"/>
                <w:color w:val="000000" w:themeColor="text1"/>
                <w:sz w:val="16"/>
                <w:szCs w:val="16"/>
              </w:rPr>
            </w:pPr>
            <w:r w:rsidRPr="008F7CC5">
              <w:rPr>
                <w:rFonts w:ascii="Arial" w:eastAsia="Calibri" w:hAnsi="Arial" w:cs="Arial"/>
                <w:color w:val="000000" w:themeColor="text1"/>
                <w:sz w:val="16"/>
                <w:szCs w:val="16"/>
                <w:lang w:val="en-GB"/>
              </w:rPr>
              <w:t>1:1)</w:t>
            </w:r>
          </w:p>
        </w:tc>
        <w:tc>
          <w:tcPr>
            <w:tcW w:w="1153" w:type="dxa"/>
            <w:shd w:val="clear" w:color="auto" w:fill="auto"/>
          </w:tcPr>
          <w:p w14:paraId="10DFCAC5" w14:textId="77777777" w:rsidR="005F1552" w:rsidRPr="008F7CC5" w:rsidRDefault="005F1552" w:rsidP="00100929">
            <w:pPr>
              <w:tabs>
                <w:tab w:val="left" w:pos="2160"/>
                <w:tab w:val="right" w:pos="5040"/>
                <w:tab w:val="right" w:pos="6300"/>
                <w:tab w:val="right" w:pos="8100"/>
                <w:tab w:val="right" w:pos="9620"/>
              </w:tabs>
              <w:ind w:left="-990" w:right="298" w:hanging="900"/>
              <w:jc w:val="right"/>
              <w:rPr>
                <w:rFonts w:ascii="Arial" w:eastAsia="Calibri" w:hAnsi="Arial" w:cs="Arial"/>
                <w:color w:val="000000" w:themeColor="text1"/>
                <w:sz w:val="16"/>
                <w:szCs w:val="16"/>
              </w:rPr>
            </w:pPr>
            <w:r w:rsidRPr="008F7CC5">
              <w:rPr>
                <w:rFonts w:ascii="Arial" w:eastAsia="Calibri" w:hAnsi="Arial" w:cs="Arial"/>
                <w:color w:val="000000" w:themeColor="text1"/>
                <w:sz w:val="16"/>
                <w:szCs w:val="16"/>
                <w:lang w:val="en-GB"/>
              </w:rPr>
              <w:t>3</w:t>
            </w:r>
            <w:r w:rsidR="00061DF9" w:rsidRPr="008F7CC5">
              <w:rPr>
                <w:rFonts w:ascii="Arial" w:eastAsia="Calibri" w:hAnsi="Arial" w:cs="Arial"/>
                <w:color w:val="000000" w:themeColor="text1"/>
                <w:sz w:val="16"/>
                <w:szCs w:val="16"/>
                <w:lang w:val="en-GB"/>
              </w:rPr>
              <w:t>7</w:t>
            </w:r>
            <w:r w:rsidRPr="008F7CC5">
              <w:rPr>
                <w:rFonts w:ascii="Arial" w:eastAsia="Calibri" w:hAnsi="Arial" w:cs="Arial"/>
                <w:color w:val="000000" w:themeColor="text1"/>
                <w:sz w:val="16"/>
                <w:szCs w:val="16"/>
                <w:cs/>
              </w:rPr>
              <w:t>.</w:t>
            </w:r>
            <w:r w:rsidR="00061DF9" w:rsidRPr="008F7CC5">
              <w:rPr>
                <w:rFonts w:ascii="Arial" w:eastAsia="Calibri" w:hAnsi="Arial" w:cs="Arial"/>
                <w:color w:val="000000" w:themeColor="text1"/>
                <w:sz w:val="16"/>
                <w:szCs w:val="16"/>
              </w:rPr>
              <w:t>85</w:t>
            </w:r>
          </w:p>
          <w:p w14:paraId="4DAD4E89" w14:textId="0DCF98D8" w:rsidR="00061DF9" w:rsidRPr="008F7CC5" w:rsidRDefault="00061DF9" w:rsidP="00061DF9">
            <w:pPr>
              <w:tabs>
                <w:tab w:val="left" w:pos="2160"/>
                <w:tab w:val="right" w:pos="5040"/>
                <w:tab w:val="right" w:pos="6300"/>
                <w:tab w:val="right" w:pos="8100"/>
                <w:tab w:val="right" w:pos="9620"/>
              </w:tabs>
              <w:ind w:left="-990" w:right="15" w:hanging="900"/>
              <w:jc w:val="right"/>
              <w:rPr>
                <w:rFonts w:ascii="Arial" w:eastAsia="Calibri" w:hAnsi="Arial" w:cs="Arial"/>
                <w:color w:val="000000" w:themeColor="text1"/>
                <w:sz w:val="16"/>
                <w:szCs w:val="16"/>
                <w:cs/>
              </w:rPr>
            </w:pPr>
            <w:r w:rsidRPr="008F7CC5">
              <w:rPr>
                <w:rFonts w:ascii="Arial" w:eastAsia="Calibri" w:hAnsi="Arial" w:cs="Arial"/>
                <w:color w:val="000000" w:themeColor="text1"/>
                <w:sz w:val="16"/>
                <w:szCs w:val="16"/>
              </w:rPr>
              <w:t>(2019: 39.00)</w:t>
            </w:r>
          </w:p>
        </w:tc>
      </w:tr>
    </w:tbl>
    <w:p w14:paraId="4766DE87" w14:textId="77777777" w:rsidR="005F1552" w:rsidRPr="008F7CC5" w:rsidRDefault="005F1552" w:rsidP="004F7984">
      <w:pPr>
        <w:ind w:left="547" w:right="-29"/>
        <w:contextualSpacing/>
        <w:jc w:val="thaiDistribute"/>
        <w:rPr>
          <w:rFonts w:ascii="Arial" w:hAnsi="Arial" w:cs="Arial"/>
          <w:spacing w:val="-2"/>
          <w:sz w:val="20"/>
          <w:szCs w:val="20"/>
        </w:rPr>
      </w:pPr>
    </w:p>
    <w:p w14:paraId="6CA047D6" w14:textId="77777777" w:rsidR="00AC350A" w:rsidRPr="008F7CC5" w:rsidRDefault="00AC350A" w:rsidP="00AC350A">
      <w:pPr>
        <w:spacing w:line="20" w:lineRule="atLeast"/>
        <w:ind w:left="547" w:right="29"/>
        <w:contextualSpacing/>
        <w:jc w:val="thaiDistribute"/>
        <w:rPr>
          <w:rFonts w:ascii="Arial" w:eastAsia="SimSun" w:hAnsi="Arial" w:cs="Arial"/>
          <w:sz w:val="20"/>
          <w:szCs w:val="20"/>
        </w:rPr>
      </w:pPr>
      <w:r w:rsidRPr="008F7CC5">
        <w:rPr>
          <w:rFonts w:ascii="Arial" w:eastAsia="SimSun" w:hAnsi="Arial" w:cs="Arial"/>
          <w:sz w:val="20"/>
          <w:szCs w:val="20"/>
        </w:rPr>
        <w:t>Movements in warrants for the three-month periods ended 31 March 2020 and 2019 are as follows:</w:t>
      </w:r>
    </w:p>
    <w:p w14:paraId="5BF0C5CA" w14:textId="77777777" w:rsidR="00AC350A" w:rsidRPr="008F7CC5" w:rsidRDefault="00AC350A" w:rsidP="00AC350A">
      <w:pPr>
        <w:spacing w:line="20" w:lineRule="atLeast"/>
        <w:ind w:left="547" w:right="29"/>
        <w:contextualSpacing/>
        <w:jc w:val="thaiDistribute"/>
        <w:rPr>
          <w:rFonts w:ascii="Arial" w:eastAsia="SimSun" w:hAnsi="Arial" w:cs="Arial"/>
          <w:sz w:val="20"/>
          <w:szCs w:val="20"/>
        </w:rPr>
      </w:pPr>
    </w:p>
    <w:tbl>
      <w:tblPr>
        <w:tblW w:w="9006" w:type="dxa"/>
        <w:tblInd w:w="531" w:type="dxa"/>
        <w:tblLayout w:type="fixed"/>
        <w:tblLook w:val="04A0" w:firstRow="1" w:lastRow="0" w:firstColumn="1" w:lastColumn="0" w:noHBand="0" w:noVBand="1"/>
      </w:tblPr>
      <w:tblGrid>
        <w:gridCol w:w="2997"/>
        <w:gridCol w:w="1542"/>
        <w:gridCol w:w="1488"/>
        <w:gridCol w:w="1359"/>
        <w:gridCol w:w="1620"/>
      </w:tblGrid>
      <w:tr w:rsidR="00AC350A" w:rsidRPr="008F7CC5" w14:paraId="6692B9A7" w14:textId="77777777" w:rsidTr="00694220">
        <w:trPr>
          <w:trHeight w:val="20"/>
        </w:trPr>
        <w:tc>
          <w:tcPr>
            <w:tcW w:w="2997" w:type="dxa"/>
            <w:shd w:val="clear" w:color="auto" w:fill="auto"/>
          </w:tcPr>
          <w:p w14:paraId="3EE0C9B3" w14:textId="77777777" w:rsidR="00AC350A" w:rsidRPr="008F7CC5" w:rsidRDefault="00AC350A" w:rsidP="0043601F">
            <w:pPr>
              <w:rPr>
                <w:rFonts w:ascii="Arial" w:hAnsi="Arial" w:cs="Arial"/>
                <w:color w:val="000000" w:themeColor="text1"/>
                <w:sz w:val="16"/>
                <w:szCs w:val="16"/>
                <w:cs/>
              </w:rPr>
            </w:pPr>
          </w:p>
        </w:tc>
        <w:tc>
          <w:tcPr>
            <w:tcW w:w="3030" w:type="dxa"/>
            <w:gridSpan w:val="2"/>
            <w:shd w:val="clear" w:color="auto" w:fill="auto"/>
          </w:tcPr>
          <w:p w14:paraId="50A6A068" w14:textId="77777777" w:rsidR="00AC350A" w:rsidRPr="008F7CC5" w:rsidRDefault="00AC350A" w:rsidP="0043601F">
            <w:pPr>
              <w:pBdr>
                <w:bottom w:val="single" w:sz="4" w:space="0" w:color="auto"/>
              </w:pBdr>
              <w:ind w:right="-72"/>
              <w:jc w:val="center"/>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cs/>
              </w:rPr>
              <w:t>(</w:t>
            </w:r>
            <w:r w:rsidRPr="008F7CC5">
              <w:rPr>
                <w:rFonts w:ascii="Arial" w:hAnsi="Arial" w:cs="Arial"/>
                <w:b/>
                <w:bCs/>
                <w:color w:val="000000" w:themeColor="text1"/>
                <w:spacing w:val="-4"/>
                <w:sz w:val="16"/>
                <w:szCs w:val="16"/>
              </w:rPr>
              <w:t>Unaudited</w:t>
            </w:r>
            <w:r w:rsidRPr="008F7CC5">
              <w:rPr>
                <w:rFonts w:ascii="Arial" w:hAnsi="Arial" w:cs="Arial"/>
                <w:b/>
                <w:bCs/>
                <w:color w:val="000000" w:themeColor="text1"/>
                <w:spacing w:val="-4"/>
                <w:sz w:val="16"/>
                <w:szCs w:val="16"/>
                <w:cs/>
              </w:rPr>
              <w:t>)</w:t>
            </w:r>
          </w:p>
        </w:tc>
        <w:tc>
          <w:tcPr>
            <w:tcW w:w="2979" w:type="dxa"/>
            <w:gridSpan w:val="2"/>
            <w:shd w:val="clear" w:color="auto" w:fill="auto"/>
          </w:tcPr>
          <w:p w14:paraId="2364A175" w14:textId="77777777" w:rsidR="00AC350A" w:rsidRPr="008F7CC5" w:rsidRDefault="00AC350A" w:rsidP="0043601F">
            <w:pPr>
              <w:pBdr>
                <w:bottom w:val="single" w:sz="4" w:space="0" w:color="auto"/>
              </w:pBdr>
              <w:ind w:right="-72"/>
              <w:jc w:val="center"/>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cs/>
              </w:rPr>
              <w:t>(</w:t>
            </w:r>
            <w:r w:rsidRPr="008F7CC5">
              <w:rPr>
                <w:rFonts w:ascii="Arial" w:hAnsi="Arial" w:cs="Arial"/>
                <w:b/>
                <w:bCs/>
                <w:color w:val="000000" w:themeColor="text1"/>
                <w:spacing w:val="-4"/>
                <w:sz w:val="16"/>
                <w:szCs w:val="16"/>
              </w:rPr>
              <w:t>Unaudited</w:t>
            </w:r>
            <w:r w:rsidRPr="008F7CC5">
              <w:rPr>
                <w:rFonts w:ascii="Arial" w:hAnsi="Arial" w:cs="Arial"/>
                <w:b/>
                <w:bCs/>
                <w:color w:val="000000" w:themeColor="text1"/>
                <w:spacing w:val="-4"/>
                <w:sz w:val="16"/>
                <w:szCs w:val="16"/>
                <w:cs/>
              </w:rPr>
              <w:t>)</w:t>
            </w:r>
          </w:p>
        </w:tc>
      </w:tr>
      <w:tr w:rsidR="00AC350A" w:rsidRPr="008F7CC5" w14:paraId="4711E303" w14:textId="77777777" w:rsidTr="00694220">
        <w:trPr>
          <w:trHeight w:val="20"/>
        </w:trPr>
        <w:tc>
          <w:tcPr>
            <w:tcW w:w="2997" w:type="dxa"/>
            <w:shd w:val="clear" w:color="auto" w:fill="auto"/>
          </w:tcPr>
          <w:p w14:paraId="25E925B2" w14:textId="77777777" w:rsidR="00AC350A" w:rsidRPr="008F7CC5" w:rsidRDefault="00AC350A" w:rsidP="0043601F">
            <w:pPr>
              <w:rPr>
                <w:rFonts w:ascii="Arial" w:hAnsi="Arial" w:cs="Arial"/>
                <w:color w:val="000000" w:themeColor="text1"/>
                <w:sz w:val="16"/>
                <w:szCs w:val="16"/>
                <w:cs/>
              </w:rPr>
            </w:pPr>
          </w:p>
        </w:tc>
        <w:tc>
          <w:tcPr>
            <w:tcW w:w="3030" w:type="dxa"/>
            <w:gridSpan w:val="2"/>
            <w:shd w:val="clear" w:color="auto" w:fill="auto"/>
          </w:tcPr>
          <w:p w14:paraId="7C57D1F6" w14:textId="77777777" w:rsidR="00AC350A" w:rsidRPr="008F7CC5" w:rsidRDefault="00AC350A" w:rsidP="0043601F">
            <w:pPr>
              <w:pBdr>
                <w:bottom w:val="single" w:sz="4" w:space="0" w:color="auto"/>
              </w:pBdr>
              <w:ind w:right="-72"/>
              <w:jc w:val="center"/>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rPr>
              <w:t>31</w:t>
            </w:r>
            <w:r w:rsidRPr="008F7CC5">
              <w:rPr>
                <w:rFonts w:ascii="Arial" w:hAnsi="Arial" w:cs="Arial"/>
                <w:b/>
                <w:bCs/>
                <w:color w:val="000000" w:themeColor="text1"/>
                <w:spacing w:val="-4"/>
                <w:sz w:val="16"/>
                <w:szCs w:val="16"/>
                <w:cs/>
              </w:rPr>
              <w:t xml:space="preserve"> </w:t>
            </w:r>
            <w:r w:rsidRPr="008F7CC5">
              <w:rPr>
                <w:rFonts w:ascii="Arial" w:hAnsi="Arial" w:cs="Arial"/>
                <w:b/>
                <w:bCs/>
                <w:color w:val="000000" w:themeColor="text1"/>
                <w:spacing w:val="-4"/>
                <w:sz w:val="16"/>
                <w:szCs w:val="16"/>
              </w:rPr>
              <w:t>March 2020</w:t>
            </w:r>
          </w:p>
        </w:tc>
        <w:tc>
          <w:tcPr>
            <w:tcW w:w="2979" w:type="dxa"/>
            <w:gridSpan w:val="2"/>
            <w:shd w:val="clear" w:color="auto" w:fill="auto"/>
          </w:tcPr>
          <w:p w14:paraId="501EC254" w14:textId="77777777" w:rsidR="00AC350A" w:rsidRPr="008F7CC5" w:rsidRDefault="00AC350A" w:rsidP="0043601F">
            <w:pPr>
              <w:pBdr>
                <w:bottom w:val="single" w:sz="4" w:space="0" w:color="auto"/>
              </w:pBdr>
              <w:ind w:right="-72"/>
              <w:jc w:val="center"/>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rPr>
              <w:t>31</w:t>
            </w:r>
            <w:r w:rsidRPr="008F7CC5">
              <w:rPr>
                <w:rFonts w:ascii="Arial" w:hAnsi="Arial" w:cs="Arial"/>
                <w:b/>
                <w:bCs/>
                <w:color w:val="000000" w:themeColor="text1"/>
                <w:spacing w:val="-4"/>
                <w:sz w:val="16"/>
                <w:szCs w:val="16"/>
                <w:cs/>
              </w:rPr>
              <w:t xml:space="preserve"> </w:t>
            </w:r>
            <w:r w:rsidRPr="008F7CC5">
              <w:rPr>
                <w:rFonts w:ascii="Arial" w:hAnsi="Arial" w:cs="Arial"/>
                <w:b/>
                <w:bCs/>
                <w:color w:val="000000" w:themeColor="text1"/>
                <w:spacing w:val="-4"/>
                <w:sz w:val="16"/>
                <w:szCs w:val="16"/>
              </w:rPr>
              <w:t>March 2019</w:t>
            </w:r>
          </w:p>
        </w:tc>
      </w:tr>
      <w:tr w:rsidR="00AC350A" w:rsidRPr="008F7CC5" w14:paraId="6921D756" w14:textId="77777777" w:rsidTr="00694220">
        <w:trPr>
          <w:trHeight w:val="20"/>
        </w:trPr>
        <w:tc>
          <w:tcPr>
            <w:tcW w:w="2997" w:type="dxa"/>
            <w:shd w:val="clear" w:color="auto" w:fill="auto"/>
          </w:tcPr>
          <w:p w14:paraId="143EC368" w14:textId="77777777" w:rsidR="00AC350A" w:rsidRPr="008F7CC5" w:rsidRDefault="00AC350A" w:rsidP="0043601F">
            <w:pPr>
              <w:rPr>
                <w:rFonts w:ascii="Arial" w:hAnsi="Arial" w:cs="Arial"/>
                <w:color w:val="000000" w:themeColor="text1"/>
                <w:sz w:val="16"/>
                <w:szCs w:val="16"/>
                <w:cs/>
              </w:rPr>
            </w:pPr>
          </w:p>
        </w:tc>
        <w:tc>
          <w:tcPr>
            <w:tcW w:w="1542" w:type="dxa"/>
            <w:shd w:val="clear" w:color="auto" w:fill="auto"/>
          </w:tcPr>
          <w:p w14:paraId="46DB340A" w14:textId="77777777" w:rsidR="00AC350A" w:rsidRPr="008F7CC5" w:rsidRDefault="00AC350A" w:rsidP="0043601F">
            <w:pPr>
              <w:pBdr>
                <w:bottom w:val="single" w:sz="4" w:space="0" w:color="auto"/>
              </w:pBdr>
              <w:ind w:right="-72"/>
              <w:jc w:val="right"/>
              <w:rPr>
                <w:rFonts w:ascii="Arial" w:hAnsi="Arial" w:cs="Arial"/>
                <w:b/>
                <w:bCs/>
                <w:color w:val="000000" w:themeColor="text1"/>
                <w:sz w:val="16"/>
                <w:szCs w:val="16"/>
              </w:rPr>
            </w:pPr>
          </w:p>
          <w:p w14:paraId="62683381" w14:textId="77777777" w:rsidR="00AC350A" w:rsidRPr="008F7CC5" w:rsidRDefault="00AC350A" w:rsidP="0043601F">
            <w:pPr>
              <w:pBdr>
                <w:bottom w:val="single" w:sz="4" w:space="0"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Number of warrants (Unit)</w:t>
            </w:r>
          </w:p>
        </w:tc>
        <w:tc>
          <w:tcPr>
            <w:tcW w:w="1488" w:type="dxa"/>
            <w:shd w:val="clear" w:color="auto" w:fill="auto"/>
          </w:tcPr>
          <w:p w14:paraId="528CCDD4" w14:textId="77777777" w:rsidR="00AC350A" w:rsidRPr="008F7CC5" w:rsidRDefault="00AC350A" w:rsidP="0043601F">
            <w:pPr>
              <w:pBdr>
                <w:bottom w:val="single" w:sz="4" w:space="0"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pacing w:val="-4"/>
                <w:sz w:val="16"/>
                <w:szCs w:val="16"/>
              </w:rPr>
              <w:t>Weighted average exercise price (Baht per share)</w:t>
            </w:r>
          </w:p>
        </w:tc>
        <w:tc>
          <w:tcPr>
            <w:tcW w:w="1359" w:type="dxa"/>
            <w:shd w:val="clear" w:color="auto" w:fill="auto"/>
          </w:tcPr>
          <w:p w14:paraId="7EC1226B" w14:textId="77777777" w:rsidR="00AC350A" w:rsidRPr="008F7CC5" w:rsidRDefault="00AC350A" w:rsidP="0043601F">
            <w:pPr>
              <w:pBdr>
                <w:bottom w:val="single" w:sz="4" w:space="0" w:color="auto"/>
              </w:pBdr>
              <w:ind w:right="-72"/>
              <w:jc w:val="right"/>
              <w:rPr>
                <w:rFonts w:ascii="Arial" w:hAnsi="Arial" w:cs="Arial"/>
                <w:b/>
                <w:bCs/>
                <w:color w:val="000000" w:themeColor="text1"/>
                <w:sz w:val="16"/>
                <w:szCs w:val="16"/>
              </w:rPr>
            </w:pPr>
          </w:p>
          <w:p w14:paraId="52524BFF" w14:textId="77777777" w:rsidR="00AC350A" w:rsidRPr="008F7CC5" w:rsidRDefault="00AC350A" w:rsidP="0043601F">
            <w:pPr>
              <w:pBdr>
                <w:bottom w:val="single" w:sz="4" w:space="0"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Number of warrants (Unit)</w:t>
            </w:r>
          </w:p>
        </w:tc>
        <w:tc>
          <w:tcPr>
            <w:tcW w:w="1620" w:type="dxa"/>
            <w:shd w:val="clear" w:color="auto" w:fill="auto"/>
          </w:tcPr>
          <w:p w14:paraId="3A3A497B" w14:textId="77777777" w:rsidR="00AC350A" w:rsidRPr="008F7CC5" w:rsidRDefault="00AC350A" w:rsidP="0043601F">
            <w:pPr>
              <w:pBdr>
                <w:bottom w:val="single" w:sz="4" w:space="0" w:color="auto"/>
              </w:pBdr>
              <w:tabs>
                <w:tab w:val="left" w:pos="332"/>
                <w:tab w:val="center" w:pos="810"/>
              </w:tabs>
              <w:ind w:right="-72"/>
              <w:jc w:val="right"/>
              <w:rPr>
                <w:rFonts w:ascii="Arial" w:hAnsi="Arial" w:cs="Arial"/>
                <w:b/>
                <w:bCs/>
                <w:color w:val="000000" w:themeColor="text1"/>
                <w:sz w:val="16"/>
                <w:szCs w:val="16"/>
                <w:cs/>
              </w:rPr>
            </w:pPr>
            <w:r w:rsidRPr="008F7CC5">
              <w:rPr>
                <w:rFonts w:ascii="Arial" w:hAnsi="Arial" w:cs="Arial"/>
                <w:b/>
                <w:bCs/>
                <w:color w:val="000000" w:themeColor="text1"/>
                <w:spacing w:val="-4"/>
                <w:sz w:val="16"/>
                <w:szCs w:val="16"/>
              </w:rPr>
              <w:t>Weighted average exercise price (Baht per share)</w:t>
            </w:r>
          </w:p>
        </w:tc>
      </w:tr>
      <w:tr w:rsidR="00AC350A" w:rsidRPr="00694220" w14:paraId="71594EA3" w14:textId="77777777" w:rsidTr="00694220">
        <w:trPr>
          <w:trHeight w:val="20"/>
        </w:trPr>
        <w:tc>
          <w:tcPr>
            <w:tcW w:w="2997" w:type="dxa"/>
            <w:shd w:val="clear" w:color="auto" w:fill="auto"/>
          </w:tcPr>
          <w:p w14:paraId="524EEE69" w14:textId="77777777" w:rsidR="00AC350A" w:rsidRPr="00694220" w:rsidRDefault="00AC350A" w:rsidP="0043601F">
            <w:pPr>
              <w:rPr>
                <w:rFonts w:ascii="Arial" w:hAnsi="Arial" w:cs="Arial"/>
                <w:color w:val="000000" w:themeColor="text1"/>
                <w:sz w:val="10"/>
                <w:szCs w:val="10"/>
                <w:cs/>
              </w:rPr>
            </w:pPr>
          </w:p>
        </w:tc>
        <w:tc>
          <w:tcPr>
            <w:tcW w:w="1542" w:type="dxa"/>
            <w:shd w:val="clear" w:color="auto" w:fill="auto"/>
          </w:tcPr>
          <w:p w14:paraId="391D08C3" w14:textId="77777777" w:rsidR="00AC350A" w:rsidRPr="00694220" w:rsidRDefault="00AC350A" w:rsidP="0043601F">
            <w:pPr>
              <w:ind w:right="-72"/>
              <w:jc w:val="center"/>
              <w:rPr>
                <w:rFonts w:ascii="Arial" w:hAnsi="Arial" w:cs="Arial"/>
                <w:color w:val="000000" w:themeColor="text1"/>
                <w:sz w:val="10"/>
                <w:szCs w:val="10"/>
                <w:cs/>
              </w:rPr>
            </w:pPr>
          </w:p>
        </w:tc>
        <w:tc>
          <w:tcPr>
            <w:tcW w:w="1488" w:type="dxa"/>
            <w:shd w:val="clear" w:color="auto" w:fill="auto"/>
          </w:tcPr>
          <w:p w14:paraId="29E5F9C8" w14:textId="77777777" w:rsidR="00AC350A" w:rsidRPr="00694220" w:rsidRDefault="00AC350A" w:rsidP="0043601F">
            <w:pPr>
              <w:ind w:right="-72"/>
              <w:jc w:val="right"/>
              <w:rPr>
                <w:rFonts w:ascii="Arial" w:hAnsi="Arial" w:cs="Arial"/>
                <w:color w:val="000000" w:themeColor="text1"/>
                <w:sz w:val="10"/>
                <w:szCs w:val="10"/>
                <w:cs/>
              </w:rPr>
            </w:pPr>
          </w:p>
        </w:tc>
        <w:tc>
          <w:tcPr>
            <w:tcW w:w="1359" w:type="dxa"/>
            <w:shd w:val="clear" w:color="auto" w:fill="auto"/>
          </w:tcPr>
          <w:p w14:paraId="76AC386F" w14:textId="77777777" w:rsidR="00AC350A" w:rsidRPr="00694220" w:rsidRDefault="00AC350A" w:rsidP="0043601F">
            <w:pPr>
              <w:ind w:right="-72"/>
              <w:jc w:val="center"/>
              <w:rPr>
                <w:rFonts w:ascii="Arial" w:hAnsi="Arial" w:cs="Arial"/>
                <w:color w:val="000000" w:themeColor="text1"/>
                <w:sz w:val="10"/>
                <w:szCs w:val="10"/>
                <w:lang w:val="en-GB"/>
              </w:rPr>
            </w:pPr>
          </w:p>
        </w:tc>
        <w:tc>
          <w:tcPr>
            <w:tcW w:w="1620" w:type="dxa"/>
            <w:shd w:val="clear" w:color="auto" w:fill="auto"/>
          </w:tcPr>
          <w:p w14:paraId="47FDDECE" w14:textId="77777777" w:rsidR="00AC350A" w:rsidRPr="00694220" w:rsidRDefault="00AC350A" w:rsidP="0043601F">
            <w:pPr>
              <w:ind w:right="-72"/>
              <w:jc w:val="right"/>
              <w:rPr>
                <w:rFonts w:ascii="Arial" w:hAnsi="Arial" w:cs="Arial"/>
                <w:color w:val="000000" w:themeColor="text1"/>
                <w:sz w:val="10"/>
                <w:szCs w:val="10"/>
                <w:lang w:val="en-GB"/>
              </w:rPr>
            </w:pPr>
          </w:p>
        </w:tc>
      </w:tr>
      <w:tr w:rsidR="00AC350A" w:rsidRPr="008F7CC5" w14:paraId="03023617" w14:textId="77777777" w:rsidTr="00694220">
        <w:trPr>
          <w:trHeight w:val="20"/>
        </w:trPr>
        <w:tc>
          <w:tcPr>
            <w:tcW w:w="2997" w:type="dxa"/>
            <w:shd w:val="clear" w:color="auto" w:fill="auto"/>
          </w:tcPr>
          <w:p w14:paraId="0A2AC033" w14:textId="77777777" w:rsidR="00AC350A" w:rsidRPr="008F7CC5" w:rsidRDefault="00AC350A" w:rsidP="0043601F">
            <w:pPr>
              <w:rPr>
                <w:rFonts w:ascii="Arial" w:hAnsi="Arial" w:cs="Arial"/>
                <w:color w:val="000000" w:themeColor="text1"/>
                <w:sz w:val="16"/>
                <w:szCs w:val="16"/>
                <w:cs/>
                <w:lang w:val="en-GB"/>
              </w:rPr>
            </w:pPr>
            <w:r w:rsidRPr="008F7CC5">
              <w:rPr>
                <w:rFonts w:ascii="Arial" w:hAnsi="Arial" w:cs="Arial"/>
                <w:color w:val="000000" w:themeColor="text1"/>
                <w:sz w:val="16"/>
                <w:szCs w:val="16"/>
              </w:rPr>
              <w:t>Balance as at 1 January</w:t>
            </w:r>
          </w:p>
        </w:tc>
        <w:tc>
          <w:tcPr>
            <w:tcW w:w="1542" w:type="dxa"/>
            <w:shd w:val="clear" w:color="auto" w:fill="auto"/>
          </w:tcPr>
          <w:p w14:paraId="251C171B"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78</w:t>
            </w:r>
            <w:r w:rsidRPr="008F7CC5">
              <w:rPr>
                <w:rFonts w:ascii="Arial" w:hAnsi="Arial" w:cs="Arial"/>
                <w:color w:val="000000" w:themeColor="text1"/>
                <w:sz w:val="16"/>
                <w:szCs w:val="16"/>
                <w:cs/>
              </w:rPr>
              <w:t>,</w:t>
            </w:r>
            <w:r w:rsidRPr="008F7CC5">
              <w:rPr>
                <w:rFonts w:ascii="Arial" w:hAnsi="Arial" w:cs="Arial"/>
                <w:color w:val="000000" w:themeColor="text1"/>
                <w:sz w:val="16"/>
                <w:szCs w:val="16"/>
              </w:rPr>
              <w:t>508,207</w:t>
            </w:r>
          </w:p>
        </w:tc>
        <w:tc>
          <w:tcPr>
            <w:tcW w:w="1488" w:type="dxa"/>
            <w:shd w:val="clear" w:color="auto" w:fill="auto"/>
          </w:tcPr>
          <w:p w14:paraId="41AF3196" w14:textId="77777777" w:rsidR="00AC350A" w:rsidRPr="008F7CC5" w:rsidRDefault="00AC350A" w:rsidP="0043601F">
            <w:pPr>
              <w:ind w:right="-72"/>
              <w:jc w:val="right"/>
              <w:rPr>
                <w:rFonts w:ascii="Arial" w:hAnsi="Arial" w:cstheme="minorBidi"/>
                <w:color w:val="000000" w:themeColor="text1"/>
                <w:sz w:val="16"/>
                <w:szCs w:val="20"/>
                <w:cs/>
                <w:lang w:bidi="th-TH"/>
              </w:rPr>
            </w:pPr>
            <w:r w:rsidRPr="008F7CC5">
              <w:rPr>
                <w:rFonts w:ascii="Arial" w:hAnsi="Arial" w:cstheme="minorBidi"/>
                <w:color w:val="000000" w:themeColor="text1"/>
                <w:sz w:val="16"/>
                <w:szCs w:val="20"/>
                <w:lang w:bidi="th-TH"/>
              </w:rPr>
              <w:t>39.00</w:t>
            </w:r>
          </w:p>
        </w:tc>
        <w:tc>
          <w:tcPr>
            <w:tcW w:w="1359" w:type="dxa"/>
            <w:shd w:val="clear" w:color="auto" w:fill="auto"/>
          </w:tcPr>
          <w:p w14:paraId="790E2BF8"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78</w:t>
            </w:r>
            <w:r w:rsidRPr="008F7CC5">
              <w:rPr>
                <w:rFonts w:ascii="Arial" w:hAnsi="Arial" w:cs="Arial"/>
                <w:color w:val="000000" w:themeColor="text1"/>
                <w:sz w:val="16"/>
                <w:szCs w:val="16"/>
                <w:cs/>
              </w:rPr>
              <w:t>,</w:t>
            </w:r>
            <w:r w:rsidRPr="008F7CC5">
              <w:rPr>
                <w:rFonts w:ascii="Arial" w:hAnsi="Arial" w:cs="Arial"/>
                <w:color w:val="000000" w:themeColor="text1"/>
                <w:sz w:val="16"/>
                <w:szCs w:val="16"/>
                <w:lang w:val="en-GB"/>
              </w:rPr>
              <w:t>582</w:t>
            </w:r>
            <w:r w:rsidRPr="008F7CC5">
              <w:rPr>
                <w:rFonts w:ascii="Arial" w:hAnsi="Arial" w:cs="Arial"/>
                <w:color w:val="000000" w:themeColor="text1"/>
                <w:sz w:val="16"/>
                <w:szCs w:val="16"/>
                <w:cs/>
              </w:rPr>
              <w:t>,</w:t>
            </w:r>
            <w:r w:rsidRPr="008F7CC5">
              <w:rPr>
                <w:rFonts w:ascii="Arial" w:hAnsi="Arial" w:cs="Arial"/>
                <w:color w:val="000000" w:themeColor="text1"/>
                <w:sz w:val="16"/>
                <w:szCs w:val="16"/>
                <w:lang w:val="en-GB"/>
              </w:rPr>
              <w:t>882</w:t>
            </w:r>
          </w:p>
        </w:tc>
        <w:tc>
          <w:tcPr>
            <w:tcW w:w="1620" w:type="dxa"/>
            <w:shd w:val="clear" w:color="auto" w:fill="auto"/>
          </w:tcPr>
          <w:p w14:paraId="2FB9B930"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39</w:t>
            </w:r>
            <w:r w:rsidRPr="008F7CC5">
              <w:rPr>
                <w:rFonts w:ascii="Arial" w:hAnsi="Arial" w:cs="Arial"/>
                <w:color w:val="000000" w:themeColor="text1"/>
                <w:sz w:val="16"/>
                <w:szCs w:val="16"/>
                <w:cs/>
              </w:rPr>
              <w:t>.</w:t>
            </w:r>
            <w:r w:rsidRPr="008F7CC5">
              <w:rPr>
                <w:rFonts w:ascii="Arial" w:hAnsi="Arial" w:cs="Arial"/>
                <w:color w:val="000000" w:themeColor="text1"/>
                <w:sz w:val="16"/>
                <w:szCs w:val="16"/>
                <w:lang w:val="en-GB"/>
              </w:rPr>
              <w:t>00</w:t>
            </w:r>
          </w:p>
        </w:tc>
      </w:tr>
      <w:tr w:rsidR="00AC350A" w:rsidRPr="008F7CC5" w14:paraId="1306CB92" w14:textId="77777777" w:rsidTr="00694220">
        <w:trPr>
          <w:trHeight w:val="20"/>
        </w:trPr>
        <w:tc>
          <w:tcPr>
            <w:tcW w:w="2997" w:type="dxa"/>
            <w:shd w:val="clear" w:color="auto" w:fill="auto"/>
          </w:tcPr>
          <w:p w14:paraId="06E1C70F" w14:textId="77777777" w:rsidR="00AC350A" w:rsidRPr="008F7CC5" w:rsidRDefault="00AC350A" w:rsidP="0043601F">
            <w:pPr>
              <w:rPr>
                <w:rFonts w:ascii="Arial" w:hAnsi="Arial" w:cs="Arial"/>
                <w:color w:val="000000" w:themeColor="text1"/>
                <w:sz w:val="16"/>
                <w:szCs w:val="16"/>
                <w:cs/>
              </w:rPr>
            </w:pPr>
            <w:r w:rsidRPr="008F7CC5">
              <w:rPr>
                <w:rFonts w:ascii="Arial" w:eastAsia="Calibri" w:hAnsi="Arial" w:cs="Arial"/>
                <w:color w:val="000000" w:themeColor="text1"/>
                <w:spacing w:val="-6"/>
                <w:sz w:val="16"/>
                <w:szCs w:val="16"/>
              </w:rPr>
              <w:t>Issued warrants</w:t>
            </w:r>
          </w:p>
        </w:tc>
        <w:tc>
          <w:tcPr>
            <w:tcW w:w="1542" w:type="dxa"/>
            <w:shd w:val="clear" w:color="auto" w:fill="auto"/>
          </w:tcPr>
          <w:p w14:paraId="1E9E2E7F" w14:textId="77777777" w:rsidR="00AC350A" w:rsidRPr="008F7CC5" w:rsidRDefault="00AC350A" w:rsidP="0043601F">
            <w:pPr>
              <w:pStyle w:val="ListContinue"/>
              <w:tabs>
                <w:tab w:val="decimal" w:pos="1254"/>
              </w:tabs>
              <w:spacing w:after="0"/>
              <w:ind w:left="0"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488" w:type="dxa"/>
            <w:shd w:val="clear" w:color="auto" w:fill="auto"/>
          </w:tcPr>
          <w:p w14:paraId="356A7068"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359" w:type="dxa"/>
            <w:shd w:val="clear" w:color="auto" w:fill="auto"/>
          </w:tcPr>
          <w:p w14:paraId="4F670BCD" w14:textId="77777777" w:rsidR="00AC350A" w:rsidRPr="008F7CC5" w:rsidRDefault="00AC350A" w:rsidP="00B57BB0">
            <w:pPr>
              <w:pStyle w:val="ListContinue"/>
              <w:tabs>
                <w:tab w:val="decimal" w:pos="1209"/>
              </w:tabs>
              <w:spacing w:after="0"/>
              <w:ind w:left="0" w:right="-72"/>
              <w:jc w:val="right"/>
              <w:rPr>
                <w:rFonts w:ascii="Arial" w:hAnsi="Arial" w:cs="Arial"/>
                <w:color w:val="000000" w:themeColor="text1"/>
                <w:sz w:val="16"/>
                <w:szCs w:val="16"/>
                <w:cs/>
              </w:rPr>
            </w:pPr>
            <w:r w:rsidRPr="008F7CC5">
              <w:rPr>
                <w:rFonts w:ascii="Arial" w:hAnsi="Arial" w:cs="Arial"/>
                <w:color w:val="000000" w:themeColor="text1"/>
                <w:sz w:val="16"/>
                <w:szCs w:val="16"/>
                <w:cs/>
              </w:rPr>
              <w:t>-</w:t>
            </w:r>
          </w:p>
        </w:tc>
        <w:tc>
          <w:tcPr>
            <w:tcW w:w="1620" w:type="dxa"/>
            <w:shd w:val="clear" w:color="auto" w:fill="auto"/>
          </w:tcPr>
          <w:p w14:paraId="3F3C9AAE"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cs/>
              </w:rPr>
              <w:t>-</w:t>
            </w:r>
          </w:p>
        </w:tc>
      </w:tr>
      <w:tr w:rsidR="00AC350A" w:rsidRPr="008F7CC5" w14:paraId="5967385B" w14:textId="77777777" w:rsidTr="00694220">
        <w:trPr>
          <w:trHeight w:val="20"/>
        </w:trPr>
        <w:tc>
          <w:tcPr>
            <w:tcW w:w="2997" w:type="dxa"/>
            <w:shd w:val="clear" w:color="auto" w:fill="auto"/>
          </w:tcPr>
          <w:p w14:paraId="06BC6906" w14:textId="77777777" w:rsidR="00AC350A" w:rsidRPr="008F7CC5" w:rsidRDefault="00AC350A" w:rsidP="0043601F">
            <w:pPr>
              <w:rPr>
                <w:rFonts w:ascii="Arial" w:hAnsi="Arial" w:cs="Arial"/>
                <w:color w:val="000000" w:themeColor="text1"/>
                <w:sz w:val="16"/>
                <w:szCs w:val="16"/>
                <w:cs/>
              </w:rPr>
            </w:pPr>
            <w:r w:rsidRPr="008F7CC5">
              <w:rPr>
                <w:rFonts w:ascii="Arial" w:eastAsia="Calibri" w:hAnsi="Arial" w:cs="Arial"/>
                <w:color w:val="000000" w:themeColor="text1"/>
                <w:spacing w:val="-6"/>
                <w:sz w:val="16"/>
                <w:szCs w:val="16"/>
              </w:rPr>
              <w:t>Forfeited warrants</w:t>
            </w:r>
          </w:p>
        </w:tc>
        <w:tc>
          <w:tcPr>
            <w:tcW w:w="1542" w:type="dxa"/>
            <w:shd w:val="clear" w:color="auto" w:fill="auto"/>
          </w:tcPr>
          <w:p w14:paraId="0515BB83"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488" w:type="dxa"/>
            <w:shd w:val="clear" w:color="auto" w:fill="auto"/>
          </w:tcPr>
          <w:p w14:paraId="2DC74A23"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359" w:type="dxa"/>
            <w:shd w:val="clear" w:color="auto" w:fill="auto"/>
          </w:tcPr>
          <w:p w14:paraId="5173E75F"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cs/>
              </w:rPr>
              <w:t>-</w:t>
            </w:r>
          </w:p>
        </w:tc>
        <w:tc>
          <w:tcPr>
            <w:tcW w:w="1620" w:type="dxa"/>
            <w:shd w:val="clear" w:color="auto" w:fill="auto"/>
          </w:tcPr>
          <w:p w14:paraId="66800C5D" w14:textId="77777777" w:rsidR="00AC350A" w:rsidRPr="008F7CC5" w:rsidRDefault="00AC350A" w:rsidP="0043601F">
            <w:pPr>
              <w:ind w:right="-72"/>
              <w:jc w:val="right"/>
              <w:rPr>
                <w:rFonts w:ascii="Arial" w:hAnsi="Arial" w:cs="Arial"/>
                <w:color w:val="000000" w:themeColor="text1"/>
                <w:sz w:val="16"/>
                <w:szCs w:val="16"/>
                <w:cs/>
              </w:rPr>
            </w:pPr>
            <w:r w:rsidRPr="008F7CC5">
              <w:rPr>
                <w:rFonts w:ascii="Arial" w:hAnsi="Arial" w:cs="Arial"/>
                <w:color w:val="000000" w:themeColor="text1"/>
                <w:sz w:val="16"/>
                <w:szCs w:val="16"/>
                <w:cs/>
              </w:rPr>
              <w:t>-</w:t>
            </w:r>
          </w:p>
        </w:tc>
      </w:tr>
      <w:tr w:rsidR="00AC350A" w:rsidRPr="008F7CC5" w14:paraId="73DB5B7B" w14:textId="77777777" w:rsidTr="00694220">
        <w:trPr>
          <w:trHeight w:val="20"/>
        </w:trPr>
        <w:tc>
          <w:tcPr>
            <w:tcW w:w="2997" w:type="dxa"/>
            <w:shd w:val="clear" w:color="auto" w:fill="auto"/>
          </w:tcPr>
          <w:p w14:paraId="67E9DC77" w14:textId="77777777" w:rsidR="00AC350A" w:rsidRPr="008F7CC5" w:rsidRDefault="00AC350A" w:rsidP="0043601F">
            <w:pPr>
              <w:rPr>
                <w:rFonts w:ascii="Arial" w:hAnsi="Arial" w:cs="Arial"/>
                <w:color w:val="000000" w:themeColor="text1"/>
                <w:sz w:val="16"/>
                <w:szCs w:val="16"/>
                <w:cs/>
              </w:rPr>
            </w:pPr>
            <w:r w:rsidRPr="008F7CC5">
              <w:rPr>
                <w:rFonts w:ascii="Arial" w:eastAsia="Calibri" w:hAnsi="Arial" w:cs="Arial"/>
                <w:color w:val="000000" w:themeColor="text1"/>
                <w:spacing w:val="-6"/>
                <w:sz w:val="16"/>
                <w:szCs w:val="16"/>
              </w:rPr>
              <w:t>Exercised warrants</w:t>
            </w:r>
          </w:p>
        </w:tc>
        <w:tc>
          <w:tcPr>
            <w:tcW w:w="1542" w:type="dxa"/>
            <w:shd w:val="clear" w:color="auto" w:fill="auto"/>
          </w:tcPr>
          <w:p w14:paraId="11BBA02B" w14:textId="77777777" w:rsidR="00AC350A" w:rsidRPr="008F7CC5" w:rsidRDefault="00AC350A" w:rsidP="0043601F">
            <w:pPr>
              <w:pStyle w:val="ListContinue"/>
              <w:pBdr>
                <w:bottom w:val="single" w:sz="4" w:space="0" w:color="auto"/>
              </w:pBdr>
              <w:tabs>
                <w:tab w:val="decimal" w:pos="1254"/>
              </w:tabs>
              <w:spacing w:after="0"/>
              <w:ind w:left="0" w:right="-72"/>
              <w:jc w:val="right"/>
              <w:rPr>
                <w:rFonts w:ascii="Arial" w:hAnsi="Arial" w:cs="Arial"/>
                <w:color w:val="000000" w:themeColor="text1"/>
                <w:sz w:val="16"/>
                <w:szCs w:val="16"/>
                <w:cs/>
                <w:lang w:val="en-US"/>
              </w:rPr>
            </w:pPr>
            <w:r w:rsidRPr="008F7CC5">
              <w:rPr>
                <w:rFonts w:ascii="Arial" w:hAnsi="Arial" w:cs="Arial"/>
                <w:color w:val="000000" w:themeColor="text1"/>
                <w:sz w:val="16"/>
                <w:szCs w:val="16"/>
                <w:lang w:val="en-US"/>
              </w:rPr>
              <w:t>-</w:t>
            </w:r>
          </w:p>
        </w:tc>
        <w:tc>
          <w:tcPr>
            <w:tcW w:w="1488" w:type="dxa"/>
            <w:shd w:val="clear" w:color="auto" w:fill="auto"/>
          </w:tcPr>
          <w:p w14:paraId="65FC4A6A" w14:textId="77777777" w:rsidR="00AC350A" w:rsidRPr="008F7CC5" w:rsidRDefault="00AC350A" w:rsidP="0043601F">
            <w:pPr>
              <w:pBdr>
                <w:bottom w:val="single" w:sz="4" w:space="0"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359" w:type="dxa"/>
            <w:shd w:val="clear" w:color="auto" w:fill="auto"/>
          </w:tcPr>
          <w:p w14:paraId="1ABFB893" w14:textId="77777777" w:rsidR="00AC350A" w:rsidRPr="008F7CC5" w:rsidRDefault="00AC350A" w:rsidP="00B57BB0">
            <w:pPr>
              <w:pBdr>
                <w:bottom w:val="single" w:sz="4" w:space="0"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620" w:type="dxa"/>
            <w:shd w:val="clear" w:color="auto" w:fill="auto"/>
          </w:tcPr>
          <w:p w14:paraId="4818A0BD" w14:textId="77777777" w:rsidR="00AC350A" w:rsidRPr="008F7CC5" w:rsidRDefault="00AC350A" w:rsidP="0043601F">
            <w:pPr>
              <w:pBdr>
                <w:bottom w:val="single" w:sz="4" w:space="0"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r>
      <w:tr w:rsidR="00694220" w:rsidRPr="00694220" w14:paraId="1E6DDB60" w14:textId="77777777" w:rsidTr="00694220">
        <w:trPr>
          <w:trHeight w:val="20"/>
        </w:trPr>
        <w:tc>
          <w:tcPr>
            <w:tcW w:w="2997" w:type="dxa"/>
            <w:shd w:val="clear" w:color="auto" w:fill="auto"/>
          </w:tcPr>
          <w:p w14:paraId="4FBADC7A" w14:textId="77777777" w:rsidR="00694220" w:rsidRPr="00694220" w:rsidRDefault="00694220" w:rsidP="00694220">
            <w:pPr>
              <w:rPr>
                <w:rFonts w:ascii="Arial" w:eastAsia="Calibri" w:hAnsi="Arial" w:cs="Arial"/>
                <w:color w:val="000000" w:themeColor="text1"/>
                <w:spacing w:val="-6"/>
                <w:sz w:val="8"/>
                <w:szCs w:val="8"/>
              </w:rPr>
            </w:pPr>
          </w:p>
        </w:tc>
        <w:tc>
          <w:tcPr>
            <w:tcW w:w="1542" w:type="dxa"/>
            <w:shd w:val="clear" w:color="auto" w:fill="auto"/>
          </w:tcPr>
          <w:p w14:paraId="4EA9113B" w14:textId="77777777" w:rsidR="00694220" w:rsidRPr="00694220" w:rsidRDefault="00694220" w:rsidP="00694220">
            <w:pPr>
              <w:pStyle w:val="ListContinue"/>
              <w:tabs>
                <w:tab w:val="decimal" w:pos="1254"/>
              </w:tabs>
              <w:spacing w:after="0"/>
              <w:ind w:left="0" w:right="-72"/>
              <w:jc w:val="right"/>
              <w:rPr>
                <w:rFonts w:ascii="Arial" w:hAnsi="Arial" w:cs="Arial"/>
                <w:color w:val="000000" w:themeColor="text1"/>
                <w:sz w:val="8"/>
                <w:szCs w:val="8"/>
                <w:lang w:val="en-US"/>
              </w:rPr>
            </w:pPr>
          </w:p>
        </w:tc>
        <w:tc>
          <w:tcPr>
            <w:tcW w:w="1488" w:type="dxa"/>
            <w:shd w:val="clear" w:color="auto" w:fill="auto"/>
          </w:tcPr>
          <w:p w14:paraId="4706E744" w14:textId="77777777" w:rsidR="00694220" w:rsidRPr="00694220" w:rsidRDefault="00694220" w:rsidP="00694220">
            <w:pPr>
              <w:ind w:right="-72"/>
              <w:jc w:val="right"/>
              <w:rPr>
                <w:rFonts w:ascii="Arial" w:hAnsi="Arial" w:cs="Arial"/>
                <w:color w:val="000000" w:themeColor="text1"/>
                <w:sz w:val="8"/>
                <w:szCs w:val="8"/>
              </w:rPr>
            </w:pPr>
          </w:p>
        </w:tc>
        <w:tc>
          <w:tcPr>
            <w:tcW w:w="1359" w:type="dxa"/>
            <w:shd w:val="clear" w:color="auto" w:fill="auto"/>
          </w:tcPr>
          <w:p w14:paraId="6EE2E594" w14:textId="77777777" w:rsidR="00694220" w:rsidRPr="00694220" w:rsidRDefault="00694220" w:rsidP="00694220">
            <w:pPr>
              <w:ind w:right="-72"/>
              <w:jc w:val="center"/>
              <w:rPr>
                <w:rFonts w:ascii="Arial" w:hAnsi="Arial" w:cs="Arial"/>
                <w:color w:val="000000" w:themeColor="text1"/>
                <w:sz w:val="8"/>
                <w:szCs w:val="8"/>
              </w:rPr>
            </w:pPr>
          </w:p>
        </w:tc>
        <w:tc>
          <w:tcPr>
            <w:tcW w:w="1620" w:type="dxa"/>
            <w:shd w:val="clear" w:color="auto" w:fill="auto"/>
          </w:tcPr>
          <w:p w14:paraId="118E62B8" w14:textId="77777777" w:rsidR="00694220" w:rsidRPr="00694220" w:rsidRDefault="00694220" w:rsidP="00694220">
            <w:pPr>
              <w:ind w:right="-72"/>
              <w:jc w:val="right"/>
              <w:rPr>
                <w:rFonts w:ascii="Arial" w:hAnsi="Arial" w:cs="Arial"/>
                <w:color w:val="000000" w:themeColor="text1"/>
                <w:sz w:val="8"/>
                <w:szCs w:val="8"/>
              </w:rPr>
            </w:pPr>
          </w:p>
        </w:tc>
      </w:tr>
      <w:tr w:rsidR="00AC350A" w:rsidRPr="008F7CC5" w14:paraId="7AEA2227" w14:textId="77777777" w:rsidTr="00694220">
        <w:trPr>
          <w:trHeight w:val="20"/>
        </w:trPr>
        <w:tc>
          <w:tcPr>
            <w:tcW w:w="2997" w:type="dxa"/>
            <w:shd w:val="clear" w:color="auto" w:fill="auto"/>
          </w:tcPr>
          <w:p w14:paraId="4151824F" w14:textId="77777777" w:rsidR="00AC350A" w:rsidRPr="008F7CC5" w:rsidRDefault="00AC350A" w:rsidP="0043601F">
            <w:pPr>
              <w:rPr>
                <w:rFonts w:ascii="Arial" w:hAnsi="Arial" w:cs="Arial"/>
                <w:color w:val="000000" w:themeColor="text1"/>
                <w:sz w:val="16"/>
                <w:szCs w:val="16"/>
                <w:cs/>
              </w:rPr>
            </w:pPr>
            <w:r w:rsidRPr="008F7CC5">
              <w:rPr>
                <w:rFonts w:ascii="Arial" w:hAnsi="Arial" w:cs="Arial"/>
                <w:color w:val="000000" w:themeColor="text1"/>
                <w:sz w:val="16"/>
                <w:szCs w:val="16"/>
              </w:rPr>
              <w:t>Balance as at 31 March</w:t>
            </w:r>
          </w:p>
        </w:tc>
        <w:tc>
          <w:tcPr>
            <w:tcW w:w="1542" w:type="dxa"/>
            <w:shd w:val="clear" w:color="auto" w:fill="auto"/>
          </w:tcPr>
          <w:p w14:paraId="6F00D7A7" w14:textId="77777777" w:rsidR="00AC350A" w:rsidRPr="008F7CC5" w:rsidRDefault="00AC350A" w:rsidP="0043601F">
            <w:pPr>
              <w:pStyle w:val="ListContinue"/>
              <w:pBdr>
                <w:bottom w:val="double" w:sz="4" w:space="0" w:color="auto"/>
              </w:pBdr>
              <w:tabs>
                <w:tab w:val="decimal" w:pos="1254"/>
              </w:tabs>
              <w:spacing w:after="0"/>
              <w:ind w:left="0" w:right="-72"/>
              <w:jc w:val="right"/>
              <w:rPr>
                <w:rFonts w:ascii="Arial" w:hAnsi="Arial" w:cs="Arial"/>
                <w:color w:val="000000" w:themeColor="text1"/>
                <w:sz w:val="16"/>
                <w:szCs w:val="16"/>
                <w:cs/>
                <w:lang w:val="en-US"/>
              </w:rPr>
            </w:pPr>
            <w:r w:rsidRPr="008F7CC5">
              <w:rPr>
                <w:rFonts w:ascii="Arial" w:hAnsi="Arial" w:cs="Arial"/>
                <w:color w:val="000000" w:themeColor="text1"/>
                <w:sz w:val="16"/>
                <w:szCs w:val="16"/>
                <w:lang w:val="en-US"/>
              </w:rPr>
              <w:t>78,508,207</w:t>
            </w:r>
          </w:p>
        </w:tc>
        <w:tc>
          <w:tcPr>
            <w:tcW w:w="1488" w:type="dxa"/>
            <w:shd w:val="clear" w:color="auto" w:fill="auto"/>
          </w:tcPr>
          <w:p w14:paraId="0E5E2266" w14:textId="77777777" w:rsidR="00AC350A" w:rsidRPr="008F7CC5" w:rsidRDefault="00AC350A" w:rsidP="0043601F">
            <w:pPr>
              <w:pBdr>
                <w:bottom w:val="double" w:sz="4" w:space="0"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37.85</w:t>
            </w:r>
          </w:p>
        </w:tc>
        <w:tc>
          <w:tcPr>
            <w:tcW w:w="1359" w:type="dxa"/>
            <w:shd w:val="clear" w:color="auto" w:fill="auto"/>
          </w:tcPr>
          <w:p w14:paraId="4C5A58ED" w14:textId="77777777" w:rsidR="00AC350A" w:rsidRPr="008F7CC5" w:rsidRDefault="00AC350A" w:rsidP="0043601F">
            <w:pPr>
              <w:pStyle w:val="ListContinue"/>
              <w:pBdr>
                <w:bottom w:val="double" w:sz="4" w:space="0" w:color="auto"/>
              </w:pBdr>
              <w:tabs>
                <w:tab w:val="decimal" w:pos="1254"/>
              </w:tabs>
              <w:spacing w:after="0"/>
              <w:ind w:left="0" w:right="-72"/>
              <w:rPr>
                <w:rFonts w:ascii="Arial" w:hAnsi="Arial" w:cs="Arial"/>
                <w:color w:val="000000" w:themeColor="text1"/>
                <w:sz w:val="16"/>
                <w:szCs w:val="16"/>
                <w:cs/>
                <w:lang w:val="en-US"/>
              </w:rPr>
            </w:pPr>
            <w:r w:rsidRPr="008F7CC5">
              <w:rPr>
                <w:rFonts w:ascii="Arial" w:hAnsi="Arial" w:cs="Arial"/>
                <w:color w:val="000000" w:themeColor="text1"/>
                <w:sz w:val="16"/>
                <w:szCs w:val="16"/>
              </w:rPr>
              <w:t>78</w:t>
            </w:r>
            <w:r w:rsidRPr="008F7CC5">
              <w:rPr>
                <w:rFonts w:ascii="Arial" w:hAnsi="Arial" w:cs="Arial"/>
                <w:color w:val="000000" w:themeColor="text1"/>
                <w:sz w:val="16"/>
                <w:szCs w:val="16"/>
                <w:cs/>
              </w:rPr>
              <w:t>,</w:t>
            </w:r>
            <w:r w:rsidRPr="008F7CC5">
              <w:rPr>
                <w:rFonts w:ascii="Arial" w:hAnsi="Arial" w:cs="Arial"/>
                <w:color w:val="000000" w:themeColor="text1"/>
                <w:sz w:val="16"/>
                <w:szCs w:val="16"/>
              </w:rPr>
              <w:t>582</w:t>
            </w:r>
            <w:r w:rsidRPr="008F7CC5">
              <w:rPr>
                <w:rFonts w:ascii="Arial" w:hAnsi="Arial" w:cs="Arial"/>
                <w:color w:val="000000" w:themeColor="text1"/>
                <w:sz w:val="16"/>
                <w:szCs w:val="16"/>
                <w:cs/>
              </w:rPr>
              <w:t>,</w:t>
            </w:r>
            <w:r w:rsidRPr="008F7CC5">
              <w:rPr>
                <w:rFonts w:ascii="Arial" w:hAnsi="Arial" w:cs="Arial"/>
                <w:color w:val="000000" w:themeColor="text1"/>
                <w:sz w:val="16"/>
                <w:szCs w:val="16"/>
              </w:rPr>
              <w:t>882</w:t>
            </w:r>
          </w:p>
        </w:tc>
        <w:tc>
          <w:tcPr>
            <w:tcW w:w="1620" w:type="dxa"/>
            <w:shd w:val="clear" w:color="auto" w:fill="auto"/>
          </w:tcPr>
          <w:p w14:paraId="41126CF1" w14:textId="77777777" w:rsidR="00AC350A" w:rsidRPr="008F7CC5" w:rsidRDefault="00AC350A" w:rsidP="0043601F">
            <w:pPr>
              <w:pBdr>
                <w:bottom w:val="double" w:sz="4" w:space="0"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39</w:t>
            </w:r>
            <w:r w:rsidRPr="008F7CC5">
              <w:rPr>
                <w:rFonts w:ascii="Arial" w:hAnsi="Arial" w:cs="Arial"/>
                <w:color w:val="000000" w:themeColor="text1"/>
                <w:sz w:val="16"/>
                <w:szCs w:val="16"/>
                <w:cs/>
              </w:rPr>
              <w:t>.</w:t>
            </w:r>
            <w:r w:rsidRPr="008F7CC5">
              <w:rPr>
                <w:rFonts w:ascii="Arial" w:hAnsi="Arial" w:cs="Arial"/>
                <w:color w:val="000000" w:themeColor="text1"/>
                <w:sz w:val="16"/>
                <w:szCs w:val="16"/>
                <w:lang w:val="en-GB"/>
              </w:rPr>
              <w:t>00</w:t>
            </w:r>
          </w:p>
        </w:tc>
      </w:tr>
    </w:tbl>
    <w:p w14:paraId="7C8106EA" w14:textId="77777777" w:rsidR="00694220" w:rsidRDefault="00694220">
      <w:pPr>
        <w:autoSpaceDE/>
        <w:autoSpaceDN/>
        <w:rPr>
          <w:rFonts w:ascii="Arial" w:hAnsi="Arial" w:cs="Arial"/>
          <w:sz w:val="20"/>
          <w:szCs w:val="20"/>
        </w:rPr>
      </w:pPr>
      <w:r>
        <w:rPr>
          <w:rFonts w:ascii="Arial" w:hAnsi="Arial" w:cs="Arial"/>
          <w:sz w:val="20"/>
          <w:szCs w:val="20"/>
        </w:rPr>
        <w:br w:type="page"/>
      </w:r>
    </w:p>
    <w:p w14:paraId="6C4F04CF" w14:textId="77777777" w:rsidR="00D704F7" w:rsidRPr="008F7CC5" w:rsidRDefault="00D704F7" w:rsidP="00E50A88">
      <w:pPr>
        <w:widowControl w:val="0"/>
        <w:adjustRightInd w:val="0"/>
        <w:ind w:right="8"/>
        <w:jc w:val="thaiDistribute"/>
        <w:rPr>
          <w:rFonts w:ascii="Arial" w:hAnsi="Arial" w:cs="Arial"/>
          <w:color w:val="000000" w:themeColor="text1"/>
          <w:sz w:val="20"/>
          <w:szCs w:val="20"/>
        </w:rPr>
      </w:pPr>
    </w:p>
    <w:p w14:paraId="2E786685" w14:textId="09FA520F" w:rsidR="00D704F7" w:rsidRPr="008F7CC5" w:rsidRDefault="00D704F7" w:rsidP="00D704F7">
      <w:pPr>
        <w:widowControl w:val="0"/>
        <w:tabs>
          <w:tab w:val="left" w:pos="540"/>
        </w:tabs>
        <w:adjustRightInd w:val="0"/>
        <w:ind w:right="72"/>
        <w:contextualSpacing/>
        <w:rPr>
          <w:rFonts w:ascii="Arial" w:hAnsi="Arial" w:cs="Arial"/>
          <w:sz w:val="20"/>
          <w:szCs w:val="20"/>
        </w:rPr>
      </w:pPr>
      <w:r w:rsidRPr="008F7CC5">
        <w:rPr>
          <w:rFonts w:ascii="Arial" w:hAnsi="Arial" w:cs="Arial"/>
          <w:b/>
          <w:bCs/>
          <w:sz w:val="20"/>
          <w:szCs w:val="20"/>
        </w:rPr>
        <w:t>2</w:t>
      </w:r>
      <w:r w:rsidR="00DB2DA6" w:rsidRPr="008F7CC5">
        <w:rPr>
          <w:rFonts w:ascii="Arial" w:hAnsi="Arial" w:cs="Arial"/>
          <w:b/>
          <w:bCs/>
          <w:sz w:val="20"/>
          <w:szCs w:val="20"/>
        </w:rPr>
        <w:t>7</w:t>
      </w:r>
      <w:r w:rsidRPr="008F7CC5">
        <w:rPr>
          <w:rFonts w:ascii="Arial" w:hAnsi="Arial" w:cs="Arial"/>
          <w:b/>
          <w:bCs/>
          <w:sz w:val="20"/>
          <w:szCs w:val="20"/>
        </w:rPr>
        <w:tab/>
        <w:t>W</w:t>
      </w:r>
      <w:r w:rsidR="00A46069" w:rsidRPr="008F7CC5">
        <w:rPr>
          <w:rFonts w:ascii="Arial" w:hAnsi="Arial" w:cs="Arial"/>
          <w:b/>
          <w:bCs/>
          <w:sz w:val="20"/>
          <w:szCs w:val="20"/>
        </w:rPr>
        <w:t>arrants</w:t>
      </w:r>
      <w:r w:rsidRPr="008F7CC5">
        <w:rPr>
          <w:rFonts w:ascii="Arial" w:hAnsi="Arial" w:cs="Arial"/>
          <w:b/>
          <w:bCs/>
          <w:sz w:val="20"/>
          <w:szCs w:val="20"/>
        </w:rPr>
        <w:t xml:space="preserve"> </w:t>
      </w:r>
      <w:r w:rsidRPr="008F7CC5">
        <w:rPr>
          <w:rFonts w:ascii="Arial" w:hAnsi="Arial" w:cs="Arial"/>
          <w:sz w:val="20"/>
          <w:szCs w:val="20"/>
        </w:rPr>
        <w:t>(Cont’d)</w:t>
      </w:r>
    </w:p>
    <w:p w14:paraId="3ED77FCF" w14:textId="7785C3FE" w:rsidR="00D704F7" w:rsidRDefault="00D704F7" w:rsidP="00064BD7">
      <w:pPr>
        <w:spacing w:line="20" w:lineRule="atLeast"/>
        <w:ind w:left="547" w:right="29"/>
        <w:contextualSpacing/>
        <w:jc w:val="thaiDistribute"/>
        <w:rPr>
          <w:rFonts w:ascii="Arial" w:eastAsia="SimSun" w:hAnsi="Arial" w:cs="Arial"/>
          <w:sz w:val="20"/>
          <w:szCs w:val="20"/>
        </w:rPr>
      </w:pPr>
    </w:p>
    <w:p w14:paraId="61BCEA79" w14:textId="77777777" w:rsidR="00694220" w:rsidRPr="008F7CC5" w:rsidRDefault="00694220" w:rsidP="00064BD7">
      <w:pPr>
        <w:spacing w:line="20" w:lineRule="atLeast"/>
        <w:ind w:left="547" w:right="29"/>
        <w:contextualSpacing/>
        <w:jc w:val="thaiDistribute"/>
        <w:rPr>
          <w:rFonts w:ascii="Arial" w:eastAsia="SimSun" w:hAnsi="Arial" w:cs="Arial"/>
          <w:sz w:val="20"/>
          <w:szCs w:val="20"/>
        </w:rPr>
      </w:pPr>
    </w:p>
    <w:p w14:paraId="56343542" w14:textId="7C3EBFE1" w:rsidR="00B06486" w:rsidRPr="008F7CC5" w:rsidRDefault="00B06486" w:rsidP="00B06486">
      <w:pPr>
        <w:ind w:left="547" w:right="14"/>
        <w:jc w:val="thaiDistribute"/>
        <w:rPr>
          <w:rFonts w:ascii="Arial" w:eastAsia="SimSun" w:hAnsi="Arial" w:cs="Arial"/>
          <w:color w:val="000000" w:themeColor="text1"/>
          <w:sz w:val="20"/>
          <w:szCs w:val="20"/>
        </w:rPr>
      </w:pPr>
      <w:r w:rsidRPr="008F7CC5">
        <w:rPr>
          <w:rFonts w:ascii="Arial" w:eastAsia="SimSun" w:hAnsi="Arial" w:cs="Arial"/>
          <w:color w:val="000000" w:themeColor="text1"/>
          <w:sz w:val="20"/>
          <w:szCs w:val="20"/>
        </w:rPr>
        <w:t>On 6 March 2020, the Company adjusted the exercise price and exercise ratio of the warrants to purchase ordinary shares of the Company “AYUD-W1” under the condition as set forth in Clause 4.1 (5), the Company will adjust the exercise price and exercise ratio when makes a cash dividend payment at a rate higher than 80 percent of the net profit after income tax under the consolidated financial statement. The Company paid 2019 interim dividend at the rate of Baht 0.75 per share, equivalent to 152.23% of the consolidated profit. Exercise price was adjusted from Baht 39.00 per share to Baht 37.85 per share and exercise ratio was adjusted from 1 unit of warrant to 1 ordinary shares to 1 unit of warrant to purchase 1.03 ordinary shares which are effective on 9 March 2020.</w:t>
      </w:r>
    </w:p>
    <w:p w14:paraId="195EB54C" w14:textId="77777777" w:rsidR="00B06486" w:rsidRPr="008F7CC5" w:rsidRDefault="00B06486" w:rsidP="005F1552">
      <w:pPr>
        <w:ind w:left="547" w:right="14"/>
        <w:jc w:val="thaiDistribute"/>
        <w:rPr>
          <w:rFonts w:ascii="Arial" w:eastAsia="SimSun" w:hAnsi="Arial" w:cs="Arial"/>
          <w:color w:val="000000" w:themeColor="text1"/>
          <w:sz w:val="20"/>
          <w:szCs w:val="20"/>
        </w:rPr>
      </w:pPr>
    </w:p>
    <w:p w14:paraId="620BBC1D" w14:textId="1B04CD4B" w:rsidR="005702F9" w:rsidRPr="008F7CC5" w:rsidRDefault="005F1552" w:rsidP="005F1552">
      <w:pPr>
        <w:ind w:left="547" w:right="14"/>
        <w:jc w:val="thaiDistribute"/>
        <w:rPr>
          <w:rFonts w:ascii="Arial" w:eastAsia="SimSun" w:hAnsi="Arial" w:cs="Arial"/>
          <w:color w:val="000000" w:themeColor="text1"/>
          <w:sz w:val="20"/>
          <w:szCs w:val="20"/>
        </w:rPr>
      </w:pPr>
      <w:r w:rsidRPr="008F7CC5">
        <w:rPr>
          <w:rFonts w:ascii="Arial" w:eastAsia="SimSun" w:hAnsi="Arial" w:cs="Arial"/>
          <w:color w:val="000000" w:themeColor="text1"/>
          <w:sz w:val="20"/>
          <w:szCs w:val="20"/>
        </w:rPr>
        <w:t xml:space="preserve">As at March 31, 2020 and 2019, the outstanding warrants of AYUD-W1 to purchase ordinary shares of the Company are </w:t>
      </w:r>
      <w:r w:rsidR="009C45BE" w:rsidRPr="008F7CC5">
        <w:rPr>
          <w:rFonts w:ascii="Arial" w:eastAsia="SimSun" w:hAnsi="Arial" w:cs="Arial"/>
          <w:color w:val="000000" w:themeColor="text1"/>
          <w:sz w:val="20"/>
          <w:szCs w:val="20"/>
        </w:rPr>
        <w:t>78,508,207</w:t>
      </w:r>
      <w:r w:rsidRPr="008F7CC5">
        <w:rPr>
          <w:rFonts w:ascii="Arial" w:eastAsia="SimSun" w:hAnsi="Arial" w:cs="Arial"/>
          <w:color w:val="000000" w:themeColor="text1"/>
          <w:sz w:val="20"/>
          <w:szCs w:val="20"/>
        </w:rPr>
        <w:t xml:space="preserve"> units and 78,582,882 units, respectively. A weighted average exercise price is Baht </w:t>
      </w:r>
      <w:r w:rsidR="00A46069" w:rsidRPr="008F7CC5">
        <w:rPr>
          <w:rFonts w:ascii="Arial" w:eastAsia="SimSun" w:hAnsi="Arial" w:cs="Arial"/>
          <w:color w:val="000000" w:themeColor="text1"/>
          <w:sz w:val="20"/>
          <w:szCs w:val="20"/>
        </w:rPr>
        <w:t>37.85</w:t>
      </w:r>
      <w:r w:rsidRPr="008F7CC5">
        <w:rPr>
          <w:rFonts w:ascii="Arial" w:eastAsia="SimSun" w:hAnsi="Arial" w:cs="Arial"/>
          <w:color w:val="000000" w:themeColor="text1"/>
          <w:sz w:val="20"/>
          <w:szCs w:val="20"/>
        </w:rPr>
        <w:t xml:space="preserve"> per share</w:t>
      </w:r>
      <w:r w:rsidR="00663F49" w:rsidRPr="008F7CC5">
        <w:rPr>
          <w:rFonts w:ascii="Arial" w:eastAsia="SimSun" w:hAnsi="Arial" w:cs="Arial"/>
          <w:color w:val="000000" w:themeColor="text1"/>
          <w:sz w:val="20"/>
          <w:szCs w:val="20"/>
        </w:rPr>
        <w:t xml:space="preserve"> and Baht 39.00 per share, respectively</w:t>
      </w:r>
      <w:r w:rsidRPr="008F7CC5">
        <w:rPr>
          <w:rFonts w:ascii="Arial" w:eastAsia="SimSun" w:hAnsi="Arial" w:cs="Arial"/>
          <w:color w:val="000000" w:themeColor="text1"/>
          <w:sz w:val="20"/>
          <w:szCs w:val="20"/>
        </w:rPr>
        <w:t xml:space="preserve">. A weighted average remaining warrants life is at </w:t>
      </w:r>
      <w:r w:rsidR="009C45BE" w:rsidRPr="008F7CC5">
        <w:rPr>
          <w:rFonts w:ascii="Arial" w:eastAsia="SimSun" w:hAnsi="Arial" w:cs="Arial"/>
          <w:color w:val="000000" w:themeColor="text1"/>
          <w:sz w:val="20"/>
          <w:szCs w:val="20"/>
        </w:rPr>
        <w:t>0.</w:t>
      </w:r>
      <w:r w:rsidR="00334E8F">
        <w:rPr>
          <w:rFonts w:ascii="Arial" w:eastAsia="SimSun" w:hAnsi="Arial" w:cs="Arial"/>
          <w:color w:val="000000" w:themeColor="text1"/>
          <w:sz w:val="20"/>
          <w:szCs w:val="20"/>
        </w:rPr>
        <w:t>11</w:t>
      </w:r>
      <w:r w:rsidRPr="008F7CC5">
        <w:rPr>
          <w:rFonts w:ascii="Arial" w:eastAsia="SimSun" w:hAnsi="Arial" w:cs="Arial"/>
          <w:color w:val="000000" w:themeColor="text1"/>
          <w:sz w:val="20"/>
          <w:szCs w:val="20"/>
        </w:rPr>
        <w:t xml:space="preserve"> years and 1.11 years, respectively.</w:t>
      </w:r>
    </w:p>
    <w:p w14:paraId="0328BEF8" w14:textId="4D32F22E" w:rsidR="005F1552" w:rsidRPr="008F7CC5" w:rsidRDefault="005F1552" w:rsidP="00B06486">
      <w:pPr>
        <w:ind w:right="14"/>
        <w:jc w:val="thaiDistribute"/>
        <w:rPr>
          <w:rFonts w:ascii="Arial" w:eastAsia="SimSun" w:hAnsi="Arial" w:cs="Arial"/>
          <w:color w:val="000000" w:themeColor="text1"/>
          <w:sz w:val="20"/>
          <w:szCs w:val="20"/>
        </w:rPr>
      </w:pPr>
    </w:p>
    <w:p w14:paraId="3681B07F" w14:textId="285CC431" w:rsidR="005F1552" w:rsidRPr="008F7CC5" w:rsidRDefault="005F1552" w:rsidP="005F1552">
      <w:pPr>
        <w:ind w:left="547" w:right="14"/>
        <w:jc w:val="thaiDistribute"/>
        <w:rPr>
          <w:rFonts w:ascii="Arial" w:eastAsia="SimSun" w:hAnsi="Arial" w:cs="Arial"/>
          <w:color w:val="000000" w:themeColor="text1"/>
          <w:sz w:val="20"/>
          <w:szCs w:val="20"/>
        </w:rPr>
      </w:pPr>
    </w:p>
    <w:p w14:paraId="0AFB2D6A" w14:textId="50599D73" w:rsidR="006558AB" w:rsidRPr="008F7CC5" w:rsidRDefault="006558AB" w:rsidP="006558AB">
      <w:pPr>
        <w:widowControl w:val="0"/>
        <w:tabs>
          <w:tab w:val="left" w:pos="630"/>
        </w:tabs>
        <w:adjustRightInd w:val="0"/>
        <w:ind w:left="544" w:right="72" w:hanging="547"/>
        <w:rPr>
          <w:rFonts w:ascii="Arial" w:hAnsi="Arial" w:cs="Arial"/>
          <w:b/>
          <w:bCs/>
          <w:sz w:val="20"/>
          <w:szCs w:val="20"/>
        </w:rPr>
      </w:pPr>
      <w:r w:rsidRPr="008F7CC5">
        <w:rPr>
          <w:rFonts w:ascii="Arial" w:hAnsi="Arial" w:cs="Arial"/>
          <w:b/>
          <w:bCs/>
          <w:sz w:val="20"/>
          <w:szCs w:val="20"/>
        </w:rPr>
        <w:t>2</w:t>
      </w:r>
      <w:r w:rsidR="00DB2DA6" w:rsidRPr="008F7CC5">
        <w:rPr>
          <w:rFonts w:ascii="Arial" w:hAnsi="Arial" w:cs="Arial"/>
          <w:b/>
          <w:bCs/>
          <w:sz w:val="20"/>
          <w:szCs w:val="20"/>
        </w:rPr>
        <w:t>8</w:t>
      </w:r>
      <w:r w:rsidRPr="008F7CC5">
        <w:rPr>
          <w:rFonts w:ascii="Arial" w:hAnsi="Arial" w:cs="Arial"/>
          <w:b/>
          <w:bCs/>
          <w:sz w:val="20"/>
          <w:szCs w:val="20"/>
        </w:rPr>
        <w:tab/>
        <w:t>Financial information by segment</w:t>
      </w:r>
    </w:p>
    <w:p w14:paraId="6109F919" w14:textId="277BFFE5" w:rsidR="006558AB" w:rsidRDefault="006558AB" w:rsidP="006558AB">
      <w:pPr>
        <w:widowControl w:val="0"/>
        <w:tabs>
          <w:tab w:val="left" w:pos="630"/>
        </w:tabs>
        <w:adjustRightInd w:val="0"/>
        <w:ind w:left="544" w:right="72" w:hanging="547"/>
        <w:rPr>
          <w:rFonts w:ascii="Arial" w:hAnsi="Arial" w:cs="Arial"/>
          <w:b/>
          <w:bCs/>
          <w:color w:val="000000"/>
          <w:sz w:val="20"/>
          <w:szCs w:val="20"/>
        </w:rPr>
      </w:pPr>
    </w:p>
    <w:p w14:paraId="5B14C929" w14:textId="77777777" w:rsidR="00694220" w:rsidRPr="008F7CC5" w:rsidRDefault="00694220" w:rsidP="006558AB">
      <w:pPr>
        <w:widowControl w:val="0"/>
        <w:tabs>
          <w:tab w:val="left" w:pos="630"/>
        </w:tabs>
        <w:adjustRightInd w:val="0"/>
        <w:ind w:left="544" w:right="72" w:hanging="547"/>
        <w:rPr>
          <w:rFonts w:ascii="Arial" w:hAnsi="Arial" w:cs="Arial"/>
          <w:b/>
          <w:bCs/>
          <w:color w:val="000000"/>
          <w:sz w:val="20"/>
          <w:szCs w:val="20"/>
        </w:rPr>
      </w:pPr>
    </w:p>
    <w:p w14:paraId="56A619C2" w14:textId="2665957E" w:rsidR="006558AB" w:rsidRDefault="006558AB" w:rsidP="00694220">
      <w:pPr>
        <w:ind w:left="547" w:right="-29"/>
        <w:jc w:val="thaiDistribute"/>
        <w:rPr>
          <w:rFonts w:ascii="Arial" w:hAnsi="Arial" w:cs="Arial"/>
          <w:sz w:val="20"/>
          <w:szCs w:val="20"/>
        </w:rPr>
      </w:pPr>
      <w:r w:rsidRPr="008F7CC5">
        <w:rPr>
          <w:rFonts w:ascii="Arial" w:hAnsi="Arial" w:cs="Arial"/>
          <w:sz w:val="20"/>
          <w:szCs w:val="20"/>
        </w:rPr>
        <w:t xml:space="preserve">The business segment results are prepared based on the </w:t>
      </w:r>
      <w:r w:rsidR="00A46069" w:rsidRPr="008F7CC5">
        <w:rPr>
          <w:rFonts w:ascii="Arial" w:hAnsi="Arial" w:cs="Arial"/>
          <w:sz w:val="20"/>
          <w:szCs w:val="20"/>
        </w:rPr>
        <w:t xml:space="preserve">preparation of </w:t>
      </w:r>
      <w:r w:rsidRPr="008F7CC5">
        <w:rPr>
          <w:rFonts w:ascii="Arial" w:hAnsi="Arial" w:cs="Arial"/>
          <w:sz w:val="20"/>
          <w:szCs w:val="20"/>
        </w:rPr>
        <w:t>management</w:t>
      </w:r>
      <w:r w:rsidR="00A46069" w:rsidRPr="008F7CC5">
        <w:rPr>
          <w:rFonts w:ascii="Arial" w:hAnsi="Arial" w:cs="Arial"/>
          <w:sz w:val="20"/>
          <w:szCs w:val="20"/>
        </w:rPr>
        <w:t xml:space="preserve"> report</w:t>
      </w:r>
      <w:r w:rsidRPr="008F7CC5">
        <w:rPr>
          <w:rFonts w:ascii="Arial" w:hAnsi="Arial" w:cs="Arial"/>
          <w:sz w:val="20"/>
          <w:szCs w:val="20"/>
        </w:rPr>
        <w:t xml:space="preserve"> of the Group</w:t>
      </w:r>
      <w:r w:rsidRPr="008F7CC5">
        <w:rPr>
          <w:rFonts w:ascii="Arial" w:hAnsi="Arial" w:cs="Arial"/>
          <w:spacing w:val="-2"/>
          <w:sz w:val="20"/>
          <w:szCs w:val="20"/>
          <w:cs/>
        </w:rPr>
        <w:t xml:space="preserve">. </w:t>
      </w:r>
      <w:r w:rsidRPr="008F7CC5">
        <w:rPr>
          <w:rFonts w:ascii="Arial" w:hAnsi="Arial" w:cs="Arial"/>
          <w:spacing w:val="-2"/>
          <w:sz w:val="20"/>
          <w:szCs w:val="20"/>
        </w:rPr>
        <w:t>The operating results by business segment provided to Chief Operating Decision Maker to make decisions about allocating resources to and assessing the performance</w:t>
      </w:r>
      <w:r w:rsidRPr="008F7CC5">
        <w:rPr>
          <w:rFonts w:ascii="Arial" w:hAnsi="Arial" w:cs="Arial"/>
          <w:sz w:val="20"/>
          <w:szCs w:val="20"/>
        </w:rPr>
        <w:t xml:space="preserve"> of operating segments is measured in accordance with Financial Reporting Standard</w:t>
      </w:r>
      <w:r w:rsidR="00A46069" w:rsidRPr="008F7CC5">
        <w:rPr>
          <w:rFonts w:ascii="Arial" w:hAnsi="Arial" w:cs="Arial"/>
          <w:sz w:val="20"/>
          <w:szCs w:val="20"/>
        </w:rPr>
        <w:t>s</w:t>
      </w:r>
      <w:r w:rsidRPr="008F7CC5">
        <w:rPr>
          <w:rFonts w:ascii="Arial" w:hAnsi="Arial" w:cs="Arial"/>
          <w:sz w:val="20"/>
          <w:szCs w:val="20"/>
          <w:cs/>
        </w:rPr>
        <w:t>.</w:t>
      </w:r>
    </w:p>
    <w:p w14:paraId="2224DCFD" w14:textId="77777777" w:rsidR="00694220" w:rsidRPr="008F7CC5" w:rsidRDefault="00694220" w:rsidP="00694220">
      <w:pPr>
        <w:ind w:left="547" w:right="-29"/>
        <w:jc w:val="thaiDistribute"/>
        <w:rPr>
          <w:rFonts w:ascii="Arial" w:hAnsi="Arial" w:cs="Arial"/>
          <w:sz w:val="20"/>
          <w:szCs w:val="20"/>
        </w:rPr>
      </w:pPr>
    </w:p>
    <w:p w14:paraId="3D3713F9" w14:textId="4F438190" w:rsidR="006558AB" w:rsidRDefault="006558AB" w:rsidP="00694220">
      <w:pPr>
        <w:ind w:left="547" w:right="-29"/>
        <w:jc w:val="thaiDistribute"/>
        <w:rPr>
          <w:rFonts w:ascii="Arial" w:hAnsi="Arial" w:cs="Arial"/>
          <w:sz w:val="20"/>
          <w:szCs w:val="20"/>
        </w:rPr>
      </w:pPr>
      <w:r w:rsidRPr="008F7CC5">
        <w:rPr>
          <w:rFonts w:ascii="Arial" w:hAnsi="Arial" w:cs="Arial"/>
          <w:sz w:val="20"/>
          <w:szCs w:val="20"/>
        </w:rPr>
        <w:t>The Group</w:t>
      </w:r>
      <w:r w:rsidRPr="008F7CC5">
        <w:rPr>
          <w:rFonts w:ascii="Arial" w:hAnsi="Arial" w:cs="Arial"/>
          <w:sz w:val="20"/>
          <w:szCs w:val="20"/>
          <w:rtl/>
          <w:cs/>
        </w:rPr>
        <w:t xml:space="preserve"> </w:t>
      </w:r>
      <w:r w:rsidRPr="008F7CC5">
        <w:rPr>
          <w:rFonts w:ascii="Arial" w:hAnsi="Arial" w:cs="Arial"/>
          <w:sz w:val="20"/>
          <w:szCs w:val="20"/>
        </w:rPr>
        <w:t>ha</w:t>
      </w:r>
      <w:r w:rsidR="00A21C8C">
        <w:rPr>
          <w:rFonts w:ascii="Arial" w:hAnsi="Arial" w:cs="Arial"/>
          <w:sz w:val="20"/>
          <w:szCs w:val="20"/>
        </w:rPr>
        <w:t>s</w:t>
      </w:r>
      <w:r w:rsidRPr="008F7CC5">
        <w:rPr>
          <w:rFonts w:ascii="Arial" w:hAnsi="Arial" w:cs="Arial"/>
          <w:sz w:val="20"/>
          <w:szCs w:val="20"/>
        </w:rPr>
        <w:t xml:space="preserve"> been operating in two principal business segments</w:t>
      </w:r>
      <w:r w:rsidRPr="008F7CC5">
        <w:rPr>
          <w:rFonts w:ascii="Arial" w:hAnsi="Arial" w:cs="Arial"/>
          <w:sz w:val="20"/>
          <w:szCs w:val="20"/>
          <w:cs/>
        </w:rPr>
        <w:t>:</w:t>
      </w:r>
      <w:r w:rsidRPr="008F7CC5">
        <w:rPr>
          <w:rFonts w:ascii="Arial" w:hAnsi="Arial" w:cs="Arial"/>
          <w:sz w:val="20"/>
          <w:szCs w:val="20"/>
        </w:rPr>
        <w:t>(</w:t>
      </w:r>
      <w:proofErr w:type="gramStart"/>
      <w:r w:rsidRPr="008F7CC5">
        <w:rPr>
          <w:rFonts w:ascii="Arial" w:hAnsi="Arial" w:cs="Arial"/>
          <w:sz w:val="20"/>
          <w:szCs w:val="20"/>
        </w:rPr>
        <w:t>1</w:t>
      </w:r>
      <w:r w:rsidRPr="008F7CC5">
        <w:rPr>
          <w:rFonts w:ascii="Arial" w:hAnsi="Arial" w:cs="Arial"/>
          <w:sz w:val="20"/>
          <w:szCs w:val="20"/>
          <w:cs/>
        </w:rPr>
        <w:t>)</w:t>
      </w:r>
      <w:r w:rsidRPr="008F7CC5">
        <w:rPr>
          <w:rFonts w:ascii="Arial" w:hAnsi="Arial" w:cs="Arial"/>
          <w:sz w:val="20"/>
          <w:szCs w:val="20"/>
        </w:rPr>
        <w:t>Non</w:t>
      </w:r>
      <w:proofErr w:type="gramEnd"/>
      <w:r w:rsidRPr="008F7CC5">
        <w:rPr>
          <w:rFonts w:ascii="Arial" w:hAnsi="Arial" w:cs="Arial"/>
          <w:sz w:val="20"/>
          <w:szCs w:val="20"/>
          <w:cs/>
        </w:rPr>
        <w:t>-</w:t>
      </w:r>
      <w:r w:rsidRPr="008F7CC5">
        <w:rPr>
          <w:rFonts w:ascii="Arial" w:hAnsi="Arial" w:cs="Arial"/>
          <w:sz w:val="20"/>
          <w:szCs w:val="20"/>
        </w:rPr>
        <w:t xml:space="preserve">life insurance business and </w:t>
      </w:r>
      <w:r w:rsidR="00944A42" w:rsidRPr="008F7CC5">
        <w:rPr>
          <w:rFonts w:ascii="Arial" w:hAnsi="Arial" w:cs="Arial"/>
          <w:sz w:val="20"/>
          <w:szCs w:val="20"/>
        </w:rPr>
        <w:t>(</w:t>
      </w:r>
      <w:r w:rsidRPr="008F7CC5">
        <w:rPr>
          <w:rFonts w:ascii="Arial" w:hAnsi="Arial" w:cs="Arial"/>
          <w:sz w:val="20"/>
          <w:szCs w:val="20"/>
        </w:rPr>
        <w:t>2</w:t>
      </w:r>
      <w:r w:rsidRPr="008F7CC5">
        <w:rPr>
          <w:rFonts w:ascii="Arial" w:hAnsi="Arial" w:cs="Arial"/>
          <w:sz w:val="20"/>
          <w:szCs w:val="20"/>
          <w:cs/>
        </w:rPr>
        <w:t xml:space="preserve">) </w:t>
      </w:r>
      <w:r w:rsidRPr="008F7CC5">
        <w:rPr>
          <w:rFonts w:ascii="Arial" w:hAnsi="Arial" w:cs="Arial"/>
          <w:sz w:val="20"/>
          <w:szCs w:val="20"/>
        </w:rPr>
        <w:t>Investment business, which are only organized and managed in a single geographic area, namely in Thailand</w:t>
      </w:r>
      <w:r w:rsidRPr="008F7CC5">
        <w:rPr>
          <w:rFonts w:ascii="Arial" w:hAnsi="Arial" w:cs="Arial"/>
          <w:sz w:val="20"/>
          <w:szCs w:val="20"/>
          <w:cs/>
        </w:rPr>
        <w:t xml:space="preserve">. </w:t>
      </w:r>
      <w:r w:rsidRPr="008F7CC5">
        <w:rPr>
          <w:rFonts w:ascii="Arial" w:hAnsi="Arial" w:cs="Arial"/>
          <w:sz w:val="20"/>
          <w:szCs w:val="20"/>
        </w:rPr>
        <w:t>Therefore, no geographical segment information is presented</w:t>
      </w:r>
      <w:r w:rsidRPr="008F7CC5">
        <w:rPr>
          <w:rFonts w:ascii="Arial" w:hAnsi="Arial" w:cs="Arial"/>
          <w:sz w:val="20"/>
          <w:szCs w:val="20"/>
          <w:cs/>
        </w:rPr>
        <w:t>.</w:t>
      </w:r>
      <w:bookmarkStart w:id="5" w:name="_GoBack"/>
      <w:bookmarkEnd w:id="5"/>
    </w:p>
    <w:p w14:paraId="2D28BE99" w14:textId="77777777" w:rsidR="00694220" w:rsidRPr="008F7CC5" w:rsidRDefault="00694220" w:rsidP="00694220">
      <w:pPr>
        <w:ind w:left="547" w:right="-29"/>
        <w:jc w:val="thaiDistribute"/>
        <w:rPr>
          <w:rFonts w:ascii="Arial" w:hAnsi="Arial" w:cs="Arial"/>
          <w:sz w:val="20"/>
          <w:szCs w:val="20"/>
          <w:cs/>
          <w:lang w:val="th-TH"/>
        </w:rPr>
      </w:pPr>
    </w:p>
    <w:p w14:paraId="050611E6" w14:textId="06E29D82" w:rsidR="006558AB" w:rsidRPr="008F7CC5" w:rsidRDefault="006558AB" w:rsidP="00694220">
      <w:pPr>
        <w:ind w:left="547" w:right="-29"/>
        <w:jc w:val="thaiDistribute"/>
        <w:rPr>
          <w:rFonts w:ascii="Arial" w:hAnsi="Arial" w:cs="Arial"/>
          <w:spacing w:val="-6"/>
          <w:sz w:val="20"/>
          <w:szCs w:val="20"/>
        </w:rPr>
      </w:pPr>
      <w:r w:rsidRPr="008F7CC5">
        <w:rPr>
          <w:rFonts w:ascii="Arial" w:hAnsi="Arial" w:cs="Arial"/>
          <w:spacing w:val="-6"/>
          <w:sz w:val="20"/>
          <w:szCs w:val="20"/>
        </w:rPr>
        <w:t>For the three</w:t>
      </w:r>
      <w:r w:rsidRPr="008F7CC5">
        <w:rPr>
          <w:rFonts w:ascii="Arial" w:hAnsi="Arial" w:cs="Arial"/>
          <w:spacing w:val="-6"/>
          <w:sz w:val="20"/>
          <w:szCs w:val="20"/>
          <w:cs/>
        </w:rPr>
        <w:t>-</w:t>
      </w:r>
      <w:r w:rsidRPr="008F7CC5">
        <w:rPr>
          <w:rFonts w:ascii="Arial" w:hAnsi="Arial" w:cs="Arial"/>
          <w:spacing w:val="-6"/>
          <w:sz w:val="20"/>
          <w:szCs w:val="20"/>
        </w:rPr>
        <w:t>month period ended 31 March 2020 and 2019, there is no revenue from a single external customer contributed 10</w:t>
      </w:r>
      <w:r w:rsidRPr="008F7CC5">
        <w:rPr>
          <w:rFonts w:ascii="Arial" w:hAnsi="Arial" w:cs="Arial"/>
          <w:spacing w:val="-6"/>
          <w:sz w:val="20"/>
          <w:szCs w:val="20"/>
          <w:cs/>
        </w:rPr>
        <w:t xml:space="preserve">% </w:t>
      </w:r>
      <w:r w:rsidRPr="008F7CC5">
        <w:rPr>
          <w:rFonts w:ascii="Arial" w:hAnsi="Arial" w:cs="Arial"/>
          <w:spacing w:val="-6"/>
          <w:sz w:val="20"/>
          <w:szCs w:val="20"/>
        </w:rPr>
        <w:t>or more to the Group’s total revenue</w:t>
      </w:r>
      <w:r w:rsidRPr="008F7CC5">
        <w:rPr>
          <w:rFonts w:ascii="Arial" w:hAnsi="Arial" w:cs="Arial"/>
          <w:spacing w:val="-6"/>
          <w:sz w:val="20"/>
          <w:szCs w:val="20"/>
          <w:cs/>
        </w:rPr>
        <w:t>.</w:t>
      </w:r>
    </w:p>
    <w:p w14:paraId="09DF4D4B" w14:textId="56A4E048" w:rsidR="005F1552" w:rsidRPr="008F7CC5" w:rsidRDefault="005F1552" w:rsidP="00694220">
      <w:pPr>
        <w:ind w:left="547" w:right="14"/>
        <w:jc w:val="thaiDistribute"/>
        <w:rPr>
          <w:rFonts w:ascii="Arial" w:eastAsia="SimSun" w:hAnsi="Arial" w:cs="Arial"/>
          <w:color w:val="000000" w:themeColor="text1"/>
          <w:sz w:val="20"/>
          <w:szCs w:val="20"/>
        </w:rPr>
      </w:pPr>
    </w:p>
    <w:p w14:paraId="19D00F3B" w14:textId="3EC14890" w:rsidR="00E70508" w:rsidRPr="008F7CC5" w:rsidRDefault="00E70508" w:rsidP="00694220">
      <w:pPr>
        <w:ind w:left="544" w:right="-28"/>
        <w:contextualSpacing/>
        <w:jc w:val="thaiDistribute"/>
        <w:rPr>
          <w:rFonts w:ascii="Arial" w:hAnsi="Arial" w:cs="Arial"/>
          <w:sz w:val="20"/>
          <w:szCs w:val="20"/>
        </w:rPr>
      </w:pPr>
      <w:r w:rsidRPr="008F7CC5">
        <w:rPr>
          <w:rFonts w:ascii="Arial" w:hAnsi="Arial" w:cs="Arial"/>
          <w:spacing w:val="-4"/>
          <w:sz w:val="20"/>
          <w:szCs w:val="20"/>
        </w:rPr>
        <w:t>The financial information of the Group for the three</w:t>
      </w:r>
      <w:r w:rsidRPr="008F7CC5">
        <w:rPr>
          <w:rFonts w:ascii="Arial" w:hAnsi="Arial" w:cs="Arial"/>
          <w:spacing w:val="-4"/>
          <w:sz w:val="20"/>
          <w:szCs w:val="20"/>
          <w:cs/>
        </w:rPr>
        <w:t>-</w:t>
      </w:r>
      <w:r w:rsidRPr="008F7CC5">
        <w:rPr>
          <w:rFonts w:ascii="Arial" w:hAnsi="Arial" w:cs="Arial"/>
          <w:spacing w:val="-4"/>
          <w:sz w:val="20"/>
          <w:szCs w:val="20"/>
        </w:rPr>
        <w:t xml:space="preserve">month period ended </w:t>
      </w:r>
      <w:r w:rsidR="00804AA5" w:rsidRPr="008F7CC5">
        <w:rPr>
          <w:rFonts w:ascii="Arial" w:hAnsi="Arial" w:cs="Arial"/>
          <w:spacing w:val="-4"/>
          <w:sz w:val="20"/>
          <w:szCs w:val="20"/>
        </w:rPr>
        <w:t>31 March 2020 and 2019</w:t>
      </w:r>
      <w:r w:rsidRPr="008F7CC5">
        <w:rPr>
          <w:rFonts w:ascii="Arial" w:hAnsi="Arial" w:cs="Arial"/>
          <w:sz w:val="20"/>
          <w:szCs w:val="20"/>
        </w:rPr>
        <w:t xml:space="preserve"> were presented by business segment as follows</w:t>
      </w:r>
      <w:r w:rsidRPr="008F7CC5">
        <w:rPr>
          <w:rFonts w:ascii="Arial" w:hAnsi="Arial" w:cs="Arial"/>
          <w:sz w:val="20"/>
          <w:szCs w:val="20"/>
          <w:cs/>
        </w:rPr>
        <w:t>:</w:t>
      </w:r>
    </w:p>
    <w:p w14:paraId="68A36670" w14:textId="5F9DB6AB" w:rsidR="00CF3AF4" w:rsidRPr="008F7CC5" w:rsidRDefault="00CF3AF4" w:rsidP="00BD0C6D">
      <w:pPr>
        <w:ind w:left="544" w:right="-28"/>
        <w:contextualSpacing/>
        <w:jc w:val="thaiDistribute"/>
        <w:rPr>
          <w:rFonts w:ascii="Arial" w:hAnsi="Arial" w:cs="Arial"/>
          <w:sz w:val="20"/>
          <w:szCs w:val="20"/>
        </w:rPr>
      </w:pPr>
    </w:p>
    <w:tbl>
      <w:tblPr>
        <w:tblW w:w="9745" w:type="dxa"/>
        <w:tblInd w:w="-142" w:type="dxa"/>
        <w:tblLayout w:type="fixed"/>
        <w:tblLook w:val="0000" w:firstRow="0" w:lastRow="0" w:firstColumn="0" w:lastColumn="0" w:noHBand="0" w:noVBand="0"/>
      </w:tblPr>
      <w:tblGrid>
        <w:gridCol w:w="2802"/>
        <w:gridCol w:w="851"/>
        <w:gridCol w:w="850"/>
        <w:gridCol w:w="851"/>
        <w:gridCol w:w="850"/>
        <w:gridCol w:w="851"/>
        <w:gridCol w:w="895"/>
        <w:gridCol w:w="944"/>
        <w:gridCol w:w="851"/>
      </w:tblGrid>
      <w:tr w:rsidR="00CF3AF4" w:rsidRPr="008F7CC5" w14:paraId="3DFCBA52" w14:textId="77777777" w:rsidTr="00694220">
        <w:tc>
          <w:tcPr>
            <w:tcW w:w="2802" w:type="dxa"/>
          </w:tcPr>
          <w:p w14:paraId="7E3EBCE7" w14:textId="77777777" w:rsidR="00CF3AF4" w:rsidRPr="008F7CC5" w:rsidRDefault="00CF3AF4" w:rsidP="00100929">
            <w:pPr>
              <w:pStyle w:val="BodyTextIndent3"/>
              <w:ind w:left="676"/>
              <w:jc w:val="center"/>
              <w:rPr>
                <w:rFonts w:ascii="Arial" w:hAnsi="Arial" w:cs="Arial"/>
                <w:color w:val="000000" w:themeColor="text1"/>
                <w:sz w:val="14"/>
                <w:szCs w:val="14"/>
                <w:cs/>
              </w:rPr>
            </w:pPr>
          </w:p>
        </w:tc>
        <w:tc>
          <w:tcPr>
            <w:tcW w:w="6943" w:type="dxa"/>
            <w:gridSpan w:val="8"/>
            <w:vAlign w:val="bottom"/>
          </w:tcPr>
          <w:p w14:paraId="47E1D6DD" w14:textId="699DF89C" w:rsidR="00CF3AF4" w:rsidRPr="008F7CC5" w:rsidRDefault="00CF3AF4" w:rsidP="00100929">
            <w:pPr>
              <w:pStyle w:val="BodyTextIndent3"/>
              <w:pBdr>
                <w:bottom w:val="single" w:sz="4" w:space="1" w:color="auto"/>
              </w:pBdr>
              <w:ind w:left="0" w:right="-72"/>
              <w:jc w:val="center"/>
              <w:rPr>
                <w:rFonts w:ascii="Arial" w:hAnsi="Arial" w:cs="Arial"/>
                <w:b/>
                <w:bCs/>
                <w:color w:val="000000" w:themeColor="text1"/>
                <w:sz w:val="14"/>
                <w:szCs w:val="14"/>
                <w:cs/>
              </w:rPr>
            </w:pPr>
            <w:proofErr w:type="spellStart"/>
            <w:r w:rsidRPr="008F7CC5">
              <w:rPr>
                <w:rFonts w:ascii="Arial" w:hAnsi="Arial" w:cs="Arial"/>
                <w:b/>
                <w:bCs/>
                <w:sz w:val="14"/>
                <w:szCs w:val="14"/>
                <w:cs/>
              </w:rPr>
              <w:t>Consolidated</w:t>
            </w:r>
            <w:proofErr w:type="spellEnd"/>
            <w:r w:rsidRPr="008F7CC5">
              <w:rPr>
                <w:rFonts w:ascii="Arial" w:hAnsi="Arial" w:cs="Arial"/>
                <w:b/>
                <w:bCs/>
                <w:sz w:val="14"/>
                <w:szCs w:val="14"/>
                <w:cs/>
              </w:rPr>
              <w:t xml:space="preserve"> </w:t>
            </w:r>
            <w:proofErr w:type="spellStart"/>
            <w:r w:rsidRPr="008F7CC5">
              <w:rPr>
                <w:rFonts w:ascii="Arial" w:hAnsi="Arial" w:cs="Arial"/>
                <w:b/>
                <w:bCs/>
                <w:sz w:val="14"/>
                <w:szCs w:val="14"/>
                <w:cs/>
              </w:rPr>
              <w:t>financial</w:t>
            </w:r>
            <w:proofErr w:type="spellEnd"/>
            <w:r w:rsidRPr="008F7CC5">
              <w:rPr>
                <w:rFonts w:ascii="Arial" w:hAnsi="Arial" w:cs="Arial"/>
                <w:b/>
                <w:bCs/>
                <w:sz w:val="14"/>
                <w:szCs w:val="14"/>
                <w:cs/>
              </w:rPr>
              <w:t xml:space="preserve"> </w:t>
            </w:r>
            <w:r w:rsidRPr="008F7CC5">
              <w:rPr>
                <w:rFonts w:ascii="Arial" w:hAnsi="Arial" w:cs="Arial"/>
                <w:b/>
                <w:bCs/>
                <w:sz w:val="14"/>
                <w:szCs w:val="14"/>
              </w:rPr>
              <w:t>information</w:t>
            </w:r>
          </w:p>
        </w:tc>
      </w:tr>
      <w:tr w:rsidR="00CF3AF4" w:rsidRPr="008F7CC5" w14:paraId="4F775594" w14:textId="77777777" w:rsidTr="00694220">
        <w:tc>
          <w:tcPr>
            <w:tcW w:w="2802" w:type="dxa"/>
          </w:tcPr>
          <w:p w14:paraId="2384B40F" w14:textId="77777777" w:rsidR="00CF3AF4" w:rsidRPr="008F7CC5" w:rsidRDefault="00CF3AF4" w:rsidP="00100929">
            <w:pPr>
              <w:pStyle w:val="BodyTextIndent3"/>
              <w:ind w:left="676"/>
              <w:jc w:val="center"/>
              <w:rPr>
                <w:rFonts w:ascii="Arial" w:hAnsi="Arial" w:cs="Arial"/>
                <w:color w:val="000000" w:themeColor="text1"/>
                <w:sz w:val="14"/>
                <w:szCs w:val="14"/>
                <w:cs/>
              </w:rPr>
            </w:pPr>
          </w:p>
        </w:tc>
        <w:tc>
          <w:tcPr>
            <w:tcW w:w="6943" w:type="dxa"/>
            <w:gridSpan w:val="8"/>
            <w:vAlign w:val="bottom"/>
          </w:tcPr>
          <w:p w14:paraId="34FC55E1" w14:textId="180988F8" w:rsidR="00CF3AF4" w:rsidRPr="008F7CC5" w:rsidRDefault="00CF3AF4" w:rsidP="00100929">
            <w:pPr>
              <w:pStyle w:val="BodyTextIndent3"/>
              <w:pBdr>
                <w:bottom w:val="single" w:sz="4" w:space="1" w:color="auto"/>
              </w:pBdr>
              <w:ind w:left="0" w:right="-72"/>
              <w:jc w:val="center"/>
              <w:rPr>
                <w:rFonts w:ascii="Arial" w:hAnsi="Arial" w:cs="Arial"/>
                <w:b/>
                <w:bCs/>
                <w:color w:val="000000" w:themeColor="text1"/>
                <w:sz w:val="14"/>
                <w:szCs w:val="14"/>
                <w:cs/>
              </w:rPr>
            </w:pPr>
            <w:r w:rsidRPr="008F7CC5">
              <w:rPr>
                <w:rFonts w:ascii="Arial" w:hAnsi="Arial" w:cs="Arial"/>
                <w:b/>
                <w:bCs/>
                <w:sz w:val="14"/>
                <w:szCs w:val="14"/>
              </w:rPr>
              <w:t>For the three</w:t>
            </w:r>
            <w:r w:rsidRPr="008F7CC5">
              <w:rPr>
                <w:rFonts w:ascii="Arial" w:hAnsi="Arial" w:cs="Arial"/>
                <w:b/>
                <w:bCs/>
                <w:sz w:val="14"/>
                <w:szCs w:val="14"/>
                <w:cs/>
              </w:rPr>
              <w:t>-</w:t>
            </w:r>
            <w:r w:rsidRPr="008F7CC5">
              <w:rPr>
                <w:rFonts w:ascii="Arial" w:hAnsi="Arial" w:cs="Arial"/>
                <w:b/>
                <w:bCs/>
                <w:sz w:val="14"/>
                <w:szCs w:val="14"/>
              </w:rPr>
              <w:t>month period ended 31 March (Unaudited)</w:t>
            </w:r>
          </w:p>
        </w:tc>
      </w:tr>
      <w:tr w:rsidR="00CF3AF4" w:rsidRPr="008F7CC5" w14:paraId="621AFCEC" w14:textId="77777777" w:rsidTr="00694220">
        <w:tc>
          <w:tcPr>
            <w:tcW w:w="2802" w:type="dxa"/>
          </w:tcPr>
          <w:p w14:paraId="301AFB7D" w14:textId="77777777" w:rsidR="00CF3AF4" w:rsidRPr="008F7CC5" w:rsidRDefault="00CF3AF4" w:rsidP="00100929">
            <w:pPr>
              <w:pStyle w:val="BodyTextIndent3"/>
              <w:ind w:left="676"/>
              <w:jc w:val="center"/>
              <w:rPr>
                <w:rFonts w:ascii="Arial" w:hAnsi="Arial" w:cs="Arial"/>
                <w:color w:val="000000" w:themeColor="text1"/>
                <w:sz w:val="14"/>
                <w:szCs w:val="14"/>
                <w:cs/>
              </w:rPr>
            </w:pPr>
          </w:p>
        </w:tc>
        <w:tc>
          <w:tcPr>
            <w:tcW w:w="1701" w:type="dxa"/>
            <w:gridSpan w:val="2"/>
            <w:vAlign w:val="bottom"/>
          </w:tcPr>
          <w:p w14:paraId="162EB365" w14:textId="486A1169" w:rsidR="00CF3AF4" w:rsidRPr="008F7CC5" w:rsidRDefault="00CF3AF4" w:rsidP="00100929">
            <w:pPr>
              <w:pStyle w:val="BodyTextIndent3"/>
              <w:pBdr>
                <w:bottom w:val="single" w:sz="4" w:space="1" w:color="auto"/>
              </w:pBdr>
              <w:ind w:left="0" w:right="-72"/>
              <w:jc w:val="center"/>
              <w:rPr>
                <w:rFonts w:ascii="Arial" w:hAnsi="Arial" w:cs="Arial"/>
                <w:b/>
                <w:bCs/>
                <w:color w:val="000000" w:themeColor="text1"/>
                <w:sz w:val="14"/>
                <w:szCs w:val="14"/>
                <w:cs/>
              </w:rPr>
            </w:pPr>
            <w:r w:rsidRPr="008F7CC5">
              <w:rPr>
                <w:rFonts w:ascii="Arial" w:hAnsi="Arial" w:cs="Arial"/>
                <w:b/>
                <w:bCs/>
                <w:sz w:val="14"/>
                <w:szCs w:val="14"/>
              </w:rPr>
              <w:t>Non</w:t>
            </w:r>
            <w:r w:rsidRPr="008F7CC5">
              <w:rPr>
                <w:rFonts w:ascii="Arial" w:hAnsi="Arial" w:cs="Arial"/>
                <w:b/>
                <w:bCs/>
                <w:sz w:val="14"/>
                <w:szCs w:val="14"/>
                <w:cs/>
              </w:rPr>
              <w:t>-</w:t>
            </w:r>
            <w:r w:rsidRPr="008F7CC5">
              <w:rPr>
                <w:rFonts w:ascii="Arial" w:hAnsi="Arial" w:cs="Arial"/>
                <w:b/>
                <w:bCs/>
                <w:sz w:val="14"/>
                <w:szCs w:val="14"/>
              </w:rPr>
              <w:t>life insurance business</w:t>
            </w:r>
          </w:p>
        </w:tc>
        <w:tc>
          <w:tcPr>
            <w:tcW w:w="1701" w:type="dxa"/>
            <w:gridSpan w:val="2"/>
            <w:vAlign w:val="center"/>
          </w:tcPr>
          <w:p w14:paraId="0746346C" w14:textId="77777777" w:rsidR="00A46069" w:rsidRPr="008F7CC5" w:rsidRDefault="00A46069" w:rsidP="00100929">
            <w:pPr>
              <w:pStyle w:val="BodyTextIndent3"/>
              <w:pBdr>
                <w:bottom w:val="single" w:sz="4" w:space="1" w:color="auto"/>
              </w:pBdr>
              <w:ind w:left="0" w:right="-72"/>
              <w:jc w:val="center"/>
              <w:rPr>
                <w:rFonts w:ascii="Arial" w:hAnsi="Arial" w:cs="Arial"/>
                <w:b/>
                <w:bCs/>
                <w:sz w:val="14"/>
                <w:szCs w:val="14"/>
              </w:rPr>
            </w:pPr>
          </w:p>
          <w:p w14:paraId="18A4DA06" w14:textId="65083781" w:rsidR="00CF3AF4" w:rsidRPr="008F7CC5" w:rsidRDefault="00CF3AF4" w:rsidP="00100929">
            <w:pPr>
              <w:pStyle w:val="BodyTextIndent3"/>
              <w:pBdr>
                <w:bottom w:val="single" w:sz="4" w:space="1" w:color="auto"/>
              </w:pBdr>
              <w:ind w:left="0" w:right="-72"/>
              <w:jc w:val="center"/>
              <w:rPr>
                <w:rFonts w:ascii="Arial" w:hAnsi="Arial" w:cs="Arial"/>
                <w:b/>
                <w:bCs/>
                <w:color w:val="000000" w:themeColor="text1"/>
                <w:sz w:val="14"/>
                <w:szCs w:val="14"/>
                <w:cs/>
              </w:rPr>
            </w:pPr>
            <w:r w:rsidRPr="008F7CC5">
              <w:rPr>
                <w:rFonts w:ascii="Arial" w:hAnsi="Arial" w:cs="Arial"/>
                <w:b/>
                <w:bCs/>
                <w:sz w:val="14"/>
                <w:szCs w:val="14"/>
              </w:rPr>
              <w:t>Investment</w:t>
            </w:r>
            <w:r w:rsidRPr="008F7CC5">
              <w:rPr>
                <w:rFonts w:ascii="Arial" w:hAnsi="Arial" w:cs="Arial"/>
                <w:b/>
                <w:bCs/>
                <w:sz w:val="14"/>
                <w:szCs w:val="14"/>
                <w:cs/>
              </w:rPr>
              <w:t xml:space="preserve"> </w:t>
            </w:r>
            <w:r w:rsidRPr="008F7CC5">
              <w:rPr>
                <w:rFonts w:ascii="Arial" w:hAnsi="Arial" w:cs="Arial"/>
                <w:b/>
                <w:bCs/>
                <w:sz w:val="14"/>
                <w:szCs w:val="14"/>
              </w:rPr>
              <w:t>business</w:t>
            </w:r>
          </w:p>
        </w:tc>
        <w:tc>
          <w:tcPr>
            <w:tcW w:w="1746" w:type="dxa"/>
            <w:gridSpan w:val="2"/>
            <w:vAlign w:val="bottom"/>
          </w:tcPr>
          <w:p w14:paraId="1F8F6729" w14:textId="77777777" w:rsidR="00CF3AF4" w:rsidRPr="008F7CC5" w:rsidRDefault="00CF3AF4" w:rsidP="00CF3AF4">
            <w:pPr>
              <w:pStyle w:val="BodyTextIndent3"/>
              <w:spacing w:line="200" w:lineRule="exact"/>
              <w:ind w:left="0"/>
              <w:jc w:val="center"/>
              <w:rPr>
                <w:rFonts w:ascii="Arial" w:hAnsi="Arial" w:cs="Arial"/>
                <w:b/>
                <w:bCs/>
                <w:sz w:val="14"/>
                <w:szCs w:val="14"/>
              </w:rPr>
            </w:pPr>
            <w:r w:rsidRPr="008F7CC5">
              <w:rPr>
                <w:rFonts w:ascii="Arial" w:hAnsi="Arial" w:cs="Arial"/>
                <w:b/>
                <w:bCs/>
                <w:sz w:val="14"/>
                <w:szCs w:val="14"/>
              </w:rPr>
              <w:t xml:space="preserve">Elimination of </w:t>
            </w:r>
          </w:p>
          <w:p w14:paraId="074CD1BA" w14:textId="5B754701" w:rsidR="00CF3AF4" w:rsidRPr="008F7CC5" w:rsidRDefault="00CF3AF4" w:rsidP="00CF3AF4">
            <w:pPr>
              <w:pStyle w:val="BodyTextIndent3"/>
              <w:pBdr>
                <w:bottom w:val="single" w:sz="4" w:space="1" w:color="auto"/>
              </w:pBdr>
              <w:ind w:left="0" w:right="-72"/>
              <w:jc w:val="center"/>
              <w:rPr>
                <w:rFonts w:ascii="Arial" w:hAnsi="Arial" w:cs="Arial"/>
                <w:b/>
                <w:bCs/>
                <w:color w:val="000000" w:themeColor="text1"/>
                <w:sz w:val="14"/>
                <w:szCs w:val="14"/>
                <w:cs/>
              </w:rPr>
            </w:pPr>
            <w:r w:rsidRPr="008F7CC5">
              <w:rPr>
                <w:rFonts w:ascii="Arial" w:hAnsi="Arial" w:cs="Arial"/>
                <w:b/>
                <w:bCs/>
                <w:sz w:val="14"/>
                <w:szCs w:val="14"/>
              </w:rPr>
              <w:t>inter</w:t>
            </w:r>
            <w:r w:rsidRPr="008F7CC5">
              <w:rPr>
                <w:rFonts w:ascii="Arial" w:hAnsi="Arial" w:cs="Arial"/>
                <w:b/>
                <w:bCs/>
                <w:sz w:val="14"/>
                <w:szCs w:val="14"/>
                <w:cs/>
              </w:rPr>
              <w:t>-</w:t>
            </w:r>
            <w:r w:rsidRPr="008F7CC5">
              <w:rPr>
                <w:rFonts w:ascii="Arial" w:hAnsi="Arial" w:cs="Arial"/>
                <w:b/>
                <w:bCs/>
                <w:sz w:val="14"/>
                <w:szCs w:val="14"/>
              </w:rPr>
              <w:t>segment</w:t>
            </w:r>
          </w:p>
        </w:tc>
        <w:tc>
          <w:tcPr>
            <w:tcW w:w="1795" w:type="dxa"/>
            <w:gridSpan w:val="2"/>
            <w:vAlign w:val="bottom"/>
          </w:tcPr>
          <w:p w14:paraId="2916933B" w14:textId="75278A98" w:rsidR="00CF3AF4" w:rsidRPr="008F7CC5" w:rsidRDefault="00CF3AF4" w:rsidP="00100929">
            <w:pPr>
              <w:pStyle w:val="BodyTextIndent3"/>
              <w:pBdr>
                <w:bottom w:val="single" w:sz="4" w:space="1" w:color="auto"/>
              </w:pBdr>
              <w:ind w:left="0" w:right="-72"/>
              <w:jc w:val="center"/>
              <w:rPr>
                <w:rFonts w:ascii="Arial" w:hAnsi="Arial" w:cs="Arial"/>
                <w:b/>
                <w:bCs/>
                <w:color w:val="000000" w:themeColor="text1"/>
                <w:sz w:val="14"/>
                <w:szCs w:val="14"/>
                <w:cs/>
              </w:rPr>
            </w:pPr>
            <w:r w:rsidRPr="008F7CC5">
              <w:rPr>
                <w:rFonts w:ascii="Arial" w:hAnsi="Arial" w:cs="Arial"/>
                <w:b/>
                <w:bCs/>
                <w:sz w:val="14"/>
                <w:szCs w:val="14"/>
              </w:rPr>
              <w:t>Total</w:t>
            </w:r>
          </w:p>
        </w:tc>
      </w:tr>
      <w:tr w:rsidR="00CF3AF4" w:rsidRPr="008F7CC5" w14:paraId="574581C3" w14:textId="77777777" w:rsidTr="00694220">
        <w:tc>
          <w:tcPr>
            <w:tcW w:w="2802" w:type="dxa"/>
          </w:tcPr>
          <w:p w14:paraId="4065D64E" w14:textId="77777777" w:rsidR="00CF3AF4" w:rsidRPr="008F7CC5" w:rsidRDefault="00CF3AF4" w:rsidP="00CF3AF4">
            <w:pPr>
              <w:pStyle w:val="BodyTextIndent3"/>
              <w:ind w:left="676"/>
              <w:jc w:val="center"/>
              <w:rPr>
                <w:rFonts w:ascii="Arial" w:hAnsi="Arial" w:cs="Arial"/>
                <w:color w:val="000000" w:themeColor="text1"/>
                <w:sz w:val="14"/>
                <w:szCs w:val="14"/>
                <w:cs/>
              </w:rPr>
            </w:pPr>
          </w:p>
        </w:tc>
        <w:tc>
          <w:tcPr>
            <w:tcW w:w="851" w:type="dxa"/>
          </w:tcPr>
          <w:p w14:paraId="1DDB4FBF" w14:textId="7DAE05C8" w:rsidR="00CF3AF4" w:rsidRPr="008F7CC5" w:rsidRDefault="00CF3AF4" w:rsidP="00CF3AF4">
            <w:pPr>
              <w:pStyle w:val="BodyTextIndent3"/>
              <w:ind w:left="0" w:right="-72"/>
              <w:jc w:val="right"/>
              <w:rPr>
                <w:rFonts w:ascii="Arial" w:hAnsi="Arial" w:cs="Arial"/>
                <w:b/>
                <w:bCs/>
                <w:color w:val="000000" w:themeColor="text1"/>
                <w:sz w:val="14"/>
                <w:szCs w:val="14"/>
                <w:lang w:val="en-GB"/>
              </w:rPr>
            </w:pPr>
            <w:r w:rsidRPr="008F7CC5">
              <w:rPr>
                <w:rFonts w:ascii="Arial" w:hAnsi="Arial" w:cs="Arial"/>
                <w:b/>
                <w:bCs/>
                <w:color w:val="000000" w:themeColor="text1"/>
                <w:sz w:val="14"/>
                <w:szCs w:val="14"/>
              </w:rPr>
              <w:t>2020</w:t>
            </w:r>
          </w:p>
        </w:tc>
        <w:tc>
          <w:tcPr>
            <w:tcW w:w="850" w:type="dxa"/>
          </w:tcPr>
          <w:p w14:paraId="018F0AF6" w14:textId="35B7FB3B"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851" w:type="dxa"/>
          </w:tcPr>
          <w:p w14:paraId="67A43829" w14:textId="2BBE97E3"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850" w:type="dxa"/>
          </w:tcPr>
          <w:p w14:paraId="220B70F6" w14:textId="25586C59"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851" w:type="dxa"/>
          </w:tcPr>
          <w:p w14:paraId="2BF95A2C" w14:textId="23FF76CB" w:rsidR="00CF3AF4" w:rsidRPr="008F7CC5" w:rsidRDefault="00CF3AF4" w:rsidP="00CF3AF4">
            <w:pPr>
              <w:pStyle w:val="BodyTextIndent3"/>
              <w:ind w:left="0" w:right="-72"/>
              <w:jc w:val="right"/>
              <w:rPr>
                <w:rFonts w:ascii="Arial" w:hAnsi="Arial" w:cs="Arial"/>
                <w:b/>
                <w:bCs/>
                <w:color w:val="000000" w:themeColor="text1"/>
                <w:sz w:val="14"/>
                <w:szCs w:val="14"/>
                <w:lang w:val="en-GB"/>
              </w:rPr>
            </w:pPr>
            <w:r w:rsidRPr="008F7CC5">
              <w:rPr>
                <w:rFonts w:ascii="Arial" w:hAnsi="Arial" w:cs="Arial"/>
                <w:b/>
                <w:bCs/>
                <w:color w:val="000000" w:themeColor="text1"/>
                <w:sz w:val="14"/>
                <w:szCs w:val="14"/>
              </w:rPr>
              <w:t>2020</w:t>
            </w:r>
          </w:p>
        </w:tc>
        <w:tc>
          <w:tcPr>
            <w:tcW w:w="895" w:type="dxa"/>
          </w:tcPr>
          <w:p w14:paraId="1805046E" w14:textId="48338391"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944" w:type="dxa"/>
          </w:tcPr>
          <w:p w14:paraId="1387BD84" w14:textId="7749B669"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851" w:type="dxa"/>
          </w:tcPr>
          <w:p w14:paraId="597E245A" w14:textId="15F58290" w:rsidR="00CF3AF4" w:rsidRPr="008F7CC5" w:rsidRDefault="00CF3AF4" w:rsidP="00CF3AF4">
            <w:pPr>
              <w:pStyle w:val="BodyTextIndent3"/>
              <w:ind w:left="0"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r>
      <w:tr w:rsidR="00CF3AF4" w:rsidRPr="008F7CC5" w14:paraId="1C6200FE" w14:textId="77777777" w:rsidTr="00694220">
        <w:trPr>
          <w:trHeight w:val="108"/>
        </w:trPr>
        <w:tc>
          <w:tcPr>
            <w:tcW w:w="2802" w:type="dxa"/>
          </w:tcPr>
          <w:p w14:paraId="208FF35A" w14:textId="77777777" w:rsidR="00CF3AF4" w:rsidRPr="008F7CC5" w:rsidRDefault="00CF3AF4" w:rsidP="00CF3AF4">
            <w:pPr>
              <w:pStyle w:val="BodyTextIndent3"/>
              <w:ind w:left="676"/>
              <w:jc w:val="thaiDistribute"/>
              <w:rPr>
                <w:rFonts w:ascii="Arial" w:hAnsi="Arial" w:cs="Arial"/>
                <w:color w:val="000000" w:themeColor="text1"/>
                <w:sz w:val="14"/>
                <w:szCs w:val="14"/>
                <w:cs/>
              </w:rPr>
            </w:pPr>
          </w:p>
        </w:tc>
        <w:tc>
          <w:tcPr>
            <w:tcW w:w="851" w:type="dxa"/>
          </w:tcPr>
          <w:p w14:paraId="4D77918C" w14:textId="46D9723C" w:rsidR="00CF3AF4" w:rsidRPr="008F7CC5" w:rsidRDefault="00CF3AF4" w:rsidP="00CF3AF4">
            <w:pPr>
              <w:pStyle w:val="ListContinue"/>
              <w:pBdr>
                <w:bottom w:val="single" w:sz="4" w:space="1" w:color="auto"/>
              </w:pBdr>
              <w:spacing w:after="0"/>
              <w:ind w:left="0" w:right="-72"/>
              <w:jc w:val="right"/>
              <w:rPr>
                <w:rFonts w:ascii="Arial" w:hAnsi="Arial" w:cs="Arial"/>
                <w:b/>
                <w:bCs/>
                <w:color w:val="000000" w:themeColor="text1"/>
                <w:sz w:val="14"/>
                <w:szCs w:val="14"/>
                <w:cs/>
                <w:lang w:val="en-US"/>
              </w:rPr>
            </w:pPr>
            <w:r w:rsidRPr="008F7CC5">
              <w:rPr>
                <w:rFonts w:ascii="Arial" w:hAnsi="Arial" w:cs="Arial"/>
                <w:b/>
                <w:bCs/>
                <w:color w:val="000000" w:themeColor="text1"/>
                <w:sz w:val="14"/>
                <w:szCs w:val="14"/>
                <w:lang w:val="en-US"/>
              </w:rPr>
              <w:t>Thousand Baht</w:t>
            </w:r>
          </w:p>
        </w:tc>
        <w:tc>
          <w:tcPr>
            <w:tcW w:w="850" w:type="dxa"/>
          </w:tcPr>
          <w:p w14:paraId="7F177721" w14:textId="0F5B06B8"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851" w:type="dxa"/>
          </w:tcPr>
          <w:p w14:paraId="424233EF" w14:textId="61FCF41F"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850" w:type="dxa"/>
          </w:tcPr>
          <w:p w14:paraId="00CF36EA" w14:textId="4702373A"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851" w:type="dxa"/>
          </w:tcPr>
          <w:p w14:paraId="287A4F61" w14:textId="10B1AF00"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895" w:type="dxa"/>
          </w:tcPr>
          <w:p w14:paraId="774401B2" w14:textId="2E39CE84"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944" w:type="dxa"/>
          </w:tcPr>
          <w:p w14:paraId="0701FD9F" w14:textId="7764A3ED"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c>
          <w:tcPr>
            <w:tcW w:w="851" w:type="dxa"/>
          </w:tcPr>
          <w:p w14:paraId="726B6080" w14:textId="54162877" w:rsidR="00CF3AF4" w:rsidRPr="008F7CC5" w:rsidRDefault="00CF3AF4" w:rsidP="00CF3AF4">
            <w:pPr>
              <w:pStyle w:val="ListContinue"/>
              <w:pBdr>
                <w:bottom w:val="single" w:sz="4" w:space="1" w:color="auto"/>
              </w:pBdr>
              <w:spacing w:after="0"/>
              <w:ind w:left="0" w:right="-72"/>
              <w:jc w:val="right"/>
              <w:rPr>
                <w:rFonts w:ascii="Arial" w:hAnsi="Arial" w:cs="Arial"/>
                <w:color w:val="000000" w:themeColor="text1"/>
                <w:sz w:val="14"/>
                <w:szCs w:val="14"/>
                <w:lang w:val="en-US"/>
              </w:rPr>
            </w:pPr>
            <w:r w:rsidRPr="008F7CC5">
              <w:rPr>
                <w:rFonts w:ascii="Arial" w:hAnsi="Arial" w:cs="Arial"/>
                <w:b/>
                <w:bCs/>
                <w:color w:val="000000" w:themeColor="text1"/>
                <w:sz w:val="14"/>
                <w:szCs w:val="14"/>
                <w:lang w:val="en-US"/>
              </w:rPr>
              <w:t>Thousand Baht</w:t>
            </w:r>
          </w:p>
        </w:tc>
      </w:tr>
      <w:tr w:rsidR="00CF3AF4" w:rsidRPr="00694220" w14:paraId="0C1AE864" w14:textId="77777777" w:rsidTr="00694220">
        <w:trPr>
          <w:trHeight w:val="108"/>
        </w:trPr>
        <w:tc>
          <w:tcPr>
            <w:tcW w:w="2802" w:type="dxa"/>
          </w:tcPr>
          <w:p w14:paraId="76CCD8BA" w14:textId="77777777" w:rsidR="00CF3AF4" w:rsidRPr="00694220" w:rsidRDefault="00CF3AF4" w:rsidP="00100929">
            <w:pPr>
              <w:pStyle w:val="BodyTextIndent3"/>
              <w:ind w:left="676" w:right="87"/>
              <w:jc w:val="thaiDistribute"/>
              <w:rPr>
                <w:rFonts w:ascii="Arial" w:hAnsi="Arial" w:cs="Arial"/>
                <w:color w:val="000000" w:themeColor="text1"/>
                <w:sz w:val="8"/>
                <w:szCs w:val="8"/>
                <w:cs/>
              </w:rPr>
            </w:pPr>
          </w:p>
        </w:tc>
        <w:tc>
          <w:tcPr>
            <w:tcW w:w="851" w:type="dxa"/>
          </w:tcPr>
          <w:p w14:paraId="2BA34A36"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c>
          <w:tcPr>
            <w:tcW w:w="850" w:type="dxa"/>
          </w:tcPr>
          <w:p w14:paraId="3262D029"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c>
          <w:tcPr>
            <w:tcW w:w="851" w:type="dxa"/>
          </w:tcPr>
          <w:p w14:paraId="13D886DE"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c>
          <w:tcPr>
            <w:tcW w:w="850" w:type="dxa"/>
          </w:tcPr>
          <w:p w14:paraId="74BAC18C"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c>
          <w:tcPr>
            <w:tcW w:w="851" w:type="dxa"/>
          </w:tcPr>
          <w:p w14:paraId="3B9FFBF7" w14:textId="77777777" w:rsidR="00CF3AF4" w:rsidRPr="00694220" w:rsidRDefault="00CF3AF4" w:rsidP="00100929">
            <w:pPr>
              <w:pStyle w:val="ListContinue"/>
              <w:spacing w:after="0"/>
              <w:ind w:left="0" w:right="-72"/>
              <w:jc w:val="center"/>
              <w:rPr>
                <w:rFonts w:ascii="Arial" w:hAnsi="Arial" w:cs="Arial"/>
                <w:color w:val="000000" w:themeColor="text1"/>
                <w:sz w:val="8"/>
                <w:szCs w:val="8"/>
                <w:lang w:val="en-US"/>
              </w:rPr>
            </w:pPr>
          </w:p>
        </w:tc>
        <w:tc>
          <w:tcPr>
            <w:tcW w:w="895" w:type="dxa"/>
          </w:tcPr>
          <w:p w14:paraId="0391FFFC" w14:textId="77777777" w:rsidR="00CF3AF4" w:rsidRPr="00694220" w:rsidRDefault="00CF3AF4" w:rsidP="00100929">
            <w:pPr>
              <w:pStyle w:val="ListContinue"/>
              <w:spacing w:after="0"/>
              <w:ind w:left="0" w:right="-72"/>
              <w:jc w:val="center"/>
              <w:rPr>
                <w:rFonts w:ascii="Arial" w:hAnsi="Arial" w:cs="Arial"/>
                <w:color w:val="000000" w:themeColor="text1"/>
                <w:sz w:val="8"/>
                <w:szCs w:val="8"/>
                <w:lang w:val="en-US"/>
              </w:rPr>
            </w:pPr>
          </w:p>
        </w:tc>
        <w:tc>
          <w:tcPr>
            <w:tcW w:w="944" w:type="dxa"/>
          </w:tcPr>
          <w:p w14:paraId="13162471"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c>
          <w:tcPr>
            <w:tcW w:w="851" w:type="dxa"/>
          </w:tcPr>
          <w:p w14:paraId="5380B7E0" w14:textId="77777777" w:rsidR="00CF3AF4" w:rsidRPr="00694220" w:rsidRDefault="00CF3AF4" w:rsidP="00100929">
            <w:pPr>
              <w:pStyle w:val="ListContinue"/>
              <w:spacing w:after="0"/>
              <w:ind w:left="0" w:right="-72"/>
              <w:jc w:val="right"/>
              <w:rPr>
                <w:rFonts w:ascii="Arial" w:hAnsi="Arial" w:cs="Arial"/>
                <w:color w:val="000000" w:themeColor="text1"/>
                <w:sz w:val="8"/>
                <w:szCs w:val="8"/>
                <w:lang w:val="en-US"/>
              </w:rPr>
            </w:pPr>
          </w:p>
        </w:tc>
      </w:tr>
      <w:tr w:rsidR="001845E1" w:rsidRPr="008F7CC5" w14:paraId="64CA5B6B" w14:textId="77777777" w:rsidTr="00694220">
        <w:trPr>
          <w:trHeight w:val="108"/>
        </w:trPr>
        <w:tc>
          <w:tcPr>
            <w:tcW w:w="2802" w:type="dxa"/>
          </w:tcPr>
          <w:p w14:paraId="7F51F9E6" w14:textId="7ED951C6" w:rsidR="001845E1" w:rsidRPr="008F7CC5" w:rsidRDefault="001845E1" w:rsidP="001845E1">
            <w:pPr>
              <w:pStyle w:val="BodyTextIndent3"/>
              <w:ind w:left="676" w:right="87"/>
              <w:rPr>
                <w:rFonts w:ascii="Arial" w:hAnsi="Arial" w:cs="Arial"/>
                <w:color w:val="000000" w:themeColor="text1"/>
                <w:sz w:val="14"/>
                <w:szCs w:val="14"/>
                <w:cs/>
              </w:rPr>
            </w:pPr>
            <w:r w:rsidRPr="008F7CC5">
              <w:rPr>
                <w:rFonts w:ascii="Arial" w:hAnsi="Arial" w:cs="Arial"/>
                <w:sz w:val="14"/>
                <w:szCs w:val="14"/>
              </w:rPr>
              <w:t>Revenue from external</w:t>
            </w:r>
          </w:p>
        </w:tc>
        <w:tc>
          <w:tcPr>
            <w:tcW w:w="851" w:type="dxa"/>
          </w:tcPr>
          <w:p w14:paraId="06ECE7E4" w14:textId="765FD6F9"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1,173,</w:t>
            </w:r>
            <w:r w:rsidR="00894412" w:rsidRPr="008F7CC5">
              <w:rPr>
                <w:rFonts w:ascii="Arial" w:hAnsi="Arial" w:cs="Arial"/>
                <w:color w:val="000000" w:themeColor="text1"/>
                <w:sz w:val="14"/>
                <w:szCs w:val="14"/>
              </w:rPr>
              <w:t>126</w:t>
            </w:r>
          </w:p>
        </w:tc>
        <w:tc>
          <w:tcPr>
            <w:tcW w:w="850" w:type="dxa"/>
          </w:tcPr>
          <w:p w14:paraId="4988C8B4" w14:textId="77777777"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645</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784</w:t>
            </w:r>
          </w:p>
        </w:tc>
        <w:tc>
          <w:tcPr>
            <w:tcW w:w="851" w:type="dxa"/>
            <w:shd w:val="clear" w:color="auto" w:fill="auto"/>
          </w:tcPr>
          <w:p w14:paraId="1F88880B" w14:textId="41122A4F" w:rsidR="001845E1" w:rsidRPr="008F7CC5" w:rsidRDefault="001845E1" w:rsidP="001845E1">
            <w:pPr>
              <w:pStyle w:val="ListContinue"/>
              <w:tabs>
                <w:tab w:val="decimal" w:pos="568"/>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(86,081)</w:t>
            </w:r>
          </w:p>
        </w:tc>
        <w:tc>
          <w:tcPr>
            <w:tcW w:w="850" w:type="dxa"/>
          </w:tcPr>
          <w:p w14:paraId="53D7E1FD" w14:textId="77777777" w:rsidR="001845E1" w:rsidRPr="008F7CC5" w:rsidRDefault="001845E1" w:rsidP="001845E1">
            <w:pPr>
              <w:pStyle w:val="ListContinue"/>
              <w:tabs>
                <w:tab w:val="decimal" w:pos="584"/>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19</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368</w:t>
            </w:r>
          </w:p>
        </w:tc>
        <w:tc>
          <w:tcPr>
            <w:tcW w:w="851" w:type="dxa"/>
          </w:tcPr>
          <w:p w14:paraId="1C059881" w14:textId="77777777" w:rsidR="001845E1" w:rsidRPr="008F7CC5" w:rsidRDefault="001845E1" w:rsidP="001845E1">
            <w:pPr>
              <w:pStyle w:val="ListContinue"/>
              <w:tabs>
                <w:tab w:val="decimal" w:pos="486"/>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w:t>
            </w:r>
          </w:p>
        </w:tc>
        <w:tc>
          <w:tcPr>
            <w:tcW w:w="895" w:type="dxa"/>
          </w:tcPr>
          <w:p w14:paraId="1DB84E6E" w14:textId="77777777" w:rsidR="001845E1" w:rsidRPr="008F7CC5" w:rsidRDefault="001845E1" w:rsidP="001845E1">
            <w:pPr>
              <w:pStyle w:val="ListContinue"/>
              <w:tabs>
                <w:tab w:val="decimal" w:pos="486"/>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w:t>
            </w:r>
          </w:p>
        </w:tc>
        <w:tc>
          <w:tcPr>
            <w:tcW w:w="944" w:type="dxa"/>
          </w:tcPr>
          <w:p w14:paraId="42A582F7" w14:textId="63A06947"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1,087,</w:t>
            </w:r>
            <w:r w:rsidR="00894412" w:rsidRPr="008F7CC5">
              <w:rPr>
                <w:rFonts w:ascii="Arial" w:hAnsi="Arial" w:cs="Arial"/>
                <w:color w:val="000000" w:themeColor="text1"/>
                <w:sz w:val="14"/>
                <w:szCs w:val="14"/>
                <w:lang w:val="en-US"/>
              </w:rPr>
              <w:t>045</w:t>
            </w:r>
          </w:p>
        </w:tc>
        <w:tc>
          <w:tcPr>
            <w:tcW w:w="851" w:type="dxa"/>
          </w:tcPr>
          <w:p w14:paraId="629E0FA0" w14:textId="29FE8A14"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665</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152</w:t>
            </w:r>
          </w:p>
        </w:tc>
      </w:tr>
      <w:tr w:rsidR="001845E1" w:rsidRPr="008F7CC5" w14:paraId="66133107" w14:textId="77777777" w:rsidTr="00694220">
        <w:trPr>
          <w:trHeight w:val="162"/>
        </w:trPr>
        <w:tc>
          <w:tcPr>
            <w:tcW w:w="2802" w:type="dxa"/>
            <w:vAlign w:val="center"/>
          </w:tcPr>
          <w:p w14:paraId="4EEA6F0C" w14:textId="77777777" w:rsidR="0084262C" w:rsidRPr="008F7CC5" w:rsidRDefault="001845E1" w:rsidP="001845E1">
            <w:pPr>
              <w:pStyle w:val="Caption"/>
              <w:numPr>
                <w:ilvl w:val="0"/>
                <w:numId w:val="0"/>
              </w:numPr>
              <w:spacing w:line="200" w:lineRule="exact"/>
              <w:ind w:left="720" w:right="-108" w:hanging="720"/>
              <w:jc w:val="left"/>
              <w:rPr>
                <w:rFonts w:ascii="Arial" w:hAnsi="Arial" w:cs="Arial"/>
                <w:b w:val="0"/>
                <w:bCs w:val="0"/>
                <w:sz w:val="14"/>
                <w:szCs w:val="14"/>
              </w:rPr>
            </w:pPr>
            <w:r w:rsidRPr="008F7CC5">
              <w:rPr>
                <w:rFonts w:ascii="Arial" w:hAnsi="Arial" w:cs="Arial"/>
                <w:b w:val="0"/>
                <w:bCs w:val="0"/>
                <w:sz w:val="14"/>
                <w:szCs w:val="14"/>
              </w:rPr>
              <w:t xml:space="preserve">                 Share of profit on investment in</w:t>
            </w:r>
          </w:p>
          <w:p w14:paraId="2D6A8BF6" w14:textId="74E5299E" w:rsidR="001845E1" w:rsidRPr="008F7CC5" w:rsidRDefault="0084262C" w:rsidP="0084262C">
            <w:pPr>
              <w:pStyle w:val="Caption"/>
              <w:numPr>
                <w:ilvl w:val="0"/>
                <w:numId w:val="0"/>
              </w:numPr>
              <w:tabs>
                <w:tab w:val="clear" w:pos="720"/>
                <w:tab w:val="left" w:pos="849"/>
                <w:tab w:val="left" w:pos="1133"/>
              </w:tabs>
              <w:spacing w:line="200" w:lineRule="exact"/>
              <w:ind w:left="720" w:right="-108" w:hanging="720"/>
              <w:jc w:val="left"/>
              <w:rPr>
                <w:rFonts w:ascii="Arial" w:hAnsi="Arial" w:cs="Arial"/>
                <w:b w:val="0"/>
                <w:bCs w:val="0"/>
                <w:sz w:val="14"/>
                <w:szCs w:val="14"/>
                <w:cs/>
              </w:rPr>
            </w:pPr>
            <w:r w:rsidRPr="008F7CC5">
              <w:rPr>
                <w:rFonts w:ascii="Arial" w:hAnsi="Arial" w:cs="Arial"/>
                <w:b w:val="0"/>
                <w:bCs w:val="0"/>
                <w:sz w:val="14"/>
                <w:szCs w:val="14"/>
              </w:rPr>
              <w:t xml:space="preserve">                     </w:t>
            </w:r>
            <w:r w:rsidR="001845E1" w:rsidRPr="008F7CC5">
              <w:rPr>
                <w:rFonts w:ascii="Arial" w:hAnsi="Arial" w:cs="Arial"/>
                <w:b w:val="0"/>
                <w:bCs w:val="0"/>
                <w:sz w:val="14"/>
                <w:szCs w:val="14"/>
              </w:rPr>
              <w:t>an associate</w:t>
            </w:r>
          </w:p>
        </w:tc>
        <w:tc>
          <w:tcPr>
            <w:tcW w:w="851" w:type="dxa"/>
            <w:vAlign w:val="center"/>
          </w:tcPr>
          <w:p w14:paraId="6B881DC7" w14:textId="77777777"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rPr>
            </w:pPr>
          </w:p>
          <w:p w14:paraId="5FEB4B16" w14:textId="77777777"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850" w:type="dxa"/>
            <w:vAlign w:val="center"/>
          </w:tcPr>
          <w:p w14:paraId="60AC6521" w14:textId="77777777" w:rsidR="001845E1" w:rsidRPr="008F7CC5" w:rsidRDefault="001845E1" w:rsidP="001845E1">
            <w:pPr>
              <w:pStyle w:val="BodyTextIndent3"/>
              <w:tabs>
                <w:tab w:val="decimal" w:pos="463"/>
              </w:tabs>
              <w:ind w:left="0" w:right="-72"/>
              <w:jc w:val="right"/>
              <w:rPr>
                <w:rFonts w:ascii="Arial" w:hAnsi="Arial" w:cs="Arial"/>
                <w:color w:val="000000" w:themeColor="text1"/>
                <w:sz w:val="14"/>
                <w:szCs w:val="14"/>
              </w:rPr>
            </w:pPr>
          </w:p>
          <w:p w14:paraId="50B09088" w14:textId="77777777" w:rsidR="001845E1" w:rsidRPr="008F7CC5" w:rsidRDefault="001845E1" w:rsidP="001845E1">
            <w:pPr>
              <w:pStyle w:val="BodyTextIndent3"/>
              <w:tabs>
                <w:tab w:val="decimal" w:pos="463"/>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851" w:type="dxa"/>
            <w:vAlign w:val="center"/>
          </w:tcPr>
          <w:p w14:paraId="20A5A0AD" w14:textId="77777777" w:rsidR="001845E1" w:rsidRPr="008F7CC5" w:rsidRDefault="001845E1" w:rsidP="001845E1">
            <w:pPr>
              <w:pStyle w:val="BodyTextIndent3"/>
              <w:tabs>
                <w:tab w:val="decimal" w:pos="568"/>
              </w:tabs>
              <w:ind w:left="0" w:right="-72"/>
              <w:jc w:val="right"/>
              <w:rPr>
                <w:rFonts w:ascii="Arial" w:hAnsi="Arial" w:cs="Arial"/>
                <w:color w:val="000000" w:themeColor="text1"/>
                <w:sz w:val="14"/>
                <w:szCs w:val="14"/>
              </w:rPr>
            </w:pPr>
          </w:p>
          <w:p w14:paraId="0D11DC93" w14:textId="78C01AB9" w:rsidR="001845E1" w:rsidRPr="008F7CC5" w:rsidRDefault="001845E1" w:rsidP="001845E1">
            <w:pPr>
              <w:pStyle w:val="BodyTextIndent3"/>
              <w:tabs>
                <w:tab w:val="decimal" w:pos="568"/>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220,</w:t>
            </w:r>
            <w:r w:rsidR="00E705A1" w:rsidRPr="008F7CC5">
              <w:rPr>
                <w:rFonts w:ascii="Arial" w:hAnsi="Arial" w:cs="Arial"/>
                <w:color w:val="000000" w:themeColor="text1"/>
                <w:sz w:val="14"/>
                <w:szCs w:val="14"/>
              </w:rPr>
              <w:t>838</w:t>
            </w:r>
          </w:p>
        </w:tc>
        <w:tc>
          <w:tcPr>
            <w:tcW w:w="850" w:type="dxa"/>
            <w:vAlign w:val="center"/>
          </w:tcPr>
          <w:p w14:paraId="0147B113" w14:textId="77777777" w:rsidR="001845E1" w:rsidRPr="008F7CC5" w:rsidRDefault="001845E1" w:rsidP="001845E1">
            <w:pPr>
              <w:pStyle w:val="BodyTextIndent3"/>
              <w:tabs>
                <w:tab w:val="decimal" w:pos="584"/>
              </w:tabs>
              <w:ind w:left="0" w:right="-72"/>
              <w:jc w:val="right"/>
              <w:rPr>
                <w:rFonts w:ascii="Arial" w:hAnsi="Arial" w:cs="Arial"/>
                <w:color w:val="000000" w:themeColor="text1"/>
                <w:sz w:val="14"/>
                <w:szCs w:val="14"/>
                <w:lang w:val="en-GB"/>
              </w:rPr>
            </w:pPr>
          </w:p>
          <w:p w14:paraId="3660C5D3" w14:textId="77777777" w:rsidR="001845E1" w:rsidRPr="008F7CC5" w:rsidRDefault="001845E1" w:rsidP="001845E1">
            <w:pPr>
              <w:pStyle w:val="BodyTextIndent3"/>
              <w:tabs>
                <w:tab w:val="decimal" w:pos="584"/>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112</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136</w:t>
            </w:r>
          </w:p>
        </w:tc>
        <w:tc>
          <w:tcPr>
            <w:tcW w:w="851" w:type="dxa"/>
            <w:vAlign w:val="center"/>
          </w:tcPr>
          <w:p w14:paraId="3991F1AB"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895" w:type="dxa"/>
            <w:vAlign w:val="center"/>
          </w:tcPr>
          <w:p w14:paraId="2EF0ED09"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rPr>
            </w:pPr>
          </w:p>
          <w:p w14:paraId="6BC249C9"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944" w:type="dxa"/>
            <w:vAlign w:val="center"/>
          </w:tcPr>
          <w:p w14:paraId="4661132A"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rPr>
            </w:pPr>
          </w:p>
          <w:p w14:paraId="5DF02852" w14:textId="1FFC09E4"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220,83</w:t>
            </w:r>
            <w:r w:rsidR="00E705A1" w:rsidRPr="008F7CC5">
              <w:rPr>
                <w:rFonts w:ascii="Arial" w:hAnsi="Arial" w:cs="Arial"/>
                <w:color w:val="000000" w:themeColor="text1"/>
                <w:sz w:val="14"/>
                <w:szCs w:val="14"/>
              </w:rPr>
              <w:t>8</w:t>
            </w:r>
          </w:p>
        </w:tc>
        <w:tc>
          <w:tcPr>
            <w:tcW w:w="851" w:type="dxa"/>
            <w:vAlign w:val="center"/>
          </w:tcPr>
          <w:p w14:paraId="20FF37F0"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lang w:val="en-GB"/>
              </w:rPr>
            </w:pPr>
          </w:p>
          <w:p w14:paraId="18E00B03" w14:textId="7A11A8CF"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112</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136</w:t>
            </w:r>
          </w:p>
        </w:tc>
      </w:tr>
      <w:tr w:rsidR="001845E1" w:rsidRPr="008F7CC5" w14:paraId="49EE8853" w14:textId="77777777" w:rsidTr="00694220">
        <w:trPr>
          <w:trHeight w:val="70"/>
        </w:trPr>
        <w:tc>
          <w:tcPr>
            <w:tcW w:w="2802" w:type="dxa"/>
          </w:tcPr>
          <w:p w14:paraId="094CC990" w14:textId="4AF88267" w:rsidR="001845E1" w:rsidRPr="008F7CC5" w:rsidRDefault="001845E1" w:rsidP="001845E1">
            <w:pPr>
              <w:pStyle w:val="BodyTextIndent3"/>
              <w:ind w:left="676" w:right="87"/>
              <w:rPr>
                <w:rFonts w:ascii="Arial" w:hAnsi="Arial" w:cs="Arial"/>
                <w:color w:val="000000" w:themeColor="text1"/>
                <w:sz w:val="14"/>
                <w:szCs w:val="14"/>
                <w:cs/>
              </w:rPr>
            </w:pPr>
            <w:r w:rsidRPr="008F7CC5">
              <w:rPr>
                <w:rFonts w:ascii="Arial" w:hAnsi="Arial" w:cs="Arial"/>
                <w:color w:val="000000" w:themeColor="text1"/>
                <w:sz w:val="14"/>
                <w:szCs w:val="14"/>
              </w:rPr>
              <w:t>Other income</w:t>
            </w:r>
          </w:p>
        </w:tc>
        <w:tc>
          <w:tcPr>
            <w:tcW w:w="851" w:type="dxa"/>
          </w:tcPr>
          <w:p w14:paraId="61DD61FE" w14:textId="52F47F6C" w:rsidR="001845E1" w:rsidRPr="008F7CC5" w:rsidRDefault="001845E1" w:rsidP="003708BB">
            <w:pPr>
              <w:pStyle w:val="ListContinue"/>
              <w:pBdr>
                <w:bottom w:val="single" w:sz="4" w:space="1" w:color="auto"/>
              </w:pBdr>
              <w:tabs>
                <w:tab w:val="decimal" w:pos="463"/>
              </w:tabs>
              <w:spacing w:after="0"/>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21,932</w:t>
            </w:r>
          </w:p>
        </w:tc>
        <w:tc>
          <w:tcPr>
            <w:tcW w:w="850" w:type="dxa"/>
          </w:tcPr>
          <w:p w14:paraId="05052E76" w14:textId="77777777" w:rsidR="001845E1" w:rsidRPr="008F7CC5" w:rsidRDefault="001845E1" w:rsidP="003708BB">
            <w:pPr>
              <w:pStyle w:val="BodyTextIndent3"/>
              <w:pBdr>
                <w:bottom w:val="single" w:sz="4" w:space="1" w:color="auto"/>
              </w:pBdr>
              <w:tabs>
                <w:tab w:val="decimal" w:pos="463"/>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lang w:val="en-GB"/>
              </w:rPr>
              <w:t>271</w:t>
            </w:r>
          </w:p>
        </w:tc>
        <w:tc>
          <w:tcPr>
            <w:tcW w:w="851" w:type="dxa"/>
          </w:tcPr>
          <w:p w14:paraId="32D40889" w14:textId="3424A3B2" w:rsidR="001845E1" w:rsidRPr="008F7CC5" w:rsidRDefault="004B2A90" w:rsidP="003708BB">
            <w:pPr>
              <w:pStyle w:val="BodyTextIndent3"/>
              <w:pBdr>
                <w:bottom w:val="single" w:sz="4" w:space="1" w:color="auto"/>
              </w:pBdr>
              <w:tabs>
                <w:tab w:val="decimal" w:pos="568"/>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3</w:t>
            </w:r>
          </w:p>
        </w:tc>
        <w:tc>
          <w:tcPr>
            <w:tcW w:w="850" w:type="dxa"/>
          </w:tcPr>
          <w:p w14:paraId="0B5834EF" w14:textId="77777777" w:rsidR="001845E1" w:rsidRPr="008F7CC5" w:rsidRDefault="001845E1" w:rsidP="003708BB">
            <w:pPr>
              <w:pStyle w:val="BodyTextIndent3"/>
              <w:pBdr>
                <w:bottom w:val="single" w:sz="4" w:space="1" w:color="auto"/>
              </w:pBdr>
              <w:tabs>
                <w:tab w:val="decimal" w:pos="584"/>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5</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254</w:t>
            </w:r>
          </w:p>
        </w:tc>
        <w:tc>
          <w:tcPr>
            <w:tcW w:w="851" w:type="dxa"/>
          </w:tcPr>
          <w:p w14:paraId="51F35B09" w14:textId="77777777" w:rsidR="001845E1" w:rsidRPr="008F7CC5" w:rsidRDefault="001845E1" w:rsidP="003708BB">
            <w:pPr>
              <w:pStyle w:val="BodyTextIndent3"/>
              <w:pBdr>
                <w:bottom w:val="single" w:sz="4" w:space="1"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895" w:type="dxa"/>
          </w:tcPr>
          <w:p w14:paraId="7FF85A88" w14:textId="77777777" w:rsidR="001845E1" w:rsidRPr="008F7CC5" w:rsidRDefault="001845E1" w:rsidP="003708BB">
            <w:pPr>
              <w:pStyle w:val="BodyTextIndent3"/>
              <w:pBdr>
                <w:bottom w:val="single" w:sz="4" w:space="1"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5</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413</w:t>
            </w:r>
            <w:r w:rsidRPr="008F7CC5">
              <w:rPr>
                <w:rFonts w:ascii="Arial" w:hAnsi="Arial" w:cs="Arial"/>
                <w:color w:val="000000" w:themeColor="text1"/>
                <w:sz w:val="14"/>
                <w:szCs w:val="14"/>
              </w:rPr>
              <w:t>)</w:t>
            </w:r>
          </w:p>
        </w:tc>
        <w:tc>
          <w:tcPr>
            <w:tcW w:w="944" w:type="dxa"/>
          </w:tcPr>
          <w:p w14:paraId="75B613AE" w14:textId="0F7AAC7D" w:rsidR="001845E1" w:rsidRPr="008F7CC5" w:rsidRDefault="00944A42" w:rsidP="003708BB">
            <w:pPr>
              <w:pStyle w:val="BodyTextIndent3"/>
              <w:pBdr>
                <w:bottom w:val="single" w:sz="4" w:space="1" w:color="auto"/>
              </w:pBdr>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21,935</w:t>
            </w:r>
          </w:p>
        </w:tc>
        <w:tc>
          <w:tcPr>
            <w:tcW w:w="851" w:type="dxa"/>
          </w:tcPr>
          <w:p w14:paraId="651DF936" w14:textId="386180C2" w:rsidR="001845E1" w:rsidRPr="008F7CC5" w:rsidRDefault="001845E1" w:rsidP="003708BB">
            <w:pPr>
              <w:pStyle w:val="BodyTextIndent3"/>
              <w:pBdr>
                <w:bottom w:val="single" w:sz="4" w:space="1" w:color="auto"/>
              </w:pBdr>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112</w:t>
            </w:r>
          </w:p>
        </w:tc>
      </w:tr>
      <w:tr w:rsidR="00694220" w:rsidRPr="00694220" w14:paraId="5EC5B2C9" w14:textId="77777777" w:rsidTr="00694220">
        <w:trPr>
          <w:trHeight w:val="70"/>
        </w:trPr>
        <w:tc>
          <w:tcPr>
            <w:tcW w:w="2802" w:type="dxa"/>
          </w:tcPr>
          <w:p w14:paraId="787D0650" w14:textId="77777777" w:rsidR="00694220" w:rsidRPr="00694220" w:rsidRDefault="00694220" w:rsidP="00694220">
            <w:pPr>
              <w:pStyle w:val="BodyTextIndent3"/>
              <w:ind w:left="676" w:right="87"/>
              <w:rPr>
                <w:rFonts w:ascii="Arial" w:hAnsi="Arial" w:cs="Arial"/>
                <w:color w:val="000000" w:themeColor="text1"/>
                <w:sz w:val="8"/>
                <w:szCs w:val="8"/>
              </w:rPr>
            </w:pPr>
          </w:p>
        </w:tc>
        <w:tc>
          <w:tcPr>
            <w:tcW w:w="851" w:type="dxa"/>
          </w:tcPr>
          <w:p w14:paraId="6F68215F" w14:textId="77777777" w:rsidR="00694220" w:rsidRPr="00694220" w:rsidRDefault="00694220" w:rsidP="00694220">
            <w:pPr>
              <w:pStyle w:val="ListContinue"/>
              <w:tabs>
                <w:tab w:val="decimal" w:pos="463"/>
              </w:tabs>
              <w:spacing w:after="0"/>
              <w:ind w:left="0" w:right="-72"/>
              <w:jc w:val="right"/>
              <w:rPr>
                <w:rFonts w:ascii="Arial" w:hAnsi="Arial" w:cs="Arial"/>
                <w:color w:val="000000" w:themeColor="text1"/>
                <w:sz w:val="8"/>
                <w:szCs w:val="8"/>
              </w:rPr>
            </w:pPr>
          </w:p>
        </w:tc>
        <w:tc>
          <w:tcPr>
            <w:tcW w:w="850" w:type="dxa"/>
          </w:tcPr>
          <w:p w14:paraId="08D53286" w14:textId="77777777" w:rsidR="00694220" w:rsidRPr="00694220" w:rsidRDefault="00694220" w:rsidP="00694220">
            <w:pPr>
              <w:pStyle w:val="BodyTextIndent3"/>
              <w:tabs>
                <w:tab w:val="decimal" w:pos="463"/>
              </w:tabs>
              <w:ind w:left="0" w:right="-72"/>
              <w:jc w:val="right"/>
              <w:rPr>
                <w:rFonts w:ascii="Arial" w:hAnsi="Arial" w:cs="Arial"/>
                <w:color w:val="000000" w:themeColor="text1"/>
                <w:sz w:val="8"/>
                <w:szCs w:val="8"/>
                <w:lang w:val="en-GB"/>
              </w:rPr>
            </w:pPr>
          </w:p>
        </w:tc>
        <w:tc>
          <w:tcPr>
            <w:tcW w:w="851" w:type="dxa"/>
          </w:tcPr>
          <w:p w14:paraId="75FFFFA4" w14:textId="77777777" w:rsidR="00694220" w:rsidRPr="00694220" w:rsidRDefault="00694220" w:rsidP="00694220">
            <w:pPr>
              <w:pStyle w:val="BodyTextIndent3"/>
              <w:tabs>
                <w:tab w:val="decimal" w:pos="568"/>
              </w:tabs>
              <w:ind w:left="0" w:right="-72"/>
              <w:jc w:val="right"/>
              <w:rPr>
                <w:rFonts w:ascii="Arial" w:hAnsi="Arial" w:cs="Arial"/>
                <w:color w:val="000000" w:themeColor="text1"/>
                <w:sz w:val="8"/>
                <w:szCs w:val="8"/>
              </w:rPr>
            </w:pPr>
          </w:p>
        </w:tc>
        <w:tc>
          <w:tcPr>
            <w:tcW w:w="850" w:type="dxa"/>
          </w:tcPr>
          <w:p w14:paraId="78FF22EC" w14:textId="77777777" w:rsidR="00694220" w:rsidRPr="00694220" w:rsidRDefault="00694220" w:rsidP="00694220">
            <w:pPr>
              <w:pStyle w:val="BodyTextIndent3"/>
              <w:tabs>
                <w:tab w:val="decimal" w:pos="584"/>
              </w:tabs>
              <w:ind w:left="0" w:right="-72"/>
              <w:jc w:val="right"/>
              <w:rPr>
                <w:rFonts w:ascii="Arial" w:hAnsi="Arial" w:cs="Arial"/>
                <w:color w:val="000000" w:themeColor="text1"/>
                <w:sz w:val="8"/>
                <w:szCs w:val="8"/>
                <w:lang w:val="en-GB"/>
              </w:rPr>
            </w:pPr>
          </w:p>
        </w:tc>
        <w:tc>
          <w:tcPr>
            <w:tcW w:w="851" w:type="dxa"/>
          </w:tcPr>
          <w:p w14:paraId="6EEBAABF"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895" w:type="dxa"/>
          </w:tcPr>
          <w:p w14:paraId="62025AB2"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944" w:type="dxa"/>
          </w:tcPr>
          <w:p w14:paraId="0F5E3B81"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851" w:type="dxa"/>
          </w:tcPr>
          <w:p w14:paraId="2D1D795D"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lang w:val="en-GB"/>
              </w:rPr>
            </w:pPr>
          </w:p>
        </w:tc>
      </w:tr>
      <w:tr w:rsidR="001845E1" w:rsidRPr="008F7CC5" w14:paraId="29D06679" w14:textId="77777777" w:rsidTr="00694220">
        <w:tc>
          <w:tcPr>
            <w:tcW w:w="2802" w:type="dxa"/>
          </w:tcPr>
          <w:p w14:paraId="5EF0ADB8" w14:textId="10EC77DE" w:rsidR="001845E1" w:rsidRPr="008F7CC5" w:rsidRDefault="001845E1" w:rsidP="001845E1">
            <w:pPr>
              <w:pStyle w:val="ListContinue"/>
              <w:spacing w:after="0"/>
              <w:ind w:left="676" w:right="87"/>
              <w:rPr>
                <w:rFonts w:ascii="Arial" w:hAnsi="Arial" w:cs="Arial"/>
                <w:color w:val="000000" w:themeColor="text1"/>
                <w:sz w:val="14"/>
                <w:szCs w:val="14"/>
                <w:cs/>
              </w:rPr>
            </w:pPr>
            <w:r w:rsidRPr="008F7CC5">
              <w:rPr>
                <w:rFonts w:ascii="Arial" w:hAnsi="Arial" w:cs="Arial"/>
                <w:color w:val="000000" w:themeColor="text1"/>
                <w:sz w:val="14"/>
                <w:szCs w:val="14"/>
              </w:rPr>
              <w:t>Total revenue</w:t>
            </w:r>
          </w:p>
        </w:tc>
        <w:tc>
          <w:tcPr>
            <w:tcW w:w="851" w:type="dxa"/>
          </w:tcPr>
          <w:p w14:paraId="52455651" w14:textId="72A99F94" w:rsidR="001845E1" w:rsidRPr="008F7CC5" w:rsidRDefault="001845E1" w:rsidP="00A46069">
            <w:pPr>
              <w:pStyle w:val="ListContinue"/>
              <w:pBdr>
                <w:bottom w:val="single" w:sz="4" w:space="1" w:color="auto"/>
              </w:pBdr>
              <w:tabs>
                <w:tab w:val="decimal" w:pos="463"/>
              </w:tabs>
              <w:spacing w:after="0"/>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1,195,058</w:t>
            </w:r>
          </w:p>
        </w:tc>
        <w:tc>
          <w:tcPr>
            <w:tcW w:w="850" w:type="dxa"/>
          </w:tcPr>
          <w:p w14:paraId="490D3F89" w14:textId="77777777" w:rsidR="001845E1" w:rsidRPr="008F7CC5" w:rsidRDefault="001845E1" w:rsidP="00A46069">
            <w:pPr>
              <w:pStyle w:val="ListContinue"/>
              <w:pBdr>
                <w:bottom w:val="single" w:sz="4" w:space="1" w:color="auto"/>
              </w:pBdr>
              <w:tabs>
                <w:tab w:val="decimal" w:pos="463"/>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646</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055</w:t>
            </w:r>
          </w:p>
        </w:tc>
        <w:tc>
          <w:tcPr>
            <w:tcW w:w="851" w:type="dxa"/>
          </w:tcPr>
          <w:p w14:paraId="1C4B4A02" w14:textId="2B1D9D38" w:rsidR="001845E1" w:rsidRPr="008F7CC5" w:rsidRDefault="004B2A90" w:rsidP="00A46069">
            <w:pPr>
              <w:pStyle w:val="ListContinue"/>
              <w:pBdr>
                <w:bottom w:val="single" w:sz="4" w:space="1" w:color="auto"/>
              </w:pBdr>
              <w:tabs>
                <w:tab w:val="decimal" w:pos="568"/>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134,760</w:t>
            </w:r>
          </w:p>
        </w:tc>
        <w:tc>
          <w:tcPr>
            <w:tcW w:w="850" w:type="dxa"/>
          </w:tcPr>
          <w:p w14:paraId="0F62DD09" w14:textId="77777777" w:rsidR="001845E1" w:rsidRPr="008F7CC5" w:rsidRDefault="001845E1" w:rsidP="00A46069">
            <w:pPr>
              <w:pStyle w:val="ListContinue"/>
              <w:pBdr>
                <w:bottom w:val="single" w:sz="4" w:space="1" w:color="auto"/>
              </w:pBdr>
              <w:tabs>
                <w:tab w:val="decimal" w:pos="584"/>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136</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758</w:t>
            </w:r>
          </w:p>
        </w:tc>
        <w:tc>
          <w:tcPr>
            <w:tcW w:w="851" w:type="dxa"/>
          </w:tcPr>
          <w:p w14:paraId="5EC65F7C" w14:textId="77777777" w:rsidR="001845E1" w:rsidRPr="008F7CC5" w:rsidRDefault="001845E1" w:rsidP="00A46069">
            <w:pPr>
              <w:pStyle w:val="ListContinue"/>
              <w:pBdr>
                <w:bottom w:val="single" w:sz="4" w:space="1" w:color="auto"/>
              </w:pBdr>
              <w:tabs>
                <w:tab w:val="decimal" w:pos="720"/>
              </w:tabs>
              <w:spacing w:after="0"/>
              <w:ind w:left="0" w:right="-72"/>
              <w:jc w:val="right"/>
              <w:rPr>
                <w:rFonts w:ascii="Arial" w:hAnsi="Arial" w:cs="Arial"/>
                <w:color w:val="000000" w:themeColor="text1"/>
                <w:sz w:val="14"/>
                <w:szCs w:val="14"/>
                <w:lang w:val="en-US"/>
              </w:rPr>
            </w:pPr>
          </w:p>
        </w:tc>
        <w:tc>
          <w:tcPr>
            <w:tcW w:w="895" w:type="dxa"/>
          </w:tcPr>
          <w:p w14:paraId="7B4A013E" w14:textId="77777777" w:rsidR="001845E1" w:rsidRPr="008F7CC5" w:rsidRDefault="001845E1" w:rsidP="00A46069">
            <w:pPr>
              <w:pStyle w:val="ListContinue"/>
              <w:pBdr>
                <w:bottom w:val="single" w:sz="4" w:space="1" w:color="auto"/>
              </w:pBdr>
              <w:tabs>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5</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413</w:t>
            </w:r>
            <w:r w:rsidRPr="008F7CC5">
              <w:rPr>
                <w:rFonts w:ascii="Arial" w:hAnsi="Arial" w:cs="Arial"/>
                <w:color w:val="000000" w:themeColor="text1"/>
                <w:sz w:val="14"/>
                <w:szCs w:val="14"/>
                <w:lang w:val="en-US"/>
              </w:rPr>
              <w:t>)</w:t>
            </w:r>
          </w:p>
        </w:tc>
        <w:tc>
          <w:tcPr>
            <w:tcW w:w="944" w:type="dxa"/>
          </w:tcPr>
          <w:p w14:paraId="611EA8A0" w14:textId="349FF77A" w:rsidR="001845E1" w:rsidRPr="008F7CC5" w:rsidRDefault="001845E1" w:rsidP="00A46069">
            <w:pPr>
              <w:pStyle w:val="ListContinue"/>
              <w:pBdr>
                <w:bottom w:val="single" w:sz="4" w:space="1" w:color="auto"/>
              </w:pBdr>
              <w:tabs>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1,</w:t>
            </w:r>
            <w:r w:rsidR="00944A42" w:rsidRPr="008F7CC5">
              <w:rPr>
                <w:rFonts w:ascii="Arial" w:hAnsi="Arial" w:cs="Arial"/>
                <w:color w:val="000000" w:themeColor="text1"/>
                <w:sz w:val="14"/>
                <w:szCs w:val="14"/>
                <w:lang w:val="en-US"/>
              </w:rPr>
              <w:t>329,818</w:t>
            </w:r>
          </w:p>
        </w:tc>
        <w:tc>
          <w:tcPr>
            <w:tcW w:w="851" w:type="dxa"/>
          </w:tcPr>
          <w:p w14:paraId="7037DAC3" w14:textId="730749FB" w:rsidR="001845E1" w:rsidRPr="008F7CC5" w:rsidRDefault="001845E1" w:rsidP="00A46069">
            <w:pPr>
              <w:pStyle w:val="ListContinue"/>
              <w:pBdr>
                <w:bottom w:val="single" w:sz="4" w:space="1" w:color="auto"/>
              </w:pBdr>
              <w:tabs>
                <w:tab w:val="decimal" w:pos="720"/>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rPr>
              <w:t>777</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400</w:t>
            </w:r>
          </w:p>
        </w:tc>
      </w:tr>
      <w:tr w:rsidR="001845E1" w:rsidRPr="008F7CC5" w14:paraId="3EB0EE3D" w14:textId="77777777" w:rsidTr="00694220">
        <w:tc>
          <w:tcPr>
            <w:tcW w:w="2802" w:type="dxa"/>
          </w:tcPr>
          <w:p w14:paraId="3AF7FEB5" w14:textId="77777777" w:rsidR="001845E1" w:rsidRPr="008F7CC5" w:rsidRDefault="001845E1" w:rsidP="001845E1">
            <w:pPr>
              <w:pStyle w:val="ListContinue"/>
              <w:spacing w:after="0"/>
              <w:ind w:left="676" w:right="87"/>
              <w:rPr>
                <w:rFonts w:ascii="Arial" w:hAnsi="Arial" w:cs="Arial"/>
                <w:color w:val="000000" w:themeColor="text1"/>
                <w:sz w:val="14"/>
                <w:szCs w:val="14"/>
              </w:rPr>
            </w:pPr>
          </w:p>
        </w:tc>
        <w:tc>
          <w:tcPr>
            <w:tcW w:w="851" w:type="dxa"/>
          </w:tcPr>
          <w:p w14:paraId="56F33BEC" w14:textId="77777777" w:rsidR="001845E1" w:rsidRPr="008F7CC5" w:rsidRDefault="001845E1" w:rsidP="001845E1">
            <w:pPr>
              <w:pStyle w:val="ListContinue"/>
              <w:tabs>
                <w:tab w:val="decimal" w:pos="720"/>
              </w:tabs>
              <w:spacing w:after="0"/>
              <w:ind w:left="0" w:right="-72"/>
              <w:rPr>
                <w:rFonts w:ascii="Arial" w:hAnsi="Arial" w:cs="Arial"/>
                <w:color w:val="000000" w:themeColor="text1"/>
                <w:sz w:val="14"/>
                <w:szCs w:val="14"/>
                <w:lang w:val="en-US"/>
              </w:rPr>
            </w:pPr>
          </w:p>
        </w:tc>
        <w:tc>
          <w:tcPr>
            <w:tcW w:w="850" w:type="dxa"/>
          </w:tcPr>
          <w:p w14:paraId="4C4EA23A" w14:textId="77777777"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lang w:val="en-US"/>
              </w:rPr>
            </w:pPr>
          </w:p>
        </w:tc>
        <w:tc>
          <w:tcPr>
            <w:tcW w:w="851" w:type="dxa"/>
          </w:tcPr>
          <w:p w14:paraId="7FB26E92" w14:textId="77777777" w:rsidR="001845E1" w:rsidRPr="008F7CC5" w:rsidRDefault="001845E1" w:rsidP="001845E1">
            <w:pPr>
              <w:pStyle w:val="ListContinue"/>
              <w:tabs>
                <w:tab w:val="decimal" w:pos="568"/>
              </w:tabs>
              <w:spacing w:after="0"/>
              <w:ind w:left="0" w:right="-72"/>
              <w:jc w:val="right"/>
              <w:rPr>
                <w:rFonts w:ascii="Arial" w:hAnsi="Arial" w:cs="Arial"/>
                <w:color w:val="000000" w:themeColor="text1"/>
                <w:sz w:val="14"/>
                <w:szCs w:val="14"/>
                <w:lang w:val="en-US"/>
              </w:rPr>
            </w:pPr>
          </w:p>
        </w:tc>
        <w:tc>
          <w:tcPr>
            <w:tcW w:w="850" w:type="dxa"/>
          </w:tcPr>
          <w:p w14:paraId="7B48DFA1" w14:textId="77777777" w:rsidR="001845E1" w:rsidRPr="008F7CC5" w:rsidRDefault="001845E1" w:rsidP="001845E1">
            <w:pPr>
              <w:pStyle w:val="ListContinue"/>
              <w:tabs>
                <w:tab w:val="decimal" w:pos="584"/>
              </w:tabs>
              <w:spacing w:after="0"/>
              <w:ind w:left="0" w:right="-72"/>
              <w:jc w:val="right"/>
              <w:rPr>
                <w:rFonts w:ascii="Arial" w:hAnsi="Arial" w:cs="Arial"/>
                <w:color w:val="000000" w:themeColor="text1"/>
                <w:sz w:val="14"/>
                <w:szCs w:val="14"/>
                <w:lang w:val="en-US"/>
              </w:rPr>
            </w:pPr>
          </w:p>
        </w:tc>
        <w:tc>
          <w:tcPr>
            <w:tcW w:w="851" w:type="dxa"/>
          </w:tcPr>
          <w:p w14:paraId="35B828C9" w14:textId="77777777"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p>
        </w:tc>
        <w:tc>
          <w:tcPr>
            <w:tcW w:w="895" w:type="dxa"/>
          </w:tcPr>
          <w:p w14:paraId="75018640" w14:textId="77777777"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p>
        </w:tc>
        <w:tc>
          <w:tcPr>
            <w:tcW w:w="944" w:type="dxa"/>
          </w:tcPr>
          <w:p w14:paraId="56884048" w14:textId="77777777"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p>
        </w:tc>
        <w:tc>
          <w:tcPr>
            <w:tcW w:w="851" w:type="dxa"/>
          </w:tcPr>
          <w:p w14:paraId="4416EDE3" w14:textId="77777777"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lang w:val="en-US"/>
              </w:rPr>
            </w:pPr>
          </w:p>
        </w:tc>
      </w:tr>
      <w:tr w:rsidR="001845E1" w:rsidRPr="008F7CC5" w14:paraId="1F02B217" w14:textId="77777777" w:rsidTr="00694220">
        <w:tc>
          <w:tcPr>
            <w:tcW w:w="2802" w:type="dxa"/>
          </w:tcPr>
          <w:p w14:paraId="24B06CA8" w14:textId="46519C27" w:rsidR="001845E1" w:rsidRPr="008F7CC5" w:rsidRDefault="001845E1" w:rsidP="001845E1">
            <w:pPr>
              <w:pStyle w:val="BodyTextIndent3"/>
              <w:ind w:left="676" w:right="-111"/>
              <w:rPr>
                <w:rFonts w:ascii="Arial" w:hAnsi="Arial" w:cs="Arial"/>
                <w:color w:val="000000" w:themeColor="text1"/>
                <w:sz w:val="14"/>
                <w:szCs w:val="14"/>
                <w:cs/>
              </w:rPr>
            </w:pPr>
            <w:r w:rsidRPr="008F7CC5">
              <w:rPr>
                <w:rFonts w:ascii="Arial" w:hAnsi="Arial" w:cs="Arial"/>
                <w:sz w:val="14"/>
                <w:szCs w:val="14"/>
              </w:rPr>
              <w:t>Insurance business expenses</w:t>
            </w:r>
          </w:p>
        </w:tc>
        <w:tc>
          <w:tcPr>
            <w:tcW w:w="851" w:type="dxa"/>
          </w:tcPr>
          <w:p w14:paraId="1F454259" w14:textId="77777777" w:rsidR="001845E1" w:rsidRPr="008F7CC5" w:rsidRDefault="001845E1" w:rsidP="001845E1">
            <w:pPr>
              <w:pStyle w:val="ListContinue"/>
              <w:tabs>
                <w:tab w:val="decimal" w:pos="468"/>
                <w:tab w:val="decimal" w:pos="568"/>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1,149,858</w:t>
            </w:r>
          </w:p>
        </w:tc>
        <w:tc>
          <w:tcPr>
            <w:tcW w:w="850" w:type="dxa"/>
          </w:tcPr>
          <w:p w14:paraId="3F0F1797" w14:textId="77777777" w:rsidR="001845E1" w:rsidRPr="008F7CC5" w:rsidRDefault="001845E1" w:rsidP="001845E1">
            <w:pPr>
              <w:pStyle w:val="ListContinue"/>
              <w:tabs>
                <w:tab w:val="decimal" w:pos="463"/>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rPr>
              <w:t>491</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430</w:t>
            </w:r>
          </w:p>
        </w:tc>
        <w:tc>
          <w:tcPr>
            <w:tcW w:w="851" w:type="dxa"/>
          </w:tcPr>
          <w:p w14:paraId="4108CBBB" w14:textId="77777777" w:rsidR="001845E1" w:rsidRPr="008F7CC5" w:rsidRDefault="001845E1" w:rsidP="001845E1">
            <w:pPr>
              <w:pStyle w:val="ListContinue"/>
              <w:tabs>
                <w:tab w:val="decimal" w:pos="468"/>
                <w:tab w:val="decimal" w:pos="568"/>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w:t>
            </w:r>
          </w:p>
        </w:tc>
        <w:tc>
          <w:tcPr>
            <w:tcW w:w="850" w:type="dxa"/>
          </w:tcPr>
          <w:p w14:paraId="097C908A" w14:textId="77777777" w:rsidR="001845E1" w:rsidRPr="008F7CC5" w:rsidRDefault="001845E1" w:rsidP="001845E1">
            <w:pPr>
              <w:pStyle w:val="ListContinue"/>
              <w:tabs>
                <w:tab w:val="decimal" w:pos="468"/>
                <w:tab w:val="decimal" w:pos="584"/>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w:t>
            </w:r>
          </w:p>
        </w:tc>
        <w:tc>
          <w:tcPr>
            <w:tcW w:w="851" w:type="dxa"/>
          </w:tcPr>
          <w:p w14:paraId="0AC1BC2D" w14:textId="77777777" w:rsidR="001845E1" w:rsidRPr="008F7CC5" w:rsidRDefault="001845E1" w:rsidP="001845E1">
            <w:pPr>
              <w:pStyle w:val="ListContinue"/>
              <w:tabs>
                <w:tab w:val="decimal" w:pos="486"/>
                <w:tab w:val="decimal" w:pos="720"/>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w:t>
            </w:r>
          </w:p>
        </w:tc>
        <w:tc>
          <w:tcPr>
            <w:tcW w:w="895" w:type="dxa"/>
          </w:tcPr>
          <w:p w14:paraId="455CCD1C" w14:textId="77777777" w:rsidR="001845E1" w:rsidRPr="008F7CC5" w:rsidRDefault="001845E1" w:rsidP="001845E1">
            <w:pPr>
              <w:pStyle w:val="ListContinue"/>
              <w:tabs>
                <w:tab w:val="decimal" w:pos="486"/>
                <w:tab w:val="decimal" w:pos="720"/>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w:t>
            </w:r>
          </w:p>
        </w:tc>
        <w:tc>
          <w:tcPr>
            <w:tcW w:w="944" w:type="dxa"/>
          </w:tcPr>
          <w:p w14:paraId="14357EF2" w14:textId="0C7E5BA0"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1,149,858</w:t>
            </w:r>
          </w:p>
        </w:tc>
        <w:tc>
          <w:tcPr>
            <w:tcW w:w="851" w:type="dxa"/>
          </w:tcPr>
          <w:p w14:paraId="6353C03C" w14:textId="28DFDC56" w:rsidR="001845E1" w:rsidRPr="008F7CC5" w:rsidRDefault="001845E1" w:rsidP="001845E1">
            <w:pPr>
              <w:pStyle w:val="ListContinue"/>
              <w:tabs>
                <w:tab w:val="decimal" w:pos="720"/>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rPr>
              <w:t>491</w:t>
            </w:r>
            <w:r w:rsidRPr="008F7CC5">
              <w:rPr>
                <w:rFonts w:ascii="Arial" w:hAnsi="Arial" w:cs="Arial"/>
                <w:color w:val="000000" w:themeColor="text1"/>
                <w:sz w:val="14"/>
                <w:szCs w:val="14"/>
                <w:lang w:val="en-US"/>
              </w:rPr>
              <w:t>,</w:t>
            </w:r>
            <w:r w:rsidRPr="008F7CC5">
              <w:rPr>
                <w:rFonts w:ascii="Arial" w:hAnsi="Arial" w:cs="Arial"/>
                <w:color w:val="000000" w:themeColor="text1"/>
                <w:sz w:val="14"/>
                <w:szCs w:val="14"/>
              </w:rPr>
              <w:t>430</w:t>
            </w:r>
          </w:p>
        </w:tc>
      </w:tr>
      <w:tr w:rsidR="001845E1" w:rsidRPr="008F7CC5" w14:paraId="0CF79F33" w14:textId="77777777" w:rsidTr="00694220">
        <w:trPr>
          <w:trHeight w:val="303"/>
        </w:trPr>
        <w:tc>
          <w:tcPr>
            <w:tcW w:w="2802" w:type="dxa"/>
          </w:tcPr>
          <w:p w14:paraId="25F0C6C3" w14:textId="0F33DD27" w:rsidR="001845E1" w:rsidRPr="008F7CC5" w:rsidRDefault="001845E1" w:rsidP="001845E1">
            <w:pPr>
              <w:pStyle w:val="Caption"/>
              <w:numPr>
                <w:ilvl w:val="0"/>
                <w:numId w:val="0"/>
              </w:numPr>
              <w:spacing w:line="200" w:lineRule="exact"/>
              <w:ind w:left="720" w:right="-253" w:hanging="720"/>
              <w:jc w:val="left"/>
              <w:rPr>
                <w:rFonts w:ascii="Arial" w:hAnsi="Arial" w:cs="Arial"/>
                <w:b w:val="0"/>
                <w:bCs w:val="0"/>
                <w:sz w:val="14"/>
                <w:szCs w:val="14"/>
              </w:rPr>
            </w:pPr>
            <w:r w:rsidRPr="008F7CC5">
              <w:rPr>
                <w:rFonts w:ascii="Arial" w:hAnsi="Arial" w:cs="Arial"/>
                <w:b w:val="0"/>
                <w:bCs w:val="0"/>
                <w:sz w:val="14"/>
                <w:szCs w:val="14"/>
              </w:rPr>
              <w:t xml:space="preserve">                 Directors and key management  </w:t>
            </w:r>
          </w:p>
          <w:p w14:paraId="7985F641" w14:textId="03FEA005" w:rsidR="001845E1" w:rsidRPr="008F7CC5" w:rsidRDefault="001845E1" w:rsidP="0084262C">
            <w:pPr>
              <w:pStyle w:val="BodyTextIndent3"/>
              <w:tabs>
                <w:tab w:val="left" w:pos="915"/>
                <w:tab w:val="left" w:pos="2124"/>
              </w:tabs>
              <w:ind w:left="676" w:right="-111"/>
              <w:rPr>
                <w:rFonts w:ascii="Arial" w:hAnsi="Arial" w:cs="Arial"/>
                <w:color w:val="000000" w:themeColor="text1"/>
                <w:sz w:val="14"/>
                <w:szCs w:val="14"/>
                <w:cs/>
              </w:rPr>
            </w:pPr>
            <w:r w:rsidRPr="008F7CC5">
              <w:rPr>
                <w:rFonts w:ascii="Arial" w:hAnsi="Arial" w:cs="Arial"/>
                <w:sz w:val="14"/>
                <w:szCs w:val="14"/>
              </w:rPr>
              <w:t xml:space="preserve">  </w:t>
            </w:r>
            <w:r w:rsidR="0084262C" w:rsidRPr="008F7CC5">
              <w:rPr>
                <w:rFonts w:ascii="Arial" w:hAnsi="Arial" w:cs="Arial"/>
                <w:sz w:val="14"/>
                <w:szCs w:val="14"/>
              </w:rPr>
              <w:t xml:space="preserve"> </w:t>
            </w:r>
            <w:r w:rsidRPr="008F7CC5">
              <w:rPr>
                <w:rFonts w:ascii="Arial" w:hAnsi="Arial" w:cs="Arial"/>
                <w:sz w:val="14"/>
                <w:szCs w:val="14"/>
              </w:rPr>
              <w:t xml:space="preserve"> </w:t>
            </w:r>
            <w:r w:rsidR="0084262C" w:rsidRPr="008F7CC5">
              <w:rPr>
                <w:rFonts w:ascii="Arial" w:hAnsi="Arial" w:cs="Arial"/>
                <w:sz w:val="14"/>
                <w:szCs w:val="14"/>
              </w:rPr>
              <w:t>p</w:t>
            </w:r>
            <w:r w:rsidRPr="008F7CC5">
              <w:rPr>
                <w:rFonts w:ascii="Arial" w:hAnsi="Arial" w:cs="Arial"/>
                <w:sz w:val="14"/>
                <w:szCs w:val="14"/>
              </w:rPr>
              <w:t>ersonnel’s remuneration</w:t>
            </w:r>
          </w:p>
        </w:tc>
        <w:tc>
          <w:tcPr>
            <w:tcW w:w="851" w:type="dxa"/>
            <w:shd w:val="clear" w:color="auto" w:fill="auto"/>
            <w:vAlign w:val="bottom"/>
          </w:tcPr>
          <w:p w14:paraId="2345215D" w14:textId="68372F2E" w:rsidR="001845E1" w:rsidRPr="008F7CC5" w:rsidRDefault="001845E1" w:rsidP="001845E1">
            <w:pPr>
              <w:pStyle w:val="ListContinue"/>
              <w:tabs>
                <w:tab w:val="decimal" w:pos="468"/>
                <w:tab w:val="decimal" w:pos="568"/>
              </w:tabs>
              <w:spacing w:after="0"/>
              <w:ind w:left="0" w:right="-72"/>
              <w:jc w:val="right"/>
              <w:rPr>
                <w:rFonts w:ascii="Arial" w:hAnsi="Arial" w:cs="Arial"/>
                <w:color w:val="000000" w:themeColor="text1"/>
                <w:sz w:val="14"/>
                <w:szCs w:val="14"/>
                <w:lang w:val="en-US"/>
              </w:rPr>
            </w:pPr>
            <w:r w:rsidRPr="008F7CC5">
              <w:rPr>
                <w:rFonts w:ascii="Arial" w:hAnsi="Arial" w:cs="Arial"/>
                <w:color w:val="000000" w:themeColor="text1"/>
                <w:sz w:val="14"/>
                <w:szCs w:val="14"/>
                <w:lang w:val="en-US"/>
              </w:rPr>
              <w:t>47,504</w:t>
            </w:r>
          </w:p>
        </w:tc>
        <w:tc>
          <w:tcPr>
            <w:tcW w:w="850" w:type="dxa"/>
            <w:vAlign w:val="bottom"/>
          </w:tcPr>
          <w:p w14:paraId="42ED2CC0" w14:textId="77777777" w:rsidR="001845E1" w:rsidRPr="008F7CC5" w:rsidRDefault="001845E1" w:rsidP="001845E1">
            <w:pPr>
              <w:pStyle w:val="BodyTextIndent3"/>
              <w:tabs>
                <w:tab w:val="decimal" w:pos="463"/>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lang w:val="en-GB"/>
              </w:rPr>
              <w:t>13</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497</w:t>
            </w:r>
          </w:p>
        </w:tc>
        <w:tc>
          <w:tcPr>
            <w:tcW w:w="851" w:type="dxa"/>
            <w:vAlign w:val="bottom"/>
          </w:tcPr>
          <w:p w14:paraId="225BACD6" w14:textId="77777777" w:rsidR="001845E1" w:rsidRPr="008F7CC5" w:rsidRDefault="001845E1" w:rsidP="001845E1">
            <w:pPr>
              <w:pStyle w:val="BodyTextIndent3"/>
              <w:tabs>
                <w:tab w:val="decimal" w:pos="568"/>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3,056</w:t>
            </w:r>
          </w:p>
        </w:tc>
        <w:tc>
          <w:tcPr>
            <w:tcW w:w="850" w:type="dxa"/>
            <w:vAlign w:val="bottom"/>
          </w:tcPr>
          <w:p w14:paraId="20275DFF" w14:textId="77777777" w:rsidR="001845E1" w:rsidRPr="008F7CC5" w:rsidRDefault="001845E1" w:rsidP="001845E1">
            <w:pPr>
              <w:pStyle w:val="BodyTextIndent3"/>
              <w:tabs>
                <w:tab w:val="decimal" w:pos="584"/>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lang w:val="en-GB"/>
              </w:rPr>
              <w:t>5</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894</w:t>
            </w:r>
          </w:p>
        </w:tc>
        <w:tc>
          <w:tcPr>
            <w:tcW w:w="851" w:type="dxa"/>
            <w:vAlign w:val="bottom"/>
          </w:tcPr>
          <w:p w14:paraId="3C8CB4D4"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895" w:type="dxa"/>
            <w:vAlign w:val="bottom"/>
          </w:tcPr>
          <w:p w14:paraId="512E9D7D"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944" w:type="dxa"/>
            <w:vAlign w:val="bottom"/>
          </w:tcPr>
          <w:p w14:paraId="715AC178" w14:textId="6818BFA4"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50,560</w:t>
            </w:r>
          </w:p>
        </w:tc>
        <w:tc>
          <w:tcPr>
            <w:tcW w:w="851" w:type="dxa"/>
            <w:vAlign w:val="bottom"/>
          </w:tcPr>
          <w:p w14:paraId="0D5EE804" w14:textId="4445F7B8"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19</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391</w:t>
            </w:r>
          </w:p>
        </w:tc>
      </w:tr>
      <w:tr w:rsidR="001845E1" w:rsidRPr="008F7CC5" w14:paraId="289E5630" w14:textId="77777777" w:rsidTr="00694220">
        <w:tc>
          <w:tcPr>
            <w:tcW w:w="2802" w:type="dxa"/>
          </w:tcPr>
          <w:p w14:paraId="12A30E6B" w14:textId="57B0DAAB" w:rsidR="001845E1" w:rsidRPr="008F7CC5" w:rsidRDefault="001845E1" w:rsidP="001845E1">
            <w:pPr>
              <w:pStyle w:val="BodyTextIndent3"/>
              <w:ind w:left="676" w:right="87"/>
              <w:rPr>
                <w:rFonts w:ascii="Arial" w:hAnsi="Arial" w:cs="Arial"/>
                <w:color w:val="000000" w:themeColor="text1"/>
                <w:sz w:val="14"/>
                <w:szCs w:val="14"/>
                <w:cs/>
              </w:rPr>
            </w:pPr>
            <w:r w:rsidRPr="008F7CC5">
              <w:rPr>
                <w:rFonts w:ascii="Arial" w:hAnsi="Arial" w:cs="Arial"/>
                <w:color w:val="000000" w:themeColor="text1"/>
                <w:sz w:val="14"/>
                <w:szCs w:val="14"/>
              </w:rPr>
              <w:t>Other expenses</w:t>
            </w:r>
          </w:p>
        </w:tc>
        <w:tc>
          <w:tcPr>
            <w:tcW w:w="851" w:type="dxa"/>
            <w:shd w:val="clear" w:color="auto" w:fill="auto"/>
          </w:tcPr>
          <w:p w14:paraId="146CDCC4" w14:textId="14335C8C" w:rsidR="001845E1" w:rsidRPr="008F7CC5" w:rsidRDefault="001845E1" w:rsidP="001845E1">
            <w:pPr>
              <w:pStyle w:val="ListContinue"/>
              <w:tabs>
                <w:tab w:val="decimal" w:pos="468"/>
                <w:tab w:val="decimal" w:pos="568"/>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143,303</w:t>
            </w:r>
          </w:p>
        </w:tc>
        <w:tc>
          <w:tcPr>
            <w:tcW w:w="850" w:type="dxa"/>
          </w:tcPr>
          <w:p w14:paraId="2F5E0007" w14:textId="77777777" w:rsidR="001845E1" w:rsidRPr="008F7CC5" w:rsidRDefault="001845E1" w:rsidP="001845E1">
            <w:pPr>
              <w:pStyle w:val="BodyTextIndent3"/>
              <w:tabs>
                <w:tab w:val="decimal" w:pos="463"/>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68</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315</w:t>
            </w:r>
          </w:p>
        </w:tc>
        <w:tc>
          <w:tcPr>
            <w:tcW w:w="851" w:type="dxa"/>
          </w:tcPr>
          <w:p w14:paraId="4433E88E" w14:textId="0E76D1AC" w:rsidR="001845E1" w:rsidRPr="008F7CC5" w:rsidRDefault="004B2A90" w:rsidP="001845E1">
            <w:pPr>
              <w:pStyle w:val="BodyTextIndent3"/>
              <w:tabs>
                <w:tab w:val="decimal" w:pos="568"/>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6,113</w:t>
            </w:r>
          </w:p>
        </w:tc>
        <w:tc>
          <w:tcPr>
            <w:tcW w:w="850" w:type="dxa"/>
          </w:tcPr>
          <w:p w14:paraId="166D6B87" w14:textId="77777777" w:rsidR="001845E1" w:rsidRPr="008F7CC5" w:rsidRDefault="001845E1" w:rsidP="001845E1">
            <w:pPr>
              <w:pStyle w:val="BodyTextIndent3"/>
              <w:tabs>
                <w:tab w:val="decimal" w:pos="584"/>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17</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227</w:t>
            </w:r>
          </w:p>
        </w:tc>
        <w:tc>
          <w:tcPr>
            <w:tcW w:w="851" w:type="dxa"/>
          </w:tcPr>
          <w:p w14:paraId="7EC2C8A5"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p>
        </w:tc>
        <w:tc>
          <w:tcPr>
            <w:tcW w:w="895" w:type="dxa"/>
          </w:tcPr>
          <w:p w14:paraId="11986166" w14:textId="7777777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5</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413</w:t>
            </w:r>
            <w:r w:rsidRPr="008F7CC5">
              <w:rPr>
                <w:rFonts w:ascii="Arial" w:hAnsi="Arial" w:cs="Arial"/>
                <w:color w:val="000000" w:themeColor="text1"/>
                <w:sz w:val="14"/>
                <w:szCs w:val="14"/>
              </w:rPr>
              <w:t>)</w:t>
            </w:r>
          </w:p>
        </w:tc>
        <w:tc>
          <w:tcPr>
            <w:tcW w:w="944" w:type="dxa"/>
          </w:tcPr>
          <w:p w14:paraId="1DDD387C" w14:textId="674755C2" w:rsidR="001845E1" w:rsidRPr="008F7CC5" w:rsidRDefault="004B2A90"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149,416</w:t>
            </w:r>
          </w:p>
        </w:tc>
        <w:tc>
          <w:tcPr>
            <w:tcW w:w="851" w:type="dxa"/>
          </w:tcPr>
          <w:p w14:paraId="4ACCA9E3" w14:textId="02C98607" w:rsidR="001845E1" w:rsidRPr="008F7CC5" w:rsidRDefault="001845E1" w:rsidP="001845E1">
            <w:pPr>
              <w:pStyle w:val="BodyTextIndent3"/>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80</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129</w:t>
            </w:r>
          </w:p>
        </w:tc>
      </w:tr>
      <w:tr w:rsidR="001845E1" w:rsidRPr="008F7CC5" w14:paraId="45D8512A" w14:textId="77777777" w:rsidTr="00694220">
        <w:tc>
          <w:tcPr>
            <w:tcW w:w="2802" w:type="dxa"/>
          </w:tcPr>
          <w:p w14:paraId="5D5D386B" w14:textId="2ABC832F" w:rsidR="001845E1" w:rsidRPr="008F7CC5" w:rsidRDefault="001845E1" w:rsidP="001845E1">
            <w:pPr>
              <w:pStyle w:val="BodyTextIndent3"/>
              <w:ind w:left="676" w:right="87"/>
              <w:rPr>
                <w:rFonts w:ascii="Arial" w:hAnsi="Arial" w:cs="Arial"/>
                <w:color w:val="000000" w:themeColor="text1"/>
                <w:sz w:val="14"/>
                <w:szCs w:val="14"/>
                <w:cs/>
              </w:rPr>
            </w:pPr>
            <w:r w:rsidRPr="008F7CC5">
              <w:rPr>
                <w:rFonts w:ascii="Arial" w:hAnsi="Arial" w:cs="Arial"/>
                <w:color w:val="000000" w:themeColor="text1"/>
                <w:sz w:val="14"/>
                <w:szCs w:val="14"/>
              </w:rPr>
              <w:t>Income tax expense</w:t>
            </w:r>
          </w:p>
        </w:tc>
        <w:tc>
          <w:tcPr>
            <w:tcW w:w="851" w:type="dxa"/>
            <w:shd w:val="clear" w:color="auto" w:fill="auto"/>
          </w:tcPr>
          <w:p w14:paraId="5C4A3790" w14:textId="28726F8F" w:rsidR="001845E1" w:rsidRPr="008F7CC5" w:rsidRDefault="001845E1" w:rsidP="001845E1">
            <w:pPr>
              <w:pStyle w:val="ListContinue"/>
              <w:pBdr>
                <w:bottom w:val="single" w:sz="4" w:space="0" w:color="auto"/>
              </w:pBdr>
              <w:tabs>
                <w:tab w:val="decimal" w:pos="468"/>
                <w:tab w:val="decimal" w:pos="568"/>
              </w:tabs>
              <w:spacing w:after="0"/>
              <w:ind w:left="0" w:right="-72"/>
              <w:jc w:val="right"/>
              <w:rPr>
                <w:rFonts w:ascii="Arial" w:hAnsi="Arial" w:cs="Arial"/>
                <w:color w:val="000000" w:themeColor="text1"/>
                <w:sz w:val="14"/>
                <w:szCs w:val="14"/>
                <w:cs/>
                <w:lang w:val="en-US"/>
              </w:rPr>
            </w:pPr>
            <w:r w:rsidRPr="008F7CC5">
              <w:rPr>
                <w:rFonts w:ascii="Arial" w:hAnsi="Arial" w:cs="Arial"/>
                <w:color w:val="000000" w:themeColor="text1"/>
                <w:sz w:val="14"/>
                <w:szCs w:val="14"/>
                <w:lang w:val="en-US"/>
              </w:rPr>
              <w:t>25,579</w:t>
            </w:r>
          </w:p>
        </w:tc>
        <w:tc>
          <w:tcPr>
            <w:tcW w:w="850" w:type="dxa"/>
          </w:tcPr>
          <w:p w14:paraId="26426F39" w14:textId="77777777" w:rsidR="001845E1" w:rsidRPr="008F7CC5" w:rsidRDefault="001845E1" w:rsidP="001845E1">
            <w:pPr>
              <w:pStyle w:val="BodyTextIndent3"/>
              <w:pBdr>
                <w:bottom w:val="single" w:sz="4" w:space="0" w:color="auto"/>
              </w:pBdr>
              <w:tabs>
                <w:tab w:val="decimal" w:pos="463"/>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14</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491</w:t>
            </w:r>
          </w:p>
        </w:tc>
        <w:tc>
          <w:tcPr>
            <w:tcW w:w="851" w:type="dxa"/>
          </w:tcPr>
          <w:p w14:paraId="5DB1A45D" w14:textId="5A6B921D" w:rsidR="001845E1" w:rsidRPr="008F7CC5" w:rsidRDefault="004B2A90" w:rsidP="001845E1">
            <w:pPr>
              <w:pStyle w:val="BodyTextIndent3"/>
              <w:pBdr>
                <w:bottom w:val="single" w:sz="4" w:space="0" w:color="auto"/>
              </w:pBdr>
              <w:tabs>
                <w:tab w:val="decimal" w:pos="568"/>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4,553</w:t>
            </w:r>
          </w:p>
        </w:tc>
        <w:tc>
          <w:tcPr>
            <w:tcW w:w="850" w:type="dxa"/>
          </w:tcPr>
          <w:p w14:paraId="02FB68A5" w14:textId="77777777" w:rsidR="001845E1" w:rsidRPr="008F7CC5" w:rsidRDefault="001845E1" w:rsidP="001845E1">
            <w:pPr>
              <w:pStyle w:val="BodyTextIndent3"/>
              <w:pBdr>
                <w:bottom w:val="single" w:sz="4" w:space="0" w:color="auto"/>
              </w:pBdr>
              <w:tabs>
                <w:tab w:val="decimal" w:pos="584"/>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13</w:t>
            </w:r>
            <w:r w:rsidRPr="008F7CC5">
              <w:rPr>
                <w:rFonts w:ascii="Arial" w:hAnsi="Arial" w:cs="Arial"/>
                <w:color w:val="000000" w:themeColor="text1"/>
                <w:sz w:val="14"/>
                <w:szCs w:val="14"/>
              </w:rPr>
              <w:t>)</w:t>
            </w:r>
          </w:p>
        </w:tc>
        <w:tc>
          <w:tcPr>
            <w:tcW w:w="851" w:type="dxa"/>
          </w:tcPr>
          <w:p w14:paraId="01EA21CA" w14:textId="77777777" w:rsidR="001845E1" w:rsidRPr="008F7CC5" w:rsidRDefault="001845E1" w:rsidP="001845E1">
            <w:pPr>
              <w:pStyle w:val="BodyTextIndent3"/>
              <w:pBdr>
                <w:bottom w:val="sing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895" w:type="dxa"/>
          </w:tcPr>
          <w:p w14:paraId="0E1EFD6F" w14:textId="77777777" w:rsidR="001845E1" w:rsidRPr="008F7CC5" w:rsidRDefault="001845E1" w:rsidP="001845E1">
            <w:pPr>
              <w:pStyle w:val="BodyTextIndent3"/>
              <w:pBdr>
                <w:bottom w:val="sing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944" w:type="dxa"/>
          </w:tcPr>
          <w:p w14:paraId="55ED3487" w14:textId="311340E5" w:rsidR="001845E1" w:rsidRPr="008F7CC5" w:rsidRDefault="004B2A90" w:rsidP="001845E1">
            <w:pPr>
              <w:pStyle w:val="BodyTextIndent3"/>
              <w:pBdr>
                <w:bottom w:val="single" w:sz="4" w:space="0" w:color="auto"/>
              </w:pBdr>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30,132</w:t>
            </w:r>
          </w:p>
        </w:tc>
        <w:tc>
          <w:tcPr>
            <w:tcW w:w="851" w:type="dxa"/>
          </w:tcPr>
          <w:p w14:paraId="080513E1" w14:textId="6C3E8148" w:rsidR="001845E1" w:rsidRPr="008F7CC5" w:rsidRDefault="001845E1" w:rsidP="001845E1">
            <w:pPr>
              <w:pStyle w:val="BodyTextIndent3"/>
              <w:pBdr>
                <w:bottom w:val="single" w:sz="4" w:space="0" w:color="auto"/>
              </w:pBdr>
              <w:tabs>
                <w:tab w:val="decimal" w:pos="720"/>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14</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478</w:t>
            </w:r>
          </w:p>
        </w:tc>
      </w:tr>
      <w:tr w:rsidR="00694220" w:rsidRPr="00694220" w14:paraId="08832C87" w14:textId="77777777" w:rsidTr="00694220">
        <w:tc>
          <w:tcPr>
            <w:tcW w:w="2802" w:type="dxa"/>
          </w:tcPr>
          <w:p w14:paraId="59BF29EF" w14:textId="77777777" w:rsidR="00694220" w:rsidRPr="00694220" w:rsidRDefault="00694220" w:rsidP="00694220">
            <w:pPr>
              <w:pStyle w:val="BodyTextIndent3"/>
              <w:ind w:left="676" w:right="87"/>
              <w:rPr>
                <w:rFonts w:ascii="Arial" w:hAnsi="Arial" w:cs="Arial"/>
                <w:color w:val="000000" w:themeColor="text1"/>
                <w:sz w:val="8"/>
                <w:szCs w:val="8"/>
              </w:rPr>
            </w:pPr>
          </w:p>
        </w:tc>
        <w:tc>
          <w:tcPr>
            <w:tcW w:w="851" w:type="dxa"/>
            <w:shd w:val="clear" w:color="auto" w:fill="auto"/>
          </w:tcPr>
          <w:p w14:paraId="15B8ABC4" w14:textId="77777777" w:rsidR="00694220" w:rsidRPr="00694220" w:rsidRDefault="00694220" w:rsidP="00694220">
            <w:pPr>
              <w:pStyle w:val="ListContinue"/>
              <w:tabs>
                <w:tab w:val="decimal" w:pos="468"/>
                <w:tab w:val="decimal" w:pos="568"/>
              </w:tabs>
              <w:spacing w:after="0"/>
              <w:ind w:left="0" w:right="-72"/>
              <w:jc w:val="right"/>
              <w:rPr>
                <w:rFonts w:ascii="Arial" w:hAnsi="Arial" w:cs="Arial"/>
                <w:color w:val="000000" w:themeColor="text1"/>
                <w:sz w:val="8"/>
                <w:szCs w:val="8"/>
                <w:lang w:val="en-US"/>
              </w:rPr>
            </w:pPr>
          </w:p>
        </w:tc>
        <w:tc>
          <w:tcPr>
            <w:tcW w:w="850" w:type="dxa"/>
          </w:tcPr>
          <w:p w14:paraId="68A22DEE" w14:textId="77777777" w:rsidR="00694220" w:rsidRPr="00694220" w:rsidRDefault="00694220" w:rsidP="00694220">
            <w:pPr>
              <w:pStyle w:val="BodyTextIndent3"/>
              <w:tabs>
                <w:tab w:val="decimal" w:pos="463"/>
              </w:tabs>
              <w:ind w:left="0" w:right="-72"/>
              <w:jc w:val="right"/>
              <w:rPr>
                <w:rFonts w:ascii="Arial" w:hAnsi="Arial" w:cs="Arial"/>
                <w:color w:val="000000" w:themeColor="text1"/>
                <w:sz w:val="8"/>
                <w:szCs w:val="8"/>
                <w:lang w:val="en-GB"/>
              </w:rPr>
            </w:pPr>
          </w:p>
        </w:tc>
        <w:tc>
          <w:tcPr>
            <w:tcW w:w="851" w:type="dxa"/>
          </w:tcPr>
          <w:p w14:paraId="30C8F85A" w14:textId="77777777" w:rsidR="00694220" w:rsidRPr="00694220" w:rsidRDefault="00694220" w:rsidP="00694220">
            <w:pPr>
              <w:pStyle w:val="BodyTextIndent3"/>
              <w:tabs>
                <w:tab w:val="decimal" w:pos="568"/>
              </w:tabs>
              <w:ind w:left="0" w:right="-72"/>
              <w:jc w:val="right"/>
              <w:rPr>
                <w:rFonts w:ascii="Arial" w:hAnsi="Arial" w:cs="Arial"/>
                <w:color w:val="000000" w:themeColor="text1"/>
                <w:sz w:val="8"/>
                <w:szCs w:val="8"/>
              </w:rPr>
            </w:pPr>
          </w:p>
        </w:tc>
        <w:tc>
          <w:tcPr>
            <w:tcW w:w="850" w:type="dxa"/>
          </w:tcPr>
          <w:p w14:paraId="28EC55F6" w14:textId="77777777" w:rsidR="00694220" w:rsidRPr="00694220" w:rsidRDefault="00694220" w:rsidP="00694220">
            <w:pPr>
              <w:pStyle w:val="BodyTextIndent3"/>
              <w:tabs>
                <w:tab w:val="decimal" w:pos="584"/>
              </w:tabs>
              <w:ind w:left="0" w:right="-72"/>
              <w:jc w:val="right"/>
              <w:rPr>
                <w:rFonts w:ascii="Arial" w:hAnsi="Arial" w:cs="Arial"/>
                <w:color w:val="000000" w:themeColor="text1"/>
                <w:sz w:val="8"/>
                <w:szCs w:val="8"/>
              </w:rPr>
            </w:pPr>
          </w:p>
        </w:tc>
        <w:tc>
          <w:tcPr>
            <w:tcW w:w="851" w:type="dxa"/>
          </w:tcPr>
          <w:p w14:paraId="0DAA79DD"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895" w:type="dxa"/>
          </w:tcPr>
          <w:p w14:paraId="6011CF4D"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944" w:type="dxa"/>
          </w:tcPr>
          <w:p w14:paraId="264AA9C5"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rPr>
            </w:pPr>
          </w:p>
        </w:tc>
        <w:tc>
          <w:tcPr>
            <w:tcW w:w="851" w:type="dxa"/>
          </w:tcPr>
          <w:p w14:paraId="195FBA85" w14:textId="77777777" w:rsidR="00694220" w:rsidRPr="00694220" w:rsidRDefault="00694220" w:rsidP="00694220">
            <w:pPr>
              <w:pStyle w:val="BodyTextIndent3"/>
              <w:tabs>
                <w:tab w:val="decimal" w:pos="720"/>
              </w:tabs>
              <w:ind w:left="0" w:right="-72"/>
              <w:jc w:val="right"/>
              <w:rPr>
                <w:rFonts w:ascii="Arial" w:hAnsi="Arial" w:cs="Arial"/>
                <w:color w:val="000000" w:themeColor="text1"/>
                <w:sz w:val="8"/>
                <w:szCs w:val="8"/>
                <w:lang w:val="en-GB"/>
              </w:rPr>
            </w:pPr>
          </w:p>
        </w:tc>
      </w:tr>
      <w:tr w:rsidR="001845E1" w:rsidRPr="008F7CC5" w14:paraId="55405A4F" w14:textId="77777777" w:rsidTr="00694220">
        <w:trPr>
          <w:trHeight w:val="70"/>
        </w:trPr>
        <w:tc>
          <w:tcPr>
            <w:tcW w:w="2802" w:type="dxa"/>
          </w:tcPr>
          <w:p w14:paraId="16AE9B77" w14:textId="64401727" w:rsidR="001845E1" w:rsidRPr="008F7CC5" w:rsidRDefault="001845E1" w:rsidP="001845E1">
            <w:pPr>
              <w:pStyle w:val="BodyTextIndent3"/>
              <w:ind w:left="676" w:right="87"/>
              <w:rPr>
                <w:rFonts w:ascii="Arial" w:hAnsi="Arial" w:cs="Arial"/>
                <w:color w:val="000000" w:themeColor="text1"/>
                <w:sz w:val="14"/>
                <w:szCs w:val="14"/>
                <w:cs/>
              </w:rPr>
            </w:pPr>
            <w:r w:rsidRPr="008F7CC5">
              <w:rPr>
                <w:rFonts w:ascii="Arial" w:hAnsi="Arial" w:cs="Arial"/>
                <w:color w:val="000000" w:themeColor="text1"/>
                <w:sz w:val="14"/>
                <w:szCs w:val="14"/>
              </w:rPr>
              <w:t>Net income (loss)</w:t>
            </w:r>
          </w:p>
        </w:tc>
        <w:tc>
          <w:tcPr>
            <w:tcW w:w="851" w:type="dxa"/>
            <w:shd w:val="clear" w:color="auto" w:fill="auto"/>
          </w:tcPr>
          <w:p w14:paraId="438EEA97" w14:textId="7B162D08" w:rsidR="001845E1" w:rsidRPr="008F7CC5" w:rsidRDefault="001845E1" w:rsidP="001845E1">
            <w:pPr>
              <w:pStyle w:val="BodyTextIndent3"/>
              <w:pBdr>
                <w:bottom w:val="double" w:sz="4" w:space="0" w:color="auto"/>
              </w:pBdr>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(171,</w:t>
            </w:r>
            <w:r w:rsidR="00894412" w:rsidRPr="008F7CC5">
              <w:rPr>
                <w:rFonts w:ascii="Arial" w:hAnsi="Arial" w:cs="Arial"/>
                <w:color w:val="000000" w:themeColor="text1"/>
                <w:sz w:val="14"/>
                <w:szCs w:val="14"/>
              </w:rPr>
              <w:t>186</w:t>
            </w:r>
            <w:r w:rsidRPr="008F7CC5">
              <w:rPr>
                <w:rFonts w:ascii="Arial" w:hAnsi="Arial" w:cs="Arial"/>
                <w:color w:val="000000" w:themeColor="text1"/>
                <w:sz w:val="14"/>
                <w:szCs w:val="14"/>
              </w:rPr>
              <w:t>)</w:t>
            </w:r>
          </w:p>
        </w:tc>
        <w:tc>
          <w:tcPr>
            <w:tcW w:w="850" w:type="dxa"/>
          </w:tcPr>
          <w:p w14:paraId="5CCA6BD6" w14:textId="77777777" w:rsidR="001845E1" w:rsidRPr="008F7CC5" w:rsidRDefault="001845E1" w:rsidP="001845E1">
            <w:pPr>
              <w:pStyle w:val="BodyTextIndent3"/>
              <w:pBdr>
                <w:bottom w:val="double" w:sz="4" w:space="0" w:color="auto"/>
              </w:pBdr>
              <w:tabs>
                <w:tab w:val="decimal" w:pos="463"/>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58</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322</w:t>
            </w:r>
          </w:p>
        </w:tc>
        <w:tc>
          <w:tcPr>
            <w:tcW w:w="851" w:type="dxa"/>
          </w:tcPr>
          <w:p w14:paraId="5C97C76F" w14:textId="1E9B21E8" w:rsidR="001845E1" w:rsidRPr="008F7CC5" w:rsidRDefault="001845E1" w:rsidP="001845E1">
            <w:pPr>
              <w:pStyle w:val="BodyTextIndent3"/>
              <w:pBdr>
                <w:bottom w:val="double" w:sz="4" w:space="0" w:color="auto"/>
              </w:pBdr>
              <w:tabs>
                <w:tab w:val="decimal" w:pos="568"/>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rPr>
              <w:t>121</w:t>
            </w:r>
            <w:r w:rsidR="00E705A1" w:rsidRPr="008F7CC5">
              <w:rPr>
                <w:rFonts w:ascii="Arial" w:hAnsi="Arial" w:cs="Arial"/>
                <w:color w:val="000000" w:themeColor="text1"/>
                <w:sz w:val="14"/>
                <w:szCs w:val="14"/>
              </w:rPr>
              <w:t>,</w:t>
            </w:r>
            <w:r w:rsidR="00B97AA1" w:rsidRPr="008F7CC5">
              <w:rPr>
                <w:rFonts w:ascii="Arial" w:hAnsi="Arial" w:cs="Arial"/>
                <w:color w:val="000000" w:themeColor="text1"/>
                <w:sz w:val="14"/>
                <w:szCs w:val="14"/>
              </w:rPr>
              <w:t>038</w:t>
            </w:r>
          </w:p>
        </w:tc>
        <w:tc>
          <w:tcPr>
            <w:tcW w:w="850" w:type="dxa"/>
          </w:tcPr>
          <w:p w14:paraId="45CACD3B" w14:textId="77777777" w:rsidR="001845E1" w:rsidRPr="008F7CC5" w:rsidRDefault="001845E1" w:rsidP="001845E1">
            <w:pPr>
              <w:pStyle w:val="BodyTextIndent3"/>
              <w:pBdr>
                <w:bottom w:val="double" w:sz="4" w:space="0" w:color="auto"/>
              </w:pBdr>
              <w:tabs>
                <w:tab w:val="decimal" w:pos="584"/>
              </w:tabs>
              <w:ind w:left="0"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113</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650</w:t>
            </w:r>
          </w:p>
        </w:tc>
        <w:tc>
          <w:tcPr>
            <w:tcW w:w="851" w:type="dxa"/>
          </w:tcPr>
          <w:p w14:paraId="10303D75" w14:textId="77777777" w:rsidR="001845E1" w:rsidRPr="008F7CC5" w:rsidRDefault="001845E1" w:rsidP="001845E1">
            <w:pPr>
              <w:pStyle w:val="BodyTextIndent3"/>
              <w:pBdr>
                <w:bottom w:val="doub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895" w:type="dxa"/>
          </w:tcPr>
          <w:p w14:paraId="25B26FFF" w14:textId="77777777" w:rsidR="001845E1" w:rsidRPr="008F7CC5" w:rsidRDefault="001845E1" w:rsidP="001845E1">
            <w:pPr>
              <w:pStyle w:val="BodyTextIndent3"/>
              <w:pBdr>
                <w:bottom w:val="doub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944" w:type="dxa"/>
          </w:tcPr>
          <w:p w14:paraId="497F4FD8" w14:textId="31958F5E" w:rsidR="001845E1" w:rsidRPr="008F7CC5" w:rsidRDefault="001845E1" w:rsidP="001845E1">
            <w:pPr>
              <w:pStyle w:val="BodyTextIndent3"/>
              <w:pBdr>
                <w:bottom w:val="doub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rPr>
              <w:t>(</w:t>
            </w:r>
            <w:r w:rsidR="004B2A90" w:rsidRPr="008F7CC5">
              <w:rPr>
                <w:rFonts w:ascii="Arial" w:hAnsi="Arial" w:cs="Arial"/>
                <w:color w:val="000000" w:themeColor="text1"/>
                <w:sz w:val="14"/>
                <w:szCs w:val="14"/>
              </w:rPr>
              <w:t>50,148</w:t>
            </w:r>
            <w:r w:rsidRPr="008F7CC5">
              <w:rPr>
                <w:rFonts w:ascii="Arial" w:hAnsi="Arial" w:cs="Arial"/>
                <w:color w:val="000000" w:themeColor="text1"/>
                <w:sz w:val="14"/>
                <w:szCs w:val="14"/>
              </w:rPr>
              <w:t>)</w:t>
            </w:r>
          </w:p>
        </w:tc>
        <w:tc>
          <w:tcPr>
            <w:tcW w:w="851" w:type="dxa"/>
          </w:tcPr>
          <w:p w14:paraId="3426F2E0" w14:textId="58C66FDD" w:rsidR="001845E1" w:rsidRPr="008F7CC5" w:rsidRDefault="001845E1" w:rsidP="001845E1">
            <w:pPr>
              <w:pStyle w:val="BodyTextIndent3"/>
              <w:pBdr>
                <w:bottom w:val="double" w:sz="4" w:space="0" w:color="auto"/>
              </w:pBdr>
              <w:tabs>
                <w:tab w:val="decimal" w:pos="720"/>
              </w:tabs>
              <w:ind w:left="0" w:right="-72"/>
              <w:jc w:val="right"/>
              <w:rPr>
                <w:rFonts w:ascii="Arial" w:hAnsi="Arial" w:cs="Arial"/>
                <w:color w:val="000000" w:themeColor="text1"/>
                <w:sz w:val="14"/>
                <w:szCs w:val="14"/>
              </w:rPr>
            </w:pPr>
            <w:r w:rsidRPr="008F7CC5">
              <w:rPr>
                <w:rFonts w:ascii="Arial" w:hAnsi="Arial" w:cs="Arial"/>
                <w:color w:val="000000" w:themeColor="text1"/>
                <w:sz w:val="14"/>
                <w:szCs w:val="14"/>
                <w:lang w:val="en-GB"/>
              </w:rPr>
              <w:t>171</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972</w:t>
            </w:r>
          </w:p>
        </w:tc>
      </w:tr>
    </w:tbl>
    <w:p w14:paraId="0E9D2AE9" w14:textId="77777777" w:rsidR="00694220" w:rsidRDefault="00694220">
      <w:pPr>
        <w:autoSpaceDE/>
        <w:autoSpaceDN/>
        <w:rPr>
          <w:rFonts w:ascii="Arial" w:hAnsi="Arial" w:cs="Arial"/>
          <w:b/>
          <w:bCs/>
          <w:sz w:val="20"/>
          <w:szCs w:val="20"/>
          <w:lang w:val="en-GB"/>
        </w:rPr>
      </w:pPr>
      <w:r>
        <w:rPr>
          <w:rFonts w:ascii="Arial" w:hAnsi="Arial" w:cs="Arial"/>
          <w:b/>
          <w:bCs/>
          <w:sz w:val="20"/>
          <w:szCs w:val="20"/>
          <w:lang w:val="en-GB"/>
        </w:rPr>
        <w:br w:type="page"/>
      </w:r>
    </w:p>
    <w:p w14:paraId="06BDFDC7" w14:textId="77777777" w:rsidR="00694220" w:rsidRDefault="00694220" w:rsidP="00FC386D">
      <w:pPr>
        <w:ind w:left="540" w:right="-45" w:hanging="540"/>
        <w:jc w:val="thaiDistribute"/>
        <w:rPr>
          <w:rFonts w:ascii="Arial" w:hAnsi="Arial" w:cs="Arial"/>
          <w:b/>
          <w:bCs/>
          <w:sz w:val="20"/>
          <w:szCs w:val="20"/>
          <w:lang w:val="en-GB"/>
        </w:rPr>
      </w:pPr>
    </w:p>
    <w:p w14:paraId="66264D7E" w14:textId="6168A63B" w:rsidR="007A2576" w:rsidRPr="008F7CC5" w:rsidRDefault="00637377" w:rsidP="00FC386D">
      <w:pPr>
        <w:ind w:left="540" w:right="-45" w:hanging="540"/>
        <w:jc w:val="thaiDistribute"/>
        <w:rPr>
          <w:rFonts w:ascii="Arial" w:hAnsi="Arial" w:cs="Arial"/>
          <w:b/>
          <w:bCs/>
          <w:sz w:val="20"/>
          <w:szCs w:val="20"/>
          <w:rtl/>
          <w:cs/>
        </w:rPr>
      </w:pPr>
      <w:r w:rsidRPr="008F7CC5">
        <w:rPr>
          <w:rFonts w:ascii="Arial" w:hAnsi="Arial" w:cs="Arial"/>
          <w:b/>
          <w:bCs/>
          <w:sz w:val="20"/>
          <w:szCs w:val="20"/>
          <w:lang w:val="en-GB"/>
        </w:rPr>
        <w:t>2</w:t>
      </w:r>
      <w:r w:rsidR="00DB2DA6" w:rsidRPr="008F7CC5">
        <w:rPr>
          <w:rFonts w:ascii="Arial" w:hAnsi="Arial" w:cs="Arial" w:hint="cs"/>
          <w:b/>
          <w:bCs/>
          <w:sz w:val="20"/>
          <w:szCs w:val="20"/>
          <w:rtl/>
        </w:rPr>
        <w:t>9</w:t>
      </w:r>
      <w:r w:rsidR="007A2576" w:rsidRPr="008F7CC5">
        <w:rPr>
          <w:rFonts w:ascii="Arial" w:hAnsi="Arial" w:cs="Arial"/>
          <w:b/>
          <w:bCs/>
          <w:sz w:val="20"/>
          <w:szCs w:val="20"/>
          <w:rtl/>
          <w:cs/>
        </w:rPr>
        <w:tab/>
      </w:r>
      <w:r w:rsidR="00373E9B" w:rsidRPr="008F7CC5">
        <w:rPr>
          <w:rFonts w:ascii="Arial" w:hAnsi="Arial" w:cstheme="minorBidi"/>
          <w:b/>
          <w:bCs/>
          <w:sz w:val="20"/>
          <w:szCs w:val="25"/>
          <w:lang w:val="en-GB" w:bidi="th-TH"/>
        </w:rPr>
        <w:t>E</w:t>
      </w:r>
      <w:proofErr w:type="spellStart"/>
      <w:r w:rsidR="007A2576" w:rsidRPr="008F7CC5">
        <w:rPr>
          <w:rFonts w:ascii="Arial" w:hAnsi="Arial" w:cs="Arial"/>
          <w:b/>
          <w:bCs/>
          <w:sz w:val="20"/>
          <w:szCs w:val="20"/>
        </w:rPr>
        <w:t>arnings</w:t>
      </w:r>
      <w:proofErr w:type="spellEnd"/>
      <w:r w:rsidR="00373E9B" w:rsidRPr="008F7CC5">
        <w:rPr>
          <w:rFonts w:ascii="Arial" w:hAnsi="Arial" w:cs="Arial"/>
          <w:b/>
          <w:bCs/>
          <w:sz w:val="20"/>
          <w:szCs w:val="20"/>
        </w:rPr>
        <w:t xml:space="preserve"> (loss)</w:t>
      </w:r>
      <w:r w:rsidR="007A2576" w:rsidRPr="008F7CC5">
        <w:rPr>
          <w:rFonts w:ascii="Arial" w:hAnsi="Arial" w:cs="Arial"/>
          <w:b/>
          <w:bCs/>
          <w:sz w:val="20"/>
          <w:szCs w:val="20"/>
        </w:rPr>
        <w:t xml:space="preserve"> per share</w:t>
      </w:r>
    </w:p>
    <w:p w14:paraId="6677CDC9" w14:textId="41BD74B0" w:rsidR="007A2576" w:rsidRDefault="007A2576" w:rsidP="00BD1017">
      <w:pPr>
        <w:ind w:left="540"/>
        <w:jc w:val="thaiDistribute"/>
        <w:rPr>
          <w:rFonts w:ascii="Arial" w:hAnsi="Arial" w:cs="Arial"/>
          <w:sz w:val="20"/>
          <w:szCs w:val="20"/>
          <w:shd w:val="clear" w:color="auto" w:fill="FFFFFF"/>
        </w:rPr>
      </w:pPr>
    </w:p>
    <w:p w14:paraId="1C326306" w14:textId="77777777" w:rsidR="00694220" w:rsidRPr="008F7CC5" w:rsidRDefault="00694220" w:rsidP="00BD1017">
      <w:pPr>
        <w:ind w:left="540"/>
        <w:jc w:val="thaiDistribute"/>
        <w:rPr>
          <w:rFonts w:ascii="Arial" w:hAnsi="Arial" w:cs="Arial"/>
          <w:sz w:val="20"/>
          <w:szCs w:val="20"/>
          <w:shd w:val="clear" w:color="auto" w:fill="FFFFFF"/>
        </w:rPr>
      </w:pPr>
    </w:p>
    <w:p w14:paraId="1F435B80" w14:textId="40D83E9A" w:rsidR="00CF3AF4" w:rsidRPr="008F7CC5" w:rsidRDefault="00373E9B" w:rsidP="00CF3AF4">
      <w:pPr>
        <w:ind w:left="540"/>
        <w:jc w:val="both"/>
        <w:rPr>
          <w:rFonts w:ascii="Browallia New" w:hAnsi="Browallia New" w:cs="Browallia New"/>
          <w:color w:val="000000" w:themeColor="text1"/>
          <w:sz w:val="24"/>
          <w:szCs w:val="24"/>
        </w:rPr>
      </w:pPr>
      <w:r w:rsidRPr="008F7CC5">
        <w:rPr>
          <w:rFonts w:ascii="Arial" w:hAnsi="Arial" w:cs="Arial"/>
          <w:color w:val="000000" w:themeColor="text1"/>
          <w:sz w:val="20"/>
          <w:szCs w:val="20"/>
        </w:rPr>
        <w:t>E</w:t>
      </w:r>
      <w:r w:rsidR="00CF3AF4" w:rsidRPr="008F7CC5">
        <w:rPr>
          <w:rFonts w:ascii="Arial" w:hAnsi="Arial" w:cs="Arial"/>
          <w:color w:val="000000" w:themeColor="text1"/>
          <w:sz w:val="20"/>
          <w:szCs w:val="20"/>
        </w:rPr>
        <w:t xml:space="preserve">arnings </w:t>
      </w:r>
      <w:r w:rsidRPr="008F7CC5">
        <w:rPr>
          <w:rFonts w:ascii="Arial" w:hAnsi="Arial" w:cs="Arial"/>
          <w:color w:val="000000" w:themeColor="text1"/>
          <w:sz w:val="20"/>
          <w:szCs w:val="20"/>
        </w:rPr>
        <w:t xml:space="preserve">(loss) </w:t>
      </w:r>
      <w:r w:rsidR="00CF3AF4" w:rsidRPr="008F7CC5">
        <w:rPr>
          <w:rFonts w:ascii="Arial" w:hAnsi="Arial" w:cs="Arial"/>
          <w:color w:val="000000" w:themeColor="text1"/>
          <w:sz w:val="20"/>
          <w:szCs w:val="20"/>
        </w:rPr>
        <w:t xml:space="preserve">per share for the three-month period ended </w:t>
      </w:r>
      <w:r w:rsidR="00CF3AF4" w:rsidRPr="008F7CC5">
        <w:rPr>
          <w:rFonts w:ascii="Arial" w:hAnsi="Arial" w:cs="Arial"/>
          <w:color w:val="000000" w:themeColor="text1"/>
          <w:sz w:val="20"/>
          <w:szCs w:val="20"/>
          <w:cs/>
        </w:rPr>
        <w:t xml:space="preserve">31 </w:t>
      </w:r>
      <w:r w:rsidR="00CF3AF4" w:rsidRPr="008F7CC5">
        <w:rPr>
          <w:rFonts w:ascii="Arial" w:hAnsi="Arial" w:cs="Arial"/>
          <w:color w:val="000000" w:themeColor="text1"/>
          <w:sz w:val="20"/>
          <w:szCs w:val="20"/>
        </w:rPr>
        <w:t xml:space="preserve">March </w:t>
      </w:r>
      <w:r w:rsidR="00CF3AF4" w:rsidRPr="008F7CC5">
        <w:rPr>
          <w:rFonts w:ascii="Arial" w:hAnsi="Arial" w:cs="Arial"/>
          <w:color w:val="000000" w:themeColor="text1"/>
          <w:sz w:val="20"/>
          <w:szCs w:val="20"/>
          <w:cs/>
        </w:rPr>
        <w:t xml:space="preserve">2020 </w:t>
      </w:r>
      <w:r w:rsidR="00CF3AF4" w:rsidRPr="008F7CC5">
        <w:rPr>
          <w:rFonts w:ascii="Arial" w:hAnsi="Arial" w:cs="Arial"/>
          <w:color w:val="000000" w:themeColor="text1"/>
          <w:sz w:val="20"/>
          <w:szCs w:val="20"/>
        </w:rPr>
        <w:t xml:space="preserve">and </w:t>
      </w:r>
      <w:r w:rsidR="00CF3AF4" w:rsidRPr="008F7CC5">
        <w:rPr>
          <w:rFonts w:ascii="Arial" w:hAnsi="Arial" w:cs="Arial"/>
          <w:color w:val="000000" w:themeColor="text1"/>
          <w:sz w:val="20"/>
          <w:szCs w:val="20"/>
          <w:cs/>
        </w:rPr>
        <w:t>2019</w:t>
      </w:r>
      <w:r w:rsidR="00CF3AF4" w:rsidRPr="008F7CC5">
        <w:rPr>
          <w:rFonts w:ascii="Arial" w:hAnsi="Arial" w:cs="Arial"/>
          <w:color w:val="000000" w:themeColor="text1"/>
          <w:sz w:val="20"/>
          <w:szCs w:val="20"/>
        </w:rPr>
        <w:t xml:space="preserve"> calculated from net profit for the period of the Company’s shareholders and the number of issued share capital. The calculation was as follows</w:t>
      </w:r>
      <w:r w:rsidR="00CF3AF4" w:rsidRPr="008F7CC5">
        <w:rPr>
          <w:rFonts w:ascii="Browallia New" w:hAnsi="Browallia New" w:cs="Browallia New"/>
          <w:color w:val="000000" w:themeColor="text1"/>
          <w:sz w:val="24"/>
          <w:szCs w:val="24"/>
        </w:rPr>
        <w:t>:</w:t>
      </w:r>
    </w:p>
    <w:p w14:paraId="4DC821E4" w14:textId="77777777" w:rsidR="00BE6A0F" w:rsidRPr="008F7CC5" w:rsidRDefault="00BE6A0F" w:rsidP="00BD1017">
      <w:pPr>
        <w:ind w:left="540"/>
        <w:jc w:val="thaiDistribute"/>
        <w:rPr>
          <w:rFonts w:ascii="Arial" w:hAnsi="Arial" w:cs="Arial"/>
          <w:sz w:val="20"/>
          <w:szCs w:val="20"/>
        </w:rPr>
      </w:pPr>
    </w:p>
    <w:tbl>
      <w:tblPr>
        <w:tblW w:w="9108" w:type="dxa"/>
        <w:tblInd w:w="450" w:type="dxa"/>
        <w:tblLayout w:type="fixed"/>
        <w:tblLook w:val="0000" w:firstRow="0" w:lastRow="0" w:firstColumn="0" w:lastColumn="0" w:noHBand="0" w:noVBand="0"/>
      </w:tblPr>
      <w:tblGrid>
        <w:gridCol w:w="3202"/>
        <w:gridCol w:w="992"/>
        <w:gridCol w:w="851"/>
        <w:gridCol w:w="992"/>
        <w:gridCol w:w="992"/>
        <w:gridCol w:w="993"/>
        <w:gridCol w:w="1086"/>
      </w:tblGrid>
      <w:tr w:rsidR="00CF3AF4" w:rsidRPr="008F7CC5" w14:paraId="2C910AED" w14:textId="77777777" w:rsidTr="0084262C">
        <w:tc>
          <w:tcPr>
            <w:tcW w:w="3202" w:type="dxa"/>
            <w:shd w:val="clear" w:color="auto" w:fill="auto"/>
          </w:tcPr>
          <w:p w14:paraId="621DB25C" w14:textId="77777777" w:rsidR="00CF3AF4" w:rsidRPr="008F7CC5" w:rsidRDefault="00CF3AF4" w:rsidP="00100929">
            <w:pPr>
              <w:ind w:left="72" w:right="-29"/>
              <w:rPr>
                <w:rFonts w:ascii="Arial" w:hAnsi="Arial" w:cs="Arial"/>
                <w:b/>
                <w:bCs/>
                <w:color w:val="000000" w:themeColor="text1"/>
                <w:sz w:val="14"/>
                <w:szCs w:val="14"/>
                <w:cs/>
              </w:rPr>
            </w:pPr>
          </w:p>
        </w:tc>
        <w:tc>
          <w:tcPr>
            <w:tcW w:w="5906" w:type="dxa"/>
            <w:gridSpan w:val="6"/>
            <w:shd w:val="clear" w:color="auto" w:fill="auto"/>
          </w:tcPr>
          <w:p w14:paraId="2850531B" w14:textId="77777777" w:rsidR="00CF3AF4" w:rsidRPr="008F7CC5" w:rsidRDefault="00CF3AF4"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Consolidated financial information</w:t>
            </w:r>
          </w:p>
        </w:tc>
      </w:tr>
      <w:tr w:rsidR="00CF3AF4" w:rsidRPr="008F7CC5" w14:paraId="6FDAF62D" w14:textId="77777777" w:rsidTr="0084262C">
        <w:tc>
          <w:tcPr>
            <w:tcW w:w="3202" w:type="dxa"/>
            <w:shd w:val="clear" w:color="auto" w:fill="auto"/>
          </w:tcPr>
          <w:p w14:paraId="535CF0F3" w14:textId="77777777" w:rsidR="00CF3AF4" w:rsidRPr="008F7CC5" w:rsidRDefault="00CF3AF4" w:rsidP="00100929">
            <w:pPr>
              <w:ind w:left="72" w:right="-29"/>
              <w:rPr>
                <w:rFonts w:ascii="Arial" w:hAnsi="Arial" w:cs="Arial"/>
                <w:b/>
                <w:bCs/>
                <w:color w:val="000000" w:themeColor="text1"/>
                <w:sz w:val="14"/>
                <w:szCs w:val="14"/>
                <w:cs/>
              </w:rPr>
            </w:pPr>
          </w:p>
        </w:tc>
        <w:tc>
          <w:tcPr>
            <w:tcW w:w="5906" w:type="dxa"/>
            <w:gridSpan w:val="6"/>
            <w:shd w:val="clear" w:color="auto" w:fill="auto"/>
          </w:tcPr>
          <w:p w14:paraId="2F9485BA" w14:textId="0FE7A82D" w:rsidR="00CF3AF4" w:rsidRPr="008F7CC5" w:rsidRDefault="00CF3AF4" w:rsidP="00373E9B">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For the three-month period ended 31 March</w:t>
            </w:r>
            <w:r w:rsidR="00373E9B" w:rsidRPr="008F7CC5">
              <w:rPr>
                <w:rFonts w:ascii="Arial" w:hAnsi="Arial" w:cs="Arial"/>
                <w:b/>
                <w:bCs/>
                <w:color w:val="000000" w:themeColor="text1"/>
                <w:sz w:val="14"/>
                <w:szCs w:val="14"/>
              </w:rPr>
              <w:t xml:space="preserve"> (Unaudited)</w:t>
            </w:r>
          </w:p>
        </w:tc>
      </w:tr>
      <w:tr w:rsidR="00CF3AF4" w:rsidRPr="008F7CC5" w14:paraId="69D88E5E" w14:textId="77777777" w:rsidTr="0084262C">
        <w:tc>
          <w:tcPr>
            <w:tcW w:w="3202" w:type="dxa"/>
            <w:shd w:val="clear" w:color="auto" w:fill="auto"/>
          </w:tcPr>
          <w:p w14:paraId="3B1B8B0C" w14:textId="77777777" w:rsidR="00CF3AF4" w:rsidRPr="008F7CC5" w:rsidRDefault="00CF3AF4" w:rsidP="00100929">
            <w:pPr>
              <w:ind w:left="72" w:right="-29"/>
              <w:rPr>
                <w:rFonts w:ascii="Arial" w:hAnsi="Arial" w:cs="Arial"/>
                <w:b/>
                <w:bCs/>
                <w:color w:val="000000" w:themeColor="text1"/>
                <w:sz w:val="14"/>
                <w:szCs w:val="14"/>
                <w:cs/>
              </w:rPr>
            </w:pPr>
          </w:p>
        </w:tc>
        <w:tc>
          <w:tcPr>
            <w:tcW w:w="1843" w:type="dxa"/>
            <w:gridSpan w:val="2"/>
            <w:shd w:val="clear" w:color="auto" w:fill="auto"/>
          </w:tcPr>
          <w:p w14:paraId="2AB219A9" w14:textId="77777777" w:rsidR="00CF3AF4" w:rsidRPr="008F7CC5" w:rsidRDefault="00CF3AF4" w:rsidP="00100929">
            <w:pPr>
              <w:ind w:right="-72"/>
              <w:jc w:val="center"/>
              <w:rPr>
                <w:rFonts w:ascii="Arial" w:hAnsi="Arial" w:cs="Arial"/>
                <w:b/>
                <w:bCs/>
                <w:color w:val="000000" w:themeColor="text1"/>
                <w:sz w:val="14"/>
                <w:szCs w:val="14"/>
                <w:cs/>
              </w:rPr>
            </w:pPr>
          </w:p>
        </w:tc>
        <w:tc>
          <w:tcPr>
            <w:tcW w:w="1984" w:type="dxa"/>
            <w:gridSpan w:val="2"/>
            <w:shd w:val="clear" w:color="auto" w:fill="auto"/>
          </w:tcPr>
          <w:p w14:paraId="0D8F3B1E" w14:textId="77777777" w:rsidR="00CF3AF4" w:rsidRPr="008F7CC5" w:rsidRDefault="00CF3AF4" w:rsidP="00100929">
            <w:pPr>
              <w:ind w:right="-29"/>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Weighted average number</w:t>
            </w:r>
          </w:p>
        </w:tc>
        <w:tc>
          <w:tcPr>
            <w:tcW w:w="2079" w:type="dxa"/>
            <w:gridSpan w:val="2"/>
          </w:tcPr>
          <w:p w14:paraId="4ADBB5C1" w14:textId="66CF6FAA" w:rsidR="00CF3AF4" w:rsidRPr="008F7CC5" w:rsidRDefault="00CF3AF4" w:rsidP="00100929">
            <w:pPr>
              <w:ind w:right="-72"/>
              <w:jc w:val="center"/>
              <w:rPr>
                <w:rFonts w:ascii="Arial" w:hAnsi="Arial" w:cs="Arial"/>
                <w:b/>
                <w:bCs/>
                <w:color w:val="000000" w:themeColor="text1"/>
                <w:sz w:val="14"/>
                <w:szCs w:val="14"/>
                <w:cs/>
              </w:rPr>
            </w:pPr>
          </w:p>
        </w:tc>
      </w:tr>
      <w:tr w:rsidR="00CF3AF4" w:rsidRPr="008F7CC5" w14:paraId="0B4FF4A4" w14:textId="77777777" w:rsidTr="0084262C">
        <w:tc>
          <w:tcPr>
            <w:tcW w:w="3202" w:type="dxa"/>
            <w:shd w:val="clear" w:color="auto" w:fill="auto"/>
          </w:tcPr>
          <w:p w14:paraId="33DAA383" w14:textId="77777777" w:rsidR="00CF3AF4" w:rsidRPr="008F7CC5" w:rsidRDefault="00CF3AF4" w:rsidP="00100929">
            <w:pPr>
              <w:ind w:left="72" w:right="-29"/>
              <w:rPr>
                <w:rFonts w:ascii="Arial" w:hAnsi="Arial" w:cs="Arial"/>
                <w:b/>
                <w:bCs/>
                <w:color w:val="000000" w:themeColor="text1"/>
                <w:sz w:val="14"/>
                <w:szCs w:val="14"/>
                <w:cs/>
              </w:rPr>
            </w:pPr>
          </w:p>
        </w:tc>
        <w:tc>
          <w:tcPr>
            <w:tcW w:w="1843" w:type="dxa"/>
            <w:gridSpan w:val="2"/>
            <w:shd w:val="clear" w:color="auto" w:fill="auto"/>
          </w:tcPr>
          <w:p w14:paraId="65BF99A0" w14:textId="68401A00" w:rsidR="00CF3AF4" w:rsidRPr="008F7CC5" w:rsidRDefault="00CF3AF4" w:rsidP="00E227BE">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Profit</w:t>
            </w:r>
            <w:r w:rsidR="0084262C" w:rsidRPr="008F7CC5">
              <w:rPr>
                <w:rFonts w:ascii="Arial" w:hAnsi="Arial" w:cs="Arial"/>
                <w:b/>
                <w:bCs/>
                <w:color w:val="000000" w:themeColor="text1"/>
                <w:sz w:val="14"/>
                <w:szCs w:val="14"/>
              </w:rPr>
              <w:t xml:space="preserve"> (loss)</w:t>
            </w:r>
          </w:p>
        </w:tc>
        <w:tc>
          <w:tcPr>
            <w:tcW w:w="1984" w:type="dxa"/>
            <w:gridSpan w:val="2"/>
            <w:shd w:val="clear" w:color="auto" w:fill="auto"/>
          </w:tcPr>
          <w:p w14:paraId="02758272" w14:textId="6EBD48D2" w:rsidR="00CF3AF4" w:rsidRPr="008F7CC5" w:rsidRDefault="0084262C" w:rsidP="00E227BE">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o</w:t>
            </w:r>
            <w:r w:rsidR="00CF3AF4" w:rsidRPr="008F7CC5">
              <w:rPr>
                <w:rFonts w:ascii="Arial" w:hAnsi="Arial" w:cs="Arial"/>
                <w:b/>
                <w:bCs/>
                <w:color w:val="000000" w:themeColor="text1"/>
                <w:sz w:val="14"/>
                <w:szCs w:val="14"/>
              </w:rPr>
              <w:t>f ordinary shares</w:t>
            </w:r>
          </w:p>
        </w:tc>
        <w:tc>
          <w:tcPr>
            <w:tcW w:w="2079" w:type="dxa"/>
            <w:gridSpan w:val="2"/>
          </w:tcPr>
          <w:p w14:paraId="7119F16E" w14:textId="47D646CD" w:rsidR="00CF3AF4" w:rsidRPr="008F7CC5" w:rsidRDefault="00E227BE" w:rsidP="00E227BE">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Earnings</w:t>
            </w:r>
            <w:r w:rsidR="0084262C" w:rsidRPr="008F7CC5">
              <w:rPr>
                <w:rFonts w:ascii="Arial" w:hAnsi="Arial" w:cs="Arial"/>
                <w:b/>
                <w:bCs/>
                <w:color w:val="000000" w:themeColor="text1"/>
                <w:sz w:val="14"/>
                <w:szCs w:val="14"/>
              </w:rPr>
              <w:t xml:space="preserve"> (loss)</w:t>
            </w:r>
            <w:r w:rsidRPr="008F7CC5">
              <w:rPr>
                <w:rFonts w:ascii="Arial" w:hAnsi="Arial" w:cs="Arial"/>
                <w:b/>
                <w:bCs/>
                <w:color w:val="000000" w:themeColor="text1"/>
                <w:sz w:val="14"/>
                <w:szCs w:val="14"/>
              </w:rPr>
              <w:t xml:space="preserve"> per share</w:t>
            </w:r>
          </w:p>
        </w:tc>
      </w:tr>
      <w:tr w:rsidR="004E524D" w:rsidRPr="008F7CC5" w14:paraId="59E26668" w14:textId="77777777" w:rsidTr="0084262C">
        <w:tc>
          <w:tcPr>
            <w:tcW w:w="3202" w:type="dxa"/>
            <w:shd w:val="clear" w:color="auto" w:fill="auto"/>
          </w:tcPr>
          <w:p w14:paraId="68DC94BD" w14:textId="77777777" w:rsidR="004E524D" w:rsidRPr="008F7CC5" w:rsidRDefault="004E524D" w:rsidP="00100929">
            <w:pPr>
              <w:ind w:left="72" w:right="-29"/>
              <w:rPr>
                <w:rFonts w:ascii="Arial" w:hAnsi="Arial" w:cs="Arial"/>
                <w:b/>
                <w:bCs/>
                <w:color w:val="000000" w:themeColor="text1"/>
                <w:sz w:val="14"/>
                <w:szCs w:val="14"/>
                <w:cs/>
              </w:rPr>
            </w:pPr>
          </w:p>
        </w:tc>
        <w:tc>
          <w:tcPr>
            <w:tcW w:w="992" w:type="dxa"/>
            <w:shd w:val="clear" w:color="auto" w:fill="auto"/>
          </w:tcPr>
          <w:p w14:paraId="71431489" w14:textId="77777777" w:rsidR="004E524D" w:rsidRPr="008F7CC5" w:rsidRDefault="004E524D" w:rsidP="00100929">
            <w:pPr>
              <w:ind w:right="-72"/>
              <w:jc w:val="right"/>
              <w:rPr>
                <w:rFonts w:ascii="Arial" w:hAnsi="Arial" w:cs="Arial"/>
                <w:b/>
                <w:bCs/>
                <w:color w:val="000000" w:themeColor="text1"/>
                <w:sz w:val="14"/>
                <w:szCs w:val="14"/>
              </w:rPr>
            </w:pPr>
          </w:p>
        </w:tc>
        <w:tc>
          <w:tcPr>
            <w:tcW w:w="851" w:type="dxa"/>
            <w:shd w:val="clear" w:color="auto" w:fill="auto"/>
          </w:tcPr>
          <w:p w14:paraId="3577D1F8" w14:textId="77777777" w:rsidR="004E524D" w:rsidRPr="008F7CC5" w:rsidRDefault="004E524D" w:rsidP="00100929">
            <w:pPr>
              <w:ind w:right="-72"/>
              <w:jc w:val="right"/>
              <w:rPr>
                <w:rFonts w:ascii="Arial" w:hAnsi="Arial" w:cs="Arial"/>
                <w:b/>
                <w:bCs/>
                <w:color w:val="000000" w:themeColor="text1"/>
                <w:sz w:val="14"/>
                <w:szCs w:val="14"/>
              </w:rPr>
            </w:pPr>
          </w:p>
        </w:tc>
        <w:tc>
          <w:tcPr>
            <w:tcW w:w="992" w:type="dxa"/>
            <w:shd w:val="clear" w:color="auto" w:fill="auto"/>
          </w:tcPr>
          <w:p w14:paraId="50BED6DB" w14:textId="77777777" w:rsidR="004E524D" w:rsidRPr="008F7CC5" w:rsidRDefault="004E524D" w:rsidP="00100929">
            <w:pPr>
              <w:ind w:right="-72"/>
              <w:jc w:val="right"/>
              <w:rPr>
                <w:rFonts w:ascii="Arial" w:hAnsi="Arial" w:cs="Arial"/>
                <w:b/>
                <w:bCs/>
                <w:color w:val="000000" w:themeColor="text1"/>
                <w:sz w:val="14"/>
                <w:szCs w:val="14"/>
              </w:rPr>
            </w:pPr>
          </w:p>
        </w:tc>
        <w:tc>
          <w:tcPr>
            <w:tcW w:w="992" w:type="dxa"/>
            <w:shd w:val="clear" w:color="auto" w:fill="auto"/>
          </w:tcPr>
          <w:p w14:paraId="44457F80" w14:textId="3776C524" w:rsidR="004E524D" w:rsidRPr="008F7CC5" w:rsidRDefault="004E524D" w:rsidP="00100929">
            <w:pPr>
              <w:ind w:right="-72"/>
              <w:jc w:val="right"/>
              <w:rPr>
                <w:rFonts w:ascii="Arial" w:hAnsi="Arial" w:cs="Arial"/>
                <w:b/>
                <w:bCs/>
                <w:color w:val="000000" w:themeColor="text1"/>
                <w:sz w:val="14"/>
                <w:szCs w:val="14"/>
              </w:rPr>
            </w:pPr>
            <w:r w:rsidRPr="008F7CC5">
              <w:rPr>
                <w:rFonts w:ascii="Arial" w:hAnsi="Arial" w:cs="Arial"/>
                <w:b/>
                <w:bCs/>
                <w:color w:val="000000" w:themeColor="text1"/>
                <w:sz w:val="14"/>
                <w:szCs w:val="14"/>
              </w:rPr>
              <w:t>(Restated)</w:t>
            </w:r>
          </w:p>
        </w:tc>
        <w:tc>
          <w:tcPr>
            <w:tcW w:w="993" w:type="dxa"/>
          </w:tcPr>
          <w:p w14:paraId="39393993" w14:textId="77777777" w:rsidR="004E524D" w:rsidRPr="008F7CC5" w:rsidRDefault="004E524D" w:rsidP="00100929">
            <w:pPr>
              <w:ind w:right="-72"/>
              <w:jc w:val="right"/>
              <w:rPr>
                <w:rFonts w:ascii="Arial" w:hAnsi="Arial" w:cs="Arial"/>
                <w:b/>
                <w:bCs/>
                <w:color w:val="000000" w:themeColor="text1"/>
                <w:sz w:val="14"/>
                <w:szCs w:val="14"/>
              </w:rPr>
            </w:pPr>
          </w:p>
        </w:tc>
        <w:tc>
          <w:tcPr>
            <w:tcW w:w="1086" w:type="dxa"/>
          </w:tcPr>
          <w:p w14:paraId="6362A1B4" w14:textId="526E91E5" w:rsidR="004E524D" w:rsidRPr="008F7CC5" w:rsidRDefault="004E524D" w:rsidP="00100929">
            <w:pPr>
              <w:ind w:right="-72"/>
              <w:jc w:val="right"/>
              <w:rPr>
                <w:rFonts w:ascii="Arial" w:hAnsi="Arial" w:cs="Arial"/>
                <w:b/>
                <w:bCs/>
                <w:color w:val="000000" w:themeColor="text1"/>
                <w:sz w:val="14"/>
                <w:szCs w:val="14"/>
              </w:rPr>
            </w:pPr>
            <w:r w:rsidRPr="008F7CC5">
              <w:rPr>
                <w:rFonts w:ascii="Arial" w:hAnsi="Arial" w:cs="Arial"/>
                <w:b/>
                <w:bCs/>
                <w:color w:val="000000" w:themeColor="text1"/>
                <w:sz w:val="14"/>
                <w:szCs w:val="14"/>
              </w:rPr>
              <w:t>(Restated)</w:t>
            </w:r>
          </w:p>
        </w:tc>
      </w:tr>
      <w:tr w:rsidR="00CF3AF4" w:rsidRPr="008F7CC5" w14:paraId="4FB819DD" w14:textId="77777777" w:rsidTr="0084262C">
        <w:tc>
          <w:tcPr>
            <w:tcW w:w="3202" w:type="dxa"/>
            <w:shd w:val="clear" w:color="auto" w:fill="auto"/>
          </w:tcPr>
          <w:p w14:paraId="1568DC5F" w14:textId="77777777" w:rsidR="00CF3AF4" w:rsidRPr="008F7CC5" w:rsidRDefault="00CF3AF4" w:rsidP="00100929">
            <w:pPr>
              <w:ind w:left="72" w:right="-29"/>
              <w:rPr>
                <w:rFonts w:ascii="Arial" w:hAnsi="Arial" w:cs="Arial"/>
                <w:b/>
                <w:bCs/>
                <w:color w:val="000000" w:themeColor="text1"/>
                <w:sz w:val="14"/>
                <w:szCs w:val="14"/>
                <w:cs/>
              </w:rPr>
            </w:pPr>
          </w:p>
        </w:tc>
        <w:tc>
          <w:tcPr>
            <w:tcW w:w="992" w:type="dxa"/>
            <w:shd w:val="clear" w:color="auto" w:fill="auto"/>
          </w:tcPr>
          <w:p w14:paraId="72DAE31A"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851" w:type="dxa"/>
            <w:shd w:val="clear" w:color="auto" w:fill="auto"/>
          </w:tcPr>
          <w:p w14:paraId="52475E4C"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992" w:type="dxa"/>
            <w:shd w:val="clear" w:color="auto" w:fill="auto"/>
          </w:tcPr>
          <w:p w14:paraId="16F95B36"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992" w:type="dxa"/>
            <w:shd w:val="clear" w:color="auto" w:fill="auto"/>
          </w:tcPr>
          <w:p w14:paraId="772CD2AC"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993" w:type="dxa"/>
          </w:tcPr>
          <w:p w14:paraId="0D9B0932"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1086" w:type="dxa"/>
          </w:tcPr>
          <w:p w14:paraId="0FBC8E9F" w14:textId="77777777" w:rsidR="00CF3AF4" w:rsidRPr="008F7CC5" w:rsidRDefault="00CF3AF4" w:rsidP="00100929">
            <w:pP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r>
      <w:tr w:rsidR="00CF3AF4" w:rsidRPr="008F7CC5" w14:paraId="1F9F472C" w14:textId="77777777" w:rsidTr="0084262C">
        <w:tc>
          <w:tcPr>
            <w:tcW w:w="3202" w:type="dxa"/>
            <w:shd w:val="clear" w:color="auto" w:fill="auto"/>
          </w:tcPr>
          <w:p w14:paraId="64C524A6" w14:textId="77777777" w:rsidR="00CF3AF4" w:rsidRPr="008F7CC5" w:rsidRDefault="00CF3AF4" w:rsidP="00100929">
            <w:pPr>
              <w:ind w:left="72" w:right="-29"/>
              <w:rPr>
                <w:rFonts w:ascii="Arial" w:hAnsi="Arial" w:cs="Arial"/>
                <w:b/>
                <w:bCs/>
                <w:color w:val="000000" w:themeColor="text1"/>
                <w:sz w:val="14"/>
                <w:szCs w:val="14"/>
                <w:cs/>
              </w:rPr>
            </w:pPr>
          </w:p>
        </w:tc>
        <w:tc>
          <w:tcPr>
            <w:tcW w:w="992" w:type="dxa"/>
            <w:shd w:val="clear" w:color="auto" w:fill="auto"/>
          </w:tcPr>
          <w:p w14:paraId="7A1BEDAF"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Thousand Baht</w:t>
            </w:r>
          </w:p>
        </w:tc>
        <w:tc>
          <w:tcPr>
            <w:tcW w:w="851" w:type="dxa"/>
            <w:shd w:val="clear" w:color="auto" w:fill="auto"/>
          </w:tcPr>
          <w:p w14:paraId="1C7A5CAB"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Thousand Baht</w:t>
            </w:r>
          </w:p>
        </w:tc>
        <w:tc>
          <w:tcPr>
            <w:tcW w:w="992" w:type="dxa"/>
            <w:shd w:val="clear" w:color="auto" w:fill="auto"/>
          </w:tcPr>
          <w:p w14:paraId="1D41DCF9"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rPr>
            </w:pPr>
          </w:p>
          <w:p w14:paraId="02C6EF90"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Shares</w:t>
            </w:r>
          </w:p>
        </w:tc>
        <w:tc>
          <w:tcPr>
            <w:tcW w:w="992" w:type="dxa"/>
            <w:shd w:val="clear" w:color="auto" w:fill="auto"/>
          </w:tcPr>
          <w:p w14:paraId="24E11625"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rPr>
            </w:pPr>
          </w:p>
          <w:p w14:paraId="6A1B5113" w14:textId="77777777"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Shares</w:t>
            </w:r>
          </w:p>
        </w:tc>
        <w:tc>
          <w:tcPr>
            <w:tcW w:w="993" w:type="dxa"/>
          </w:tcPr>
          <w:p w14:paraId="6D5FFA96" w14:textId="77777777" w:rsidR="00E227BE" w:rsidRPr="008F7CC5" w:rsidRDefault="00E227BE" w:rsidP="00100929">
            <w:pPr>
              <w:pBdr>
                <w:bottom w:val="single" w:sz="4" w:space="1" w:color="auto"/>
              </w:pBdr>
              <w:ind w:right="-72"/>
              <w:jc w:val="right"/>
              <w:rPr>
                <w:rFonts w:ascii="Arial" w:hAnsi="Arial" w:cs="Arial"/>
                <w:b/>
                <w:bCs/>
                <w:color w:val="000000" w:themeColor="text1"/>
                <w:sz w:val="14"/>
                <w:szCs w:val="14"/>
              </w:rPr>
            </w:pPr>
          </w:p>
          <w:p w14:paraId="35022942" w14:textId="49D43772"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Baht</w:t>
            </w:r>
          </w:p>
        </w:tc>
        <w:tc>
          <w:tcPr>
            <w:tcW w:w="1086" w:type="dxa"/>
          </w:tcPr>
          <w:p w14:paraId="569EE312" w14:textId="77777777" w:rsidR="00E227BE" w:rsidRPr="008F7CC5" w:rsidRDefault="00E227BE" w:rsidP="00100929">
            <w:pPr>
              <w:pBdr>
                <w:bottom w:val="single" w:sz="4" w:space="1" w:color="auto"/>
              </w:pBdr>
              <w:ind w:right="-72"/>
              <w:jc w:val="right"/>
              <w:rPr>
                <w:rFonts w:ascii="Arial" w:hAnsi="Arial" w:cs="Arial"/>
                <w:b/>
                <w:bCs/>
                <w:color w:val="000000" w:themeColor="text1"/>
                <w:sz w:val="14"/>
                <w:szCs w:val="14"/>
              </w:rPr>
            </w:pPr>
          </w:p>
          <w:p w14:paraId="2EF59D46" w14:textId="798AA312" w:rsidR="00CF3AF4" w:rsidRPr="008F7CC5" w:rsidRDefault="00CF3AF4" w:rsidP="00100929">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Baht</w:t>
            </w:r>
          </w:p>
        </w:tc>
      </w:tr>
      <w:tr w:rsidR="00CF3AF4" w:rsidRPr="008F7CC5" w14:paraId="3BECD18C" w14:textId="77777777" w:rsidTr="0084262C">
        <w:tc>
          <w:tcPr>
            <w:tcW w:w="3202" w:type="dxa"/>
            <w:shd w:val="clear" w:color="auto" w:fill="auto"/>
          </w:tcPr>
          <w:p w14:paraId="3C7A1410" w14:textId="5A4D8C66" w:rsidR="00CF3AF4" w:rsidRPr="008F7CC5" w:rsidRDefault="00CF3AF4" w:rsidP="00100929">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 xml:space="preserve">Basic earnings </w:t>
            </w:r>
            <w:r w:rsidR="00373E9B" w:rsidRPr="008F7CC5">
              <w:rPr>
                <w:rFonts w:ascii="Arial" w:hAnsi="Arial" w:cs="Arial"/>
                <w:b/>
                <w:bCs/>
                <w:color w:val="000000" w:themeColor="text1"/>
                <w:sz w:val="14"/>
                <w:szCs w:val="14"/>
              </w:rPr>
              <w:t>(loss)</w:t>
            </w:r>
            <w:r w:rsidR="0084262C" w:rsidRPr="008F7CC5">
              <w:rPr>
                <w:rFonts w:ascii="Arial" w:hAnsi="Arial" w:cs="Arial"/>
                <w:b/>
                <w:bCs/>
                <w:color w:val="000000" w:themeColor="text1"/>
                <w:sz w:val="14"/>
                <w:szCs w:val="14"/>
              </w:rPr>
              <w:t xml:space="preserve"> </w:t>
            </w:r>
            <w:r w:rsidRPr="008F7CC5">
              <w:rPr>
                <w:rFonts w:ascii="Arial" w:hAnsi="Arial" w:cs="Arial"/>
                <w:b/>
                <w:bCs/>
                <w:color w:val="000000" w:themeColor="text1"/>
                <w:sz w:val="14"/>
                <w:szCs w:val="14"/>
              </w:rPr>
              <w:t>per share</w:t>
            </w:r>
          </w:p>
        </w:tc>
        <w:tc>
          <w:tcPr>
            <w:tcW w:w="992" w:type="dxa"/>
            <w:shd w:val="clear" w:color="auto" w:fill="auto"/>
          </w:tcPr>
          <w:p w14:paraId="326082AE" w14:textId="77777777" w:rsidR="00CF3AF4" w:rsidRPr="008F7CC5" w:rsidRDefault="00CF3AF4" w:rsidP="00100929">
            <w:pPr>
              <w:ind w:right="-72"/>
              <w:jc w:val="right"/>
              <w:rPr>
                <w:rFonts w:ascii="Arial" w:hAnsi="Arial" w:cs="Arial"/>
                <w:color w:val="000000" w:themeColor="text1"/>
                <w:sz w:val="14"/>
                <w:szCs w:val="14"/>
                <w:cs/>
              </w:rPr>
            </w:pPr>
          </w:p>
        </w:tc>
        <w:tc>
          <w:tcPr>
            <w:tcW w:w="851" w:type="dxa"/>
            <w:shd w:val="clear" w:color="auto" w:fill="auto"/>
          </w:tcPr>
          <w:p w14:paraId="3B821106" w14:textId="77777777" w:rsidR="00CF3AF4" w:rsidRPr="008F7CC5" w:rsidRDefault="00CF3AF4" w:rsidP="00100929">
            <w:pPr>
              <w:ind w:right="-72"/>
              <w:jc w:val="right"/>
              <w:rPr>
                <w:rFonts w:ascii="Arial" w:hAnsi="Arial" w:cs="Arial"/>
                <w:color w:val="000000" w:themeColor="text1"/>
                <w:sz w:val="14"/>
                <w:szCs w:val="14"/>
              </w:rPr>
            </w:pPr>
          </w:p>
        </w:tc>
        <w:tc>
          <w:tcPr>
            <w:tcW w:w="992" w:type="dxa"/>
            <w:shd w:val="clear" w:color="auto" w:fill="auto"/>
          </w:tcPr>
          <w:p w14:paraId="07D3D56C" w14:textId="77777777" w:rsidR="00CF3AF4" w:rsidRPr="008F7CC5" w:rsidRDefault="00CF3AF4" w:rsidP="00100929">
            <w:pPr>
              <w:ind w:right="-72"/>
              <w:jc w:val="right"/>
              <w:rPr>
                <w:rFonts w:ascii="Arial" w:hAnsi="Arial" w:cs="Arial"/>
                <w:color w:val="000000" w:themeColor="text1"/>
                <w:sz w:val="14"/>
                <w:szCs w:val="14"/>
                <w:cs/>
              </w:rPr>
            </w:pPr>
          </w:p>
        </w:tc>
        <w:tc>
          <w:tcPr>
            <w:tcW w:w="992" w:type="dxa"/>
            <w:shd w:val="clear" w:color="auto" w:fill="auto"/>
          </w:tcPr>
          <w:p w14:paraId="64AF3339" w14:textId="77777777" w:rsidR="00CF3AF4" w:rsidRPr="008F7CC5" w:rsidRDefault="00CF3AF4" w:rsidP="00100929">
            <w:pPr>
              <w:ind w:right="-72"/>
              <w:jc w:val="right"/>
              <w:rPr>
                <w:rFonts w:ascii="Arial" w:hAnsi="Arial" w:cs="Arial"/>
                <w:color w:val="000000" w:themeColor="text1"/>
                <w:sz w:val="14"/>
                <w:szCs w:val="14"/>
                <w:cs/>
              </w:rPr>
            </w:pPr>
          </w:p>
        </w:tc>
        <w:tc>
          <w:tcPr>
            <w:tcW w:w="993" w:type="dxa"/>
          </w:tcPr>
          <w:p w14:paraId="304D0B3E" w14:textId="77777777" w:rsidR="00CF3AF4" w:rsidRPr="008F7CC5" w:rsidRDefault="00CF3AF4" w:rsidP="00100929">
            <w:pPr>
              <w:ind w:right="-72"/>
              <w:jc w:val="right"/>
              <w:rPr>
                <w:rFonts w:ascii="Arial" w:hAnsi="Arial" w:cs="Arial"/>
                <w:color w:val="000000" w:themeColor="text1"/>
                <w:sz w:val="14"/>
                <w:szCs w:val="14"/>
                <w:cs/>
              </w:rPr>
            </w:pPr>
          </w:p>
        </w:tc>
        <w:tc>
          <w:tcPr>
            <w:tcW w:w="1086" w:type="dxa"/>
          </w:tcPr>
          <w:p w14:paraId="16B514D4" w14:textId="77777777" w:rsidR="00CF3AF4" w:rsidRPr="008F7CC5" w:rsidRDefault="00CF3AF4" w:rsidP="00100929">
            <w:pPr>
              <w:ind w:right="-72"/>
              <w:jc w:val="right"/>
              <w:rPr>
                <w:rFonts w:ascii="Arial" w:hAnsi="Arial" w:cs="Arial"/>
                <w:color w:val="000000" w:themeColor="text1"/>
                <w:sz w:val="14"/>
                <w:szCs w:val="14"/>
                <w:cs/>
              </w:rPr>
            </w:pPr>
          </w:p>
        </w:tc>
      </w:tr>
      <w:tr w:rsidR="001845E1" w:rsidRPr="008F7CC5" w14:paraId="2CF2F74E" w14:textId="77777777" w:rsidTr="0084262C">
        <w:tc>
          <w:tcPr>
            <w:tcW w:w="3202" w:type="dxa"/>
            <w:shd w:val="clear" w:color="auto" w:fill="auto"/>
          </w:tcPr>
          <w:p w14:paraId="072FBB1C" w14:textId="29DFA374" w:rsidR="001845E1" w:rsidRPr="008F7CC5" w:rsidRDefault="001845E1" w:rsidP="001845E1">
            <w:pPr>
              <w:ind w:left="72" w:right="-29"/>
              <w:rPr>
                <w:rFonts w:ascii="Arial" w:hAnsi="Arial" w:cs="Arial"/>
                <w:color w:val="000000" w:themeColor="text1"/>
                <w:sz w:val="14"/>
                <w:szCs w:val="14"/>
              </w:rPr>
            </w:pPr>
            <w:r w:rsidRPr="008F7CC5">
              <w:rPr>
                <w:rFonts w:ascii="Arial" w:hAnsi="Arial" w:cs="Arial"/>
                <w:color w:val="000000" w:themeColor="text1"/>
                <w:sz w:val="14"/>
                <w:szCs w:val="14"/>
              </w:rPr>
              <w:t xml:space="preserve">Profit </w:t>
            </w:r>
            <w:r w:rsidR="00373E9B" w:rsidRPr="008F7CC5">
              <w:rPr>
                <w:rFonts w:ascii="Arial" w:hAnsi="Arial" w:cs="Arial"/>
                <w:color w:val="000000" w:themeColor="text1"/>
                <w:sz w:val="14"/>
                <w:szCs w:val="14"/>
              </w:rPr>
              <w:t xml:space="preserve">(loss) </w:t>
            </w:r>
            <w:r w:rsidRPr="008F7CC5">
              <w:rPr>
                <w:rFonts w:ascii="Arial" w:hAnsi="Arial" w:cs="Arial"/>
                <w:color w:val="000000" w:themeColor="text1"/>
                <w:sz w:val="14"/>
                <w:szCs w:val="14"/>
              </w:rPr>
              <w:t>attributable to shareholders of</w:t>
            </w:r>
          </w:p>
          <w:p w14:paraId="4D29CD14" w14:textId="77777777" w:rsidR="001845E1" w:rsidRPr="008F7CC5" w:rsidRDefault="001845E1" w:rsidP="001845E1">
            <w:pPr>
              <w:ind w:left="72" w:right="-29"/>
              <w:rPr>
                <w:rFonts w:ascii="Arial" w:hAnsi="Arial" w:cs="Arial"/>
                <w:color w:val="000000" w:themeColor="text1"/>
                <w:sz w:val="14"/>
                <w:szCs w:val="14"/>
                <w:cs/>
              </w:rPr>
            </w:pPr>
            <w:r w:rsidRPr="008F7CC5">
              <w:rPr>
                <w:rFonts w:ascii="Arial" w:hAnsi="Arial" w:cs="Arial"/>
                <w:color w:val="000000" w:themeColor="text1"/>
                <w:sz w:val="14"/>
                <w:szCs w:val="14"/>
              </w:rPr>
              <w:t xml:space="preserve">   the Company</w:t>
            </w:r>
          </w:p>
        </w:tc>
        <w:tc>
          <w:tcPr>
            <w:tcW w:w="992" w:type="dxa"/>
            <w:shd w:val="clear" w:color="auto" w:fill="auto"/>
            <w:vAlign w:val="bottom"/>
          </w:tcPr>
          <w:p w14:paraId="41A6D7EE" w14:textId="77777777" w:rsidR="001845E1" w:rsidRPr="008F7CC5" w:rsidRDefault="001845E1" w:rsidP="001845E1">
            <w:pPr>
              <w:ind w:right="-72"/>
              <w:jc w:val="right"/>
              <w:rPr>
                <w:rFonts w:ascii="Arial" w:hAnsi="Arial" w:cs="Arial"/>
                <w:color w:val="000000" w:themeColor="text1"/>
                <w:sz w:val="14"/>
                <w:szCs w:val="14"/>
              </w:rPr>
            </w:pPr>
          </w:p>
          <w:p w14:paraId="57AD630A" w14:textId="0A0F389C" w:rsidR="001845E1" w:rsidRPr="008F7CC5" w:rsidRDefault="004B2A90" w:rsidP="001845E1">
            <w:pP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(68,686)</w:t>
            </w:r>
          </w:p>
        </w:tc>
        <w:tc>
          <w:tcPr>
            <w:tcW w:w="851" w:type="dxa"/>
            <w:shd w:val="clear" w:color="auto" w:fill="auto"/>
            <w:vAlign w:val="bottom"/>
          </w:tcPr>
          <w:p w14:paraId="31BD4A41" w14:textId="77777777" w:rsidR="001845E1" w:rsidRPr="008F7CC5" w:rsidRDefault="001845E1" w:rsidP="001845E1">
            <w:pPr>
              <w:ind w:right="-72"/>
              <w:jc w:val="right"/>
              <w:rPr>
                <w:rFonts w:ascii="Arial" w:hAnsi="Arial" w:cs="Arial"/>
                <w:color w:val="000000" w:themeColor="text1"/>
                <w:sz w:val="14"/>
                <w:szCs w:val="14"/>
                <w:lang w:val="en-GB"/>
              </w:rPr>
            </w:pPr>
          </w:p>
          <w:p w14:paraId="45D66E5D" w14:textId="77777777" w:rsidR="001845E1" w:rsidRPr="008F7CC5" w:rsidRDefault="001845E1" w:rsidP="001845E1">
            <w:pP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171</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972</w:t>
            </w:r>
          </w:p>
        </w:tc>
        <w:tc>
          <w:tcPr>
            <w:tcW w:w="992" w:type="dxa"/>
            <w:shd w:val="clear" w:color="auto" w:fill="auto"/>
            <w:vAlign w:val="bottom"/>
          </w:tcPr>
          <w:p w14:paraId="0E65D1BA" w14:textId="77777777" w:rsidR="001845E1" w:rsidRPr="008F7CC5" w:rsidRDefault="001845E1" w:rsidP="001845E1">
            <w:pPr>
              <w:ind w:right="-72"/>
              <w:jc w:val="right"/>
              <w:rPr>
                <w:rFonts w:ascii="Arial" w:hAnsi="Arial" w:cs="Arial"/>
                <w:color w:val="000000" w:themeColor="text1"/>
                <w:sz w:val="14"/>
                <w:szCs w:val="14"/>
              </w:rPr>
            </w:pPr>
          </w:p>
          <w:p w14:paraId="4E54BBF4" w14:textId="732B7614" w:rsidR="001845E1" w:rsidRPr="008F7CC5" w:rsidRDefault="001845E1" w:rsidP="001845E1">
            <w:pP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384,964,961</w:t>
            </w:r>
          </w:p>
        </w:tc>
        <w:tc>
          <w:tcPr>
            <w:tcW w:w="992" w:type="dxa"/>
            <w:shd w:val="clear" w:color="auto" w:fill="auto"/>
            <w:vAlign w:val="bottom"/>
          </w:tcPr>
          <w:p w14:paraId="23BB5523" w14:textId="77777777" w:rsidR="001845E1" w:rsidRPr="008F7CC5" w:rsidRDefault="001845E1" w:rsidP="001845E1">
            <w:pPr>
              <w:ind w:right="-72"/>
              <w:jc w:val="right"/>
              <w:rPr>
                <w:rFonts w:ascii="Arial" w:hAnsi="Arial" w:cs="Arial"/>
                <w:color w:val="000000" w:themeColor="text1"/>
                <w:sz w:val="14"/>
                <w:szCs w:val="14"/>
                <w:lang w:val="en-GB"/>
              </w:rPr>
            </w:pPr>
          </w:p>
          <w:p w14:paraId="64BDDCDB" w14:textId="77777777" w:rsidR="001845E1" w:rsidRPr="008F7CC5" w:rsidRDefault="001845E1" w:rsidP="001845E1">
            <w:pP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296</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416,925</w:t>
            </w:r>
          </w:p>
        </w:tc>
        <w:tc>
          <w:tcPr>
            <w:tcW w:w="993" w:type="dxa"/>
            <w:shd w:val="clear" w:color="auto" w:fill="auto"/>
            <w:vAlign w:val="bottom"/>
          </w:tcPr>
          <w:p w14:paraId="22484ED5" w14:textId="77777777" w:rsidR="001845E1" w:rsidRPr="008F7CC5" w:rsidRDefault="001845E1" w:rsidP="001845E1">
            <w:pPr>
              <w:ind w:right="-72"/>
              <w:jc w:val="right"/>
              <w:rPr>
                <w:rFonts w:ascii="Arial" w:hAnsi="Arial" w:cs="Arial"/>
                <w:color w:val="000000" w:themeColor="text1"/>
                <w:sz w:val="14"/>
                <w:szCs w:val="14"/>
              </w:rPr>
            </w:pPr>
          </w:p>
          <w:p w14:paraId="62CE9FCA" w14:textId="7D6CBDE2" w:rsidR="001845E1" w:rsidRPr="008F7CC5" w:rsidRDefault="001845E1" w:rsidP="001845E1">
            <w:pPr>
              <w:pBdr>
                <w:bottom w:val="double" w:sz="4" w:space="1"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(0.</w:t>
            </w:r>
            <w:r w:rsidR="004B2A90" w:rsidRPr="008F7CC5">
              <w:rPr>
                <w:rFonts w:ascii="Arial" w:hAnsi="Arial" w:cs="Arial"/>
                <w:color w:val="000000" w:themeColor="text1"/>
                <w:sz w:val="14"/>
                <w:szCs w:val="14"/>
              </w:rPr>
              <w:t>18</w:t>
            </w:r>
            <w:r w:rsidRPr="008F7CC5">
              <w:rPr>
                <w:rFonts w:ascii="Arial" w:hAnsi="Arial" w:cs="Arial"/>
                <w:color w:val="000000" w:themeColor="text1"/>
                <w:sz w:val="14"/>
                <w:szCs w:val="14"/>
              </w:rPr>
              <w:t>)</w:t>
            </w:r>
          </w:p>
        </w:tc>
        <w:tc>
          <w:tcPr>
            <w:tcW w:w="1086" w:type="dxa"/>
            <w:vAlign w:val="bottom"/>
          </w:tcPr>
          <w:p w14:paraId="2BD4E73E" w14:textId="77777777" w:rsidR="001845E1" w:rsidRPr="008F7CC5" w:rsidRDefault="001845E1" w:rsidP="001845E1">
            <w:pPr>
              <w:pBdr>
                <w:bottom w:val="double" w:sz="4" w:space="0" w:color="auto"/>
              </w:pBdr>
              <w:ind w:right="-72"/>
              <w:jc w:val="right"/>
              <w:rPr>
                <w:rFonts w:ascii="Arial" w:hAnsi="Arial" w:cs="Arial"/>
                <w:color w:val="000000" w:themeColor="text1"/>
                <w:sz w:val="14"/>
                <w:szCs w:val="14"/>
                <w:lang w:val="en-GB"/>
              </w:rPr>
            </w:pPr>
          </w:p>
          <w:p w14:paraId="21B80DB7" w14:textId="77777777" w:rsidR="001845E1" w:rsidRPr="008F7CC5" w:rsidRDefault="001845E1" w:rsidP="001845E1">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0</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58</w:t>
            </w:r>
          </w:p>
        </w:tc>
      </w:tr>
      <w:tr w:rsidR="001845E1" w:rsidRPr="008F7CC5" w14:paraId="334AFC13" w14:textId="77777777" w:rsidTr="0084262C">
        <w:tc>
          <w:tcPr>
            <w:tcW w:w="3202" w:type="dxa"/>
            <w:shd w:val="clear" w:color="auto" w:fill="auto"/>
          </w:tcPr>
          <w:p w14:paraId="00062C4E" w14:textId="77777777" w:rsidR="001845E1" w:rsidRPr="008F7CC5" w:rsidRDefault="001845E1" w:rsidP="001845E1">
            <w:pPr>
              <w:ind w:left="72" w:right="-29"/>
              <w:rPr>
                <w:rFonts w:ascii="Arial" w:hAnsi="Arial" w:cs="Arial"/>
                <w:b/>
                <w:bCs/>
                <w:color w:val="000000" w:themeColor="text1"/>
                <w:sz w:val="14"/>
                <w:szCs w:val="14"/>
              </w:rPr>
            </w:pPr>
            <w:r w:rsidRPr="008F7CC5">
              <w:rPr>
                <w:rFonts w:ascii="Arial" w:hAnsi="Arial" w:cs="Arial"/>
                <w:b/>
                <w:bCs/>
                <w:color w:val="000000" w:themeColor="text1"/>
                <w:sz w:val="14"/>
                <w:szCs w:val="14"/>
              </w:rPr>
              <w:t xml:space="preserve">Effect of dilutive potential </w:t>
            </w:r>
          </w:p>
          <w:p w14:paraId="07DE4BF6" w14:textId="77777777" w:rsidR="001845E1" w:rsidRPr="008F7CC5" w:rsidRDefault="001845E1" w:rsidP="001845E1">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 xml:space="preserve">   ordinary shares   </w:t>
            </w:r>
          </w:p>
        </w:tc>
        <w:tc>
          <w:tcPr>
            <w:tcW w:w="992" w:type="dxa"/>
            <w:shd w:val="clear" w:color="auto" w:fill="auto"/>
            <w:vAlign w:val="bottom"/>
          </w:tcPr>
          <w:p w14:paraId="7614C281" w14:textId="77777777" w:rsidR="001845E1" w:rsidRPr="008F7CC5" w:rsidRDefault="001845E1" w:rsidP="001845E1">
            <w:pPr>
              <w:ind w:right="-72"/>
              <w:jc w:val="right"/>
              <w:rPr>
                <w:rFonts w:ascii="Arial" w:hAnsi="Arial" w:cs="Arial"/>
                <w:color w:val="000000" w:themeColor="text1"/>
                <w:sz w:val="14"/>
                <w:szCs w:val="14"/>
                <w:cs/>
              </w:rPr>
            </w:pPr>
          </w:p>
        </w:tc>
        <w:tc>
          <w:tcPr>
            <w:tcW w:w="851" w:type="dxa"/>
            <w:shd w:val="clear" w:color="auto" w:fill="auto"/>
            <w:vAlign w:val="bottom"/>
          </w:tcPr>
          <w:p w14:paraId="1576C7D2" w14:textId="77777777" w:rsidR="001845E1" w:rsidRPr="008F7CC5" w:rsidRDefault="001845E1" w:rsidP="001845E1">
            <w:pPr>
              <w:ind w:right="-72"/>
              <w:jc w:val="right"/>
              <w:rPr>
                <w:rFonts w:ascii="Arial" w:hAnsi="Arial" w:cs="Arial"/>
                <w:color w:val="000000" w:themeColor="text1"/>
                <w:sz w:val="14"/>
                <w:szCs w:val="14"/>
                <w:cs/>
              </w:rPr>
            </w:pPr>
          </w:p>
        </w:tc>
        <w:tc>
          <w:tcPr>
            <w:tcW w:w="992" w:type="dxa"/>
            <w:shd w:val="clear" w:color="auto" w:fill="auto"/>
            <w:vAlign w:val="bottom"/>
          </w:tcPr>
          <w:p w14:paraId="08DC756B" w14:textId="77777777" w:rsidR="001845E1" w:rsidRPr="008F7CC5" w:rsidRDefault="001845E1" w:rsidP="001845E1">
            <w:pPr>
              <w:ind w:right="-72"/>
              <w:jc w:val="right"/>
              <w:rPr>
                <w:rFonts w:ascii="Arial" w:hAnsi="Arial" w:cs="Arial"/>
                <w:color w:val="000000" w:themeColor="text1"/>
                <w:sz w:val="14"/>
                <w:szCs w:val="14"/>
                <w:cs/>
              </w:rPr>
            </w:pPr>
          </w:p>
        </w:tc>
        <w:tc>
          <w:tcPr>
            <w:tcW w:w="992" w:type="dxa"/>
            <w:shd w:val="clear" w:color="auto" w:fill="auto"/>
            <w:vAlign w:val="bottom"/>
          </w:tcPr>
          <w:p w14:paraId="0C915135" w14:textId="77777777" w:rsidR="001845E1" w:rsidRPr="008F7CC5" w:rsidRDefault="001845E1" w:rsidP="001845E1">
            <w:pPr>
              <w:ind w:right="-72"/>
              <w:jc w:val="right"/>
              <w:rPr>
                <w:rFonts w:ascii="Arial" w:hAnsi="Arial" w:cs="Arial"/>
                <w:color w:val="000000" w:themeColor="text1"/>
                <w:sz w:val="14"/>
                <w:szCs w:val="14"/>
              </w:rPr>
            </w:pPr>
          </w:p>
        </w:tc>
        <w:tc>
          <w:tcPr>
            <w:tcW w:w="993" w:type="dxa"/>
            <w:shd w:val="clear" w:color="auto" w:fill="auto"/>
            <w:vAlign w:val="bottom"/>
          </w:tcPr>
          <w:p w14:paraId="3DE50EBC" w14:textId="77777777" w:rsidR="001845E1" w:rsidRPr="008F7CC5" w:rsidRDefault="001845E1" w:rsidP="001845E1">
            <w:pPr>
              <w:ind w:right="-72"/>
              <w:jc w:val="right"/>
              <w:rPr>
                <w:rFonts w:ascii="Arial" w:hAnsi="Arial" w:cs="Arial"/>
                <w:color w:val="000000" w:themeColor="text1"/>
                <w:sz w:val="14"/>
                <w:szCs w:val="14"/>
                <w:cs/>
              </w:rPr>
            </w:pPr>
          </w:p>
        </w:tc>
        <w:tc>
          <w:tcPr>
            <w:tcW w:w="1086" w:type="dxa"/>
            <w:vAlign w:val="bottom"/>
          </w:tcPr>
          <w:p w14:paraId="177309C8" w14:textId="77777777" w:rsidR="001845E1" w:rsidRPr="008F7CC5" w:rsidRDefault="001845E1" w:rsidP="001845E1">
            <w:pPr>
              <w:ind w:right="-72"/>
              <w:jc w:val="right"/>
              <w:rPr>
                <w:rFonts w:ascii="Arial" w:hAnsi="Arial" w:cs="Arial"/>
                <w:color w:val="000000" w:themeColor="text1"/>
                <w:sz w:val="14"/>
                <w:szCs w:val="14"/>
                <w:cs/>
              </w:rPr>
            </w:pPr>
          </w:p>
        </w:tc>
      </w:tr>
      <w:tr w:rsidR="001845E1" w:rsidRPr="008F7CC5" w14:paraId="436E294A" w14:textId="77777777" w:rsidTr="0084262C">
        <w:tc>
          <w:tcPr>
            <w:tcW w:w="3202" w:type="dxa"/>
            <w:shd w:val="clear" w:color="auto" w:fill="auto"/>
          </w:tcPr>
          <w:p w14:paraId="5EB52424" w14:textId="77777777" w:rsidR="001845E1" w:rsidRPr="008F7CC5" w:rsidRDefault="001845E1" w:rsidP="001845E1">
            <w:pPr>
              <w:ind w:left="72" w:right="-29"/>
              <w:rPr>
                <w:rFonts w:ascii="Arial" w:hAnsi="Arial" w:cs="Arial"/>
                <w:color w:val="000000" w:themeColor="text1"/>
                <w:sz w:val="14"/>
                <w:szCs w:val="14"/>
                <w:cs/>
              </w:rPr>
            </w:pPr>
            <w:r w:rsidRPr="008F7CC5">
              <w:rPr>
                <w:rFonts w:ascii="Arial" w:hAnsi="Arial" w:cs="Arial"/>
                <w:color w:val="000000" w:themeColor="text1"/>
                <w:sz w:val="14"/>
                <w:szCs w:val="14"/>
              </w:rPr>
              <w:t>Warrants</w:t>
            </w:r>
            <w:r w:rsidRPr="008F7CC5">
              <w:rPr>
                <w:rFonts w:ascii="Arial" w:hAnsi="Arial" w:cs="Arial"/>
                <w:color w:val="000000" w:themeColor="text1"/>
                <w:sz w:val="14"/>
                <w:szCs w:val="14"/>
                <w:cs/>
              </w:rPr>
              <w:t xml:space="preserve"> (AYUD-W</w:t>
            </w:r>
            <w:r w:rsidRPr="008F7CC5">
              <w:rPr>
                <w:rFonts w:ascii="Arial" w:hAnsi="Arial" w:cs="Arial"/>
                <w:color w:val="000000" w:themeColor="text1"/>
                <w:sz w:val="14"/>
                <w:szCs w:val="14"/>
                <w:lang w:val="en-GB"/>
              </w:rPr>
              <w:t>1</w:t>
            </w:r>
            <w:r w:rsidRPr="008F7CC5">
              <w:rPr>
                <w:rFonts w:ascii="Arial" w:hAnsi="Arial" w:cs="Arial"/>
                <w:color w:val="000000" w:themeColor="text1"/>
                <w:sz w:val="14"/>
                <w:szCs w:val="14"/>
                <w:cs/>
              </w:rPr>
              <w:t>)</w:t>
            </w:r>
          </w:p>
        </w:tc>
        <w:tc>
          <w:tcPr>
            <w:tcW w:w="992" w:type="dxa"/>
            <w:shd w:val="clear" w:color="auto" w:fill="auto"/>
            <w:vAlign w:val="bottom"/>
          </w:tcPr>
          <w:p w14:paraId="66385E9B" w14:textId="29B38E09" w:rsidR="001845E1" w:rsidRPr="008F7CC5" w:rsidRDefault="001845E1" w:rsidP="001845E1">
            <w:pPr>
              <w:pBdr>
                <w:bottom w:val="single" w:sz="4" w:space="0"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851" w:type="dxa"/>
            <w:shd w:val="clear" w:color="auto" w:fill="auto"/>
            <w:vAlign w:val="bottom"/>
          </w:tcPr>
          <w:p w14:paraId="1B923EDF" w14:textId="77777777" w:rsidR="001845E1" w:rsidRPr="008F7CC5" w:rsidRDefault="001845E1" w:rsidP="001845E1">
            <w:pPr>
              <w:pBdr>
                <w:bottom w:val="sing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cs/>
              </w:rPr>
              <w:t>-</w:t>
            </w:r>
          </w:p>
        </w:tc>
        <w:tc>
          <w:tcPr>
            <w:tcW w:w="992" w:type="dxa"/>
            <w:shd w:val="clear" w:color="auto" w:fill="auto"/>
            <w:vAlign w:val="bottom"/>
          </w:tcPr>
          <w:p w14:paraId="5482AD54" w14:textId="597631F4" w:rsidR="001845E1" w:rsidRPr="008F7CC5" w:rsidRDefault="007D75B0" w:rsidP="001845E1">
            <w:pPr>
              <w:pBdr>
                <w:bottom w:val="single" w:sz="4" w:space="0"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992" w:type="dxa"/>
            <w:shd w:val="clear" w:color="auto" w:fill="auto"/>
            <w:vAlign w:val="bottom"/>
          </w:tcPr>
          <w:p w14:paraId="344051D3" w14:textId="4622C71F" w:rsidR="001845E1" w:rsidRPr="008F7CC5" w:rsidRDefault="00F5154D" w:rsidP="001845E1">
            <w:pPr>
              <w:pBdr>
                <w:bottom w:val="sing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6,113,447</w:t>
            </w:r>
          </w:p>
        </w:tc>
        <w:tc>
          <w:tcPr>
            <w:tcW w:w="993" w:type="dxa"/>
            <w:shd w:val="clear" w:color="auto" w:fill="auto"/>
            <w:vAlign w:val="bottom"/>
          </w:tcPr>
          <w:p w14:paraId="228FCB1E" w14:textId="77777777" w:rsidR="001845E1" w:rsidRPr="008F7CC5" w:rsidRDefault="001845E1" w:rsidP="001845E1">
            <w:pPr>
              <w:ind w:right="-72"/>
              <w:jc w:val="right"/>
              <w:rPr>
                <w:rFonts w:ascii="Arial" w:hAnsi="Arial" w:cs="Arial"/>
                <w:color w:val="000000" w:themeColor="text1"/>
                <w:sz w:val="14"/>
                <w:szCs w:val="14"/>
                <w:cs/>
              </w:rPr>
            </w:pPr>
          </w:p>
        </w:tc>
        <w:tc>
          <w:tcPr>
            <w:tcW w:w="1086" w:type="dxa"/>
            <w:vAlign w:val="bottom"/>
          </w:tcPr>
          <w:p w14:paraId="017011F9" w14:textId="77777777" w:rsidR="001845E1" w:rsidRPr="008F7CC5" w:rsidRDefault="001845E1" w:rsidP="001845E1">
            <w:pPr>
              <w:ind w:right="-72"/>
              <w:jc w:val="right"/>
              <w:rPr>
                <w:rFonts w:ascii="Arial" w:hAnsi="Arial" w:cs="Arial"/>
                <w:color w:val="000000" w:themeColor="text1"/>
                <w:sz w:val="14"/>
                <w:szCs w:val="14"/>
                <w:cs/>
              </w:rPr>
            </w:pPr>
          </w:p>
        </w:tc>
      </w:tr>
      <w:tr w:rsidR="001845E1" w:rsidRPr="008F7CC5" w14:paraId="24B41B65" w14:textId="77777777" w:rsidTr="0084262C">
        <w:tc>
          <w:tcPr>
            <w:tcW w:w="3202" w:type="dxa"/>
            <w:shd w:val="clear" w:color="auto" w:fill="auto"/>
          </w:tcPr>
          <w:p w14:paraId="7432DFB0" w14:textId="2E29E98F" w:rsidR="001845E1" w:rsidRPr="008F7CC5" w:rsidRDefault="001845E1" w:rsidP="001845E1">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Diluted earnings</w:t>
            </w:r>
            <w:r w:rsidR="00373E9B" w:rsidRPr="008F7CC5">
              <w:rPr>
                <w:rFonts w:ascii="Arial" w:hAnsi="Arial" w:cs="Arial"/>
                <w:b/>
                <w:bCs/>
                <w:color w:val="000000" w:themeColor="text1"/>
                <w:sz w:val="14"/>
                <w:szCs w:val="14"/>
              </w:rPr>
              <w:t xml:space="preserve"> (loss)</w:t>
            </w:r>
            <w:r w:rsidRPr="008F7CC5">
              <w:rPr>
                <w:rFonts w:ascii="Arial" w:hAnsi="Arial" w:cs="Arial"/>
                <w:b/>
                <w:bCs/>
                <w:color w:val="000000" w:themeColor="text1"/>
                <w:sz w:val="14"/>
                <w:szCs w:val="14"/>
              </w:rPr>
              <w:t xml:space="preserve"> per share</w:t>
            </w:r>
          </w:p>
        </w:tc>
        <w:tc>
          <w:tcPr>
            <w:tcW w:w="992" w:type="dxa"/>
            <w:shd w:val="clear" w:color="auto" w:fill="auto"/>
            <w:vAlign w:val="bottom"/>
          </w:tcPr>
          <w:p w14:paraId="5EBC4624" w14:textId="77777777" w:rsidR="001845E1" w:rsidRPr="008F7CC5" w:rsidRDefault="001845E1" w:rsidP="001845E1">
            <w:pPr>
              <w:spacing w:line="200" w:lineRule="exact"/>
              <w:ind w:right="-72"/>
              <w:jc w:val="right"/>
              <w:rPr>
                <w:rFonts w:ascii="Arial" w:hAnsi="Arial" w:cs="Arial"/>
                <w:color w:val="000000" w:themeColor="text1"/>
                <w:sz w:val="14"/>
                <w:szCs w:val="14"/>
                <w:cs/>
              </w:rPr>
            </w:pPr>
          </w:p>
        </w:tc>
        <w:tc>
          <w:tcPr>
            <w:tcW w:w="851" w:type="dxa"/>
            <w:shd w:val="clear" w:color="auto" w:fill="auto"/>
            <w:vAlign w:val="bottom"/>
          </w:tcPr>
          <w:p w14:paraId="77DBBFCC" w14:textId="77777777" w:rsidR="001845E1" w:rsidRPr="008F7CC5" w:rsidRDefault="001845E1" w:rsidP="001845E1">
            <w:pPr>
              <w:ind w:right="-72"/>
              <w:jc w:val="right"/>
              <w:rPr>
                <w:rFonts w:ascii="Arial" w:hAnsi="Arial" w:cs="Arial"/>
                <w:color w:val="000000" w:themeColor="text1"/>
                <w:sz w:val="14"/>
                <w:szCs w:val="14"/>
                <w:cs/>
              </w:rPr>
            </w:pPr>
          </w:p>
        </w:tc>
        <w:tc>
          <w:tcPr>
            <w:tcW w:w="992" w:type="dxa"/>
            <w:shd w:val="clear" w:color="auto" w:fill="auto"/>
            <w:vAlign w:val="bottom"/>
          </w:tcPr>
          <w:p w14:paraId="4459E474" w14:textId="77777777" w:rsidR="001845E1" w:rsidRPr="008F7CC5" w:rsidRDefault="001845E1" w:rsidP="001845E1">
            <w:pPr>
              <w:ind w:right="-72"/>
              <w:jc w:val="right"/>
              <w:rPr>
                <w:rFonts w:ascii="Arial" w:hAnsi="Arial" w:cs="Arial"/>
                <w:color w:val="000000" w:themeColor="text1"/>
                <w:sz w:val="14"/>
                <w:szCs w:val="14"/>
                <w:cs/>
              </w:rPr>
            </w:pPr>
          </w:p>
        </w:tc>
        <w:tc>
          <w:tcPr>
            <w:tcW w:w="992" w:type="dxa"/>
            <w:shd w:val="clear" w:color="auto" w:fill="auto"/>
            <w:vAlign w:val="bottom"/>
          </w:tcPr>
          <w:p w14:paraId="479E0CFB" w14:textId="77777777" w:rsidR="001845E1" w:rsidRPr="008F7CC5" w:rsidRDefault="001845E1" w:rsidP="001845E1">
            <w:pPr>
              <w:spacing w:line="200" w:lineRule="exact"/>
              <w:ind w:right="-72"/>
              <w:jc w:val="right"/>
              <w:rPr>
                <w:rFonts w:ascii="Arial" w:hAnsi="Arial" w:cs="Arial"/>
                <w:color w:val="000000" w:themeColor="text1"/>
                <w:sz w:val="14"/>
                <w:szCs w:val="14"/>
                <w:cs/>
              </w:rPr>
            </w:pPr>
          </w:p>
        </w:tc>
        <w:tc>
          <w:tcPr>
            <w:tcW w:w="993" w:type="dxa"/>
            <w:shd w:val="clear" w:color="auto" w:fill="auto"/>
            <w:vAlign w:val="bottom"/>
          </w:tcPr>
          <w:p w14:paraId="1564E708" w14:textId="77777777" w:rsidR="001845E1" w:rsidRPr="008F7CC5" w:rsidRDefault="001845E1" w:rsidP="001845E1">
            <w:pPr>
              <w:ind w:right="-72"/>
              <w:jc w:val="right"/>
              <w:rPr>
                <w:rFonts w:ascii="Arial" w:hAnsi="Arial" w:cs="Arial"/>
                <w:color w:val="000000" w:themeColor="text1"/>
                <w:sz w:val="14"/>
                <w:szCs w:val="14"/>
                <w:cs/>
              </w:rPr>
            </w:pPr>
          </w:p>
        </w:tc>
        <w:tc>
          <w:tcPr>
            <w:tcW w:w="1086" w:type="dxa"/>
            <w:vAlign w:val="bottom"/>
          </w:tcPr>
          <w:p w14:paraId="5AFFDC52" w14:textId="77777777" w:rsidR="001845E1" w:rsidRPr="008F7CC5" w:rsidRDefault="001845E1" w:rsidP="001845E1">
            <w:pPr>
              <w:ind w:right="-72"/>
              <w:jc w:val="right"/>
              <w:rPr>
                <w:rFonts w:ascii="Arial" w:hAnsi="Arial" w:cs="Arial"/>
                <w:color w:val="000000" w:themeColor="text1"/>
                <w:sz w:val="14"/>
                <w:szCs w:val="14"/>
                <w:cs/>
              </w:rPr>
            </w:pPr>
          </w:p>
        </w:tc>
      </w:tr>
      <w:tr w:rsidR="007D75B0" w:rsidRPr="008F7CC5" w14:paraId="4CB186BD" w14:textId="77777777" w:rsidTr="0084262C">
        <w:trPr>
          <w:trHeight w:val="240"/>
        </w:trPr>
        <w:tc>
          <w:tcPr>
            <w:tcW w:w="3202" w:type="dxa"/>
            <w:shd w:val="clear" w:color="auto" w:fill="auto"/>
          </w:tcPr>
          <w:p w14:paraId="4C782FF2" w14:textId="77777777" w:rsidR="00D528F1" w:rsidRPr="008F7CC5" w:rsidRDefault="00D528F1" w:rsidP="00D528F1">
            <w:pPr>
              <w:ind w:left="72" w:right="-29"/>
              <w:rPr>
                <w:rFonts w:ascii="Arial" w:hAnsi="Arial" w:cs="Arial"/>
                <w:color w:val="000000" w:themeColor="text1"/>
                <w:sz w:val="14"/>
                <w:szCs w:val="14"/>
              </w:rPr>
            </w:pPr>
            <w:r w:rsidRPr="008F7CC5">
              <w:rPr>
                <w:rFonts w:ascii="Arial" w:hAnsi="Arial" w:cs="Arial"/>
                <w:color w:val="000000" w:themeColor="text1"/>
                <w:sz w:val="14"/>
                <w:szCs w:val="14"/>
              </w:rPr>
              <w:t>Profit (loss) of ordinary shareholders assuming</w:t>
            </w:r>
          </w:p>
          <w:p w14:paraId="39D42956" w14:textId="77777777" w:rsidR="00D528F1" w:rsidRPr="008F7CC5" w:rsidRDefault="00D528F1" w:rsidP="00D528F1">
            <w:pPr>
              <w:ind w:left="72" w:right="-29"/>
              <w:rPr>
                <w:rFonts w:ascii="Arial" w:hAnsi="Arial" w:cs="Arial"/>
                <w:color w:val="000000" w:themeColor="text1"/>
                <w:sz w:val="14"/>
                <w:szCs w:val="14"/>
              </w:rPr>
            </w:pPr>
            <w:r w:rsidRPr="008F7CC5">
              <w:rPr>
                <w:rFonts w:ascii="Arial" w:hAnsi="Arial" w:cs="Arial"/>
                <w:color w:val="000000" w:themeColor="text1"/>
                <w:sz w:val="14"/>
                <w:szCs w:val="14"/>
              </w:rPr>
              <w:t xml:space="preserve">   the</w:t>
            </w:r>
            <w:r w:rsidRPr="008F7CC5">
              <w:rPr>
                <w:rFonts w:ascii="Arial" w:hAnsi="Arial" w:cs="Arial"/>
                <w:sz w:val="14"/>
                <w:szCs w:val="14"/>
              </w:rPr>
              <w:t xml:space="preserve"> </w:t>
            </w:r>
            <w:r w:rsidRPr="008F7CC5">
              <w:rPr>
                <w:rFonts w:ascii="Arial" w:hAnsi="Arial" w:cs="Arial"/>
                <w:color w:val="000000" w:themeColor="text1"/>
                <w:sz w:val="14"/>
                <w:szCs w:val="14"/>
              </w:rPr>
              <w:t xml:space="preserve">conversion of dilutive potential </w:t>
            </w:r>
          </w:p>
          <w:p w14:paraId="3603893E" w14:textId="31F8F34C" w:rsidR="007D75B0" w:rsidRPr="008F7CC5" w:rsidRDefault="00D528F1" w:rsidP="00D528F1">
            <w:pPr>
              <w:ind w:right="-29"/>
              <w:rPr>
                <w:rFonts w:ascii="Arial" w:hAnsi="Arial" w:cs="Arial"/>
                <w:color w:val="000000" w:themeColor="text1"/>
                <w:sz w:val="14"/>
                <w:szCs w:val="14"/>
              </w:rPr>
            </w:pPr>
            <w:r w:rsidRPr="008F7CC5">
              <w:rPr>
                <w:rFonts w:ascii="Arial" w:hAnsi="Arial" w:cs="Arial"/>
                <w:color w:val="000000" w:themeColor="text1"/>
                <w:sz w:val="14"/>
                <w:szCs w:val="14"/>
              </w:rPr>
              <w:t xml:space="preserve">     ordinary shares</w:t>
            </w:r>
          </w:p>
        </w:tc>
        <w:tc>
          <w:tcPr>
            <w:tcW w:w="992" w:type="dxa"/>
            <w:shd w:val="clear" w:color="auto" w:fill="auto"/>
            <w:vAlign w:val="bottom"/>
          </w:tcPr>
          <w:p w14:paraId="40B4D415" w14:textId="6D7FD5AA" w:rsidR="007D75B0" w:rsidRPr="008F7CC5" w:rsidRDefault="007D75B0" w:rsidP="007D75B0">
            <w:pPr>
              <w:pBdr>
                <w:bottom w:val="double" w:sz="4" w:space="1"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(68,686)</w:t>
            </w:r>
          </w:p>
        </w:tc>
        <w:tc>
          <w:tcPr>
            <w:tcW w:w="851" w:type="dxa"/>
            <w:shd w:val="clear" w:color="auto" w:fill="auto"/>
            <w:vAlign w:val="bottom"/>
          </w:tcPr>
          <w:p w14:paraId="74390B2F" w14:textId="5C34D258" w:rsidR="007D75B0" w:rsidRPr="008F7CC5" w:rsidRDefault="007D75B0" w:rsidP="007D75B0">
            <w:pPr>
              <w:pBdr>
                <w:bottom w:val="double" w:sz="4" w:space="1" w:color="auto"/>
              </w:pBd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171</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972</w:t>
            </w:r>
          </w:p>
        </w:tc>
        <w:tc>
          <w:tcPr>
            <w:tcW w:w="992" w:type="dxa"/>
            <w:shd w:val="clear" w:color="auto" w:fill="auto"/>
            <w:vAlign w:val="bottom"/>
          </w:tcPr>
          <w:p w14:paraId="4B6EF6F2" w14:textId="13591492" w:rsidR="007D75B0" w:rsidRPr="008F7CC5" w:rsidRDefault="007D75B0" w:rsidP="007D75B0">
            <w:pPr>
              <w:pBdr>
                <w:bottom w:val="double" w:sz="4" w:space="1"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384,964,961</w:t>
            </w:r>
          </w:p>
        </w:tc>
        <w:tc>
          <w:tcPr>
            <w:tcW w:w="992" w:type="dxa"/>
            <w:shd w:val="clear" w:color="auto" w:fill="auto"/>
            <w:vAlign w:val="bottom"/>
          </w:tcPr>
          <w:p w14:paraId="7B0478E7" w14:textId="690510A6" w:rsidR="007D75B0" w:rsidRPr="008F7CC5" w:rsidRDefault="00F5154D" w:rsidP="007D75B0">
            <w:pPr>
              <w:pBdr>
                <w:bottom w:val="double" w:sz="4" w:space="1" w:color="auto"/>
              </w:pBd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302,530,372</w:t>
            </w:r>
          </w:p>
        </w:tc>
        <w:tc>
          <w:tcPr>
            <w:tcW w:w="993" w:type="dxa"/>
            <w:shd w:val="clear" w:color="auto" w:fill="auto"/>
            <w:vAlign w:val="bottom"/>
          </w:tcPr>
          <w:p w14:paraId="023C16E9" w14:textId="77777777" w:rsidR="007D75B0" w:rsidRPr="008F7CC5" w:rsidRDefault="007D75B0" w:rsidP="007D75B0">
            <w:pPr>
              <w:ind w:right="-72"/>
              <w:jc w:val="right"/>
              <w:rPr>
                <w:rFonts w:ascii="Arial" w:hAnsi="Arial" w:cs="Arial"/>
                <w:color w:val="000000" w:themeColor="text1"/>
                <w:sz w:val="14"/>
                <w:szCs w:val="14"/>
              </w:rPr>
            </w:pPr>
          </w:p>
          <w:p w14:paraId="759F31B2" w14:textId="5647A868" w:rsidR="007D75B0" w:rsidRPr="008F7CC5" w:rsidRDefault="007D75B0" w:rsidP="007D75B0">
            <w:pPr>
              <w:pBdr>
                <w:bottom w:val="double" w:sz="4" w:space="1"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(0.18)</w:t>
            </w:r>
          </w:p>
        </w:tc>
        <w:tc>
          <w:tcPr>
            <w:tcW w:w="1086" w:type="dxa"/>
            <w:vAlign w:val="bottom"/>
          </w:tcPr>
          <w:p w14:paraId="77427C90" w14:textId="54D2E134" w:rsidR="007D75B0" w:rsidRPr="008F7CC5" w:rsidRDefault="007D75B0" w:rsidP="007D75B0">
            <w:pPr>
              <w:pBdr>
                <w:bottom w:val="double" w:sz="4" w:space="1" w:color="auto"/>
              </w:pBd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0</w:t>
            </w:r>
            <w:r w:rsidRPr="008F7CC5">
              <w:rPr>
                <w:rFonts w:ascii="Arial" w:hAnsi="Arial" w:cs="Arial"/>
                <w:color w:val="000000" w:themeColor="text1"/>
                <w:sz w:val="14"/>
                <w:szCs w:val="14"/>
                <w:cs/>
              </w:rPr>
              <w:t>.</w:t>
            </w:r>
            <w:r w:rsidR="00007A9B">
              <w:rPr>
                <w:rFonts w:ascii="Arial" w:hAnsi="Arial" w:cs="Arial"/>
                <w:color w:val="000000" w:themeColor="text1"/>
                <w:sz w:val="14"/>
                <w:szCs w:val="14"/>
                <w:lang w:val="en-GB"/>
              </w:rPr>
              <w:t>57</w:t>
            </w:r>
          </w:p>
        </w:tc>
      </w:tr>
    </w:tbl>
    <w:p w14:paraId="3B8B3211" w14:textId="67FDF237" w:rsidR="003A7921" w:rsidRPr="008F7CC5" w:rsidRDefault="003A7921" w:rsidP="006558AB">
      <w:pPr>
        <w:jc w:val="both"/>
        <w:rPr>
          <w:rFonts w:ascii="Arial" w:hAnsi="Arial" w:cs="Arial"/>
          <w:sz w:val="20"/>
          <w:szCs w:val="20"/>
        </w:rPr>
      </w:pPr>
    </w:p>
    <w:tbl>
      <w:tblPr>
        <w:tblW w:w="9108" w:type="dxa"/>
        <w:tblInd w:w="450" w:type="dxa"/>
        <w:tblLayout w:type="fixed"/>
        <w:tblLook w:val="0000" w:firstRow="0" w:lastRow="0" w:firstColumn="0" w:lastColumn="0" w:noHBand="0" w:noVBand="0"/>
      </w:tblPr>
      <w:tblGrid>
        <w:gridCol w:w="3202"/>
        <w:gridCol w:w="992"/>
        <w:gridCol w:w="851"/>
        <w:gridCol w:w="992"/>
        <w:gridCol w:w="992"/>
        <w:gridCol w:w="993"/>
        <w:gridCol w:w="1086"/>
      </w:tblGrid>
      <w:tr w:rsidR="008F2277" w:rsidRPr="008F7CC5" w14:paraId="6B822A57" w14:textId="77777777" w:rsidTr="0084262C">
        <w:trPr>
          <w:trHeight w:val="198"/>
        </w:trPr>
        <w:tc>
          <w:tcPr>
            <w:tcW w:w="3202" w:type="dxa"/>
            <w:tcBorders>
              <w:top w:val="nil"/>
              <w:left w:val="nil"/>
              <w:bottom w:val="nil"/>
              <w:right w:val="nil"/>
            </w:tcBorders>
            <w:shd w:val="clear" w:color="auto" w:fill="auto"/>
            <w:vAlign w:val="bottom"/>
          </w:tcPr>
          <w:p w14:paraId="79317AC2" w14:textId="77777777" w:rsidR="008F2277" w:rsidRPr="008F7CC5" w:rsidRDefault="008F2277" w:rsidP="00100929">
            <w:pPr>
              <w:ind w:left="72" w:right="-29"/>
              <w:rPr>
                <w:rFonts w:ascii="Arial" w:hAnsi="Arial" w:cs="Arial"/>
                <w:b/>
                <w:bCs/>
                <w:color w:val="000000" w:themeColor="text1"/>
                <w:sz w:val="14"/>
                <w:szCs w:val="14"/>
                <w:cs/>
              </w:rPr>
            </w:pPr>
          </w:p>
        </w:tc>
        <w:tc>
          <w:tcPr>
            <w:tcW w:w="5906" w:type="dxa"/>
            <w:gridSpan w:val="6"/>
            <w:tcBorders>
              <w:left w:val="nil"/>
              <w:bottom w:val="nil"/>
              <w:right w:val="nil"/>
            </w:tcBorders>
            <w:shd w:val="clear" w:color="auto" w:fill="auto"/>
            <w:vAlign w:val="bottom"/>
          </w:tcPr>
          <w:p w14:paraId="7A3F5A8F" w14:textId="77777777" w:rsidR="008F2277" w:rsidRPr="008F7CC5" w:rsidRDefault="008F2277"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Separate financial information</w:t>
            </w:r>
          </w:p>
        </w:tc>
      </w:tr>
      <w:tr w:rsidR="008F2277" w:rsidRPr="008F7CC5" w14:paraId="1BCF39C7" w14:textId="77777777" w:rsidTr="0084262C">
        <w:trPr>
          <w:trHeight w:val="158"/>
        </w:trPr>
        <w:tc>
          <w:tcPr>
            <w:tcW w:w="3202" w:type="dxa"/>
            <w:tcBorders>
              <w:top w:val="nil"/>
              <w:left w:val="nil"/>
              <w:bottom w:val="nil"/>
              <w:right w:val="nil"/>
            </w:tcBorders>
            <w:shd w:val="clear" w:color="auto" w:fill="auto"/>
            <w:vAlign w:val="bottom"/>
          </w:tcPr>
          <w:p w14:paraId="7B9F3853" w14:textId="77777777" w:rsidR="008F2277" w:rsidRPr="008F7CC5" w:rsidRDefault="008F2277" w:rsidP="00100929">
            <w:pPr>
              <w:ind w:left="72" w:right="-29"/>
              <w:rPr>
                <w:rFonts w:ascii="Arial" w:hAnsi="Arial" w:cs="Arial"/>
                <w:b/>
                <w:bCs/>
                <w:color w:val="000000" w:themeColor="text1"/>
                <w:sz w:val="14"/>
                <w:szCs w:val="14"/>
                <w:cs/>
              </w:rPr>
            </w:pPr>
          </w:p>
        </w:tc>
        <w:tc>
          <w:tcPr>
            <w:tcW w:w="5906" w:type="dxa"/>
            <w:gridSpan w:val="6"/>
            <w:tcBorders>
              <w:left w:val="nil"/>
              <w:bottom w:val="nil"/>
              <w:right w:val="nil"/>
            </w:tcBorders>
            <w:shd w:val="clear" w:color="auto" w:fill="auto"/>
            <w:vAlign w:val="bottom"/>
          </w:tcPr>
          <w:p w14:paraId="2640B793" w14:textId="2B8C1F35" w:rsidR="008F2277" w:rsidRPr="008F7CC5" w:rsidRDefault="008F2277"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 xml:space="preserve">For the three-month period ended </w:t>
            </w:r>
            <w:r w:rsidRPr="008F7CC5">
              <w:rPr>
                <w:rFonts w:ascii="Arial" w:hAnsi="Arial" w:cs="Arial"/>
                <w:b/>
                <w:bCs/>
                <w:color w:val="000000" w:themeColor="text1"/>
                <w:sz w:val="14"/>
                <w:szCs w:val="14"/>
                <w:cs/>
              </w:rPr>
              <w:t xml:space="preserve">31 </w:t>
            </w:r>
            <w:r w:rsidRPr="008F7CC5">
              <w:rPr>
                <w:rFonts w:ascii="Arial" w:hAnsi="Arial" w:cs="Arial"/>
                <w:b/>
                <w:bCs/>
                <w:color w:val="000000" w:themeColor="text1"/>
                <w:sz w:val="14"/>
                <w:szCs w:val="14"/>
              </w:rPr>
              <w:t>March</w:t>
            </w:r>
            <w:r w:rsidR="00373E9B" w:rsidRPr="008F7CC5">
              <w:rPr>
                <w:rFonts w:ascii="Arial" w:hAnsi="Arial" w:cs="Arial"/>
                <w:b/>
                <w:bCs/>
                <w:color w:val="000000" w:themeColor="text1"/>
                <w:sz w:val="14"/>
                <w:szCs w:val="14"/>
              </w:rPr>
              <w:t xml:space="preserve"> (Unaudited)</w:t>
            </w:r>
          </w:p>
        </w:tc>
      </w:tr>
      <w:tr w:rsidR="008F2277" w:rsidRPr="008F7CC5" w14:paraId="0ADAB871" w14:textId="77777777" w:rsidTr="0084262C">
        <w:trPr>
          <w:trHeight w:val="79"/>
        </w:trPr>
        <w:tc>
          <w:tcPr>
            <w:tcW w:w="3202" w:type="dxa"/>
            <w:tcBorders>
              <w:top w:val="nil"/>
              <w:left w:val="nil"/>
              <w:bottom w:val="nil"/>
              <w:right w:val="nil"/>
            </w:tcBorders>
            <w:shd w:val="clear" w:color="auto" w:fill="auto"/>
            <w:vAlign w:val="bottom"/>
          </w:tcPr>
          <w:p w14:paraId="0C3E7375" w14:textId="77777777" w:rsidR="008F2277" w:rsidRPr="008F7CC5" w:rsidRDefault="008F2277" w:rsidP="00100929">
            <w:pPr>
              <w:ind w:left="72" w:right="-29"/>
              <w:rPr>
                <w:rFonts w:ascii="Arial" w:hAnsi="Arial" w:cs="Arial"/>
                <w:b/>
                <w:bCs/>
                <w:color w:val="000000" w:themeColor="text1"/>
                <w:sz w:val="14"/>
                <w:szCs w:val="14"/>
                <w:cs/>
              </w:rPr>
            </w:pPr>
          </w:p>
        </w:tc>
        <w:tc>
          <w:tcPr>
            <w:tcW w:w="1843" w:type="dxa"/>
            <w:gridSpan w:val="2"/>
            <w:tcBorders>
              <w:left w:val="nil"/>
              <w:bottom w:val="nil"/>
            </w:tcBorders>
            <w:shd w:val="clear" w:color="auto" w:fill="auto"/>
            <w:vAlign w:val="bottom"/>
          </w:tcPr>
          <w:p w14:paraId="52DFFF3B" w14:textId="77777777" w:rsidR="008F2277" w:rsidRPr="008F7CC5" w:rsidRDefault="008F2277" w:rsidP="00100929">
            <w:pPr>
              <w:ind w:right="-72"/>
              <w:jc w:val="center"/>
              <w:rPr>
                <w:rFonts w:ascii="Arial" w:hAnsi="Arial" w:cs="Arial"/>
                <w:b/>
                <w:bCs/>
                <w:color w:val="000000" w:themeColor="text1"/>
                <w:sz w:val="14"/>
                <w:szCs w:val="14"/>
                <w:cs/>
              </w:rPr>
            </w:pPr>
          </w:p>
        </w:tc>
        <w:tc>
          <w:tcPr>
            <w:tcW w:w="1984" w:type="dxa"/>
            <w:gridSpan w:val="2"/>
            <w:tcBorders>
              <w:left w:val="nil"/>
              <w:bottom w:val="nil"/>
              <w:right w:val="nil"/>
            </w:tcBorders>
            <w:shd w:val="clear" w:color="auto" w:fill="auto"/>
            <w:vAlign w:val="bottom"/>
          </w:tcPr>
          <w:p w14:paraId="764F6F52" w14:textId="77777777" w:rsidR="008F2277" w:rsidRPr="008F7CC5" w:rsidRDefault="008F2277" w:rsidP="00100929">
            <w:pPr>
              <w:ind w:right="-72"/>
              <w:jc w:val="center"/>
              <w:rPr>
                <w:rFonts w:ascii="Arial" w:hAnsi="Arial" w:cs="Arial"/>
                <w:b/>
                <w:bCs/>
                <w:color w:val="000000" w:themeColor="text1"/>
                <w:sz w:val="14"/>
                <w:szCs w:val="14"/>
              </w:rPr>
            </w:pPr>
            <w:r w:rsidRPr="008F7CC5">
              <w:rPr>
                <w:rFonts w:ascii="Arial" w:hAnsi="Arial" w:cs="Arial"/>
                <w:b/>
                <w:bCs/>
                <w:color w:val="000000" w:themeColor="text1"/>
                <w:sz w:val="14"/>
                <w:szCs w:val="14"/>
              </w:rPr>
              <w:t>Weighted average number</w:t>
            </w:r>
          </w:p>
        </w:tc>
        <w:tc>
          <w:tcPr>
            <w:tcW w:w="2079" w:type="dxa"/>
            <w:gridSpan w:val="2"/>
            <w:tcBorders>
              <w:left w:val="nil"/>
              <w:bottom w:val="nil"/>
              <w:right w:val="nil"/>
            </w:tcBorders>
            <w:vAlign w:val="bottom"/>
          </w:tcPr>
          <w:p w14:paraId="606E846A" w14:textId="77777777" w:rsidR="008F2277" w:rsidRPr="008F7CC5" w:rsidRDefault="008F2277" w:rsidP="00100929">
            <w:pPr>
              <w:ind w:right="-72"/>
              <w:jc w:val="center"/>
              <w:rPr>
                <w:rFonts w:ascii="Arial" w:hAnsi="Arial" w:cs="Arial"/>
                <w:b/>
                <w:bCs/>
                <w:color w:val="000000" w:themeColor="text1"/>
                <w:sz w:val="14"/>
                <w:szCs w:val="14"/>
                <w:cs/>
              </w:rPr>
            </w:pPr>
          </w:p>
        </w:tc>
      </w:tr>
      <w:tr w:rsidR="008F2277" w:rsidRPr="008F7CC5" w14:paraId="03F4CD4C" w14:textId="77777777" w:rsidTr="0084262C">
        <w:trPr>
          <w:trHeight w:val="138"/>
        </w:trPr>
        <w:tc>
          <w:tcPr>
            <w:tcW w:w="3202" w:type="dxa"/>
            <w:tcBorders>
              <w:top w:val="nil"/>
              <w:left w:val="nil"/>
              <w:bottom w:val="nil"/>
              <w:right w:val="nil"/>
            </w:tcBorders>
            <w:shd w:val="clear" w:color="auto" w:fill="auto"/>
            <w:vAlign w:val="bottom"/>
          </w:tcPr>
          <w:p w14:paraId="03E28A0A" w14:textId="77777777" w:rsidR="008F2277" w:rsidRPr="008F7CC5" w:rsidRDefault="008F2277" w:rsidP="00100929">
            <w:pPr>
              <w:ind w:left="72" w:right="-29"/>
              <w:rPr>
                <w:rFonts w:ascii="Arial" w:hAnsi="Arial" w:cs="Arial"/>
                <w:b/>
                <w:bCs/>
                <w:color w:val="000000" w:themeColor="text1"/>
                <w:sz w:val="14"/>
                <w:szCs w:val="14"/>
                <w:cs/>
              </w:rPr>
            </w:pPr>
          </w:p>
        </w:tc>
        <w:tc>
          <w:tcPr>
            <w:tcW w:w="1843" w:type="dxa"/>
            <w:gridSpan w:val="2"/>
            <w:tcBorders>
              <w:left w:val="nil"/>
              <w:bottom w:val="nil"/>
            </w:tcBorders>
            <w:shd w:val="clear" w:color="auto" w:fill="auto"/>
            <w:vAlign w:val="bottom"/>
          </w:tcPr>
          <w:p w14:paraId="24D663F2" w14:textId="16E277B2" w:rsidR="008F2277" w:rsidRPr="008F7CC5" w:rsidRDefault="008F2277"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Profit</w:t>
            </w:r>
            <w:r w:rsidR="0084262C" w:rsidRPr="008F7CC5">
              <w:rPr>
                <w:rFonts w:ascii="Arial" w:hAnsi="Arial" w:cs="Arial"/>
                <w:b/>
                <w:bCs/>
                <w:color w:val="000000" w:themeColor="text1"/>
                <w:sz w:val="14"/>
                <w:szCs w:val="14"/>
              </w:rPr>
              <w:t xml:space="preserve"> (loss)</w:t>
            </w:r>
          </w:p>
        </w:tc>
        <w:tc>
          <w:tcPr>
            <w:tcW w:w="1984" w:type="dxa"/>
            <w:gridSpan w:val="2"/>
            <w:tcBorders>
              <w:left w:val="nil"/>
              <w:bottom w:val="nil"/>
              <w:right w:val="nil"/>
            </w:tcBorders>
            <w:shd w:val="clear" w:color="auto" w:fill="auto"/>
            <w:vAlign w:val="bottom"/>
          </w:tcPr>
          <w:p w14:paraId="4FC50B3D" w14:textId="470D7A6D" w:rsidR="008F2277" w:rsidRPr="008F7CC5" w:rsidRDefault="0084262C"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o</w:t>
            </w:r>
            <w:r w:rsidR="008F2277" w:rsidRPr="008F7CC5">
              <w:rPr>
                <w:rFonts w:ascii="Arial" w:hAnsi="Arial" w:cs="Arial"/>
                <w:b/>
                <w:bCs/>
                <w:color w:val="000000" w:themeColor="text1"/>
                <w:sz w:val="14"/>
                <w:szCs w:val="14"/>
              </w:rPr>
              <w:t>f ordinary shares</w:t>
            </w:r>
          </w:p>
        </w:tc>
        <w:tc>
          <w:tcPr>
            <w:tcW w:w="2079" w:type="dxa"/>
            <w:gridSpan w:val="2"/>
            <w:tcBorders>
              <w:left w:val="nil"/>
              <w:bottom w:val="nil"/>
              <w:right w:val="nil"/>
            </w:tcBorders>
            <w:vAlign w:val="bottom"/>
          </w:tcPr>
          <w:p w14:paraId="554CF235" w14:textId="6BDE43B4" w:rsidR="008F2277" w:rsidRPr="008F7CC5" w:rsidRDefault="008F2277" w:rsidP="00100929">
            <w:pPr>
              <w:pBdr>
                <w:bottom w:val="single" w:sz="4" w:space="1" w:color="auto"/>
              </w:pBd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Earnings</w:t>
            </w:r>
            <w:r w:rsidR="0084262C" w:rsidRPr="008F7CC5">
              <w:rPr>
                <w:rFonts w:ascii="Arial" w:hAnsi="Arial" w:cs="Arial"/>
                <w:b/>
                <w:bCs/>
                <w:color w:val="000000" w:themeColor="text1"/>
                <w:sz w:val="14"/>
                <w:szCs w:val="14"/>
              </w:rPr>
              <w:t xml:space="preserve"> (loss)</w:t>
            </w:r>
            <w:r w:rsidRPr="008F7CC5">
              <w:rPr>
                <w:rFonts w:ascii="Arial" w:hAnsi="Arial" w:cs="Arial"/>
                <w:b/>
                <w:bCs/>
                <w:color w:val="000000" w:themeColor="text1"/>
                <w:sz w:val="14"/>
                <w:szCs w:val="14"/>
              </w:rPr>
              <w:t xml:space="preserve"> per share</w:t>
            </w:r>
          </w:p>
        </w:tc>
      </w:tr>
      <w:tr w:rsidR="004E524D" w:rsidRPr="008F7CC5" w14:paraId="53C5E0C6" w14:textId="77777777" w:rsidTr="0084262C">
        <w:trPr>
          <w:trHeight w:val="154"/>
        </w:trPr>
        <w:tc>
          <w:tcPr>
            <w:tcW w:w="3202" w:type="dxa"/>
            <w:tcBorders>
              <w:top w:val="nil"/>
              <w:left w:val="nil"/>
              <w:bottom w:val="nil"/>
              <w:right w:val="nil"/>
            </w:tcBorders>
            <w:shd w:val="clear" w:color="auto" w:fill="auto"/>
            <w:vAlign w:val="bottom"/>
          </w:tcPr>
          <w:p w14:paraId="0233E4A9" w14:textId="77777777" w:rsidR="004E524D" w:rsidRPr="008F7CC5" w:rsidRDefault="004E524D" w:rsidP="00100929">
            <w:pPr>
              <w:ind w:left="72" w:right="-29"/>
              <w:rPr>
                <w:rFonts w:ascii="Arial" w:hAnsi="Arial" w:cs="Arial"/>
                <w:b/>
                <w:bCs/>
                <w:color w:val="000000" w:themeColor="text1"/>
                <w:sz w:val="14"/>
                <w:szCs w:val="14"/>
                <w:cs/>
              </w:rPr>
            </w:pPr>
          </w:p>
        </w:tc>
        <w:tc>
          <w:tcPr>
            <w:tcW w:w="992" w:type="dxa"/>
            <w:tcBorders>
              <w:left w:val="nil"/>
              <w:bottom w:val="nil"/>
              <w:right w:val="nil"/>
            </w:tcBorders>
            <w:shd w:val="clear" w:color="auto" w:fill="auto"/>
            <w:vAlign w:val="bottom"/>
          </w:tcPr>
          <w:p w14:paraId="1BD7DC12" w14:textId="77777777" w:rsidR="004E524D" w:rsidRPr="008F7CC5" w:rsidRDefault="004E524D" w:rsidP="00100929">
            <w:pPr>
              <w:ind w:right="-72"/>
              <w:jc w:val="center"/>
              <w:rPr>
                <w:rFonts w:ascii="Arial" w:hAnsi="Arial" w:cs="Arial"/>
                <w:b/>
                <w:bCs/>
                <w:color w:val="000000" w:themeColor="text1"/>
                <w:sz w:val="14"/>
                <w:szCs w:val="14"/>
              </w:rPr>
            </w:pPr>
          </w:p>
        </w:tc>
        <w:tc>
          <w:tcPr>
            <w:tcW w:w="851" w:type="dxa"/>
            <w:tcBorders>
              <w:left w:val="nil"/>
              <w:bottom w:val="nil"/>
            </w:tcBorders>
            <w:shd w:val="clear" w:color="auto" w:fill="auto"/>
            <w:vAlign w:val="bottom"/>
          </w:tcPr>
          <w:p w14:paraId="43226C9E" w14:textId="77777777" w:rsidR="004E524D" w:rsidRPr="008F7CC5" w:rsidRDefault="004E524D" w:rsidP="00100929">
            <w:pPr>
              <w:ind w:right="-72"/>
              <w:jc w:val="center"/>
              <w:rPr>
                <w:rFonts w:ascii="Arial" w:hAnsi="Arial" w:cs="Arial"/>
                <w:b/>
                <w:bCs/>
                <w:color w:val="000000" w:themeColor="text1"/>
                <w:sz w:val="14"/>
                <w:szCs w:val="14"/>
              </w:rPr>
            </w:pPr>
          </w:p>
        </w:tc>
        <w:tc>
          <w:tcPr>
            <w:tcW w:w="992" w:type="dxa"/>
            <w:tcBorders>
              <w:left w:val="nil"/>
              <w:bottom w:val="nil"/>
              <w:right w:val="nil"/>
            </w:tcBorders>
            <w:shd w:val="clear" w:color="auto" w:fill="auto"/>
            <w:vAlign w:val="bottom"/>
          </w:tcPr>
          <w:p w14:paraId="1AADBE38" w14:textId="77777777" w:rsidR="004E524D" w:rsidRPr="008F7CC5" w:rsidRDefault="004E524D" w:rsidP="00100929">
            <w:pPr>
              <w:ind w:right="-72"/>
              <w:jc w:val="center"/>
              <w:rPr>
                <w:rFonts w:ascii="Arial" w:hAnsi="Arial" w:cs="Arial"/>
                <w:b/>
                <w:bCs/>
                <w:color w:val="000000" w:themeColor="text1"/>
                <w:sz w:val="14"/>
                <w:szCs w:val="14"/>
              </w:rPr>
            </w:pPr>
          </w:p>
        </w:tc>
        <w:tc>
          <w:tcPr>
            <w:tcW w:w="992" w:type="dxa"/>
            <w:tcBorders>
              <w:left w:val="nil"/>
              <w:bottom w:val="nil"/>
              <w:right w:val="nil"/>
            </w:tcBorders>
            <w:shd w:val="clear" w:color="auto" w:fill="auto"/>
            <w:vAlign w:val="bottom"/>
          </w:tcPr>
          <w:p w14:paraId="16673580" w14:textId="4549FF61" w:rsidR="004E524D" w:rsidRPr="008F7CC5" w:rsidRDefault="004E524D" w:rsidP="00100929">
            <w:pPr>
              <w:ind w:right="-72"/>
              <w:jc w:val="center"/>
              <w:rPr>
                <w:rFonts w:ascii="Arial" w:hAnsi="Arial" w:cs="Browallia New"/>
                <w:b/>
                <w:bCs/>
                <w:color w:val="000000" w:themeColor="text1"/>
                <w:sz w:val="14"/>
                <w:szCs w:val="17"/>
                <w:lang w:val="en-GB" w:bidi="th-TH"/>
              </w:rPr>
            </w:pPr>
            <w:r w:rsidRPr="008F7CC5">
              <w:rPr>
                <w:rFonts w:ascii="Arial" w:hAnsi="Arial" w:cs="Browallia New"/>
                <w:b/>
                <w:bCs/>
                <w:color w:val="000000" w:themeColor="text1"/>
                <w:sz w:val="14"/>
                <w:szCs w:val="17"/>
                <w:lang w:val="en-GB" w:bidi="th-TH"/>
              </w:rPr>
              <w:t>(Restated)</w:t>
            </w:r>
          </w:p>
        </w:tc>
        <w:tc>
          <w:tcPr>
            <w:tcW w:w="993" w:type="dxa"/>
            <w:tcBorders>
              <w:left w:val="nil"/>
              <w:bottom w:val="nil"/>
              <w:right w:val="nil"/>
            </w:tcBorders>
            <w:vAlign w:val="bottom"/>
          </w:tcPr>
          <w:p w14:paraId="107C2A19" w14:textId="77777777" w:rsidR="004E524D" w:rsidRPr="008F7CC5" w:rsidRDefault="004E524D" w:rsidP="00100929">
            <w:pPr>
              <w:ind w:right="-72"/>
              <w:jc w:val="center"/>
              <w:rPr>
                <w:rFonts w:ascii="Arial" w:hAnsi="Arial" w:cs="Arial"/>
                <w:b/>
                <w:bCs/>
                <w:color w:val="000000" w:themeColor="text1"/>
                <w:sz w:val="14"/>
                <w:szCs w:val="14"/>
              </w:rPr>
            </w:pPr>
          </w:p>
        </w:tc>
        <w:tc>
          <w:tcPr>
            <w:tcW w:w="1086" w:type="dxa"/>
            <w:tcBorders>
              <w:left w:val="nil"/>
              <w:bottom w:val="nil"/>
              <w:right w:val="nil"/>
            </w:tcBorders>
            <w:vAlign w:val="bottom"/>
          </w:tcPr>
          <w:p w14:paraId="0667B636" w14:textId="77777777" w:rsidR="004E524D" w:rsidRPr="008F7CC5" w:rsidRDefault="004E524D" w:rsidP="00100929">
            <w:pPr>
              <w:ind w:right="-72"/>
              <w:jc w:val="center"/>
              <w:rPr>
                <w:rFonts w:ascii="Arial" w:hAnsi="Arial" w:cs="Arial"/>
                <w:b/>
                <w:bCs/>
                <w:color w:val="000000" w:themeColor="text1"/>
                <w:sz w:val="14"/>
                <w:szCs w:val="14"/>
              </w:rPr>
            </w:pPr>
          </w:p>
        </w:tc>
      </w:tr>
      <w:tr w:rsidR="008F2277" w:rsidRPr="008F7CC5" w14:paraId="7E4AD937" w14:textId="77777777" w:rsidTr="0084262C">
        <w:trPr>
          <w:trHeight w:val="154"/>
        </w:trPr>
        <w:tc>
          <w:tcPr>
            <w:tcW w:w="3202" w:type="dxa"/>
            <w:tcBorders>
              <w:top w:val="nil"/>
              <w:left w:val="nil"/>
              <w:bottom w:val="nil"/>
              <w:right w:val="nil"/>
            </w:tcBorders>
            <w:shd w:val="clear" w:color="auto" w:fill="auto"/>
            <w:vAlign w:val="bottom"/>
          </w:tcPr>
          <w:p w14:paraId="6174A19E" w14:textId="77777777" w:rsidR="008F2277" w:rsidRPr="008F7CC5" w:rsidRDefault="008F2277" w:rsidP="00100929">
            <w:pPr>
              <w:ind w:left="72" w:right="-29"/>
              <w:rPr>
                <w:rFonts w:ascii="Arial" w:hAnsi="Arial" w:cs="Arial"/>
                <w:b/>
                <w:bCs/>
                <w:color w:val="000000" w:themeColor="text1"/>
                <w:sz w:val="14"/>
                <w:szCs w:val="14"/>
                <w:cs/>
              </w:rPr>
            </w:pPr>
          </w:p>
        </w:tc>
        <w:tc>
          <w:tcPr>
            <w:tcW w:w="992" w:type="dxa"/>
            <w:tcBorders>
              <w:left w:val="nil"/>
              <w:bottom w:val="nil"/>
              <w:right w:val="nil"/>
            </w:tcBorders>
            <w:shd w:val="clear" w:color="auto" w:fill="auto"/>
            <w:vAlign w:val="bottom"/>
          </w:tcPr>
          <w:p w14:paraId="52690F67"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851" w:type="dxa"/>
            <w:tcBorders>
              <w:left w:val="nil"/>
              <w:bottom w:val="nil"/>
            </w:tcBorders>
            <w:shd w:val="clear" w:color="auto" w:fill="auto"/>
            <w:vAlign w:val="bottom"/>
          </w:tcPr>
          <w:p w14:paraId="2380B691"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992" w:type="dxa"/>
            <w:tcBorders>
              <w:left w:val="nil"/>
              <w:bottom w:val="nil"/>
              <w:right w:val="nil"/>
            </w:tcBorders>
            <w:shd w:val="clear" w:color="auto" w:fill="auto"/>
            <w:vAlign w:val="bottom"/>
          </w:tcPr>
          <w:p w14:paraId="1BE88B7B"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992" w:type="dxa"/>
            <w:tcBorders>
              <w:left w:val="nil"/>
              <w:bottom w:val="nil"/>
              <w:right w:val="nil"/>
            </w:tcBorders>
            <w:shd w:val="clear" w:color="auto" w:fill="auto"/>
            <w:vAlign w:val="bottom"/>
          </w:tcPr>
          <w:p w14:paraId="433BA701"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c>
          <w:tcPr>
            <w:tcW w:w="993" w:type="dxa"/>
            <w:tcBorders>
              <w:left w:val="nil"/>
              <w:bottom w:val="nil"/>
              <w:right w:val="nil"/>
            </w:tcBorders>
            <w:vAlign w:val="bottom"/>
          </w:tcPr>
          <w:p w14:paraId="6282A97A"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2020</w:t>
            </w:r>
          </w:p>
        </w:tc>
        <w:tc>
          <w:tcPr>
            <w:tcW w:w="1086" w:type="dxa"/>
            <w:tcBorders>
              <w:left w:val="nil"/>
              <w:bottom w:val="nil"/>
              <w:right w:val="nil"/>
            </w:tcBorders>
            <w:vAlign w:val="bottom"/>
          </w:tcPr>
          <w:p w14:paraId="49AC9E89" w14:textId="77777777" w:rsidR="008F2277" w:rsidRPr="008F7CC5" w:rsidRDefault="008F2277" w:rsidP="00100929">
            <w:pPr>
              <w:ind w:right="-72"/>
              <w:jc w:val="center"/>
              <w:rPr>
                <w:rFonts w:ascii="Arial" w:hAnsi="Arial" w:cs="Arial"/>
                <w:b/>
                <w:bCs/>
                <w:color w:val="000000" w:themeColor="text1"/>
                <w:sz w:val="14"/>
                <w:szCs w:val="14"/>
                <w:cs/>
              </w:rPr>
            </w:pPr>
            <w:r w:rsidRPr="008F7CC5">
              <w:rPr>
                <w:rFonts w:ascii="Arial" w:hAnsi="Arial" w:cs="Arial"/>
                <w:b/>
                <w:bCs/>
                <w:color w:val="000000" w:themeColor="text1"/>
                <w:sz w:val="14"/>
                <w:szCs w:val="14"/>
              </w:rPr>
              <w:t>2019</w:t>
            </w:r>
          </w:p>
        </w:tc>
      </w:tr>
      <w:tr w:rsidR="008F2277" w:rsidRPr="008F7CC5" w14:paraId="45342844" w14:textId="77777777" w:rsidTr="0084262C">
        <w:trPr>
          <w:trHeight w:val="332"/>
        </w:trPr>
        <w:tc>
          <w:tcPr>
            <w:tcW w:w="3202" w:type="dxa"/>
            <w:tcBorders>
              <w:top w:val="nil"/>
              <w:left w:val="nil"/>
              <w:bottom w:val="nil"/>
              <w:right w:val="nil"/>
            </w:tcBorders>
            <w:shd w:val="clear" w:color="auto" w:fill="auto"/>
            <w:vAlign w:val="bottom"/>
          </w:tcPr>
          <w:p w14:paraId="187BFEF4" w14:textId="77777777" w:rsidR="008F2277" w:rsidRPr="008F7CC5" w:rsidRDefault="008F2277" w:rsidP="00100929">
            <w:pPr>
              <w:ind w:left="72" w:right="-29"/>
              <w:rPr>
                <w:rFonts w:ascii="Arial" w:hAnsi="Arial" w:cs="Arial"/>
                <w:b/>
                <w:bCs/>
                <w:color w:val="000000" w:themeColor="text1"/>
                <w:sz w:val="14"/>
                <w:szCs w:val="14"/>
                <w:cs/>
              </w:rPr>
            </w:pPr>
          </w:p>
        </w:tc>
        <w:tc>
          <w:tcPr>
            <w:tcW w:w="992" w:type="dxa"/>
            <w:tcBorders>
              <w:left w:val="nil"/>
              <w:right w:val="nil"/>
            </w:tcBorders>
            <w:shd w:val="clear" w:color="auto" w:fill="auto"/>
            <w:vAlign w:val="bottom"/>
          </w:tcPr>
          <w:p w14:paraId="67F0A6BD"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Thousand Baht</w:t>
            </w:r>
          </w:p>
        </w:tc>
        <w:tc>
          <w:tcPr>
            <w:tcW w:w="851" w:type="dxa"/>
            <w:tcBorders>
              <w:left w:val="nil"/>
            </w:tcBorders>
            <w:shd w:val="clear" w:color="auto" w:fill="auto"/>
            <w:vAlign w:val="bottom"/>
          </w:tcPr>
          <w:p w14:paraId="1639812C"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Thousand Baht</w:t>
            </w:r>
          </w:p>
        </w:tc>
        <w:tc>
          <w:tcPr>
            <w:tcW w:w="992" w:type="dxa"/>
            <w:tcBorders>
              <w:left w:val="nil"/>
              <w:right w:val="nil"/>
            </w:tcBorders>
            <w:shd w:val="clear" w:color="auto" w:fill="auto"/>
            <w:vAlign w:val="bottom"/>
          </w:tcPr>
          <w:p w14:paraId="371D26AA"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rPr>
            </w:pPr>
          </w:p>
          <w:p w14:paraId="74610BA4"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Shares</w:t>
            </w:r>
          </w:p>
        </w:tc>
        <w:tc>
          <w:tcPr>
            <w:tcW w:w="992" w:type="dxa"/>
            <w:tcBorders>
              <w:left w:val="nil"/>
              <w:right w:val="nil"/>
            </w:tcBorders>
            <w:shd w:val="clear" w:color="auto" w:fill="auto"/>
            <w:vAlign w:val="bottom"/>
          </w:tcPr>
          <w:p w14:paraId="4A088225"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rPr>
            </w:pPr>
          </w:p>
          <w:p w14:paraId="4375B11D" w14:textId="77777777"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Shares</w:t>
            </w:r>
          </w:p>
        </w:tc>
        <w:tc>
          <w:tcPr>
            <w:tcW w:w="993" w:type="dxa"/>
            <w:tcBorders>
              <w:left w:val="nil"/>
              <w:right w:val="nil"/>
            </w:tcBorders>
            <w:vAlign w:val="bottom"/>
          </w:tcPr>
          <w:p w14:paraId="1518800D" w14:textId="57F3A497"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Baht</w:t>
            </w:r>
          </w:p>
        </w:tc>
        <w:tc>
          <w:tcPr>
            <w:tcW w:w="1086" w:type="dxa"/>
            <w:tcBorders>
              <w:left w:val="nil"/>
              <w:right w:val="nil"/>
            </w:tcBorders>
            <w:vAlign w:val="bottom"/>
          </w:tcPr>
          <w:p w14:paraId="67F53661" w14:textId="38FE06AE" w:rsidR="008F2277" w:rsidRPr="008F7CC5" w:rsidRDefault="008F2277" w:rsidP="00E227BE">
            <w:pPr>
              <w:pBdr>
                <w:bottom w:val="single" w:sz="4" w:space="1" w:color="auto"/>
              </w:pBdr>
              <w:ind w:right="-72"/>
              <w:jc w:val="right"/>
              <w:rPr>
                <w:rFonts w:ascii="Arial" w:hAnsi="Arial" w:cs="Arial"/>
                <w:b/>
                <w:bCs/>
                <w:color w:val="000000" w:themeColor="text1"/>
                <w:sz w:val="14"/>
                <w:szCs w:val="14"/>
                <w:cs/>
              </w:rPr>
            </w:pPr>
            <w:r w:rsidRPr="008F7CC5">
              <w:rPr>
                <w:rFonts w:ascii="Arial" w:hAnsi="Arial" w:cs="Arial"/>
                <w:b/>
                <w:bCs/>
                <w:color w:val="000000" w:themeColor="text1"/>
                <w:sz w:val="14"/>
                <w:szCs w:val="14"/>
              </w:rPr>
              <w:t>Baht</w:t>
            </w:r>
          </w:p>
        </w:tc>
      </w:tr>
      <w:tr w:rsidR="008F2277" w:rsidRPr="008F7CC5" w14:paraId="6665CA44" w14:textId="77777777" w:rsidTr="0084262C">
        <w:trPr>
          <w:trHeight w:val="252"/>
        </w:trPr>
        <w:tc>
          <w:tcPr>
            <w:tcW w:w="3202" w:type="dxa"/>
            <w:tcBorders>
              <w:top w:val="nil"/>
              <w:left w:val="nil"/>
              <w:bottom w:val="nil"/>
              <w:right w:val="nil"/>
            </w:tcBorders>
            <w:shd w:val="clear" w:color="auto" w:fill="auto"/>
            <w:vAlign w:val="bottom"/>
          </w:tcPr>
          <w:p w14:paraId="7CF98A4C" w14:textId="399EB819" w:rsidR="008F2277" w:rsidRPr="008F7CC5" w:rsidRDefault="008F2277" w:rsidP="00100929">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Basic earnings</w:t>
            </w:r>
            <w:r w:rsidR="00373E9B" w:rsidRPr="008F7CC5">
              <w:rPr>
                <w:rFonts w:ascii="Arial" w:hAnsi="Arial" w:cs="Arial"/>
                <w:b/>
                <w:bCs/>
                <w:color w:val="000000" w:themeColor="text1"/>
                <w:sz w:val="14"/>
                <w:szCs w:val="14"/>
              </w:rPr>
              <w:t xml:space="preserve"> (loss)</w:t>
            </w:r>
            <w:r w:rsidRPr="008F7CC5">
              <w:rPr>
                <w:rFonts w:ascii="Arial" w:hAnsi="Arial" w:cs="Arial"/>
                <w:b/>
                <w:bCs/>
                <w:color w:val="000000" w:themeColor="text1"/>
                <w:sz w:val="14"/>
                <w:szCs w:val="14"/>
              </w:rPr>
              <w:t xml:space="preserve"> per share</w:t>
            </w:r>
          </w:p>
        </w:tc>
        <w:tc>
          <w:tcPr>
            <w:tcW w:w="992" w:type="dxa"/>
            <w:tcBorders>
              <w:left w:val="nil"/>
              <w:bottom w:val="nil"/>
              <w:right w:val="nil"/>
            </w:tcBorders>
            <w:shd w:val="clear" w:color="auto" w:fill="auto"/>
            <w:vAlign w:val="bottom"/>
          </w:tcPr>
          <w:p w14:paraId="0C3B7E66" w14:textId="77777777" w:rsidR="008F2277" w:rsidRPr="008F7CC5" w:rsidRDefault="008F2277" w:rsidP="00100929">
            <w:pPr>
              <w:ind w:right="-72"/>
              <w:rPr>
                <w:rFonts w:ascii="Arial" w:hAnsi="Arial" w:cs="Arial"/>
                <w:color w:val="000000" w:themeColor="text1"/>
                <w:sz w:val="14"/>
                <w:szCs w:val="14"/>
                <w:cs/>
              </w:rPr>
            </w:pPr>
          </w:p>
        </w:tc>
        <w:tc>
          <w:tcPr>
            <w:tcW w:w="851" w:type="dxa"/>
            <w:tcBorders>
              <w:left w:val="nil"/>
              <w:bottom w:val="nil"/>
              <w:right w:val="nil"/>
            </w:tcBorders>
            <w:shd w:val="clear" w:color="auto" w:fill="auto"/>
            <w:vAlign w:val="bottom"/>
          </w:tcPr>
          <w:p w14:paraId="616CBB09" w14:textId="77777777" w:rsidR="008F2277" w:rsidRPr="008F7CC5" w:rsidRDefault="008F2277" w:rsidP="00100929">
            <w:pPr>
              <w:ind w:right="-72"/>
              <w:rPr>
                <w:rFonts w:ascii="Arial" w:hAnsi="Arial" w:cs="Arial"/>
                <w:color w:val="000000" w:themeColor="text1"/>
                <w:sz w:val="14"/>
                <w:szCs w:val="14"/>
              </w:rPr>
            </w:pPr>
          </w:p>
        </w:tc>
        <w:tc>
          <w:tcPr>
            <w:tcW w:w="992" w:type="dxa"/>
            <w:tcBorders>
              <w:left w:val="nil"/>
              <w:bottom w:val="nil"/>
              <w:right w:val="nil"/>
            </w:tcBorders>
            <w:shd w:val="clear" w:color="auto" w:fill="auto"/>
            <w:vAlign w:val="bottom"/>
          </w:tcPr>
          <w:p w14:paraId="23503A03" w14:textId="77777777" w:rsidR="008F2277" w:rsidRPr="008F7CC5" w:rsidRDefault="008F2277" w:rsidP="00100929">
            <w:pPr>
              <w:ind w:right="-72"/>
              <w:rPr>
                <w:rFonts w:ascii="Arial" w:hAnsi="Arial" w:cs="Arial"/>
                <w:color w:val="000000" w:themeColor="text1"/>
                <w:sz w:val="14"/>
                <w:szCs w:val="14"/>
                <w:cs/>
              </w:rPr>
            </w:pPr>
          </w:p>
        </w:tc>
        <w:tc>
          <w:tcPr>
            <w:tcW w:w="992" w:type="dxa"/>
            <w:tcBorders>
              <w:left w:val="nil"/>
              <w:bottom w:val="nil"/>
              <w:right w:val="nil"/>
            </w:tcBorders>
            <w:shd w:val="clear" w:color="auto" w:fill="auto"/>
            <w:vAlign w:val="bottom"/>
          </w:tcPr>
          <w:p w14:paraId="57CE5496" w14:textId="77777777" w:rsidR="008F2277" w:rsidRPr="008F7CC5" w:rsidRDefault="008F2277" w:rsidP="00100929">
            <w:pPr>
              <w:ind w:right="-72"/>
              <w:rPr>
                <w:rFonts w:ascii="Arial" w:hAnsi="Arial" w:cs="Arial"/>
                <w:color w:val="000000" w:themeColor="text1"/>
                <w:sz w:val="14"/>
                <w:szCs w:val="14"/>
                <w:cs/>
              </w:rPr>
            </w:pPr>
          </w:p>
        </w:tc>
        <w:tc>
          <w:tcPr>
            <w:tcW w:w="993" w:type="dxa"/>
            <w:tcBorders>
              <w:left w:val="nil"/>
              <w:right w:val="nil"/>
            </w:tcBorders>
            <w:vAlign w:val="bottom"/>
          </w:tcPr>
          <w:p w14:paraId="218FF3FB" w14:textId="77777777" w:rsidR="008F2277" w:rsidRPr="008F7CC5" w:rsidRDefault="008F2277" w:rsidP="00100929">
            <w:pPr>
              <w:ind w:right="-72"/>
              <w:rPr>
                <w:rFonts w:ascii="Arial" w:hAnsi="Arial" w:cs="Arial"/>
                <w:color w:val="000000" w:themeColor="text1"/>
                <w:sz w:val="14"/>
                <w:szCs w:val="14"/>
                <w:cs/>
              </w:rPr>
            </w:pPr>
          </w:p>
        </w:tc>
        <w:tc>
          <w:tcPr>
            <w:tcW w:w="1086" w:type="dxa"/>
            <w:tcBorders>
              <w:left w:val="nil"/>
              <w:right w:val="nil"/>
            </w:tcBorders>
            <w:vAlign w:val="bottom"/>
          </w:tcPr>
          <w:p w14:paraId="2A8FB6D5" w14:textId="77777777" w:rsidR="008F2277" w:rsidRPr="008F7CC5" w:rsidRDefault="008F2277" w:rsidP="00100929">
            <w:pPr>
              <w:ind w:right="-72"/>
              <w:rPr>
                <w:rFonts w:ascii="Arial" w:hAnsi="Arial" w:cs="Arial"/>
                <w:color w:val="000000" w:themeColor="text1"/>
                <w:sz w:val="14"/>
                <w:szCs w:val="14"/>
                <w:cs/>
              </w:rPr>
            </w:pPr>
          </w:p>
        </w:tc>
      </w:tr>
      <w:tr w:rsidR="001845E1" w:rsidRPr="008F7CC5" w14:paraId="2D468CB6" w14:textId="77777777" w:rsidTr="0084262C">
        <w:trPr>
          <w:trHeight w:val="332"/>
        </w:trPr>
        <w:tc>
          <w:tcPr>
            <w:tcW w:w="3202" w:type="dxa"/>
            <w:tcBorders>
              <w:top w:val="nil"/>
              <w:left w:val="nil"/>
              <w:bottom w:val="nil"/>
              <w:right w:val="nil"/>
            </w:tcBorders>
            <w:shd w:val="clear" w:color="auto" w:fill="auto"/>
            <w:vAlign w:val="bottom"/>
          </w:tcPr>
          <w:p w14:paraId="6A0D7814" w14:textId="16F389D5" w:rsidR="001845E1" w:rsidRPr="008F7CC5" w:rsidRDefault="001845E1" w:rsidP="001845E1">
            <w:pPr>
              <w:ind w:left="72" w:right="-29"/>
              <w:rPr>
                <w:rFonts w:ascii="Arial" w:hAnsi="Arial" w:cs="Arial"/>
                <w:color w:val="000000" w:themeColor="text1"/>
                <w:sz w:val="14"/>
                <w:szCs w:val="14"/>
              </w:rPr>
            </w:pPr>
            <w:r w:rsidRPr="008F7CC5">
              <w:rPr>
                <w:rFonts w:ascii="Arial" w:hAnsi="Arial" w:cs="Arial"/>
                <w:color w:val="000000" w:themeColor="text1"/>
                <w:sz w:val="14"/>
                <w:szCs w:val="14"/>
              </w:rPr>
              <w:t xml:space="preserve">Profit </w:t>
            </w:r>
            <w:r w:rsidR="0084262C" w:rsidRPr="008F7CC5">
              <w:rPr>
                <w:rFonts w:ascii="Arial" w:hAnsi="Arial" w:cs="Arial"/>
                <w:color w:val="000000" w:themeColor="text1"/>
                <w:sz w:val="14"/>
                <w:szCs w:val="14"/>
              </w:rPr>
              <w:t xml:space="preserve">(loss) </w:t>
            </w:r>
            <w:r w:rsidRPr="008F7CC5">
              <w:rPr>
                <w:rFonts w:ascii="Arial" w:hAnsi="Arial" w:cs="Arial"/>
                <w:color w:val="000000" w:themeColor="text1"/>
                <w:sz w:val="14"/>
                <w:szCs w:val="14"/>
              </w:rPr>
              <w:t>attributable to shareholders of</w:t>
            </w:r>
          </w:p>
          <w:p w14:paraId="21C48E41" w14:textId="77777777" w:rsidR="001845E1" w:rsidRPr="008F7CC5" w:rsidRDefault="001845E1" w:rsidP="001845E1">
            <w:pPr>
              <w:ind w:left="72" w:right="-29"/>
              <w:rPr>
                <w:rFonts w:ascii="Arial" w:hAnsi="Arial" w:cs="Arial"/>
                <w:color w:val="000000" w:themeColor="text1"/>
                <w:sz w:val="14"/>
                <w:szCs w:val="14"/>
                <w:cs/>
              </w:rPr>
            </w:pPr>
            <w:r w:rsidRPr="008F7CC5">
              <w:rPr>
                <w:rFonts w:ascii="Arial" w:hAnsi="Arial" w:cs="Arial"/>
                <w:color w:val="000000" w:themeColor="text1"/>
                <w:sz w:val="14"/>
                <w:szCs w:val="14"/>
              </w:rPr>
              <w:t xml:space="preserve">   the Company</w:t>
            </w:r>
          </w:p>
        </w:tc>
        <w:tc>
          <w:tcPr>
            <w:tcW w:w="992" w:type="dxa"/>
            <w:tcBorders>
              <w:left w:val="nil"/>
              <w:right w:val="nil"/>
            </w:tcBorders>
            <w:shd w:val="clear" w:color="auto" w:fill="auto"/>
            <w:vAlign w:val="bottom"/>
          </w:tcPr>
          <w:p w14:paraId="0C92182D" w14:textId="255E18C0" w:rsidR="001845E1" w:rsidRPr="008F7CC5" w:rsidRDefault="001845E1" w:rsidP="001845E1">
            <w:pP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(99,</w:t>
            </w:r>
            <w:r w:rsidR="00093FF5" w:rsidRPr="008F7CC5">
              <w:rPr>
                <w:rFonts w:ascii="Arial" w:hAnsi="Arial" w:cs="Arial"/>
                <w:color w:val="000000" w:themeColor="text1"/>
                <w:sz w:val="14"/>
                <w:szCs w:val="14"/>
              </w:rPr>
              <w:t>800</w:t>
            </w:r>
            <w:r w:rsidRPr="008F7CC5">
              <w:rPr>
                <w:rFonts w:ascii="Arial" w:hAnsi="Arial" w:cs="Arial"/>
                <w:color w:val="000000" w:themeColor="text1"/>
                <w:sz w:val="14"/>
                <w:szCs w:val="14"/>
              </w:rPr>
              <w:t>)</w:t>
            </w:r>
          </w:p>
        </w:tc>
        <w:tc>
          <w:tcPr>
            <w:tcW w:w="851" w:type="dxa"/>
            <w:tcBorders>
              <w:left w:val="nil"/>
              <w:right w:val="nil"/>
            </w:tcBorders>
            <w:shd w:val="clear" w:color="auto" w:fill="auto"/>
            <w:vAlign w:val="bottom"/>
          </w:tcPr>
          <w:p w14:paraId="5BB6318A" w14:textId="5EDE6052" w:rsidR="001845E1" w:rsidRPr="008F7CC5" w:rsidRDefault="001845E1" w:rsidP="001845E1">
            <w:pP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1,514</w:t>
            </w:r>
          </w:p>
        </w:tc>
        <w:tc>
          <w:tcPr>
            <w:tcW w:w="992" w:type="dxa"/>
            <w:tcBorders>
              <w:left w:val="nil"/>
              <w:right w:val="nil"/>
            </w:tcBorders>
            <w:shd w:val="clear" w:color="auto" w:fill="auto"/>
            <w:vAlign w:val="bottom"/>
          </w:tcPr>
          <w:p w14:paraId="77976800" w14:textId="14220667" w:rsidR="001845E1" w:rsidRPr="008F7CC5" w:rsidRDefault="001845E1" w:rsidP="001845E1">
            <w:pP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384,964,961</w:t>
            </w:r>
          </w:p>
        </w:tc>
        <w:tc>
          <w:tcPr>
            <w:tcW w:w="992" w:type="dxa"/>
            <w:tcBorders>
              <w:left w:val="nil"/>
              <w:right w:val="nil"/>
            </w:tcBorders>
            <w:shd w:val="clear" w:color="auto" w:fill="auto"/>
            <w:vAlign w:val="bottom"/>
          </w:tcPr>
          <w:p w14:paraId="067DC549" w14:textId="0B83913E" w:rsidR="001845E1" w:rsidRPr="008F7CC5" w:rsidRDefault="001845E1" w:rsidP="001845E1">
            <w:pPr>
              <w:ind w:right="-72"/>
              <w:jc w:val="right"/>
              <w:rPr>
                <w:rFonts w:ascii="Arial" w:hAnsi="Arial" w:cs="Arial"/>
                <w:color w:val="000000" w:themeColor="text1"/>
                <w:sz w:val="14"/>
                <w:szCs w:val="14"/>
                <w:lang w:val="en-GB"/>
              </w:rPr>
            </w:pPr>
            <w:r w:rsidRPr="008F7CC5">
              <w:rPr>
                <w:rFonts w:ascii="Arial" w:hAnsi="Arial" w:cs="Arial"/>
                <w:color w:val="000000" w:themeColor="text1"/>
                <w:sz w:val="14"/>
                <w:szCs w:val="14"/>
                <w:lang w:val="en-GB"/>
              </w:rPr>
              <w:t>296</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416,925</w:t>
            </w:r>
          </w:p>
        </w:tc>
        <w:tc>
          <w:tcPr>
            <w:tcW w:w="993" w:type="dxa"/>
            <w:tcBorders>
              <w:left w:val="nil"/>
              <w:right w:val="nil"/>
            </w:tcBorders>
            <w:shd w:val="clear" w:color="auto" w:fill="auto"/>
            <w:vAlign w:val="bottom"/>
          </w:tcPr>
          <w:p w14:paraId="2206299C" w14:textId="5167AD65" w:rsidR="001845E1" w:rsidRPr="008F7CC5" w:rsidRDefault="001845E1" w:rsidP="001845E1">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(0.26)</w:t>
            </w:r>
          </w:p>
        </w:tc>
        <w:tc>
          <w:tcPr>
            <w:tcW w:w="1086" w:type="dxa"/>
            <w:tcBorders>
              <w:left w:val="nil"/>
              <w:right w:val="nil"/>
            </w:tcBorders>
            <w:vAlign w:val="bottom"/>
          </w:tcPr>
          <w:p w14:paraId="6176FFF7" w14:textId="27460C60" w:rsidR="001845E1" w:rsidRPr="008F7CC5" w:rsidRDefault="001845E1" w:rsidP="001845E1">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0</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01</w:t>
            </w:r>
          </w:p>
        </w:tc>
      </w:tr>
      <w:tr w:rsidR="001845E1" w:rsidRPr="008F7CC5" w14:paraId="5D8BB6CB" w14:textId="77777777" w:rsidTr="0084262C">
        <w:trPr>
          <w:trHeight w:val="332"/>
        </w:trPr>
        <w:tc>
          <w:tcPr>
            <w:tcW w:w="3202" w:type="dxa"/>
            <w:tcBorders>
              <w:top w:val="nil"/>
              <w:left w:val="nil"/>
              <w:bottom w:val="nil"/>
              <w:right w:val="nil"/>
            </w:tcBorders>
            <w:shd w:val="clear" w:color="auto" w:fill="auto"/>
            <w:vAlign w:val="bottom"/>
          </w:tcPr>
          <w:p w14:paraId="0690DDC4" w14:textId="77777777" w:rsidR="001845E1" w:rsidRPr="008F7CC5" w:rsidRDefault="001845E1" w:rsidP="001845E1">
            <w:pPr>
              <w:ind w:left="72" w:right="-29"/>
              <w:rPr>
                <w:rFonts w:ascii="Arial" w:hAnsi="Arial" w:cs="Arial"/>
                <w:b/>
                <w:bCs/>
                <w:color w:val="000000" w:themeColor="text1"/>
                <w:sz w:val="14"/>
                <w:szCs w:val="14"/>
              </w:rPr>
            </w:pPr>
            <w:r w:rsidRPr="008F7CC5">
              <w:rPr>
                <w:rFonts w:ascii="Arial" w:hAnsi="Arial" w:cs="Arial"/>
                <w:b/>
                <w:bCs/>
                <w:color w:val="000000" w:themeColor="text1"/>
                <w:sz w:val="14"/>
                <w:szCs w:val="14"/>
              </w:rPr>
              <w:t xml:space="preserve">Effect of dilutive potential </w:t>
            </w:r>
          </w:p>
          <w:p w14:paraId="7E984BCA" w14:textId="77777777" w:rsidR="001845E1" w:rsidRPr="008F7CC5" w:rsidRDefault="001845E1" w:rsidP="001845E1">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 xml:space="preserve">   ordinary shares   </w:t>
            </w:r>
          </w:p>
        </w:tc>
        <w:tc>
          <w:tcPr>
            <w:tcW w:w="992" w:type="dxa"/>
            <w:tcBorders>
              <w:left w:val="nil"/>
              <w:right w:val="nil"/>
            </w:tcBorders>
            <w:shd w:val="clear" w:color="auto" w:fill="auto"/>
            <w:vAlign w:val="bottom"/>
          </w:tcPr>
          <w:p w14:paraId="33A08F4D" w14:textId="77777777" w:rsidR="001845E1" w:rsidRPr="008F7CC5" w:rsidRDefault="001845E1" w:rsidP="001845E1">
            <w:pPr>
              <w:ind w:right="-72"/>
              <w:jc w:val="right"/>
              <w:rPr>
                <w:rFonts w:ascii="Arial" w:hAnsi="Arial" w:cs="Arial"/>
                <w:color w:val="000000" w:themeColor="text1"/>
                <w:sz w:val="14"/>
                <w:szCs w:val="14"/>
                <w:cs/>
              </w:rPr>
            </w:pPr>
          </w:p>
        </w:tc>
        <w:tc>
          <w:tcPr>
            <w:tcW w:w="851" w:type="dxa"/>
            <w:tcBorders>
              <w:left w:val="nil"/>
              <w:right w:val="nil"/>
            </w:tcBorders>
            <w:shd w:val="clear" w:color="auto" w:fill="auto"/>
            <w:vAlign w:val="bottom"/>
          </w:tcPr>
          <w:p w14:paraId="31A64DD2"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right w:val="nil"/>
            </w:tcBorders>
            <w:shd w:val="clear" w:color="auto" w:fill="auto"/>
            <w:vAlign w:val="bottom"/>
          </w:tcPr>
          <w:p w14:paraId="54044AC1"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right w:val="nil"/>
            </w:tcBorders>
            <w:shd w:val="clear" w:color="auto" w:fill="auto"/>
            <w:vAlign w:val="bottom"/>
          </w:tcPr>
          <w:p w14:paraId="43B4A34F" w14:textId="77777777" w:rsidR="001845E1" w:rsidRPr="008F7CC5" w:rsidRDefault="001845E1" w:rsidP="001845E1">
            <w:pPr>
              <w:ind w:right="-72"/>
              <w:jc w:val="right"/>
              <w:rPr>
                <w:rFonts w:ascii="Arial" w:hAnsi="Arial" w:cs="Arial"/>
                <w:color w:val="000000" w:themeColor="text1"/>
                <w:sz w:val="14"/>
                <w:szCs w:val="14"/>
              </w:rPr>
            </w:pPr>
          </w:p>
        </w:tc>
        <w:tc>
          <w:tcPr>
            <w:tcW w:w="993" w:type="dxa"/>
            <w:tcBorders>
              <w:left w:val="nil"/>
              <w:right w:val="nil"/>
            </w:tcBorders>
            <w:shd w:val="clear" w:color="auto" w:fill="auto"/>
            <w:vAlign w:val="bottom"/>
          </w:tcPr>
          <w:p w14:paraId="03E9D556" w14:textId="77777777" w:rsidR="001845E1" w:rsidRPr="008F7CC5" w:rsidRDefault="001845E1" w:rsidP="001845E1">
            <w:pPr>
              <w:ind w:right="-72"/>
              <w:jc w:val="right"/>
              <w:rPr>
                <w:rFonts w:ascii="Arial" w:hAnsi="Arial" w:cs="Arial"/>
                <w:color w:val="000000" w:themeColor="text1"/>
                <w:sz w:val="14"/>
                <w:szCs w:val="14"/>
                <w:cs/>
              </w:rPr>
            </w:pPr>
          </w:p>
        </w:tc>
        <w:tc>
          <w:tcPr>
            <w:tcW w:w="1086" w:type="dxa"/>
            <w:tcBorders>
              <w:left w:val="nil"/>
              <w:right w:val="nil"/>
            </w:tcBorders>
            <w:vAlign w:val="bottom"/>
          </w:tcPr>
          <w:p w14:paraId="3CA9EA3B" w14:textId="77777777" w:rsidR="001845E1" w:rsidRPr="008F7CC5" w:rsidRDefault="001845E1" w:rsidP="001845E1">
            <w:pPr>
              <w:ind w:right="-72"/>
              <w:jc w:val="right"/>
              <w:rPr>
                <w:rFonts w:ascii="Arial" w:hAnsi="Arial" w:cs="Arial"/>
                <w:color w:val="000000" w:themeColor="text1"/>
                <w:sz w:val="14"/>
                <w:szCs w:val="14"/>
                <w:cs/>
              </w:rPr>
            </w:pPr>
          </w:p>
        </w:tc>
      </w:tr>
      <w:tr w:rsidR="001845E1" w:rsidRPr="008F7CC5" w14:paraId="6F2C2417" w14:textId="77777777" w:rsidTr="0084262C">
        <w:trPr>
          <w:trHeight w:val="195"/>
        </w:trPr>
        <w:tc>
          <w:tcPr>
            <w:tcW w:w="3202" w:type="dxa"/>
            <w:tcBorders>
              <w:top w:val="nil"/>
              <w:left w:val="nil"/>
              <w:bottom w:val="nil"/>
              <w:right w:val="nil"/>
            </w:tcBorders>
            <w:shd w:val="clear" w:color="auto" w:fill="auto"/>
            <w:vAlign w:val="bottom"/>
          </w:tcPr>
          <w:p w14:paraId="53F07006" w14:textId="77777777" w:rsidR="001845E1" w:rsidRPr="008F7CC5" w:rsidRDefault="001845E1" w:rsidP="001845E1">
            <w:pPr>
              <w:ind w:left="72" w:right="-29"/>
              <w:rPr>
                <w:rFonts w:ascii="Arial" w:hAnsi="Arial" w:cs="Arial"/>
                <w:color w:val="000000" w:themeColor="text1"/>
                <w:sz w:val="14"/>
                <w:szCs w:val="14"/>
                <w:cs/>
              </w:rPr>
            </w:pPr>
            <w:r w:rsidRPr="008F7CC5">
              <w:rPr>
                <w:rFonts w:ascii="Arial" w:hAnsi="Arial" w:cs="Arial"/>
                <w:color w:val="000000" w:themeColor="text1"/>
                <w:sz w:val="14"/>
                <w:szCs w:val="14"/>
              </w:rPr>
              <w:t>Warrants</w:t>
            </w:r>
            <w:r w:rsidRPr="008F7CC5">
              <w:rPr>
                <w:rFonts w:ascii="Arial" w:hAnsi="Arial" w:cs="Arial"/>
                <w:color w:val="000000" w:themeColor="text1"/>
                <w:sz w:val="14"/>
                <w:szCs w:val="14"/>
                <w:cs/>
              </w:rPr>
              <w:t xml:space="preserve"> (AYUD-W</w:t>
            </w:r>
            <w:r w:rsidRPr="008F7CC5">
              <w:rPr>
                <w:rFonts w:ascii="Arial" w:hAnsi="Arial" w:cs="Arial"/>
                <w:color w:val="000000" w:themeColor="text1"/>
                <w:sz w:val="14"/>
                <w:szCs w:val="14"/>
                <w:lang w:val="en-GB"/>
              </w:rPr>
              <w:t>1</w:t>
            </w:r>
            <w:r w:rsidRPr="008F7CC5">
              <w:rPr>
                <w:rFonts w:ascii="Arial" w:hAnsi="Arial" w:cs="Arial"/>
                <w:color w:val="000000" w:themeColor="text1"/>
                <w:sz w:val="14"/>
                <w:szCs w:val="14"/>
                <w:cs/>
              </w:rPr>
              <w:t>)</w:t>
            </w:r>
          </w:p>
        </w:tc>
        <w:tc>
          <w:tcPr>
            <w:tcW w:w="992" w:type="dxa"/>
            <w:tcBorders>
              <w:left w:val="nil"/>
              <w:right w:val="nil"/>
            </w:tcBorders>
            <w:shd w:val="clear" w:color="auto" w:fill="auto"/>
            <w:vAlign w:val="bottom"/>
          </w:tcPr>
          <w:p w14:paraId="4A066DB2" w14:textId="45559917" w:rsidR="001845E1" w:rsidRPr="008F7CC5" w:rsidRDefault="001845E1" w:rsidP="001845E1">
            <w:pPr>
              <w:pBdr>
                <w:bottom w:val="single" w:sz="4" w:space="1"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851" w:type="dxa"/>
            <w:tcBorders>
              <w:left w:val="nil"/>
              <w:right w:val="nil"/>
            </w:tcBorders>
            <w:shd w:val="clear" w:color="auto" w:fill="auto"/>
            <w:vAlign w:val="bottom"/>
          </w:tcPr>
          <w:p w14:paraId="73AB257F" w14:textId="22B1A103" w:rsidR="001845E1" w:rsidRPr="008F7CC5" w:rsidRDefault="001845E1" w:rsidP="001845E1">
            <w:pPr>
              <w:pBdr>
                <w:bottom w:val="single" w:sz="4" w:space="1"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cs/>
              </w:rPr>
              <w:t>-</w:t>
            </w:r>
          </w:p>
        </w:tc>
        <w:tc>
          <w:tcPr>
            <w:tcW w:w="992" w:type="dxa"/>
            <w:tcBorders>
              <w:left w:val="nil"/>
              <w:right w:val="nil"/>
            </w:tcBorders>
            <w:shd w:val="clear" w:color="auto" w:fill="auto"/>
            <w:vAlign w:val="bottom"/>
          </w:tcPr>
          <w:p w14:paraId="07CA5F31" w14:textId="2D8DF149" w:rsidR="001845E1" w:rsidRPr="008F7CC5" w:rsidRDefault="007D75B0" w:rsidP="001845E1">
            <w:pPr>
              <w:pBdr>
                <w:bottom w:val="single" w:sz="4" w:space="1"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w:t>
            </w:r>
          </w:p>
        </w:tc>
        <w:tc>
          <w:tcPr>
            <w:tcW w:w="992" w:type="dxa"/>
            <w:tcBorders>
              <w:left w:val="nil"/>
              <w:right w:val="nil"/>
            </w:tcBorders>
            <w:shd w:val="clear" w:color="auto" w:fill="auto"/>
            <w:vAlign w:val="bottom"/>
          </w:tcPr>
          <w:p w14:paraId="79B29D8F" w14:textId="74FF6810" w:rsidR="001845E1" w:rsidRPr="008F7CC5" w:rsidRDefault="00F5154D" w:rsidP="001845E1">
            <w:pPr>
              <w:pBdr>
                <w:bottom w:val="single" w:sz="4" w:space="1"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6,113,447</w:t>
            </w:r>
          </w:p>
        </w:tc>
        <w:tc>
          <w:tcPr>
            <w:tcW w:w="993" w:type="dxa"/>
            <w:tcBorders>
              <w:left w:val="nil"/>
              <w:right w:val="nil"/>
            </w:tcBorders>
            <w:shd w:val="clear" w:color="auto" w:fill="auto"/>
            <w:vAlign w:val="bottom"/>
          </w:tcPr>
          <w:p w14:paraId="54537115" w14:textId="77777777" w:rsidR="001845E1" w:rsidRPr="008F7CC5" w:rsidRDefault="001845E1" w:rsidP="001845E1">
            <w:pPr>
              <w:ind w:right="-72"/>
              <w:jc w:val="right"/>
              <w:rPr>
                <w:rFonts w:ascii="Arial" w:hAnsi="Arial" w:cs="Arial"/>
                <w:color w:val="000000" w:themeColor="text1"/>
                <w:sz w:val="14"/>
                <w:szCs w:val="14"/>
                <w:cs/>
              </w:rPr>
            </w:pPr>
          </w:p>
        </w:tc>
        <w:tc>
          <w:tcPr>
            <w:tcW w:w="1086" w:type="dxa"/>
            <w:tcBorders>
              <w:left w:val="nil"/>
              <w:right w:val="nil"/>
            </w:tcBorders>
            <w:vAlign w:val="bottom"/>
          </w:tcPr>
          <w:p w14:paraId="20260F78" w14:textId="77777777" w:rsidR="001845E1" w:rsidRPr="008F7CC5" w:rsidRDefault="001845E1" w:rsidP="001845E1">
            <w:pPr>
              <w:ind w:right="-72"/>
              <w:jc w:val="right"/>
              <w:rPr>
                <w:rFonts w:ascii="Arial" w:hAnsi="Arial" w:cs="Arial"/>
                <w:color w:val="000000" w:themeColor="text1"/>
                <w:sz w:val="14"/>
                <w:szCs w:val="14"/>
                <w:cs/>
              </w:rPr>
            </w:pPr>
          </w:p>
        </w:tc>
      </w:tr>
      <w:tr w:rsidR="001845E1" w:rsidRPr="008F7CC5" w14:paraId="28AE5E71" w14:textId="77777777" w:rsidTr="0084262C">
        <w:trPr>
          <w:trHeight w:val="20"/>
        </w:trPr>
        <w:tc>
          <w:tcPr>
            <w:tcW w:w="3202" w:type="dxa"/>
            <w:tcBorders>
              <w:top w:val="nil"/>
              <w:left w:val="nil"/>
              <w:bottom w:val="nil"/>
              <w:right w:val="nil"/>
            </w:tcBorders>
            <w:shd w:val="clear" w:color="auto" w:fill="auto"/>
            <w:vAlign w:val="bottom"/>
          </w:tcPr>
          <w:p w14:paraId="0B717AB9" w14:textId="02EC231F" w:rsidR="001845E1" w:rsidRPr="008F7CC5" w:rsidRDefault="001845E1" w:rsidP="001845E1">
            <w:pPr>
              <w:ind w:left="72" w:right="-29"/>
              <w:rPr>
                <w:rFonts w:ascii="Arial" w:hAnsi="Arial" w:cs="Arial"/>
                <w:b/>
                <w:bCs/>
                <w:color w:val="000000" w:themeColor="text1"/>
                <w:sz w:val="14"/>
                <w:szCs w:val="14"/>
                <w:cs/>
              </w:rPr>
            </w:pPr>
            <w:r w:rsidRPr="008F7CC5">
              <w:rPr>
                <w:rFonts w:ascii="Arial" w:hAnsi="Arial" w:cs="Arial"/>
                <w:b/>
                <w:bCs/>
                <w:color w:val="000000" w:themeColor="text1"/>
                <w:sz w:val="14"/>
                <w:szCs w:val="14"/>
              </w:rPr>
              <w:t>Diluted earnings</w:t>
            </w:r>
            <w:r w:rsidR="00373E9B" w:rsidRPr="008F7CC5">
              <w:rPr>
                <w:rFonts w:ascii="Arial" w:hAnsi="Arial" w:cs="Arial"/>
                <w:b/>
                <w:bCs/>
                <w:color w:val="000000" w:themeColor="text1"/>
                <w:sz w:val="14"/>
                <w:szCs w:val="14"/>
              </w:rPr>
              <w:t xml:space="preserve"> (loss)</w:t>
            </w:r>
            <w:r w:rsidRPr="008F7CC5">
              <w:rPr>
                <w:rFonts w:ascii="Arial" w:hAnsi="Arial" w:cs="Arial"/>
                <w:b/>
                <w:bCs/>
                <w:color w:val="000000" w:themeColor="text1"/>
                <w:sz w:val="14"/>
                <w:szCs w:val="14"/>
              </w:rPr>
              <w:t xml:space="preserve"> per share</w:t>
            </w:r>
          </w:p>
        </w:tc>
        <w:tc>
          <w:tcPr>
            <w:tcW w:w="992" w:type="dxa"/>
            <w:tcBorders>
              <w:left w:val="nil"/>
              <w:bottom w:val="nil"/>
              <w:right w:val="nil"/>
            </w:tcBorders>
            <w:shd w:val="clear" w:color="auto" w:fill="auto"/>
            <w:vAlign w:val="bottom"/>
          </w:tcPr>
          <w:p w14:paraId="1B7DC222" w14:textId="77777777" w:rsidR="001845E1" w:rsidRPr="008F7CC5" w:rsidRDefault="001845E1" w:rsidP="001845E1">
            <w:pPr>
              <w:spacing w:line="200" w:lineRule="exact"/>
              <w:ind w:right="-72"/>
              <w:jc w:val="right"/>
              <w:rPr>
                <w:rFonts w:ascii="Arial" w:hAnsi="Arial" w:cs="Arial"/>
                <w:color w:val="000000" w:themeColor="text1"/>
                <w:sz w:val="14"/>
                <w:szCs w:val="14"/>
                <w:cs/>
              </w:rPr>
            </w:pPr>
          </w:p>
        </w:tc>
        <w:tc>
          <w:tcPr>
            <w:tcW w:w="851" w:type="dxa"/>
            <w:tcBorders>
              <w:left w:val="nil"/>
              <w:bottom w:val="nil"/>
              <w:right w:val="nil"/>
            </w:tcBorders>
            <w:shd w:val="clear" w:color="auto" w:fill="auto"/>
            <w:vAlign w:val="bottom"/>
          </w:tcPr>
          <w:p w14:paraId="428D4B4C"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bottom w:val="nil"/>
              <w:right w:val="nil"/>
            </w:tcBorders>
            <w:shd w:val="clear" w:color="auto" w:fill="auto"/>
            <w:vAlign w:val="bottom"/>
          </w:tcPr>
          <w:p w14:paraId="418E7E3F"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bottom w:val="nil"/>
              <w:right w:val="nil"/>
            </w:tcBorders>
            <w:shd w:val="clear" w:color="auto" w:fill="auto"/>
            <w:vAlign w:val="bottom"/>
          </w:tcPr>
          <w:p w14:paraId="128E1659" w14:textId="77777777" w:rsidR="001845E1" w:rsidRPr="008F7CC5" w:rsidRDefault="001845E1" w:rsidP="001845E1">
            <w:pPr>
              <w:spacing w:line="200" w:lineRule="exact"/>
              <w:ind w:right="-72"/>
              <w:jc w:val="right"/>
              <w:rPr>
                <w:rFonts w:ascii="Arial" w:hAnsi="Arial" w:cs="Arial"/>
                <w:color w:val="000000" w:themeColor="text1"/>
                <w:sz w:val="14"/>
                <w:szCs w:val="14"/>
                <w:cs/>
              </w:rPr>
            </w:pPr>
          </w:p>
        </w:tc>
        <w:tc>
          <w:tcPr>
            <w:tcW w:w="993" w:type="dxa"/>
            <w:tcBorders>
              <w:left w:val="nil"/>
              <w:bottom w:val="nil"/>
              <w:right w:val="nil"/>
            </w:tcBorders>
            <w:shd w:val="clear" w:color="auto" w:fill="auto"/>
            <w:vAlign w:val="bottom"/>
          </w:tcPr>
          <w:p w14:paraId="6FFC178A" w14:textId="77777777" w:rsidR="001845E1" w:rsidRPr="008F7CC5" w:rsidRDefault="001845E1" w:rsidP="001845E1">
            <w:pPr>
              <w:ind w:right="-72"/>
              <w:jc w:val="right"/>
              <w:rPr>
                <w:rFonts w:ascii="Arial" w:hAnsi="Arial" w:cs="Arial"/>
                <w:color w:val="000000" w:themeColor="text1"/>
                <w:sz w:val="14"/>
                <w:szCs w:val="14"/>
                <w:cs/>
              </w:rPr>
            </w:pPr>
          </w:p>
        </w:tc>
        <w:tc>
          <w:tcPr>
            <w:tcW w:w="1086" w:type="dxa"/>
            <w:tcBorders>
              <w:left w:val="nil"/>
              <w:bottom w:val="nil"/>
              <w:right w:val="nil"/>
            </w:tcBorders>
            <w:vAlign w:val="bottom"/>
          </w:tcPr>
          <w:p w14:paraId="352006B7" w14:textId="77777777" w:rsidR="001845E1" w:rsidRPr="008F7CC5" w:rsidRDefault="001845E1" w:rsidP="001845E1">
            <w:pPr>
              <w:ind w:right="-72"/>
              <w:jc w:val="right"/>
              <w:rPr>
                <w:rFonts w:ascii="Arial" w:hAnsi="Arial" w:cs="Arial"/>
                <w:color w:val="000000" w:themeColor="text1"/>
                <w:sz w:val="14"/>
                <w:szCs w:val="14"/>
                <w:cs/>
              </w:rPr>
            </w:pPr>
          </w:p>
        </w:tc>
      </w:tr>
      <w:tr w:rsidR="001845E1" w:rsidRPr="008F7CC5" w14:paraId="2005A0E2" w14:textId="77777777" w:rsidTr="0084262C">
        <w:trPr>
          <w:trHeight w:val="332"/>
        </w:trPr>
        <w:tc>
          <w:tcPr>
            <w:tcW w:w="3202" w:type="dxa"/>
            <w:tcBorders>
              <w:top w:val="nil"/>
              <w:left w:val="nil"/>
              <w:bottom w:val="nil"/>
              <w:right w:val="nil"/>
            </w:tcBorders>
            <w:shd w:val="clear" w:color="auto" w:fill="auto"/>
            <w:vAlign w:val="bottom"/>
          </w:tcPr>
          <w:p w14:paraId="4469E539" w14:textId="77777777" w:rsidR="001845E1" w:rsidRPr="008F7CC5" w:rsidRDefault="001845E1" w:rsidP="001845E1">
            <w:pPr>
              <w:ind w:left="72" w:right="-29"/>
              <w:rPr>
                <w:rFonts w:ascii="Arial" w:hAnsi="Arial" w:cs="Arial"/>
                <w:color w:val="000000" w:themeColor="text1"/>
                <w:sz w:val="14"/>
                <w:szCs w:val="14"/>
              </w:rPr>
            </w:pPr>
            <w:r w:rsidRPr="008F7CC5">
              <w:rPr>
                <w:rFonts w:ascii="Arial" w:hAnsi="Arial" w:cs="Arial"/>
                <w:color w:val="000000" w:themeColor="text1"/>
                <w:sz w:val="14"/>
                <w:szCs w:val="14"/>
              </w:rPr>
              <w:t>Profit of ordinary shareholders assuming</w:t>
            </w:r>
          </w:p>
          <w:p w14:paraId="2D8BA32F" w14:textId="77777777" w:rsidR="001845E1" w:rsidRPr="008F7CC5" w:rsidRDefault="001845E1" w:rsidP="001845E1">
            <w:pPr>
              <w:ind w:left="72" w:right="-29"/>
              <w:rPr>
                <w:rFonts w:ascii="Arial" w:hAnsi="Arial" w:cs="Arial"/>
                <w:color w:val="000000" w:themeColor="text1"/>
                <w:sz w:val="14"/>
                <w:szCs w:val="14"/>
              </w:rPr>
            </w:pPr>
            <w:r w:rsidRPr="008F7CC5">
              <w:rPr>
                <w:rFonts w:ascii="Arial" w:hAnsi="Arial" w:cs="Arial"/>
                <w:color w:val="000000" w:themeColor="text1"/>
                <w:sz w:val="14"/>
                <w:szCs w:val="14"/>
              </w:rPr>
              <w:t xml:space="preserve">   the</w:t>
            </w:r>
            <w:r w:rsidRPr="008F7CC5">
              <w:rPr>
                <w:rFonts w:ascii="Arial" w:hAnsi="Arial" w:cs="Arial"/>
                <w:sz w:val="14"/>
                <w:szCs w:val="14"/>
              </w:rPr>
              <w:t xml:space="preserve"> </w:t>
            </w:r>
            <w:r w:rsidRPr="008F7CC5">
              <w:rPr>
                <w:rFonts w:ascii="Arial" w:hAnsi="Arial" w:cs="Arial"/>
                <w:color w:val="000000" w:themeColor="text1"/>
                <w:sz w:val="14"/>
                <w:szCs w:val="14"/>
              </w:rPr>
              <w:t xml:space="preserve">conversion of dilutive potential </w:t>
            </w:r>
          </w:p>
          <w:p w14:paraId="610015FE" w14:textId="77777777" w:rsidR="001845E1" w:rsidRPr="008F7CC5" w:rsidRDefault="001845E1" w:rsidP="001845E1">
            <w:pPr>
              <w:ind w:left="72" w:right="-29"/>
              <w:rPr>
                <w:rFonts w:ascii="Arial" w:hAnsi="Arial" w:cs="Arial"/>
                <w:color w:val="000000" w:themeColor="text1"/>
                <w:sz w:val="14"/>
                <w:szCs w:val="14"/>
                <w:cs/>
              </w:rPr>
            </w:pPr>
            <w:r w:rsidRPr="008F7CC5">
              <w:rPr>
                <w:rFonts w:ascii="Arial" w:hAnsi="Arial" w:cs="Arial"/>
                <w:color w:val="000000" w:themeColor="text1"/>
                <w:sz w:val="14"/>
                <w:szCs w:val="14"/>
              </w:rPr>
              <w:t xml:space="preserve">   ordinary shares</w:t>
            </w:r>
          </w:p>
        </w:tc>
        <w:tc>
          <w:tcPr>
            <w:tcW w:w="992" w:type="dxa"/>
            <w:tcBorders>
              <w:left w:val="nil"/>
              <w:bottom w:val="nil"/>
              <w:right w:val="nil"/>
            </w:tcBorders>
            <w:shd w:val="clear" w:color="auto" w:fill="auto"/>
            <w:vAlign w:val="bottom"/>
          </w:tcPr>
          <w:p w14:paraId="5B589BE5" w14:textId="77777777" w:rsidR="001845E1" w:rsidRPr="008F7CC5" w:rsidRDefault="001845E1" w:rsidP="001845E1">
            <w:pPr>
              <w:ind w:right="-72"/>
              <w:jc w:val="right"/>
              <w:rPr>
                <w:rFonts w:ascii="Arial" w:hAnsi="Arial" w:cs="Arial"/>
                <w:color w:val="000000" w:themeColor="text1"/>
                <w:sz w:val="14"/>
                <w:szCs w:val="14"/>
                <w:cs/>
              </w:rPr>
            </w:pPr>
          </w:p>
        </w:tc>
        <w:tc>
          <w:tcPr>
            <w:tcW w:w="851" w:type="dxa"/>
            <w:tcBorders>
              <w:left w:val="nil"/>
              <w:bottom w:val="nil"/>
              <w:right w:val="nil"/>
            </w:tcBorders>
            <w:shd w:val="clear" w:color="auto" w:fill="auto"/>
            <w:vAlign w:val="bottom"/>
          </w:tcPr>
          <w:p w14:paraId="71618C3C"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bottom w:val="nil"/>
              <w:right w:val="nil"/>
            </w:tcBorders>
            <w:shd w:val="clear" w:color="auto" w:fill="auto"/>
            <w:vAlign w:val="bottom"/>
          </w:tcPr>
          <w:p w14:paraId="464DD727" w14:textId="77777777" w:rsidR="001845E1" w:rsidRPr="008F7CC5" w:rsidRDefault="001845E1" w:rsidP="001845E1">
            <w:pPr>
              <w:ind w:right="-72"/>
              <w:jc w:val="right"/>
              <w:rPr>
                <w:rFonts w:ascii="Arial" w:hAnsi="Arial" w:cs="Arial"/>
                <w:color w:val="000000" w:themeColor="text1"/>
                <w:sz w:val="14"/>
                <w:szCs w:val="14"/>
                <w:cs/>
              </w:rPr>
            </w:pPr>
          </w:p>
        </w:tc>
        <w:tc>
          <w:tcPr>
            <w:tcW w:w="992" w:type="dxa"/>
            <w:tcBorders>
              <w:left w:val="nil"/>
              <w:bottom w:val="nil"/>
              <w:right w:val="nil"/>
            </w:tcBorders>
            <w:shd w:val="clear" w:color="auto" w:fill="auto"/>
            <w:vAlign w:val="bottom"/>
          </w:tcPr>
          <w:p w14:paraId="3343C8AA" w14:textId="77777777" w:rsidR="001845E1" w:rsidRPr="008F7CC5" w:rsidRDefault="001845E1" w:rsidP="001845E1">
            <w:pPr>
              <w:ind w:right="-72"/>
              <w:jc w:val="right"/>
              <w:rPr>
                <w:rFonts w:ascii="Arial" w:hAnsi="Arial" w:cs="Arial"/>
                <w:color w:val="000000" w:themeColor="text1"/>
                <w:sz w:val="14"/>
                <w:szCs w:val="14"/>
                <w:cs/>
              </w:rPr>
            </w:pPr>
          </w:p>
        </w:tc>
        <w:tc>
          <w:tcPr>
            <w:tcW w:w="993" w:type="dxa"/>
            <w:tcBorders>
              <w:left w:val="nil"/>
              <w:bottom w:val="nil"/>
              <w:right w:val="nil"/>
            </w:tcBorders>
            <w:shd w:val="clear" w:color="auto" w:fill="auto"/>
            <w:vAlign w:val="bottom"/>
          </w:tcPr>
          <w:p w14:paraId="4A75DEE6" w14:textId="77777777" w:rsidR="001845E1" w:rsidRPr="008F7CC5" w:rsidRDefault="001845E1" w:rsidP="001845E1">
            <w:pPr>
              <w:ind w:right="-72"/>
              <w:jc w:val="right"/>
              <w:rPr>
                <w:rFonts w:ascii="Arial" w:hAnsi="Arial" w:cs="Arial"/>
                <w:color w:val="000000" w:themeColor="text1"/>
                <w:sz w:val="14"/>
                <w:szCs w:val="14"/>
                <w:cs/>
              </w:rPr>
            </w:pPr>
          </w:p>
        </w:tc>
        <w:tc>
          <w:tcPr>
            <w:tcW w:w="1086" w:type="dxa"/>
            <w:tcBorders>
              <w:left w:val="nil"/>
              <w:bottom w:val="nil"/>
              <w:right w:val="nil"/>
            </w:tcBorders>
            <w:vAlign w:val="bottom"/>
          </w:tcPr>
          <w:p w14:paraId="26F4FFCA" w14:textId="77777777" w:rsidR="001845E1" w:rsidRPr="008F7CC5" w:rsidRDefault="001845E1" w:rsidP="001845E1">
            <w:pPr>
              <w:ind w:right="-72"/>
              <w:jc w:val="right"/>
              <w:rPr>
                <w:rFonts w:ascii="Arial" w:hAnsi="Arial" w:cs="Arial"/>
                <w:color w:val="000000" w:themeColor="text1"/>
                <w:sz w:val="14"/>
                <w:szCs w:val="14"/>
                <w:cs/>
              </w:rPr>
            </w:pPr>
          </w:p>
        </w:tc>
      </w:tr>
      <w:tr w:rsidR="007D75B0" w:rsidRPr="008F7CC5" w14:paraId="07782EA6" w14:textId="77777777" w:rsidTr="0084262C">
        <w:trPr>
          <w:trHeight w:val="164"/>
        </w:trPr>
        <w:tc>
          <w:tcPr>
            <w:tcW w:w="3202" w:type="dxa"/>
            <w:tcBorders>
              <w:top w:val="nil"/>
              <w:left w:val="nil"/>
              <w:bottom w:val="nil"/>
              <w:right w:val="nil"/>
            </w:tcBorders>
            <w:shd w:val="clear" w:color="auto" w:fill="auto"/>
            <w:vAlign w:val="bottom"/>
          </w:tcPr>
          <w:p w14:paraId="12F9AFEF" w14:textId="77777777" w:rsidR="007D75B0" w:rsidRPr="008F7CC5" w:rsidRDefault="007D75B0" w:rsidP="007D75B0">
            <w:pPr>
              <w:ind w:right="-29"/>
              <w:rPr>
                <w:rFonts w:ascii="Arial" w:hAnsi="Arial" w:cs="Arial"/>
                <w:color w:val="000000" w:themeColor="text1"/>
                <w:sz w:val="14"/>
                <w:szCs w:val="14"/>
                <w:cs/>
              </w:rPr>
            </w:pPr>
          </w:p>
        </w:tc>
        <w:tc>
          <w:tcPr>
            <w:tcW w:w="992" w:type="dxa"/>
            <w:tcBorders>
              <w:top w:val="nil"/>
              <w:left w:val="nil"/>
              <w:right w:val="nil"/>
            </w:tcBorders>
            <w:shd w:val="clear" w:color="auto" w:fill="auto"/>
            <w:vAlign w:val="bottom"/>
          </w:tcPr>
          <w:p w14:paraId="0FDF0F49" w14:textId="5033F0F3" w:rsidR="007D75B0" w:rsidRPr="008F7CC5" w:rsidRDefault="007D75B0" w:rsidP="007D75B0">
            <w:pPr>
              <w:pBdr>
                <w:bottom w:val="double" w:sz="4" w:space="0"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rPr>
              <w:t>(99,800)</w:t>
            </w:r>
          </w:p>
        </w:tc>
        <w:tc>
          <w:tcPr>
            <w:tcW w:w="851" w:type="dxa"/>
            <w:tcBorders>
              <w:top w:val="nil"/>
              <w:left w:val="nil"/>
              <w:right w:val="nil"/>
            </w:tcBorders>
            <w:shd w:val="clear" w:color="auto" w:fill="auto"/>
            <w:vAlign w:val="bottom"/>
          </w:tcPr>
          <w:p w14:paraId="7B5A247B" w14:textId="0CF63A52" w:rsidR="007D75B0" w:rsidRPr="008F7CC5" w:rsidRDefault="007D75B0" w:rsidP="007D75B0">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1</w:t>
            </w:r>
            <w:r w:rsidRPr="008F7CC5">
              <w:rPr>
                <w:rFonts w:ascii="Arial" w:hAnsi="Arial" w:cs="Arial"/>
                <w:color w:val="000000" w:themeColor="text1"/>
                <w:sz w:val="14"/>
                <w:szCs w:val="14"/>
              </w:rPr>
              <w:t>,</w:t>
            </w:r>
            <w:r w:rsidRPr="008F7CC5">
              <w:rPr>
                <w:rFonts w:ascii="Arial" w:hAnsi="Arial" w:cs="Arial"/>
                <w:color w:val="000000" w:themeColor="text1"/>
                <w:sz w:val="14"/>
                <w:szCs w:val="14"/>
                <w:lang w:val="en-GB"/>
              </w:rPr>
              <w:t>514</w:t>
            </w:r>
          </w:p>
        </w:tc>
        <w:tc>
          <w:tcPr>
            <w:tcW w:w="992" w:type="dxa"/>
            <w:tcBorders>
              <w:top w:val="nil"/>
              <w:left w:val="nil"/>
              <w:right w:val="nil"/>
            </w:tcBorders>
            <w:shd w:val="clear" w:color="auto" w:fill="auto"/>
            <w:vAlign w:val="bottom"/>
          </w:tcPr>
          <w:p w14:paraId="4C366F08" w14:textId="3E1E4282" w:rsidR="007D75B0" w:rsidRPr="008F7CC5" w:rsidRDefault="007D75B0" w:rsidP="007D75B0">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384,964,961</w:t>
            </w:r>
          </w:p>
        </w:tc>
        <w:tc>
          <w:tcPr>
            <w:tcW w:w="992" w:type="dxa"/>
            <w:tcBorders>
              <w:top w:val="nil"/>
              <w:left w:val="nil"/>
              <w:right w:val="nil"/>
            </w:tcBorders>
            <w:shd w:val="clear" w:color="auto" w:fill="auto"/>
            <w:vAlign w:val="bottom"/>
          </w:tcPr>
          <w:p w14:paraId="5F4E528E" w14:textId="237A7CF5" w:rsidR="007D75B0" w:rsidRPr="008F7CC5" w:rsidRDefault="00F5154D" w:rsidP="007D75B0">
            <w:pPr>
              <w:pBdr>
                <w:bottom w:val="double" w:sz="4" w:space="0" w:color="auto"/>
              </w:pBdr>
              <w:ind w:right="-72"/>
              <w:jc w:val="right"/>
              <w:rPr>
                <w:rFonts w:ascii="Arial" w:hAnsi="Arial" w:cs="Arial"/>
                <w:color w:val="000000" w:themeColor="text1"/>
                <w:sz w:val="14"/>
                <w:szCs w:val="14"/>
              </w:rPr>
            </w:pPr>
            <w:r w:rsidRPr="008F7CC5">
              <w:rPr>
                <w:rFonts w:ascii="Arial" w:hAnsi="Arial" w:cs="Arial"/>
                <w:color w:val="000000" w:themeColor="text1"/>
                <w:sz w:val="14"/>
                <w:szCs w:val="14"/>
                <w:lang w:val="en-GB"/>
              </w:rPr>
              <w:t>302,530,372</w:t>
            </w:r>
          </w:p>
        </w:tc>
        <w:tc>
          <w:tcPr>
            <w:tcW w:w="993" w:type="dxa"/>
            <w:tcBorders>
              <w:top w:val="nil"/>
              <w:left w:val="nil"/>
              <w:right w:val="nil"/>
            </w:tcBorders>
            <w:shd w:val="clear" w:color="auto" w:fill="auto"/>
            <w:vAlign w:val="bottom"/>
          </w:tcPr>
          <w:p w14:paraId="5AC20AD2" w14:textId="3B7B82A8" w:rsidR="007D75B0" w:rsidRPr="008F7CC5" w:rsidRDefault="007D75B0" w:rsidP="007D75B0">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rPr>
              <w:t>(0.26)</w:t>
            </w:r>
          </w:p>
        </w:tc>
        <w:tc>
          <w:tcPr>
            <w:tcW w:w="1086" w:type="dxa"/>
            <w:tcBorders>
              <w:top w:val="nil"/>
              <w:left w:val="nil"/>
              <w:right w:val="nil"/>
            </w:tcBorders>
            <w:vAlign w:val="bottom"/>
          </w:tcPr>
          <w:p w14:paraId="6125F015" w14:textId="0D4B2424" w:rsidR="007D75B0" w:rsidRPr="008F7CC5" w:rsidRDefault="007D75B0" w:rsidP="007D75B0">
            <w:pPr>
              <w:pBdr>
                <w:bottom w:val="double" w:sz="4" w:space="0" w:color="auto"/>
              </w:pBdr>
              <w:ind w:right="-72"/>
              <w:jc w:val="right"/>
              <w:rPr>
                <w:rFonts w:ascii="Arial" w:hAnsi="Arial" w:cs="Arial"/>
                <w:color w:val="000000" w:themeColor="text1"/>
                <w:sz w:val="14"/>
                <w:szCs w:val="14"/>
                <w:cs/>
              </w:rPr>
            </w:pPr>
            <w:r w:rsidRPr="008F7CC5">
              <w:rPr>
                <w:rFonts w:ascii="Arial" w:hAnsi="Arial" w:cs="Arial"/>
                <w:color w:val="000000" w:themeColor="text1"/>
                <w:sz w:val="14"/>
                <w:szCs w:val="14"/>
                <w:lang w:val="en-GB"/>
              </w:rPr>
              <w:t>0</w:t>
            </w:r>
            <w:r w:rsidRPr="008F7CC5">
              <w:rPr>
                <w:rFonts w:ascii="Arial" w:hAnsi="Arial" w:cs="Arial"/>
                <w:color w:val="000000" w:themeColor="text1"/>
                <w:sz w:val="14"/>
                <w:szCs w:val="14"/>
                <w:cs/>
              </w:rPr>
              <w:t>.</w:t>
            </w:r>
            <w:r w:rsidRPr="008F7CC5">
              <w:rPr>
                <w:rFonts w:ascii="Arial" w:hAnsi="Arial" w:cs="Arial"/>
                <w:color w:val="000000" w:themeColor="text1"/>
                <w:sz w:val="14"/>
                <w:szCs w:val="14"/>
                <w:lang w:val="en-GB"/>
              </w:rPr>
              <w:t>01</w:t>
            </w:r>
          </w:p>
        </w:tc>
      </w:tr>
    </w:tbl>
    <w:p w14:paraId="04F952A3" w14:textId="2D188757" w:rsidR="006558AB" w:rsidRPr="008F7CC5" w:rsidRDefault="006558AB" w:rsidP="008F2277">
      <w:pPr>
        <w:widowControl w:val="0"/>
        <w:tabs>
          <w:tab w:val="left" w:pos="540"/>
        </w:tabs>
        <w:adjustRightInd w:val="0"/>
        <w:ind w:right="144"/>
        <w:rPr>
          <w:rFonts w:ascii="Arial" w:hAnsi="Arial" w:cs="Arial"/>
          <w:b/>
          <w:bCs/>
          <w:color w:val="000000" w:themeColor="text1"/>
          <w:sz w:val="20"/>
          <w:szCs w:val="20"/>
          <w:lang w:val="en-GB"/>
        </w:rPr>
      </w:pPr>
    </w:p>
    <w:p w14:paraId="25AB21A0" w14:textId="11D28553" w:rsidR="00F5154D" w:rsidRPr="008F7CC5" w:rsidRDefault="00F5154D" w:rsidP="00694220">
      <w:pPr>
        <w:widowControl w:val="0"/>
        <w:tabs>
          <w:tab w:val="left" w:pos="540"/>
        </w:tabs>
        <w:adjustRightInd w:val="0"/>
        <w:ind w:left="567" w:right="11"/>
        <w:jc w:val="both"/>
        <w:rPr>
          <w:rFonts w:ascii="Arial" w:hAnsi="Arial" w:cs="Arial"/>
          <w:color w:val="000000" w:themeColor="text1"/>
          <w:sz w:val="20"/>
          <w:szCs w:val="20"/>
          <w:lang w:val="en-GB"/>
        </w:rPr>
      </w:pPr>
      <w:r w:rsidRPr="008F7CC5">
        <w:rPr>
          <w:rFonts w:ascii="Arial" w:hAnsi="Arial" w:cs="Arial"/>
          <w:color w:val="000000" w:themeColor="text1"/>
          <w:sz w:val="20"/>
          <w:szCs w:val="20"/>
          <w:lang w:val="en-GB"/>
        </w:rPr>
        <w:t xml:space="preserve">The Group corrected the prior period error </w:t>
      </w:r>
      <w:r w:rsidR="004F34DA" w:rsidRPr="008F7CC5">
        <w:rPr>
          <w:rFonts w:ascii="Arial" w:hAnsi="Arial" w:cs="Arial"/>
          <w:color w:val="000000" w:themeColor="text1"/>
          <w:sz w:val="20"/>
          <w:szCs w:val="20"/>
          <w:lang w:val="en-GB"/>
        </w:rPr>
        <w:t xml:space="preserve">of the calculation of dilutive potential ordinary shares for the three-month period ended 31 March 2019. The correction of the effect of dilutive potential ordinary shares which </w:t>
      </w:r>
      <w:r w:rsidR="00C142EC" w:rsidRPr="008F7CC5">
        <w:rPr>
          <w:rFonts w:ascii="Arial" w:hAnsi="Arial" w:cs="Arial"/>
          <w:color w:val="000000" w:themeColor="text1"/>
          <w:sz w:val="20"/>
          <w:szCs w:val="20"/>
          <w:lang w:val="en-GB"/>
        </w:rPr>
        <w:t>was</w:t>
      </w:r>
      <w:r w:rsidR="004F34DA" w:rsidRPr="008F7CC5">
        <w:rPr>
          <w:rFonts w:ascii="Arial" w:hAnsi="Arial" w:cs="Arial"/>
          <w:color w:val="000000" w:themeColor="text1"/>
          <w:sz w:val="20"/>
          <w:szCs w:val="20"/>
          <w:lang w:val="en-GB"/>
        </w:rPr>
        <w:t xml:space="preserve"> previously reported at 78,582,882 shares in consolidated financial information and separate financial information to be 6,113,447 shares and earnings per share in consolidated financial information </w:t>
      </w:r>
      <w:r w:rsidR="00C142EC" w:rsidRPr="008F7CC5">
        <w:rPr>
          <w:rFonts w:ascii="Arial" w:hAnsi="Arial" w:cs="Arial"/>
          <w:color w:val="000000" w:themeColor="text1"/>
          <w:sz w:val="20"/>
          <w:szCs w:val="20"/>
          <w:lang w:val="en-GB"/>
        </w:rPr>
        <w:t>wa</w:t>
      </w:r>
      <w:r w:rsidR="004F34DA" w:rsidRPr="008F7CC5">
        <w:rPr>
          <w:rFonts w:ascii="Arial" w:hAnsi="Arial" w:cs="Arial"/>
          <w:color w:val="000000" w:themeColor="text1"/>
          <w:sz w:val="20"/>
          <w:szCs w:val="20"/>
          <w:lang w:val="en-GB"/>
        </w:rPr>
        <w:t>s previously reported at Baht 0.46 per share to be Baht 0.57 share per share.</w:t>
      </w:r>
    </w:p>
    <w:p w14:paraId="7FEA8CCC" w14:textId="540DA3E9" w:rsidR="00694220" w:rsidRDefault="00694220" w:rsidP="00694220">
      <w:pPr>
        <w:autoSpaceDE/>
        <w:autoSpaceDN/>
        <w:ind w:right="11"/>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2A560D78" w14:textId="77777777" w:rsidR="00F5154D" w:rsidRPr="008F7CC5" w:rsidRDefault="00F5154D" w:rsidP="008F2277">
      <w:pPr>
        <w:widowControl w:val="0"/>
        <w:tabs>
          <w:tab w:val="left" w:pos="540"/>
        </w:tabs>
        <w:adjustRightInd w:val="0"/>
        <w:ind w:right="144"/>
        <w:rPr>
          <w:rFonts w:ascii="Arial" w:hAnsi="Arial" w:cs="Arial"/>
          <w:b/>
          <w:bCs/>
          <w:color w:val="000000" w:themeColor="text1"/>
          <w:sz w:val="20"/>
          <w:szCs w:val="20"/>
          <w:lang w:val="en-GB"/>
        </w:rPr>
      </w:pPr>
    </w:p>
    <w:p w14:paraId="7955DDAC" w14:textId="2CB2C360" w:rsidR="008F2277" w:rsidRPr="008F7CC5" w:rsidRDefault="00DB2DA6" w:rsidP="008F2277">
      <w:pPr>
        <w:widowControl w:val="0"/>
        <w:tabs>
          <w:tab w:val="left" w:pos="540"/>
        </w:tabs>
        <w:adjustRightInd w:val="0"/>
        <w:ind w:right="144"/>
        <w:rPr>
          <w:rFonts w:ascii="Arial" w:hAnsi="Arial" w:cs="Arial"/>
          <w:b/>
          <w:bCs/>
          <w:color w:val="000000" w:themeColor="text1"/>
          <w:sz w:val="20"/>
          <w:szCs w:val="20"/>
          <w:cs/>
        </w:rPr>
      </w:pPr>
      <w:r w:rsidRPr="008F7CC5">
        <w:rPr>
          <w:rFonts w:ascii="Arial" w:hAnsi="Arial" w:cs="Arial"/>
          <w:b/>
          <w:bCs/>
          <w:color w:val="000000" w:themeColor="text1"/>
          <w:sz w:val="20"/>
          <w:szCs w:val="20"/>
          <w:lang w:val="en-GB"/>
        </w:rPr>
        <w:t>30</w:t>
      </w:r>
      <w:r w:rsidR="008F2277" w:rsidRPr="008F7CC5">
        <w:rPr>
          <w:rFonts w:ascii="Arial" w:hAnsi="Arial" w:cs="Arial"/>
          <w:b/>
          <w:bCs/>
          <w:color w:val="000000" w:themeColor="text1"/>
          <w:sz w:val="20"/>
          <w:szCs w:val="20"/>
          <w:cs/>
        </w:rPr>
        <w:tab/>
      </w:r>
      <w:r w:rsidR="008F2277" w:rsidRPr="008F7CC5">
        <w:rPr>
          <w:rFonts w:ascii="Arial" w:hAnsi="Arial" w:cs="Arial"/>
          <w:b/>
          <w:bCs/>
          <w:color w:val="000000" w:themeColor="text1"/>
          <w:sz w:val="20"/>
          <w:szCs w:val="20"/>
        </w:rPr>
        <w:t>Operating expenses</w:t>
      </w:r>
    </w:p>
    <w:p w14:paraId="6E2607D1" w14:textId="424F76AE" w:rsidR="008F2277" w:rsidRPr="00694220" w:rsidRDefault="008F2277" w:rsidP="008F2277">
      <w:pPr>
        <w:ind w:left="547"/>
        <w:jc w:val="thaiDistribute"/>
        <w:rPr>
          <w:rFonts w:ascii="Arial" w:hAnsi="Arial" w:cs="Arial"/>
          <w:color w:val="000000" w:themeColor="text1"/>
          <w:sz w:val="20"/>
          <w:szCs w:val="20"/>
        </w:rPr>
      </w:pPr>
    </w:p>
    <w:p w14:paraId="7D88D2FD" w14:textId="77777777" w:rsidR="00694220" w:rsidRPr="00694220" w:rsidRDefault="00694220" w:rsidP="008F2277">
      <w:pPr>
        <w:ind w:left="547"/>
        <w:jc w:val="thaiDistribute"/>
        <w:rPr>
          <w:rFonts w:ascii="Arial" w:hAnsi="Arial" w:cs="Arial"/>
          <w:color w:val="000000" w:themeColor="text1"/>
          <w:sz w:val="20"/>
          <w:szCs w:val="20"/>
        </w:rPr>
      </w:pPr>
    </w:p>
    <w:p w14:paraId="4406D257" w14:textId="42E66FBD" w:rsidR="008F2277" w:rsidRPr="008F7CC5" w:rsidRDefault="008F2277" w:rsidP="00694220">
      <w:pPr>
        <w:ind w:left="547"/>
        <w:jc w:val="both"/>
        <w:rPr>
          <w:rFonts w:ascii="Arial" w:hAnsi="Arial" w:cs="Arial"/>
          <w:color w:val="000000" w:themeColor="text1"/>
          <w:sz w:val="20"/>
          <w:szCs w:val="20"/>
        </w:rPr>
      </w:pPr>
      <w:r w:rsidRPr="00694220">
        <w:rPr>
          <w:rFonts w:ascii="Arial" w:hAnsi="Arial" w:cs="Arial"/>
          <w:color w:val="000000" w:themeColor="text1"/>
          <w:spacing w:val="-4"/>
          <w:sz w:val="20"/>
          <w:szCs w:val="20"/>
        </w:rPr>
        <w:t xml:space="preserve">The operating expenses for the three-month period ended </w:t>
      </w:r>
      <w:r w:rsidRPr="00694220">
        <w:rPr>
          <w:rFonts w:ascii="Arial" w:hAnsi="Arial" w:cs="Arial"/>
          <w:color w:val="000000" w:themeColor="text1"/>
          <w:spacing w:val="-4"/>
          <w:sz w:val="20"/>
          <w:szCs w:val="20"/>
          <w:cs/>
        </w:rPr>
        <w:t xml:space="preserve">31 </w:t>
      </w:r>
      <w:r w:rsidRPr="00694220">
        <w:rPr>
          <w:rFonts w:ascii="Arial" w:hAnsi="Arial" w:cs="Arial"/>
          <w:color w:val="000000" w:themeColor="text1"/>
          <w:spacing w:val="-4"/>
          <w:sz w:val="20"/>
          <w:szCs w:val="20"/>
        </w:rPr>
        <w:t xml:space="preserve">March </w:t>
      </w:r>
      <w:r w:rsidRPr="00694220">
        <w:rPr>
          <w:rFonts w:ascii="Arial" w:hAnsi="Arial" w:cs="Arial"/>
          <w:color w:val="000000" w:themeColor="text1"/>
          <w:spacing w:val="-4"/>
          <w:sz w:val="20"/>
          <w:szCs w:val="20"/>
          <w:cs/>
        </w:rPr>
        <w:t xml:space="preserve">2020 </w:t>
      </w:r>
      <w:r w:rsidRPr="00694220">
        <w:rPr>
          <w:rFonts w:ascii="Arial" w:hAnsi="Arial" w:cs="Arial"/>
          <w:color w:val="000000" w:themeColor="text1"/>
          <w:spacing w:val="-4"/>
          <w:sz w:val="20"/>
          <w:szCs w:val="20"/>
        </w:rPr>
        <w:t xml:space="preserve">and </w:t>
      </w:r>
      <w:r w:rsidRPr="00694220">
        <w:rPr>
          <w:rFonts w:ascii="Arial" w:hAnsi="Arial" w:cs="Arial"/>
          <w:color w:val="000000" w:themeColor="text1"/>
          <w:spacing w:val="-4"/>
          <w:sz w:val="20"/>
          <w:szCs w:val="20"/>
          <w:cs/>
        </w:rPr>
        <w:t xml:space="preserve">2019 </w:t>
      </w:r>
      <w:r w:rsidRPr="00694220">
        <w:rPr>
          <w:rFonts w:ascii="Arial" w:hAnsi="Arial" w:cs="Arial"/>
          <w:color w:val="000000" w:themeColor="text1"/>
          <w:spacing w:val="-4"/>
          <w:sz w:val="20"/>
          <w:szCs w:val="20"/>
        </w:rPr>
        <w:t>were as follows</w:t>
      </w:r>
      <w:r w:rsidRPr="008F7CC5">
        <w:rPr>
          <w:rFonts w:ascii="Arial" w:hAnsi="Arial" w:cs="Arial"/>
          <w:color w:val="000000" w:themeColor="text1"/>
          <w:sz w:val="20"/>
          <w:szCs w:val="20"/>
        </w:rPr>
        <w:t>:</w:t>
      </w:r>
    </w:p>
    <w:p w14:paraId="54C01F5B" w14:textId="77777777" w:rsidR="008F2277" w:rsidRPr="00694220" w:rsidRDefault="008F2277" w:rsidP="00694220">
      <w:pPr>
        <w:ind w:left="547"/>
        <w:jc w:val="thaiDistribute"/>
        <w:rPr>
          <w:rFonts w:ascii="Arial" w:hAnsi="Arial" w:cs="Arial"/>
          <w:color w:val="000000" w:themeColor="text1"/>
          <w:sz w:val="20"/>
          <w:szCs w:val="20"/>
        </w:rPr>
      </w:pPr>
    </w:p>
    <w:tbl>
      <w:tblPr>
        <w:tblW w:w="9570" w:type="dxa"/>
        <w:tblLayout w:type="fixed"/>
        <w:tblLook w:val="0000" w:firstRow="0" w:lastRow="0" w:firstColumn="0" w:lastColumn="0" w:noHBand="0" w:noVBand="0"/>
      </w:tblPr>
      <w:tblGrid>
        <w:gridCol w:w="5148"/>
        <w:gridCol w:w="1104"/>
        <w:gridCol w:w="1104"/>
        <w:gridCol w:w="1107"/>
        <w:gridCol w:w="1107"/>
      </w:tblGrid>
      <w:tr w:rsidR="008F2277" w:rsidRPr="008F7CC5" w14:paraId="5CA41D65" w14:textId="77777777" w:rsidTr="00694220">
        <w:trPr>
          <w:trHeight w:val="20"/>
        </w:trPr>
        <w:tc>
          <w:tcPr>
            <w:tcW w:w="5148" w:type="dxa"/>
          </w:tcPr>
          <w:p w14:paraId="697FD866" w14:textId="77777777" w:rsidR="008F2277" w:rsidRPr="008F7CC5" w:rsidRDefault="008F2277" w:rsidP="00100929">
            <w:pPr>
              <w:widowControl w:val="0"/>
              <w:ind w:right="62"/>
              <w:rPr>
                <w:rFonts w:ascii="Arial" w:hAnsi="Arial" w:cs="Arial"/>
                <w:color w:val="000000" w:themeColor="text1"/>
                <w:sz w:val="16"/>
                <w:szCs w:val="16"/>
                <w:cs/>
              </w:rPr>
            </w:pPr>
          </w:p>
        </w:tc>
        <w:tc>
          <w:tcPr>
            <w:tcW w:w="2208" w:type="dxa"/>
            <w:gridSpan w:val="2"/>
          </w:tcPr>
          <w:p w14:paraId="689DA1EF" w14:textId="77777777" w:rsidR="008F2277" w:rsidRPr="008F7CC5" w:rsidRDefault="008F2277" w:rsidP="00100929">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Consolidated financial information</w:t>
            </w:r>
          </w:p>
        </w:tc>
        <w:tc>
          <w:tcPr>
            <w:tcW w:w="2214" w:type="dxa"/>
            <w:gridSpan w:val="2"/>
          </w:tcPr>
          <w:p w14:paraId="025A48B6" w14:textId="77777777" w:rsidR="008F2277" w:rsidRPr="008F7CC5" w:rsidRDefault="008F2277" w:rsidP="00100929">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Separate financial information</w:t>
            </w:r>
          </w:p>
        </w:tc>
      </w:tr>
      <w:tr w:rsidR="008F2277" w:rsidRPr="008F7CC5" w14:paraId="5619C38F" w14:textId="77777777" w:rsidTr="00694220">
        <w:trPr>
          <w:trHeight w:val="20"/>
        </w:trPr>
        <w:tc>
          <w:tcPr>
            <w:tcW w:w="5148" w:type="dxa"/>
          </w:tcPr>
          <w:p w14:paraId="1F089D23" w14:textId="77777777" w:rsidR="008F2277" w:rsidRPr="008F7CC5" w:rsidRDefault="008F2277" w:rsidP="00100929">
            <w:pPr>
              <w:widowControl w:val="0"/>
              <w:ind w:right="62"/>
              <w:rPr>
                <w:rFonts w:ascii="Arial" w:hAnsi="Arial" w:cs="Arial"/>
                <w:color w:val="000000" w:themeColor="text1"/>
                <w:sz w:val="16"/>
                <w:szCs w:val="16"/>
                <w:cs/>
              </w:rPr>
            </w:pPr>
          </w:p>
        </w:tc>
        <w:tc>
          <w:tcPr>
            <w:tcW w:w="2208" w:type="dxa"/>
            <w:gridSpan w:val="2"/>
          </w:tcPr>
          <w:p w14:paraId="28811258" w14:textId="77777777" w:rsidR="008F2277" w:rsidRPr="008F7CC5" w:rsidRDefault="008F2277" w:rsidP="00100929">
            <w:pPr>
              <w:widowControl w:val="0"/>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c>
          <w:tcPr>
            <w:tcW w:w="2214" w:type="dxa"/>
            <w:gridSpan w:val="2"/>
          </w:tcPr>
          <w:p w14:paraId="7AA99082" w14:textId="77777777" w:rsidR="008F2277" w:rsidRPr="008F7CC5" w:rsidRDefault="008F2277" w:rsidP="00100929">
            <w:pPr>
              <w:widowControl w:val="0"/>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r>
      <w:tr w:rsidR="008F2277" w:rsidRPr="008F7CC5" w14:paraId="77110715" w14:textId="77777777" w:rsidTr="00694220">
        <w:trPr>
          <w:trHeight w:val="20"/>
        </w:trPr>
        <w:tc>
          <w:tcPr>
            <w:tcW w:w="5148" w:type="dxa"/>
          </w:tcPr>
          <w:p w14:paraId="35703A5D" w14:textId="77777777" w:rsidR="008F2277" w:rsidRPr="008F7CC5" w:rsidRDefault="008F2277" w:rsidP="00100929">
            <w:pPr>
              <w:widowControl w:val="0"/>
              <w:ind w:right="62"/>
              <w:rPr>
                <w:rFonts w:ascii="Arial" w:hAnsi="Arial" w:cs="Arial"/>
                <w:color w:val="000000" w:themeColor="text1"/>
                <w:sz w:val="16"/>
                <w:szCs w:val="16"/>
                <w:cs/>
              </w:rPr>
            </w:pPr>
          </w:p>
        </w:tc>
        <w:tc>
          <w:tcPr>
            <w:tcW w:w="1104" w:type="dxa"/>
          </w:tcPr>
          <w:p w14:paraId="2D7BCD77" w14:textId="77777777" w:rsidR="008F2277" w:rsidRPr="008F7CC5" w:rsidRDefault="008F2277"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4" w:type="dxa"/>
          </w:tcPr>
          <w:p w14:paraId="0186133E" w14:textId="77777777" w:rsidR="008F2277" w:rsidRPr="008F7CC5" w:rsidRDefault="008F2277"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7" w:type="dxa"/>
          </w:tcPr>
          <w:p w14:paraId="0F9CF02B" w14:textId="77777777" w:rsidR="008F2277" w:rsidRPr="008F7CC5" w:rsidRDefault="008F2277"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7" w:type="dxa"/>
          </w:tcPr>
          <w:p w14:paraId="12B64F68" w14:textId="77777777" w:rsidR="008F2277" w:rsidRPr="008F7CC5" w:rsidRDefault="008F2277"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r>
      <w:tr w:rsidR="008F2277" w:rsidRPr="008F7CC5" w14:paraId="42E30410" w14:textId="77777777" w:rsidTr="00694220">
        <w:trPr>
          <w:trHeight w:val="20"/>
        </w:trPr>
        <w:tc>
          <w:tcPr>
            <w:tcW w:w="5148" w:type="dxa"/>
          </w:tcPr>
          <w:p w14:paraId="63499EF6" w14:textId="77777777" w:rsidR="008F2277" w:rsidRPr="008F7CC5" w:rsidRDefault="008F2277" w:rsidP="00100929">
            <w:pPr>
              <w:widowControl w:val="0"/>
              <w:ind w:right="62"/>
              <w:rPr>
                <w:rFonts w:ascii="Arial" w:hAnsi="Arial" w:cs="Arial"/>
                <w:color w:val="000000" w:themeColor="text1"/>
                <w:sz w:val="16"/>
                <w:szCs w:val="16"/>
                <w:cs/>
              </w:rPr>
            </w:pPr>
          </w:p>
        </w:tc>
        <w:tc>
          <w:tcPr>
            <w:tcW w:w="1104" w:type="dxa"/>
          </w:tcPr>
          <w:p w14:paraId="1A641C03" w14:textId="77777777" w:rsidR="008F2277" w:rsidRPr="008F7CC5" w:rsidRDefault="008F2277"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2020</w:t>
            </w:r>
          </w:p>
        </w:tc>
        <w:tc>
          <w:tcPr>
            <w:tcW w:w="1104" w:type="dxa"/>
          </w:tcPr>
          <w:p w14:paraId="0D934E00" w14:textId="77777777" w:rsidR="008F2277" w:rsidRPr="008F7CC5" w:rsidRDefault="008F2277"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2019</w:t>
            </w:r>
          </w:p>
        </w:tc>
        <w:tc>
          <w:tcPr>
            <w:tcW w:w="1107" w:type="dxa"/>
          </w:tcPr>
          <w:p w14:paraId="6723FE3C" w14:textId="77777777" w:rsidR="008F2277" w:rsidRPr="008F7CC5" w:rsidRDefault="008F2277"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2020</w:t>
            </w:r>
          </w:p>
        </w:tc>
        <w:tc>
          <w:tcPr>
            <w:tcW w:w="1107" w:type="dxa"/>
          </w:tcPr>
          <w:p w14:paraId="6ADD3264" w14:textId="77777777" w:rsidR="008F2277" w:rsidRPr="008F7CC5" w:rsidRDefault="008F2277"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2019</w:t>
            </w:r>
          </w:p>
        </w:tc>
      </w:tr>
      <w:tr w:rsidR="008F2277" w:rsidRPr="008F7CC5" w14:paraId="47154762" w14:textId="77777777" w:rsidTr="00694220">
        <w:trPr>
          <w:trHeight w:val="20"/>
        </w:trPr>
        <w:tc>
          <w:tcPr>
            <w:tcW w:w="5148" w:type="dxa"/>
          </w:tcPr>
          <w:p w14:paraId="1A1FBCA5" w14:textId="77777777" w:rsidR="008F2277" w:rsidRPr="008F7CC5" w:rsidRDefault="008F2277" w:rsidP="00100929">
            <w:pPr>
              <w:widowControl w:val="0"/>
              <w:ind w:right="62"/>
              <w:rPr>
                <w:rFonts w:ascii="Arial" w:hAnsi="Arial" w:cs="Arial"/>
                <w:color w:val="000000" w:themeColor="text1"/>
                <w:sz w:val="16"/>
                <w:szCs w:val="16"/>
                <w:cs/>
              </w:rPr>
            </w:pPr>
          </w:p>
        </w:tc>
        <w:tc>
          <w:tcPr>
            <w:tcW w:w="1104" w:type="dxa"/>
          </w:tcPr>
          <w:p w14:paraId="4E94CFD2" w14:textId="77777777" w:rsidR="008F2277" w:rsidRPr="008F7CC5" w:rsidRDefault="008F2277" w:rsidP="00100929">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4" w:type="dxa"/>
          </w:tcPr>
          <w:p w14:paraId="3DF588E0" w14:textId="77777777" w:rsidR="008F2277" w:rsidRPr="008F7CC5" w:rsidRDefault="008F2277" w:rsidP="00100929">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7" w:type="dxa"/>
          </w:tcPr>
          <w:p w14:paraId="0F90CE32" w14:textId="77777777" w:rsidR="008F2277" w:rsidRPr="008F7CC5" w:rsidRDefault="008F2277" w:rsidP="00100929">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7" w:type="dxa"/>
          </w:tcPr>
          <w:p w14:paraId="41431F51" w14:textId="77777777" w:rsidR="008F2277" w:rsidRPr="008F7CC5" w:rsidRDefault="008F2277" w:rsidP="00100929">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r>
      <w:tr w:rsidR="008F2277" w:rsidRPr="008F7CC5" w14:paraId="2124DD90" w14:textId="77777777" w:rsidTr="00694220">
        <w:trPr>
          <w:trHeight w:val="20"/>
        </w:trPr>
        <w:tc>
          <w:tcPr>
            <w:tcW w:w="5148" w:type="dxa"/>
          </w:tcPr>
          <w:p w14:paraId="16605618" w14:textId="77777777" w:rsidR="008F2277" w:rsidRPr="008F7CC5" w:rsidRDefault="008F2277" w:rsidP="00100929">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Employee expenses not relating to</w:t>
            </w:r>
          </w:p>
        </w:tc>
        <w:tc>
          <w:tcPr>
            <w:tcW w:w="1104" w:type="dxa"/>
          </w:tcPr>
          <w:p w14:paraId="08D381E2" w14:textId="77777777" w:rsidR="008F2277" w:rsidRPr="008F7CC5" w:rsidRDefault="008F2277" w:rsidP="00100929">
            <w:pPr>
              <w:widowControl w:val="0"/>
              <w:ind w:right="-72"/>
              <w:jc w:val="right"/>
              <w:rPr>
                <w:rFonts w:ascii="Arial" w:hAnsi="Arial" w:cs="Arial"/>
                <w:color w:val="000000" w:themeColor="text1"/>
                <w:sz w:val="16"/>
                <w:szCs w:val="16"/>
              </w:rPr>
            </w:pPr>
          </w:p>
        </w:tc>
        <w:tc>
          <w:tcPr>
            <w:tcW w:w="1104" w:type="dxa"/>
            <w:vAlign w:val="bottom"/>
          </w:tcPr>
          <w:p w14:paraId="352A6031" w14:textId="77777777" w:rsidR="008F2277" w:rsidRPr="008F7CC5" w:rsidRDefault="008F2277" w:rsidP="00100929">
            <w:pPr>
              <w:widowControl w:val="0"/>
              <w:ind w:right="-72"/>
              <w:jc w:val="right"/>
              <w:rPr>
                <w:rFonts w:ascii="Arial" w:hAnsi="Arial" w:cs="Arial"/>
                <w:color w:val="000000" w:themeColor="text1"/>
                <w:sz w:val="16"/>
                <w:szCs w:val="16"/>
              </w:rPr>
            </w:pPr>
          </w:p>
        </w:tc>
        <w:tc>
          <w:tcPr>
            <w:tcW w:w="1107" w:type="dxa"/>
            <w:vAlign w:val="bottom"/>
          </w:tcPr>
          <w:p w14:paraId="35B90E45" w14:textId="77777777" w:rsidR="008F2277" w:rsidRPr="008F7CC5" w:rsidRDefault="008F2277" w:rsidP="00100929">
            <w:pPr>
              <w:widowControl w:val="0"/>
              <w:ind w:right="-72"/>
              <w:jc w:val="right"/>
              <w:rPr>
                <w:rFonts w:ascii="Arial" w:hAnsi="Arial" w:cs="Arial"/>
                <w:color w:val="000000" w:themeColor="text1"/>
                <w:sz w:val="16"/>
                <w:szCs w:val="16"/>
              </w:rPr>
            </w:pPr>
          </w:p>
        </w:tc>
        <w:tc>
          <w:tcPr>
            <w:tcW w:w="1107" w:type="dxa"/>
          </w:tcPr>
          <w:p w14:paraId="17653813" w14:textId="77777777" w:rsidR="008F2277" w:rsidRPr="008F7CC5" w:rsidRDefault="008F2277" w:rsidP="00100929">
            <w:pPr>
              <w:widowControl w:val="0"/>
              <w:ind w:right="-72"/>
              <w:jc w:val="right"/>
              <w:rPr>
                <w:rFonts w:ascii="Arial" w:hAnsi="Arial" w:cs="Arial"/>
                <w:color w:val="000000" w:themeColor="text1"/>
                <w:sz w:val="16"/>
                <w:szCs w:val="16"/>
              </w:rPr>
            </w:pPr>
          </w:p>
        </w:tc>
      </w:tr>
      <w:tr w:rsidR="001F2F83" w:rsidRPr="008F7CC5" w14:paraId="1400D7AB" w14:textId="77777777" w:rsidTr="00694220">
        <w:trPr>
          <w:trHeight w:val="20"/>
        </w:trPr>
        <w:tc>
          <w:tcPr>
            <w:tcW w:w="5148" w:type="dxa"/>
          </w:tcPr>
          <w:p w14:paraId="1E549AAE"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 xml:space="preserve">   underwriting or claim administrative expense</w:t>
            </w:r>
          </w:p>
        </w:tc>
        <w:tc>
          <w:tcPr>
            <w:tcW w:w="1104" w:type="dxa"/>
            <w:vAlign w:val="center"/>
          </w:tcPr>
          <w:p w14:paraId="2EBED5FC" w14:textId="365C7A34"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56,595</w:t>
            </w:r>
          </w:p>
        </w:tc>
        <w:tc>
          <w:tcPr>
            <w:tcW w:w="1104" w:type="dxa"/>
            <w:vAlign w:val="center"/>
          </w:tcPr>
          <w:p w14:paraId="6A23F70A" w14:textId="14C8F2FC"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42,351</w:t>
            </w:r>
          </w:p>
        </w:tc>
        <w:tc>
          <w:tcPr>
            <w:tcW w:w="1107" w:type="dxa"/>
            <w:vAlign w:val="bottom"/>
          </w:tcPr>
          <w:p w14:paraId="00C93A51" w14:textId="354C942D"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w:t>
            </w:r>
            <w:r w:rsidR="00FD6DAB" w:rsidRPr="008F7CC5">
              <w:rPr>
                <w:rFonts w:ascii="Arial" w:hAnsi="Arial" w:cs="Arial"/>
                <w:color w:val="000000" w:themeColor="text1"/>
                <w:sz w:val="16"/>
                <w:szCs w:val="16"/>
              </w:rPr>
              <w:t>509</w:t>
            </w:r>
          </w:p>
        </w:tc>
        <w:tc>
          <w:tcPr>
            <w:tcW w:w="1107" w:type="dxa"/>
            <w:vAlign w:val="bottom"/>
          </w:tcPr>
          <w:p w14:paraId="42CED652"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 xml:space="preserve">6,580 </w:t>
            </w:r>
          </w:p>
        </w:tc>
      </w:tr>
      <w:tr w:rsidR="001F2F83" w:rsidRPr="008F7CC5" w14:paraId="32835964" w14:textId="77777777" w:rsidTr="00694220">
        <w:trPr>
          <w:trHeight w:val="20"/>
        </w:trPr>
        <w:tc>
          <w:tcPr>
            <w:tcW w:w="5148" w:type="dxa"/>
          </w:tcPr>
          <w:p w14:paraId="7F5E6BD2"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 xml:space="preserve">Premise and equipment expense not relating to     </w:t>
            </w:r>
          </w:p>
        </w:tc>
        <w:tc>
          <w:tcPr>
            <w:tcW w:w="1104" w:type="dxa"/>
            <w:vAlign w:val="center"/>
          </w:tcPr>
          <w:p w14:paraId="645B5A09" w14:textId="77777777" w:rsidR="001F2F83" w:rsidRPr="008F7CC5" w:rsidRDefault="001F2F83" w:rsidP="001F2F83">
            <w:pPr>
              <w:widowControl w:val="0"/>
              <w:ind w:right="-72"/>
              <w:jc w:val="right"/>
              <w:rPr>
                <w:rFonts w:ascii="Arial" w:hAnsi="Arial" w:cs="Arial"/>
                <w:color w:val="000000" w:themeColor="text1"/>
                <w:sz w:val="16"/>
                <w:szCs w:val="16"/>
              </w:rPr>
            </w:pPr>
          </w:p>
        </w:tc>
        <w:tc>
          <w:tcPr>
            <w:tcW w:w="1104" w:type="dxa"/>
            <w:vAlign w:val="center"/>
          </w:tcPr>
          <w:p w14:paraId="1F9A0A20" w14:textId="77777777" w:rsidR="001F2F83" w:rsidRPr="008F7CC5" w:rsidRDefault="001F2F83" w:rsidP="001F2F83">
            <w:pPr>
              <w:widowControl w:val="0"/>
              <w:ind w:right="-72"/>
              <w:jc w:val="right"/>
              <w:rPr>
                <w:rFonts w:ascii="Arial" w:hAnsi="Arial" w:cs="Arial"/>
                <w:color w:val="000000" w:themeColor="text1"/>
                <w:sz w:val="16"/>
                <w:szCs w:val="16"/>
              </w:rPr>
            </w:pPr>
          </w:p>
        </w:tc>
        <w:tc>
          <w:tcPr>
            <w:tcW w:w="1107" w:type="dxa"/>
            <w:vAlign w:val="bottom"/>
          </w:tcPr>
          <w:p w14:paraId="738334F4" w14:textId="77777777" w:rsidR="001F2F83" w:rsidRPr="008F7CC5" w:rsidRDefault="001F2F83" w:rsidP="001F2F83">
            <w:pPr>
              <w:widowControl w:val="0"/>
              <w:ind w:right="-72"/>
              <w:jc w:val="right"/>
              <w:rPr>
                <w:rFonts w:ascii="Arial" w:hAnsi="Arial" w:cs="Arial"/>
                <w:color w:val="000000" w:themeColor="text1"/>
                <w:sz w:val="16"/>
                <w:szCs w:val="16"/>
              </w:rPr>
            </w:pPr>
          </w:p>
        </w:tc>
        <w:tc>
          <w:tcPr>
            <w:tcW w:w="1107" w:type="dxa"/>
            <w:vAlign w:val="bottom"/>
          </w:tcPr>
          <w:p w14:paraId="0B9371D9" w14:textId="77777777" w:rsidR="001F2F83" w:rsidRPr="008F7CC5" w:rsidRDefault="001F2F83" w:rsidP="001F2F83">
            <w:pPr>
              <w:widowControl w:val="0"/>
              <w:ind w:right="-72"/>
              <w:jc w:val="right"/>
              <w:rPr>
                <w:rFonts w:ascii="Arial" w:hAnsi="Arial" w:cs="Arial"/>
                <w:color w:val="000000" w:themeColor="text1"/>
                <w:sz w:val="16"/>
                <w:szCs w:val="16"/>
              </w:rPr>
            </w:pPr>
          </w:p>
        </w:tc>
      </w:tr>
      <w:tr w:rsidR="001F2F83" w:rsidRPr="008F7CC5" w14:paraId="16057690" w14:textId="77777777" w:rsidTr="00694220">
        <w:trPr>
          <w:trHeight w:val="20"/>
        </w:trPr>
        <w:tc>
          <w:tcPr>
            <w:tcW w:w="5148" w:type="dxa"/>
          </w:tcPr>
          <w:p w14:paraId="740916B5"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 xml:space="preserve">   Underwriting expense </w:t>
            </w:r>
          </w:p>
        </w:tc>
        <w:tc>
          <w:tcPr>
            <w:tcW w:w="1104" w:type="dxa"/>
            <w:vAlign w:val="center"/>
          </w:tcPr>
          <w:p w14:paraId="1BB9259A" w14:textId="6588ED25" w:rsidR="001F2F83" w:rsidRPr="008F7CC5" w:rsidRDefault="003A2815"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32,549</w:t>
            </w:r>
          </w:p>
        </w:tc>
        <w:tc>
          <w:tcPr>
            <w:tcW w:w="1104" w:type="dxa"/>
          </w:tcPr>
          <w:p w14:paraId="28E44490" w14:textId="388AA62A"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29,253 </w:t>
            </w:r>
          </w:p>
        </w:tc>
        <w:tc>
          <w:tcPr>
            <w:tcW w:w="1107" w:type="dxa"/>
            <w:vAlign w:val="bottom"/>
          </w:tcPr>
          <w:p w14:paraId="582703F4" w14:textId="784284C3" w:rsidR="001F2F83" w:rsidRPr="008F7CC5" w:rsidRDefault="00BE600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1,754</w:t>
            </w:r>
          </w:p>
        </w:tc>
        <w:tc>
          <w:tcPr>
            <w:tcW w:w="1107" w:type="dxa"/>
            <w:vAlign w:val="bottom"/>
          </w:tcPr>
          <w:p w14:paraId="6BCF97F5"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 xml:space="preserve">2,095 </w:t>
            </w:r>
          </w:p>
        </w:tc>
      </w:tr>
      <w:tr w:rsidR="001F2F83" w:rsidRPr="008F7CC5" w14:paraId="3295EC3E" w14:textId="77777777" w:rsidTr="00694220">
        <w:trPr>
          <w:trHeight w:val="20"/>
        </w:trPr>
        <w:tc>
          <w:tcPr>
            <w:tcW w:w="5148" w:type="dxa"/>
          </w:tcPr>
          <w:p w14:paraId="6AA21CCB"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Stamp and tax duty</w:t>
            </w:r>
          </w:p>
        </w:tc>
        <w:tc>
          <w:tcPr>
            <w:tcW w:w="1104" w:type="dxa"/>
          </w:tcPr>
          <w:p w14:paraId="68379792" w14:textId="3A157B31"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631 </w:t>
            </w:r>
          </w:p>
        </w:tc>
        <w:tc>
          <w:tcPr>
            <w:tcW w:w="1104" w:type="dxa"/>
          </w:tcPr>
          <w:p w14:paraId="37BEB799" w14:textId="6523C9C9"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849 </w:t>
            </w:r>
          </w:p>
        </w:tc>
        <w:tc>
          <w:tcPr>
            <w:tcW w:w="1107" w:type="dxa"/>
            <w:vAlign w:val="bottom"/>
          </w:tcPr>
          <w:p w14:paraId="2A963037"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107" w:type="dxa"/>
            <w:vAlign w:val="bottom"/>
          </w:tcPr>
          <w:p w14:paraId="5EC47A55"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 xml:space="preserve">20 </w:t>
            </w:r>
          </w:p>
        </w:tc>
      </w:tr>
      <w:tr w:rsidR="001F2F83" w:rsidRPr="008F7CC5" w14:paraId="09F94938" w14:textId="77777777" w:rsidTr="00694220">
        <w:trPr>
          <w:trHeight w:val="20"/>
        </w:trPr>
        <w:tc>
          <w:tcPr>
            <w:tcW w:w="5148" w:type="dxa"/>
          </w:tcPr>
          <w:p w14:paraId="3C94C670"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Bad debt and doubtful debt</w:t>
            </w:r>
          </w:p>
        </w:tc>
        <w:tc>
          <w:tcPr>
            <w:tcW w:w="1104" w:type="dxa"/>
          </w:tcPr>
          <w:p w14:paraId="328D8E34" w14:textId="29010CB2"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(7,082)</w:t>
            </w:r>
          </w:p>
        </w:tc>
        <w:tc>
          <w:tcPr>
            <w:tcW w:w="1104" w:type="dxa"/>
          </w:tcPr>
          <w:p w14:paraId="7B9540B8" w14:textId="2850D8FD"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542 </w:t>
            </w:r>
          </w:p>
        </w:tc>
        <w:tc>
          <w:tcPr>
            <w:tcW w:w="1107" w:type="dxa"/>
            <w:vAlign w:val="bottom"/>
          </w:tcPr>
          <w:p w14:paraId="27E0DF43"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107" w:type="dxa"/>
            <w:vAlign w:val="bottom"/>
          </w:tcPr>
          <w:p w14:paraId="78E1D019" w14:textId="17FB6B0D" w:rsidR="001F2F83" w:rsidRPr="008F7CC5" w:rsidRDefault="0084262C"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1F2F83" w:rsidRPr="008F7CC5" w14:paraId="31BFCFAD" w14:textId="77777777" w:rsidTr="00694220">
        <w:trPr>
          <w:trHeight w:val="20"/>
        </w:trPr>
        <w:tc>
          <w:tcPr>
            <w:tcW w:w="5148" w:type="dxa"/>
          </w:tcPr>
          <w:p w14:paraId="3B7A9FD1"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Director's remuneration</w:t>
            </w:r>
          </w:p>
        </w:tc>
        <w:tc>
          <w:tcPr>
            <w:tcW w:w="1104" w:type="dxa"/>
          </w:tcPr>
          <w:p w14:paraId="6A51F0C9" w14:textId="40A130F6"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3,399 </w:t>
            </w:r>
          </w:p>
        </w:tc>
        <w:tc>
          <w:tcPr>
            <w:tcW w:w="1104" w:type="dxa"/>
          </w:tcPr>
          <w:p w14:paraId="648F4362" w14:textId="02E0190C"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3,437 </w:t>
            </w:r>
          </w:p>
        </w:tc>
        <w:tc>
          <w:tcPr>
            <w:tcW w:w="1107" w:type="dxa"/>
            <w:vAlign w:val="bottom"/>
          </w:tcPr>
          <w:p w14:paraId="6718E3CF"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1,415</w:t>
            </w:r>
          </w:p>
        </w:tc>
        <w:tc>
          <w:tcPr>
            <w:tcW w:w="1107" w:type="dxa"/>
            <w:vAlign w:val="bottom"/>
          </w:tcPr>
          <w:p w14:paraId="40E87AE7"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 xml:space="preserve">2,124 </w:t>
            </w:r>
          </w:p>
        </w:tc>
      </w:tr>
      <w:tr w:rsidR="001F2F83" w:rsidRPr="008F7CC5" w14:paraId="40ACA865" w14:textId="77777777" w:rsidTr="00694220">
        <w:trPr>
          <w:trHeight w:val="20"/>
        </w:trPr>
        <w:tc>
          <w:tcPr>
            <w:tcW w:w="5148" w:type="dxa"/>
            <w:shd w:val="clear" w:color="auto" w:fill="auto"/>
          </w:tcPr>
          <w:p w14:paraId="268EFEEF"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Management fee</w:t>
            </w:r>
          </w:p>
        </w:tc>
        <w:tc>
          <w:tcPr>
            <w:tcW w:w="1104" w:type="dxa"/>
            <w:shd w:val="clear" w:color="auto" w:fill="auto"/>
          </w:tcPr>
          <w:p w14:paraId="56D6DD8E" w14:textId="6A2DA65E"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20,776 </w:t>
            </w:r>
          </w:p>
        </w:tc>
        <w:tc>
          <w:tcPr>
            <w:tcW w:w="1104" w:type="dxa"/>
            <w:shd w:val="clear" w:color="auto" w:fill="auto"/>
          </w:tcPr>
          <w:p w14:paraId="0BFE7C69" w14:textId="7454492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5,264 </w:t>
            </w:r>
          </w:p>
        </w:tc>
        <w:tc>
          <w:tcPr>
            <w:tcW w:w="1107" w:type="dxa"/>
            <w:shd w:val="clear" w:color="auto" w:fill="auto"/>
            <w:vAlign w:val="bottom"/>
          </w:tcPr>
          <w:p w14:paraId="3CF78A3B" w14:textId="77777777" w:rsidR="001F2F83" w:rsidRPr="008F7CC5" w:rsidRDefault="001F2F83" w:rsidP="001F2F83">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107" w:type="dxa"/>
            <w:shd w:val="clear" w:color="auto" w:fill="auto"/>
            <w:vAlign w:val="bottom"/>
          </w:tcPr>
          <w:p w14:paraId="7F7EDB36"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w:t>
            </w:r>
          </w:p>
        </w:tc>
      </w:tr>
      <w:tr w:rsidR="001F2F83" w:rsidRPr="008F7CC5" w14:paraId="6007B5FF" w14:textId="77777777" w:rsidTr="00694220">
        <w:trPr>
          <w:trHeight w:val="20"/>
        </w:trPr>
        <w:tc>
          <w:tcPr>
            <w:tcW w:w="5148" w:type="dxa"/>
            <w:shd w:val="clear" w:color="auto" w:fill="auto"/>
          </w:tcPr>
          <w:p w14:paraId="3AC4F53F"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Advertising and sales promotion expenses</w:t>
            </w:r>
          </w:p>
        </w:tc>
        <w:tc>
          <w:tcPr>
            <w:tcW w:w="1104" w:type="dxa"/>
            <w:shd w:val="clear" w:color="auto" w:fill="auto"/>
          </w:tcPr>
          <w:p w14:paraId="31014176" w14:textId="60874850"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811 </w:t>
            </w:r>
          </w:p>
        </w:tc>
        <w:tc>
          <w:tcPr>
            <w:tcW w:w="1104" w:type="dxa"/>
            <w:shd w:val="clear" w:color="auto" w:fill="auto"/>
          </w:tcPr>
          <w:p w14:paraId="183921F6" w14:textId="40EE1BAD"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127 </w:t>
            </w:r>
          </w:p>
        </w:tc>
        <w:tc>
          <w:tcPr>
            <w:tcW w:w="1107" w:type="dxa"/>
            <w:shd w:val="clear" w:color="auto" w:fill="auto"/>
            <w:vAlign w:val="bottom"/>
          </w:tcPr>
          <w:p w14:paraId="62D8A8E4" w14:textId="77777777" w:rsidR="001F2F83" w:rsidRPr="008F7CC5" w:rsidRDefault="001F2F83" w:rsidP="001F2F83">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107" w:type="dxa"/>
            <w:shd w:val="clear" w:color="auto" w:fill="auto"/>
            <w:vAlign w:val="bottom"/>
          </w:tcPr>
          <w:p w14:paraId="2CD41A75"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w:t>
            </w:r>
          </w:p>
        </w:tc>
      </w:tr>
      <w:tr w:rsidR="001F2F83" w:rsidRPr="008F7CC5" w14:paraId="23024649" w14:textId="77777777" w:rsidTr="00694220">
        <w:trPr>
          <w:trHeight w:val="20"/>
        </w:trPr>
        <w:tc>
          <w:tcPr>
            <w:tcW w:w="5148" w:type="dxa"/>
            <w:shd w:val="clear" w:color="auto" w:fill="auto"/>
          </w:tcPr>
          <w:p w14:paraId="22DDDA05"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Professional fee</w:t>
            </w:r>
          </w:p>
        </w:tc>
        <w:tc>
          <w:tcPr>
            <w:tcW w:w="1104" w:type="dxa"/>
            <w:shd w:val="clear" w:color="auto" w:fill="auto"/>
          </w:tcPr>
          <w:p w14:paraId="3401B840" w14:textId="5D0C8D6F"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w:t>
            </w:r>
            <w:r w:rsidR="003A2815" w:rsidRPr="008F7CC5">
              <w:rPr>
                <w:rFonts w:ascii="Arial" w:hAnsi="Arial" w:cs="Arial"/>
                <w:color w:val="000000" w:themeColor="text1"/>
                <w:sz w:val="16"/>
                <w:szCs w:val="16"/>
              </w:rPr>
              <w:t xml:space="preserve"> 77,956</w:t>
            </w:r>
          </w:p>
        </w:tc>
        <w:tc>
          <w:tcPr>
            <w:tcW w:w="1104" w:type="dxa"/>
            <w:shd w:val="clear" w:color="auto" w:fill="auto"/>
          </w:tcPr>
          <w:p w14:paraId="41063F33" w14:textId="20DA1143"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788 </w:t>
            </w:r>
          </w:p>
        </w:tc>
        <w:tc>
          <w:tcPr>
            <w:tcW w:w="1107" w:type="dxa"/>
            <w:shd w:val="clear" w:color="auto" w:fill="auto"/>
            <w:vAlign w:val="bottom"/>
          </w:tcPr>
          <w:p w14:paraId="27B35A1A" w14:textId="4E4D9B00" w:rsidR="001F2F83" w:rsidRPr="008F7CC5" w:rsidRDefault="001F2F83" w:rsidP="001F2F83">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1,9</w:t>
            </w:r>
            <w:r w:rsidR="00E705A1" w:rsidRPr="008F7CC5">
              <w:rPr>
                <w:rFonts w:ascii="Arial" w:hAnsi="Arial" w:cs="Arial"/>
                <w:color w:val="000000" w:themeColor="text1"/>
                <w:sz w:val="16"/>
                <w:szCs w:val="16"/>
              </w:rPr>
              <w:t>20</w:t>
            </w:r>
          </w:p>
        </w:tc>
        <w:tc>
          <w:tcPr>
            <w:tcW w:w="1107" w:type="dxa"/>
            <w:shd w:val="clear" w:color="auto" w:fill="auto"/>
            <w:vAlign w:val="bottom"/>
          </w:tcPr>
          <w:p w14:paraId="2694515E" w14:textId="77777777" w:rsidR="001F2F83" w:rsidRPr="008F7CC5" w:rsidRDefault="001F2F83" w:rsidP="001F2F83">
            <w:pPr>
              <w:widowControl w:val="0"/>
              <w:ind w:right="-72"/>
              <w:jc w:val="right"/>
              <w:rPr>
                <w:rFonts w:ascii="Arial" w:hAnsi="Arial" w:cs="Arial"/>
                <w:color w:val="000000" w:themeColor="text1"/>
                <w:sz w:val="16"/>
                <w:szCs w:val="16"/>
              </w:rPr>
            </w:pPr>
            <w:r w:rsidRPr="008F7CC5">
              <w:rPr>
                <w:rFonts w:ascii="Arial" w:hAnsi="Arial" w:cs="Arial"/>
                <w:sz w:val="16"/>
                <w:szCs w:val="16"/>
              </w:rPr>
              <w:t>-</w:t>
            </w:r>
          </w:p>
        </w:tc>
      </w:tr>
      <w:tr w:rsidR="001F2F83" w:rsidRPr="008F7CC5" w14:paraId="407D3E27" w14:textId="77777777" w:rsidTr="00694220">
        <w:trPr>
          <w:trHeight w:val="20"/>
        </w:trPr>
        <w:tc>
          <w:tcPr>
            <w:tcW w:w="5148" w:type="dxa"/>
            <w:shd w:val="clear" w:color="auto" w:fill="auto"/>
          </w:tcPr>
          <w:p w14:paraId="294F2EC5" w14:textId="77777777" w:rsidR="001F2F83" w:rsidRPr="008F7CC5" w:rsidRDefault="001F2F83" w:rsidP="001F2F83">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Other operating expenses</w:t>
            </w:r>
          </w:p>
        </w:tc>
        <w:tc>
          <w:tcPr>
            <w:tcW w:w="1104" w:type="dxa"/>
            <w:shd w:val="clear" w:color="auto" w:fill="auto"/>
          </w:tcPr>
          <w:p w14:paraId="5DC203A5" w14:textId="6F8E8FCB" w:rsidR="001F2F83" w:rsidRPr="008F7CC5" w:rsidRDefault="001F2F83" w:rsidP="00694220">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w:t>
            </w:r>
            <w:r w:rsidR="003A2815" w:rsidRPr="008F7CC5">
              <w:rPr>
                <w:rFonts w:ascii="Arial" w:hAnsi="Arial" w:cs="Arial"/>
                <w:color w:val="000000" w:themeColor="text1"/>
                <w:sz w:val="16"/>
                <w:szCs w:val="16"/>
              </w:rPr>
              <w:t xml:space="preserve"> </w:t>
            </w:r>
            <w:r w:rsidR="00E705A1" w:rsidRPr="008F7CC5">
              <w:rPr>
                <w:rFonts w:ascii="Arial" w:hAnsi="Arial" w:cs="Arial"/>
                <w:color w:val="000000" w:themeColor="text1"/>
                <w:sz w:val="16"/>
                <w:szCs w:val="16"/>
              </w:rPr>
              <w:t>14</w:t>
            </w:r>
            <w:r w:rsidR="00A92DA8" w:rsidRPr="008F7CC5">
              <w:rPr>
                <w:rFonts w:ascii="Arial" w:hAnsi="Arial" w:cs="Arial"/>
                <w:color w:val="000000" w:themeColor="text1"/>
                <w:sz w:val="16"/>
                <w:szCs w:val="16"/>
              </w:rPr>
              <w:t>,256</w:t>
            </w:r>
          </w:p>
        </w:tc>
        <w:tc>
          <w:tcPr>
            <w:tcW w:w="1104" w:type="dxa"/>
            <w:shd w:val="clear" w:color="auto" w:fill="auto"/>
          </w:tcPr>
          <w:p w14:paraId="7712C71A" w14:textId="1666EDAB" w:rsidR="001F2F83" w:rsidRPr="008F7CC5" w:rsidRDefault="006379FB" w:rsidP="00694220">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16,909</w:t>
            </w:r>
            <w:r w:rsidR="001F2F83" w:rsidRPr="008F7CC5">
              <w:rPr>
                <w:rFonts w:ascii="Arial" w:hAnsi="Arial" w:cs="Arial"/>
                <w:color w:val="000000" w:themeColor="text1"/>
                <w:sz w:val="16"/>
                <w:szCs w:val="16"/>
              </w:rPr>
              <w:t xml:space="preserve"> </w:t>
            </w:r>
          </w:p>
        </w:tc>
        <w:tc>
          <w:tcPr>
            <w:tcW w:w="1107" w:type="dxa"/>
            <w:shd w:val="clear" w:color="auto" w:fill="auto"/>
            <w:vAlign w:val="bottom"/>
          </w:tcPr>
          <w:p w14:paraId="266D1B72" w14:textId="36AA37D8" w:rsidR="001F2F83" w:rsidRPr="008F7CC5" w:rsidRDefault="00A92DA8" w:rsidP="00694220">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486</w:t>
            </w:r>
          </w:p>
        </w:tc>
        <w:tc>
          <w:tcPr>
            <w:tcW w:w="1107" w:type="dxa"/>
            <w:shd w:val="clear" w:color="auto" w:fill="auto"/>
            <w:vAlign w:val="bottom"/>
          </w:tcPr>
          <w:p w14:paraId="42C2A693" w14:textId="77777777" w:rsidR="001F2F83" w:rsidRPr="008F7CC5" w:rsidRDefault="001F2F83" w:rsidP="00694220">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sz w:val="16"/>
                <w:szCs w:val="16"/>
              </w:rPr>
              <w:t xml:space="preserve">12,302 </w:t>
            </w:r>
          </w:p>
        </w:tc>
      </w:tr>
      <w:tr w:rsidR="00694220" w:rsidRPr="00754FDB" w14:paraId="233CD0FF" w14:textId="77777777" w:rsidTr="00694220">
        <w:trPr>
          <w:trHeight w:val="20"/>
        </w:trPr>
        <w:tc>
          <w:tcPr>
            <w:tcW w:w="5148" w:type="dxa"/>
            <w:shd w:val="clear" w:color="auto" w:fill="auto"/>
          </w:tcPr>
          <w:p w14:paraId="1D100D74" w14:textId="77777777" w:rsidR="00694220" w:rsidRPr="00754FDB" w:rsidRDefault="00694220" w:rsidP="00694220">
            <w:pPr>
              <w:ind w:left="810" w:hanging="90"/>
              <w:rPr>
                <w:rFonts w:ascii="Arial" w:hAnsi="Arial" w:cs="Arial"/>
                <w:color w:val="000000" w:themeColor="text1"/>
                <w:sz w:val="12"/>
                <w:szCs w:val="12"/>
              </w:rPr>
            </w:pPr>
          </w:p>
        </w:tc>
        <w:tc>
          <w:tcPr>
            <w:tcW w:w="1104" w:type="dxa"/>
            <w:shd w:val="clear" w:color="auto" w:fill="auto"/>
          </w:tcPr>
          <w:p w14:paraId="0BE0D42A" w14:textId="77777777" w:rsidR="00694220" w:rsidRPr="00754FDB" w:rsidRDefault="00694220" w:rsidP="00694220">
            <w:pPr>
              <w:widowControl w:val="0"/>
              <w:ind w:right="-72"/>
              <w:jc w:val="right"/>
              <w:rPr>
                <w:rFonts w:ascii="Arial" w:hAnsi="Arial" w:cs="Arial"/>
                <w:color w:val="000000" w:themeColor="text1"/>
                <w:sz w:val="12"/>
                <w:szCs w:val="12"/>
              </w:rPr>
            </w:pPr>
          </w:p>
        </w:tc>
        <w:tc>
          <w:tcPr>
            <w:tcW w:w="1104" w:type="dxa"/>
            <w:shd w:val="clear" w:color="auto" w:fill="auto"/>
          </w:tcPr>
          <w:p w14:paraId="4B380B80" w14:textId="77777777" w:rsidR="00694220" w:rsidRPr="00754FDB" w:rsidRDefault="00694220" w:rsidP="00694220">
            <w:pPr>
              <w:widowControl w:val="0"/>
              <w:ind w:right="-72"/>
              <w:jc w:val="right"/>
              <w:rPr>
                <w:rFonts w:ascii="Arial" w:hAnsi="Arial" w:cs="Arial"/>
                <w:color w:val="000000" w:themeColor="text1"/>
                <w:sz w:val="12"/>
                <w:szCs w:val="12"/>
              </w:rPr>
            </w:pPr>
          </w:p>
        </w:tc>
        <w:tc>
          <w:tcPr>
            <w:tcW w:w="1107" w:type="dxa"/>
            <w:shd w:val="clear" w:color="auto" w:fill="auto"/>
            <w:vAlign w:val="bottom"/>
          </w:tcPr>
          <w:p w14:paraId="401E08D7" w14:textId="77777777" w:rsidR="00694220" w:rsidRPr="00754FDB" w:rsidRDefault="00694220" w:rsidP="00694220">
            <w:pPr>
              <w:widowControl w:val="0"/>
              <w:ind w:right="-72"/>
              <w:jc w:val="right"/>
              <w:rPr>
                <w:rFonts w:ascii="Arial" w:hAnsi="Arial" w:cs="Arial"/>
                <w:color w:val="000000" w:themeColor="text1"/>
                <w:sz w:val="12"/>
                <w:szCs w:val="12"/>
              </w:rPr>
            </w:pPr>
          </w:p>
        </w:tc>
        <w:tc>
          <w:tcPr>
            <w:tcW w:w="1107" w:type="dxa"/>
            <w:shd w:val="clear" w:color="auto" w:fill="auto"/>
            <w:vAlign w:val="bottom"/>
          </w:tcPr>
          <w:p w14:paraId="5B45E3B0" w14:textId="77777777" w:rsidR="00694220" w:rsidRPr="00754FDB" w:rsidRDefault="00694220" w:rsidP="00694220">
            <w:pPr>
              <w:widowControl w:val="0"/>
              <w:ind w:right="-72"/>
              <w:jc w:val="right"/>
              <w:rPr>
                <w:rFonts w:ascii="Arial" w:hAnsi="Arial" w:cs="Arial"/>
                <w:sz w:val="12"/>
                <w:szCs w:val="12"/>
              </w:rPr>
            </w:pPr>
          </w:p>
        </w:tc>
      </w:tr>
      <w:tr w:rsidR="001F2F83" w:rsidRPr="008F7CC5" w14:paraId="4EC66409" w14:textId="77777777" w:rsidTr="00694220">
        <w:trPr>
          <w:trHeight w:val="20"/>
        </w:trPr>
        <w:tc>
          <w:tcPr>
            <w:tcW w:w="5148" w:type="dxa"/>
            <w:shd w:val="clear" w:color="auto" w:fill="auto"/>
            <w:vAlign w:val="center"/>
          </w:tcPr>
          <w:p w14:paraId="1FC63576" w14:textId="77777777" w:rsidR="001F2F83" w:rsidRPr="008F7CC5" w:rsidRDefault="001F2F83" w:rsidP="001F2F83">
            <w:pPr>
              <w:ind w:left="810" w:hanging="90"/>
              <w:rPr>
                <w:rFonts w:ascii="Arial" w:hAnsi="Arial" w:cs="Arial"/>
                <w:b/>
                <w:bCs/>
                <w:color w:val="000000" w:themeColor="text1"/>
                <w:sz w:val="16"/>
                <w:szCs w:val="16"/>
                <w:cs/>
              </w:rPr>
            </w:pPr>
            <w:r w:rsidRPr="008F7CC5">
              <w:rPr>
                <w:rFonts w:ascii="Arial" w:hAnsi="Arial" w:cs="Arial"/>
                <w:b/>
                <w:bCs/>
                <w:color w:val="000000" w:themeColor="text1"/>
                <w:sz w:val="16"/>
                <w:szCs w:val="16"/>
              </w:rPr>
              <w:t>Total</w:t>
            </w:r>
          </w:p>
        </w:tc>
        <w:tc>
          <w:tcPr>
            <w:tcW w:w="1104" w:type="dxa"/>
            <w:shd w:val="clear" w:color="auto" w:fill="auto"/>
          </w:tcPr>
          <w:p w14:paraId="11FDBACC" w14:textId="74A1E491" w:rsidR="001F2F83" w:rsidRPr="008F7CC5" w:rsidRDefault="001F2F83" w:rsidP="00694220">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 xml:space="preserve"> </w:t>
            </w:r>
            <w:r w:rsidR="003A2815" w:rsidRPr="008F7CC5">
              <w:rPr>
                <w:rFonts w:ascii="Arial" w:hAnsi="Arial" w:cs="Arial"/>
                <w:color w:val="000000" w:themeColor="text1"/>
                <w:sz w:val="16"/>
                <w:szCs w:val="16"/>
              </w:rPr>
              <w:t xml:space="preserve"> 199,</w:t>
            </w:r>
            <w:r w:rsidR="00A92DA8" w:rsidRPr="008F7CC5">
              <w:rPr>
                <w:rFonts w:ascii="Arial" w:hAnsi="Arial" w:cs="Arial"/>
                <w:color w:val="000000" w:themeColor="text1"/>
                <w:sz w:val="16"/>
                <w:szCs w:val="16"/>
              </w:rPr>
              <w:t>891</w:t>
            </w:r>
          </w:p>
        </w:tc>
        <w:tc>
          <w:tcPr>
            <w:tcW w:w="1104" w:type="dxa"/>
            <w:shd w:val="clear" w:color="auto" w:fill="auto"/>
          </w:tcPr>
          <w:p w14:paraId="4DF3F029" w14:textId="27528C99" w:rsidR="001F2F83" w:rsidRPr="008F7CC5" w:rsidRDefault="006379FB" w:rsidP="00694220">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99,520</w:t>
            </w:r>
            <w:r w:rsidR="001F2F83" w:rsidRPr="008F7CC5">
              <w:rPr>
                <w:rFonts w:ascii="Arial" w:hAnsi="Arial" w:cs="Arial"/>
                <w:color w:val="000000" w:themeColor="text1"/>
                <w:sz w:val="16"/>
                <w:szCs w:val="16"/>
              </w:rPr>
              <w:t xml:space="preserve"> </w:t>
            </w:r>
          </w:p>
        </w:tc>
        <w:tc>
          <w:tcPr>
            <w:tcW w:w="1107" w:type="dxa"/>
            <w:shd w:val="clear" w:color="auto" w:fill="auto"/>
            <w:vAlign w:val="bottom"/>
          </w:tcPr>
          <w:p w14:paraId="22513CBF" w14:textId="490A7154" w:rsidR="001F2F83" w:rsidRPr="008F7CC5" w:rsidRDefault="00A92DA8" w:rsidP="00694220">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9,084</w:t>
            </w:r>
          </w:p>
        </w:tc>
        <w:tc>
          <w:tcPr>
            <w:tcW w:w="1107" w:type="dxa"/>
            <w:shd w:val="clear" w:color="auto" w:fill="auto"/>
            <w:vAlign w:val="bottom"/>
          </w:tcPr>
          <w:p w14:paraId="21943BC9" w14:textId="77777777" w:rsidR="001F2F83" w:rsidRPr="008F7CC5" w:rsidRDefault="001F2F83" w:rsidP="00694220">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sz w:val="16"/>
                <w:szCs w:val="16"/>
              </w:rPr>
              <w:t>23,121</w:t>
            </w:r>
          </w:p>
        </w:tc>
      </w:tr>
    </w:tbl>
    <w:p w14:paraId="0BB6E3EF" w14:textId="77777777" w:rsidR="001E6DB4" w:rsidRPr="008F7CC5" w:rsidRDefault="001E6DB4" w:rsidP="001E6DB4">
      <w:pPr>
        <w:ind w:right="-45"/>
        <w:rPr>
          <w:rFonts w:ascii="Arial" w:hAnsi="Arial" w:cs="Arial"/>
          <w:b/>
          <w:bCs/>
          <w:sz w:val="20"/>
          <w:szCs w:val="20"/>
          <w:lang w:val="en-GB"/>
        </w:rPr>
      </w:pPr>
    </w:p>
    <w:p w14:paraId="47B2C5C9" w14:textId="77777777" w:rsidR="001E6DB4" w:rsidRPr="008F7CC5" w:rsidRDefault="001E6DB4" w:rsidP="001E6DB4">
      <w:pPr>
        <w:ind w:right="-45"/>
        <w:rPr>
          <w:rFonts w:ascii="Arial" w:hAnsi="Arial" w:cs="Arial"/>
          <w:b/>
          <w:bCs/>
          <w:sz w:val="20"/>
          <w:szCs w:val="20"/>
          <w:lang w:val="en-GB"/>
        </w:rPr>
      </w:pPr>
    </w:p>
    <w:p w14:paraId="7CCB4456" w14:textId="0860535D" w:rsidR="003A7921" w:rsidRPr="008F7CC5" w:rsidRDefault="00DB2DA6" w:rsidP="00694220">
      <w:pPr>
        <w:ind w:left="540" w:right="-45" w:hanging="540"/>
        <w:rPr>
          <w:rFonts w:ascii="Arial" w:hAnsi="Arial" w:cs="Arial"/>
          <w:b/>
          <w:bCs/>
          <w:sz w:val="20"/>
          <w:szCs w:val="20"/>
          <w:lang w:val="en-GB"/>
        </w:rPr>
      </w:pPr>
      <w:r w:rsidRPr="008F7CC5">
        <w:rPr>
          <w:rFonts w:ascii="Arial" w:hAnsi="Arial" w:cs="Arial"/>
          <w:b/>
          <w:bCs/>
          <w:sz w:val="20"/>
          <w:szCs w:val="20"/>
          <w:lang w:val="en-GB"/>
        </w:rPr>
        <w:t>31</w:t>
      </w:r>
      <w:r w:rsidR="00694220">
        <w:rPr>
          <w:rFonts w:ascii="Arial" w:hAnsi="Arial" w:cs="Arial"/>
          <w:b/>
          <w:bCs/>
          <w:sz w:val="20"/>
          <w:szCs w:val="20"/>
          <w:lang w:val="en-GB"/>
        </w:rPr>
        <w:tab/>
      </w:r>
      <w:r w:rsidR="002161DF" w:rsidRPr="008F7CC5">
        <w:rPr>
          <w:rFonts w:ascii="Arial" w:hAnsi="Arial" w:cs="Arial"/>
          <w:b/>
          <w:bCs/>
          <w:sz w:val="20"/>
          <w:szCs w:val="20"/>
          <w:lang w:val="en-GB"/>
        </w:rPr>
        <w:t>Income tax expense</w:t>
      </w:r>
    </w:p>
    <w:p w14:paraId="12D5F133" w14:textId="68E4E06E" w:rsidR="002161DF" w:rsidRDefault="002161DF" w:rsidP="00B44A65">
      <w:pPr>
        <w:ind w:left="547"/>
        <w:jc w:val="thaiDistribute"/>
        <w:rPr>
          <w:rFonts w:ascii="Arial" w:hAnsi="Arial" w:cs="Arial"/>
          <w:b/>
          <w:bCs/>
          <w:sz w:val="20"/>
          <w:szCs w:val="20"/>
          <w:lang w:val="en-GB"/>
        </w:rPr>
      </w:pPr>
    </w:p>
    <w:p w14:paraId="2F82DD23" w14:textId="77777777" w:rsidR="00694220" w:rsidRPr="008F7CC5" w:rsidRDefault="00694220" w:rsidP="00B44A65">
      <w:pPr>
        <w:ind w:left="547"/>
        <w:jc w:val="thaiDistribute"/>
        <w:rPr>
          <w:rFonts w:ascii="Arial" w:hAnsi="Arial" w:cs="Arial"/>
          <w:b/>
          <w:bCs/>
          <w:sz w:val="20"/>
          <w:szCs w:val="20"/>
          <w:lang w:val="en-GB"/>
        </w:rPr>
      </w:pPr>
    </w:p>
    <w:p w14:paraId="28C66C25" w14:textId="1D597EAD" w:rsidR="002161DF" w:rsidRPr="008F7CC5" w:rsidRDefault="002161DF" w:rsidP="00694220">
      <w:pPr>
        <w:ind w:left="547"/>
        <w:jc w:val="both"/>
        <w:rPr>
          <w:rFonts w:ascii="Arial" w:hAnsi="Arial" w:cs="Arial"/>
          <w:color w:val="000000" w:themeColor="text1"/>
          <w:sz w:val="20"/>
          <w:szCs w:val="20"/>
        </w:rPr>
      </w:pPr>
      <w:r w:rsidRPr="00694220">
        <w:rPr>
          <w:rFonts w:ascii="Arial" w:hAnsi="Arial" w:cs="Arial"/>
          <w:color w:val="000000" w:themeColor="text1"/>
          <w:spacing w:val="-4"/>
          <w:sz w:val="20"/>
          <w:szCs w:val="20"/>
        </w:rPr>
        <w:t xml:space="preserve">The income tax expenses for the three-month period ended </w:t>
      </w:r>
      <w:r w:rsidRPr="00694220">
        <w:rPr>
          <w:rFonts w:ascii="Arial" w:hAnsi="Arial" w:cs="Arial"/>
          <w:color w:val="000000" w:themeColor="text1"/>
          <w:spacing w:val="-4"/>
          <w:sz w:val="20"/>
          <w:szCs w:val="20"/>
          <w:cs/>
        </w:rPr>
        <w:t xml:space="preserve">31 </w:t>
      </w:r>
      <w:r w:rsidRPr="00694220">
        <w:rPr>
          <w:rFonts w:ascii="Arial" w:hAnsi="Arial" w:cs="Arial"/>
          <w:color w:val="000000" w:themeColor="text1"/>
          <w:spacing w:val="-4"/>
          <w:sz w:val="20"/>
          <w:szCs w:val="20"/>
        </w:rPr>
        <w:t xml:space="preserve">March </w:t>
      </w:r>
      <w:r w:rsidRPr="00694220">
        <w:rPr>
          <w:rFonts w:ascii="Arial" w:hAnsi="Arial" w:cs="Arial"/>
          <w:color w:val="000000" w:themeColor="text1"/>
          <w:spacing w:val="-4"/>
          <w:sz w:val="20"/>
          <w:szCs w:val="20"/>
          <w:cs/>
        </w:rPr>
        <w:t xml:space="preserve">2020 </w:t>
      </w:r>
      <w:r w:rsidRPr="00694220">
        <w:rPr>
          <w:rFonts w:ascii="Arial" w:hAnsi="Arial" w:cs="Arial"/>
          <w:color w:val="000000" w:themeColor="text1"/>
          <w:spacing w:val="-4"/>
          <w:sz w:val="20"/>
          <w:szCs w:val="20"/>
        </w:rPr>
        <w:t xml:space="preserve">and </w:t>
      </w:r>
      <w:r w:rsidRPr="00694220">
        <w:rPr>
          <w:rFonts w:ascii="Arial" w:hAnsi="Arial" w:cs="Arial"/>
          <w:color w:val="000000" w:themeColor="text1"/>
          <w:spacing w:val="-4"/>
          <w:sz w:val="20"/>
          <w:szCs w:val="20"/>
          <w:cs/>
        </w:rPr>
        <w:t xml:space="preserve">2019 </w:t>
      </w:r>
      <w:r w:rsidRPr="00694220">
        <w:rPr>
          <w:rFonts w:ascii="Arial" w:hAnsi="Arial" w:cs="Arial"/>
          <w:color w:val="000000" w:themeColor="text1"/>
          <w:spacing w:val="-4"/>
          <w:sz w:val="20"/>
          <w:szCs w:val="20"/>
        </w:rPr>
        <w:t>were as follows</w:t>
      </w:r>
      <w:r w:rsidRPr="008F7CC5">
        <w:rPr>
          <w:rFonts w:ascii="Arial" w:hAnsi="Arial" w:cs="Arial"/>
          <w:color w:val="000000" w:themeColor="text1"/>
          <w:sz w:val="20"/>
          <w:szCs w:val="20"/>
        </w:rPr>
        <w:t>:</w:t>
      </w:r>
    </w:p>
    <w:p w14:paraId="720AD3F5" w14:textId="24725C69" w:rsidR="002161DF" w:rsidRPr="008F7CC5" w:rsidRDefault="002161DF" w:rsidP="00B44A65">
      <w:pPr>
        <w:ind w:left="547"/>
        <w:jc w:val="thaiDistribute"/>
        <w:rPr>
          <w:rFonts w:ascii="Arial" w:hAnsi="Arial" w:cs="Arial"/>
          <w:color w:val="000000" w:themeColor="text1"/>
          <w:sz w:val="20"/>
          <w:szCs w:val="20"/>
        </w:rPr>
      </w:pPr>
    </w:p>
    <w:tbl>
      <w:tblPr>
        <w:tblW w:w="9570" w:type="dxa"/>
        <w:tblLayout w:type="fixed"/>
        <w:tblLook w:val="0000" w:firstRow="0" w:lastRow="0" w:firstColumn="0" w:lastColumn="0" w:noHBand="0" w:noVBand="0"/>
      </w:tblPr>
      <w:tblGrid>
        <w:gridCol w:w="5148"/>
        <w:gridCol w:w="1104"/>
        <w:gridCol w:w="1104"/>
        <w:gridCol w:w="1107"/>
        <w:gridCol w:w="1107"/>
      </w:tblGrid>
      <w:tr w:rsidR="002161DF" w:rsidRPr="008F7CC5" w14:paraId="3E87716F" w14:textId="77777777" w:rsidTr="00694220">
        <w:trPr>
          <w:trHeight w:val="20"/>
        </w:trPr>
        <w:tc>
          <w:tcPr>
            <w:tcW w:w="5148" w:type="dxa"/>
          </w:tcPr>
          <w:p w14:paraId="4074749F" w14:textId="77777777" w:rsidR="002161DF" w:rsidRPr="008F7CC5" w:rsidRDefault="002161DF" w:rsidP="00B44A65">
            <w:pPr>
              <w:widowControl w:val="0"/>
              <w:ind w:right="62"/>
              <w:rPr>
                <w:rFonts w:ascii="Arial" w:hAnsi="Arial" w:cs="Arial"/>
                <w:color w:val="000000" w:themeColor="text1"/>
                <w:sz w:val="16"/>
                <w:szCs w:val="16"/>
                <w:cs/>
              </w:rPr>
            </w:pPr>
          </w:p>
        </w:tc>
        <w:tc>
          <w:tcPr>
            <w:tcW w:w="2208" w:type="dxa"/>
            <w:gridSpan w:val="2"/>
          </w:tcPr>
          <w:p w14:paraId="4EAABDF8" w14:textId="77777777" w:rsidR="002161DF" w:rsidRPr="008F7CC5" w:rsidRDefault="002161DF" w:rsidP="00B44A65">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Consolidated financial information</w:t>
            </w:r>
          </w:p>
        </w:tc>
        <w:tc>
          <w:tcPr>
            <w:tcW w:w="2214" w:type="dxa"/>
            <w:gridSpan w:val="2"/>
          </w:tcPr>
          <w:p w14:paraId="0746B481" w14:textId="77777777" w:rsidR="002161DF" w:rsidRPr="008F7CC5" w:rsidRDefault="002161DF" w:rsidP="00B44A65">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Separate financial information</w:t>
            </w:r>
          </w:p>
        </w:tc>
      </w:tr>
      <w:tr w:rsidR="002161DF" w:rsidRPr="008F7CC5" w14:paraId="4A96D7B0" w14:textId="77777777" w:rsidTr="00694220">
        <w:trPr>
          <w:trHeight w:val="20"/>
        </w:trPr>
        <w:tc>
          <w:tcPr>
            <w:tcW w:w="5148" w:type="dxa"/>
          </w:tcPr>
          <w:p w14:paraId="6D178E7B" w14:textId="77777777" w:rsidR="002161DF" w:rsidRPr="008F7CC5" w:rsidRDefault="002161DF" w:rsidP="00B44A65">
            <w:pPr>
              <w:widowControl w:val="0"/>
              <w:ind w:right="62"/>
              <w:rPr>
                <w:rFonts w:ascii="Arial" w:hAnsi="Arial" w:cs="Arial"/>
                <w:color w:val="000000" w:themeColor="text1"/>
                <w:sz w:val="16"/>
                <w:szCs w:val="16"/>
                <w:cs/>
              </w:rPr>
            </w:pPr>
          </w:p>
        </w:tc>
        <w:tc>
          <w:tcPr>
            <w:tcW w:w="2208" w:type="dxa"/>
            <w:gridSpan w:val="2"/>
          </w:tcPr>
          <w:p w14:paraId="3BC1F8C0" w14:textId="77777777" w:rsidR="002161DF" w:rsidRPr="008F7CC5" w:rsidRDefault="002161DF" w:rsidP="00B44A65">
            <w:pPr>
              <w:widowControl w:val="0"/>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c>
          <w:tcPr>
            <w:tcW w:w="2214" w:type="dxa"/>
            <w:gridSpan w:val="2"/>
          </w:tcPr>
          <w:p w14:paraId="1B709F2A" w14:textId="77777777" w:rsidR="002161DF" w:rsidRPr="008F7CC5" w:rsidRDefault="002161DF" w:rsidP="00B44A65">
            <w:pPr>
              <w:widowControl w:val="0"/>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r>
      <w:tr w:rsidR="002161DF" w:rsidRPr="008F7CC5" w14:paraId="4760A0F0" w14:textId="77777777" w:rsidTr="00694220">
        <w:trPr>
          <w:trHeight w:val="20"/>
        </w:trPr>
        <w:tc>
          <w:tcPr>
            <w:tcW w:w="5148" w:type="dxa"/>
          </w:tcPr>
          <w:p w14:paraId="17DD5514" w14:textId="77777777" w:rsidR="002161DF" w:rsidRPr="008F7CC5" w:rsidRDefault="002161DF" w:rsidP="00B44A65">
            <w:pPr>
              <w:widowControl w:val="0"/>
              <w:ind w:right="62"/>
              <w:rPr>
                <w:rFonts w:ascii="Arial" w:hAnsi="Arial" w:cs="Arial"/>
                <w:color w:val="000000" w:themeColor="text1"/>
                <w:sz w:val="16"/>
                <w:szCs w:val="16"/>
                <w:cs/>
              </w:rPr>
            </w:pPr>
          </w:p>
        </w:tc>
        <w:tc>
          <w:tcPr>
            <w:tcW w:w="1104" w:type="dxa"/>
          </w:tcPr>
          <w:p w14:paraId="2115A773" w14:textId="77777777" w:rsidR="002161DF" w:rsidRPr="008F7CC5" w:rsidRDefault="002161DF" w:rsidP="00B44A6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4" w:type="dxa"/>
          </w:tcPr>
          <w:p w14:paraId="56C5AFAE" w14:textId="77777777" w:rsidR="002161DF" w:rsidRPr="008F7CC5" w:rsidRDefault="002161DF" w:rsidP="00B44A6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7" w:type="dxa"/>
          </w:tcPr>
          <w:p w14:paraId="78F19C4B" w14:textId="77777777" w:rsidR="002161DF" w:rsidRPr="008F7CC5" w:rsidRDefault="002161DF" w:rsidP="00B44A6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c>
          <w:tcPr>
            <w:tcW w:w="1107" w:type="dxa"/>
          </w:tcPr>
          <w:p w14:paraId="6805F3A3" w14:textId="77777777" w:rsidR="002161DF" w:rsidRPr="008F7CC5" w:rsidRDefault="002161DF" w:rsidP="00B44A6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rPr>
              <w:t xml:space="preserve"> March</w:t>
            </w:r>
          </w:p>
        </w:tc>
      </w:tr>
      <w:tr w:rsidR="002161DF" w:rsidRPr="008F7CC5" w14:paraId="355F6E89" w14:textId="77777777" w:rsidTr="00694220">
        <w:trPr>
          <w:trHeight w:val="20"/>
        </w:trPr>
        <w:tc>
          <w:tcPr>
            <w:tcW w:w="5148" w:type="dxa"/>
          </w:tcPr>
          <w:p w14:paraId="610AE02A" w14:textId="77777777" w:rsidR="002161DF" w:rsidRPr="008F7CC5" w:rsidRDefault="002161DF" w:rsidP="00B44A65">
            <w:pPr>
              <w:widowControl w:val="0"/>
              <w:ind w:right="62"/>
              <w:rPr>
                <w:rFonts w:ascii="Arial" w:hAnsi="Arial" w:cs="Arial"/>
                <w:color w:val="000000" w:themeColor="text1"/>
                <w:sz w:val="16"/>
                <w:szCs w:val="16"/>
                <w:cs/>
              </w:rPr>
            </w:pPr>
          </w:p>
        </w:tc>
        <w:tc>
          <w:tcPr>
            <w:tcW w:w="1104" w:type="dxa"/>
          </w:tcPr>
          <w:p w14:paraId="7946A84F" w14:textId="77777777" w:rsidR="002161DF" w:rsidRPr="008F7CC5" w:rsidRDefault="002161DF" w:rsidP="00B44A6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2020</w:t>
            </w:r>
          </w:p>
        </w:tc>
        <w:tc>
          <w:tcPr>
            <w:tcW w:w="1104" w:type="dxa"/>
          </w:tcPr>
          <w:p w14:paraId="26B3E4F9" w14:textId="77777777" w:rsidR="002161DF" w:rsidRPr="008F7CC5" w:rsidRDefault="002161DF" w:rsidP="00B44A6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2019</w:t>
            </w:r>
          </w:p>
        </w:tc>
        <w:tc>
          <w:tcPr>
            <w:tcW w:w="1107" w:type="dxa"/>
          </w:tcPr>
          <w:p w14:paraId="5E63EB1D" w14:textId="77777777" w:rsidR="002161DF" w:rsidRPr="008F7CC5" w:rsidRDefault="002161DF" w:rsidP="00B44A6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2020</w:t>
            </w:r>
          </w:p>
        </w:tc>
        <w:tc>
          <w:tcPr>
            <w:tcW w:w="1107" w:type="dxa"/>
          </w:tcPr>
          <w:p w14:paraId="3A3F9C64" w14:textId="77777777" w:rsidR="002161DF" w:rsidRPr="008F7CC5" w:rsidRDefault="002161DF" w:rsidP="00B44A6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2019</w:t>
            </w:r>
          </w:p>
        </w:tc>
      </w:tr>
      <w:tr w:rsidR="002161DF" w:rsidRPr="008F7CC5" w14:paraId="6906E5D8" w14:textId="77777777" w:rsidTr="00694220">
        <w:trPr>
          <w:trHeight w:val="20"/>
        </w:trPr>
        <w:tc>
          <w:tcPr>
            <w:tcW w:w="5148" w:type="dxa"/>
          </w:tcPr>
          <w:p w14:paraId="29205F2E" w14:textId="77777777" w:rsidR="002161DF" w:rsidRPr="008F7CC5" w:rsidRDefault="002161DF" w:rsidP="00B44A65">
            <w:pPr>
              <w:widowControl w:val="0"/>
              <w:ind w:right="62"/>
              <w:rPr>
                <w:rFonts w:ascii="Arial" w:hAnsi="Arial" w:cs="Arial"/>
                <w:color w:val="000000" w:themeColor="text1"/>
                <w:sz w:val="16"/>
                <w:szCs w:val="16"/>
                <w:cs/>
              </w:rPr>
            </w:pPr>
          </w:p>
        </w:tc>
        <w:tc>
          <w:tcPr>
            <w:tcW w:w="1104" w:type="dxa"/>
          </w:tcPr>
          <w:p w14:paraId="59F02048" w14:textId="77777777" w:rsidR="002161DF" w:rsidRPr="008F7CC5" w:rsidRDefault="002161DF" w:rsidP="00B44A65">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4" w:type="dxa"/>
          </w:tcPr>
          <w:p w14:paraId="6C134950" w14:textId="77777777" w:rsidR="002161DF" w:rsidRPr="008F7CC5" w:rsidRDefault="002161DF" w:rsidP="00B44A65">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7" w:type="dxa"/>
          </w:tcPr>
          <w:p w14:paraId="3AF07621" w14:textId="77777777" w:rsidR="002161DF" w:rsidRPr="008F7CC5" w:rsidRDefault="002161DF" w:rsidP="00B44A65">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107" w:type="dxa"/>
          </w:tcPr>
          <w:p w14:paraId="35F09167" w14:textId="77777777" w:rsidR="002161DF" w:rsidRPr="008F7CC5" w:rsidRDefault="002161DF" w:rsidP="00B44A65">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r>
      <w:tr w:rsidR="00694220" w:rsidRPr="00754FDB" w14:paraId="53D85F52" w14:textId="77777777" w:rsidTr="00694220">
        <w:trPr>
          <w:trHeight w:val="20"/>
        </w:trPr>
        <w:tc>
          <w:tcPr>
            <w:tcW w:w="5148" w:type="dxa"/>
          </w:tcPr>
          <w:p w14:paraId="2027C96A" w14:textId="77777777" w:rsidR="00694220" w:rsidRPr="00754FDB" w:rsidRDefault="00694220" w:rsidP="00B44A65">
            <w:pPr>
              <w:widowControl w:val="0"/>
              <w:ind w:right="62"/>
              <w:rPr>
                <w:rFonts w:ascii="Arial" w:hAnsi="Arial" w:cs="Arial"/>
                <w:color w:val="000000" w:themeColor="text1"/>
                <w:sz w:val="12"/>
                <w:szCs w:val="12"/>
                <w:cs/>
              </w:rPr>
            </w:pPr>
          </w:p>
        </w:tc>
        <w:tc>
          <w:tcPr>
            <w:tcW w:w="1104" w:type="dxa"/>
          </w:tcPr>
          <w:p w14:paraId="3166A10E" w14:textId="77777777" w:rsidR="00694220" w:rsidRPr="00754FDB" w:rsidRDefault="00694220" w:rsidP="00694220">
            <w:pPr>
              <w:ind w:right="-72"/>
              <w:jc w:val="right"/>
              <w:rPr>
                <w:rFonts w:ascii="Arial" w:hAnsi="Arial" w:cs="Arial"/>
                <w:b/>
                <w:bCs/>
                <w:color w:val="000000" w:themeColor="text1"/>
                <w:sz w:val="12"/>
                <w:szCs w:val="12"/>
              </w:rPr>
            </w:pPr>
          </w:p>
        </w:tc>
        <w:tc>
          <w:tcPr>
            <w:tcW w:w="1104" w:type="dxa"/>
          </w:tcPr>
          <w:p w14:paraId="493D5CBE" w14:textId="77777777" w:rsidR="00694220" w:rsidRPr="00754FDB" w:rsidRDefault="00694220" w:rsidP="00694220">
            <w:pPr>
              <w:ind w:right="-72"/>
              <w:jc w:val="right"/>
              <w:rPr>
                <w:rFonts w:ascii="Arial" w:hAnsi="Arial" w:cs="Arial"/>
                <w:b/>
                <w:bCs/>
                <w:color w:val="000000" w:themeColor="text1"/>
                <w:sz w:val="12"/>
                <w:szCs w:val="12"/>
              </w:rPr>
            </w:pPr>
          </w:p>
        </w:tc>
        <w:tc>
          <w:tcPr>
            <w:tcW w:w="1107" w:type="dxa"/>
          </w:tcPr>
          <w:p w14:paraId="521BC9E0" w14:textId="77777777" w:rsidR="00694220" w:rsidRPr="00754FDB" w:rsidRDefault="00694220" w:rsidP="00694220">
            <w:pPr>
              <w:ind w:right="-72"/>
              <w:jc w:val="right"/>
              <w:rPr>
                <w:rFonts w:ascii="Arial" w:hAnsi="Arial" w:cs="Arial"/>
                <w:b/>
                <w:bCs/>
                <w:color w:val="000000" w:themeColor="text1"/>
                <w:sz w:val="12"/>
                <w:szCs w:val="12"/>
              </w:rPr>
            </w:pPr>
          </w:p>
        </w:tc>
        <w:tc>
          <w:tcPr>
            <w:tcW w:w="1107" w:type="dxa"/>
          </w:tcPr>
          <w:p w14:paraId="0F1C82F3" w14:textId="77777777" w:rsidR="00694220" w:rsidRPr="00754FDB" w:rsidRDefault="00694220" w:rsidP="00694220">
            <w:pPr>
              <w:ind w:right="-72"/>
              <w:jc w:val="right"/>
              <w:rPr>
                <w:rFonts w:ascii="Arial" w:hAnsi="Arial" w:cs="Arial"/>
                <w:b/>
                <w:bCs/>
                <w:color w:val="000000" w:themeColor="text1"/>
                <w:sz w:val="12"/>
                <w:szCs w:val="12"/>
              </w:rPr>
            </w:pPr>
          </w:p>
        </w:tc>
      </w:tr>
      <w:tr w:rsidR="002161DF" w:rsidRPr="008F7CC5" w14:paraId="532052DD" w14:textId="77777777" w:rsidTr="00694220">
        <w:trPr>
          <w:trHeight w:val="20"/>
        </w:trPr>
        <w:tc>
          <w:tcPr>
            <w:tcW w:w="5148" w:type="dxa"/>
          </w:tcPr>
          <w:p w14:paraId="48AC8FF8" w14:textId="2DB969AF" w:rsidR="002161DF" w:rsidRPr="008F7CC5" w:rsidRDefault="002161DF" w:rsidP="00B44A65">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Current income tax</w:t>
            </w:r>
          </w:p>
        </w:tc>
        <w:tc>
          <w:tcPr>
            <w:tcW w:w="1104" w:type="dxa"/>
            <w:vAlign w:val="center"/>
          </w:tcPr>
          <w:p w14:paraId="1F1C0AA4" w14:textId="36F80E2A" w:rsidR="002161DF" w:rsidRPr="008F7CC5" w:rsidRDefault="0023526C" w:rsidP="00B44A6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(291)</w:t>
            </w:r>
          </w:p>
        </w:tc>
        <w:tc>
          <w:tcPr>
            <w:tcW w:w="1104" w:type="dxa"/>
            <w:vAlign w:val="center"/>
          </w:tcPr>
          <w:p w14:paraId="11D0FE7D" w14:textId="76B17EC8" w:rsidR="002161DF" w:rsidRPr="008F7CC5" w:rsidRDefault="002161DF" w:rsidP="00B44A6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38,406</w:t>
            </w:r>
          </w:p>
        </w:tc>
        <w:tc>
          <w:tcPr>
            <w:tcW w:w="1107" w:type="dxa"/>
            <w:vAlign w:val="bottom"/>
          </w:tcPr>
          <w:p w14:paraId="19BFAAC6" w14:textId="1259A7EF" w:rsidR="002161DF" w:rsidRPr="008F7CC5" w:rsidRDefault="002161DF" w:rsidP="00B44A6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107" w:type="dxa"/>
            <w:vAlign w:val="bottom"/>
          </w:tcPr>
          <w:p w14:paraId="69072B98" w14:textId="148C373F" w:rsidR="002161DF" w:rsidRPr="008F7CC5" w:rsidRDefault="002161DF" w:rsidP="00B44A6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2161DF" w:rsidRPr="008F7CC5" w14:paraId="6728E07A" w14:textId="77777777" w:rsidTr="00694220">
        <w:trPr>
          <w:trHeight w:val="20"/>
        </w:trPr>
        <w:tc>
          <w:tcPr>
            <w:tcW w:w="5148" w:type="dxa"/>
          </w:tcPr>
          <w:p w14:paraId="1A17D0AA" w14:textId="6F45FF61" w:rsidR="002161DF" w:rsidRPr="008F7CC5" w:rsidRDefault="002161DF" w:rsidP="00B44A65">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Deferred income tax</w:t>
            </w:r>
          </w:p>
        </w:tc>
        <w:tc>
          <w:tcPr>
            <w:tcW w:w="1104" w:type="dxa"/>
            <w:vAlign w:val="center"/>
          </w:tcPr>
          <w:p w14:paraId="1EACBE36" w14:textId="715F7FC0" w:rsidR="002161DF" w:rsidRPr="008F7CC5" w:rsidRDefault="0023526C" w:rsidP="0019349F">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25,790</w:t>
            </w:r>
          </w:p>
        </w:tc>
        <w:tc>
          <w:tcPr>
            <w:tcW w:w="1104" w:type="dxa"/>
            <w:vAlign w:val="center"/>
          </w:tcPr>
          <w:p w14:paraId="6409D6C9" w14:textId="6B6C61BD" w:rsidR="002161DF" w:rsidRPr="008F7CC5" w:rsidRDefault="002161DF" w:rsidP="0019349F">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(23,928)</w:t>
            </w:r>
          </w:p>
        </w:tc>
        <w:tc>
          <w:tcPr>
            <w:tcW w:w="1107" w:type="dxa"/>
            <w:vAlign w:val="bottom"/>
          </w:tcPr>
          <w:p w14:paraId="6881CD8F" w14:textId="09373C88" w:rsidR="002161DF" w:rsidRPr="008F7CC5" w:rsidRDefault="002161DF" w:rsidP="0019349F">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4,5</w:t>
            </w:r>
            <w:r w:rsidR="0035126C" w:rsidRPr="008F7CC5">
              <w:rPr>
                <w:rFonts w:ascii="Arial" w:hAnsi="Arial" w:cs="Arial"/>
                <w:color w:val="000000" w:themeColor="text1"/>
                <w:sz w:val="16"/>
                <w:szCs w:val="16"/>
              </w:rPr>
              <w:t>53</w:t>
            </w:r>
          </w:p>
        </w:tc>
        <w:tc>
          <w:tcPr>
            <w:tcW w:w="1107" w:type="dxa"/>
            <w:vAlign w:val="bottom"/>
          </w:tcPr>
          <w:p w14:paraId="56B7E068" w14:textId="56179AEB" w:rsidR="002161DF" w:rsidRPr="008F7CC5" w:rsidRDefault="002161DF" w:rsidP="0019349F">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(13)</w:t>
            </w:r>
          </w:p>
        </w:tc>
      </w:tr>
      <w:tr w:rsidR="00C946A1" w:rsidRPr="00754FDB" w14:paraId="5D1E3D3C" w14:textId="77777777" w:rsidTr="00911D4E">
        <w:trPr>
          <w:trHeight w:val="20"/>
        </w:trPr>
        <w:tc>
          <w:tcPr>
            <w:tcW w:w="5148" w:type="dxa"/>
          </w:tcPr>
          <w:p w14:paraId="568B3201" w14:textId="77777777" w:rsidR="00C946A1" w:rsidRPr="00754FDB" w:rsidRDefault="00C946A1" w:rsidP="00911D4E">
            <w:pPr>
              <w:widowControl w:val="0"/>
              <w:ind w:right="62"/>
              <w:rPr>
                <w:rFonts w:ascii="Arial" w:hAnsi="Arial" w:cs="Arial"/>
                <w:color w:val="000000" w:themeColor="text1"/>
                <w:sz w:val="12"/>
                <w:szCs w:val="12"/>
                <w:cs/>
              </w:rPr>
            </w:pPr>
          </w:p>
        </w:tc>
        <w:tc>
          <w:tcPr>
            <w:tcW w:w="1104" w:type="dxa"/>
          </w:tcPr>
          <w:p w14:paraId="350A2795" w14:textId="77777777" w:rsidR="00C946A1" w:rsidRPr="00754FDB" w:rsidRDefault="00C946A1" w:rsidP="00911D4E">
            <w:pPr>
              <w:ind w:right="-72"/>
              <w:jc w:val="right"/>
              <w:rPr>
                <w:rFonts w:ascii="Arial" w:hAnsi="Arial" w:cs="Arial"/>
                <w:b/>
                <w:bCs/>
                <w:color w:val="000000" w:themeColor="text1"/>
                <w:sz w:val="12"/>
                <w:szCs w:val="12"/>
              </w:rPr>
            </w:pPr>
          </w:p>
        </w:tc>
        <w:tc>
          <w:tcPr>
            <w:tcW w:w="1104" w:type="dxa"/>
          </w:tcPr>
          <w:p w14:paraId="619D4316" w14:textId="77777777" w:rsidR="00C946A1" w:rsidRPr="00754FDB" w:rsidRDefault="00C946A1" w:rsidP="00911D4E">
            <w:pPr>
              <w:ind w:right="-72"/>
              <w:jc w:val="right"/>
              <w:rPr>
                <w:rFonts w:ascii="Arial" w:hAnsi="Arial" w:cs="Arial"/>
                <w:b/>
                <w:bCs/>
                <w:color w:val="000000" w:themeColor="text1"/>
                <w:sz w:val="12"/>
                <w:szCs w:val="12"/>
              </w:rPr>
            </w:pPr>
          </w:p>
        </w:tc>
        <w:tc>
          <w:tcPr>
            <w:tcW w:w="1107" w:type="dxa"/>
          </w:tcPr>
          <w:p w14:paraId="69239987" w14:textId="77777777" w:rsidR="00C946A1" w:rsidRPr="00754FDB" w:rsidRDefault="00C946A1" w:rsidP="00911D4E">
            <w:pPr>
              <w:ind w:right="-72"/>
              <w:jc w:val="right"/>
              <w:rPr>
                <w:rFonts w:ascii="Arial" w:hAnsi="Arial" w:cs="Arial"/>
                <w:b/>
                <w:bCs/>
                <w:color w:val="000000" w:themeColor="text1"/>
                <w:sz w:val="12"/>
                <w:szCs w:val="12"/>
              </w:rPr>
            </w:pPr>
          </w:p>
        </w:tc>
        <w:tc>
          <w:tcPr>
            <w:tcW w:w="1107" w:type="dxa"/>
          </w:tcPr>
          <w:p w14:paraId="15C5B786" w14:textId="77777777" w:rsidR="00C946A1" w:rsidRPr="00754FDB" w:rsidRDefault="00C946A1" w:rsidP="00911D4E">
            <w:pPr>
              <w:ind w:right="-72"/>
              <w:jc w:val="right"/>
              <w:rPr>
                <w:rFonts w:ascii="Arial" w:hAnsi="Arial" w:cs="Arial"/>
                <w:b/>
                <w:bCs/>
                <w:color w:val="000000" w:themeColor="text1"/>
                <w:sz w:val="12"/>
                <w:szCs w:val="12"/>
              </w:rPr>
            </w:pPr>
          </w:p>
        </w:tc>
      </w:tr>
      <w:tr w:rsidR="00C946A1" w:rsidRPr="008F7CC5" w14:paraId="2732E49D" w14:textId="77777777" w:rsidTr="00911D4E">
        <w:trPr>
          <w:trHeight w:val="20"/>
        </w:trPr>
        <w:tc>
          <w:tcPr>
            <w:tcW w:w="5148" w:type="dxa"/>
          </w:tcPr>
          <w:p w14:paraId="4BBC40DF" w14:textId="596EC8C4" w:rsidR="00C946A1" w:rsidRPr="008F7CC5" w:rsidRDefault="00C946A1" w:rsidP="00C946A1">
            <w:pPr>
              <w:ind w:left="810" w:hanging="90"/>
              <w:rPr>
                <w:rFonts w:ascii="Arial" w:hAnsi="Arial" w:cs="Arial"/>
                <w:color w:val="000000" w:themeColor="text1"/>
                <w:sz w:val="16"/>
                <w:szCs w:val="16"/>
                <w:cs/>
              </w:rPr>
            </w:pPr>
            <w:r w:rsidRPr="008F7CC5">
              <w:rPr>
                <w:rFonts w:ascii="Arial" w:hAnsi="Arial" w:cs="Arial"/>
                <w:color w:val="000000" w:themeColor="text1"/>
                <w:sz w:val="16"/>
                <w:szCs w:val="16"/>
              </w:rPr>
              <w:t>Total income tax expense</w:t>
            </w:r>
          </w:p>
        </w:tc>
        <w:tc>
          <w:tcPr>
            <w:tcW w:w="1104" w:type="dxa"/>
            <w:vAlign w:val="center"/>
          </w:tcPr>
          <w:p w14:paraId="10118A53" w14:textId="65E53F06" w:rsidR="00C946A1" w:rsidRPr="008F7CC5" w:rsidRDefault="00C946A1" w:rsidP="00C946A1">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25,499</w:t>
            </w:r>
          </w:p>
        </w:tc>
        <w:tc>
          <w:tcPr>
            <w:tcW w:w="1104" w:type="dxa"/>
            <w:vAlign w:val="center"/>
          </w:tcPr>
          <w:p w14:paraId="0BF4476E" w14:textId="3BC00078" w:rsidR="00C946A1" w:rsidRPr="008F7CC5" w:rsidRDefault="00C946A1" w:rsidP="00C946A1">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14,478</w:t>
            </w:r>
          </w:p>
        </w:tc>
        <w:tc>
          <w:tcPr>
            <w:tcW w:w="1107" w:type="dxa"/>
            <w:vAlign w:val="bottom"/>
          </w:tcPr>
          <w:p w14:paraId="3565000F" w14:textId="3491BF45" w:rsidR="00C946A1" w:rsidRPr="008F7CC5" w:rsidRDefault="00C946A1" w:rsidP="00C946A1">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4,553</w:t>
            </w:r>
          </w:p>
        </w:tc>
        <w:tc>
          <w:tcPr>
            <w:tcW w:w="1107" w:type="dxa"/>
            <w:vAlign w:val="bottom"/>
          </w:tcPr>
          <w:p w14:paraId="7EC002A8" w14:textId="44D7C0D5" w:rsidR="00C946A1" w:rsidRPr="008F7CC5" w:rsidRDefault="00C946A1" w:rsidP="00C946A1">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(13)</w:t>
            </w:r>
          </w:p>
        </w:tc>
      </w:tr>
    </w:tbl>
    <w:p w14:paraId="6F07CC6D" w14:textId="77777777" w:rsidR="00694220" w:rsidRDefault="00694220">
      <w:pPr>
        <w:autoSpaceDE/>
        <w:autoSpaceDN/>
        <w:rPr>
          <w:rFonts w:ascii="Arial" w:hAnsi="Arial" w:cs="Arial"/>
          <w:b/>
          <w:bCs/>
          <w:sz w:val="20"/>
          <w:szCs w:val="20"/>
          <w:lang w:val="en-GB"/>
        </w:rPr>
      </w:pPr>
      <w:r>
        <w:rPr>
          <w:rFonts w:ascii="Arial" w:hAnsi="Arial" w:cs="Arial"/>
          <w:b/>
          <w:bCs/>
          <w:sz w:val="20"/>
          <w:szCs w:val="20"/>
          <w:lang w:val="en-GB"/>
        </w:rPr>
        <w:br w:type="page"/>
      </w:r>
    </w:p>
    <w:p w14:paraId="2341B75E" w14:textId="77777777" w:rsidR="00694220" w:rsidRDefault="00694220" w:rsidP="006135C5">
      <w:pPr>
        <w:ind w:left="540" w:right="-45" w:hanging="540"/>
        <w:rPr>
          <w:rFonts w:ascii="Arial" w:hAnsi="Arial" w:cs="Arial"/>
          <w:b/>
          <w:bCs/>
          <w:sz w:val="20"/>
          <w:szCs w:val="20"/>
          <w:lang w:val="en-GB"/>
        </w:rPr>
      </w:pPr>
    </w:p>
    <w:p w14:paraId="1677F24B" w14:textId="2ECDABB9" w:rsidR="007A2576" w:rsidRPr="008F7CC5" w:rsidRDefault="00D704F7" w:rsidP="006135C5">
      <w:pPr>
        <w:ind w:left="540" w:right="-45" w:hanging="540"/>
        <w:rPr>
          <w:rFonts w:ascii="Arial" w:hAnsi="Arial" w:cs="Arial"/>
          <w:b/>
          <w:bCs/>
          <w:sz w:val="20"/>
          <w:szCs w:val="20"/>
        </w:rPr>
      </w:pPr>
      <w:r w:rsidRPr="008F7CC5">
        <w:rPr>
          <w:rFonts w:ascii="Arial" w:hAnsi="Arial" w:cs="Arial"/>
          <w:b/>
          <w:bCs/>
          <w:sz w:val="20"/>
          <w:szCs w:val="20"/>
          <w:lang w:val="en-GB"/>
        </w:rPr>
        <w:t>3</w:t>
      </w:r>
      <w:r w:rsidR="00DB2DA6" w:rsidRPr="008F7CC5">
        <w:rPr>
          <w:rFonts w:ascii="Arial" w:hAnsi="Arial" w:cs="Arial"/>
          <w:b/>
          <w:bCs/>
          <w:sz w:val="20"/>
          <w:szCs w:val="20"/>
          <w:lang w:val="en-GB"/>
        </w:rPr>
        <w:t>2</w:t>
      </w:r>
      <w:r w:rsidR="007A2576" w:rsidRPr="008F7CC5">
        <w:rPr>
          <w:rFonts w:ascii="Arial" w:hAnsi="Arial" w:cs="Arial"/>
          <w:b/>
          <w:bCs/>
          <w:sz w:val="20"/>
          <w:szCs w:val="20"/>
        </w:rPr>
        <w:tab/>
        <w:t>Related parties</w:t>
      </w:r>
    </w:p>
    <w:p w14:paraId="543A13C2" w14:textId="2B245EDA" w:rsidR="00D625D3" w:rsidRDefault="00D625D3" w:rsidP="00FC386D">
      <w:pPr>
        <w:ind w:left="547"/>
        <w:jc w:val="both"/>
        <w:rPr>
          <w:rFonts w:ascii="Arial" w:hAnsi="Arial" w:cs="Arial"/>
          <w:sz w:val="20"/>
          <w:szCs w:val="20"/>
        </w:rPr>
      </w:pPr>
    </w:p>
    <w:p w14:paraId="2D579289" w14:textId="77777777" w:rsidR="00694220" w:rsidRPr="008F7CC5" w:rsidRDefault="00694220" w:rsidP="00FC386D">
      <w:pPr>
        <w:ind w:left="547"/>
        <w:jc w:val="both"/>
        <w:rPr>
          <w:rFonts w:ascii="Arial" w:hAnsi="Arial" w:cs="Arial"/>
          <w:sz w:val="20"/>
          <w:szCs w:val="20"/>
        </w:rPr>
      </w:pPr>
    </w:p>
    <w:p w14:paraId="4470AD6B" w14:textId="336F7115" w:rsidR="007A2576" w:rsidRPr="008F7CC5" w:rsidRDefault="006135C5" w:rsidP="00FC386D">
      <w:pPr>
        <w:ind w:left="547"/>
        <w:jc w:val="both"/>
        <w:rPr>
          <w:rFonts w:ascii="Arial" w:hAnsi="Arial" w:cs="Arial"/>
          <w:spacing w:val="-4"/>
          <w:sz w:val="20"/>
          <w:szCs w:val="20"/>
        </w:rPr>
      </w:pPr>
      <w:r w:rsidRPr="008F7CC5">
        <w:rPr>
          <w:rFonts w:ascii="Arial" w:hAnsi="Arial" w:cs="Arial"/>
          <w:spacing w:val="-4"/>
          <w:sz w:val="20"/>
          <w:szCs w:val="20"/>
        </w:rPr>
        <w:t>The consolidated and separate financial information include certain transactions with the subsidiary and related parties. The relationship may be by shareholding or the companies may have the same group of shareholders or directors. The consolidated and separate financial statements reflect the effects of these transactions on the basis determined by the Company, the subsidiary and the related parties which are as follows:</w:t>
      </w:r>
    </w:p>
    <w:p w14:paraId="5551FB15" w14:textId="77777777" w:rsidR="006135C5" w:rsidRPr="008F7CC5" w:rsidRDefault="006135C5" w:rsidP="00FC386D">
      <w:pPr>
        <w:ind w:left="547"/>
        <w:jc w:val="both"/>
        <w:rPr>
          <w:rFonts w:ascii="Arial" w:hAnsi="Arial" w:cs="Arial"/>
          <w:sz w:val="20"/>
          <w:szCs w:val="20"/>
        </w:rPr>
      </w:pPr>
    </w:p>
    <w:p w14:paraId="31B9AB01" w14:textId="49857EDE" w:rsidR="007A2576" w:rsidRPr="008F7CC5" w:rsidRDefault="006135C5" w:rsidP="00FC386D">
      <w:pPr>
        <w:ind w:left="547"/>
        <w:jc w:val="both"/>
        <w:rPr>
          <w:rFonts w:ascii="Arial" w:hAnsi="Arial" w:cs="Arial"/>
          <w:sz w:val="20"/>
          <w:szCs w:val="20"/>
        </w:rPr>
      </w:pPr>
      <w:r w:rsidRPr="008F7CC5">
        <w:rPr>
          <w:rFonts w:ascii="Arial" w:hAnsi="Arial" w:cs="Arial"/>
          <w:sz w:val="20"/>
          <w:szCs w:val="20"/>
        </w:rPr>
        <w:t>The relationships between the Company and its related parties are summarized below:</w:t>
      </w:r>
    </w:p>
    <w:p w14:paraId="5E81C550" w14:textId="77777777" w:rsidR="00CC482F" w:rsidRPr="008F7CC5" w:rsidRDefault="00CC482F" w:rsidP="00CC482F">
      <w:pPr>
        <w:ind w:left="547"/>
        <w:jc w:val="both"/>
        <w:rPr>
          <w:rFonts w:ascii="Arial" w:hAnsi="Arial" w:cs="Arial"/>
          <w:sz w:val="20"/>
          <w:szCs w:val="20"/>
        </w:rPr>
      </w:pPr>
    </w:p>
    <w:tbl>
      <w:tblPr>
        <w:tblW w:w="8905" w:type="dxa"/>
        <w:tblInd w:w="545" w:type="dxa"/>
        <w:tblLayout w:type="fixed"/>
        <w:tblCellMar>
          <w:left w:w="0" w:type="dxa"/>
          <w:right w:w="0" w:type="dxa"/>
        </w:tblCellMar>
        <w:tblLook w:val="0000" w:firstRow="0" w:lastRow="0" w:firstColumn="0" w:lastColumn="0" w:noHBand="0" w:noVBand="0"/>
      </w:tblPr>
      <w:tblGrid>
        <w:gridCol w:w="3510"/>
        <w:gridCol w:w="3510"/>
        <w:gridCol w:w="1885"/>
      </w:tblGrid>
      <w:tr w:rsidR="006135C5" w:rsidRPr="008F7CC5" w14:paraId="15E721C9" w14:textId="77777777" w:rsidTr="00694220">
        <w:trPr>
          <w:trHeight w:val="20"/>
          <w:tblHeader/>
        </w:trPr>
        <w:tc>
          <w:tcPr>
            <w:tcW w:w="3510" w:type="dxa"/>
          </w:tcPr>
          <w:p w14:paraId="6E687F30" w14:textId="46EFAA28" w:rsidR="006135C5" w:rsidRPr="008F7CC5" w:rsidRDefault="00AF3D12" w:rsidP="00694220">
            <w:pPr>
              <w:widowControl w:val="0"/>
              <w:ind w:left="85" w:right="58"/>
              <w:jc w:val="center"/>
              <w:rPr>
                <w:rFonts w:ascii="Arial" w:eastAsia="GLYPHICONS Halflings" w:hAnsi="Arial" w:cs="Arial"/>
                <w:b/>
                <w:bCs/>
                <w:sz w:val="14"/>
                <w:szCs w:val="14"/>
              </w:rPr>
            </w:pPr>
            <w:r w:rsidRPr="008F7CC5">
              <w:rPr>
                <w:rFonts w:ascii="Arial" w:eastAsia="GLYPHICONS Halflings" w:hAnsi="Arial" w:cs="Arial"/>
                <w:b/>
                <w:bCs/>
                <w:sz w:val="14"/>
                <w:szCs w:val="14"/>
              </w:rPr>
              <w:t>Related parties</w:t>
            </w:r>
          </w:p>
        </w:tc>
        <w:tc>
          <w:tcPr>
            <w:tcW w:w="3510" w:type="dxa"/>
            <w:vAlign w:val="center"/>
          </w:tcPr>
          <w:p w14:paraId="39E44402" w14:textId="77777777" w:rsidR="006135C5" w:rsidRPr="008F7CC5" w:rsidRDefault="006135C5" w:rsidP="00694220">
            <w:pPr>
              <w:widowControl w:val="0"/>
              <w:ind w:left="85"/>
              <w:rPr>
                <w:rFonts w:ascii="Arial" w:eastAsia="GLYPHICONS Halflings" w:hAnsi="Arial" w:cs="Arial"/>
                <w:b/>
                <w:bCs/>
                <w:spacing w:val="-4"/>
                <w:sz w:val="14"/>
                <w:szCs w:val="14"/>
              </w:rPr>
            </w:pPr>
            <w:r w:rsidRPr="008F7CC5">
              <w:rPr>
                <w:rFonts w:ascii="Arial" w:eastAsia="GLYPHICONS Halflings" w:hAnsi="Arial" w:cs="Arial"/>
                <w:b/>
                <w:bCs/>
                <w:spacing w:val="-4"/>
                <w:sz w:val="14"/>
                <w:szCs w:val="14"/>
              </w:rPr>
              <w:t xml:space="preserve">                              Relationship</w:t>
            </w:r>
          </w:p>
        </w:tc>
        <w:tc>
          <w:tcPr>
            <w:tcW w:w="1885" w:type="dxa"/>
            <w:vAlign w:val="center"/>
          </w:tcPr>
          <w:p w14:paraId="0511C60A" w14:textId="77777777" w:rsidR="006135C5" w:rsidRPr="008F7CC5" w:rsidRDefault="006135C5" w:rsidP="00694220">
            <w:pPr>
              <w:widowControl w:val="0"/>
              <w:ind w:left="117" w:right="58"/>
              <w:jc w:val="center"/>
              <w:rPr>
                <w:rFonts w:ascii="Arial" w:eastAsia="GLYPHICONS Halflings" w:hAnsi="Arial" w:cs="Arial"/>
                <w:b/>
                <w:bCs/>
                <w:sz w:val="14"/>
                <w:szCs w:val="14"/>
              </w:rPr>
            </w:pPr>
            <w:r w:rsidRPr="008F7CC5">
              <w:rPr>
                <w:rFonts w:ascii="Arial" w:eastAsia="GLYPHICONS Halflings" w:hAnsi="Arial" w:cs="Arial"/>
                <w:b/>
                <w:bCs/>
                <w:sz w:val="14"/>
                <w:szCs w:val="14"/>
              </w:rPr>
              <w:t>Type of Business</w:t>
            </w:r>
          </w:p>
        </w:tc>
      </w:tr>
      <w:tr w:rsidR="006135C5" w:rsidRPr="008F7CC5" w14:paraId="0D802CE2" w14:textId="77777777" w:rsidTr="00694220">
        <w:trPr>
          <w:trHeight w:val="20"/>
          <w:tblHeader/>
        </w:trPr>
        <w:tc>
          <w:tcPr>
            <w:tcW w:w="3510" w:type="dxa"/>
          </w:tcPr>
          <w:p w14:paraId="5F07DFAE" w14:textId="77777777" w:rsidR="006135C5" w:rsidRPr="008F7CC5" w:rsidRDefault="006135C5" w:rsidP="00694220">
            <w:pPr>
              <w:widowControl w:val="0"/>
              <w:ind w:left="85" w:right="58"/>
              <w:jc w:val="center"/>
              <w:rPr>
                <w:rFonts w:ascii="Arial" w:eastAsia="GLYPHICONS Halflings" w:hAnsi="Arial" w:cs="Arial"/>
                <w:b/>
                <w:bCs/>
                <w:sz w:val="14"/>
                <w:szCs w:val="14"/>
              </w:rPr>
            </w:pPr>
          </w:p>
        </w:tc>
        <w:tc>
          <w:tcPr>
            <w:tcW w:w="3510" w:type="dxa"/>
            <w:vAlign w:val="center"/>
          </w:tcPr>
          <w:p w14:paraId="4C1CF0E0" w14:textId="77777777" w:rsidR="006135C5" w:rsidRPr="008F7CC5" w:rsidRDefault="006135C5" w:rsidP="00694220">
            <w:pPr>
              <w:widowControl w:val="0"/>
              <w:ind w:left="85"/>
              <w:jc w:val="center"/>
              <w:rPr>
                <w:rFonts w:ascii="Arial" w:eastAsia="GLYPHICONS Halflings" w:hAnsi="Arial" w:cs="Arial"/>
                <w:b/>
                <w:bCs/>
                <w:spacing w:val="-4"/>
                <w:sz w:val="14"/>
                <w:szCs w:val="14"/>
              </w:rPr>
            </w:pPr>
          </w:p>
        </w:tc>
        <w:tc>
          <w:tcPr>
            <w:tcW w:w="1885" w:type="dxa"/>
            <w:vAlign w:val="center"/>
          </w:tcPr>
          <w:p w14:paraId="0D5192FA" w14:textId="77777777" w:rsidR="006135C5" w:rsidRPr="008F7CC5" w:rsidRDefault="006135C5" w:rsidP="00694220">
            <w:pPr>
              <w:widowControl w:val="0"/>
              <w:ind w:left="117" w:right="58"/>
              <w:jc w:val="center"/>
              <w:rPr>
                <w:rFonts w:ascii="Arial" w:eastAsia="GLYPHICONS Halflings" w:hAnsi="Arial" w:cs="Arial"/>
                <w:b/>
                <w:bCs/>
                <w:sz w:val="14"/>
                <w:szCs w:val="14"/>
              </w:rPr>
            </w:pPr>
          </w:p>
        </w:tc>
      </w:tr>
      <w:tr w:rsidR="006135C5" w:rsidRPr="008F7CC5" w14:paraId="7A564B49" w14:textId="77777777" w:rsidTr="00694220">
        <w:trPr>
          <w:trHeight w:val="20"/>
        </w:trPr>
        <w:tc>
          <w:tcPr>
            <w:tcW w:w="3510" w:type="dxa"/>
            <w:vAlign w:val="bottom"/>
          </w:tcPr>
          <w:p w14:paraId="09468617"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SE </w:t>
            </w:r>
          </w:p>
        </w:tc>
        <w:tc>
          <w:tcPr>
            <w:tcW w:w="3510" w:type="dxa"/>
            <w:vAlign w:val="bottom"/>
          </w:tcPr>
          <w:p w14:paraId="7192C55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Ultimate parent company </w:t>
            </w:r>
          </w:p>
        </w:tc>
        <w:tc>
          <w:tcPr>
            <w:tcW w:w="1885" w:type="dxa"/>
            <w:vAlign w:val="bottom"/>
          </w:tcPr>
          <w:p w14:paraId="26AA9D03"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14EBC19C" w14:textId="77777777" w:rsidTr="00694220">
        <w:trPr>
          <w:trHeight w:val="20"/>
        </w:trPr>
        <w:tc>
          <w:tcPr>
            <w:tcW w:w="3510" w:type="dxa"/>
            <w:vAlign w:val="bottom"/>
          </w:tcPr>
          <w:p w14:paraId="5B932F7F"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SE Singapore Branch </w:t>
            </w:r>
          </w:p>
        </w:tc>
        <w:tc>
          <w:tcPr>
            <w:tcW w:w="3510" w:type="dxa"/>
            <w:vAlign w:val="bottom"/>
          </w:tcPr>
          <w:p w14:paraId="3891FE45"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53D45C7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650E27CF" w14:textId="77777777" w:rsidTr="00694220">
        <w:trPr>
          <w:trHeight w:val="20"/>
        </w:trPr>
        <w:tc>
          <w:tcPr>
            <w:tcW w:w="3510" w:type="dxa"/>
            <w:vAlign w:val="bottom"/>
          </w:tcPr>
          <w:p w14:paraId="336F2DA1"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Technology SE </w:t>
            </w:r>
          </w:p>
        </w:tc>
        <w:tc>
          <w:tcPr>
            <w:tcW w:w="3510" w:type="dxa"/>
          </w:tcPr>
          <w:p w14:paraId="4B36368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79D7C0D8"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Information technology</w:t>
            </w:r>
          </w:p>
        </w:tc>
      </w:tr>
      <w:tr w:rsidR="006135C5" w:rsidRPr="008F7CC5" w14:paraId="46A58057" w14:textId="77777777" w:rsidTr="00694220">
        <w:trPr>
          <w:trHeight w:val="20"/>
        </w:trPr>
        <w:tc>
          <w:tcPr>
            <w:tcW w:w="3510" w:type="dxa"/>
            <w:vAlign w:val="bottom"/>
          </w:tcPr>
          <w:p w14:paraId="6B1A2E73"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Global </w:t>
            </w:r>
            <w:proofErr w:type="spellStart"/>
            <w:r w:rsidRPr="008F7CC5">
              <w:rPr>
                <w:rFonts w:ascii="Arial" w:hAnsi="Arial" w:cs="Arial"/>
                <w:sz w:val="14"/>
                <w:szCs w:val="14"/>
              </w:rPr>
              <w:t>Corporate&amp;Speciality</w:t>
            </w:r>
            <w:proofErr w:type="spellEnd"/>
            <w:r w:rsidRPr="008F7CC5">
              <w:rPr>
                <w:rFonts w:ascii="Arial" w:hAnsi="Arial" w:cs="Arial"/>
                <w:sz w:val="14"/>
                <w:szCs w:val="14"/>
              </w:rPr>
              <w:t xml:space="preserve"> SE</w:t>
            </w:r>
          </w:p>
        </w:tc>
        <w:tc>
          <w:tcPr>
            <w:tcW w:w="3510" w:type="dxa"/>
          </w:tcPr>
          <w:p w14:paraId="6674F473"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2FD2D797"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4AEE5EEE" w14:textId="77777777" w:rsidTr="00694220">
        <w:trPr>
          <w:trHeight w:val="20"/>
        </w:trPr>
        <w:tc>
          <w:tcPr>
            <w:tcW w:w="3510" w:type="dxa"/>
            <w:vAlign w:val="bottom"/>
          </w:tcPr>
          <w:p w14:paraId="56396431"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Global </w:t>
            </w:r>
            <w:proofErr w:type="spellStart"/>
            <w:r w:rsidRPr="008F7CC5">
              <w:rPr>
                <w:rFonts w:ascii="Arial" w:hAnsi="Arial" w:cs="Arial"/>
                <w:sz w:val="14"/>
                <w:szCs w:val="14"/>
              </w:rPr>
              <w:t>Corporate&amp;Speciality</w:t>
            </w:r>
            <w:proofErr w:type="spellEnd"/>
            <w:r w:rsidRPr="008F7CC5">
              <w:rPr>
                <w:rFonts w:ascii="Arial" w:hAnsi="Arial" w:cs="Arial"/>
                <w:sz w:val="14"/>
                <w:szCs w:val="14"/>
              </w:rPr>
              <w:t xml:space="preserve"> AG</w:t>
            </w:r>
          </w:p>
        </w:tc>
        <w:tc>
          <w:tcPr>
            <w:tcW w:w="3510" w:type="dxa"/>
          </w:tcPr>
          <w:p w14:paraId="72C59CCA"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221CEE4A"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12931C5C" w14:textId="77777777" w:rsidTr="00694220">
        <w:trPr>
          <w:trHeight w:val="20"/>
        </w:trPr>
        <w:tc>
          <w:tcPr>
            <w:tcW w:w="3510" w:type="dxa"/>
            <w:vAlign w:val="bottom"/>
          </w:tcPr>
          <w:p w14:paraId="35BCA654"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Australia Limited </w:t>
            </w:r>
          </w:p>
        </w:tc>
        <w:tc>
          <w:tcPr>
            <w:tcW w:w="3510" w:type="dxa"/>
          </w:tcPr>
          <w:p w14:paraId="2145C480"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0C903021"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6C391BCC" w14:textId="77777777" w:rsidTr="00694220">
        <w:trPr>
          <w:trHeight w:val="20"/>
        </w:trPr>
        <w:tc>
          <w:tcPr>
            <w:tcW w:w="3510" w:type="dxa"/>
            <w:vAlign w:val="bottom"/>
          </w:tcPr>
          <w:p w14:paraId="30B3BC01"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Euler Hermes Deutschland </w:t>
            </w:r>
          </w:p>
        </w:tc>
        <w:tc>
          <w:tcPr>
            <w:tcW w:w="3510" w:type="dxa"/>
          </w:tcPr>
          <w:p w14:paraId="7A40503F"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10537195"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33F61572" w14:textId="77777777" w:rsidTr="00694220">
        <w:trPr>
          <w:trHeight w:val="20"/>
        </w:trPr>
        <w:tc>
          <w:tcPr>
            <w:tcW w:w="3510" w:type="dxa"/>
            <w:vAlign w:val="bottom"/>
          </w:tcPr>
          <w:p w14:paraId="65EC4390"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Euler Hermes Singapore Branch </w:t>
            </w:r>
          </w:p>
        </w:tc>
        <w:tc>
          <w:tcPr>
            <w:tcW w:w="3510" w:type="dxa"/>
          </w:tcPr>
          <w:p w14:paraId="33E8DF3A"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07C88DD7"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2F3645CD" w14:textId="77777777" w:rsidTr="00694220">
        <w:trPr>
          <w:trHeight w:val="20"/>
        </w:trPr>
        <w:tc>
          <w:tcPr>
            <w:tcW w:w="3510" w:type="dxa"/>
            <w:vAlign w:val="bottom"/>
          </w:tcPr>
          <w:p w14:paraId="02A193EE"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Fire and Marine Insurance Japan Ltd. </w:t>
            </w:r>
          </w:p>
        </w:tc>
        <w:tc>
          <w:tcPr>
            <w:tcW w:w="3510" w:type="dxa"/>
          </w:tcPr>
          <w:p w14:paraId="0BB4B8F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2F28118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36AE504B" w14:textId="77777777" w:rsidTr="00694220">
        <w:trPr>
          <w:trHeight w:val="20"/>
        </w:trPr>
        <w:tc>
          <w:tcPr>
            <w:tcW w:w="3510" w:type="dxa"/>
            <w:vAlign w:val="bottom"/>
          </w:tcPr>
          <w:p w14:paraId="5020902B"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General Insurance Malaysia </w:t>
            </w:r>
            <w:proofErr w:type="spellStart"/>
            <w:r w:rsidRPr="008F7CC5">
              <w:rPr>
                <w:rFonts w:ascii="Arial" w:hAnsi="Arial" w:cs="Arial"/>
                <w:sz w:val="14"/>
                <w:szCs w:val="14"/>
              </w:rPr>
              <w:t>Berhad</w:t>
            </w:r>
            <w:proofErr w:type="spellEnd"/>
            <w:r w:rsidRPr="008F7CC5">
              <w:rPr>
                <w:rFonts w:ascii="Arial" w:hAnsi="Arial" w:cs="Arial"/>
                <w:sz w:val="14"/>
                <w:szCs w:val="14"/>
              </w:rPr>
              <w:t xml:space="preserve"> </w:t>
            </w:r>
          </w:p>
        </w:tc>
        <w:tc>
          <w:tcPr>
            <w:tcW w:w="3510" w:type="dxa"/>
          </w:tcPr>
          <w:p w14:paraId="0C4796C8"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317027A9"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71114E91" w14:textId="77777777" w:rsidTr="00694220">
        <w:trPr>
          <w:trHeight w:val="20"/>
        </w:trPr>
        <w:tc>
          <w:tcPr>
            <w:tcW w:w="3510" w:type="dxa"/>
            <w:vAlign w:val="bottom"/>
          </w:tcPr>
          <w:p w14:paraId="584B152D"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Global Risks US Insurance Company </w:t>
            </w:r>
          </w:p>
        </w:tc>
        <w:tc>
          <w:tcPr>
            <w:tcW w:w="3510" w:type="dxa"/>
          </w:tcPr>
          <w:p w14:paraId="53784792"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485E9F47"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4687BB97" w14:textId="77777777" w:rsidTr="00694220">
        <w:trPr>
          <w:trHeight w:val="20"/>
        </w:trPr>
        <w:tc>
          <w:tcPr>
            <w:tcW w:w="3510" w:type="dxa"/>
            <w:vAlign w:val="bottom"/>
          </w:tcPr>
          <w:p w14:paraId="40000078"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AWP P&amp;C S.A.</w:t>
            </w:r>
          </w:p>
        </w:tc>
        <w:tc>
          <w:tcPr>
            <w:tcW w:w="3510" w:type="dxa"/>
          </w:tcPr>
          <w:p w14:paraId="5B1ED5BB"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48FA547B"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Service </w:t>
            </w:r>
          </w:p>
        </w:tc>
      </w:tr>
      <w:tr w:rsidR="006135C5" w:rsidRPr="008F7CC5" w14:paraId="623E10B4" w14:textId="77777777" w:rsidTr="00694220">
        <w:trPr>
          <w:trHeight w:val="20"/>
        </w:trPr>
        <w:tc>
          <w:tcPr>
            <w:tcW w:w="3510" w:type="dxa"/>
            <w:vAlign w:val="bottom"/>
          </w:tcPr>
          <w:p w14:paraId="60345F94"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Suisse </w:t>
            </w:r>
            <w:proofErr w:type="spellStart"/>
            <w:r w:rsidRPr="008F7CC5">
              <w:rPr>
                <w:rFonts w:ascii="Arial" w:hAnsi="Arial" w:cs="Arial"/>
                <w:sz w:val="14"/>
                <w:szCs w:val="14"/>
              </w:rPr>
              <w:t>Versicherungs</w:t>
            </w:r>
            <w:proofErr w:type="spellEnd"/>
            <w:r w:rsidRPr="008F7CC5">
              <w:rPr>
                <w:rFonts w:ascii="Arial" w:hAnsi="Arial" w:cs="Arial"/>
                <w:sz w:val="14"/>
                <w:szCs w:val="14"/>
              </w:rPr>
              <w:t xml:space="preserve">-Gesellschaft AG </w:t>
            </w:r>
          </w:p>
        </w:tc>
        <w:tc>
          <w:tcPr>
            <w:tcW w:w="3510" w:type="dxa"/>
          </w:tcPr>
          <w:p w14:paraId="544394CB"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3FB01C6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3096AD65" w14:textId="77777777" w:rsidTr="00694220">
        <w:trPr>
          <w:trHeight w:val="20"/>
        </w:trPr>
        <w:tc>
          <w:tcPr>
            <w:tcW w:w="3510" w:type="dxa"/>
            <w:vAlign w:val="bottom"/>
          </w:tcPr>
          <w:p w14:paraId="0213A435"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China General Insurance Company Ltd. </w:t>
            </w:r>
          </w:p>
        </w:tc>
        <w:tc>
          <w:tcPr>
            <w:tcW w:w="3510" w:type="dxa"/>
          </w:tcPr>
          <w:p w14:paraId="468F3E6D"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005AA5C9"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1CE93F8A" w14:textId="77777777" w:rsidTr="00694220">
        <w:trPr>
          <w:trHeight w:val="20"/>
        </w:trPr>
        <w:tc>
          <w:tcPr>
            <w:tcW w:w="3510" w:type="dxa"/>
            <w:vAlign w:val="bottom"/>
          </w:tcPr>
          <w:p w14:paraId="1F86B6F7"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Benelux </w:t>
            </w:r>
            <w:proofErr w:type="gramStart"/>
            <w:r w:rsidRPr="008F7CC5">
              <w:rPr>
                <w:rFonts w:ascii="Arial" w:hAnsi="Arial" w:cs="Arial"/>
                <w:sz w:val="14"/>
                <w:szCs w:val="14"/>
              </w:rPr>
              <w:t>S.A</w:t>
            </w:r>
            <w:proofErr w:type="gramEnd"/>
          </w:p>
        </w:tc>
        <w:tc>
          <w:tcPr>
            <w:tcW w:w="3510" w:type="dxa"/>
          </w:tcPr>
          <w:p w14:paraId="0E25D73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5CBEC06F"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46792E97" w14:textId="77777777" w:rsidTr="00694220">
        <w:trPr>
          <w:trHeight w:val="20"/>
        </w:trPr>
        <w:tc>
          <w:tcPr>
            <w:tcW w:w="3510" w:type="dxa"/>
            <w:vAlign w:val="bottom"/>
          </w:tcPr>
          <w:p w14:paraId="3B37431C"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AWP Services (Thailand) Co., Ltd. </w:t>
            </w:r>
          </w:p>
        </w:tc>
        <w:tc>
          <w:tcPr>
            <w:tcW w:w="3510" w:type="dxa"/>
          </w:tcPr>
          <w:p w14:paraId="521668E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40C4518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Service </w:t>
            </w:r>
          </w:p>
        </w:tc>
      </w:tr>
      <w:tr w:rsidR="006135C5" w:rsidRPr="008F7CC5" w14:paraId="306B6FBE" w14:textId="77777777" w:rsidTr="00694220">
        <w:trPr>
          <w:trHeight w:val="20"/>
        </w:trPr>
        <w:tc>
          <w:tcPr>
            <w:tcW w:w="3510" w:type="dxa"/>
            <w:vAlign w:val="bottom"/>
          </w:tcPr>
          <w:p w14:paraId="31FD42AE"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Technology (Thailand) Co., Ltd. </w:t>
            </w:r>
          </w:p>
        </w:tc>
        <w:tc>
          <w:tcPr>
            <w:tcW w:w="3510" w:type="dxa"/>
          </w:tcPr>
          <w:p w14:paraId="5BF3CF4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3364786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Information technology</w:t>
            </w:r>
          </w:p>
        </w:tc>
      </w:tr>
      <w:tr w:rsidR="006135C5" w:rsidRPr="008F7CC5" w14:paraId="4F6E378D" w14:textId="77777777" w:rsidTr="00694220">
        <w:trPr>
          <w:trHeight w:val="20"/>
        </w:trPr>
        <w:tc>
          <w:tcPr>
            <w:tcW w:w="3510" w:type="dxa"/>
            <w:vAlign w:val="bottom"/>
          </w:tcPr>
          <w:p w14:paraId="24AA9694"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General Insurance Plc. </w:t>
            </w:r>
          </w:p>
        </w:tc>
        <w:tc>
          <w:tcPr>
            <w:tcW w:w="3510" w:type="dxa"/>
          </w:tcPr>
          <w:p w14:paraId="3F5F7B57"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4D0B8EB3"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08212F3A" w14:textId="77777777" w:rsidTr="00694220">
        <w:trPr>
          <w:trHeight w:val="20"/>
        </w:trPr>
        <w:tc>
          <w:tcPr>
            <w:tcW w:w="3510" w:type="dxa"/>
            <w:vAlign w:val="bottom"/>
          </w:tcPr>
          <w:p w14:paraId="525603D9"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pacing w:val="-4"/>
                <w:sz w:val="14"/>
                <w:szCs w:val="14"/>
              </w:rPr>
              <w:t xml:space="preserve">Allianz Investment Management Singapore Pte. Ltd. </w:t>
            </w:r>
          </w:p>
        </w:tc>
        <w:tc>
          <w:tcPr>
            <w:tcW w:w="3510" w:type="dxa"/>
          </w:tcPr>
          <w:p w14:paraId="48DE7DB0"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1A88AB52"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Service </w:t>
            </w:r>
          </w:p>
        </w:tc>
      </w:tr>
      <w:tr w:rsidR="006135C5" w:rsidRPr="008F7CC5" w14:paraId="2D365650" w14:textId="77777777" w:rsidTr="00694220">
        <w:trPr>
          <w:trHeight w:val="20"/>
        </w:trPr>
        <w:tc>
          <w:tcPr>
            <w:tcW w:w="3510" w:type="dxa"/>
            <w:vAlign w:val="bottom"/>
          </w:tcPr>
          <w:p w14:paraId="7C1D6DA7"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z w:val="14"/>
                <w:szCs w:val="14"/>
              </w:rPr>
              <w:t xml:space="preserve">Allianz Global Investors Singapore Ltd. </w:t>
            </w:r>
          </w:p>
        </w:tc>
        <w:tc>
          <w:tcPr>
            <w:tcW w:w="3510" w:type="dxa"/>
          </w:tcPr>
          <w:p w14:paraId="1004989B"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ultimate parent company</w:t>
            </w:r>
          </w:p>
        </w:tc>
        <w:tc>
          <w:tcPr>
            <w:tcW w:w="1885" w:type="dxa"/>
            <w:vAlign w:val="bottom"/>
          </w:tcPr>
          <w:p w14:paraId="1B5F2C61"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Service</w:t>
            </w:r>
          </w:p>
        </w:tc>
      </w:tr>
      <w:tr w:rsidR="006135C5" w:rsidRPr="008F7CC5" w14:paraId="2EF68BDB" w14:textId="77777777" w:rsidTr="00694220">
        <w:trPr>
          <w:trHeight w:val="20"/>
        </w:trPr>
        <w:tc>
          <w:tcPr>
            <w:tcW w:w="3510" w:type="dxa"/>
            <w:vAlign w:val="bottom"/>
          </w:tcPr>
          <w:p w14:paraId="189A0312" w14:textId="77777777" w:rsidR="006135C5" w:rsidRPr="008F7CC5" w:rsidRDefault="006135C5" w:rsidP="00694220">
            <w:pPr>
              <w:widowControl w:val="0"/>
              <w:ind w:left="85"/>
              <w:rPr>
                <w:rFonts w:ascii="Arial" w:hAnsi="Arial" w:cs="Arial"/>
                <w:spacing w:val="-6"/>
                <w:sz w:val="14"/>
                <w:szCs w:val="14"/>
              </w:rPr>
            </w:pPr>
            <w:r w:rsidRPr="008F7CC5">
              <w:rPr>
                <w:rFonts w:ascii="Arial" w:hAnsi="Arial" w:cs="Arial"/>
                <w:spacing w:val="-6"/>
                <w:sz w:val="14"/>
                <w:szCs w:val="14"/>
              </w:rPr>
              <w:t xml:space="preserve">Allianz </w:t>
            </w:r>
            <w:proofErr w:type="spellStart"/>
            <w:r w:rsidRPr="008F7CC5">
              <w:rPr>
                <w:rFonts w:ascii="Arial" w:hAnsi="Arial" w:cs="Arial"/>
                <w:spacing w:val="-6"/>
                <w:sz w:val="14"/>
                <w:szCs w:val="14"/>
              </w:rPr>
              <w:t>Ayudhya</w:t>
            </w:r>
            <w:proofErr w:type="spellEnd"/>
            <w:r w:rsidRPr="008F7CC5">
              <w:rPr>
                <w:rFonts w:ascii="Arial" w:hAnsi="Arial" w:cs="Arial"/>
                <w:spacing w:val="-6"/>
                <w:sz w:val="14"/>
                <w:szCs w:val="14"/>
              </w:rPr>
              <w:t xml:space="preserve"> General Insurance Plc.</w:t>
            </w:r>
          </w:p>
        </w:tc>
        <w:tc>
          <w:tcPr>
            <w:tcW w:w="3510" w:type="dxa"/>
            <w:vAlign w:val="bottom"/>
          </w:tcPr>
          <w:p w14:paraId="6774925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Subsidiary </w:t>
            </w:r>
          </w:p>
        </w:tc>
        <w:tc>
          <w:tcPr>
            <w:tcW w:w="1885" w:type="dxa"/>
            <w:vAlign w:val="bottom"/>
          </w:tcPr>
          <w:p w14:paraId="7E200F43"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Insurance </w:t>
            </w:r>
          </w:p>
        </w:tc>
      </w:tr>
      <w:tr w:rsidR="006135C5" w:rsidRPr="008F7CC5" w14:paraId="2EBECE13" w14:textId="77777777" w:rsidTr="00694220">
        <w:trPr>
          <w:trHeight w:val="20"/>
        </w:trPr>
        <w:tc>
          <w:tcPr>
            <w:tcW w:w="3510" w:type="dxa"/>
            <w:vAlign w:val="bottom"/>
          </w:tcPr>
          <w:p w14:paraId="0CC7DC8F"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Allianz </w:t>
            </w:r>
            <w:proofErr w:type="spellStart"/>
            <w:r w:rsidRPr="008F7CC5">
              <w:rPr>
                <w:rFonts w:ascii="Arial" w:hAnsi="Arial" w:cs="Arial"/>
                <w:sz w:val="14"/>
                <w:szCs w:val="14"/>
              </w:rPr>
              <w:t>Ayudhya</w:t>
            </w:r>
            <w:proofErr w:type="spellEnd"/>
            <w:r w:rsidRPr="008F7CC5">
              <w:rPr>
                <w:rFonts w:ascii="Arial" w:hAnsi="Arial" w:cs="Arial"/>
                <w:sz w:val="14"/>
                <w:szCs w:val="14"/>
              </w:rPr>
              <w:t xml:space="preserve"> Assurance </w:t>
            </w:r>
            <w:r w:rsidRPr="008F7CC5">
              <w:rPr>
                <w:rFonts w:ascii="Arial" w:hAnsi="Arial" w:cs="Arial"/>
                <w:spacing w:val="-6"/>
                <w:sz w:val="14"/>
                <w:szCs w:val="14"/>
              </w:rPr>
              <w:t>Plc.</w:t>
            </w:r>
          </w:p>
        </w:tc>
        <w:tc>
          <w:tcPr>
            <w:tcW w:w="3510" w:type="dxa"/>
            <w:vAlign w:val="bottom"/>
          </w:tcPr>
          <w:p w14:paraId="6A651E22"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Associate</w:t>
            </w:r>
          </w:p>
        </w:tc>
        <w:tc>
          <w:tcPr>
            <w:tcW w:w="1885" w:type="dxa"/>
            <w:vAlign w:val="bottom"/>
          </w:tcPr>
          <w:p w14:paraId="4441E36E"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Life Insurance </w:t>
            </w:r>
          </w:p>
        </w:tc>
      </w:tr>
      <w:tr w:rsidR="006135C5" w:rsidRPr="008F7CC5" w14:paraId="374E4A56" w14:textId="77777777" w:rsidTr="00694220">
        <w:trPr>
          <w:trHeight w:val="20"/>
        </w:trPr>
        <w:tc>
          <w:tcPr>
            <w:tcW w:w="3510" w:type="dxa"/>
            <w:vAlign w:val="bottom"/>
          </w:tcPr>
          <w:p w14:paraId="68F483F2"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CPRN (Thailand) Co., Ltd. </w:t>
            </w:r>
          </w:p>
        </w:tc>
        <w:tc>
          <w:tcPr>
            <w:tcW w:w="3510" w:type="dxa"/>
            <w:vAlign w:val="bottom"/>
          </w:tcPr>
          <w:p w14:paraId="0776BAFA"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70EFB70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Holding </w:t>
            </w:r>
          </w:p>
        </w:tc>
      </w:tr>
      <w:tr w:rsidR="006135C5" w:rsidRPr="008F7CC5" w14:paraId="7546CBE9" w14:textId="77777777" w:rsidTr="00694220">
        <w:trPr>
          <w:trHeight w:val="20"/>
        </w:trPr>
        <w:tc>
          <w:tcPr>
            <w:tcW w:w="3510" w:type="dxa"/>
            <w:vAlign w:val="bottom"/>
          </w:tcPr>
          <w:p w14:paraId="51868C33" w14:textId="77777777" w:rsidR="006135C5" w:rsidRPr="008F7CC5" w:rsidRDefault="006135C5" w:rsidP="00694220">
            <w:pPr>
              <w:widowControl w:val="0"/>
              <w:ind w:left="85" w:right="58"/>
              <w:rPr>
                <w:rFonts w:ascii="Arial" w:hAnsi="Arial" w:cs="Arial"/>
                <w:spacing w:val="-4"/>
                <w:sz w:val="14"/>
                <w:szCs w:val="14"/>
              </w:rPr>
            </w:pPr>
            <w:r w:rsidRPr="008F7CC5">
              <w:rPr>
                <w:rFonts w:ascii="Arial" w:hAnsi="Arial" w:cs="Arial"/>
                <w:spacing w:val="-4"/>
                <w:sz w:val="14"/>
                <w:szCs w:val="14"/>
              </w:rPr>
              <w:t xml:space="preserve">Bangkok Broadcasting &amp; Television Co., Ltd. </w:t>
            </w:r>
          </w:p>
        </w:tc>
        <w:tc>
          <w:tcPr>
            <w:tcW w:w="3510" w:type="dxa"/>
            <w:vAlign w:val="bottom"/>
          </w:tcPr>
          <w:p w14:paraId="31BD5AE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4854B8EA"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Television </w:t>
            </w:r>
          </w:p>
        </w:tc>
      </w:tr>
      <w:tr w:rsidR="006135C5" w:rsidRPr="008F7CC5" w14:paraId="3C3CAE1C" w14:textId="77777777" w:rsidTr="00694220">
        <w:trPr>
          <w:trHeight w:val="20"/>
        </w:trPr>
        <w:tc>
          <w:tcPr>
            <w:tcW w:w="3510" w:type="dxa"/>
            <w:vAlign w:val="bottom"/>
          </w:tcPr>
          <w:p w14:paraId="740E36B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BBTV Equity Co., Ltd.</w:t>
            </w:r>
          </w:p>
        </w:tc>
        <w:tc>
          <w:tcPr>
            <w:tcW w:w="3510" w:type="dxa"/>
          </w:tcPr>
          <w:p w14:paraId="60559C76"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4F604B7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Office Space Rental</w:t>
            </w:r>
          </w:p>
        </w:tc>
      </w:tr>
      <w:tr w:rsidR="006135C5" w:rsidRPr="008F7CC5" w14:paraId="41972021" w14:textId="77777777" w:rsidTr="00694220">
        <w:trPr>
          <w:trHeight w:val="20"/>
        </w:trPr>
        <w:tc>
          <w:tcPr>
            <w:tcW w:w="3510" w:type="dxa"/>
            <w:vAlign w:val="bottom"/>
          </w:tcPr>
          <w:p w14:paraId="7EF04EBF"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Great Luck Equity Co., Ltd.</w:t>
            </w:r>
          </w:p>
        </w:tc>
        <w:tc>
          <w:tcPr>
            <w:tcW w:w="3510" w:type="dxa"/>
          </w:tcPr>
          <w:p w14:paraId="6409E8C6"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6B33E9A4"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Advertising</w:t>
            </w:r>
          </w:p>
        </w:tc>
      </w:tr>
      <w:tr w:rsidR="006135C5" w:rsidRPr="008F7CC5" w14:paraId="4385F9FC" w14:textId="77777777" w:rsidTr="00694220">
        <w:trPr>
          <w:trHeight w:val="20"/>
        </w:trPr>
        <w:tc>
          <w:tcPr>
            <w:tcW w:w="3510" w:type="dxa"/>
            <w:vAlign w:val="bottom"/>
          </w:tcPr>
          <w:p w14:paraId="5DB86D06"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Bank of </w:t>
            </w:r>
            <w:proofErr w:type="spellStart"/>
            <w:r w:rsidRPr="008F7CC5">
              <w:rPr>
                <w:rFonts w:ascii="Arial" w:hAnsi="Arial" w:cs="Arial"/>
                <w:sz w:val="14"/>
                <w:szCs w:val="14"/>
              </w:rPr>
              <w:t>Ayudhya</w:t>
            </w:r>
            <w:proofErr w:type="spellEnd"/>
            <w:r w:rsidRPr="008F7CC5">
              <w:rPr>
                <w:rFonts w:ascii="Arial" w:hAnsi="Arial" w:cs="Arial"/>
                <w:sz w:val="14"/>
                <w:szCs w:val="14"/>
              </w:rPr>
              <w:t xml:space="preserve"> Plc.</w:t>
            </w:r>
          </w:p>
        </w:tc>
        <w:tc>
          <w:tcPr>
            <w:tcW w:w="3510" w:type="dxa"/>
          </w:tcPr>
          <w:p w14:paraId="073B739F" w14:textId="77777777" w:rsidR="006135C5" w:rsidRPr="008F7CC5" w:rsidRDefault="006135C5" w:rsidP="00694220">
            <w:pPr>
              <w:widowControl w:val="0"/>
              <w:ind w:left="85" w:right="1039"/>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0ECF5895"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Banking </w:t>
            </w:r>
          </w:p>
        </w:tc>
      </w:tr>
      <w:tr w:rsidR="006135C5" w:rsidRPr="008F7CC5" w14:paraId="02524092" w14:textId="77777777" w:rsidTr="00694220">
        <w:trPr>
          <w:trHeight w:val="20"/>
        </w:trPr>
        <w:tc>
          <w:tcPr>
            <w:tcW w:w="3510" w:type="dxa"/>
            <w:vAlign w:val="bottom"/>
          </w:tcPr>
          <w:p w14:paraId="05D418AF" w14:textId="77777777" w:rsidR="006135C5" w:rsidRPr="008F7CC5" w:rsidRDefault="006135C5" w:rsidP="00694220">
            <w:pPr>
              <w:widowControl w:val="0"/>
              <w:ind w:left="85" w:right="58"/>
              <w:rPr>
                <w:rFonts w:ascii="Arial" w:hAnsi="Arial" w:cs="Arial"/>
                <w:sz w:val="14"/>
                <w:szCs w:val="14"/>
              </w:rPr>
            </w:pPr>
            <w:proofErr w:type="spellStart"/>
            <w:r w:rsidRPr="008F7CC5">
              <w:rPr>
                <w:rFonts w:ascii="Arial" w:hAnsi="Arial" w:cs="Arial"/>
                <w:sz w:val="14"/>
                <w:szCs w:val="14"/>
              </w:rPr>
              <w:t>Krungsri</w:t>
            </w:r>
            <w:proofErr w:type="spellEnd"/>
            <w:r w:rsidRPr="008F7CC5">
              <w:rPr>
                <w:rFonts w:ascii="Arial" w:hAnsi="Arial" w:cs="Arial"/>
                <w:sz w:val="14"/>
                <w:szCs w:val="14"/>
              </w:rPr>
              <w:t xml:space="preserve"> Asset Management Co., Ltd.</w:t>
            </w:r>
          </w:p>
        </w:tc>
        <w:tc>
          <w:tcPr>
            <w:tcW w:w="3510" w:type="dxa"/>
          </w:tcPr>
          <w:p w14:paraId="34C3A6C6"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50E1D26B"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 xml:space="preserve">Fund management </w:t>
            </w:r>
          </w:p>
        </w:tc>
      </w:tr>
      <w:tr w:rsidR="006135C5" w:rsidRPr="008F7CC5" w14:paraId="7719725D" w14:textId="77777777" w:rsidTr="00694220">
        <w:trPr>
          <w:trHeight w:val="20"/>
        </w:trPr>
        <w:tc>
          <w:tcPr>
            <w:tcW w:w="3510" w:type="dxa"/>
            <w:vAlign w:val="bottom"/>
          </w:tcPr>
          <w:p w14:paraId="2883D185" w14:textId="77777777" w:rsidR="006135C5" w:rsidRPr="008F7CC5" w:rsidRDefault="006135C5" w:rsidP="00694220">
            <w:pPr>
              <w:widowControl w:val="0"/>
              <w:ind w:left="85" w:right="58"/>
              <w:rPr>
                <w:rFonts w:ascii="Arial" w:hAnsi="Arial" w:cs="Arial"/>
                <w:sz w:val="14"/>
                <w:szCs w:val="14"/>
              </w:rPr>
            </w:pPr>
            <w:proofErr w:type="spellStart"/>
            <w:r w:rsidRPr="008F7CC5">
              <w:rPr>
                <w:rFonts w:ascii="Arial" w:hAnsi="Arial" w:cs="Arial"/>
                <w:sz w:val="14"/>
                <w:szCs w:val="14"/>
              </w:rPr>
              <w:t>Krungsri</w:t>
            </w:r>
            <w:proofErr w:type="spellEnd"/>
            <w:r w:rsidRPr="008F7CC5">
              <w:rPr>
                <w:rFonts w:ascii="Arial" w:hAnsi="Arial" w:cs="Arial"/>
                <w:sz w:val="14"/>
                <w:szCs w:val="14"/>
              </w:rPr>
              <w:t xml:space="preserve"> Securities Plc.</w:t>
            </w:r>
          </w:p>
        </w:tc>
        <w:tc>
          <w:tcPr>
            <w:tcW w:w="3510" w:type="dxa"/>
          </w:tcPr>
          <w:p w14:paraId="6409A2CC" w14:textId="77777777" w:rsidR="006135C5" w:rsidRPr="008F7CC5" w:rsidRDefault="006135C5"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60B767E4" w14:textId="7BCE890E" w:rsidR="006135C5" w:rsidRPr="008F7CC5" w:rsidRDefault="00AF3D12" w:rsidP="00694220">
            <w:pPr>
              <w:widowControl w:val="0"/>
              <w:ind w:left="85" w:right="58"/>
              <w:rPr>
                <w:rFonts w:ascii="Arial" w:hAnsi="Arial" w:cs="Arial"/>
                <w:sz w:val="14"/>
                <w:szCs w:val="14"/>
              </w:rPr>
            </w:pPr>
            <w:r w:rsidRPr="008F7CC5">
              <w:rPr>
                <w:rFonts w:ascii="Arial" w:hAnsi="Arial" w:cs="Arial"/>
                <w:sz w:val="14"/>
                <w:szCs w:val="14"/>
              </w:rPr>
              <w:t>Securities</w:t>
            </w:r>
          </w:p>
        </w:tc>
      </w:tr>
      <w:tr w:rsidR="000C7E6D" w:rsidRPr="008F7CC5" w14:paraId="498360D3" w14:textId="77777777" w:rsidTr="00694220">
        <w:trPr>
          <w:trHeight w:val="20"/>
        </w:trPr>
        <w:tc>
          <w:tcPr>
            <w:tcW w:w="3510" w:type="dxa"/>
          </w:tcPr>
          <w:p w14:paraId="7734C875" w14:textId="77777777" w:rsidR="000C7E6D" w:rsidRPr="008F7CC5" w:rsidRDefault="000C7E6D" w:rsidP="00694220">
            <w:pPr>
              <w:widowControl w:val="0"/>
              <w:ind w:left="180" w:right="58" w:hanging="95"/>
              <w:rPr>
                <w:rFonts w:ascii="Arial" w:hAnsi="Arial" w:cs="Arial"/>
                <w:sz w:val="14"/>
                <w:szCs w:val="14"/>
              </w:rPr>
            </w:pPr>
            <w:proofErr w:type="spellStart"/>
            <w:r w:rsidRPr="008F7CC5">
              <w:rPr>
                <w:rFonts w:ascii="Arial" w:hAnsi="Arial" w:cs="Arial"/>
                <w:sz w:val="14"/>
                <w:szCs w:val="14"/>
              </w:rPr>
              <w:t>Ayudhya</w:t>
            </w:r>
            <w:proofErr w:type="spellEnd"/>
            <w:r w:rsidRPr="008F7CC5">
              <w:rPr>
                <w:rFonts w:ascii="Arial" w:hAnsi="Arial" w:cs="Arial"/>
                <w:sz w:val="14"/>
                <w:szCs w:val="14"/>
              </w:rPr>
              <w:t xml:space="preserve"> Development Leasing Co., Ltd.</w:t>
            </w:r>
          </w:p>
        </w:tc>
        <w:tc>
          <w:tcPr>
            <w:tcW w:w="3510" w:type="dxa"/>
          </w:tcPr>
          <w:p w14:paraId="3EFB2A90"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449CAC1B" w14:textId="77777777" w:rsidR="000C7E6D" w:rsidRPr="008F7CC5" w:rsidRDefault="000C7E6D" w:rsidP="00694220">
            <w:pPr>
              <w:widowControl w:val="0"/>
              <w:ind w:left="85" w:right="58"/>
              <w:rPr>
                <w:rFonts w:ascii="Arial" w:hAnsi="Arial" w:cs="Arial"/>
                <w:spacing w:val="-4"/>
                <w:sz w:val="14"/>
                <w:szCs w:val="14"/>
              </w:rPr>
            </w:pPr>
            <w:r w:rsidRPr="008F7CC5">
              <w:rPr>
                <w:rFonts w:ascii="Arial" w:hAnsi="Arial" w:cs="Arial"/>
                <w:spacing w:val="-4"/>
                <w:sz w:val="14"/>
                <w:szCs w:val="14"/>
              </w:rPr>
              <w:t>Hire-purchase and leasing</w:t>
            </w:r>
          </w:p>
        </w:tc>
      </w:tr>
      <w:tr w:rsidR="000C7E6D" w:rsidRPr="008F7CC5" w14:paraId="4FB79029" w14:textId="77777777" w:rsidTr="00694220">
        <w:trPr>
          <w:trHeight w:val="20"/>
        </w:trPr>
        <w:tc>
          <w:tcPr>
            <w:tcW w:w="3510" w:type="dxa"/>
          </w:tcPr>
          <w:p w14:paraId="50265066" w14:textId="77777777" w:rsidR="000C7E6D" w:rsidRPr="008F7CC5" w:rsidRDefault="000C7E6D" w:rsidP="00694220">
            <w:pPr>
              <w:widowControl w:val="0"/>
              <w:ind w:left="180" w:right="58" w:hanging="95"/>
              <w:rPr>
                <w:rFonts w:ascii="Arial" w:hAnsi="Arial" w:cs="Arial"/>
                <w:spacing w:val="-4"/>
                <w:sz w:val="14"/>
                <w:szCs w:val="14"/>
              </w:rPr>
            </w:pPr>
            <w:proofErr w:type="spellStart"/>
            <w:r w:rsidRPr="008F7CC5">
              <w:rPr>
                <w:rFonts w:ascii="Arial" w:hAnsi="Arial" w:cs="Arial"/>
                <w:spacing w:val="-4"/>
                <w:sz w:val="14"/>
                <w:szCs w:val="14"/>
              </w:rPr>
              <w:t>Ayudhya</w:t>
            </w:r>
            <w:proofErr w:type="spellEnd"/>
            <w:r w:rsidRPr="008F7CC5">
              <w:rPr>
                <w:rFonts w:ascii="Arial" w:hAnsi="Arial" w:cs="Arial"/>
                <w:spacing w:val="-4"/>
                <w:sz w:val="14"/>
                <w:szCs w:val="14"/>
              </w:rPr>
              <w:t xml:space="preserve"> Capital Auto Lease Plc.</w:t>
            </w:r>
          </w:p>
        </w:tc>
        <w:tc>
          <w:tcPr>
            <w:tcW w:w="3510" w:type="dxa"/>
          </w:tcPr>
          <w:p w14:paraId="68E73969"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0992619E" w14:textId="77777777" w:rsidR="000C7E6D" w:rsidRPr="00694220" w:rsidRDefault="000C7E6D" w:rsidP="00694220">
            <w:pPr>
              <w:widowControl w:val="0"/>
              <w:ind w:left="85" w:right="58"/>
              <w:rPr>
                <w:rFonts w:ascii="Arial" w:hAnsi="Arial" w:cs="Arial"/>
                <w:spacing w:val="-8"/>
                <w:sz w:val="14"/>
                <w:szCs w:val="14"/>
              </w:rPr>
            </w:pPr>
            <w:r w:rsidRPr="00694220">
              <w:rPr>
                <w:rFonts w:ascii="Arial" w:hAnsi="Arial" w:cs="Arial"/>
                <w:spacing w:val="-8"/>
                <w:sz w:val="14"/>
                <w:szCs w:val="14"/>
              </w:rPr>
              <w:t>Hire-purchase and auto leasing</w:t>
            </w:r>
          </w:p>
        </w:tc>
      </w:tr>
      <w:tr w:rsidR="000C7E6D" w:rsidRPr="008F7CC5" w14:paraId="04C75E0D" w14:textId="77777777" w:rsidTr="00694220">
        <w:trPr>
          <w:trHeight w:val="20"/>
        </w:trPr>
        <w:tc>
          <w:tcPr>
            <w:tcW w:w="3510" w:type="dxa"/>
            <w:vAlign w:val="bottom"/>
          </w:tcPr>
          <w:p w14:paraId="502263B6"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Siam City Cement Plc.</w:t>
            </w:r>
          </w:p>
        </w:tc>
        <w:tc>
          <w:tcPr>
            <w:tcW w:w="3510" w:type="dxa"/>
          </w:tcPr>
          <w:p w14:paraId="52582FC2"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1C2CFBDF"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Construction Materials</w:t>
            </w:r>
          </w:p>
        </w:tc>
      </w:tr>
      <w:tr w:rsidR="000C7E6D" w:rsidRPr="008F7CC5" w14:paraId="1637890A" w14:textId="77777777" w:rsidTr="00694220">
        <w:trPr>
          <w:trHeight w:val="20"/>
        </w:trPr>
        <w:tc>
          <w:tcPr>
            <w:tcW w:w="3510" w:type="dxa"/>
            <w:vAlign w:val="bottom"/>
          </w:tcPr>
          <w:p w14:paraId="6F6FC980"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Eastern Star Real Estate Plc.</w:t>
            </w:r>
          </w:p>
        </w:tc>
        <w:tc>
          <w:tcPr>
            <w:tcW w:w="3510" w:type="dxa"/>
          </w:tcPr>
          <w:p w14:paraId="2E9216DB"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3583A401"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Property </w:t>
            </w:r>
          </w:p>
        </w:tc>
      </w:tr>
      <w:tr w:rsidR="000C7E6D" w:rsidRPr="008F7CC5" w14:paraId="4537DF2C" w14:textId="77777777" w:rsidTr="00694220">
        <w:trPr>
          <w:trHeight w:val="20"/>
        </w:trPr>
        <w:tc>
          <w:tcPr>
            <w:tcW w:w="3510" w:type="dxa"/>
            <w:vAlign w:val="bottom"/>
          </w:tcPr>
          <w:p w14:paraId="6B9113D4"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Super Asset Co., Ltd.</w:t>
            </w:r>
          </w:p>
        </w:tc>
        <w:tc>
          <w:tcPr>
            <w:tcW w:w="3510" w:type="dxa"/>
          </w:tcPr>
          <w:p w14:paraId="37B2ABFE"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5C7D1267"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Investments</w:t>
            </w:r>
          </w:p>
        </w:tc>
      </w:tr>
      <w:tr w:rsidR="000C7E6D" w:rsidRPr="008F7CC5" w14:paraId="700D1940" w14:textId="77777777" w:rsidTr="00694220">
        <w:trPr>
          <w:trHeight w:val="20"/>
        </w:trPr>
        <w:tc>
          <w:tcPr>
            <w:tcW w:w="3510" w:type="dxa"/>
            <w:vAlign w:val="bottom"/>
          </w:tcPr>
          <w:p w14:paraId="0B796817"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CKS Holding Co., Ltd.</w:t>
            </w:r>
          </w:p>
        </w:tc>
        <w:tc>
          <w:tcPr>
            <w:tcW w:w="3510" w:type="dxa"/>
          </w:tcPr>
          <w:p w14:paraId="4B9AEA4F"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111BBC22"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Investments</w:t>
            </w:r>
          </w:p>
        </w:tc>
      </w:tr>
      <w:tr w:rsidR="000C7E6D" w:rsidRPr="008F7CC5" w14:paraId="105174AE" w14:textId="77777777" w:rsidTr="00694220">
        <w:trPr>
          <w:trHeight w:val="20"/>
        </w:trPr>
        <w:tc>
          <w:tcPr>
            <w:tcW w:w="3510" w:type="dxa"/>
            <w:vAlign w:val="bottom"/>
          </w:tcPr>
          <w:p w14:paraId="418E8F3B"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Grand Canal Land </w:t>
            </w:r>
            <w:r w:rsidRPr="008F7CC5">
              <w:rPr>
                <w:rFonts w:ascii="Arial" w:hAnsi="Arial" w:cs="Arial"/>
                <w:spacing w:val="-4"/>
                <w:sz w:val="14"/>
                <w:szCs w:val="14"/>
              </w:rPr>
              <w:t>Plc.</w:t>
            </w:r>
          </w:p>
        </w:tc>
        <w:tc>
          <w:tcPr>
            <w:tcW w:w="3510" w:type="dxa"/>
          </w:tcPr>
          <w:p w14:paraId="1519A254"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13752678"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Advertising</w:t>
            </w:r>
          </w:p>
        </w:tc>
      </w:tr>
      <w:tr w:rsidR="000C7E6D" w:rsidRPr="008F7CC5" w14:paraId="310F6F11" w14:textId="77777777" w:rsidTr="00694220">
        <w:trPr>
          <w:trHeight w:val="20"/>
        </w:trPr>
        <w:tc>
          <w:tcPr>
            <w:tcW w:w="3510" w:type="dxa"/>
            <w:vAlign w:val="bottom"/>
          </w:tcPr>
          <w:p w14:paraId="1FF5FBB3" w14:textId="77777777" w:rsidR="000C7E6D" w:rsidRPr="008F7CC5" w:rsidRDefault="000C7E6D" w:rsidP="00694220">
            <w:pPr>
              <w:widowControl w:val="0"/>
              <w:ind w:left="85" w:right="58"/>
              <w:rPr>
                <w:rFonts w:ascii="Arial" w:hAnsi="Arial" w:cs="Arial"/>
                <w:sz w:val="14"/>
                <w:szCs w:val="14"/>
              </w:rPr>
            </w:pPr>
            <w:proofErr w:type="spellStart"/>
            <w:r w:rsidRPr="008F7CC5">
              <w:rPr>
                <w:rFonts w:ascii="Arial" w:hAnsi="Arial" w:cs="Arial"/>
                <w:sz w:val="14"/>
                <w:szCs w:val="14"/>
              </w:rPr>
              <w:t>Krungsri</w:t>
            </w:r>
            <w:proofErr w:type="spellEnd"/>
            <w:r w:rsidRPr="008F7CC5">
              <w:rPr>
                <w:rFonts w:ascii="Arial" w:hAnsi="Arial" w:cs="Arial"/>
                <w:sz w:val="14"/>
                <w:szCs w:val="14"/>
              </w:rPr>
              <w:t xml:space="preserve"> </w:t>
            </w:r>
            <w:proofErr w:type="spellStart"/>
            <w:r w:rsidRPr="008F7CC5">
              <w:rPr>
                <w:rFonts w:ascii="Arial" w:hAnsi="Arial" w:cs="Arial"/>
                <w:sz w:val="14"/>
                <w:szCs w:val="14"/>
              </w:rPr>
              <w:t>Ayudhya</w:t>
            </w:r>
            <w:proofErr w:type="spellEnd"/>
            <w:r w:rsidRPr="008F7CC5">
              <w:rPr>
                <w:rFonts w:ascii="Arial" w:hAnsi="Arial" w:cs="Arial"/>
                <w:sz w:val="14"/>
                <w:szCs w:val="14"/>
              </w:rPr>
              <w:t xml:space="preserve"> AMC Ltd.</w:t>
            </w:r>
          </w:p>
        </w:tc>
        <w:tc>
          <w:tcPr>
            <w:tcW w:w="3510" w:type="dxa"/>
          </w:tcPr>
          <w:p w14:paraId="3AC5B641"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4DEDA63E"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Asset Management</w:t>
            </w:r>
          </w:p>
        </w:tc>
      </w:tr>
      <w:tr w:rsidR="000C7E6D" w:rsidRPr="008F7CC5" w14:paraId="736F1363" w14:textId="77777777" w:rsidTr="00694220">
        <w:trPr>
          <w:trHeight w:val="20"/>
        </w:trPr>
        <w:tc>
          <w:tcPr>
            <w:tcW w:w="3510" w:type="dxa"/>
            <w:vAlign w:val="bottom"/>
          </w:tcPr>
          <w:p w14:paraId="3824B126"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Siam Realty and Service Co., Ltd.</w:t>
            </w:r>
          </w:p>
        </w:tc>
        <w:tc>
          <w:tcPr>
            <w:tcW w:w="3510" w:type="dxa"/>
          </w:tcPr>
          <w:p w14:paraId="72ACCDB4"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6A5C567E"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Services </w:t>
            </w:r>
          </w:p>
        </w:tc>
      </w:tr>
      <w:tr w:rsidR="000C7E6D" w:rsidRPr="008F7CC5" w14:paraId="032A7D98" w14:textId="77777777" w:rsidTr="00694220">
        <w:trPr>
          <w:trHeight w:val="20"/>
        </w:trPr>
        <w:tc>
          <w:tcPr>
            <w:tcW w:w="3510" w:type="dxa"/>
            <w:vAlign w:val="bottom"/>
          </w:tcPr>
          <w:p w14:paraId="0747A139" w14:textId="77777777" w:rsidR="000C7E6D" w:rsidRPr="008F7CC5" w:rsidRDefault="000C7E6D" w:rsidP="00694220">
            <w:pPr>
              <w:widowControl w:val="0"/>
              <w:ind w:left="85" w:right="58"/>
              <w:rPr>
                <w:rFonts w:ascii="Arial" w:hAnsi="Arial" w:cs="Arial"/>
                <w:sz w:val="14"/>
                <w:szCs w:val="14"/>
              </w:rPr>
            </w:pPr>
            <w:proofErr w:type="spellStart"/>
            <w:r w:rsidRPr="008F7CC5">
              <w:rPr>
                <w:rFonts w:ascii="Arial" w:hAnsi="Arial" w:cs="Arial"/>
                <w:sz w:val="14"/>
                <w:szCs w:val="14"/>
              </w:rPr>
              <w:t>Krungsri</w:t>
            </w:r>
            <w:proofErr w:type="spellEnd"/>
            <w:r w:rsidRPr="008F7CC5">
              <w:rPr>
                <w:rFonts w:ascii="Arial" w:hAnsi="Arial" w:cs="Arial"/>
                <w:sz w:val="14"/>
                <w:szCs w:val="14"/>
              </w:rPr>
              <w:t xml:space="preserve"> Factoring Co., Ltd.</w:t>
            </w:r>
          </w:p>
        </w:tc>
        <w:tc>
          <w:tcPr>
            <w:tcW w:w="3510" w:type="dxa"/>
          </w:tcPr>
          <w:p w14:paraId="6200BCAE"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51534929"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Factoring </w:t>
            </w:r>
          </w:p>
        </w:tc>
      </w:tr>
      <w:tr w:rsidR="000C7E6D" w:rsidRPr="008F7CC5" w14:paraId="2A77FB39" w14:textId="77777777" w:rsidTr="00694220">
        <w:trPr>
          <w:trHeight w:val="20"/>
        </w:trPr>
        <w:tc>
          <w:tcPr>
            <w:tcW w:w="3510" w:type="dxa"/>
            <w:vAlign w:val="bottom"/>
          </w:tcPr>
          <w:p w14:paraId="1020DF94" w14:textId="77777777" w:rsidR="000C7E6D" w:rsidRPr="008F7CC5" w:rsidRDefault="000C7E6D" w:rsidP="00694220">
            <w:pPr>
              <w:widowControl w:val="0"/>
              <w:ind w:left="85" w:right="58"/>
              <w:rPr>
                <w:rFonts w:ascii="Arial" w:hAnsi="Arial" w:cs="Arial"/>
                <w:sz w:val="14"/>
                <w:szCs w:val="14"/>
              </w:rPr>
            </w:pPr>
            <w:proofErr w:type="spellStart"/>
            <w:r w:rsidRPr="008F7CC5">
              <w:rPr>
                <w:rFonts w:ascii="Arial" w:hAnsi="Arial" w:cs="Arial"/>
                <w:sz w:val="14"/>
                <w:szCs w:val="14"/>
              </w:rPr>
              <w:t>Krungsriayudhya</w:t>
            </w:r>
            <w:proofErr w:type="spellEnd"/>
            <w:r w:rsidRPr="008F7CC5">
              <w:rPr>
                <w:rFonts w:ascii="Arial" w:hAnsi="Arial" w:cs="Arial"/>
                <w:sz w:val="14"/>
                <w:szCs w:val="14"/>
              </w:rPr>
              <w:t xml:space="preserve"> Card Co., Ltd.</w:t>
            </w:r>
          </w:p>
        </w:tc>
        <w:tc>
          <w:tcPr>
            <w:tcW w:w="3510" w:type="dxa"/>
          </w:tcPr>
          <w:p w14:paraId="582DDC73"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726F14A5"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Services </w:t>
            </w:r>
          </w:p>
        </w:tc>
      </w:tr>
      <w:tr w:rsidR="000C7E6D" w:rsidRPr="008F7CC5" w14:paraId="602ADE83" w14:textId="77777777" w:rsidTr="00694220">
        <w:trPr>
          <w:trHeight w:val="20"/>
        </w:trPr>
        <w:tc>
          <w:tcPr>
            <w:tcW w:w="3510" w:type="dxa"/>
            <w:vAlign w:val="bottom"/>
          </w:tcPr>
          <w:p w14:paraId="57ED8828"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Khao </w:t>
            </w:r>
            <w:proofErr w:type="spellStart"/>
            <w:r w:rsidRPr="008F7CC5">
              <w:rPr>
                <w:rFonts w:ascii="Arial" w:hAnsi="Arial" w:cs="Arial"/>
                <w:sz w:val="14"/>
                <w:szCs w:val="14"/>
              </w:rPr>
              <w:t>Kheow</w:t>
            </w:r>
            <w:proofErr w:type="spellEnd"/>
            <w:r w:rsidRPr="008F7CC5">
              <w:rPr>
                <w:rFonts w:ascii="Arial" w:hAnsi="Arial" w:cs="Arial"/>
                <w:sz w:val="14"/>
                <w:szCs w:val="14"/>
              </w:rPr>
              <w:t xml:space="preserve"> Country Club Co., Ltd.</w:t>
            </w:r>
          </w:p>
        </w:tc>
        <w:tc>
          <w:tcPr>
            <w:tcW w:w="3510" w:type="dxa"/>
          </w:tcPr>
          <w:p w14:paraId="4E8D4730"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Related company of shareholders</w:t>
            </w:r>
          </w:p>
        </w:tc>
        <w:tc>
          <w:tcPr>
            <w:tcW w:w="1885" w:type="dxa"/>
            <w:vAlign w:val="bottom"/>
          </w:tcPr>
          <w:p w14:paraId="1CF0E26B" w14:textId="77777777" w:rsidR="000C7E6D" w:rsidRPr="008F7CC5" w:rsidRDefault="000C7E6D" w:rsidP="00694220">
            <w:pPr>
              <w:widowControl w:val="0"/>
              <w:ind w:left="85" w:right="58"/>
              <w:rPr>
                <w:rFonts w:ascii="Arial" w:hAnsi="Arial" w:cs="Arial"/>
                <w:sz w:val="14"/>
                <w:szCs w:val="14"/>
              </w:rPr>
            </w:pPr>
            <w:r w:rsidRPr="008F7CC5">
              <w:rPr>
                <w:rFonts w:ascii="Arial" w:hAnsi="Arial" w:cs="Arial"/>
                <w:sz w:val="14"/>
                <w:szCs w:val="14"/>
              </w:rPr>
              <w:t xml:space="preserve">Golf club </w:t>
            </w:r>
          </w:p>
        </w:tc>
      </w:tr>
    </w:tbl>
    <w:p w14:paraId="0F1CC058" w14:textId="5D0BAE75" w:rsidR="000C7E6D" w:rsidRPr="008F7CC5" w:rsidRDefault="000C7E6D" w:rsidP="000C7E6D">
      <w:pPr>
        <w:ind w:left="540" w:right="-45" w:hanging="540"/>
        <w:rPr>
          <w:rFonts w:ascii="Arial" w:hAnsi="Arial" w:cs="Arial"/>
          <w:sz w:val="20"/>
          <w:szCs w:val="20"/>
        </w:rPr>
      </w:pPr>
    </w:p>
    <w:p w14:paraId="64FCB817" w14:textId="0BCDC6F9" w:rsidR="00694220" w:rsidRDefault="00694220">
      <w:pPr>
        <w:autoSpaceDE/>
        <w:autoSpaceDN/>
        <w:rPr>
          <w:rFonts w:ascii="Arial" w:hAnsi="Arial" w:cs="Arial"/>
          <w:sz w:val="20"/>
          <w:szCs w:val="20"/>
        </w:rPr>
      </w:pPr>
      <w:r>
        <w:rPr>
          <w:rFonts w:ascii="Arial" w:hAnsi="Arial" w:cs="Arial"/>
          <w:sz w:val="20"/>
          <w:szCs w:val="20"/>
        </w:rPr>
        <w:br w:type="page"/>
      </w:r>
    </w:p>
    <w:p w14:paraId="413E8432" w14:textId="77777777" w:rsidR="00694220" w:rsidRDefault="00694220" w:rsidP="00694220">
      <w:pPr>
        <w:ind w:left="540" w:right="-45" w:hanging="540"/>
        <w:rPr>
          <w:rFonts w:ascii="Arial" w:hAnsi="Arial" w:cs="Arial"/>
          <w:b/>
          <w:bCs/>
          <w:sz w:val="20"/>
          <w:szCs w:val="20"/>
          <w:lang w:val="en-GB"/>
        </w:rPr>
      </w:pPr>
    </w:p>
    <w:p w14:paraId="7A3E7B17" w14:textId="4A051D36" w:rsidR="00694220" w:rsidRPr="008F7CC5" w:rsidRDefault="00694220" w:rsidP="00694220">
      <w:pPr>
        <w:ind w:left="540" w:right="-45" w:hanging="540"/>
        <w:rPr>
          <w:rFonts w:ascii="Arial" w:hAnsi="Arial" w:cs="Arial"/>
          <w:sz w:val="20"/>
          <w:szCs w:val="20"/>
        </w:rPr>
      </w:pPr>
      <w:r w:rsidRPr="008F7CC5">
        <w:rPr>
          <w:rFonts w:ascii="Arial" w:hAnsi="Arial" w:cs="Arial"/>
          <w:b/>
          <w:bCs/>
          <w:sz w:val="20"/>
          <w:szCs w:val="20"/>
          <w:lang w:val="en-GB"/>
        </w:rPr>
        <w:t>32</w:t>
      </w:r>
      <w:r w:rsidRPr="008F7CC5">
        <w:rPr>
          <w:rFonts w:ascii="Arial" w:hAnsi="Arial" w:cs="Arial"/>
          <w:b/>
          <w:bCs/>
          <w:sz w:val="20"/>
          <w:szCs w:val="20"/>
        </w:rPr>
        <w:tab/>
        <w:t>Related parties</w:t>
      </w:r>
      <w:r w:rsidRPr="008F7CC5">
        <w:rPr>
          <w:rFonts w:ascii="Arial" w:hAnsi="Arial" w:cs="Arial"/>
          <w:sz w:val="20"/>
          <w:szCs w:val="20"/>
        </w:rPr>
        <w:t xml:space="preserve"> (Cont’d)</w:t>
      </w:r>
    </w:p>
    <w:p w14:paraId="705702DD" w14:textId="16625B5E" w:rsidR="00100929" w:rsidRDefault="00100929" w:rsidP="000C7E6D">
      <w:pPr>
        <w:jc w:val="thaiDistribute"/>
        <w:rPr>
          <w:rFonts w:ascii="Arial" w:hAnsi="Arial" w:cs="Arial"/>
          <w:sz w:val="20"/>
          <w:szCs w:val="20"/>
        </w:rPr>
      </w:pPr>
    </w:p>
    <w:p w14:paraId="5657D986" w14:textId="77777777" w:rsidR="00694220" w:rsidRPr="008F7CC5" w:rsidRDefault="00694220" w:rsidP="000C7E6D">
      <w:pPr>
        <w:jc w:val="thaiDistribute"/>
        <w:rPr>
          <w:rFonts w:ascii="Arial" w:hAnsi="Arial" w:cs="Arial"/>
          <w:sz w:val="20"/>
          <w:szCs w:val="20"/>
        </w:rPr>
      </w:pPr>
    </w:p>
    <w:p w14:paraId="465129D6" w14:textId="46556E76" w:rsidR="007D6ED8" w:rsidRPr="008F7CC5" w:rsidRDefault="00D704F7" w:rsidP="000A1F4A">
      <w:pPr>
        <w:ind w:left="993" w:hanging="446"/>
        <w:jc w:val="thaiDistribute"/>
        <w:rPr>
          <w:rFonts w:ascii="Arial" w:hAnsi="Arial" w:cs="Arial"/>
          <w:sz w:val="20"/>
          <w:szCs w:val="20"/>
        </w:rPr>
      </w:pPr>
      <w:r w:rsidRPr="008F7CC5">
        <w:rPr>
          <w:rFonts w:ascii="Arial" w:hAnsi="Arial" w:cs="Arial"/>
          <w:sz w:val="20"/>
          <w:szCs w:val="20"/>
        </w:rPr>
        <w:t>3</w:t>
      </w:r>
      <w:r w:rsidR="00DB2DA6" w:rsidRPr="008F7CC5">
        <w:rPr>
          <w:rFonts w:ascii="Arial" w:hAnsi="Arial" w:cs="Arial"/>
          <w:sz w:val="20"/>
          <w:szCs w:val="20"/>
        </w:rPr>
        <w:t>2</w:t>
      </w:r>
      <w:r w:rsidR="000A1F4A" w:rsidRPr="008F7CC5">
        <w:rPr>
          <w:rFonts w:ascii="Arial" w:hAnsi="Arial" w:cs="Arial"/>
          <w:sz w:val="20"/>
          <w:szCs w:val="20"/>
        </w:rPr>
        <w:t xml:space="preserve">.1 </w:t>
      </w:r>
      <w:r w:rsidR="00100929" w:rsidRPr="008F7CC5">
        <w:rPr>
          <w:rFonts w:ascii="Arial" w:hAnsi="Arial" w:cs="Arial"/>
          <w:sz w:val="20"/>
          <w:szCs w:val="20"/>
        </w:rPr>
        <w:t>Significant balances with related parties as at 31 March 2020 and 31 December 2019 were as follows:</w:t>
      </w:r>
    </w:p>
    <w:p w14:paraId="7C0B0593" w14:textId="77777777" w:rsidR="00100929" w:rsidRPr="008F7CC5" w:rsidRDefault="00100929" w:rsidP="001F692A">
      <w:pPr>
        <w:ind w:left="547"/>
        <w:jc w:val="thaiDistribute"/>
        <w:rPr>
          <w:rFonts w:ascii="Arial" w:hAnsi="Arial" w:cs="Arial"/>
          <w:sz w:val="20"/>
          <w:szCs w:val="20"/>
        </w:rPr>
      </w:pPr>
    </w:p>
    <w:tbl>
      <w:tblPr>
        <w:tblW w:w="9018" w:type="dxa"/>
        <w:tblInd w:w="558" w:type="dxa"/>
        <w:tblLayout w:type="fixed"/>
        <w:tblLook w:val="04A0" w:firstRow="1" w:lastRow="0" w:firstColumn="1" w:lastColumn="0" w:noHBand="0" w:noVBand="1"/>
      </w:tblPr>
      <w:tblGrid>
        <w:gridCol w:w="3393"/>
        <w:gridCol w:w="1418"/>
        <w:gridCol w:w="1392"/>
        <w:gridCol w:w="1443"/>
        <w:gridCol w:w="1372"/>
      </w:tblGrid>
      <w:tr w:rsidR="00100929" w:rsidRPr="008F7CC5" w14:paraId="1B6D3871" w14:textId="77777777" w:rsidTr="00694220">
        <w:trPr>
          <w:trHeight w:val="144"/>
          <w:tblHeader/>
        </w:trPr>
        <w:tc>
          <w:tcPr>
            <w:tcW w:w="3393" w:type="dxa"/>
          </w:tcPr>
          <w:p w14:paraId="4285956B" w14:textId="77777777" w:rsidR="00100929" w:rsidRPr="008F7CC5" w:rsidRDefault="00100929" w:rsidP="00100929">
            <w:pPr>
              <w:widowControl w:val="0"/>
              <w:ind w:left="540" w:right="58"/>
              <w:rPr>
                <w:rFonts w:ascii="Arial" w:eastAsia="GLYPHICONS Halflings" w:hAnsi="Arial" w:cs="Arial"/>
                <w:color w:val="000000" w:themeColor="text1"/>
                <w:sz w:val="16"/>
                <w:szCs w:val="16"/>
                <w:cs/>
              </w:rPr>
            </w:pPr>
          </w:p>
        </w:tc>
        <w:tc>
          <w:tcPr>
            <w:tcW w:w="2810" w:type="dxa"/>
            <w:gridSpan w:val="2"/>
            <w:tcBorders>
              <w:left w:val="nil"/>
              <w:right w:val="nil"/>
            </w:tcBorders>
          </w:tcPr>
          <w:p w14:paraId="004945C9" w14:textId="77777777" w:rsidR="00100929" w:rsidRPr="008F7CC5" w:rsidRDefault="00100929" w:rsidP="00AF3D12">
            <w:pPr>
              <w:widowControl w:val="0"/>
              <w:pBdr>
                <w:bottom w:val="single" w:sz="4" w:space="1" w:color="auto"/>
              </w:pBdr>
              <w:ind w:right="-72"/>
              <w:jc w:val="center"/>
              <w:rPr>
                <w:rFonts w:ascii="Arial" w:eastAsia="Arial Unicode MS" w:hAnsi="Arial" w:cs="Arial"/>
                <w:b/>
                <w:bCs/>
                <w:color w:val="000000" w:themeColor="text1"/>
                <w:sz w:val="16"/>
                <w:szCs w:val="16"/>
              </w:rPr>
            </w:pPr>
            <w:r w:rsidRPr="008F7CC5">
              <w:rPr>
                <w:rFonts w:ascii="Arial" w:eastAsia="Arial Unicode MS" w:hAnsi="Arial" w:cs="Arial"/>
                <w:b/>
                <w:bCs/>
                <w:color w:val="000000" w:themeColor="text1"/>
                <w:sz w:val="16"/>
                <w:szCs w:val="16"/>
              </w:rPr>
              <w:t xml:space="preserve">Consolidated financial </w:t>
            </w:r>
          </w:p>
          <w:p w14:paraId="19C1F5C7" w14:textId="7483D32C" w:rsidR="00100929" w:rsidRPr="008F7CC5" w:rsidRDefault="00100929" w:rsidP="00AF3D12">
            <w:pPr>
              <w:widowControl w:val="0"/>
              <w:pBdr>
                <w:bottom w:val="single" w:sz="4" w:space="1" w:color="auto"/>
              </w:pBdr>
              <w:ind w:right="-72"/>
              <w:jc w:val="center"/>
              <w:rPr>
                <w:rFonts w:ascii="Arial" w:eastAsia="Arial Unicode MS" w:hAnsi="Arial" w:cs="Arial"/>
                <w:b/>
                <w:bCs/>
                <w:color w:val="000000" w:themeColor="text1"/>
                <w:sz w:val="16"/>
                <w:szCs w:val="16"/>
                <w:cs/>
              </w:rPr>
            </w:pPr>
            <w:r w:rsidRPr="008F7CC5">
              <w:rPr>
                <w:rFonts w:ascii="Arial" w:eastAsia="Arial Unicode MS" w:hAnsi="Arial" w:cs="Arial"/>
                <w:b/>
                <w:bCs/>
                <w:color w:val="000000" w:themeColor="text1"/>
                <w:sz w:val="16"/>
                <w:szCs w:val="16"/>
              </w:rPr>
              <w:t>information</w:t>
            </w:r>
          </w:p>
        </w:tc>
        <w:tc>
          <w:tcPr>
            <w:tcW w:w="2815" w:type="dxa"/>
            <w:gridSpan w:val="2"/>
            <w:tcBorders>
              <w:left w:val="nil"/>
              <w:right w:val="nil"/>
            </w:tcBorders>
          </w:tcPr>
          <w:p w14:paraId="40FE86D8" w14:textId="60F6C69F" w:rsidR="00100929" w:rsidRPr="008F7CC5" w:rsidRDefault="00100929" w:rsidP="00AF3D12">
            <w:pPr>
              <w:widowControl w:val="0"/>
              <w:pBdr>
                <w:bottom w:val="single" w:sz="4" w:space="1" w:color="auto"/>
              </w:pBdr>
              <w:ind w:right="-72"/>
              <w:jc w:val="center"/>
              <w:rPr>
                <w:rFonts w:eastAsia="Arial Unicode MS" w:cs="Arial"/>
                <w:b/>
                <w:bCs/>
                <w:color w:val="000000" w:themeColor="text1"/>
                <w:sz w:val="16"/>
                <w:szCs w:val="16"/>
                <w:lang w:val="en-GB"/>
              </w:rPr>
            </w:pPr>
            <w:r w:rsidRPr="008F7CC5">
              <w:rPr>
                <w:rFonts w:ascii="Arial" w:eastAsia="Arial Unicode MS" w:hAnsi="Arial" w:cs="Arial"/>
                <w:b/>
                <w:bCs/>
                <w:color w:val="000000" w:themeColor="text1"/>
                <w:sz w:val="16"/>
                <w:szCs w:val="16"/>
                <w:lang w:val="en-GB"/>
              </w:rPr>
              <w:t>Sep</w:t>
            </w:r>
            <w:r w:rsidR="00C631F7" w:rsidRPr="008F7CC5">
              <w:rPr>
                <w:rFonts w:ascii="Arial" w:eastAsia="Arial Unicode MS" w:hAnsi="Arial" w:cs="Arial"/>
                <w:b/>
                <w:bCs/>
                <w:color w:val="000000" w:themeColor="text1"/>
                <w:sz w:val="16"/>
                <w:szCs w:val="16"/>
                <w:lang w:val="en-GB"/>
              </w:rPr>
              <w:t>a</w:t>
            </w:r>
            <w:r w:rsidRPr="008F7CC5">
              <w:rPr>
                <w:rFonts w:ascii="Arial" w:eastAsia="Arial Unicode MS" w:hAnsi="Arial" w:cs="Arial"/>
                <w:b/>
                <w:bCs/>
                <w:color w:val="000000" w:themeColor="text1"/>
                <w:sz w:val="16"/>
                <w:szCs w:val="16"/>
                <w:lang w:val="en-GB"/>
              </w:rPr>
              <w:t xml:space="preserve">rate financial </w:t>
            </w:r>
          </w:p>
          <w:p w14:paraId="7F87E51B" w14:textId="77777777" w:rsidR="00100929" w:rsidRPr="008F7CC5" w:rsidRDefault="00100929" w:rsidP="00AF3D12">
            <w:pPr>
              <w:widowControl w:val="0"/>
              <w:pBdr>
                <w:bottom w:val="single" w:sz="4" w:space="1" w:color="auto"/>
              </w:pBdr>
              <w:ind w:right="-72"/>
              <w:jc w:val="center"/>
              <w:rPr>
                <w:rFonts w:ascii="Arial" w:eastAsia="Arial Unicode MS" w:hAnsi="Arial" w:cs="Arial"/>
                <w:b/>
                <w:bCs/>
                <w:color w:val="000000" w:themeColor="text1"/>
                <w:sz w:val="16"/>
                <w:szCs w:val="16"/>
                <w:lang w:val="en-GB"/>
              </w:rPr>
            </w:pPr>
            <w:r w:rsidRPr="008F7CC5">
              <w:rPr>
                <w:rFonts w:ascii="Arial" w:eastAsia="Arial Unicode MS" w:hAnsi="Arial" w:cs="Arial"/>
                <w:b/>
                <w:bCs/>
                <w:color w:val="000000" w:themeColor="text1"/>
                <w:sz w:val="16"/>
                <w:szCs w:val="16"/>
                <w:lang w:val="en-GB"/>
              </w:rPr>
              <w:t>information</w:t>
            </w:r>
          </w:p>
        </w:tc>
      </w:tr>
      <w:tr w:rsidR="00100929" w:rsidRPr="008F7CC5" w14:paraId="6E7A29ED" w14:textId="77777777" w:rsidTr="00694220">
        <w:trPr>
          <w:trHeight w:val="144"/>
          <w:tblHeader/>
        </w:trPr>
        <w:tc>
          <w:tcPr>
            <w:tcW w:w="3393" w:type="dxa"/>
          </w:tcPr>
          <w:p w14:paraId="481B15CD" w14:textId="77777777" w:rsidR="00100929" w:rsidRPr="008F7CC5" w:rsidRDefault="00100929" w:rsidP="00100929">
            <w:pPr>
              <w:widowControl w:val="0"/>
              <w:ind w:left="540" w:right="58"/>
              <w:rPr>
                <w:rFonts w:ascii="Arial" w:eastAsia="GLYPHICONS Halflings" w:hAnsi="Arial" w:cs="Arial"/>
                <w:color w:val="000000" w:themeColor="text1"/>
                <w:sz w:val="16"/>
                <w:szCs w:val="16"/>
                <w:cs/>
              </w:rPr>
            </w:pPr>
          </w:p>
        </w:tc>
        <w:tc>
          <w:tcPr>
            <w:tcW w:w="1418" w:type="dxa"/>
            <w:tcBorders>
              <w:left w:val="nil"/>
              <w:bottom w:val="nil"/>
              <w:right w:val="nil"/>
            </w:tcBorders>
          </w:tcPr>
          <w:p w14:paraId="52202FA4" w14:textId="77777777" w:rsidR="00100929" w:rsidRPr="008F7CC5" w:rsidRDefault="00100929"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c>
          <w:tcPr>
            <w:tcW w:w="1392" w:type="dxa"/>
            <w:tcBorders>
              <w:left w:val="nil"/>
              <w:bottom w:val="nil"/>
              <w:right w:val="nil"/>
            </w:tcBorders>
          </w:tcPr>
          <w:p w14:paraId="37D07C12" w14:textId="77777777" w:rsidR="00100929" w:rsidRPr="008F7CC5" w:rsidRDefault="00100929" w:rsidP="00100929">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rPr>
              <w:t>(Audited</w:t>
            </w:r>
            <w:r w:rsidRPr="008F7CC5">
              <w:rPr>
                <w:rFonts w:ascii="Arial" w:hAnsi="Arial" w:cs="Arial"/>
                <w:b/>
                <w:bCs/>
                <w:color w:val="000000" w:themeColor="text1"/>
                <w:sz w:val="16"/>
                <w:szCs w:val="16"/>
                <w:lang w:val="en-GB"/>
              </w:rPr>
              <w:t>)</w:t>
            </w:r>
          </w:p>
        </w:tc>
        <w:tc>
          <w:tcPr>
            <w:tcW w:w="1443" w:type="dxa"/>
            <w:tcBorders>
              <w:left w:val="nil"/>
              <w:bottom w:val="nil"/>
              <w:right w:val="nil"/>
            </w:tcBorders>
          </w:tcPr>
          <w:p w14:paraId="5434A20B"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tc>
        <w:tc>
          <w:tcPr>
            <w:tcW w:w="1372" w:type="dxa"/>
            <w:tcBorders>
              <w:left w:val="nil"/>
              <w:bottom w:val="nil"/>
              <w:right w:val="nil"/>
            </w:tcBorders>
          </w:tcPr>
          <w:p w14:paraId="0239623B"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(Audited</w:t>
            </w:r>
            <w:r w:rsidRPr="008F7CC5">
              <w:rPr>
                <w:rFonts w:ascii="Arial" w:hAnsi="Arial" w:cs="Arial"/>
                <w:b/>
                <w:bCs/>
                <w:color w:val="000000" w:themeColor="text1"/>
                <w:sz w:val="16"/>
                <w:szCs w:val="16"/>
                <w:lang w:val="en-GB"/>
              </w:rPr>
              <w:t>)</w:t>
            </w:r>
          </w:p>
        </w:tc>
      </w:tr>
      <w:tr w:rsidR="00100929" w:rsidRPr="008F7CC5" w14:paraId="361B83A1" w14:textId="77777777" w:rsidTr="00694220">
        <w:trPr>
          <w:trHeight w:val="144"/>
          <w:tblHeader/>
        </w:trPr>
        <w:tc>
          <w:tcPr>
            <w:tcW w:w="3393" w:type="dxa"/>
          </w:tcPr>
          <w:p w14:paraId="5FA767A7" w14:textId="77777777" w:rsidR="00100929" w:rsidRPr="008F7CC5" w:rsidRDefault="00100929" w:rsidP="00100929">
            <w:pPr>
              <w:widowControl w:val="0"/>
              <w:ind w:left="540" w:right="58"/>
              <w:rPr>
                <w:rFonts w:ascii="Arial" w:eastAsia="GLYPHICONS Halflings" w:hAnsi="Arial" w:cs="Arial"/>
                <w:color w:val="000000" w:themeColor="text1"/>
                <w:sz w:val="16"/>
                <w:szCs w:val="16"/>
                <w:cs/>
              </w:rPr>
            </w:pPr>
          </w:p>
        </w:tc>
        <w:tc>
          <w:tcPr>
            <w:tcW w:w="1418" w:type="dxa"/>
            <w:tcBorders>
              <w:left w:val="nil"/>
              <w:bottom w:val="nil"/>
              <w:right w:val="nil"/>
            </w:tcBorders>
            <w:hideMark/>
          </w:tcPr>
          <w:p w14:paraId="34405A7E"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As at</w:t>
            </w:r>
          </w:p>
        </w:tc>
        <w:tc>
          <w:tcPr>
            <w:tcW w:w="1392" w:type="dxa"/>
            <w:tcBorders>
              <w:left w:val="nil"/>
              <w:bottom w:val="nil"/>
              <w:right w:val="nil"/>
            </w:tcBorders>
            <w:hideMark/>
          </w:tcPr>
          <w:p w14:paraId="23DC7209" w14:textId="77777777" w:rsidR="00100929" w:rsidRPr="008F7CC5" w:rsidRDefault="00100929" w:rsidP="00100929">
            <w:pPr>
              <w:widowControl w:val="0"/>
              <w:ind w:right="-72"/>
              <w:jc w:val="right"/>
              <w:rPr>
                <w:rFonts w:ascii="Arial" w:eastAsia="GLYPHICONS Halflings" w:hAnsi="Arial" w:cs="Arial"/>
                <w:b/>
                <w:bCs/>
                <w:color w:val="000000" w:themeColor="text1"/>
                <w:sz w:val="16"/>
                <w:szCs w:val="16"/>
                <w:cs/>
              </w:rPr>
            </w:pPr>
            <w:r w:rsidRPr="008F7CC5">
              <w:rPr>
                <w:rFonts w:ascii="Arial" w:hAnsi="Arial" w:cs="Arial"/>
                <w:b/>
                <w:bCs/>
                <w:color w:val="000000" w:themeColor="text1"/>
                <w:sz w:val="16"/>
                <w:szCs w:val="16"/>
              </w:rPr>
              <w:t>As at</w:t>
            </w:r>
          </w:p>
        </w:tc>
        <w:tc>
          <w:tcPr>
            <w:tcW w:w="1443" w:type="dxa"/>
            <w:tcBorders>
              <w:left w:val="nil"/>
              <w:bottom w:val="nil"/>
              <w:right w:val="nil"/>
            </w:tcBorders>
            <w:hideMark/>
          </w:tcPr>
          <w:p w14:paraId="5B0F8A13" w14:textId="77777777" w:rsidR="00100929" w:rsidRPr="008F7CC5" w:rsidRDefault="00100929" w:rsidP="00100929">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As at</w:t>
            </w:r>
          </w:p>
        </w:tc>
        <w:tc>
          <w:tcPr>
            <w:tcW w:w="1372" w:type="dxa"/>
            <w:tcBorders>
              <w:left w:val="nil"/>
              <w:bottom w:val="nil"/>
              <w:right w:val="nil"/>
            </w:tcBorders>
            <w:hideMark/>
          </w:tcPr>
          <w:p w14:paraId="7E30EDB0" w14:textId="77777777" w:rsidR="00100929" w:rsidRPr="008F7CC5" w:rsidRDefault="00100929" w:rsidP="00100929">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As at</w:t>
            </w:r>
          </w:p>
        </w:tc>
      </w:tr>
      <w:tr w:rsidR="00100929" w:rsidRPr="008F7CC5" w14:paraId="6CA8DF2E" w14:textId="77777777" w:rsidTr="00694220">
        <w:trPr>
          <w:trHeight w:val="144"/>
          <w:tblHeader/>
        </w:trPr>
        <w:tc>
          <w:tcPr>
            <w:tcW w:w="3393" w:type="dxa"/>
          </w:tcPr>
          <w:p w14:paraId="589599B8" w14:textId="77777777" w:rsidR="00100929" w:rsidRPr="008F7CC5" w:rsidRDefault="00100929" w:rsidP="00100929">
            <w:pPr>
              <w:widowControl w:val="0"/>
              <w:ind w:left="540" w:right="58"/>
              <w:rPr>
                <w:rFonts w:ascii="Arial" w:eastAsia="GLYPHICONS Halflings" w:hAnsi="Arial" w:cs="Arial"/>
                <w:color w:val="000000" w:themeColor="text1"/>
                <w:sz w:val="16"/>
                <w:szCs w:val="16"/>
                <w:cs/>
              </w:rPr>
            </w:pPr>
          </w:p>
        </w:tc>
        <w:tc>
          <w:tcPr>
            <w:tcW w:w="1418" w:type="dxa"/>
            <w:hideMark/>
          </w:tcPr>
          <w:p w14:paraId="7E3706B3"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c>
          <w:tcPr>
            <w:tcW w:w="1392" w:type="dxa"/>
            <w:hideMark/>
          </w:tcPr>
          <w:p w14:paraId="2008FF95"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December</w:t>
            </w:r>
          </w:p>
        </w:tc>
        <w:tc>
          <w:tcPr>
            <w:tcW w:w="1443" w:type="dxa"/>
            <w:hideMark/>
          </w:tcPr>
          <w:p w14:paraId="1441C907"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c>
          <w:tcPr>
            <w:tcW w:w="1372" w:type="dxa"/>
            <w:hideMark/>
          </w:tcPr>
          <w:p w14:paraId="3AC9D97A" w14:textId="77777777" w:rsidR="00100929" w:rsidRPr="008F7CC5" w:rsidRDefault="00100929" w:rsidP="00100929">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lang w:val="en-GB"/>
              </w:rPr>
              <w:t>31 December</w:t>
            </w:r>
          </w:p>
        </w:tc>
      </w:tr>
      <w:tr w:rsidR="00100929" w:rsidRPr="008F7CC5" w14:paraId="58C5D86E" w14:textId="77777777" w:rsidTr="00694220">
        <w:trPr>
          <w:trHeight w:val="144"/>
          <w:tblHeader/>
        </w:trPr>
        <w:tc>
          <w:tcPr>
            <w:tcW w:w="3393" w:type="dxa"/>
          </w:tcPr>
          <w:p w14:paraId="2586DAF4" w14:textId="77777777" w:rsidR="00100929" w:rsidRPr="008F7CC5" w:rsidRDefault="00100929" w:rsidP="00100929">
            <w:pPr>
              <w:widowControl w:val="0"/>
              <w:ind w:left="540" w:right="-113"/>
              <w:rPr>
                <w:rFonts w:ascii="Arial" w:eastAsia="GLYPHICONS Halflings" w:hAnsi="Arial" w:cs="Arial"/>
                <w:color w:val="000000" w:themeColor="text1"/>
                <w:sz w:val="16"/>
                <w:szCs w:val="16"/>
                <w:cs/>
              </w:rPr>
            </w:pPr>
          </w:p>
        </w:tc>
        <w:tc>
          <w:tcPr>
            <w:tcW w:w="1418" w:type="dxa"/>
            <w:hideMark/>
          </w:tcPr>
          <w:p w14:paraId="418A8434"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2020</w:t>
            </w:r>
          </w:p>
        </w:tc>
        <w:tc>
          <w:tcPr>
            <w:tcW w:w="1392" w:type="dxa"/>
            <w:hideMark/>
          </w:tcPr>
          <w:p w14:paraId="79FE9641"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2019</w:t>
            </w:r>
          </w:p>
        </w:tc>
        <w:tc>
          <w:tcPr>
            <w:tcW w:w="1443" w:type="dxa"/>
            <w:hideMark/>
          </w:tcPr>
          <w:p w14:paraId="36D733E0" w14:textId="77777777" w:rsidR="00100929" w:rsidRPr="008F7CC5" w:rsidRDefault="00100929" w:rsidP="00100929">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2020</w:t>
            </w:r>
          </w:p>
        </w:tc>
        <w:tc>
          <w:tcPr>
            <w:tcW w:w="1372" w:type="dxa"/>
            <w:hideMark/>
          </w:tcPr>
          <w:p w14:paraId="78EDE061" w14:textId="77777777" w:rsidR="00100929" w:rsidRPr="008F7CC5" w:rsidRDefault="00100929" w:rsidP="00100929">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2019</w:t>
            </w:r>
          </w:p>
        </w:tc>
      </w:tr>
      <w:tr w:rsidR="00100929" w:rsidRPr="008F7CC5" w14:paraId="55214138" w14:textId="77777777" w:rsidTr="00694220">
        <w:trPr>
          <w:trHeight w:val="144"/>
        </w:trPr>
        <w:tc>
          <w:tcPr>
            <w:tcW w:w="3393" w:type="dxa"/>
          </w:tcPr>
          <w:p w14:paraId="390CE315" w14:textId="77777777" w:rsidR="00100929" w:rsidRPr="008F7CC5" w:rsidRDefault="00100929" w:rsidP="00100929">
            <w:pPr>
              <w:widowControl w:val="0"/>
              <w:ind w:left="540" w:right="62"/>
              <w:rPr>
                <w:rFonts w:ascii="Arial" w:hAnsi="Arial" w:cs="Arial"/>
                <w:b/>
                <w:bCs/>
                <w:color w:val="000000" w:themeColor="text1"/>
                <w:sz w:val="16"/>
                <w:szCs w:val="16"/>
                <w:cs/>
              </w:rPr>
            </w:pPr>
          </w:p>
        </w:tc>
        <w:tc>
          <w:tcPr>
            <w:tcW w:w="1418" w:type="dxa"/>
          </w:tcPr>
          <w:p w14:paraId="3E705E6B" w14:textId="77777777" w:rsidR="00100929" w:rsidRPr="008F7CC5" w:rsidRDefault="00100929" w:rsidP="00100929">
            <w:pPr>
              <w:widowControl w:val="0"/>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392" w:type="dxa"/>
          </w:tcPr>
          <w:p w14:paraId="77E2F4C7" w14:textId="77777777" w:rsidR="00100929" w:rsidRPr="008F7CC5" w:rsidRDefault="00100929" w:rsidP="00100929">
            <w:pPr>
              <w:widowControl w:val="0"/>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43" w:type="dxa"/>
          </w:tcPr>
          <w:p w14:paraId="58D56230" w14:textId="77777777" w:rsidR="00100929" w:rsidRPr="008F7CC5" w:rsidRDefault="00100929" w:rsidP="00100929">
            <w:pPr>
              <w:widowControl w:val="0"/>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372" w:type="dxa"/>
          </w:tcPr>
          <w:p w14:paraId="0D24BADC" w14:textId="77777777" w:rsidR="00100929" w:rsidRPr="008F7CC5" w:rsidRDefault="00100929" w:rsidP="00100929">
            <w:pPr>
              <w:widowControl w:val="0"/>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r>
      <w:tr w:rsidR="00100929" w:rsidRPr="008F7CC5" w14:paraId="1F5BAFFB" w14:textId="77777777" w:rsidTr="00694220">
        <w:trPr>
          <w:trHeight w:val="144"/>
        </w:trPr>
        <w:tc>
          <w:tcPr>
            <w:tcW w:w="3393" w:type="dxa"/>
            <w:hideMark/>
          </w:tcPr>
          <w:p w14:paraId="77CFDD21" w14:textId="77777777" w:rsidR="00100929" w:rsidRPr="008F7CC5" w:rsidRDefault="00100929" w:rsidP="00100929">
            <w:pPr>
              <w:widowControl w:val="0"/>
              <w:ind w:left="540" w:right="62"/>
              <w:rPr>
                <w:rFonts w:ascii="Arial" w:eastAsia="GLYPHICONS Halflings" w:hAnsi="Arial" w:cs="Arial"/>
                <w:b/>
                <w:bCs/>
                <w:color w:val="000000" w:themeColor="text1"/>
                <w:sz w:val="16"/>
                <w:szCs w:val="16"/>
                <w:cs/>
              </w:rPr>
            </w:pPr>
            <w:r w:rsidRPr="008F7CC5">
              <w:rPr>
                <w:rFonts w:ascii="Arial" w:hAnsi="Arial" w:cs="Arial"/>
                <w:b/>
                <w:bCs/>
                <w:color w:val="000000" w:themeColor="text1"/>
                <w:sz w:val="16"/>
                <w:szCs w:val="16"/>
              </w:rPr>
              <w:t>Assets</w:t>
            </w:r>
          </w:p>
        </w:tc>
        <w:tc>
          <w:tcPr>
            <w:tcW w:w="1418" w:type="dxa"/>
          </w:tcPr>
          <w:p w14:paraId="7C632861"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392" w:type="dxa"/>
          </w:tcPr>
          <w:p w14:paraId="031118F0"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443" w:type="dxa"/>
          </w:tcPr>
          <w:p w14:paraId="41F660DD"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372" w:type="dxa"/>
          </w:tcPr>
          <w:p w14:paraId="23EEE88A"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r>
      <w:tr w:rsidR="00100929" w:rsidRPr="008F7CC5" w14:paraId="018525B0" w14:textId="77777777" w:rsidTr="00694220">
        <w:trPr>
          <w:trHeight w:val="144"/>
        </w:trPr>
        <w:tc>
          <w:tcPr>
            <w:tcW w:w="3393" w:type="dxa"/>
            <w:hideMark/>
          </w:tcPr>
          <w:p w14:paraId="1B7AEC5B" w14:textId="77777777" w:rsidR="00100929" w:rsidRPr="00694220" w:rsidRDefault="00100929" w:rsidP="00100929">
            <w:pPr>
              <w:widowControl w:val="0"/>
              <w:ind w:left="540" w:right="62"/>
              <w:rPr>
                <w:rFonts w:ascii="Arial Bold" w:eastAsia="GLYPHICONS Halflings" w:hAnsi="Arial Bold" w:cs="Arial"/>
                <w:b/>
                <w:bCs/>
                <w:color w:val="000000" w:themeColor="text1"/>
                <w:spacing w:val="-8"/>
                <w:sz w:val="16"/>
                <w:szCs w:val="16"/>
                <w:cs/>
              </w:rPr>
            </w:pPr>
            <w:r w:rsidRPr="00694220">
              <w:rPr>
                <w:rFonts w:ascii="Arial Bold" w:hAnsi="Arial Bold" w:cs="Arial"/>
                <w:b/>
                <w:bCs/>
                <w:color w:val="000000" w:themeColor="text1"/>
                <w:spacing w:val="-8"/>
                <w:sz w:val="16"/>
                <w:szCs w:val="16"/>
              </w:rPr>
              <w:t xml:space="preserve">Related company of ultimate parent </w:t>
            </w:r>
          </w:p>
        </w:tc>
        <w:tc>
          <w:tcPr>
            <w:tcW w:w="1418" w:type="dxa"/>
          </w:tcPr>
          <w:p w14:paraId="55CA0D10"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392" w:type="dxa"/>
          </w:tcPr>
          <w:p w14:paraId="43640CE2"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443" w:type="dxa"/>
          </w:tcPr>
          <w:p w14:paraId="704F0D6B"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c>
          <w:tcPr>
            <w:tcW w:w="1372" w:type="dxa"/>
          </w:tcPr>
          <w:p w14:paraId="23C2C17A" w14:textId="77777777" w:rsidR="00100929" w:rsidRPr="008F7CC5" w:rsidRDefault="00100929" w:rsidP="00100929">
            <w:pPr>
              <w:widowControl w:val="0"/>
              <w:adjustRightInd w:val="0"/>
              <w:ind w:right="-72" w:firstLine="14"/>
              <w:jc w:val="right"/>
              <w:rPr>
                <w:rFonts w:ascii="Arial" w:eastAsia="GLYPHICONS Halflings" w:hAnsi="Arial" w:cs="Arial"/>
                <w:color w:val="000000" w:themeColor="text1"/>
                <w:sz w:val="16"/>
                <w:szCs w:val="16"/>
                <w:cs/>
              </w:rPr>
            </w:pPr>
          </w:p>
        </w:tc>
      </w:tr>
      <w:tr w:rsidR="00C631F7" w:rsidRPr="008F7CC5" w14:paraId="1919DE2B" w14:textId="77777777" w:rsidTr="00694220">
        <w:trPr>
          <w:trHeight w:val="144"/>
        </w:trPr>
        <w:tc>
          <w:tcPr>
            <w:tcW w:w="3393" w:type="dxa"/>
            <w:hideMark/>
          </w:tcPr>
          <w:p w14:paraId="6C038589" w14:textId="6B7375B6" w:rsidR="00C631F7" w:rsidRPr="008F7CC5" w:rsidRDefault="00622D95" w:rsidP="00C631F7">
            <w:pPr>
              <w:widowControl w:val="0"/>
              <w:ind w:left="540" w:right="62"/>
              <w:rPr>
                <w:rFonts w:ascii="Arial" w:hAnsi="Arial" w:cstheme="minorBidi"/>
                <w:color w:val="000000" w:themeColor="text1"/>
                <w:sz w:val="16"/>
                <w:szCs w:val="20"/>
                <w:cs/>
                <w:lang w:bidi="th-TH"/>
              </w:rPr>
            </w:pPr>
            <w:r w:rsidRPr="008F7CC5">
              <w:rPr>
                <w:rFonts w:ascii="Arial" w:eastAsia="GLYPHICONS Halflings" w:hAnsi="Arial" w:cs="Arial"/>
                <w:color w:val="000000" w:themeColor="text1"/>
                <w:sz w:val="16"/>
                <w:szCs w:val="16"/>
              </w:rPr>
              <w:t>Premium receivable</w:t>
            </w:r>
          </w:p>
        </w:tc>
        <w:tc>
          <w:tcPr>
            <w:tcW w:w="1418" w:type="dxa"/>
          </w:tcPr>
          <w:p w14:paraId="5E26C63D" w14:textId="67BCE40A"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w:t>
            </w:r>
            <w:r w:rsidR="003128D4" w:rsidRPr="008F7CC5">
              <w:rPr>
                <w:rFonts w:ascii="Arial" w:hAnsi="Arial" w:cs="Arial"/>
                <w:sz w:val="16"/>
                <w:szCs w:val="16"/>
              </w:rPr>
              <w:t>207</w:t>
            </w:r>
            <w:r w:rsidRPr="008F7CC5">
              <w:rPr>
                <w:rFonts w:ascii="Arial" w:hAnsi="Arial" w:cs="Arial"/>
                <w:sz w:val="16"/>
                <w:szCs w:val="16"/>
              </w:rPr>
              <w:t xml:space="preserve"> </w:t>
            </w:r>
          </w:p>
        </w:tc>
        <w:tc>
          <w:tcPr>
            <w:tcW w:w="1392" w:type="dxa"/>
            <w:vAlign w:val="bottom"/>
          </w:tcPr>
          <w:p w14:paraId="10900614"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21</w:t>
            </w:r>
          </w:p>
        </w:tc>
        <w:tc>
          <w:tcPr>
            <w:tcW w:w="1443" w:type="dxa"/>
          </w:tcPr>
          <w:p w14:paraId="0045E0AC"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13C8CAD4"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3178BDE7" w14:textId="77777777" w:rsidTr="00694220">
        <w:trPr>
          <w:trHeight w:val="144"/>
        </w:trPr>
        <w:tc>
          <w:tcPr>
            <w:tcW w:w="3393" w:type="dxa"/>
            <w:hideMark/>
          </w:tcPr>
          <w:p w14:paraId="106CCD7B" w14:textId="6A575538" w:rsidR="00C631F7" w:rsidRPr="008F7CC5" w:rsidRDefault="00622D95"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Amounts due from reinsurers</w:t>
            </w:r>
          </w:p>
        </w:tc>
        <w:tc>
          <w:tcPr>
            <w:tcW w:w="1418" w:type="dxa"/>
          </w:tcPr>
          <w:p w14:paraId="391393A6" w14:textId="38EFB5A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w:t>
            </w:r>
            <w:r w:rsidR="003128D4" w:rsidRPr="008F7CC5">
              <w:rPr>
                <w:rFonts w:ascii="Arial" w:hAnsi="Arial" w:cs="Arial"/>
                <w:sz w:val="16"/>
                <w:szCs w:val="16"/>
              </w:rPr>
              <w:t xml:space="preserve">95,881 </w:t>
            </w:r>
            <w:r w:rsidRPr="008F7CC5">
              <w:rPr>
                <w:rFonts w:ascii="Arial" w:hAnsi="Arial" w:cs="Arial"/>
                <w:sz w:val="16"/>
                <w:szCs w:val="16"/>
              </w:rPr>
              <w:t xml:space="preserve"> </w:t>
            </w:r>
          </w:p>
        </w:tc>
        <w:tc>
          <w:tcPr>
            <w:tcW w:w="1392" w:type="dxa"/>
            <w:vAlign w:val="bottom"/>
          </w:tcPr>
          <w:p w14:paraId="3F141A88"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283</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190</w:t>
            </w:r>
          </w:p>
        </w:tc>
        <w:tc>
          <w:tcPr>
            <w:tcW w:w="1443" w:type="dxa"/>
          </w:tcPr>
          <w:p w14:paraId="014AAD8D"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28F09B0B"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06FC9F8A" w14:textId="77777777" w:rsidTr="00694220">
        <w:trPr>
          <w:trHeight w:val="144"/>
        </w:trPr>
        <w:tc>
          <w:tcPr>
            <w:tcW w:w="3393" w:type="dxa"/>
            <w:hideMark/>
          </w:tcPr>
          <w:p w14:paraId="001A2226"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assets</w:t>
            </w:r>
          </w:p>
        </w:tc>
        <w:tc>
          <w:tcPr>
            <w:tcW w:w="1418" w:type="dxa"/>
          </w:tcPr>
          <w:p w14:paraId="059CB1C2" w14:textId="3BA636F0"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8,928 </w:t>
            </w:r>
          </w:p>
        </w:tc>
        <w:tc>
          <w:tcPr>
            <w:tcW w:w="1392" w:type="dxa"/>
            <w:vAlign w:val="bottom"/>
          </w:tcPr>
          <w:p w14:paraId="675C262C"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24</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969</w:t>
            </w:r>
          </w:p>
        </w:tc>
        <w:tc>
          <w:tcPr>
            <w:tcW w:w="1443" w:type="dxa"/>
          </w:tcPr>
          <w:p w14:paraId="55314983"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5EDE0898"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100929" w:rsidRPr="008F7CC5" w14:paraId="6EF4C90C" w14:textId="77777777" w:rsidTr="00694220">
        <w:trPr>
          <w:trHeight w:val="144"/>
        </w:trPr>
        <w:tc>
          <w:tcPr>
            <w:tcW w:w="3393" w:type="dxa"/>
          </w:tcPr>
          <w:p w14:paraId="24812F53" w14:textId="77777777" w:rsidR="00100929" w:rsidRPr="008F7CC5" w:rsidRDefault="00100929" w:rsidP="00100929">
            <w:pPr>
              <w:widowControl w:val="0"/>
              <w:ind w:left="540" w:right="62"/>
              <w:rPr>
                <w:rFonts w:ascii="Arial" w:hAnsi="Arial" w:cs="Arial"/>
                <w:b/>
                <w:bCs/>
                <w:color w:val="000000" w:themeColor="text1"/>
                <w:sz w:val="16"/>
                <w:szCs w:val="16"/>
                <w:cs/>
              </w:rPr>
            </w:pPr>
          </w:p>
        </w:tc>
        <w:tc>
          <w:tcPr>
            <w:tcW w:w="1418" w:type="dxa"/>
            <w:vAlign w:val="bottom"/>
          </w:tcPr>
          <w:p w14:paraId="0B0153DB"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4CFA9DB9"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443" w:type="dxa"/>
          </w:tcPr>
          <w:p w14:paraId="45819FA5" w14:textId="77777777" w:rsidR="00100929" w:rsidRPr="008F7CC5" w:rsidRDefault="00100929" w:rsidP="00100929">
            <w:pPr>
              <w:widowControl w:val="0"/>
              <w:ind w:right="-72"/>
              <w:jc w:val="center"/>
              <w:rPr>
                <w:rFonts w:ascii="Arial" w:hAnsi="Arial" w:cs="Arial"/>
                <w:color w:val="000000" w:themeColor="text1"/>
                <w:sz w:val="16"/>
                <w:szCs w:val="16"/>
              </w:rPr>
            </w:pPr>
          </w:p>
        </w:tc>
        <w:tc>
          <w:tcPr>
            <w:tcW w:w="1372" w:type="dxa"/>
          </w:tcPr>
          <w:p w14:paraId="18D643D4"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45CF1E44" w14:textId="77777777" w:rsidTr="00694220">
        <w:trPr>
          <w:trHeight w:val="144"/>
        </w:trPr>
        <w:tc>
          <w:tcPr>
            <w:tcW w:w="3393" w:type="dxa"/>
            <w:hideMark/>
          </w:tcPr>
          <w:p w14:paraId="3FD1B191"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r w:rsidRPr="008F7CC5">
              <w:rPr>
                <w:rFonts w:ascii="Arial" w:hAnsi="Arial" w:cs="Arial"/>
                <w:b/>
                <w:bCs/>
                <w:color w:val="000000" w:themeColor="text1"/>
                <w:sz w:val="16"/>
                <w:szCs w:val="16"/>
              </w:rPr>
              <w:t>Related company of shareholders</w:t>
            </w:r>
          </w:p>
        </w:tc>
        <w:tc>
          <w:tcPr>
            <w:tcW w:w="1418" w:type="dxa"/>
            <w:vAlign w:val="bottom"/>
          </w:tcPr>
          <w:p w14:paraId="6A95EA34"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1446C7A0"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443" w:type="dxa"/>
          </w:tcPr>
          <w:p w14:paraId="7A650CD4" w14:textId="77777777" w:rsidR="00100929" w:rsidRPr="008F7CC5" w:rsidRDefault="00100929" w:rsidP="00100929">
            <w:pPr>
              <w:widowControl w:val="0"/>
              <w:ind w:right="-72"/>
              <w:jc w:val="center"/>
              <w:rPr>
                <w:rFonts w:ascii="Arial" w:hAnsi="Arial" w:cs="Arial"/>
                <w:color w:val="000000" w:themeColor="text1"/>
                <w:sz w:val="16"/>
                <w:szCs w:val="16"/>
              </w:rPr>
            </w:pPr>
          </w:p>
        </w:tc>
        <w:tc>
          <w:tcPr>
            <w:tcW w:w="1372" w:type="dxa"/>
          </w:tcPr>
          <w:p w14:paraId="11AA1AB4" w14:textId="77777777" w:rsidR="00100929" w:rsidRPr="008F7CC5" w:rsidRDefault="00100929" w:rsidP="00100929">
            <w:pPr>
              <w:widowControl w:val="0"/>
              <w:ind w:right="-72"/>
              <w:jc w:val="right"/>
              <w:rPr>
                <w:rFonts w:ascii="Arial" w:hAnsi="Arial" w:cs="Arial"/>
                <w:color w:val="000000" w:themeColor="text1"/>
                <w:sz w:val="16"/>
                <w:szCs w:val="16"/>
              </w:rPr>
            </w:pPr>
          </w:p>
        </w:tc>
      </w:tr>
      <w:tr w:rsidR="00C631F7" w:rsidRPr="008F7CC5" w14:paraId="5ED16AB0" w14:textId="77777777" w:rsidTr="00694220">
        <w:trPr>
          <w:trHeight w:val="144"/>
        </w:trPr>
        <w:tc>
          <w:tcPr>
            <w:tcW w:w="3393" w:type="dxa"/>
            <w:hideMark/>
          </w:tcPr>
          <w:p w14:paraId="35C8FD5B"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Deposits at financial institutions</w:t>
            </w:r>
          </w:p>
        </w:tc>
        <w:tc>
          <w:tcPr>
            <w:tcW w:w="1418" w:type="dxa"/>
          </w:tcPr>
          <w:p w14:paraId="7AAC600D" w14:textId="1B62A4C0"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241,985 </w:t>
            </w:r>
          </w:p>
        </w:tc>
        <w:tc>
          <w:tcPr>
            <w:tcW w:w="1392" w:type="dxa"/>
            <w:vAlign w:val="bottom"/>
          </w:tcPr>
          <w:p w14:paraId="41EDC450" w14:textId="716A0929"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324</w:t>
            </w:r>
            <w:r w:rsidRPr="008F7CC5">
              <w:rPr>
                <w:rFonts w:ascii="Arial" w:hAnsi="Arial" w:cs="Arial"/>
                <w:color w:val="000000" w:themeColor="text1"/>
                <w:sz w:val="16"/>
                <w:szCs w:val="16"/>
              </w:rPr>
              <w:t>,</w:t>
            </w:r>
            <w:r w:rsidR="00680A41">
              <w:rPr>
                <w:rFonts w:ascii="Arial" w:hAnsi="Arial" w:cstheme="minorBidi"/>
                <w:color w:val="000000" w:themeColor="text1"/>
                <w:sz w:val="16"/>
                <w:szCs w:val="20"/>
                <w:lang w:val="en-GB" w:bidi="th-TH"/>
              </w:rPr>
              <w:t>3</w:t>
            </w:r>
            <w:r w:rsidRPr="008F7CC5">
              <w:rPr>
                <w:rFonts w:ascii="Arial" w:hAnsi="Arial" w:cs="Arial"/>
                <w:color w:val="000000" w:themeColor="text1"/>
                <w:sz w:val="16"/>
                <w:szCs w:val="16"/>
                <w:lang w:val="en-GB"/>
              </w:rPr>
              <w:t>16</w:t>
            </w:r>
          </w:p>
        </w:tc>
        <w:tc>
          <w:tcPr>
            <w:tcW w:w="1443" w:type="dxa"/>
          </w:tcPr>
          <w:p w14:paraId="599118FD"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39,555</w:t>
            </w:r>
          </w:p>
        </w:tc>
        <w:tc>
          <w:tcPr>
            <w:tcW w:w="1372" w:type="dxa"/>
          </w:tcPr>
          <w:p w14:paraId="2E787947"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34</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220</w:t>
            </w:r>
          </w:p>
        </w:tc>
      </w:tr>
      <w:tr w:rsidR="00C631F7" w:rsidRPr="008F7CC5" w14:paraId="278A1D7A" w14:textId="77777777" w:rsidTr="00694220">
        <w:trPr>
          <w:trHeight w:val="144"/>
        </w:trPr>
        <w:tc>
          <w:tcPr>
            <w:tcW w:w="3393" w:type="dxa"/>
            <w:hideMark/>
          </w:tcPr>
          <w:p w14:paraId="22F6D03C"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Premium receivable</w:t>
            </w:r>
          </w:p>
        </w:tc>
        <w:tc>
          <w:tcPr>
            <w:tcW w:w="1418" w:type="dxa"/>
          </w:tcPr>
          <w:p w14:paraId="719F4FA8" w14:textId="32571492"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7,654 </w:t>
            </w:r>
          </w:p>
        </w:tc>
        <w:tc>
          <w:tcPr>
            <w:tcW w:w="1392" w:type="dxa"/>
            <w:vAlign w:val="bottom"/>
          </w:tcPr>
          <w:p w14:paraId="07BFD346"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817</w:t>
            </w:r>
          </w:p>
        </w:tc>
        <w:tc>
          <w:tcPr>
            <w:tcW w:w="1443" w:type="dxa"/>
          </w:tcPr>
          <w:p w14:paraId="6518E5FD"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073C18A5"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08035F87" w14:textId="77777777" w:rsidTr="00694220">
        <w:trPr>
          <w:trHeight w:val="144"/>
        </w:trPr>
        <w:tc>
          <w:tcPr>
            <w:tcW w:w="3393" w:type="dxa"/>
            <w:hideMark/>
          </w:tcPr>
          <w:p w14:paraId="78999940"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Investment</w:t>
            </w:r>
          </w:p>
        </w:tc>
        <w:tc>
          <w:tcPr>
            <w:tcW w:w="1418" w:type="dxa"/>
          </w:tcPr>
          <w:p w14:paraId="3799147A" w14:textId="7705B420"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 xml:space="preserve"> </w:t>
            </w:r>
            <w:r w:rsidR="00E705A1" w:rsidRPr="008F7CC5">
              <w:rPr>
                <w:rFonts w:ascii="Arial" w:hAnsi="Arial" w:cs="Arial"/>
                <w:sz w:val="16"/>
                <w:szCs w:val="16"/>
              </w:rPr>
              <w:t>-</w:t>
            </w:r>
            <w:r w:rsidRPr="008F7CC5">
              <w:rPr>
                <w:rFonts w:ascii="Arial" w:hAnsi="Arial" w:cs="Arial"/>
                <w:sz w:val="16"/>
                <w:szCs w:val="16"/>
              </w:rPr>
              <w:t xml:space="preserve"> </w:t>
            </w:r>
          </w:p>
        </w:tc>
        <w:tc>
          <w:tcPr>
            <w:tcW w:w="1392" w:type="dxa"/>
            <w:vAlign w:val="bottom"/>
          </w:tcPr>
          <w:p w14:paraId="06B35947"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390</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752</w:t>
            </w:r>
          </w:p>
        </w:tc>
        <w:tc>
          <w:tcPr>
            <w:tcW w:w="1443" w:type="dxa"/>
          </w:tcPr>
          <w:p w14:paraId="29749AD0"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7963E2DE"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2</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390</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752</w:t>
            </w:r>
          </w:p>
        </w:tc>
      </w:tr>
      <w:tr w:rsidR="00C631F7" w:rsidRPr="008F7CC5" w14:paraId="04352D01" w14:textId="77777777" w:rsidTr="00694220">
        <w:trPr>
          <w:trHeight w:val="144"/>
        </w:trPr>
        <w:tc>
          <w:tcPr>
            <w:tcW w:w="3393" w:type="dxa"/>
            <w:hideMark/>
          </w:tcPr>
          <w:p w14:paraId="047481B5"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assets</w:t>
            </w:r>
          </w:p>
        </w:tc>
        <w:tc>
          <w:tcPr>
            <w:tcW w:w="1418" w:type="dxa"/>
          </w:tcPr>
          <w:p w14:paraId="04A0B10F" w14:textId="30DC2B08" w:rsidR="00C631F7" w:rsidRPr="008F7CC5" w:rsidRDefault="00E705A1" w:rsidP="00C631F7">
            <w:pPr>
              <w:widowControl w:val="0"/>
              <w:ind w:right="-72"/>
              <w:jc w:val="right"/>
              <w:rPr>
                <w:rFonts w:ascii="Arial" w:hAnsi="Arial" w:cs="Arial"/>
                <w:color w:val="000000" w:themeColor="text1"/>
                <w:sz w:val="16"/>
                <w:szCs w:val="16"/>
                <w:cs/>
              </w:rPr>
            </w:pPr>
            <w:r w:rsidRPr="008F7CC5">
              <w:rPr>
                <w:rFonts w:ascii="Arial" w:hAnsi="Arial" w:cs="Arial"/>
                <w:sz w:val="16"/>
                <w:szCs w:val="16"/>
              </w:rPr>
              <w:t>6,309</w:t>
            </w:r>
          </w:p>
        </w:tc>
        <w:tc>
          <w:tcPr>
            <w:tcW w:w="1392" w:type="dxa"/>
            <w:vAlign w:val="bottom"/>
          </w:tcPr>
          <w:p w14:paraId="23B537AF"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7</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144</w:t>
            </w:r>
          </w:p>
        </w:tc>
        <w:tc>
          <w:tcPr>
            <w:tcW w:w="1443" w:type="dxa"/>
          </w:tcPr>
          <w:p w14:paraId="7A2606FE"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1,476</w:t>
            </w:r>
          </w:p>
        </w:tc>
        <w:tc>
          <w:tcPr>
            <w:tcW w:w="1372" w:type="dxa"/>
          </w:tcPr>
          <w:p w14:paraId="1FE736FC"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1</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478</w:t>
            </w:r>
          </w:p>
        </w:tc>
      </w:tr>
      <w:tr w:rsidR="00100929" w:rsidRPr="008F7CC5" w14:paraId="44252742" w14:textId="77777777" w:rsidTr="00694220">
        <w:trPr>
          <w:trHeight w:val="144"/>
        </w:trPr>
        <w:tc>
          <w:tcPr>
            <w:tcW w:w="3393" w:type="dxa"/>
          </w:tcPr>
          <w:p w14:paraId="070C2F79" w14:textId="77777777" w:rsidR="00100929" w:rsidRPr="008F7CC5" w:rsidRDefault="00100929" w:rsidP="00100929">
            <w:pPr>
              <w:widowControl w:val="0"/>
              <w:ind w:left="540" w:right="62"/>
              <w:rPr>
                <w:rFonts w:ascii="Arial" w:hAnsi="Arial" w:cs="Arial"/>
                <w:b/>
                <w:bCs/>
                <w:color w:val="000000" w:themeColor="text1"/>
                <w:sz w:val="16"/>
                <w:szCs w:val="16"/>
                <w:cs/>
              </w:rPr>
            </w:pPr>
          </w:p>
        </w:tc>
        <w:tc>
          <w:tcPr>
            <w:tcW w:w="1418" w:type="dxa"/>
          </w:tcPr>
          <w:p w14:paraId="7985D998"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392" w:type="dxa"/>
          </w:tcPr>
          <w:p w14:paraId="1EF9959B"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443" w:type="dxa"/>
          </w:tcPr>
          <w:p w14:paraId="67ED18AC" w14:textId="77777777" w:rsidR="00100929" w:rsidRPr="008F7CC5" w:rsidRDefault="00100929" w:rsidP="00100929">
            <w:pPr>
              <w:widowControl w:val="0"/>
              <w:ind w:right="-72"/>
              <w:jc w:val="center"/>
              <w:rPr>
                <w:rFonts w:ascii="Arial" w:hAnsi="Arial" w:cs="Arial"/>
                <w:color w:val="000000" w:themeColor="text1"/>
                <w:sz w:val="16"/>
                <w:szCs w:val="16"/>
              </w:rPr>
            </w:pPr>
          </w:p>
        </w:tc>
        <w:tc>
          <w:tcPr>
            <w:tcW w:w="1372" w:type="dxa"/>
          </w:tcPr>
          <w:p w14:paraId="0DD875A0"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0E7F7BFC" w14:textId="77777777" w:rsidTr="00694220">
        <w:trPr>
          <w:trHeight w:val="144"/>
        </w:trPr>
        <w:tc>
          <w:tcPr>
            <w:tcW w:w="3393" w:type="dxa"/>
            <w:hideMark/>
          </w:tcPr>
          <w:p w14:paraId="1E68F065" w14:textId="77777777" w:rsidR="00100929" w:rsidRPr="008F7CC5" w:rsidRDefault="00100929" w:rsidP="00100929">
            <w:pPr>
              <w:widowControl w:val="0"/>
              <w:ind w:left="540" w:right="62"/>
              <w:rPr>
                <w:rFonts w:ascii="Arial" w:eastAsia="GLYPHICONS Halflings" w:hAnsi="Arial" w:cs="Arial"/>
                <w:color w:val="000000" w:themeColor="text1"/>
                <w:sz w:val="16"/>
                <w:szCs w:val="16"/>
                <w:lang w:val="en-GB"/>
              </w:rPr>
            </w:pPr>
            <w:r w:rsidRPr="008F7CC5">
              <w:rPr>
                <w:rFonts w:ascii="Arial" w:hAnsi="Arial" w:cs="Arial"/>
                <w:b/>
                <w:bCs/>
                <w:color w:val="000000" w:themeColor="text1"/>
                <w:sz w:val="16"/>
                <w:szCs w:val="16"/>
                <w:lang w:val="en-GB"/>
              </w:rPr>
              <w:t>Liabilities</w:t>
            </w:r>
          </w:p>
        </w:tc>
        <w:tc>
          <w:tcPr>
            <w:tcW w:w="1418" w:type="dxa"/>
          </w:tcPr>
          <w:p w14:paraId="3ADB1CF2"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392" w:type="dxa"/>
          </w:tcPr>
          <w:p w14:paraId="02F249FB"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443" w:type="dxa"/>
          </w:tcPr>
          <w:p w14:paraId="240CE266" w14:textId="77777777" w:rsidR="00100929" w:rsidRPr="008F7CC5" w:rsidRDefault="00100929" w:rsidP="00100929">
            <w:pPr>
              <w:widowControl w:val="0"/>
              <w:ind w:right="-72"/>
              <w:jc w:val="right"/>
              <w:rPr>
                <w:rFonts w:ascii="Arial" w:hAnsi="Arial" w:cs="Arial"/>
                <w:color w:val="000000" w:themeColor="text1"/>
                <w:sz w:val="16"/>
                <w:szCs w:val="16"/>
              </w:rPr>
            </w:pPr>
          </w:p>
        </w:tc>
        <w:tc>
          <w:tcPr>
            <w:tcW w:w="1372" w:type="dxa"/>
          </w:tcPr>
          <w:p w14:paraId="1D563016"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74B7C4D5" w14:textId="77777777" w:rsidTr="00694220">
        <w:trPr>
          <w:trHeight w:val="144"/>
        </w:trPr>
        <w:tc>
          <w:tcPr>
            <w:tcW w:w="3393" w:type="dxa"/>
            <w:hideMark/>
          </w:tcPr>
          <w:p w14:paraId="4BC42AAB" w14:textId="77777777" w:rsidR="00100929" w:rsidRPr="00694220" w:rsidRDefault="00100929" w:rsidP="00100929">
            <w:pPr>
              <w:widowControl w:val="0"/>
              <w:ind w:left="540" w:right="62"/>
              <w:rPr>
                <w:rFonts w:ascii="Arial Bold" w:hAnsi="Arial Bold" w:cs="Arial"/>
                <w:b/>
                <w:bCs/>
                <w:color w:val="000000" w:themeColor="text1"/>
                <w:spacing w:val="-8"/>
                <w:sz w:val="16"/>
                <w:szCs w:val="16"/>
                <w:cs/>
              </w:rPr>
            </w:pPr>
            <w:r w:rsidRPr="00694220">
              <w:rPr>
                <w:rFonts w:ascii="Arial Bold" w:hAnsi="Arial Bold" w:cs="Arial"/>
                <w:b/>
                <w:bCs/>
                <w:color w:val="000000" w:themeColor="text1"/>
                <w:spacing w:val="-8"/>
                <w:sz w:val="16"/>
                <w:szCs w:val="16"/>
              </w:rPr>
              <w:t xml:space="preserve">Related company of ultimate parent </w:t>
            </w:r>
          </w:p>
        </w:tc>
        <w:tc>
          <w:tcPr>
            <w:tcW w:w="1418" w:type="dxa"/>
          </w:tcPr>
          <w:p w14:paraId="3FA5BDD5"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392" w:type="dxa"/>
          </w:tcPr>
          <w:p w14:paraId="54707ACE" w14:textId="77777777" w:rsidR="00100929" w:rsidRPr="008F7CC5" w:rsidRDefault="00100929" w:rsidP="00100929">
            <w:pPr>
              <w:widowControl w:val="0"/>
              <w:ind w:right="-72"/>
              <w:jc w:val="center"/>
              <w:rPr>
                <w:rFonts w:ascii="Arial" w:hAnsi="Arial" w:cs="Arial"/>
                <w:color w:val="000000" w:themeColor="text1"/>
                <w:sz w:val="16"/>
                <w:szCs w:val="16"/>
                <w:cs/>
              </w:rPr>
            </w:pPr>
          </w:p>
        </w:tc>
        <w:tc>
          <w:tcPr>
            <w:tcW w:w="1443" w:type="dxa"/>
          </w:tcPr>
          <w:p w14:paraId="7A241649" w14:textId="77777777" w:rsidR="00100929" w:rsidRPr="008F7CC5" w:rsidRDefault="00100929" w:rsidP="00100929">
            <w:pPr>
              <w:widowControl w:val="0"/>
              <w:ind w:right="-72"/>
              <w:jc w:val="right"/>
              <w:rPr>
                <w:rFonts w:ascii="Arial" w:hAnsi="Arial" w:cs="Arial"/>
                <w:color w:val="000000" w:themeColor="text1"/>
                <w:sz w:val="16"/>
                <w:szCs w:val="16"/>
              </w:rPr>
            </w:pPr>
          </w:p>
        </w:tc>
        <w:tc>
          <w:tcPr>
            <w:tcW w:w="1372" w:type="dxa"/>
          </w:tcPr>
          <w:p w14:paraId="5577EC79" w14:textId="77777777" w:rsidR="00100929" w:rsidRPr="008F7CC5" w:rsidRDefault="00100929" w:rsidP="00100929">
            <w:pPr>
              <w:widowControl w:val="0"/>
              <w:ind w:right="-72"/>
              <w:jc w:val="right"/>
              <w:rPr>
                <w:rFonts w:ascii="Arial" w:hAnsi="Arial" w:cs="Arial"/>
                <w:color w:val="000000" w:themeColor="text1"/>
                <w:sz w:val="16"/>
                <w:szCs w:val="16"/>
              </w:rPr>
            </w:pPr>
          </w:p>
        </w:tc>
      </w:tr>
      <w:tr w:rsidR="00C631F7" w:rsidRPr="008F7CC5" w14:paraId="0C3335EB" w14:textId="77777777" w:rsidTr="00694220">
        <w:trPr>
          <w:trHeight w:val="144"/>
        </w:trPr>
        <w:tc>
          <w:tcPr>
            <w:tcW w:w="3393" w:type="dxa"/>
            <w:vAlign w:val="bottom"/>
            <w:hideMark/>
          </w:tcPr>
          <w:p w14:paraId="49070847"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Amounts withheld on reinsurance</w:t>
            </w:r>
          </w:p>
        </w:tc>
        <w:tc>
          <w:tcPr>
            <w:tcW w:w="1418" w:type="dxa"/>
          </w:tcPr>
          <w:p w14:paraId="2DD57106" w14:textId="4664861A"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 xml:space="preserve"> 106,957 </w:t>
            </w:r>
          </w:p>
        </w:tc>
        <w:tc>
          <w:tcPr>
            <w:tcW w:w="1392" w:type="dxa"/>
            <w:vAlign w:val="bottom"/>
          </w:tcPr>
          <w:p w14:paraId="705DB5DD"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453</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860</w:t>
            </w:r>
          </w:p>
        </w:tc>
        <w:tc>
          <w:tcPr>
            <w:tcW w:w="1443" w:type="dxa"/>
          </w:tcPr>
          <w:p w14:paraId="5616D273"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449466A9"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705F4623" w14:textId="77777777" w:rsidTr="00694220">
        <w:trPr>
          <w:trHeight w:val="144"/>
        </w:trPr>
        <w:tc>
          <w:tcPr>
            <w:tcW w:w="3393" w:type="dxa"/>
            <w:vAlign w:val="bottom"/>
            <w:hideMark/>
          </w:tcPr>
          <w:p w14:paraId="23A827A7"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Due to reinsurers</w:t>
            </w:r>
          </w:p>
        </w:tc>
        <w:tc>
          <w:tcPr>
            <w:tcW w:w="1418" w:type="dxa"/>
          </w:tcPr>
          <w:p w14:paraId="0505FCC0" w14:textId="197965A5"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 xml:space="preserve"> 253,978 </w:t>
            </w:r>
          </w:p>
        </w:tc>
        <w:tc>
          <w:tcPr>
            <w:tcW w:w="1392" w:type="dxa"/>
            <w:vAlign w:val="bottom"/>
          </w:tcPr>
          <w:p w14:paraId="51BE0560"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403</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538</w:t>
            </w:r>
          </w:p>
        </w:tc>
        <w:tc>
          <w:tcPr>
            <w:tcW w:w="1443" w:type="dxa"/>
          </w:tcPr>
          <w:p w14:paraId="01E1137D"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32B54D32"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70E5FB01" w14:textId="77777777" w:rsidTr="00694220">
        <w:trPr>
          <w:trHeight w:val="144"/>
        </w:trPr>
        <w:tc>
          <w:tcPr>
            <w:tcW w:w="3393" w:type="dxa"/>
            <w:vAlign w:val="bottom"/>
            <w:hideMark/>
          </w:tcPr>
          <w:p w14:paraId="1212AECB"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liabilities</w:t>
            </w:r>
          </w:p>
        </w:tc>
        <w:tc>
          <w:tcPr>
            <w:tcW w:w="1418" w:type="dxa"/>
          </w:tcPr>
          <w:p w14:paraId="71C861CF" w14:textId="613D2862"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 xml:space="preserve"> 7,250 </w:t>
            </w:r>
          </w:p>
        </w:tc>
        <w:tc>
          <w:tcPr>
            <w:tcW w:w="1392" w:type="dxa"/>
            <w:vAlign w:val="bottom"/>
          </w:tcPr>
          <w:p w14:paraId="2F5D27A7" w14:textId="77777777"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67</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371</w:t>
            </w:r>
          </w:p>
        </w:tc>
        <w:tc>
          <w:tcPr>
            <w:tcW w:w="1443" w:type="dxa"/>
          </w:tcPr>
          <w:p w14:paraId="23C70969"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25C0CF85"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100929" w:rsidRPr="008F7CC5" w14:paraId="73F78ED7" w14:textId="77777777" w:rsidTr="00694220">
        <w:trPr>
          <w:trHeight w:val="144"/>
        </w:trPr>
        <w:tc>
          <w:tcPr>
            <w:tcW w:w="3393" w:type="dxa"/>
            <w:vAlign w:val="bottom"/>
          </w:tcPr>
          <w:p w14:paraId="41DB3F76"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p>
        </w:tc>
        <w:tc>
          <w:tcPr>
            <w:tcW w:w="1418" w:type="dxa"/>
            <w:vAlign w:val="bottom"/>
          </w:tcPr>
          <w:p w14:paraId="131E7380"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1241C2FB" w14:textId="77777777" w:rsidR="00100929" w:rsidRPr="008F7CC5" w:rsidRDefault="00100929" w:rsidP="00100929">
            <w:pPr>
              <w:widowControl w:val="0"/>
              <w:ind w:right="-72"/>
              <w:jc w:val="right"/>
              <w:rPr>
                <w:rFonts w:ascii="Arial" w:hAnsi="Arial" w:cs="Arial"/>
                <w:color w:val="000000" w:themeColor="text1"/>
                <w:sz w:val="16"/>
                <w:szCs w:val="16"/>
                <w:lang w:val="en-GB"/>
              </w:rPr>
            </w:pPr>
          </w:p>
        </w:tc>
        <w:tc>
          <w:tcPr>
            <w:tcW w:w="1443" w:type="dxa"/>
          </w:tcPr>
          <w:p w14:paraId="7FE1C39D" w14:textId="77777777" w:rsidR="00100929" w:rsidRPr="008F7CC5" w:rsidRDefault="00100929" w:rsidP="00100929">
            <w:pPr>
              <w:widowControl w:val="0"/>
              <w:ind w:right="-72"/>
              <w:jc w:val="right"/>
              <w:rPr>
                <w:rFonts w:ascii="Arial" w:hAnsi="Arial" w:cs="Arial"/>
                <w:color w:val="000000" w:themeColor="text1"/>
                <w:sz w:val="16"/>
                <w:szCs w:val="16"/>
              </w:rPr>
            </w:pPr>
          </w:p>
        </w:tc>
        <w:tc>
          <w:tcPr>
            <w:tcW w:w="1372" w:type="dxa"/>
          </w:tcPr>
          <w:p w14:paraId="131A533A"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5682D88B" w14:textId="77777777" w:rsidTr="00694220">
        <w:trPr>
          <w:trHeight w:val="144"/>
        </w:trPr>
        <w:tc>
          <w:tcPr>
            <w:tcW w:w="3393" w:type="dxa"/>
          </w:tcPr>
          <w:p w14:paraId="7B2FC5D6"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r w:rsidRPr="008F7CC5">
              <w:rPr>
                <w:rFonts w:ascii="Arial" w:hAnsi="Arial" w:cs="Arial"/>
                <w:b/>
                <w:bCs/>
                <w:color w:val="000000" w:themeColor="text1"/>
                <w:spacing w:val="-4"/>
                <w:sz w:val="16"/>
                <w:szCs w:val="16"/>
              </w:rPr>
              <w:t>Related company of shareholders</w:t>
            </w:r>
          </w:p>
        </w:tc>
        <w:tc>
          <w:tcPr>
            <w:tcW w:w="1418" w:type="dxa"/>
            <w:vAlign w:val="bottom"/>
          </w:tcPr>
          <w:p w14:paraId="72C5AD22"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248FDE13" w14:textId="77777777" w:rsidR="00100929" w:rsidRPr="008F7CC5" w:rsidRDefault="00100929" w:rsidP="00100929">
            <w:pPr>
              <w:widowControl w:val="0"/>
              <w:ind w:right="-72"/>
              <w:jc w:val="right"/>
              <w:rPr>
                <w:rFonts w:ascii="Arial" w:hAnsi="Arial" w:cs="Arial"/>
                <w:color w:val="000000" w:themeColor="text1"/>
                <w:sz w:val="16"/>
                <w:szCs w:val="16"/>
                <w:lang w:val="en-GB"/>
              </w:rPr>
            </w:pPr>
          </w:p>
        </w:tc>
        <w:tc>
          <w:tcPr>
            <w:tcW w:w="1443" w:type="dxa"/>
          </w:tcPr>
          <w:p w14:paraId="3E4747F5" w14:textId="77777777" w:rsidR="00100929" w:rsidRPr="008F7CC5" w:rsidRDefault="00100929" w:rsidP="00100929">
            <w:pPr>
              <w:widowControl w:val="0"/>
              <w:ind w:right="-72"/>
              <w:jc w:val="right"/>
              <w:rPr>
                <w:rFonts w:ascii="Arial" w:hAnsi="Arial" w:cs="Arial"/>
                <w:color w:val="000000" w:themeColor="text1"/>
                <w:sz w:val="16"/>
                <w:szCs w:val="16"/>
              </w:rPr>
            </w:pPr>
          </w:p>
        </w:tc>
        <w:tc>
          <w:tcPr>
            <w:tcW w:w="1372" w:type="dxa"/>
          </w:tcPr>
          <w:p w14:paraId="4FA05FAA" w14:textId="77777777" w:rsidR="00100929" w:rsidRPr="008F7CC5" w:rsidRDefault="00100929" w:rsidP="00100929">
            <w:pPr>
              <w:widowControl w:val="0"/>
              <w:ind w:right="-72"/>
              <w:jc w:val="right"/>
              <w:rPr>
                <w:rFonts w:ascii="Arial" w:hAnsi="Arial" w:cs="Arial"/>
                <w:color w:val="000000" w:themeColor="text1"/>
                <w:sz w:val="16"/>
                <w:szCs w:val="16"/>
              </w:rPr>
            </w:pPr>
          </w:p>
        </w:tc>
      </w:tr>
      <w:tr w:rsidR="00C631F7" w:rsidRPr="008F7CC5" w14:paraId="59DB2168" w14:textId="77777777" w:rsidTr="00694220">
        <w:trPr>
          <w:trHeight w:val="144"/>
        </w:trPr>
        <w:tc>
          <w:tcPr>
            <w:tcW w:w="3393" w:type="dxa"/>
          </w:tcPr>
          <w:p w14:paraId="74BA39E3"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Commission and brokerage payable</w:t>
            </w:r>
          </w:p>
        </w:tc>
        <w:tc>
          <w:tcPr>
            <w:tcW w:w="1418" w:type="dxa"/>
          </w:tcPr>
          <w:p w14:paraId="274BC129" w14:textId="0F452D80" w:rsidR="00C631F7" w:rsidRPr="008F7CC5" w:rsidRDefault="006F2E60"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13,919</w:t>
            </w:r>
          </w:p>
        </w:tc>
        <w:tc>
          <w:tcPr>
            <w:tcW w:w="1392" w:type="dxa"/>
            <w:vAlign w:val="bottom"/>
          </w:tcPr>
          <w:p w14:paraId="203E19F0" w14:textId="77777777" w:rsidR="00C631F7" w:rsidRPr="008F7CC5" w:rsidRDefault="00C631F7" w:rsidP="00C631F7">
            <w:pPr>
              <w:widowControl w:val="0"/>
              <w:ind w:right="-72"/>
              <w:jc w:val="right"/>
              <w:rPr>
                <w:rFonts w:ascii="Arial" w:hAnsi="Arial" w:cs="Arial"/>
                <w:color w:val="000000" w:themeColor="text1"/>
                <w:sz w:val="16"/>
                <w:szCs w:val="16"/>
                <w:lang w:val="en-GB"/>
              </w:rPr>
            </w:pPr>
            <w:r w:rsidRPr="008F7CC5">
              <w:rPr>
                <w:rFonts w:ascii="Arial" w:hAnsi="Arial" w:cs="Arial"/>
                <w:color w:val="000000" w:themeColor="text1"/>
                <w:sz w:val="16"/>
                <w:szCs w:val="16"/>
                <w:lang w:val="en-GB"/>
              </w:rPr>
              <w:t>13</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284</w:t>
            </w:r>
          </w:p>
        </w:tc>
        <w:tc>
          <w:tcPr>
            <w:tcW w:w="1443" w:type="dxa"/>
          </w:tcPr>
          <w:p w14:paraId="0975D014"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w:t>
            </w:r>
          </w:p>
        </w:tc>
        <w:tc>
          <w:tcPr>
            <w:tcW w:w="1372" w:type="dxa"/>
          </w:tcPr>
          <w:p w14:paraId="07BC321C" w14:textId="77777777" w:rsidR="00C631F7" w:rsidRPr="008F7CC5" w:rsidRDefault="00C631F7" w:rsidP="00C631F7">
            <w:pPr>
              <w:widowControl w:val="0"/>
              <w:ind w:right="-72"/>
              <w:jc w:val="right"/>
              <w:rPr>
                <w:rFonts w:ascii="Arial" w:hAnsi="Arial" w:cs="Arial"/>
                <w:color w:val="000000" w:themeColor="text1"/>
                <w:sz w:val="16"/>
                <w:szCs w:val="16"/>
                <w:lang w:val="en-GB"/>
              </w:rPr>
            </w:pPr>
            <w:r w:rsidRPr="008F7CC5">
              <w:rPr>
                <w:rFonts w:ascii="Arial" w:hAnsi="Arial" w:cs="Arial"/>
                <w:color w:val="000000" w:themeColor="text1"/>
                <w:sz w:val="16"/>
                <w:szCs w:val="16"/>
                <w:lang w:val="en-GB"/>
              </w:rPr>
              <w:t>-</w:t>
            </w:r>
          </w:p>
        </w:tc>
      </w:tr>
      <w:tr w:rsidR="00C631F7" w:rsidRPr="008F7CC5" w14:paraId="4A625410" w14:textId="77777777" w:rsidTr="00694220">
        <w:trPr>
          <w:trHeight w:val="144"/>
        </w:trPr>
        <w:tc>
          <w:tcPr>
            <w:tcW w:w="3393" w:type="dxa"/>
          </w:tcPr>
          <w:p w14:paraId="469D6654" w14:textId="77777777" w:rsidR="00C631F7" w:rsidRPr="00694220" w:rsidRDefault="00C631F7" w:rsidP="00C631F7">
            <w:pPr>
              <w:widowControl w:val="0"/>
              <w:ind w:left="540" w:right="62"/>
              <w:rPr>
                <w:rFonts w:ascii="Arial" w:eastAsia="GLYPHICONS Halflings" w:hAnsi="Arial" w:cs="Arial"/>
                <w:color w:val="000000" w:themeColor="text1"/>
                <w:spacing w:val="-6"/>
                <w:sz w:val="16"/>
                <w:szCs w:val="16"/>
                <w:cs/>
              </w:rPr>
            </w:pPr>
            <w:r w:rsidRPr="00694220">
              <w:rPr>
                <w:rFonts w:ascii="Arial" w:eastAsia="GLYPHICONS Halflings" w:hAnsi="Arial" w:cs="Arial"/>
                <w:color w:val="000000" w:themeColor="text1"/>
                <w:spacing w:val="-6"/>
                <w:sz w:val="16"/>
                <w:szCs w:val="16"/>
              </w:rPr>
              <w:t>Accrued other - underwrite expenses</w:t>
            </w:r>
          </w:p>
        </w:tc>
        <w:tc>
          <w:tcPr>
            <w:tcW w:w="1418" w:type="dxa"/>
          </w:tcPr>
          <w:p w14:paraId="1F6B6C4D" w14:textId="43B56492"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 xml:space="preserve"> </w:t>
            </w:r>
            <w:r w:rsidR="006F2E60" w:rsidRPr="008F7CC5">
              <w:rPr>
                <w:rFonts w:ascii="Arial" w:hAnsi="Arial" w:cs="Arial"/>
                <w:color w:val="000000" w:themeColor="text1"/>
                <w:sz w:val="16"/>
                <w:szCs w:val="16"/>
                <w:lang w:val="en-GB"/>
              </w:rPr>
              <w:t>23,074</w:t>
            </w:r>
            <w:r w:rsidRPr="008F7CC5">
              <w:rPr>
                <w:rFonts w:ascii="Arial" w:hAnsi="Arial" w:cs="Arial"/>
                <w:color w:val="000000" w:themeColor="text1"/>
                <w:sz w:val="16"/>
                <w:szCs w:val="16"/>
                <w:lang w:val="en-GB"/>
              </w:rPr>
              <w:t xml:space="preserve"> </w:t>
            </w:r>
          </w:p>
        </w:tc>
        <w:tc>
          <w:tcPr>
            <w:tcW w:w="1392" w:type="dxa"/>
            <w:vAlign w:val="bottom"/>
          </w:tcPr>
          <w:p w14:paraId="772679E5" w14:textId="77777777" w:rsidR="00C631F7" w:rsidRPr="008F7CC5" w:rsidRDefault="00C631F7" w:rsidP="00C631F7">
            <w:pPr>
              <w:widowControl w:val="0"/>
              <w:ind w:right="-72"/>
              <w:jc w:val="right"/>
              <w:rPr>
                <w:rFonts w:ascii="Arial" w:hAnsi="Arial" w:cs="Arial"/>
                <w:color w:val="000000" w:themeColor="text1"/>
                <w:sz w:val="16"/>
                <w:szCs w:val="16"/>
                <w:lang w:val="en-GB"/>
              </w:rPr>
            </w:pPr>
            <w:r w:rsidRPr="008F7CC5">
              <w:rPr>
                <w:rFonts w:ascii="Arial" w:hAnsi="Arial" w:cs="Arial"/>
                <w:color w:val="000000" w:themeColor="text1"/>
                <w:sz w:val="16"/>
                <w:szCs w:val="16"/>
                <w:lang w:val="en-GB"/>
              </w:rPr>
              <w:t>29</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171</w:t>
            </w:r>
          </w:p>
        </w:tc>
        <w:tc>
          <w:tcPr>
            <w:tcW w:w="1443" w:type="dxa"/>
          </w:tcPr>
          <w:p w14:paraId="1A1F41AD"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3C274A83"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C631F7" w:rsidRPr="008F7CC5" w14:paraId="745BB4AE" w14:textId="77777777" w:rsidTr="00694220">
        <w:trPr>
          <w:trHeight w:val="144"/>
        </w:trPr>
        <w:tc>
          <w:tcPr>
            <w:tcW w:w="3393" w:type="dxa"/>
          </w:tcPr>
          <w:p w14:paraId="393FC6CD"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liabilities</w:t>
            </w:r>
          </w:p>
        </w:tc>
        <w:tc>
          <w:tcPr>
            <w:tcW w:w="1418" w:type="dxa"/>
          </w:tcPr>
          <w:p w14:paraId="5EBA69E8" w14:textId="7AA62919" w:rsidR="00C631F7" w:rsidRPr="008F7CC5" w:rsidRDefault="00C631F7" w:rsidP="00C631F7">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 xml:space="preserve"> </w:t>
            </w:r>
            <w:r w:rsidR="006F2E60" w:rsidRPr="008F7CC5">
              <w:rPr>
                <w:rFonts w:ascii="Arial" w:hAnsi="Arial" w:cs="Arial"/>
                <w:color w:val="000000" w:themeColor="text1"/>
                <w:sz w:val="16"/>
                <w:szCs w:val="16"/>
                <w:lang w:val="en-GB"/>
              </w:rPr>
              <w:t>7,490</w:t>
            </w:r>
            <w:r w:rsidRPr="008F7CC5">
              <w:rPr>
                <w:rFonts w:ascii="Arial" w:hAnsi="Arial" w:cs="Arial"/>
                <w:color w:val="000000" w:themeColor="text1"/>
                <w:sz w:val="16"/>
                <w:szCs w:val="16"/>
                <w:lang w:val="en-GB"/>
              </w:rPr>
              <w:t xml:space="preserve"> </w:t>
            </w:r>
          </w:p>
        </w:tc>
        <w:tc>
          <w:tcPr>
            <w:tcW w:w="1392" w:type="dxa"/>
            <w:vAlign w:val="bottom"/>
          </w:tcPr>
          <w:p w14:paraId="307DD567" w14:textId="77777777" w:rsidR="00C631F7" w:rsidRPr="008F7CC5" w:rsidRDefault="00C631F7" w:rsidP="00C631F7">
            <w:pPr>
              <w:widowControl w:val="0"/>
              <w:ind w:right="-72"/>
              <w:jc w:val="right"/>
              <w:rPr>
                <w:rFonts w:ascii="Arial" w:hAnsi="Arial" w:cs="Arial"/>
                <w:color w:val="000000" w:themeColor="text1"/>
                <w:sz w:val="16"/>
                <w:szCs w:val="16"/>
                <w:lang w:val="en-GB"/>
              </w:rPr>
            </w:pPr>
            <w:r w:rsidRPr="008F7CC5">
              <w:rPr>
                <w:rFonts w:ascii="Arial" w:hAnsi="Arial" w:cs="Arial"/>
                <w:color w:val="000000" w:themeColor="text1"/>
                <w:sz w:val="16"/>
                <w:szCs w:val="16"/>
                <w:lang w:val="en-GB"/>
              </w:rPr>
              <w:t>5</w:t>
            </w:r>
            <w:r w:rsidRPr="008F7CC5">
              <w:rPr>
                <w:rFonts w:ascii="Arial" w:hAnsi="Arial" w:cs="Arial"/>
                <w:color w:val="000000" w:themeColor="text1"/>
                <w:sz w:val="16"/>
                <w:szCs w:val="16"/>
              </w:rPr>
              <w:t>,</w:t>
            </w:r>
            <w:r w:rsidRPr="008F7CC5">
              <w:rPr>
                <w:rFonts w:ascii="Arial" w:hAnsi="Arial" w:cs="Arial"/>
                <w:color w:val="000000" w:themeColor="text1"/>
                <w:sz w:val="16"/>
                <w:szCs w:val="16"/>
                <w:lang w:val="en-GB"/>
              </w:rPr>
              <w:t>957</w:t>
            </w:r>
          </w:p>
        </w:tc>
        <w:tc>
          <w:tcPr>
            <w:tcW w:w="1443" w:type="dxa"/>
          </w:tcPr>
          <w:p w14:paraId="6670AE60"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372" w:type="dxa"/>
          </w:tcPr>
          <w:p w14:paraId="0BDE908A" w14:textId="77777777" w:rsidR="00C631F7" w:rsidRPr="008F7CC5" w:rsidRDefault="00C631F7" w:rsidP="00C631F7">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100929" w:rsidRPr="008F7CC5" w14:paraId="5F67CE20" w14:textId="77777777" w:rsidTr="00694220">
        <w:trPr>
          <w:trHeight w:val="144"/>
        </w:trPr>
        <w:tc>
          <w:tcPr>
            <w:tcW w:w="3393" w:type="dxa"/>
          </w:tcPr>
          <w:p w14:paraId="7D2F5A0A"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p>
        </w:tc>
        <w:tc>
          <w:tcPr>
            <w:tcW w:w="1418" w:type="dxa"/>
            <w:vAlign w:val="bottom"/>
          </w:tcPr>
          <w:p w14:paraId="1C9E21F4"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79894BE7" w14:textId="77777777" w:rsidR="00100929" w:rsidRPr="008F7CC5" w:rsidRDefault="00100929" w:rsidP="00100929">
            <w:pPr>
              <w:widowControl w:val="0"/>
              <w:ind w:right="-72"/>
              <w:jc w:val="right"/>
              <w:rPr>
                <w:rFonts w:ascii="Arial" w:hAnsi="Arial" w:cs="Arial"/>
                <w:color w:val="000000" w:themeColor="text1"/>
                <w:sz w:val="16"/>
                <w:szCs w:val="16"/>
                <w:lang w:val="en-GB"/>
              </w:rPr>
            </w:pPr>
          </w:p>
        </w:tc>
        <w:tc>
          <w:tcPr>
            <w:tcW w:w="1443" w:type="dxa"/>
          </w:tcPr>
          <w:p w14:paraId="2331DAF3" w14:textId="77777777" w:rsidR="00100929" w:rsidRPr="008F7CC5" w:rsidRDefault="00100929" w:rsidP="00100929">
            <w:pPr>
              <w:widowControl w:val="0"/>
              <w:ind w:right="-72"/>
              <w:jc w:val="right"/>
              <w:rPr>
                <w:rFonts w:ascii="Arial" w:hAnsi="Arial" w:cs="Arial"/>
                <w:color w:val="000000" w:themeColor="text1"/>
                <w:sz w:val="16"/>
                <w:szCs w:val="16"/>
              </w:rPr>
            </w:pPr>
          </w:p>
        </w:tc>
        <w:tc>
          <w:tcPr>
            <w:tcW w:w="1372" w:type="dxa"/>
          </w:tcPr>
          <w:p w14:paraId="4AA963D5"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17594EA2" w14:textId="77777777" w:rsidTr="00694220">
        <w:trPr>
          <w:trHeight w:val="144"/>
        </w:trPr>
        <w:tc>
          <w:tcPr>
            <w:tcW w:w="3393" w:type="dxa"/>
          </w:tcPr>
          <w:p w14:paraId="2C5B831C"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r w:rsidRPr="008F7CC5">
              <w:rPr>
                <w:rFonts w:ascii="Arial" w:hAnsi="Arial" w:cs="Arial"/>
                <w:b/>
                <w:bCs/>
                <w:color w:val="000000" w:themeColor="text1"/>
                <w:sz w:val="16"/>
                <w:szCs w:val="16"/>
              </w:rPr>
              <w:t>Subsidiaries</w:t>
            </w:r>
          </w:p>
        </w:tc>
        <w:tc>
          <w:tcPr>
            <w:tcW w:w="1418" w:type="dxa"/>
            <w:vAlign w:val="bottom"/>
          </w:tcPr>
          <w:p w14:paraId="4DC188B6" w14:textId="77777777" w:rsidR="00100929" w:rsidRPr="008F7CC5" w:rsidRDefault="00100929" w:rsidP="00100929">
            <w:pPr>
              <w:widowControl w:val="0"/>
              <w:ind w:right="-72"/>
              <w:jc w:val="right"/>
              <w:rPr>
                <w:rFonts w:ascii="Arial" w:hAnsi="Arial" w:cs="Arial"/>
                <w:color w:val="000000" w:themeColor="text1"/>
                <w:sz w:val="16"/>
                <w:szCs w:val="16"/>
                <w:cs/>
              </w:rPr>
            </w:pPr>
          </w:p>
        </w:tc>
        <w:tc>
          <w:tcPr>
            <w:tcW w:w="1392" w:type="dxa"/>
            <w:vAlign w:val="bottom"/>
          </w:tcPr>
          <w:p w14:paraId="14A68928" w14:textId="77777777" w:rsidR="00100929" w:rsidRPr="008F7CC5" w:rsidRDefault="00100929" w:rsidP="00100929">
            <w:pPr>
              <w:widowControl w:val="0"/>
              <w:ind w:right="-72"/>
              <w:jc w:val="right"/>
              <w:rPr>
                <w:rFonts w:ascii="Arial" w:hAnsi="Arial" w:cs="Arial"/>
                <w:color w:val="000000" w:themeColor="text1"/>
                <w:sz w:val="16"/>
                <w:szCs w:val="16"/>
                <w:lang w:val="en-GB"/>
              </w:rPr>
            </w:pPr>
          </w:p>
        </w:tc>
        <w:tc>
          <w:tcPr>
            <w:tcW w:w="1443" w:type="dxa"/>
          </w:tcPr>
          <w:p w14:paraId="53E8919B" w14:textId="77777777" w:rsidR="00100929" w:rsidRPr="008F7CC5" w:rsidRDefault="00100929" w:rsidP="00100929">
            <w:pPr>
              <w:widowControl w:val="0"/>
              <w:ind w:right="-72"/>
              <w:jc w:val="center"/>
              <w:rPr>
                <w:rFonts w:ascii="Arial" w:hAnsi="Arial" w:cs="Arial"/>
                <w:color w:val="000000" w:themeColor="text1"/>
                <w:sz w:val="16"/>
                <w:szCs w:val="16"/>
              </w:rPr>
            </w:pPr>
          </w:p>
        </w:tc>
        <w:tc>
          <w:tcPr>
            <w:tcW w:w="1372" w:type="dxa"/>
          </w:tcPr>
          <w:p w14:paraId="1C26CB7D" w14:textId="77777777" w:rsidR="00100929" w:rsidRPr="008F7CC5" w:rsidRDefault="00100929" w:rsidP="00100929">
            <w:pPr>
              <w:widowControl w:val="0"/>
              <w:ind w:right="-72"/>
              <w:jc w:val="right"/>
              <w:rPr>
                <w:rFonts w:ascii="Arial" w:hAnsi="Arial" w:cs="Arial"/>
                <w:color w:val="000000" w:themeColor="text1"/>
                <w:sz w:val="16"/>
                <w:szCs w:val="16"/>
              </w:rPr>
            </w:pPr>
          </w:p>
        </w:tc>
      </w:tr>
      <w:tr w:rsidR="00100929" w:rsidRPr="008F7CC5" w14:paraId="2C7260CE" w14:textId="77777777" w:rsidTr="00694220">
        <w:trPr>
          <w:trHeight w:val="144"/>
        </w:trPr>
        <w:tc>
          <w:tcPr>
            <w:tcW w:w="3393" w:type="dxa"/>
          </w:tcPr>
          <w:p w14:paraId="582A569F" w14:textId="77777777" w:rsidR="00100929" w:rsidRPr="008F7CC5" w:rsidRDefault="00100929" w:rsidP="00100929">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liabilities</w:t>
            </w:r>
          </w:p>
        </w:tc>
        <w:tc>
          <w:tcPr>
            <w:tcW w:w="1418" w:type="dxa"/>
            <w:vAlign w:val="bottom"/>
          </w:tcPr>
          <w:p w14:paraId="6B49ED52" w14:textId="54E16CE0" w:rsidR="00100929" w:rsidRPr="008F7CC5" w:rsidRDefault="00C631F7" w:rsidP="00100929">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c>
          <w:tcPr>
            <w:tcW w:w="1392" w:type="dxa"/>
            <w:vAlign w:val="bottom"/>
          </w:tcPr>
          <w:p w14:paraId="0E2261A5" w14:textId="4ADE2BEB" w:rsidR="00100929" w:rsidRPr="008F7CC5" w:rsidRDefault="004E2023" w:rsidP="00100929">
            <w:pPr>
              <w:widowControl w:val="0"/>
              <w:ind w:right="-72"/>
              <w:jc w:val="right"/>
              <w:rPr>
                <w:rFonts w:ascii="Arial" w:hAnsi="Arial" w:cs="Arial"/>
                <w:color w:val="000000" w:themeColor="text1"/>
                <w:sz w:val="16"/>
                <w:szCs w:val="16"/>
                <w:lang w:val="en-GB"/>
              </w:rPr>
            </w:pPr>
            <w:r w:rsidRPr="008F7CC5">
              <w:rPr>
                <w:rFonts w:ascii="Arial" w:hAnsi="Arial" w:cs="Arial"/>
                <w:color w:val="000000" w:themeColor="text1"/>
                <w:sz w:val="16"/>
                <w:szCs w:val="16"/>
                <w:lang w:val="en-GB"/>
              </w:rPr>
              <w:t>-</w:t>
            </w:r>
          </w:p>
        </w:tc>
        <w:tc>
          <w:tcPr>
            <w:tcW w:w="1443" w:type="dxa"/>
          </w:tcPr>
          <w:p w14:paraId="5808BE59" w14:textId="1E9A41D2" w:rsidR="00100929" w:rsidRPr="008F7CC5" w:rsidRDefault="0023526C" w:rsidP="00100929">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2,975</w:t>
            </w:r>
          </w:p>
        </w:tc>
        <w:tc>
          <w:tcPr>
            <w:tcW w:w="1372" w:type="dxa"/>
          </w:tcPr>
          <w:p w14:paraId="627B3A24" w14:textId="77777777" w:rsidR="00100929" w:rsidRPr="008F7CC5" w:rsidRDefault="00100929" w:rsidP="00100929">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1,700</w:t>
            </w:r>
          </w:p>
        </w:tc>
      </w:tr>
    </w:tbl>
    <w:p w14:paraId="5412E2D0" w14:textId="77777777" w:rsidR="00694220" w:rsidRDefault="00694220">
      <w:pPr>
        <w:autoSpaceDE/>
        <w:autoSpaceDN/>
        <w:rPr>
          <w:rFonts w:ascii="Arial" w:hAnsi="Arial" w:cs="Arial"/>
          <w:b/>
          <w:bCs/>
          <w:sz w:val="20"/>
          <w:szCs w:val="20"/>
          <w:lang w:val="en-GB"/>
        </w:rPr>
      </w:pPr>
      <w:r>
        <w:rPr>
          <w:rFonts w:ascii="Arial" w:hAnsi="Arial" w:cs="Arial"/>
          <w:b/>
          <w:bCs/>
          <w:sz w:val="20"/>
          <w:szCs w:val="20"/>
          <w:lang w:val="en-GB"/>
        </w:rPr>
        <w:br w:type="page"/>
      </w:r>
    </w:p>
    <w:p w14:paraId="1EAD990F" w14:textId="77777777" w:rsidR="00694220" w:rsidRDefault="00694220" w:rsidP="000A1F4A">
      <w:pPr>
        <w:ind w:left="540" w:right="-45" w:hanging="540"/>
        <w:rPr>
          <w:rFonts w:ascii="Arial" w:hAnsi="Arial" w:cs="Arial"/>
          <w:b/>
          <w:bCs/>
          <w:sz w:val="20"/>
          <w:szCs w:val="20"/>
          <w:lang w:val="en-GB"/>
        </w:rPr>
      </w:pPr>
    </w:p>
    <w:p w14:paraId="4D505728" w14:textId="0FE6A751" w:rsidR="000A1F4A" w:rsidRPr="008F7CC5" w:rsidRDefault="00D704F7" w:rsidP="000A1F4A">
      <w:pPr>
        <w:ind w:left="540" w:right="-45" w:hanging="540"/>
        <w:rPr>
          <w:rFonts w:ascii="Arial" w:hAnsi="Arial" w:cs="Arial"/>
          <w:sz w:val="20"/>
          <w:szCs w:val="20"/>
        </w:rPr>
      </w:pPr>
      <w:r w:rsidRPr="008F7CC5">
        <w:rPr>
          <w:rFonts w:ascii="Arial" w:hAnsi="Arial" w:cs="Arial"/>
          <w:b/>
          <w:bCs/>
          <w:sz w:val="20"/>
          <w:szCs w:val="20"/>
          <w:lang w:val="en-GB"/>
        </w:rPr>
        <w:t>3</w:t>
      </w:r>
      <w:r w:rsidR="00DB2DA6" w:rsidRPr="008F7CC5">
        <w:rPr>
          <w:rFonts w:ascii="Arial" w:hAnsi="Arial" w:cs="Arial"/>
          <w:b/>
          <w:bCs/>
          <w:sz w:val="20"/>
          <w:szCs w:val="20"/>
          <w:lang w:val="en-GB"/>
        </w:rPr>
        <w:t>2</w:t>
      </w:r>
      <w:r w:rsidR="000A1F4A" w:rsidRPr="008F7CC5">
        <w:rPr>
          <w:rFonts w:ascii="Arial" w:hAnsi="Arial" w:cs="Arial"/>
          <w:b/>
          <w:bCs/>
          <w:sz w:val="20"/>
          <w:szCs w:val="20"/>
        </w:rPr>
        <w:tab/>
        <w:t>Related parties</w:t>
      </w:r>
      <w:r w:rsidR="000A1F4A" w:rsidRPr="008F7CC5">
        <w:rPr>
          <w:rFonts w:ascii="Arial" w:hAnsi="Arial" w:cs="Arial"/>
          <w:sz w:val="20"/>
          <w:szCs w:val="20"/>
        </w:rPr>
        <w:t xml:space="preserve"> (Cont’d)</w:t>
      </w:r>
    </w:p>
    <w:p w14:paraId="5B49D01F" w14:textId="7394344E" w:rsidR="00BB5BF1" w:rsidRDefault="00BB5BF1" w:rsidP="00BB5BF1">
      <w:pPr>
        <w:ind w:left="540" w:right="-45" w:hanging="540"/>
        <w:rPr>
          <w:rFonts w:ascii="Arial" w:hAnsi="Arial" w:cs="Arial"/>
          <w:b/>
          <w:bCs/>
          <w:sz w:val="20"/>
          <w:szCs w:val="20"/>
          <w:lang w:val="en-GB"/>
        </w:rPr>
      </w:pPr>
    </w:p>
    <w:p w14:paraId="17A78003" w14:textId="77777777" w:rsidR="00694220" w:rsidRPr="008F7CC5" w:rsidRDefault="00694220" w:rsidP="00BB5BF1">
      <w:pPr>
        <w:ind w:left="540" w:right="-45" w:hanging="540"/>
        <w:rPr>
          <w:rFonts w:ascii="Arial" w:hAnsi="Arial" w:cs="Arial"/>
          <w:b/>
          <w:bCs/>
          <w:sz w:val="20"/>
          <w:szCs w:val="20"/>
          <w:lang w:val="en-GB"/>
        </w:rPr>
      </w:pPr>
    </w:p>
    <w:p w14:paraId="02AA7BA2" w14:textId="0FC5CBA3" w:rsidR="000A1F4A" w:rsidRPr="008F7CC5" w:rsidRDefault="00D704F7" w:rsidP="00AF3D12">
      <w:pPr>
        <w:pStyle w:val="BlockQuotation"/>
        <w:spacing w:before="0"/>
        <w:ind w:left="1080" w:right="26" w:hanging="540"/>
        <w:rPr>
          <w:rFonts w:ascii="Arial" w:hAnsi="Arial" w:cs="Arial"/>
          <w:color w:val="000000" w:themeColor="text1"/>
          <w:spacing w:val="-4"/>
          <w:sz w:val="20"/>
          <w:szCs w:val="20"/>
          <w:lang w:val="en-US"/>
        </w:rPr>
      </w:pPr>
      <w:r w:rsidRPr="008F7CC5">
        <w:rPr>
          <w:rFonts w:ascii="Arial" w:hAnsi="Arial" w:cs="Arial"/>
          <w:color w:val="000000" w:themeColor="text1"/>
          <w:spacing w:val="-4"/>
          <w:sz w:val="20"/>
          <w:szCs w:val="20"/>
          <w:lang w:val="en-GB"/>
        </w:rPr>
        <w:t>3</w:t>
      </w:r>
      <w:r w:rsidR="00DB2DA6" w:rsidRPr="008F7CC5">
        <w:rPr>
          <w:rFonts w:ascii="Arial" w:hAnsi="Arial" w:cs="Arial"/>
          <w:color w:val="000000" w:themeColor="text1"/>
          <w:spacing w:val="-4"/>
          <w:sz w:val="20"/>
          <w:szCs w:val="20"/>
          <w:lang w:val="en-GB"/>
        </w:rPr>
        <w:t>2</w:t>
      </w:r>
      <w:r w:rsidR="000A1F4A" w:rsidRPr="008F7CC5">
        <w:rPr>
          <w:rFonts w:ascii="Arial" w:hAnsi="Arial" w:cs="Arial"/>
          <w:color w:val="000000" w:themeColor="text1"/>
          <w:spacing w:val="-4"/>
          <w:sz w:val="20"/>
          <w:szCs w:val="20"/>
          <w:lang w:val="en-US"/>
        </w:rPr>
        <w:t>.</w:t>
      </w:r>
      <w:r w:rsidR="000A1F4A" w:rsidRPr="008F7CC5">
        <w:rPr>
          <w:rFonts w:ascii="Arial" w:hAnsi="Arial" w:cs="Arial"/>
          <w:color w:val="000000" w:themeColor="text1"/>
          <w:spacing w:val="-4"/>
          <w:sz w:val="20"/>
          <w:szCs w:val="20"/>
          <w:lang w:val="en-GB"/>
        </w:rPr>
        <w:t>2</w:t>
      </w:r>
      <w:r w:rsidR="000A1F4A" w:rsidRPr="008F7CC5">
        <w:rPr>
          <w:rFonts w:ascii="Arial" w:hAnsi="Arial" w:cs="Arial"/>
          <w:color w:val="000000" w:themeColor="text1"/>
          <w:spacing w:val="-4"/>
          <w:sz w:val="20"/>
          <w:szCs w:val="20"/>
          <w:lang w:val="en-US"/>
        </w:rPr>
        <w:t>)</w:t>
      </w:r>
      <w:r w:rsidR="000A1F4A" w:rsidRPr="008F7CC5">
        <w:rPr>
          <w:rFonts w:ascii="Arial" w:hAnsi="Arial" w:cs="Arial"/>
          <w:color w:val="000000" w:themeColor="text1"/>
          <w:spacing w:val="-4"/>
          <w:sz w:val="20"/>
          <w:szCs w:val="20"/>
          <w:lang w:val="en-US"/>
        </w:rPr>
        <w:tab/>
        <w:t xml:space="preserve">Significant transactions for the period ended </w:t>
      </w:r>
      <w:r w:rsidR="00AF3D12" w:rsidRPr="008F7CC5">
        <w:rPr>
          <w:rFonts w:ascii="Arial" w:hAnsi="Arial" w:cs="Arial"/>
          <w:color w:val="000000" w:themeColor="text1"/>
          <w:spacing w:val="-4"/>
          <w:sz w:val="20"/>
          <w:szCs w:val="20"/>
          <w:lang w:val="en-US"/>
        </w:rPr>
        <w:t>3</w:t>
      </w:r>
      <w:r w:rsidR="000A1F4A" w:rsidRPr="008F7CC5">
        <w:rPr>
          <w:rFonts w:ascii="Arial" w:hAnsi="Arial" w:cs="Arial"/>
          <w:color w:val="000000" w:themeColor="text1"/>
          <w:spacing w:val="-4"/>
          <w:sz w:val="20"/>
          <w:szCs w:val="20"/>
          <w:cs/>
          <w:lang w:val="en-US"/>
        </w:rPr>
        <w:t xml:space="preserve">1 </w:t>
      </w:r>
      <w:r w:rsidR="000A1F4A" w:rsidRPr="008F7CC5">
        <w:rPr>
          <w:rFonts w:ascii="Arial" w:hAnsi="Arial" w:cs="Arial"/>
          <w:color w:val="000000" w:themeColor="text1"/>
          <w:spacing w:val="-4"/>
          <w:sz w:val="20"/>
          <w:szCs w:val="20"/>
          <w:lang w:val="en-US"/>
        </w:rPr>
        <w:t xml:space="preserve">March </w:t>
      </w:r>
      <w:r w:rsidR="000A1F4A" w:rsidRPr="008F7CC5">
        <w:rPr>
          <w:rFonts w:ascii="Arial" w:hAnsi="Arial" w:cs="Arial"/>
          <w:color w:val="000000" w:themeColor="text1"/>
          <w:spacing w:val="-4"/>
          <w:sz w:val="20"/>
          <w:szCs w:val="20"/>
          <w:cs/>
          <w:lang w:val="en-US"/>
        </w:rPr>
        <w:t xml:space="preserve">2020 </w:t>
      </w:r>
      <w:r w:rsidR="000A1F4A" w:rsidRPr="008F7CC5">
        <w:rPr>
          <w:rFonts w:ascii="Arial" w:hAnsi="Arial" w:cs="Arial"/>
          <w:color w:val="000000" w:themeColor="text1"/>
          <w:spacing w:val="-4"/>
          <w:sz w:val="20"/>
          <w:szCs w:val="20"/>
          <w:lang w:val="en-US"/>
        </w:rPr>
        <w:t xml:space="preserve">and </w:t>
      </w:r>
      <w:r w:rsidR="000A1F4A" w:rsidRPr="008F7CC5">
        <w:rPr>
          <w:rFonts w:ascii="Arial" w:hAnsi="Arial" w:cs="Arial"/>
          <w:color w:val="000000" w:themeColor="text1"/>
          <w:spacing w:val="-4"/>
          <w:sz w:val="20"/>
          <w:szCs w:val="20"/>
          <w:cs/>
          <w:lang w:val="en-US"/>
        </w:rPr>
        <w:t xml:space="preserve">2019 </w:t>
      </w:r>
      <w:r w:rsidR="000A1F4A" w:rsidRPr="008F7CC5">
        <w:rPr>
          <w:rFonts w:ascii="Arial" w:hAnsi="Arial" w:cs="Arial"/>
          <w:color w:val="000000" w:themeColor="text1"/>
          <w:spacing w:val="-4"/>
          <w:sz w:val="20"/>
          <w:szCs w:val="20"/>
          <w:lang w:val="en-US"/>
        </w:rPr>
        <w:t>with related parties</w:t>
      </w:r>
      <w:r w:rsidR="00AF3D12" w:rsidRPr="008F7CC5">
        <w:rPr>
          <w:rFonts w:ascii="Arial" w:hAnsi="Arial" w:cs="Arial"/>
          <w:color w:val="000000" w:themeColor="text1"/>
          <w:spacing w:val="-4"/>
          <w:sz w:val="20"/>
          <w:szCs w:val="20"/>
          <w:lang w:val="en-US"/>
        </w:rPr>
        <w:t xml:space="preserve"> </w:t>
      </w:r>
      <w:r w:rsidR="000A1F4A" w:rsidRPr="008F7CC5">
        <w:rPr>
          <w:rFonts w:ascii="Arial" w:hAnsi="Arial" w:cs="Arial"/>
          <w:color w:val="000000" w:themeColor="text1"/>
          <w:spacing w:val="-4"/>
          <w:sz w:val="20"/>
          <w:szCs w:val="20"/>
          <w:lang w:val="en-US"/>
        </w:rPr>
        <w:t>were as follows:</w:t>
      </w:r>
    </w:p>
    <w:p w14:paraId="6FAF95E4" w14:textId="77777777" w:rsidR="000A1F4A" w:rsidRPr="008F7CC5" w:rsidRDefault="000A1F4A" w:rsidP="00694220">
      <w:pPr>
        <w:pStyle w:val="BlockQuotation"/>
        <w:spacing w:before="0"/>
        <w:ind w:left="1080" w:right="26"/>
        <w:jc w:val="thaiDistribute"/>
        <w:rPr>
          <w:rFonts w:ascii="Arial" w:hAnsi="Arial" w:cs="Arial"/>
          <w:color w:val="000000" w:themeColor="text1"/>
          <w:sz w:val="20"/>
          <w:szCs w:val="20"/>
          <w:lang w:val="en-GB"/>
        </w:rPr>
      </w:pPr>
    </w:p>
    <w:tbl>
      <w:tblPr>
        <w:tblW w:w="9002" w:type="dxa"/>
        <w:tblInd w:w="558" w:type="dxa"/>
        <w:tblLayout w:type="fixed"/>
        <w:tblLook w:val="04A0" w:firstRow="1" w:lastRow="0" w:firstColumn="1" w:lastColumn="0" w:noHBand="0" w:noVBand="1"/>
      </w:tblPr>
      <w:tblGrid>
        <w:gridCol w:w="5517"/>
        <w:gridCol w:w="1742"/>
        <w:gridCol w:w="1743"/>
      </w:tblGrid>
      <w:tr w:rsidR="000A1F4A" w:rsidRPr="008F7CC5" w14:paraId="3060610B" w14:textId="77777777" w:rsidTr="00694220">
        <w:trPr>
          <w:trHeight w:val="144"/>
          <w:tblHeader/>
        </w:trPr>
        <w:tc>
          <w:tcPr>
            <w:tcW w:w="5517" w:type="dxa"/>
          </w:tcPr>
          <w:p w14:paraId="4AFEE661"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3485" w:type="dxa"/>
            <w:gridSpan w:val="2"/>
          </w:tcPr>
          <w:p w14:paraId="2FD8EF48" w14:textId="77777777" w:rsidR="000A1F4A" w:rsidRPr="008F7CC5" w:rsidRDefault="000A1F4A" w:rsidP="008A1E55">
            <w:pPr>
              <w:widowControl w:val="0"/>
              <w:pBdr>
                <w:bottom w:val="single" w:sz="4" w:space="0"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Consolidated financial information</w:t>
            </w:r>
          </w:p>
        </w:tc>
      </w:tr>
      <w:tr w:rsidR="000A1F4A" w:rsidRPr="008F7CC5" w14:paraId="203F8EC5" w14:textId="77777777" w:rsidTr="00694220">
        <w:trPr>
          <w:trHeight w:val="144"/>
          <w:tblHeader/>
        </w:trPr>
        <w:tc>
          <w:tcPr>
            <w:tcW w:w="5517" w:type="dxa"/>
          </w:tcPr>
          <w:p w14:paraId="7C77AC33"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3485" w:type="dxa"/>
            <w:gridSpan w:val="2"/>
            <w:shd w:val="clear" w:color="auto" w:fill="auto"/>
          </w:tcPr>
          <w:p w14:paraId="16160C21" w14:textId="77777777" w:rsidR="000A1F4A" w:rsidRPr="008F7CC5" w:rsidRDefault="000A1F4A" w:rsidP="008A1E55">
            <w:pPr>
              <w:widowControl w:val="0"/>
              <w:ind w:right="-68"/>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(Unaudited</w:t>
            </w:r>
            <w:r w:rsidRPr="008F7CC5">
              <w:rPr>
                <w:rFonts w:ascii="Arial" w:hAnsi="Arial" w:cs="Arial"/>
                <w:b/>
                <w:bCs/>
                <w:color w:val="000000" w:themeColor="text1"/>
                <w:sz w:val="16"/>
                <w:szCs w:val="16"/>
                <w:lang w:val="en-GB"/>
              </w:rPr>
              <w:t>)</w:t>
            </w:r>
          </w:p>
          <w:p w14:paraId="66DBFB2B" w14:textId="36F2F90D" w:rsidR="000A1F4A" w:rsidRPr="008F7CC5" w:rsidRDefault="000A1F4A" w:rsidP="008A1E55">
            <w:pPr>
              <w:widowControl w:val="0"/>
              <w:pBdr>
                <w:bottom w:val="single" w:sz="4" w:space="0"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For the three-month period ended</w:t>
            </w:r>
          </w:p>
        </w:tc>
      </w:tr>
      <w:tr w:rsidR="000A1F4A" w:rsidRPr="008F7CC5" w14:paraId="1C70C01C" w14:textId="77777777" w:rsidTr="00694220">
        <w:trPr>
          <w:trHeight w:val="144"/>
          <w:tblHeader/>
        </w:trPr>
        <w:tc>
          <w:tcPr>
            <w:tcW w:w="5517" w:type="dxa"/>
          </w:tcPr>
          <w:p w14:paraId="4154CF7E"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742" w:type="dxa"/>
          </w:tcPr>
          <w:p w14:paraId="6DA8E9E4" w14:textId="77777777" w:rsidR="000A1F4A" w:rsidRPr="008F7CC5" w:rsidRDefault="000A1F4A" w:rsidP="008A1E5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c>
          <w:tcPr>
            <w:tcW w:w="1743" w:type="dxa"/>
          </w:tcPr>
          <w:p w14:paraId="0421B6DC" w14:textId="77777777" w:rsidR="000A1F4A" w:rsidRPr="008F7CC5" w:rsidRDefault="000A1F4A" w:rsidP="008A1E5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r>
      <w:tr w:rsidR="000A1F4A" w:rsidRPr="008F7CC5" w14:paraId="73487337" w14:textId="77777777" w:rsidTr="00694220">
        <w:trPr>
          <w:trHeight w:val="144"/>
          <w:tblHeader/>
        </w:trPr>
        <w:tc>
          <w:tcPr>
            <w:tcW w:w="5517" w:type="dxa"/>
          </w:tcPr>
          <w:p w14:paraId="2C86AFC4"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742" w:type="dxa"/>
            <w:hideMark/>
          </w:tcPr>
          <w:p w14:paraId="4611B184" w14:textId="77777777" w:rsidR="000A1F4A" w:rsidRPr="008F7CC5" w:rsidRDefault="000A1F4A" w:rsidP="008A1E55">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2020</w:t>
            </w:r>
          </w:p>
        </w:tc>
        <w:tc>
          <w:tcPr>
            <w:tcW w:w="1743" w:type="dxa"/>
            <w:hideMark/>
          </w:tcPr>
          <w:p w14:paraId="2FD40173" w14:textId="77777777" w:rsidR="000A1F4A" w:rsidRPr="008F7CC5" w:rsidRDefault="000A1F4A" w:rsidP="008A1E55">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lang w:val="en-GB"/>
              </w:rPr>
              <w:t>2019</w:t>
            </w:r>
          </w:p>
        </w:tc>
      </w:tr>
      <w:tr w:rsidR="000A1F4A" w:rsidRPr="008F7CC5" w14:paraId="68EB026C" w14:textId="77777777" w:rsidTr="00694220">
        <w:trPr>
          <w:trHeight w:val="144"/>
          <w:tblHeader/>
        </w:trPr>
        <w:tc>
          <w:tcPr>
            <w:tcW w:w="5517" w:type="dxa"/>
          </w:tcPr>
          <w:p w14:paraId="3D78E809"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742" w:type="dxa"/>
          </w:tcPr>
          <w:p w14:paraId="626A8034" w14:textId="77777777" w:rsidR="000A1F4A" w:rsidRPr="008F7CC5" w:rsidRDefault="000A1F4A" w:rsidP="008A1E55">
            <w:pPr>
              <w:widowControl w:val="0"/>
              <w:pBdr>
                <w:bottom w:val="single" w:sz="4" w:space="0" w:color="auto"/>
              </w:pBdr>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Thousand Baht</w:t>
            </w:r>
          </w:p>
        </w:tc>
        <w:tc>
          <w:tcPr>
            <w:tcW w:w="1743" w:type="dxa"/>
          </w:tcPr>
          <w:p w14:paraId="2AC52A0D" w14:textId="77777777" w:rsidR="000A1F4A" w:rsidRPr="008F7CC5" w:rsidRDefault="000A1F4A" w:rsidP="008A1E55">
            <w:pPr>
              <w:widowControl w:val="0"/>
              <w:pBdr>
                <w:bottom w:val="single" w:sz="4" w:space="0" w:color="auto"/>
              </w:pBdr>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Thousand Baht</w:t>
            </w:r>
          </w:p>
        </w:tc>
      </w:tr>
      <w:tr w:rsidR="000A1F4A" w:rsidRPr="008F7CC5" w14:paraId="434ED87C" w14:textId="77777777" w:rsidTr="00694220">
        <w:trPr>
          <w:trHeight w:val="144"/>
        </w:trPr>
        <w:tc>
          <w:tcPr>
            <w:tcW w:w="5517" w:type="dxa"/>
            <w:hideMark/>
          </w:tcPr>
          <w:p w14:paraId="1AC8D0F0" w14:textId="77777777" w:rsidR="000A1F4A" w:rsidRPr="008F7CC5" w:rsidRDefault="000A1F4A" w:rsidP="008A1E55">
            <w:pPr>
              <w:widowControl w:val="0"/>
              <w:ind w:left="540" w:right="62"/>
              <w:rPr>
                <w:rFonts w:ascii="Arial" w:eastAsia="GLYPHICONS Halflings" w:hAnsi="Arial" w:cs="Arial"/>
                <w:b/>
                <w:bCs/>
                <w:color w:val="000000" w:themeColor="text1"/>
                <w:sz w:val="16"/>
                <w:szCs w:val="16"/>
                <w:cs/>
              </w:rPr>
            </w:pPr>
            <w:r w:rsidRPr="008F7CC5">
              <w:rPr>
                <w:rFonts w:ascii="Arial" w:hAnsi="Arial" w:cs="Arial"/>
                <w:b/>
                <w:bCs/>
                <w:color w:val="000000" w:themeColor="text1"/>
                <w:sz w:val="16"/>
                <w:szCs w:val="16"/>
              </w:rPr>
              <w:t>Revenues</w:t>
            </w:r>
          </w:p>
        </w:tc>
        <w:tc>
          <w:tcPr>
            <w:tcW w:w="1742" w:type="dxa"/>
          </w:tcPr>
          <w:p w14:paraId="250449A7"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308A4391"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0A1F4A" w:rsidRPr="008F7CC5" w14:paraId="536F01BD" w14:textId="77777777" w:rsidTr="00694220">
        <w:trPr>
          <w:trHeight w:val="151"/>
        </w:trPr>
        <w:tc>
          <w:tcPr>
            <w:tcW w:w="5517" w:type="dxa"/>
            <w:hideMark/>
          </w:tcPr>
          <w:p w14:paraId="42D3D979" w14:textId="77777777" w:rsidR="000A1F4A" w:rsidRPr="008F7CC5" w:rsidRDefault="000A1F4A" w:rsidP="008A1E55">
            <w:pPr>
              <w:widowControl w:val="0"/>
              <w:ind w:left="540" w:right="62"/>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rPr>
              <w:t>Related company of ultimate parent</w:t>
            </w:r>
          </w:p>
        </w:tc>
        <w:tc>
          <w:tcPr>
            <w:tcW w:w="1742" w:type="dxa"/>
          </w:tcPr>
          <w:p w14:paraId="544ADB49"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56CB61AD"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C631F7" w:rsidRPr="008F7CC5" w14:paraId="0A1C41CC" w14:textId="77777777" w:rsidTr="00694220">
        <w:trPr>
          <w:trHeight w:val="144"/>
        </w:trPr>
        <w:tc>
          <w:tcPr>
            <w:tcW w:w="5517" w:type="dxa"/>
            <w:hideMark/>
          </w:tcPr>
          <w:p w14:paraId="64A28BF8" w14:textId="77777777" w:rsidR="00C631F7" w:rsidRPr="008F7CC5" w:rsidRDefault="00C631F7" w:rsidP="00C631F7">
            <w:pPr>
              <w:widowControl w:val="0"/>
              <w:ind w:left="540"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Claim recovered from reinsurers</w:t>
            </w:r>
          </w:p>
        </w:tc>
        <w:tc>
          <w:tcPr>
            <w:tcW w:w="1742" w:type="dxa"/>
          </w:tcPr>
          <w:p w14:paraId="4AE0A0E7" w14:textId="0E4DE677" w:rsidR="00C631F7" w:rsidRPr="008F7CC5" w:rsidRDefault="00C631F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22,295</w:t>
            </w:r>
          </w:p>
        </w:tc>
        <w:tc>
          <w:tcPr>
            <w:tcW w:w="1743" w:type="dxa"/>
            <w:vAlign w:val="bottom"/>
          </w:tcPr>
          <w:p w14:paraId="2689A8C5" w14:textId="5ECBCAEE" w:rsidR="00C631F7"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sz w:val="16"/>
                <w:szCs w:val="16"/>
              </w:rPr>
              <w:t>-</w:t>
            </w:r>
          </w:p>
        </w:tc>
      </w:tr>
      <w:tr w:rsidR="00C631F7" w:rsidRPr="008F7CC5" w14:paraId="30BC1F3D" w14:textId="77777777" w:rsidTr="00694220">
        <w:trPr>
          <w:trHeight w:val="144"/>
        </w:trPr>
        <w:tc>
          <w:tcPr>
            <w:tcW w:w="5517" w:type="dxa"/>
            <w:hideMark/>
          </w:tcPr>
          <w:p w14:paraId="7914D35F"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Fee and commission income</w:t>
            </w:r>
          </w:p>
        </w:tc>
        <w:tc>
          <w:tcPr>
            <w:tcW w:w="1742" w:type="dxa"/>
          </w:tcPr>
          <w:p w14:paraId="2EFDE06B" w14:textId="53C3424E" w:rsidR="00C631F7" w:rsidRPr="008F7CC5" w:rsidRDefault="00C631F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6,340</w:t>
            </w:r>
          </w:p>
        </w:tc>
        <w:tc>
          <w:tcPr>
            <w:tcW w:w="1743" w:type="dxa"/>
            <w:vAlign w:val="bottom"/>
          </w:tcPr>
          <w:p w14:paraId="5C973AEB" w14:textId="4BE076B1" w:rsidR="00C631F7"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sz w:val="16"/>
                <w:szCs w:val="16"/>
              </w:rPr>
              <w:t>-</w:t>
            </w:r>
          </w:p>
        </w:tc>
      </w:tr>
      <w:tr w:rsidR="00C631F7" w:rsidRPr="008F7CC5" w14:paraId="4E8B314D" w14:textId="77777777" w:rsidTr="00694220">
        <w:trPr>
          <w:trHeight w:val="144"/>
        </w:trPr>
        <w:tc>
          <w:tcPr>
            <w:tcW w:w="5517" w:type="dxa"/>
            <w:hideMark/>
          </w:tcPr>
          <w:p w14:paraId="3C074725"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Premium written</w:t>
            </w:r>
          </w:p>
        </w:tc>
        <w:tc>
          <w:tcPr>
            <w:tcW w:w="1742" w:type="dxa"/>
          </w:tcPr>
          <w:p w14:paraId="7E412410" w14:textId="455F5788" w:rsidR="00C631F7" w:rsidRPr="008F7CC5" w:rsidRDefault="00C631F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193</w:t>
            </w:r>
          </w:p>
        </w:tc>
        <w:tc>
          <w:tcPr>
            <w:tcW w:w="1743" w:type="dxa"/>
            <w:vAlign w:val="bottom"/>
          </w:tcPr>
          <w:p w14:paraId="241180E9" w14:textId="6FE0E07B" w:rsidR="00C631F7" w:rsidRPr="008F7CC5" w:rsidRDefault="004743B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364</w:t>
            </w:r>
          </w:p>
        </w:tc>
      </w:tr>
      <w:tr w:rsidR="00C631F7" w:rsidRPr="008F7CC5" w14:paraId="153DBD79" w14:textId="77777777" w:rsidTr="00694220">
        <w:trPr>
          <w:trHeight w:val="144"/>
        </w:trPr>
        <w:tc>
          <w:tcPr>
            <w:tcW w:w="5517" w:type="dxa"/>
            <w:hideMark/>
          </w:tcPr>
          <w:p w14:paraId="4CEF3BD3"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Other income</w:t>
            </w:r>
          </w:p>
        </w:tc>
        <w:tc>
          <w:tcPr>
            <w:tcW w:w="1742" w:type="dxa"/>
          </w:tcPr>
          <w:p w14:paraId="10D6FA3A" w14:textId="2934BE3B" w:rsidR="00C631F7" w:rsidRPr="008F7CC5" w:rsidRDefault="00C631F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8,928</w:t>
            </w:r>
          </w:p>
        </w:tc>
        <w:tc>
          <w:tcPr>
            <w:tcW w:w="1743" w:type="dxa"/>
            <w:vAlign w:val="bottom"/>
          </w:tcPr>
          <w:p w14:paraId="224A3E1E" w14:textId="59346F2B" w:rsidR="00C631F7"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sz w:val="16"/>
                <w:szCs w:val="16"/>
              </w:rPr>
              <w:t>-</w:t>
            </w:r>
          </w:p>
        </w:tc>
      </w:tr>
      <w:tr w:rsidR="000A1F4A" w:rsidRPr="008F7CC5" w14:paraId="4BA28A09" w14:textId="77777777" w:rsidTr="00694220">
        <w:trPr>
          <w:trHeight w:hRule="exact" w:val="144"/>
        </w:trPr>
        <w:tc>
          <w:tcPr>
            <w:tcW w:w="5517" w:type="dxa"/>
          </w:tcPr>
          <w:p w14:paraId="7C9A83C0" w14:textId="77777777" w:rsidR="000A1F4A" w:rsidRPr="008F7CC5" w:rsidRDefault="000A1F4A" w:rsidP="008A1E55">
            <w:pPr>
              <w:widowControl w:val="0"/>
              <w:ind w:left="540" w:right="62"/>
              <w:rPr>
                <w:rFonts w:ascii="Arial" w:eastAsia="GLYPHICONS Halflings" w:hAnsi="Arial" w:cs="Arial"/>
                <w:color w:val="000000" w:themeColor="text1"/>
                <w:sz w:val="16"/>
                <w:szCs w:val="16"/>
                <w:cs/>
              </w:rPr>
            </w:pPr>
          </w:p>
        </w:tc>
        <w:tc>
          <w:tcPr>
            <w:tcW w:w="1742" w:type="dxa"/>
          </w:tcPr>
          <w:p w14:paraId="4EBD50D0"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vAlign w:val="bottom"/>
          </w:tcPr>
          <w:p w14:paraId="4FD22356" w14:textId="77777777" w:rsidR="000A1F4A" w:rsidRPr="008F7CC5" w:rsidRDefault="000A1F4A" w:rsidP="00694220">
            <w:pPr>
              <w:widowControl w:val="0"/>
              <w:tabs>
                <w:tab w:val="decimal" w:pos="1080"/>
              </w:tabs>
              <w:ind w:right="-72"/>
              <w:jc w:val="right"/>
              <w:rPr>
                <w:rFonts w:ascii="Arial" w:hAnsi="Arial" w:cs="Arial"/>
                <w:color w:val="000000" w:themeColor="text1"/>
                <w:sz w:val="16"/>
                <w:szCs w:val="16"/>
                <w:cs/>
              </w:rPr>
            </w:pPr>
          </w:p>
        </w:tc>
      </w:tr>
      <w:tr w:rsidR="000A1F4A" w:rsidRPr="008F7CC5" w14:paraId="57E005F5" w14:textId="77777777" w:rsidTr="00694220">
        <w:trPr>
          <w:trHeight w:val="144"/>
        </w:trPr>
        <w:tc>
          <w:tcPr>
            <w:tcW w:w="5517" w:type="dxa"/>
            <w:hideMark/>
          </w:tcPr>
          <w:p w14:paraId="35965569" w14:textId="77777777" w:rsidR="000A1F4A" w:rsidRPr="008F7CC5" w:rsidRDefault="000A1F4A" w:rsidP="008A1E55">
            <w:pPr>
              <w:widowControl w:val="0"/>
              <w:ind w:left="540" w:right="62"/>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rPr>
              <w:t>Related company of shareholders</w:t>
            </w:r>
          </w:p>
        </w:tc>
        <w:tc>
          <w:tcPr>
            <w:tcW w:w="1742" w:type="dxa"/>
          </w:tcPr>
          <w:p w14:paraId="63576453"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2AB0B36C" w14:textId="77777777" w:rsidR="000A1F4A" w:rsidRPr="008F7CC5" w:rsidRDefault="000A1F4A" w:rsidP="00694220">
            <w:pPr>
              <w:widowControl w:val="0"/>
              <w:tabs>
                <w:tab w:val="decimal" w:pos="1080"/>
              </w:tabs>
              <w:ind w:right="-72"/>
              <w:jc w:val="right"/>
              <w:rPr>
                <w:rFonts w:ascii="Arial" w:hAnsi="Arial" w:cs="Arial"/>
                <w:color w:val="000000" w:themeColor="text1"/>
                <w:sz w:val="16"/>
                <w:szCs w:val="16"/>
                <w:cs/>
              </w:rPr>
            </w:pPr>
          </w:p>
        </w:tc>
      </w:tr>
      <w:tr w:rsidR="00C631F7" w:rsidRPr="008F7CC5" w14:paraId="59C78078" w14:textId="77777777" w:rsidTr="00694220">
        <w:trPr>
          <w:trHeight w:val="144"/>
        </w:trPr>
        <w:tc>
          <w:tcPr>
            <w:tcW w:w="5517" w:type="dxa"/>
            <w:hideMark/>
          </w:tcPr>
          <w:p w14:paraId="48516C08"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Premium written</w:t>
            </w:r>
          </w:p>
        </w:tc>
        <w:tc>
          <w:tcPr>
            <w:tcW w:w="1742" w:type="dxa"/>
          </w:tcPr>
          <w:p w14:paraId="76AA5B8D" w14:textId="373E467B" w:rsidR="00C631F7" w:rsidRPr="008F7CC5" w:rsidRDefault="00C631F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8,162</w:t>
            </w:r>
          </w:p>
        </w:tc>
        <w:tc>
          <w:tcPr>
            <w:tcW w:w="1743" w:type="dxa"/>
            <w:vAlign w:val="bottom"/>
          </w:tcPr>
          <w:p w14:paraId="0087189A" w14:textId="5142F18D" w:rsidR="00C631F7" w:rsidRPr="008F7CC5" w:rsidRDefault="004743B7"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8,614</w:t>
            </w:r>
          </w:p>
        </w:tc>
      </w:tr>
      <w:tr w:rsidR="00C631F7" w:rsidRPr="008F7CC5" w14:paraId="38D8DA4F" w14:textId="77777777" w:rsidTr="00694220">
        <w:trPr>
          <w:trHeight w:val="144"/>
        </w:trPr>
        <w:tc>
          <w:tcPr>
            <w:tcW w:w="5517" w:type="dxa"/>
            <w:hideMark/>
          </w:tcPr>
          <w:p w14:paraId="55986219" w14:textId="77777777" w:rsidR="00C631F7" w:rsidRPr="008F7CC5" w:rsidRDefault="00C631F7" w:rsidP="00C631F7">
            <w:pPr>
              <w:widowControl w:val="0"/>
              <w:ind w:left="540"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z w:val="16"/>
                <w:szCs w:val="16"/>
              </w:rPr>
              <w:t>Investment income</w:t>
            </w:r>
          </w:p>
        </w:tc>
        <w:tc>
          <w:tcPr>
            <w:tcW w:w="1742" w:type="dxa"/>
          </w:tcPr>
          <w:p w14:paraId="51F82A9A" w14:textId="6B22B5C5" w:rsidR="00C631F7" w:rsidRPr="008F7CC5" w:rsidRDefault="00E705A1"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295</w:t>
            </w:r>
          </w:p>
        </w:tc>
        <w:tc>
          <w:tcPr>
            <w:tcW w:w="1743" w:type="dxa"/>
            <w:vAlign w:val="bottom"/>
          </w:tcPr>
          <w:p w14:paraId="388747C3" w14:textId="5EFE47BE" w:rsidR="00C631F7" w:rsidRPr="008F7CC5" w:rsidRDefault="006F2E60"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sz w:val="16"/>
                <w:szCs w:val="16"/>
              </w:rPr>
              <w:t>670</w:t>
            </w:r>
          </w:p>
        </w:tc>
      </w:tr>
      <w:tr w:rsidR="000A1F4A" w:rsidRPr="008F7CC5" w14:paraId="67D0451A" w14:textId="77777777" w:rsidTr="00694220">
        <w:trPr>
          <w:trHeight w:val="137"/>
        </w:trPr>
        <w:tc>
          <w:tcPr>
            <w:tcW w:w="5517" w:type="dxa"/>
          </w:tcPr>
          <w:p w14:paraId="613A142B" w14:textId="77777777" w:rsidR="000A1F4A" w:rsidRPr="008F7CC5" w:rsidRDefault="000A1F4A" w:rsidP="008A1E55">
            <w:pPr>
              <w:widowControl w:val="0"/>
              <w:ind w:left="540" w:right="62"/>
              <w:rPr>
                <w:rFonts w:ascii="Arial" w:eastAsia="GLYPHICONS Halflings" w:hAnsi="Arial" w:cs="Arial"/>
                <w:color w:val="000000" w:themeColor="text1"/>
                <w:sz w:val="16"/>
                <w:szCs w:val="16"/>
              </w:rPr>
            </w:pPr>
          </w:p>
        </w:tc>
        <w:tc>
          <w:tcPr>
            <w:tcW w:w="1742" w:type="dxa"/>
            <w:vAlign w:val="bottom"/>
          </w:tcPr>
          <w:p w14:paraId="0C24B155"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76B3B915"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r>
      <w:tr w:rsidR="000A1F4A" w:rsidRPr="008F7CC5" w14:paraId="743280C9" w14:textId="77777777" w:rsidTr="00694220">
        <w:trPr>
          <w:trHeight w:val="144"/>
        </w:trPr>
        <w:tc>
          <w:tcPr>
            <w:tcW w:w="5517" w:type="dxa"/>
            <w:hideMark/>
          </w:tcPr>
          <w:p w14:paraId="3BF7D4A1" w14:textId="77777777" w:rsidR="000A1F4A" w:rsidRPr="008F7CC5" w:rsidRDefault="000A1F4A" w:rsidP="008A1E55">
            <w:pPr>
              <w:widowControl w:val="0"/>
              <w:ind w:left="576" w:right="62"/>
              <w:rPr>
                <w:rFonts w:ascii="Arial" w:eastAsia="GLYPHICONS Halflings" w:hAnsi="Arial" w:cs="Arial"/>
                <w:b/>
                <w:bCs/>
                <w:color w:val="000000" w:themeColor="text1"/>
                <w:sz w:val="16"/>
                <w:szCs w:val="16"/>
                <w:cs/>
              </w:rPr>
            </w:pPr>
            <w:r w:rsidRPr="008F7CC5">
              <w:rPr>
                <w:rFonts w:ascii="Arial" w:eastAsia="GLYPHICONS Halflings" w:hAnsi="Arial" w:cs="Arial"/>
                <w:b/>
                <w:bCs/>
                <w:color w:val="000000" w:themeColor="text1"/>
                <w:sz w:val="16"/>
                <w:szCs w:val="16"/>
              </w:rPr>
              <w:t>Expenses</w:t>
            </w:r>
          </w:p>
        </w:tc>
        <w:tc>
          <w:tcPr>
            <w:tcW w:w="1742" w:type="dxa"/>
          </w:tcPr>
          <w:p w14:paraId="2DA50AB1"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2F97F8DA"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0A1F4A" w:rsidRPr="008F7CC5" w14:paraId="03DE61D4" w14:textId="77777777" w:rsidTr="00694220">
        <w:trPr>
          <w:trHeight w:val="254"/>
        </w:trPr>
        <w:tc>
          <w:tcPr>
            <w:tcW w:w="5517" w:type="dxa"/>
            <w:hideMark/>
          </w:tcPr>
          <w:p w14:paraId="508384B2" w14:textId="77777777" w:rsidR="000A1F4A" w:rsidRPr="008F7CC5" w:rsidRDefault="000A1F4A" w:rsidP="008A1E55">
            <w:pPr>
              <w:widowControl w:val="0"/>
              <w:ind w:left="576" w:right="62"/>
              <w:rPr>
                <w:rFonts w:ascii="Arial" w:hAnsi="Arial" w:cs="Arial"/>
                <w:b/>
                <w:bCs/>
                <w:color w:val="000000" w:themeColor="text1"/>
                <w:spacing w:val="-4"/>
                <w:sz w:val="16"/>
                <w:szCs w:val="16"/>
                <w:cs/>
              </w:rPr>
            </w:pPr>
            <w:r w:rsidRPr="008F7CC5">
              <w:rPr>
                <w:rFonts w:ascii="Arial" w:hAnsi="Arial" w:cs="Arial"/>
                <w:b/>
                <w:bCs/>
                <w:color w:val="000000" w:themeColor="text1"/>
                <w:spacing w:val="-4"/>
                <w:sz w:val="16"/>
                <w:szCs w:val="16"/>
              </w:rPr>
              <w:t>Related company of ultimate parent</w:t>
            </w:r>
          </w:p>
        </w:tc>
        <w:tc>
          <w:tcPr>
            <w:tcW w:w="1742" w:type="dxa"/>
          </w:tcPr>
          <w:p w14:paraId="60868D3C"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24E51835"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C631F7" w:rsidRPr="008F7CC5" w14:paraId="7FC67574" w14:textId="77777777" w:rsidTr="00694220">
        <w:trPr>
          <w:trHeight w:val="129"/>
        </w:trPr>
        <w:tc>
          <w:tcPr>
            <w:tcW w:w="5517" w:type="dxa"/>
          </w:tcPr>
          <w:p w14:paraId="055BBAD1" w14:textId="77777777" w:rsidR="00C631F7" w:rsidRPr="008F7CC5" w:rsidRDefault="00C631F7" w:rsidP="00C631F7">
            <w:pPr>
              <w:widowControl w:val="0"/>
              <w:ind w:left="576" w:right="62"/>
              <w:rPr>
                <w:rFonts w:ascii="Arial" w:hAnsi="Arial" w:cs="Arial"/>
                <w:b/>
                <w:bCs/>
                <w:color w:val="000000" w:themeColor="text1"/>
                <w:spacing w:val="-4"/>
                <w:sz w:val="16"/>
                <w:szCs w:val="16"/>
                <w:cs/>
              </w:rPr>
            </w:pPr>
            <w:r w:rsidRPr="008F7CC5">
              <w:rPr>
                <w:rFonts w:ascii="Arial" w:eastAsia="GLYPHICONS Halflings" w:hAnsi="Arial" w:cs="Arial"/>
                <w:color w:val="000000" w:themeColor="text1"/>
                <w:spacing w:val="-10"/>
                <w:sz w:val="16"/>
                <w:szCs w:val="16"/>
              </w:rPr>
              <w:t>Premiums ceded to reinsurers</w:t>
            </w:r>
          </w:p>
        </w:tc>
        <w:tc>
          <w:tcPr>
            <w:tcW w:w="1742" w:type="dxa"/>
          </w:tcPr>
          <w:p w14:paraId="2B1A8B44" w14:textId="1210A72E"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36,317</w:t>
            </w:r>
          </w:p>
        </w:tc>
        <w:tc>
          <w:tcPr>
            <w:tcW w:w="1743" w:type="dxa"/>
            <w:vAlign w:val="bottom"/>
          </w:tcPr>
          <w:p w14:paraId="345D710B" w14:textId="2CE3599C" w:rsidR="00C631F7" w:rsidRPr="008F7CC5" w:rsidRDefault="00C631F7" w:rsidP="00694220">
            <w:pPr>
              <w:widowControl w:val="0"/>
              <w:adjustRightInd w:val="0"/>
              <w:ind w:right="-72" w:firstLine="14"/>
              <w:jc w:val="right"/>
              <w:rPr>
                <w:rFonts w:ascii="Arial" w:eastAsia="GLYPHICONS Halflings" w:hAnsi="Arial" w:cs="Arial"/>
                <w:color w:val="000000" w:themeColor="text1"/>
                <w:sz w:val="16"/>
                <w:szCs w:val="16"/>
                <w:cs/>
              </w:rPr>
            </w:pPr>
            <w:r w:rsidRPr="008F7CC5">
              <w:rPr>
                <w:rFonts w:ascii="Arial" w:hAnsi="Arial" w:cs="Arial"/>
                <w:sz w:val="16"/>
                <w:szCs w:val="16"/>
              </w:rPr>
              <w:t>-</w:t>
            </w:r>
          </w:p>
        </w:tc>
      </w:tr>
      <w:tr w:rsidR="00C631F7" w:rsidRPr="008F7CC5" w14:paraId="3E7B994E" w14:textId="77777777" w:rsidTr="00694220">
        <w:trPr>
          <w:trHeight w:val="135"/>
        </w:trPr>
        <w:tc>
          <w:tcPr>
            <w:tcW w:w="5517" w:type="dxa"/>
          </w:tcPr>
          <w:p w14:paraId="3F4AFE9C" w14:textId="77777777" w:rsidR="00C631F7" w:rsidRPr="008F7CC5" w:rsidRDefault="00C631F7" w:rsidP="00C631F7">
            <w:pPr>
              <w:widowControl w:val="0"/>
              <w:ind w:left="576" w:right="62"/>
              <w:rPr>
                <w:rFonts w:ascii="Arial" w:eastAsia="GLYPHICONS Halflings" w:hAnsi="Arial" w:cs="Arial"/>
                <w:color w:val="000000" w:themeColor="text1"/>
                <w:spacing w:val="-10"/>
                <w:sz w:val="16"/>
                <w:szCs w:val="16"/>
                <w:cs/>
              </w:rPr>
            </w:pPr>
            <w:r w:rsidRPr="008F7CC5">
              <w:rPr>
                <w:rFonts w:ascii="Arial" w:hAnsi="Arial" w:cs="Arial"/>
                <w:color w:val="000000" w:themeColor="text1"/>
                <w:sz w:val="16"/>
                <w:szCs w:val="16"/>
              </w:rPr>
              <w:t>Other expenses</w:t>
            </w:r>
          </w:p>
        </w:tc>
        <w:tc>
          <w:tcPr>
            <w:tcW w:w="1742" w:type="dxa"/>
          </w:tcPr>
          <w:p w14:paraId="3B1677E5" w14:textId="7092D267"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23,878</w:t>
            </w:r>
          </w:p>
        </w:tc>
        <w:tc>
          <w:tcPr>
            <w:tcW w:w="1743" w:type="dxa"/>
          </w:tcPr>
          <w:p w14:paraId="68026222" w14:textId="74481C45" w:rsidR="00C631F7" w:rsidRPr="008F7CC5" w:rsidRDefault="00C631F7" w:rsidP="00694220">
            <w:pPr>
              <w:widowControl w:val="0"/>
              <w:adjustRightInd w:val="0"/>
              <w:ind w:right="-72" w:firstLine="14"/>
              <w:jc w:val="right"/>
              <w:rPr>
                <w:rFonts w:ascii="Arial" w:eastAsia="GLYPHICONS Halflings" w:hAnsi="Arial" w:cs="Arial"/>
                <w:color w:val="000000" w:themeColor="text1"/>
                <w:sz w:val="16"/>
                <w:szCs w:val="16"/>
                <w:cs/>
              </w:rPr>
            </w:pPr>
            <w:r w:rsidRPr="008F7CC5">
              <w:rPr>
                <w:rFonts w:ascii="Arial" w:hAnsi="Arial" w:cs="Arial"/>
                <w:sz w:val="16"/>
                <w:szCs w:val="16"/>
              </w:rPr>
              <w:t>-</w:t>
            </w:r>
          </w:p>
        </w:tc>
      </w:tr>
      <w:tr w:rsidR="000A1F4A" w:rsidRPr="008F7CC5" w14:paraId="172CB347" w14:textId="77777777" w:rsidTr="00694220">
        <w:trPr>
          <w:trHeight w:val="283"/>
        </w:trPr>
        <w:tc>
          <w:tcPr>
            <w:tcW w:w="5517" w:type="dxa"/>
          </w:tcPr>
          <w:p w14:paraId="26B50ED8" w14:textId="77777777" w:rsidR="000A1F4A" w:rsidRPr="008F7CC5" w:rsidRDefault="000A1F4A" w:rsidP="008A1E55">
            <w:pPr>
              <w:widowControl w:val="0"/>
              <w:ind w:left="576" w:right="62"/>
              <w:rPr>
                <w:rFonts w:ascii="Arial" w:hAnsi="Arial" w:cs="Arial"/>
                <w:color w:val="000000" w:themeColor="text1"/>
                <w:sz w:val="16"/>
                <w:szCs w:val="16"/>
                <w:cs/>
              </w:rPr>
            </w:pPr>
          </w:p>
        </w:tc>
        <w:tc>
          <w:tcPr>
            <w:tcW w:w="1742" w:type="dxa"/>
          </w:tcPr>
          <w:p w14:paraId="0B072F37"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2DAB140B"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0A1F4A" w:rsidRPr="008F7CC5" w14:paraId="4B915DDC" w14:textId="77777777" w:rsidTr="00694220">
        <w:trPr>
          <w:trHeight w:val="100"/>
        </w:trPr>
        <w:tc>
          <w:tcPr>
            <w:tcW w:w="5517" w:type="dxa"/>
          </w:tcPr>
          <w:p w14:paraId="28E676FF" w14:textId="77777777" w:rsidR="000A1F4A" w:rsidRPr="008F7CC5" w:rsidRDefault="000A1F4A" w:rsidP="008A1E55">
            <w:pPr>
              <w:widowControl w:val="0"/>
              <w:ind w:left="576" w:right="62"/>
              <w:rPr>
                <w:rFonts w:ascii="Arial" w:hAnsi="Arial" w:cs="Arial"/>
                <w:color w:val="000000" w:themeColor="text1"/>
                <w:sz w:val="16"/>
                <w:szCs w:val="16"/>
                <w:cs/>
              </w:rPr>
            </w:pPr>
            <w:r w:rsidRPr="008F7CC5">
              <w:rPr>
                <w:rFonts w:ascii="Arial" w:hAnsi="Arial" w:cs="Arial"/>
                <w:b/>
                <w:bCs/>
                <w:color w:val="000000" w:themeColor="text1"/>
                <w:spacing w:val="-4"/>
                <w:sz w:val="16"/>
                <w:szCs w:val="16"/>
              </w:rPr>
              <w:t>Related company of shareholders</w:t>
            </w:r>
          </w:p>
        </w:tc>
        <w:tc>
          <w:tcPr>
            <w:tcW w:w="1742" w:type="dxa"/>
          </w:tcPr>
          <w:p w14:paraId="2C6FE410"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5B8D01F8"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C631F7" w:rsidRPr="008F7CC5" w14:paraId="3DA21CB1" w14:textId="77777777" w:rsidTr="00694220">
        <w:trPr>
          <w:trHeight w:val="201"/>
        </w:trPr>
        <w:tc>
          <w:tcPr>
            <w:tcW w:w="5517" w:type="dxa"/>
          </w:tcPr>
          <w:p w14:paraId="22CAA7CD" w14:textId="77777777" w:rsidR="00C631F7" w:rsidRPr="008F7CC5" w:rsidRDefault="00C631F7" w:rsidP="00C631F7">
            <w:pPr>
              <w:widowControl w:val="0"/>
              <w:ind w:left="576" w:right="62"/>
              <w:rPr>
                <w:rFonts w:ascii="Arial" w:hAnsi="Arial" w:cs="Arial"/>
                <w:b/>
                <w:bCs/>
                <w:color w:val="000000" w:themeColor="text1"/>
                <w:spacing w:val="-4"/>
                <w:sz w:val="16"/>
                <w:szCs w:val="16"/>
                <w:cs/>
              </w:rPr>
            </w:pPr>
            <w:r w:rsidRPr="008F7CC5">
              <w:rPr>
                <w:rFonts w:ascii="Arial" w:eastAsia="GLYPHICONS Halflings" w:hAnsi="Arial" w:cs="Arial"/>
                <w:color w:val="000000" w:themeColor="text1"/>
                <w:spacing w:val="-10"/>
                <w:sz w:val="16"/>
                <w:szCs w:val="16"/>
              </w:rPr>
              <w:t>Commission and brokerage expenses</w:t>
            </w:r>
          </w:p>
        </w:tc>
        <w:tc>
          <w:tcPr>
            <w:tcW w:w="1742" w:type="dxa"/>
          </w:tcPr>
          <w:p w14:paraId="53942602" w14:textId="235239CA"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46,769</w:t>
            </w:r>
          </w:p>
        </w:tc>
        <w:tc>
          <w:tcPr>
            <w:tcW w:w="1743" w:type="dxa"/>
            <w:vAlign w:val="bottom"/>
          </w:tcPr>
          <w:p w14:paraId="7582FFF4" w14:textId="2E7A5C58" w:rsidR="00C631F7" w:rsidRPr="008F7CC5" w:rsidRDefault="00B57BB0" w:rsidP="00694220">
            <w:pPr>
              <w:widowControl w:val="0"/>
              <w:adjustRightInd w:val="0"/>
              <w:ind w:right="-72" w:firstLine="14"/>
              <w:jc w:val="right"/>
              <w:rPr>
                <w:rFonts w:ascii="Arial" w:eastAsia="GLYPHICONS Halflings" w:hAnsi="Arial" w:cs="Arial"/>
                <w:color w:val="000000" w:themeColor="text1"/>
                <w:sz w:val="16"/>
                <w:szCs w:val="16"/>
                <w:cs/>
              </w:rPr>
            </w:pPr>
            <w:r>
              <w:rPr>
                <w:rFonts w:ascii="Arial" w:hAnsi="Arial" w:cs="Arial"/>
                <w:sz w:val="16"/>
                <w:szCs w:val="16"/>
              </w:rPr>
              <w:t>50,966</w:t>
            </w:r>
          </w:p>
        </w:tc>
      </w:tr>
      <w:tr w:rsidR="00C631F7" w:rsidRPr="008F7CC5" w14:paraId="6211356D" w14:textId="77777777" w:rsidTr="00694220">
        <w:trPr>
          <w:trHeight w:val="147"/>
        </w:trPr>
        <w:tc>
          <w:tcPr>
            <w:tcW w:w="5517" w:type="dxa"/>
          </w:tcPr>
          <w:p w14:paraId="0F337F41" w14:textId="77777777" w:rsidR="00C631F7" w:rsidRPr="008F7CC5" w:rsidRDefault="00C631F7" w:rsidP="00C631F7">
            <w:pPr>
              <w:widowControl w:val="0"/>
              <w:ind w:left="57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Underwriting expenses</w:t>
            </w:r>
          </w:p>
        </w:tc>
        <w:tc>
          <w:tcPr>
            <w:tcW w:w="1742" w:type="dxa"/>
          </w:tcPr>
          <w:p w14:paraId="45A5A8FE" w14:textId="53D5A4B8"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22,032</w:t>
            </w:r>
          </w:p>
        </w:tc>
        <w:tc>
          <w:tcPr>
            <w:tcW w:w="1743" w:type="dxa"/>
            <w:vAlign w:val="bottom"/>
          </w:tcPr>
          <w:p w14:paraId="7F5103F1" w14:textId="614A1206" w:rsidR="00C631F7" w:rsidRPr="008F7CC5" w:rsidRDefault="00B57BB0" w:rsidP="00694220">
            <w:pPr>
              <w:widowControl w:val="0"/>
              <w:adjustRightInd w:val="0"/>
              <w:ind w:right="-72" w:firstLine="14"/>
              <w:jc w:val="right"/>
              <w:rPr>
                <w:rFonts w:ascii="Arial" w:eastAsia="GLYPHICONS Halflings" w:hAnsi="Arial" w:cs="Arial"/>
                <w:color w:val="000000" w:themeColor="text1"/>
                <w:sz w:val="16"/>
                <w:szCs w:val="16"/>
                <w:cs/>
              </w:rPr>
            </w:pPr>
            <w:r>
              <w:rPr>
                <w:rFonts w:ascii="Arial" w:hAnsi="Arial" w:cs="Arial"/>
                <w:sz w:val="16"/>
                <w:szCs w:val="16"/>
              </w:rPr>
              <w:t>34,093</w:t>
            </w:r>
          </w:p>
        </w:tc>
      </w:tr>
      <w:tr w:rsidR="00C631F7" w:rsidRPr="008F7CC5" w14:paraId="68E19995" w14:textId="77777777" w:rsidTr="00694220">
        <w:trPr>
          <w:trHeight w:val="149"/>
        </w:trPr>
        <w:tc>
          <w:tcPr>
            <w:tcW w:w="5517" w:type="dxa"/>
          </w:tcPr>
          <w:p w14:paraId="493B809F" w14:textId="77777777" w:rsidR="00C631F7" w:rsidRPr="008F7CC5" w:rsidRDefault="00C631F7" w:rsidP="00C631F7">
            <w:pPr>
              <w:widowControl w:val="0"/>
              <w:ind w:left="57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Other expenses</w:t>
            </w:r>
          </w:p>
        </w:tc>
        <w:tc>
          <w:tcPr>
            <w:tcW w:w="1742" w:type="dxa"/>
          </w:tcPr>
          <w:p w14:paraId="0AC22E6E" w14:textId="0598F52A"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26,</w:t>
            </w:r>
            <w:r w:rsidR="00E705A1" w:rsidRPr="008F7CC5">
              <w:rPr>
                <w:rFonts w:ascii="Arial" w:hAnsi="Arial" w:cs="Arial"/>
                <w:sz w:val="16"/>
                <w:szCs w:val="16"/>
              </w:rPr>
              <w:t>220</w:t>
            </w:r>
          </w:p>
        </w:tc>
        <w:tc>
          <w:tcPr>
            <w:tcW w:w="1743" w:type="dxa"/>
            <w:vAlign w:val="bottom"/>
          </w:tcPr>
          <w:p w14:paraId="567BDD32" w14:textId="7E0063FD" w:rsidR="00C631F7" w:rsidRPr="008F7CC5" w:rsidRDefault="00DC31B3" w:rsidP="00694220">
            <w:pPr>
              <w:widowControl w:val="0"/>
              <w:adjustRightInd w:val="0"/>
              <w:ind w:right="-72" w:firstLine="14"/>
              <w:jc w:val="right"/>
              <w:rPr>
                <w:rFonts w:ascii="Arial" w:eastAsia="GLYPHICONS Halflings" w:hAnsi="Arial" w:cs="Arial"/>
                <w:color w:val="000000" w:themeColor="text1"/>
                <w:sz w:val="16"/>
                <w:szCs w:val="16"/>
                <w:cs/>
              </w:rPr>
            </w:pPr>
            <w:r w:rsidRPr="008F7CC5">
              <w:rPr>
                <w:rFonts w:ascii="Arial" w:hAnsi="Arial" w:cs="Arial"/>
                <w:sz w:val="16"/>
                <w:szCs w:val="16"/>
              </w:rPr>
              <w:t>6,7</w:t>
            </w:r>
            <w:r w:rsidR="00B57BB0">
              <w:rPr>
                <w:rFonts w:ascii="Arial" w:hAnsi="Arial" w:cs="Arial"/>
                <w:sz w:val="16"/>
                <w:szCs w:val="16"/>
              </w:rPr>
              <w:t>55</w:t>
            </w:r>
          </w:p>
        </w:tc>
      </w:tr>
      <w:tr w:rsidR="000A1F4A" w:rsidRPr="008F7CC5" w14:paraId="30BCDDFC" w14:textId="77777777" w:rsidTr="00694220">
        <w:trPr>
          <w:trHeight w:val="283"/>
        </w:trPr>
        <w:tc>
          <w:tcPr>
            <w:tcW w:w="5517" w:type="dxa"/>
          </w:tcPr>
          <w:p w14:paraId="31CDE1D7" w14:textId="77777777" w:rsidR="000A1F4A" w:rsidRPr="008F7CC5" w:rsidRDefault="000A1F4A" w:rsidP="008A1E55">
            <w:pPr>
              <w:widowControl w:val="0"/>
              <w:ind w:left="576" w:right="62"/>
              <w:rPr>
                <w:rFonts w:ascii="Arial" w:eastAsia="GLYPHICONS Halflings" w:hAnsi="Arial" w:cs="Arial"/>
                <w:color w:val="000000" w:themeColor="text1"/>
                <w:spacing w:val="-10"/>
                <w:sz w:val="16"/>
                <w:szCs w:val="16"/>
                <w:cs/>
              </w:rPr>
            </w:pPr>
          </w:p>
        </w:tc>
        <w:tc>
          <w:tcPr>
            <w:tcW w:w="1742" w:type="dxa"/>
          </w:tcPr>
          <w:p w14:paraId="425DC07C"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21AE248C"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0A1F4A" w:rsidRPr="008F7CC5" w14:paraId="70360011" w14:textId="77777777" w:rsidTr="00694220">
        <w:trPr>
          <w:trHeight w:val="129"/>
        </w:trPr>
        <w:tc>
          <w:tcPr>
            <w:tcW w:w="5517" w:type="dxa"/>
          </w:tcPr>
          <w:p w14:paraId="589CDF31" w14:textId="77777777" w:rsidR="000A1F4A" w:rsidRPr="008F7CC5" w:rsidRDefault="000A1F4A" w:rsidP="008A1E55">
            <w:pPr>
              <w:widowControl w:val="0"/>
              <w:ind w:left="57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Associates</w:t>
            </w:r>
          </w:p>
        </w:tc>
        <w:tc>
          <w:tcPr>
            <w:tcW w:w="1742" w:type="dxa"/>
          </w:tcPr>
          <w:p w14:paraId="152B420E"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3791D21A"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C631F7" w:rsidRPr="008F7CC5" w14:paraId="5ECD31CC" w14:textId="77777777" w:rsidTr="00694220">
        <w:trPr>
          <w:trHeight w:val="89"/>
        </w:trPr>
        <w:tc>
          <w:tcPr>
            <w:tcW w:w="5517" w:type="dxa"/>
          </w:tcPr>
          <w:p w14:paraId="62AD7719" w14:textId="77777777" w:rsidR="00C631F7" w:rsidRPr="008F7CC5" w:rsidRDefault="00C631F7" w:rsidP="00C631F7">
            <w:pPr>
              <w:widowControl w:val="0"/>
              <w:ind w:left="576" w:right="62"/>
              <w:rPr>
                <w:rFonts w:ascii="Arial" w:hAnsi="Arial" w:cs="Arial"/>
                <w:b/>
                <w:bCs/>
                <w:color w:val="000000" w:themeColor="text1"/>
                <w:spacing w:val="-4"/>
                <w:sz w:val="16"/>
                <w:szCs w:val="16"/>
                <w:cs/>
              </w:rPr>
            </w:pPr>
            <w:r w:rsidRPr="008F7CC5">
              <w:rPr>
                <w:rFonts w:ascii="Arial" w:eastAsia="GLYPHICONS Halflings" w:hAnsi="Arial" w:cs="Arial"/>
                <w:color w:val="000000" w:themeColor="text1"/>
                <w:spacing w:val="-10"/>
                <w:sz w:val="16"/>
                <w:szCs w:val="16"/>
              </w:rPr>
              <w:t>Other expenses</w:t>
            </w:r>
          </w:p>
        </w:tc>
        <w:tc>
          <w:tcPr>
            <w:tcW w:w="1742" w:type="dxa"/>
          </w:tcPr>
          <w:p w14:paraId="33BEDBB7" w14:textId="38AFD52A" w:rsidR="00C631F7" w:rsidRPr="008F7CC5" w:rsidRDefault="00C631F7" w:rsidP="00694220">
            <w:pPr>
              <w:widowControl w:val="0"/>
              <w:tabs>
                <w:tab w:val="decimal" w:pos="1544"/>
              </w:tabs>
              <w:ind w:right="-72" w:hanging="14"/>
              <w:jc w:val="right"/>
              <w:rPr>
                <w:rFonts w:ascii="Arial" w:hAnsi="Arial" w:cs="Arial"/>
                <w:color w:val="000000" w:themeColor="text1"/>
                <w:sz w:val="16"/>
                <w:szCs w:val="16"/>
                <w:cs/>
              </w:rPr>
            </w:pPr>
            <w:r w:rsidRPr="008F7CC5">
              <w:rPr>
                <w:rFonts w:ascii="Arial" w:hAnsi="Arial" w:cs="Arial"/>
                <w:sz w:val="16"/>
                <w:szCs w:val="16"/>
              </w:rPr>
              <w:t>759</w:t>
            </w:r>
          </w:p>
        </w:tc>
        <w:tc>
          <w:tcPr>
            <w:tcW w:w="1743" w:type="dxa"/>
            <w:vAlign w:val="bottom"/>
          </w:tcPr>
          <w:p w14:paraId="3BFFC8F5" w14:textId="4C917EE7" w:rsidR="00C631F7" w:rsidRPr="008F7CC5" w:rsidRDefault="00C631F7" w:rsidP="00694220">
            <w:pPr>
              <w:widowControl w:val="0"/>
              <w:adjustRightInd w:val="0"/>
              <w:ind w:right="-72" w:firstLine="14"/>
              <w:jc w:val="right"/>
              <w:rPr>
                <w:rFonts w:ascii="Arial" w:eastAsia="GLYPHICONS Halflings" w:hAnsi="Arial" w:cs="Arial"/>
                <w:color w:val="000000" w:themeColor="text1"/>
                <w:sz w:val="16"/>
                <w:szCs w:val="16"/>
                <w:cs/>
              </w:rPr>
            </w:pPr>
            <w:r w:rsidRPr="008F7CC5">
              <w:rPr>
                <w:rFonts w:ascii="Arial" w:hAnsi="Arial" w:cs="Arial"/>
                <w:sz w:val="16"/>
                <w:szCs w:val="16"/>
              </w:rPr>
              <w:t>-</w:t>
            </w:r>
          </w:p>
        </w:tc>
      </w:tr>
    </w:tbl>
    <w:p w14:paraId="2D3E338F" w14:textId="4491DB5D" w:rsidR="000A1F4A" w:rsidRPr="00694220" w:rsidRDefault="000A1F4A" w:rsidP="00694220">
      <w:pPr>
        <w:pStyle w:val="BlockQuotation"/>
        <w:spacing w:before="0"/>
        <w:ind w:left="1080" w:right="26"/>
        <w:jc w:val="thaiDistribute"/>
        <w:rPr>
          <w:rFonts w:ascii="Arial" w:hAnsi="Arial" w:cs="Arial"/>
          <w:color w:val="000000" w:themeColor="text1"/>
          <w:sz w:val="20"/>
          <w:szCs w:val="20"/>
          <w:lang w:val="en-GB"/>
        </w:rPr>
      </w:pPr>
    </w:p>
    <w:tbl>
      <w:tblPr>
        <w:tblW w:w="9065" w:type="dxa"/>
        <w:tblInd w:w="558" w:type="dxa"/>
        <w:tblLayout w:type="fixed"/>
        <w:tblLook w:val="04A0" w:firstRow="1" w:lastRow="0" w:firstColumn="1" w:lastColumn="0" w:noHBand="0" w:noVBand="1"/>
      </w:tblPr>
      <w:tblGrid>
        <w:gridCol w:w="5504"/>
        <w:gridCol w:w="1818"/>
        <w:gridCol w:w="1743"/>
      </w:tblGrid>
      <w:tr w:rsidR="000A1F4A" w:rsidRPr="008F7CC5" w14:paraId="1BFF600E" w14:textId="77777777" w:rsidTr="000A1F4A">
        <w:trPr>
          <w:trHeight w:val="144"/>
          <w:tblHeader/>
        </w:trPr>
        <w:tc>
          <w:tcPr>
            <w:tcW w:w="5504" w:type="dxa"/>
          </w:tcPr>
          <w:p w14:paraId="586DFDD9"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3561" w:type="dxa"/>
            <w:gridSpan w:val="2"/>
          </w:tcPr>
          <w:p w14:paraId="0EB04979" w14:textId="77777777" w:rsidR="000A1F4A" w:rsidRPr="008F7CC5" w:rsidRDefault="000A1F4A" w:rsidP="008A1E55">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eastAsia="Arial Unicode MS" w:hAnsi="Arial" w:cs="Arial"/>
                <w:b/>
                <w:bCs/>
                <w:color w:val="000000" w:themeColor="text1"/>
                <w:sz w:val="16"/>
                <w:szCs w:val="16"/>
              </w:rPr>
              <w:t>Separate financial information</w:t>
            </w:r>
          </w:p>
        </w:tc>
      </w:tr>
      <w:tr w:rsidR="000A1F4A" w:rsidRPr="008F7CC5" w14:paraId="17AEE4FF" w14:textId="77777777" w:rsidTr="000A1F4A">
        <w:trPr>
          <w:trHeight w:val="144"/>
          <w:tblHeader/>
        </w:trPr>
        <w:tc>
          <w:tcPr>
            <w:tcW w:w="5504" w:type="dxa"/>
          </w:tcPr>
          <w:p w14:paraId="2F14BC4C"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3561" w:type="dxa"/>
            <w:gridSpan w:val="2"/>
          </w:tcPr>
          <w:p w14:paraId="498886D3" w14:textId="77777777" w:rsidR="000A1F4A" w:rsidRPr="008F7CC5" w:rsidRDefault="000A1F4A" w:rsidP="008A1E55">
            <w:pPr>
              <w:widowControl w:val="0"/>
              <w:ind w:right="-68"/>
              <w:jc w:val="center"/>
              <w:rPr>
                <w:rFonts w:ascii="Arial" w:hAnsi="Arial" w:cs="Arial"/>
                <w:b/>
                <w:bCs/>
                <w:color w:val="000000" w:themeColor="text1"/>
                <w:sz w:val="16"/>
                <w:szCs w:val="16"/>
              </w:rPr>
            </w:pPr>
            <w:r w:rsidRPr="008F7CC5">
              <w:rPr>
                <w:rFonts w:ascii="Arial" w:hAnsi="Arial" w:cs="Arial"/>
                <w:b/>
                <w:bCs/>
                <w:color w:val="000000" w:themeColor="text1"/>
                <w:sz w:val="16"/>
                <w:szCs w:val="16"/>
              </w:rPr>
              <w:t>(Unaudited)</w:t>
            </w:r>
          </w:p>
          <w:p w14:paraId="15A936FA" w14:textId="240D8D50" w:rsidR="000A1F4A" w:rsidRPr="008F7CC5" w:rsidRDefault="000A1F4A" w:rsidP="008A1E55">
            <w:pPr>
              <w:widowControl w:val="0"/>
              <w:pBdr>
                <w:bottom w:val="single" w:sz="4" w:space="1" w:color="auto"/>
              </w:pBdr>
              <w:ind w:right="-72"/>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rPr>
              <w:t>For the three-month period ended</w:t>
            </w:r>
          </w:p>
        </w:tc>
      </w:tr>
      <w:tr w:rsidR="000A1F4A" w:rsidRPr="008F7CC5" w14:paraId="02BE9F13" w14:textId="77777777" w:rsidTr="000A1F4A">
        <w:trPr>
          <w:trHeight w:val="144"/>
          <w:tblHeader/>
        </w:trPr>
        <w:tc>
          <w:tcPr>
            <w:tcW w:w="5504" w:type="dxa"/>
          </w:tcPr>
          <w:p w14:paraId="2B93CBC0"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818" w:type="dxa"/>
          </w:tcPr>
          <w:p w14:paraId="5FFC58AB" w14:textId="77777777" w:rsidR="000A1F4A" w:rsidRPr="008F7CC5" w:rsidRDefault="000A1F4A" w:rsidP="00694220">
            <w:pPr>
              <w:widowControl w:val="0"/>
              <w:ind w:right="-72" w:hanging="459"/>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c>
          <w:tcPr>
            <w:tcW w:w="1743" w:type="dxa"/>
          </w:tcPr>
          <w:p w14:paraId="6EE282BE" w14:textId="77777777" w:rsidR="000A1F4A" w:rsidRPr="008F7CC5" w:rsidRDefault="000A1F4A" w:rsidP="00694220">
            <w:pPr>
              <w:widowControl w:val="0"/>
              <w:ind w:right="-72"/>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31</w:t>
            </w:r>
            <w:r w:rsidRPr="008F7CC5">
              <w:rPr>
                <w:rFonts w:ascii="Arial" w:hAnsi="Arial" w:cs="Arial"/>
                <w:b/>
                <w:bCs/>
                <w:color w:val="000000" w:themeColor="text1"/>
                <w:sz w:val="16"/>
                <w:szCs w:val="16"/>
                <w:cs/>
              </w:rPr>
              <w:t xml:space="preserve"> </w:t>
            </w:r>
            <w:r w:rsidRPr="008F7CC5">
              <w:rPr>
                <w:rFonts w:ascii="Arial" w:hAnsi="Arial" w:cs="Arial"/>
                <w:b/>
                <w:bCs/>
                <w:color w:val="000000" w:themeColor="text1"/>
                <w:sz w:val="16"/>
                <w:szCs w:val="16"/>
              </w:rPr>
              <w:t>March</w:t>
            </w:r>
          </w:p>
        </w:tc>
      </w:tr>
      <w:tr w:rsidR="000A1F4A" w:rsidRPr="008F7CC5" w14:paraId="1F69C17F" w14:textId="77777777" w:rsidTr="000A1F4A">
        <w:trPr>
          <w:trHeight w:val="144"/>
          <w:tblHeader/>
        </w:trPr>
        <w:tc>
          <w:tcPr>
            <w:tcW w:w="5504" w:type="dxa"/>
          </w:tcPr>
          <w:p w14:paraId="65E94CAE"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818" w:type="dxa"/>
            <w:hideMark/>
          </w:tcPr>
          <w:p w14:paraId="422F9292" w14:textId="77777777" w:rsidR="000A1F4A" w:rsidRPr="008F7CC5" w:rsidRDefault="000A1F4A" w:rsidP="00694220">
            <w:pPr>
              <w:widowControl w:val="0"/>
              <w:ind w:right="-72" w:hanging="459"/>
              <w:jc w:val="right"/>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2020</w:t>
            </w:r>
          </w:p>
        </w:tc>
        <w:tc>
          <w:tcPr>
            <w:tcW w:w="1743" w:type="dxa"/>
            <w:hideMark/>
          </w:tcPr>
          <w:p w14:paraId="3616AFF9" w14:textId="77777777" w:rsidR="000A1F4A" w:rsidRPr="008F7CC5" w:rsidRDefault="000A1F4A" w:rsidP="00694220">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lang w:val="en-GB"/>
              </w:rPr>
              <w:t>2019</w:t>
            </w:r>
          </w:p>
        </w:tc>
      </w:tr>
      <w:tr w:rsidR="000A1F4A" w:rsidRPr="008F7CC5" w14:paraId="33808A69" w14:textId="77777777" w:rsidTr="000A1F4A">
        <w:trPr>
          <w:trHeight w:val="144"/>
          <w:tblHeader/>
        </w:trPr>
        <w:tc>
          <w:tcPr>
            <w:tcW w:w="5504" w:type="dxa"/>
          </w:tcPr>
          <w:p w14:paraId="3730D70A" w14:textId="77777777" w:rsidR="000A1F4A" w:rsidRPr="008F7CC5" w:rsidRDefault="000A1F4A" w:rsidP="008A1E55">
            <w:pPr>
              <w:widowControl w:val="0"/>
              <w:ind w:left="540" w:right="58"/>
              <w:rPr>
                <w:rFonts w:ascii="Arial" w:eastAsia="GLYPHICONS Halflings" w:hAnsi="Arial" w:cs="Arial"/>
                <w:color w:val="000000" w:themeColor="text1"/>
                <w:sz w:val="16"/>
                <w:szCs w:val="16"/>
                <w:cs/>
              </w:rPr>
            </w:pPr>
          </w:p>
        </w:tc>
        <w:tc>
          <w:tcPr>
            <w:tcW w:w="1818" w:type="dxa"/>
          </w:tcPr>
          <w:p w14:paraId="67B6736C" w14:textId="77777777" w:rsidR="000A1F4A" w:rsidRPr="008F7CC5" w:rsidRDefault="000A1F4A" w:rsidP="00694220">
            <w:pPr>
              <w:widowControl w:val="0"/>
              <w:pBdr>
                <w:bottom w:val="single" w:sz="4" w:space="1" w:color="auto"/>
              </w:pBdr>
              <w:ind w:right="-72" w:hanging="459"/>
              <w:jc w:val="right"/>
              <w:rPr>
                <w:rFonts w:ascii="Arial" w:hAnsi="Arial" w:cs="Arial"/>
                <w:b/>
                <w:bCs/>
                <w:color w:val="000000" w:themeColor="text1"/>
                <w:sz w:val="16"/>
                <w:szCs w:val="16"/>
              </w:rPr>
            </w:pPr>
            <w:r w:rsidRPr="008F7CC5">
              <w:rPr>
                <w:rFonts w:ascii="Arial" w:hAnsi="Arial" w:cs="Arial"/>
                <w:b/>
                <w:bCs/>
                <w:color w:val="000000" w:themeColor="text1"/>
                <w:sz w:val="16"/>
                <w:szCs w:val="16"/>
              </w:rPr>
              <w:t>Thousand Baht</w:t>
            </w:r>
          </w:p>
        </w:tc>
        <w:tc>
          <w:tcPr>
            <w:tcW w:w="1743" w:type="dxa"/>
          </w:tcPr>
          <w:p w14:paraId="5D76D970" w14:textId="77777777" w:rsidR="000A1F4A" w:rsidRPr="008F7CC5" w:rsidRDefault="000A1F4A" w:rsidP="00694220">
            <w:pPr>
              <w:widowControl w:val="0"/>
              <w:pBdr>
                <w:bottom w:val="single" w:sz="4" w:space="1" w:color="auto"/>
              </w:pBdr>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Thousand Baht</w:t>
            </w:r>
          </w:p>
        </w:tc>
      </w:tr>
      <w:tr w:rsidR="000A1F4A" w:rsidRPr="00754FDB" w14:paraId="3F0135E6" w14:textId="77777777" w:rsidTr="000A1F4A">
        <w:trPr>
          <w:trHeight w:val="144"/>
        </w:trPr>
        <w:tc>
          <w:tcPr>
            <w:tcW w:w="5504" w:type="dxa"/>
          </w:tcPr>
          <w:p w14:paraId="654AA71F" w14:textId="77777777" w:rsidR="000A1F4A" w:rsidRPr="00754FDB" w:rsidRDefault="000A1F4A" w:rsidP="008A1E55">
            <w:pPr>
              <w:widowControl w:val="0"/>
              <w:ind w:left="180" w:right="62"/>
              <w:rPr>
                <w:rFonts w:ascii="Arial" w:eastAsia="GLYPHICONS Halflings" w:hAnsi="Arial" w:cs="Arial"/>
                <w:b/>
                <w:bCs/>
                <w:color w:val="000000" w:themeColor="text1"/>
                <w:sz w:val="12"/>
                <w:szCs w:val="12"/>
                <w:cs/>
              </w:rPr>
            </w:pPr>
          </w:p>
        </w:tc>
        <w:tc>
          <w:tcPr>
            <w:tcW w:w="1818" w:type="dxa"/>
          </w:tcPr>
          <w:p w14:paraId="7BFA4D50" w14:textId="77777777" w:rsidR="000A1F4A" w:rsidRPr="00754FDB" w:rsidRDefault="000A1F4A" w:rsidP="00694220">
            <w:pPr>
              <w:widowControl w:val="0"/>
              <w:tabs>
                <w:tab w:val="decimal" w:pos="1544"/>
              </w:tabs>
              <w:ind w:right="-72" w:hanging="14"/>
              <w:jc w:val="right"/>
              <w:rPr>
                <w:rFonts w:ascii="Arial" w:hAnsi="Arial" w:cs="Arial"/>
                <w:color w:val="000000" w:themeColor="text1"/>
                <w:sz w:val="12"/>
                <w:szCs w:val="12"/>
                <w:cs/>
              </w:rPr>
            </w:pPr>
          </w:p>
        </w:tc>
        <w:tc>
          <w:tcPr>
            <w:tcW w:w="1743" w:type="dxa"/>
          </w:tcPr>
          <w:p w14:paraId="4C74FC55" w14:textId="77777777" w:rsidR="000A1F4A" w:rsidRPr="00754FDB" w:rsidRDefault="000A1F4A" w:rsidP="00694220">
            <w:pPr>
              <w:widowControl w:val="0"/>
              <w:adjustRightInd w:val="0"/>
              <w:ind w:right="-72" w:firstLine="14"/>
              <w:jc w:val="right"/>
              <w:rPr>
                <w:rFonts w:ascii="Arial" w:eastAsia="GLYPHICONS Halflings" w:hAnsi="Arial" w:cs="Arial"/>
                <w:color w:val="000000" w:themeColor="text1"/>
                <w:sz w:val="12"/>
                <w:szCs w:val="12"/>
                <w:cs/>
              </w:rPr>
            </w:pPr>
          </w:p>
        </w:tc>
      </w:tr>
      <w:tr w:rsidR="000A1F4A" w:rsidRPr="008F7CC5" w14:paraId="19110D62" w14:textId="77777777" w:rsidTr="000A1F4A">
        <w:trPr>
          <w:trHeight w:val="242"/>
        </w:trPr>
        <w:tc>
          <w:tcPr>
            <w:tcW w:w="5504" w:type="dxa"/>
          </w:tcPr>
          <w:p w14:paraId="2C7D9D69" w14:textId="77777777" w:rsidR="000A1F4A" w:rsidRPr="008F7CC5" w:rsidRDefault="000A1F4A" w:rsidP="008A1E55">
            <w:pPr>
              <w:widowControl w:val="0"/>
              <w:ind w:left="525" w:right="62"/>
              <w:rPr>
                <w:rFonts w:ascii="Arial" w:hAnsi="Arial" w:cs="Arial"/>
                <w:b/>
                <w:bCs/>
                <w:color w:val="000000" w:themeColor="text1"/>
                <w:spacing w:val="-4"/>
                <w:sz w:val="16"/>
                <w:szCs w:val="16"/>
                <w:cs/>
              </w:rPr>
            </w:pPr>
            <w:r w:rsidRPr="008F7CC5">
              <w:rPr>
                <w:rFonts w:ascii="Arial" w:hAnsi="Arial" w:cs="Arial"/>
                <w:b/>
                <w:bCs/>
                <w:color w:val="000000" w:themeColor="text1"/>
                <w:sz w:val="16"/>
                <w:szCs w:val="16"/>
              </w:rPr>
              <w:t>Revenues</w:t>
            </w:r>
          </w:p>
        </w:tc>
        <w:tc>
          <w:tcPr>
            <w:tcW w:w="1818" w:type="dxa"/>
          </w:tcPr>
          <w:p w14:paraId="6A0C8B5A"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cs/>
              </w:rPr>
            </w:pPr>
          </w:p>
        </w:tc>
        <w:tc>
          <w:tcPr>
            <w:tcW w:w="1743" w:type="dxa"/>
          </w:tcPr>
          <w:p w14:paraId="7E4ADD19" w14:textId="77777777" w:rsidR="000A1F4A" w:rsidRPr="008F7CC5" w:rsidRDefault="000A1F4A" w:rsidP="00694220">
            <w:pPr>
              <w:widowControl w:val="0"/>
              <w:adjustRightInd w:val="0"/>
              <w:ind w:right="-72" w:firstLine="14"/>
              <w:jc w:val="right"/>
              <w:rPr>
                <w:rFonts w:ascii="Arial" w:eastAsia="GLYPHICONS Halflings" w:hAnsi="Arial" w:cs="Arial"/>
                <w:color w:val="000000" w:themeColor="text1"/>
                <w:sz w:val="16"/>
                <w:szCs w:val="16"/>
                <w:cs/>
              </w:rPr>
            </w:pPr>
          </w:p>
        </w:tc>
      </w:tr>
      <w:tr w:rsidR="000A1F4A" w:rsidRPr="008F7CC5" w14:paraId="3D36F6AA" w14:textId="77777777" w:rsidTr="000A1F4A">
        <w:trPr>
          <w:trHeight w:val="144"/>
        </w:trPr>
        <w:tc>
          <w:tcPr>
            <w:tcW w:w="5504" w:type="dxa"/>
          </w:tcPr>
          <w:p w14:paraId="3E3B2179"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Related company of shareholders</w:t>
            </w:r>
          </w:p>
        </w:tc>
        <w:tc>
          <w:tcPr>
            <w:tcW w:w="1818" w:type="dxa"/>
            <w:vAlign w:val="bottom"/>
          </w:tcPr>
          <w:p w14:paraId="7D7FF39F"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30B224B5"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137D2C59" w14:textId="77777777" w:rsidTr="000A1F4A">
        <w:trPr>
          <w:trHeight w:val="144"/>
        </w:trPr>
        <w:tc>
          <w:tcPr>
            <w:tcW w:w="5504" w:type="dxa"/>
          </w:tcPr>
          <w:p w14:paraId="00A1B978"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Investment income</w:t>
            </w:r>
          </w:p>
        </w:tc>
        <w:tc>
          <w:tcPr>
            <w:tcW w:w="1818" w:type="dxa"/>
            <w:vAlign w:val="bottom"/>
          </w:tcPr>
          <w:p w14:paraId="5754DEAC"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295</w:t>
            </w:r>
          </w:p>
        </w:tc>
        <w:tc>
          <w:tcPr>
            <w:tcW w:w="1743" w:type="dxa"/>
            <w:vAlign w:val="bottom"/>
          </w:tcPr>
          <w:p w14:paraId="6DEF6185" w14:textId="715FD4EA"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65</w:t>
            </w:r>
          </w:p>
        </w:tc>
      </w:tr>
      <w:tr w:rsidR="000A1F4A" w:rsidRPr="008F7CC5" w14:paraId="60A93ABE" w14:textId="77777777" w:rsidTr="000A1F4A">
        <w:trPr>
          <w:trHeight w:val="144"/>
        </w:trPr>
        <w:tc>
          <w:tcPr>
            <w:tcW w:w="5504" w:type="dxa"/>
          </w:tcPr>
          <w:p w14:paraId="441AFDB7"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p>
        </w:tc>
        <w:tc>
          <w:tcPr>
            <w:tcW w:w="1818" w:type="dxa"/>
            <w:vAlign w:val="bottom"/>
          </w:tcPr>
          <w:p w14:paraId="5A8435D6"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1D124336"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2AD594B1" w14:textId="77777777" w:rsidTr="000A1F4A">
        <w:trPr>
          <w:trHeight w:val="144"/>
        </w:trPr>
        <w:tc>
          <w:tcPr>
            <w:tcW w:w="5504" w:type="dxa"/>
          </w:tcPr>
          <w:p w14:paraId="573F79D7"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Subsidiaries</w:t>
            </w:r>
          </w:p>
        </w:tc>
        <w:tc>
          <w:tcPr>
            <w:tcW w:w="1818" w:type="dxa"/>
            <w:vAlign w:val="bottom"/>
          </w:tcPr>
          <w:p w14:paraId="39321FBF"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52F8B8C7"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7EE8C900" w14:textId="77777777" w:rsidTr="000A1F4A">
        <w:trPr>
          <w:trHeight w:val="144"/>
        </w:trPr>
        <w:tc>
          <w:tcPr>
            <w:tcW w:w="5504" w:type="dxa"/>
          </w:tcPr>
          <w:p w14:paraId="5EB62171"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Other income</w:t>
            </w:r>
          </w:p>
        </w:tc>
        <w:tc>
          <w:tcPr>
            <w:tcW w:w="1818" w:type="dxa"/>
            <w:vAlign w:val="bottom"/>
          </w:tcPr>
          <w:p w14:paraId="0C2DCF69"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743" w:type="dxa"/>
            <w:vAlign w:val="bottom"/>
          </w:tcPr>
          <w:p w14:paraId="547A9D13" w14:textId="5AFEC2AD"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5,264</w:t>
            </w:r>
          </w:p>
        </w:tc>
      </w:tr>
      <w:tr w:rsidR="000A1F4A" w:rsidRPr="008F7CC5" w14:paraId="0A1A5906" w14:textId="77777777" w:rsidTr="000A1F4A">
        <w:trPr>
          <w:trHeight w:val="144"/>
        </w:trPr>
        <w:tc>
          <w:tcPr>
            <w:tcW w:w="5504" w:type="dxa"/>
          </w:tcPr>
          <w:p w14:paraId="437402CE"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p>
        </w:tc>
        <w:tc>
          <w:tcPr>
            <w:tcW w:w="1818" w:type="dxa"/>
            <w:vAlign w:val="bottom"/>
          </w:tcPr>
          <w:p w14:paraId="549C71C6"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10C5AA13"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372EC94A" w14:textId="77777777" w:rsidTr="000A1F4A">
        <w:trPr>
          <w:trHeight w:val="144"/>
        </w:trPr>
        <w:tc>
          <w:tcPr>
            <w:tcW w:w="5504" w:type="dxa"/>
          </w:tcPr>
          <w:p w14:paraId="2FD5DE8C"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b/>
                <w:bCs/>
                <w:color w:val="000000" w:themeColor="text1"/>
                <w:sz w:val="16"/>
                <w:szCs w:val="16"/>
              </w:rPr>
              <w:t>Expenses</w:t>
            </w:r>
          </w:p>
        </w:tc>
        <w:tc>
          <w:tcPr>
            <w:tcW w:w="1818" w:type="dxa"/>
            <w:vAlign w:val="bottom"/>
          </w:tcPr>
          <w:p w14:paraId="3AC77082"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1034084A"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7CF85EB7" w14:textId="77777777" w:rsidTr="000A1F4A">
        <w:trPr>
          <w:trHeight w:val="144"/>
        </w:trPr>
        <w:tc>
          <w:tcPr>
            <w:tcW w:w="5504" w:type="dxa"/>
          </w:tcPr>
          <w:p w14:paraId="18ECDD86"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Related company of ultimate parent</w:t>
            </w:r>
          </w:p>
        </w:tc>
        <w:tc>
          <w:tcPr>
            <w:tcW w:w="1818" w:type="dxa"/>
            <w:vAlign w:val="bottom"/>
          </w:tcPr>
          <w:p w14:paraId="51FB15A6"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287A7572"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4DED3E6B" w14:textId="77777777" w:rsidTr="000A1F4A">
        <w:trPr>
          <w:trHeight w:val="144"/>
        </w:trPr>
        <w:tc>
          <w:tcPr>
            <w:tcW w:w="5504" w:type="dxa"/>
          </w:tcPr>
          <w:p w14:paraId="5F569D8C"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Other expenses</w:t>
            </w:r>
          </w:p>
        </w:tc>
        <w:tc>
          <w:tcPr>
            <w:tcW w:w="1818" w:type="dxa"/>
            <w:vAlign w:val="bottom"/>
          </w:tcPr>
          <w:p w14:paraId="18E6E27F"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244</w:t>
            </w:r>
          </w:p>
        </w:tc>
        <w:tc>
          <w:tcPr>
            <w:tcW w:w="1743" w:type="dxa"/>
            <w:vAlign w:val="bottom"/>
          </w:tcPr>
          <w:p w14:paraId="6C8BE56C" w14:textId="7A7F4C5F"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0A1F4A" w:rsidRPr="008F7CC5" w14:paraId="48FB78D0" w14:textId="77777777" w:rsidTr="000A1F4A">
        <w:trPr>
          <w:trHeight w:val="144"/>
        </w:trPr>
        <w:tc>
          <w:tcPr>
            <w:tcW w:w="5504" w:type="dxa"/>
          </w:tcPr>
          <w:p w14:paraId="21807527"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p>
        </w:tc>
        <w:tc>
          <w:tcPr>
            <w:tcW w:w="1818" w:type="dxa"/>
            <w:vAlign w:val="bottom"/>
          </w:tcPr>
          <w:p w14:paraId="581B0A52"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2067CBA0"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66F30F92" w14:textId="77777777" w:rsidTr="000A1F4A">
        <w:trPr>
          <w:trHeight w:val="144"/>
        </w:trPr>
        <w:tc>
          <w:tcPr>
            <w:tcW w:w="5504" w:type="dxa"/>
          </w:tcPr>
          <w:p w14:paraId="7256AC89"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Related company of shareholders</w:t>
            </w:r>
          </w:p>
        </w:tc>
        <w:tc>
          <w:tcPr>
            <w:tcW w:w="1818" w:type="dxa"/>
            <w:vAlign w:val="bottom"/>
          </w:tcPr>
          <w:p w14:paraId="0225EFF8"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0473BBAA"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5D3C8ED6" w14:textId="77777777" w:rsidTr="000A1F4A">
        <w:trPr>
          <w:trHeight w:val="144"/>
        </w:trPr>
        <w:tc>
          <w:tcPr>
            <w:tcW w:w="5504" w:type="dxa"/>
          </w:tcPr>
          <w:p w14:paraId="15A94852"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Other expenses</w:t>
            </w:r>
          </w:p>
        </w:tc>
        <w:tc>
          <w:tcPr>
            <w:tcW w:w="1818" w:type="dxa"/>
            <w:vAlign w:val="bottom"/>
          </w:tcPr>
          <w:p w14:paraId="1A4838C0"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1,662</w:t>
            </w:r>
          </w:p>
        </w:tc>
        <w:tc>
          <w:tcPr>
            <w:tcW w:w="1743" w:type="dxa"/>
            <w:vAlign w:val="bottom"/>
          </w:tcPr>
          <w:p w14:paraId="5FB5D1C0" w14:textId="7A4CA0AE"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1,836</w:t>
            </w:r>
          </w:p>
        </w:tc>
      </w:tr>
      <w:tr w:rsidR="000A1F4A" w:rsidRPr="008F7CC5" w14:paraId="688FF3EA" w14:textId="77777777" w:rsidTr="000A1F4A">
        <w:trPr>
          <w:trHeight w:val="144"/>
        </w:trPr>
        <w:tc>
          <w:tcPr>
            <w:tcW w:w="5504" w:type="dxa"/>
          </w:tcPr>
          <w:p w14:paraId="77408AA5" w14:textId="77777777" w:rsidR="000A1F4A" w:rsidRPr="008F7CC5" w:rsidRDefault="000A1F4A" w:rsidP="008A1E55">
            <w:pPr>
              <w:widowControl w:val="0"/>
              <w:ind w:left="516" w:right="62"/>
              <w:rPr>
                <w:rFonts w:ascii="Arial" w:eastAsia="GLYPHICONS Halflings" w:hAnsi="Arial" w:cs="Arial"/>
                <w:color w:val="000000" w:themeColor="text1"/>
                <w:sz w:val="16"/>
                <w:szCs w:val="16"/>
                <w:cs/>
              </w:rPr>
            </w:pPr>
          </w:p>
        </w:tc>
        <w:tc>
          <w:tcPr>
            <w:tcW w:w="1818" w:type="dxa"/>
            <w:vAlign w:val="bottom"/>
          </w:tcPr>
          <w:p w14:paraId="0213D328"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4D9858B5"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690DD659" w14:textId="77777777" w:rsidTr="000A1F4A">
        <w:trPr>
          <w:trHeight w:val="144"/>
        </w:trPr>
        <w:tc>
          <w:tcPr>
            <w:tcW w:w="5504" w:type="dxa"/>
          </w:tcPr>
          <w:p w14:paraId="758D58E2" w14:textId="77777777" w:rsidR="000A1F4A" w:rsidRPr="008F7CC5" w:rsidRDefault="000A1F4A" w:rsidP="008A1E55">
            <w:pPr>
              <w:widowControl w:val="0"/>
              <w:ind w:left="516" w:right="62"/>
              <w:rPr>
                <w:rFonts w:ascii="Arial" w:eastAsia="GLYPHICONS Halflings" w:hAnsi="Arial" w:cs="Arial"/>
                <w:color w:val="000000" w:themeColor="text1"/>
                <w:sz w:val="16"/>
                <w:szCs w:val="16"/>
                <w:cs/>
              </w:rPr>
            </w:pPr>
            <w:r w:rsidRPr="008F7CC5">
              <w:rPr>
                <w:rFonts w:ascii="Arial" w:hAnsi="Arial" w:cs="Arial"/>
                <w:b/>
                <w:bCs/>
                <w:color w:val="000000" w:themeColor="text1"/>
                <w:spacing w:val="-4"/>
                <w:sz w:val="16"/>
                <w:szCs w:val="16"/>
              </w:rPr>
              <w:t>Associates</w:t>
            </w:r>
          </w:p>
        </w:tc>
        <w:tc>
          <w:tcPr>
            <w:tcW w:w="1818" w:type="dxa"/>
            <w:vAlign w:val="bottom"/>
          </w:tcPr>
          <w:p w14:paraId="4A97C020"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3AB2665D"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r>
      <w:tr w:rsidR="000A1F4A" w:rsidRPr="008F7CC5" w14:paraId="49B46B0D" w14:textId="77777777" w:rsidTr="000A1F4A">
        <w:trPr>
          <w:trHeight w:val="144"/>
        </w:trPr>
        <w:tc>
          <w:tcPr>
            <w:tcW w:w="5504" w:type="dxa"/>
          </w:tcPr>
          <w:p w14:paraId="52E508FF" w14:textId="77777777" w:rsidR="000A1F4A" w:rsidRPr="008F7CC5" w:rsidRDefault="000A1F4A" w:rsidP="008A1E55">
            <w:pPr>
              <w:widowControl w:val="0"/>
              <w:ind w:left="516" w:right="62"/>
              <w:rPr>
                <w:rFonts w:ascii="Arial" w:eastAsia="GLYPHICONS Halflings" w:hAnsi="Arial" w:cs="Arial"/>
                <w:color w:val="000000" w:themeColor="text1"/>
                <w:sz w:val="16"/>
                <w:szCs w:val="16"/>
                <w:cs/>
              </w:rPr>
            </w:pPr>
            <w:r w:rsidRPr="008F7CC5">
              <w:rPr>
                <w:rFonts w:ascii="Arial" w:eastAsia="GLYPHICONS Halflings" w:hAnsi="Arial" w:cs="Arial"/>
                <w:color w:val="000000" w:themeColor="text1"/>
                <w:spacing w:val="-10"/>
                <w:sz w:val="16"/>
                <w:szCs w:val="16"/>
              </w:rPr>
              <w:t>Other expenses</w:t>
            </w:r>
          </w:p>
        </w:tc>
        <w:tc>
          <w:tcPr>
            <w:tcW w:w="1818" w:type="dxa"/>
            <w:vAlign w:val="bottom"/>
          </w:tcPr>
          <w:p w14:paraId="3796F15C"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759</w:t>
            </w:r>
          </w:p>
        </w:tc>
        <w:tc>
          <w:tcPr>
            <w:tcW w:w="1743" w:type="dxa"/>
            <w:vAlign w:val="bottom"/>
          </w:tcPr>
          <w:p w14:paraId="34B61E47" w14:textId="68BD3356"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r>
      <w:tr w:rsidR="000A1F4A" w:rsidRPr="008F7CC5" w14:paraId="66231D7C" w14:textId="77777777" w:rsidTr="000A1F4A">
        <w:trPr>
          <w:trHeight w:val="144"/>
        </w:trPr>
        <w:tc>
          <w:tcPr>
            <w:tcW w:w="5504" w:type="dxa"/>
          </w:tcPr>
          <w:p w14:paraId="297BA2B9"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p>
        </w:tc>
        <w:tc>
          <w:tcPr>
            <w:tcW w:w="1818" w:type="dxa"/>
            <w:vAlign w:val="bottom"/>
          </w:tcPr>
          <w:p w14:paraId="071E5440"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3192C1D7"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29CCFB4B" w14:textId="77777777" w:rsidTr="000A1F4A">
        <w:trPr>
          <w:trHeight w:val="144"/>
        </w:trPr>
        <w:tc>
          <w:tcPr>
            <w:tcW w:w="5504" w:type="dxa"/>
          </w:tcPr>
          <w:p w14:paraId="6C2F09B7"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hAnsi="Arial" w:cs="Arial"/>
                <w:b/>
                <w:bCs/>
                <w:color w:val="000000" w:themeColor="text1"/>
                <w:spacing w:val="-4"/>
                <w:sz w:val="16"/>
                <w:szCs w:val="16"/>
              </w:rPr>
              <w:t>Subsidiaries</w:t>
            </w:r>
          </w:p>
        </w:tc>
        <w:tc>
          <w:tcPr>
            <w:tcW w:w="1818" w:type="dxa"/>
            <w:vAlign w:val="bottom"/>
          </w:tcPr>
          <w:p w14:paraId="6394B25B"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p>
        </w:tc>
        <w:tc>
          <w:tcPr>
            <w:tcW w:w="1743" w:type="dxa"/>
            <w:vAlign w:val="bottom"/>
          </w:tcPr>
          <w:p w14:paraId="5A8B3715" w14:textId="77777777" w:rsidR="000A1F4A" w:rsidRPr="008F7CC5" w:rsidRDefault="000A1F4A" w:rsidP="00694220">
            <w:pPr>
              <w:widowControl w:val="0"/>
              <w:tabs>
                <w:tab w:val="decimal" w:pos="0"/>
              </w:tabs>
              <w:ind w:right="-72"/>
              <w:jc w:val="right"/>
              <w:rPr>
                <w:rFonts w:ascii="Arial" w:hAnsi="Arial" w:cs="Arial"/>
                <w:color w:val="000000" w:themeColor="text1"/>
                <w:sz w:val="16"/>
                <w:szCs w:val="16"/>
              </w:rPr>
            </w:pPr>
          </w:p>
        </w:tc>
      </w:tr>
      <w:tr w:rsidR="000A1F4A" w:rsidRPr="008F7CC5" w14:paraId="4D5C53CD" w14:textId="77777777" w:rsidTr="000A1F4A">
        <w:trPr>
          <w:trHeight w:val="144"/>
        </w:trPr>
        <w:tc>
          <w:tcPr>
            <w:tcW w:w="5504" w:type="dxa"/>
          </w:tcPr>
          <w:p w14:paraId="37D13DD8" w14:textId="77777777" w:rsidR="000A1F4A" w:rsidRPr="008F7CC5" w:rsidRDefault="000A1F4A" w:rsidP="008A1E55">
            <w:pPr>
              <w:widowControl w:val="0"/>
              <w:ind w:left="516" w:right="62"/>
              <w:rPr>
                <w:rFonts w:ascii="Arial" w:eastAsia="GLYPHICONS Halflings" w:hAnsi="Arial" w:cs="Arial"/>
                <w:color w:val="000000" w:themeColor="text1"/>
                <w:spacing w:val="-10"/>
                <w:sz w:val="16"/>
                <w:szCs w:val="16"/>
                <w:cs/>
              </w:rPr>
            </w:pPr>
            <w:r w:rsidRPr="008F7CC5">
              <w:rPr>
                <w:rFonts w:ascii="Arial" w:eastAsia="GLYPHICONS Halflings" w:hAnsi="Arial" w:cs="Arial"/>
                <w:color w:val="000000" w:themeColor="text1"/>
                <w:spacing w:val="-10"/>
                <w:sz w:val="16"/>
                <w:szCs w:val="16"/>
              </w:rPr>
              <w:t>Other expenses</w:t>
            </w:r>
          </w:p>
        </w:tc>
        <w:tc>
          <w:tcPr>
            <w:tcW w:w="1818" w:type="dxa"/>
            <w:vAlign w:val="bottom"/>
          </w:tcPr>
          <w:p w14:paraId="713E59E3" w14:textId="77777777" w:rsidR="000A1F4A" w:rsidRPr="008F7CC5" w:rsidRDefault="000A1F4A" w:rsidP="00694220">
            <w:pPr>
              <w:widowControl w:val="0"/>
              <w:tabs>
                <w:tab w:val="decimal" w:pos="1544"/>
              </w:tabs>
              <w:ind w:right="-72" w:hanging="14"/>
              <w:jc w:val="right"/>
              <w:rPr>
                <w:rFonts w:ascii="Arial" w:hAnsi="Arial" w:cs="Arial"/>
                <w:color w:val="000000" w:themeColor="text1"/>
                <w:sz w:val="16"/>
                <w:szCs w:val="16"/>
              </w:rPr>
            </w:pPr>
            <w:r w:rsidRPr="008F7CC5">
              <w:rPr>
                <w:rFonts w:ascii="Arial" w:hAnsi="Arial" w:cs="Arial"/>
                <w:color w:val="000000" w:themeColor="text1"/>
                <w:sz w:val="16"/>
                <w:szCs w:val="16"/>
              </w:rPr>
              <w:t>1,277</w:t>
            </w:r>
          </w:p>
        </w:tc>
        <w:tc>
          <w:tcPr>
            <w:tcW w:w="1743" w:type="dxa"/>
            <w:vAlign w:val="bottom"/>
          </w:tcPr>
          <w:p w14:paraId="000B522E" w14:textId="63A8903F" w:rsidR="000A1F4A" w:rsidRPr="008F7CC5" w:rsidRDefault="00C631F7" w:rsidP="00694220">
            <w:pPr>
              <w:widowControl w:val="0"/>
              <w:tabs>
                <w:tab w:val="decimal" w:pos="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150</w:t>
            </w:r>
          </w:p>
        </w:tc>
      </w:tr>
    </w:tbl>
    <w:p w14:paraId="472F4D69" w14:textId="78DAB698" w:rsidR="00694220" w:rsidRDefault="00694220" w:rsidP="00BB5BF1">
      <w:pPr>
        <w:ind w:left="540" w:right="-45" w:hanging="540"/>
        <w:rPr>
          <w:rFonts w:ascii="Arial" w:hAnsi="Arial" w:cs="Arial"/>
          <w:b/>
          <w:bCs/>
          <w:sz w:val="20"/>
          <w:szCs w:val="20"/>
          <w:lang w:val="en-GB"/>
        </w:rPr>
      </w:pPr>
    </w:p>
    <w:p w14:paraId="799BE92A" w14:textId="77777777" w:rsidR="00694220" w:rsidRDefault="00694220">
      <w:pPr>
        <w:autoSpaceDE/>
        <w:autoSpaceDN/>
        <w:rPr>
          <w:rFonts w:ascii="Arial" w:hAnsi="Arial" w:cs="Arial"/>
          <w:b/>
          <w:bCs/>
          <w:sz w:val="20"/>
          <w:szCs w:val="20"/>
          <w:lang w:val="en-GB"/>
        </w:rPr>
      </w:pPr>
      <w:r>
        <w:rPr>
          <w:rFonts w:ascii="Arial" w:hAnsi="Arial" w:cs="Arial"/>
          <w:b/>
          <w:bCs/>
          <w:sz w:val="20"/>
          <w:szCs w:val="20"/>
          <w:lang w:val="en-GB"/>
        </w:rPr>
        <w:br w:type="page"/>
      </w:r>
    </w:p>
    <w:p w14:paraId="7439877E" w14:textId="77777777" w:rsidR="000A1F4A" w:rsidRPr="008F7CC5" w:rsidRDefault="000A1F4A" w:rsidP="002F02C3">
      <w:pPr>
        <w:ind w:right="-45"/>
        <w:rPr>
          <w:rFonts w:ascii="Arial" w:hAnsi="Arial" w:cs="Arial"/>
          <w:b/>
          <w:bCs/>
          <w:sz w:val="20"/>
          <w:szCs w:val="20"/>
          <w:lang w:val="en-GB"/>
        </w:rPr>
      </w:pPr>
    </w:p>
    <w:p w14:paraId="01589D8E" w14:textId="19F416E3" w:rsidR="00A43864" w:rsidRPr="008F7CC5" w:rsidRDefault="00D704F7" w:rsidP="00BB5BF1">
      <w:pPr>
        <w:ind w:left="540" w:right="-45" w:hanging="540"/>
        <w:rPr>
          <w:rFonts w:ascii="Arial" w:hAnsi="Arial" w:cs="Arial"/>
          <w:sz w:val="20"/>
          <w:szCs w:val="20"/>
        </w:rPr>
      </w:pPr>
      <w:r w:rsidRPr="008F7CC5">
        <w:rPr>
          <w:rFonts w:ascii="Arial" w:hAnsi="Arial" w:cs="Arial"/>
          <w:b/>
          <w:bCs/>
          <w:sz w:val="20"/>
          <w:szCs w:val="20"/>
          <w:lang w:val="en-GB"/>
        </w:rPr>
        <w:t>3</w:t>
      </w:r>
      <w:r w:rsidR="00DB2DA6" w:rsidRPr="008F7CC5">
        <w:rPr>
          <w:rFonts w:ascii="Arial" w:hAnsi="Arial" w:cs="Arial"/>
          <w:b/>
          <w:bCs/>
          <w:sz w:val="20"/>
          <w:szCs w:val="20"/>
          <w:lang w:val="en-GB"/>
        </w:rPr>
        <w:t>2</w:t>
      </w:r>
      <w:r w:rsidR="00A43864" w:rsidRPr="008F7CC5">
        <w:rPr>
          <w:rFonts w:ascii="Arial" w:hAnsi="Arial" w:cs="Arial"/>
          <w:b/>
          <w:bCs/>
          <w:sz w:val="20"/>
          <w:szCs w:val="20"/>
        </w:rPr>
        <w:tab/>
        <w:t>Related parties</w:t>
      </w:r>
      <w:r w:rsidR="00A43864" w:rsidRPr="008F7CC5">
        <w:rPr>
          <w:rFonts w:ascii="Arial" w:hAnsi="Arial" w:cs="Arial"/>
          <w:sz w:val="20"/>
          <w:szCs w:val="20"/>
        </w:rPr>
        <w:t xml:space="preserve"> (Cont’d)</w:t>
      </w:r>
    </w:p>
    <w:p w14:paraId="545054D5" w14:textId="6D4CEB83" w:rsidR="009C2F1A" w:rsidRDefault="009C2F1A" w:rsidP="00A43864">
      <w:pPr>
        <w:ind w:left="547"/>
        <w:jc w:val="thaiDistribute"/>
        <w:rPr>
          <w:rFonts w:ascii="Arial" w:hAnsi="Arial" w:cs="Arial"/>
          <w:sz w:val="20"/>
          <w:szCs w:val="20"/>
        </w:rPr>
      </w:pPr>
    </w:p>
    <w:p w14:paraId="3AF3F926" w14:textId="77777777" w:rsidR="00694220" w:rsidRPr="008F7CC5" w:rsidRDefault="00694220" w:rsidP="00A43864">
      <w:pPr>
        <w:ind w:left="547"/>
        <w:jc w:val="thaiDistribute"/>
        <w:rPr>
          <w:rFonts w:ascii="Arial" w:hAnsi="Arial" w:cs="Arial"/>
          <w:sz w:val="20"/>
          <w:szCs w:val="20"/>
        </w:rPr>
      </w:pPr>
    </w:p>
    <w:p w14:paraId="4655638C" w14:textId="77777777" w:rsidR="006558AB" w:rsidRPr="008F7CC5" w:rsidRDefault="006558AB" w:rsidP="006558AB">
      <w:pPr>
        <w:pStyle w:val="BodyText"/>
        <w:ind w:left="567"/>
        <w:jc w:val="thaiDistribute"/>
        <w:rPr>
          <w:rFonts w:ascii="Arial" w:hAnsi="Arial" w:cs="Arial"/>
          <w:color w:val="000000" w:themeColor="text1"/>
          <w:sz w:val="20"/>
          <w:szCs w:val="20"/>
        </w:rPr>
      </w:pPr>
      <w:r w:rsidRPr="008F7CC5">
        <w:rPr>
          <w:rFonts w:ascii="Arial" w:hAnsi="Arial" w:cs="Arial"/>
          <w:color w:val="000000" w:themeColor="text1"/>
          <w:sz w:val="20"/>
          <w:szCs w:val="20"/>
        </w:rPr>
        <w:t>The Group used the same pricing policy and conditions for the above premiums as it did for other customers and other insurance companies.</w:t>
      </w:r>
    </w:p>
    <w:p w14:paraId="54D8C328" w14:textId="77777777" w:rsidR="006558AB" w:rsidRPr="008F7CC5" w:rsidRDefault="006558AB" w:rsidP="006558AB">
      <w:pPr>
        <w:pStyle w:val="BodyText"/>
        <w:ind w:left="567"/>
        <w:jc w:val="thaiDistribute"/>
        <w:rPr>
          <w:rFonts w:ascii="Arial" w:hAnsi="Arial" w:cs="Arial"/>
          <w:color w:val="000000" w:themeColor="text1"/>
          <w:sz w:val="16"/>
          <w:szCs w:val="16"/>
        </w:rPr>
      </w:pPr>
    </w:p>
    <w:p w14:paraId="1AC3B272" w14:textId="5ADC6E6D" w:rsidR="006558AB" w:rsidRPr="008F7CC5" w:rsidRDefault="006558AB" w:rsidP="006558AB">
      <w:pPr>
        <w:pStyle w:val="BodyText"/>
        <w:ind w:left="567"/>
        <w:jc w:val="thaiDistribute"/>
        <w:rPr>
          <w:rFonts w:ascii="Arial" w:hAnsi="Arial" w:cs="Arial"/>
          <w:color w:val="000000" w:themeColor="text1"/>
          <w:sz w:val="20"/>
          <w:szCs w:val="20"/>
        </w:rPr>
      </w:pPr>
      <w:r w:rsidRPr="008F7CC5">
        <w:rPr>
          <w:rFonts w:ascii="Arial" w:hAnsi="Arial" w:cs="Arial"/>
          <w:color w:val="000000" w:themeColor="text1"/>
          <w:sz w:val="20"/>
          <w:szCs w:val="20"/>
        </w:rPr>
        <w:t xml:space="preserve">The Group paid commissions and brokerages and other underwriting expenses as specified in the Bancassurance Agreement made between the Company and such related bank. The commission rates </w:t>
      </w:r>
      <w:proofErr w:type="gramStart"/>
      <w:r w:rsidRPr="008F7CC5">
        <w:rPr>
          <w:rFonts w:ascii="Arial" w:hAnsi="Arial" w:cs="Arial"/>
          <w:color w:val="000000" w:themeColor="text1"/>
          <w:sz w:val="20"/>
          <w:szCs w:val="20"/>
        </w:rPr>
        <w:t>were in compliance with</w:t>
      </w:r>
      <w:proofErr w:type="gramEnd"/>
      <w:r w:rsidRPr="008F7CC5">
        <w:rPr>
          <w:rFonts w:ascii="Arial" w:hAnsi="Arial" w:cs="Arial"/>
          <w:color w:val="000000" w:themeColor="text1"/>
          <w:sz w:val="20"/>
          <w:szCs w:val="20"/>
        </w:rPr>
        <w:t xml:space="preserve"> the Office of Insura</w:t>
      </w:r>
      <w:r w:rsidR="00B64023" w:rsidRPr="008F7CC5">
        <w:rPr>
          <w:rFonts w:ascii="Arial" w:hAnsi="Arial" w:cs="Arial"/>
          <w:color w:val="000000" w:themeColor="text1"/>
          <w:sz w:val="20"/>
          <w:szCs w:val="20"/>
        </w:rPr>
        <w:t>nc</w:t>
      </w:r>
      <w:r w:rsidRPr="008F7CC5">
        <w:rPr>
          <w:rFonts w:ascii="Arial" w:hAnsi="Arial" w:cs="Arial"/>
          <w:color w:val="000000" w:themeColor="text1"/>
          <w:sz w:val="20"/>
          <w:szCs w:val="20"/>
        </w:rPr>
        <w:t>e Commission criteria and the same basis of the commission rate that the Group has offered to other insurance broker companies.</w:t>
      </w:r>
    </w:p>
    <w:p w14:paraId="60A17BE1" w14:textId="77777777" w:rsidR="006558AB" w:rsidRPr="008F7CC5" w:rsidRDefault="006558AB" w:rsidP="006558AB">
      <w:pPr>
        <w:pStyle w:val="BodyText"/>
        <w:ind w:left="567"/>
        <w:jc w:val="thaiDistribute"/>
        <w:rPr>
          <w:rFonts w:ascii="Arial" w:hAnsi="Arial" w:cs="Arial"/>
          <w:color w:val="000000" w:themeColor="text1"/>
          <w:sz w:val="16"/>
          <w:szCs w:val="16"/>
        </w:rPr>
      </w:pPr>
    </w:p>
    <w:p w14:paraId="2E1A56FB" w14:textId="77777777" w:rsidR="006558AB" w:rsidRPr="008F7CC5" w:rsidRDefault="006558AB" w:rsidP="006558AB">
      <w:pPr>
        <w:pStyle w:val="BodyText"/>
        <w:ind w:left="567"/>
        <w:jc w:val="thaiDistribute"/>
        <w:rPr>
          <w:rFonts w:ascii="Arial" w:hAnsi="Arial" w:cs="Arial"/>
          <w:color w:val="000000" w:themeColor="text1"/>
          <w:sz w:val="20"/>
          <w:szCs w:val="20"/>
        </w:rPr>
      </w:pPr>
      <w:r w:rsidRPr="00694220">
        <w:rPr>
          <w:rFonts w:ascii="Arial" w:hAnsi="Arial" w:cs="Arial"/>
          <w:color w:val="000000" w:themeColor="text1"/>
          <w:spacing w:val="-4"/>
          <w:sz w:val="20"/>
          <w:szCs w:val="20"/>
        </w:rPr>
        <w:t>Interest was charged at the same interest rates as the bank has offered to other insurance companies</w:t>
      </w:r>
      <w:r w:rsidRPr="008F7CC5">
        <w:rPr>
          <w:rFonts w:ascii="Arial" w:hAnsi="Arial" w:cs="Arial"/>
          <w:color w:val="000000" w:themeColor="text1"/>
          <w:sz w:val="20"/>
          <w:szCs w:val="20"/>
        </w:rPr>
        <w:t>.</w:t>
      </w:r>
    </w:p>
    <w:p w14:paraId="4387B8C5" w14:textId="77777777" w:rsidR="006558AB" w:rsidRPr="008F7CC5" w:rsidRDefault="006558AB" w:rsidP="006558AB">
      <w:pPr>
        <w:pStyle w:val="BodyText"/>
        <w:ind w:left="567"/>
        <w:jc w:val="thaiDistribute"/>
        <w:rPr>
          <w:rFonts w:ascii="Arial" w:hAnsi="Arial" w:cs="Arial"/>
          <w:color w:val="000000" w:themeColor="text1"/>
          <w:sz w:val="16"/>
          <w:szCs w:val="16"/>
        </w:rPr>
      </w:pPr>
    </w:p>
    <w:p w14:paraId="48C83263" w14:textId="77777777" w:rsidR="006558AB" w:rsidRPr="008F7CC5" w:rsidRDefault="006558AB" w:rsidP="006558AB">
      <w:pPr>
        <w:pStyle w:val="BodyText"/>
        <w:ind w:left="567"/>
        <w:jc w:val="thaiDistribute"/>
        <w:rPr>
          <w:rFonts w:ascii="Arial" w:hAnsi="Arial" w:cs="Arial"/>
          <w:color w:val="000000" w:themeColor="text1"/>
          <w:sz w:val="20"/>
          <w:szCs w:val="20"/>
        </w:rPr>
      </w:pPr>
      <w:r w:rsidRPr="00694220">
        <w:rPr>
          <w:rFonts w:ascii="Arial" w:hAnsi="Arial" w:cs="Arial"/>
          <w:color w:val="000000" w:themeColor="text1"/>
          <w:spacing w:val="-4"/>
          <w:sz w:val="20"/>
          <w:szCs w:val="20"/>
        </w:rPr>
        <w:t>The Company and related companies enter into a management service agreement with the subsidiary</w:t>
      </w:r>
      <w:r w:rsidRPr="008F7CC5">
        <w:rPr>
          <w:rFonts w:ascii="Arial" w:hAnsi="Arial" w:cs="Arial"/>
          <w:color w:val="000000" w:themeColor="text1"/>
          <w:sz w:val="20"/>
          <w:szCs w:val="20"/>
        </w:rPr>
        <w:t xml:space="preserve"> for providing about services of personnel, internal audit and information technology. Service rates are agreed by both parties which are determined based on estimated time spent and cost incurred for the subsidiary.</w:t>
      </w:r>
    </w:p>
    <w:p w14:paraId="4341CB1E" w14:textId="77777777" w:rsidR="006558AB" w:rsidRPr="008F7CC5" w:rsidRDefault="006558AB" w:rsidP="006558AB">
      <w:pPr>
        <w:pStyle w:val="BodyText"/>
        <w:ind w:left="567"/>
        <w:jc w:val="thaiDistribute"/>
        <w:rPr>
          <w:rFonts w:ascii="Arial" w:hAnsi="Arial" w:cs="Arial"/>
          <w:color w:val="000000" w:themeColor="text1"/>
          <w:sz w:val="16"/>
          <w:szCs w:val="16"/>
        </w:rPr>
      </w:pPr>
    </w:p>
    <w:p w14:paraId="4E1A1EDB" w14:textId="394ED083" w:rsidR="006558AB" w:rsidRPr="008F7CC5" w:rsidRDefault="00CA7CF8" w:rsidP="006558AB">
      <w:pPr>
        <w:pStyle w:val="BodyText"/>
        <w:ind w:left="567"/>
        <w:jc w:val="thaiDistribute"/>
        <w:rPr>
          <w:rFonts w:ascii="Arial" w:hAnsi="Arial" w:cs="Arial"/>
          <w:color w:val="000000" w:themeColor="text1"/>
          <w:sz w:val="20"/>
          <w:szCs w:val="20"/>
        </w:rPr>
      </w:pPr>
      <w:r w:rsidRPr="008F7CC5">
        <w:rPr>
          <w:rFonts w:ascii="Arial" w:hAnsi="Arial" w:cs="Arial"/>
          <w:color w:val="000000" w:themeColor="text1"/>
          <w:sz w:val="20"/>
          <w:szCs w:val="20"/>
        </w:rPr>
        <w:t>Commission, management fee and custodian fee were paid at the same rates and conditions as the related parties charged other customers.</w:t>
      </w:r>
    </w:p>
    <w:p w14:paraId="5B1E930B" w14:textId="77777777" w:rsidR="006558AB" w:rsidRPr="008F7CC5" w:rsidRDefault="006558AB" w:rsidP="006558AB">
      <w:pPr>
        <w:pStyle w:val="BodyText"/>
        <w:ind w:left="567"/>
        <w:jc w:val="thaiDistribute"/>
        <w:rPr>
          <w:rFonts w:ascii="Arial" w:hAnsi="Arial" w:cs="Arial"/>
          <w:color w:val="000000" w:themeColor="text1"/>
          <w:sz w:val="16"/>
          <w:szCs w:val="16"/>
        </w:rPr>
      </w:pPr>
    </w:p>
    <w:p w14:paraId="3EFC04E2" w14:textId="77777777" w:rsidR="006558AB" w:rsidRPr="008F7CC5" w:rsidRDefault="006558AB" w:rsidP="006558AB">
      <w:pPr>
        <w:pStyle w:val="BodyText"/>
        <w:ind w:left="567"/>
        <w:jc w:val="thaiDistribute"/>
        <w:rPr>
          <w:rFonts w:ascii="Arial" w:hAnsi="Arial" w:cs="Arial"/>
          <w:color w:val="000000" w:themeColor="text1"/>
          <w:sz w:val="20"/>
          <w:szCs w:val="20"/>
        </w:rPr>
      </w:pPr>
      <w:r w:rsidRPr="008F7CC5">
        <w:rPr>
          <w:rFonts w:ascii="Arial" w:hAnsi="Arial" w:cs="Arial"/>
          <w:color w:val="000000" w:themeColor="text1"/>
          <w:sz w:val="20"/>
          <w:szCs w:val="20"/>
        </w:rPr>
        <w:t xml:space="preserve">The Group has office rental, equipment rental and service agreements with related companies for a </w:t>
      </w:r>
      <w:r w:rsidRPr="00694220">
        <w:rPr>
          <w:rFonts w:ascii="Arial" w:hAnsi="Arial" w:cs="Arial"/>
          <w:color w:val="000000" w:themeColor="text1"/>
          <w:spacing w:val="-4"/>
          <w:sz w:val="20"/>
          <w:szCs w:val="20"/>
        </w:rPr>
        <w:t xml:space="preserve">term of </w:t>
      </w:r>
      <w:r w:rsidRPr="00694220">
        <w:rPr>
          <w:rFonts w:ascii="Arial" w:hAnsi="Arial" w:cs="Arial"/>
          <w:color w:val="000000" w:themeColor="text1"/>
          <w:spacing w:val="-4"/>
          <w:sz w:val="20"/>
          <w:szCs w:val="20"/>
          <w:cs/>
        </w:rPr>
        <w:t xml:space="preserve">3 </w:t>
      </w:r>
      <w:r w:rsidRPr="00694220">
        <w:rPr>
          <w:rFonts w:ascii="Arial" w:hAnsi="Arial" w:cs="Arial"/>
          <w:color w:val="000000" w:themeColor="text1"/>
          <w:spacing w:val="-4"/>
          <w:sz w:val="20"/>
          <w:szCs w:val="20"/>
        </w:rPr>
        <w:t>years. Rental rates and conditions are the same as the related parties offer to other companies</w:t>
      </w:r>
      <w:r w:rsidRPr="008F7CC5">
        <w:rPr>
          <w:rFonts w:ascii="Arial" w:hAnsi="Arial" w:cs="Arial"/>
          <w:color w:val="000000" w:themeColor="text1"/>
          <w:sz w:val="20"/>
          <w:szCs w:val="20"/>
        </w:rPr>
        <w:t>.</w:t>
      </w:r>
    </w:p>
    <w:p w14:paraId="5BB86B63" w14:textId="77777777" w:rsidR="006558AB" w:rsidRPr="008F7CC5" w:rsidRDefault="006558AB" w:rsidP="00130E9F">
      <w:pPr>
        <w:ind w:left="1134" w:hanging="587"/>
        <w:jc w:val="thaiDistribute"/>
        <w:rPr>
          <w:rFonts w:ascii="Arial" w:hAnsi="Arial" w:cs="Arial"/>
          <w:sz w:val="20"/>
          <w:szCs w:val="20"/>
        </w:rPr>
      </w:pPr>
    </w:p>
    <w:p w14:paraId="1869246C" w14:textId="77777777" w:rsidR="006558AB" w:rsidRPr="008F7CC5" w:rsidRDefault="006558AB" w:rsidP="006558AB">
      <w:pPr>
        <w:pStyle w:val="BodyText"/>
        <w:ind w:left="567"/>
        <w:jc w:val="thaiDistribute"/>
        <w:rPr>
          <w:rFonts w:ascii="Arial" w:hAnsi="Arial" w:cs="Arial"/>
          <w:color w:val="000000" w:themeColor="text1"/>
          <w:sz w:val="20"/>
          <w:szCs w:val="20"/>
        </w:rPr>
      </w:pPr>
      <w:r w:rsidRPr="00694220">
        <w:rPr>
          <w:rFonts w:ascii="Arial" w:hAnsi="Arial" w:cs="Arial"/>
          <w:color w:val="000000" w:themeColor="text1"/>
          <w:spacing w:val="-4"/>
          <w:sz w:val="20"/>
          <w:szCs w:val="20"/>
        </w:rPr>
        <w:t>The Company enters into a management service agreement with the subsidiary for receiving managerial</w:t>
      </w:r>
      <w:r w:rsidRPr="008F7CC5">
        <w:rPr>
          <w:rFonts w:ascii="Arial" w:hAnsi="Arial" w:cs="Arial"/>
          <w:color w:val="000000" w:themeColor="text1"/>
          <w:sz w:val="20"/>
          <w:szCs w:val="20"/>
        </w:rPr>
        <w:t>, investment and administrative services of accounting, payroll and information technology. Service rates are agreed by both parties which are determined based on estimated time spent and cost incurred for the Company.</w:t>
      </w:r>
    </w:p>
    <w:p w14:paraId="1204C63C" w14:textId="77777777" w:rsidR="006558AB" w:rsidRPr="008F7CC5" w:rsidRDefault="006558AB" w:rsidP="00130E9F">
      <w:pPr>
        <w:ind w:left="1134" w:hanging="587"/>
        <w:jc w:val="thaiDistribute"/>
        <w:rPr>
          <w:rFonts w:ascii="Arial" w:hAnsi="Arial" w:cs="Arial"/>
          <w:sz w:val="20"/>
          <w:szCs w:val="20"/>
        </w:rPr>
      </w:pPr>
    </w:p>
    <w:p w14:paraId="16FBAD23" w14:textId="77777777" w:rsidR="006558AB" w:rsidRPr="008F7CC5" w:rsidRDefault="006558AB" w:rsidP="006558AB">
      <w:pPr>
        <w:ind w:firstLine="540"/>
        <w:rPr>
          <w:rFonts w:ascii="Arial" w:hAnsi="Arial" w:cs="Arial"/>
          <w:b/>
          <w:bCs/>
          <w:color w:val="000000" w:themeColor="text1"/>
          <w:sz w:val="20"/>
          <w:szCs w:val="20"/>
        </w:rPr>
      </w:pPr>
      <w:r w:rsidRPr="008F7CC5">
        <w:rPr>
          <w:rFonts w:ascii="Arial" w:hAnsi="Arial" w:cs="Arial"/>
          <w:b/>
          <w:bCs/>
          <w:color w:val="000000" w:themeColor="text1"/>
          <w:sz w:val="20"/>
          <w:szCs w:val="20"/>
        </w:rPr>
        <w:t>Directors and key management personnel’s remuneration</w:t>
      </w:r>
    </w:p>
    <w:p w14:paraId="502DD814" w14:textId="77777777" w:rsidR="006558AB" w:rsidRPr="008F7CC5" w:rsidRDefault="006558AB" w:rsidP="006558AB">
      <w:pPr>
        <w:tabs>
          <w:tab w:val="left" w:pos="567"/>
        </w:tabs>
        <w:rPr>
          <w:rFonts w:ascii="Arial" w:hAnsi="Arial" w:cs="Arial"/>
          <w:b/>
          <w:bCs/>
          <w:color w:val="000000" w:themeColor="text1"/>
          <w:sz w:val="20"/>
          <w:szCs w:val="20"/>
        </w:rPr>
      </w:pPr>
    </w:p>
    <w:p w14:paraId="09C7523B" w14:textId="280BC0BD" w:rsidR="006558AB" w:rsidRPr="008F7CC5" w:rsidRDefault="006558AB" w:rsidP="006558AB">
      <w:pPr>
        <w:pStyle w:val="BodyText"/>
        <w:ind w:left="540"/>
        <w:rPr>
          <w:rFonts w:ascii="Arial" w:hAnsi="Arial" w:cs="Arial"/>
          <w:color w:val="000000" w:themeColor="text1"/>
          <w:sz w:val="20"/>
          <w:szCs w:val="20"/>
        </w:rPr>
      </w:pPr>
      <w:r w:rsidRPr="008F7CC5">
        <w:rPr>
          <w:rFonts w:ascii="Arial" w:hAnsi="Arial" w:cs="Arial"/>
          <w:color w:val="000000" w:themeColor="text1"/>
          <w:sz w:val="20"/>
          <w:szCs w:val="20"/>
        </w:rPr>
        <w:t xml:space="preserve">During the three-month period ended </w:t>
      </w:r>
      <w:r w:rsidRPr="008F7CC5">
        <w:rPr>
          <w:rFonts w:ascii="Arial" w:hAnsi="Arial" w:cs="Arial"/>
          <w:color w:val="000000" w:themeColor="text1"/>
          <w:sz w:val="20"/>
          <w:szCs w:val="20"/>
          <w:cs/>
        </w:rPr>
        <w:t xml:space="preserve">31 </w:t>
      </w:r>
      <w:r w:rsidRPr="008F7CC5">
        <w:rPr>
          <w:rFonts w:ascii="Arial" w:hAnsi="Arial" w:cs="Arial"/>
          <w:color w:val="000000" w:themeColor="text1"/>
          <w:sz w:val="20"/>
          <w:szCs w:val="20"/>
        </w:rPr>
        <w:t xml:space="preserve">March </w:t>
      </w:r>
      <w:r w:rsidRPr="008F7CC5">
        <w:rPr>
          <w:rFonts w:ascii="Arial" w:hAnsi="Arial" w:cs="Arial"/>
          <w:color w:val="000000" w:themeColor="text1"/>
          <w:sz w:val="20"/>
          <w:szCs w:val="20"/>
          <w:cs/>
        </w:rPr>
        <w:t xml:space="preserve">2020 </w:t>
      </w:r>
      <w:r w:rsidRPr="008F7CC5">
        <w:rPr>
          <w:rFonts w:ascii="Arial" w:hAnsi="Arial" w:cs="Arial"/>
          <w:color w:val="000000" w:themeColor="text1"/>
          <w:sz w:val="20"/>
          <w:szCs w:val="20"/>
        </w:rPr>
        <w:t xml:space="preserve">and </w:t>
      </w:r>
      <w:r w:rsidRPr="008F7CC5">
        <w:rPr>
          <w:rFonts w:ascii="Arial" w:hAnsi="Arial" w:cs="Arial"/>
          <w:color w:val="000000" w:themeColor="text1"/>
          <w:sz w:val="20"/>
          <w:szCs w:val="20"/>
          <w:cs/>
        </w:rPr>
        <w:t>2019</w:t>
      </w:r>
      <w:r w:rsidRPr="008F7CC5">
        <w:rPr>
          <w:rFonts w:ascii="Arial" w:hAnsi="Arial" w:cs="Arial"/>
          <w:color w:val="000000" w:themeColor="text1"/>
          <w:sz w:val="20"/>
          <w:szCs w:val="20"/>
        </w:rPr>
        <w:t xml:space="preserve">, the </w:t>
      </w:r>
      <w:r w:rsidR="006412CF" w:rsidRPr="008F7CC5">
        <w:rPr>
          <w:rFonts w:ascii="Arial" w:hAnsi="Arial" w:cs="Arial"/>
          <w:color w:val="000000" w:themeColor="text1"/>
          <w:sz w:val="20"/>
          <w:szCs w:val="20"/>
        </w:rPr>
        <w:t>Group</w:t>
      </w:r>
      <w:r w:rsidRPr="008F7CC5">
        <w:rPr>
          <w:rFonts w:ascii="Arial" w:hAnsi="Arial" w:cs="Arial"/>
          <w:color w:val="000000" w:themeColor="text1"/>
          <w:sz w:val="20"/>
          <w:szCs w:val="20"/>
        </w:rPr>
        <w:t xml:space="preserve"> had salaries, bonuses, </w:t>
      </w:r>
      <w:proofErr w:type="gramStart"/>
      <w:r w:rsidRPr="008F7CC5">
        <w:rPr>
          <w:rFonts w:ascii="Arial" w:hAnsi="Arial" w:cs="Arial"/>
          <w:color w:val="000000" w:themeColor="text1"/>
          <w:sz w:val="20"/>
          <w:szCs w:val="20"/>
        </w:rPr>
        <w:t>directors</w:t>
      </w:r>
      <w:proofErr w:type="gramEnd"/>
      <w:r w:rsidRPr="008F7CC5">
        <w:rPr>
          <w:rFonts w:ascii="Arial" w:hAnsi="Arial" w:cs="Arial"/>
          <w:color w:val="000000" w:themeColor="text1"/>
          <w:sz w:val="20"/>
          <w:szCs w:val="20"/>
        </w:rPr>
        <w:t xml:space="preserve"> allowances and other benefits of its directors and key management personnel </w:t>
      </w:r>
      <w:proofErr w:type="spellStart"/>
      <w:r w:rsidRPr="008F7CC5">
        <w:rPr>
          <w:rFonts w:ascii="Arial" w:hAnsi="Arial" w:cs="Arial"/>
          <w:color w:val="000000" w:themeColor="text1"/>
          <w:sz w:val="20"/>
          <w:szCs w:val="20"/>
        </w:rPr>
        <w:t>recognised</w:t>
      </w:r>
      <w:proofErr w:type="spellEnd"/>
      <w:r w:rsidRPr="008F7CC5">
        <w:rPr>
          <w:rFonts w:ascii="Arial" w:hAnsi="Arial" w:cs="Arial"/>
          <w:color w:val="000000" w:themeColor="text1"/>
          <w:sz w:val="20"/>
          <w:szCs w:val="20"/>
        </w:rPr>
        <w:t xml:space="preserve"> as expenses as follows:</w:t>
      </w:r>
    </w:p>
    <w:p w14:paraId="4D73A07C" w14:textId="706E15F2" w:rsidR="00A43864" w:rsidRPr="008F7CC5" w:rsidRDefault="00A43864" w:rsidP="00614290">
      <w:pPr>
        <w:ind w:left="1134"/>
        <w:jc w:val="thaiDistribute"/>
        <w:rPr>
          <w:rFonts w:ascii="Arial" w:hAnsi="Arial" w:cs="Arial"/>
          <w:sz w:val="20"/>
          <w:szCs w:val="20"/>
        </w:rPr>
      </w:pPr>
    </w:p>
    <w:tbl>
      <w:tblPr>
        <w:tblW w:w="9104" w:type="dxa"/>
        <w:tblInd w:w="450" w:type="dxa"/>
        <w:tblLayout w:type="fixed"/>
        <w:tblLook w:val="0000" w:firstRow="0" w:lastRow="0" w:firstColumn="0" w:lastColumn="0" w:noHBand="0" w:noVBand="0"/>
      </w:tblPr>
      <w:tblGrid>
        <w:gridCol w:w="3528"/>
        <w:gridCol w:w="1350"/>
        <w:gridCol w:w="1443"/>
        <w:gridCol w:w="1417"/>
        <w:gridCol w:w="1366"/>
      </w:tblGrid>
      <w:tr w:rsidR="006558AB" w:rsidRPr="008F7CC5" w14:paraId="7BBBFDF5" w14:textId="77777777" w:rsidTr="008A1E55">
        <w:tc>
          <w:tcPr>
            <w:tcW w:w="3528" w:type="dxa"/>
            <w:vAlign w:val="bottom"/>
          </w:tcPr>
          <w:p w14:paraId="00ED9972" w14:textId="77777777" w:rsidR="006558AB" w:rsidRPr="008F7CC5" w:rsidRDefault="006558AB" w:rsidP="008A1E55">
            <w:pPr>
              <w:ind w:left="91" w:right="-45"/>
              <w:rPr>
                <w:rFonts w:ascii="Arial" w:hAnsi="Arial" w:cs="Arial"/>
                <w:b/>
                <w:bCs/>
                <w:color w:val="000000" w:themeColor="text1"/>
                <w:sz w:val="16"/>
                <w:szCs w:val="16"/>
                <w:cs/>
              </w:rPr>
            </w:pPr>
          </w:p>
        </w:tc>
        <w:tc>
          <w:tcPr>
            <w:tcW w:w="2793" w:type="dxa"/>
            <w:gridSpan w:val="2"/>
            <w:vAlign w:val="bottom"/>
          </w:tcPr>
          <w:p w14:paraId="36245B6B" w14:textId="77777777" w:rsidR="006558AB" w:rsidRPr="008F7CC5" w:rsidRDefault="006558AB" w:rsidP="008A1E55">
            <w:pPr>
              <w:pBdr>
                <w:bottom w:val="single" w:sz="4" w:space="1" w:color="auto"/>
              </w:pBdr>
              <w:ind w:right="-108" w:firstLine="30"/>
              <w:jc w:val="center"/>
              <w:rPr>
                <w:rFonts w:ascii="Arial" w:hAnsi="Arial" w:cs="Arial"/>
                <w:b/>
                <w:bCs/>
                <w:color w:val="000000" w:themeColor="text1"/>
                <w:sz w:val="16"/>
                <w:szCs w:val="16"/>
                <w:cs/>
                <w:lang w:val="en-GB"/>
              </w:rPr>
            </w:pPr>
            <w:r w:rsidRPr="008F7CC5">
              <w:rPr>
                <w:rFonts w:ascii="Arial" w:hAnsi="Arial" w:cs="Arial"/>
                <w:b/>
                <w:bCs/>
                <w:color w:val="000000" w:themeColor="text1"/>
                <w:sz w:val="16"/>
                <w:szCs w:val="16"/>
                <w:lang w:val="en-GB"/>
              </w:rPr>
              <w:t>Consolidated financial information</w:t>
            </w:r>
          </w:p>
        </w:tc>
        <w:tc>
          <w:tcPr>
            <w:tcW w:w="2783" w:type="dxa"/>
            <w:gridSpan w:val="2"/>
            <w:vAlign w:val="bottom"/>
          </w:tcPr>
          <w:p w14:paraId="2BD3E9C5" w14:textId="77777777" w:rsidR="006558AB" w:rsidRPr="008F7CC5" w:rsidRDefault="006558AB" w:rsidP="008A1E55">
            <w:pPr>
              <w:pBdr>
                <w:bottom w:val="single" w:sz="4" w:space="1" w:color="auto"/>
              </w:pBdr>
              <w:ind w:right="-108" w:firstLine="30"/>
              <w:jc w:val="center"/>
              <w:rPr>
                <w:rFonts w:ascii="Arial" w:hAnsi="Arial" w:cs="Arial"/>
                <w:b/>
                <w:bCs/>
                <w:color w:val="000000" w:themeColor="text1"/>
                <w:sz w:val="16"/>
                <w:szCs w:val="16"/>
                <w:lang w:val="en-GB"/>
              </w:rPr>
            </w:pPr>
            <w:r w:rsidRPr="008F7CC5">
              <w:rPr>
                <w:rFonts w:ascii="Arial" w:hAnsi="Arial" w:cs="Arial"/>
                <w:b/>
                <w:bCs/>
                <w:color w:val="000000" w:themeColor="text1"/>
                <w:sz w:val="16"/>
                <w:szCs w:val="16"/>
                <w:lang w:val="en-GB"/>
              </w:rPr>
              <w:t>Separate financial information</w:t>
            </w:r>
          </w:p>
        </w:tc>
      </w:tr>
      <w:tr w:rsidR="006558AB" w:rsidRPr="008F7CC5" w14:paraId="119445BF" w14:textId="77777777" w:rsidTr="006558AB">
        <w:trPr>
          <w:trHeight w:val="69"/>
        </w:trPr>
        <w:tc>
          <w:tcPr>
            <w:tcW w:w="3528" w:type="dxa"/>
            <w:vAlign w:val="bottom"/>
          </w:tcPr>
          <w:p w14:paraId="760AA692" w14:textId="77777777" w:rsidR="006558AB" w:rsidRPr="008F7CC5" w:rsidRDefault="006558AB" w:rsidP="006558AB">
            <w:pPr>
              <w:ind w:left="91" w:right="-45"/>
              <w:rPr>
                <w:rFonts w:ascii="Arial" w:hAnsi="Arial" w:cs="Arial"/>
                <w:b/>
                <w:bCs/>
                <w:color w:val="000000" w:themeColor="text1"/>
                <w:sz w:val="16"/>
                <w:szCs w:val="16"/>
                <w:cs/>
              </w:rPr>
            </w:pPr>
          </w:p>
        </w:tc>
        <w:tc>
          <w:tcPr>
            <w:tcW w:w="5576" w:type="dxa"/>
            <w:gridSpan w:val="4"/>
          </w:tcPr>
          <w:p w14:paraId="0889C469" w14:textId="77777777" w:rsidR="006558AB" w:rsidRPr="008F7CC5" w:rsidRDefault="006558AB" w:rsidP="006558AB">
            <w:pPr>
              <w:ind w:left="91" w:right="-72"/>
              <w:jc w:val="center"/>
              <w:rPr>
                <w:rFonts w:ascii="Arial" w:hAnsi="Arial" w:cs="Arial"/>
                <w:b/>
                <w:bCs/>
                <w:color w:val="000000" w:themeColor="text1"/>
                <w:sz w:val="16"/>
                <w:szCs w:val="16"/>
              </w:rPr>
            </w:pPr>
            <w:r w:rsidRPr="008F7CC5">
              <w:rPr>
                <w:rFonts w:ascii="Arial" w:hAnsi="Arial" w:cs="Arial"/>
                <w:b/>
                <w:bCs/>
                <w:color w:val="000000" w:themeColor="text1"/>
                <w:sz w:val="16"/>
                <w:szCs w:val="16"/>
              </w:rPr>
              <w:t>(Unaudited)</w:t>
            </w:r>
          </w:p>
          <w:p w14:paraId="0A5FA046" w14:textId="703E7B44" w:rsidR="006558AB" w:rsidRPr="008F7CC5" w:rsidRDefault="006558AB" w:rsidP="006412CF">
            <w:pPr>
              <w:pBdr>
                <w:bottom w:val="single" w:sz="4" w:space="1" w:color="auto"/>
              </w:pBdr>
              <w:ind w:left="91" w:right="-72"/>
              <w:jc w:val="center"/>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For the three-month period ended </w:t>
            </w:r>
          </w:p>
        </w:tc>
      </w:tr>
      <w:tr w:rsidR="006558AB" w:rsidRPr="008F7CC5" w14:paraId="5F4F02E5" w14:textId="77777777" w:rsidTr="008A1E55">
        <w:tc>
          <w:tcPr>
            <w:tcW w:w="3528" w:type="dxa"/>
            <w:vAlign w:val="bottom"/>
          </w:tcPr>
          <w:p w14:paraId="0044593A" w14:textId="77777777" w:rsidR="006558AB" w:rsidRPr="008F7CC5" w:rsidRDefault="006558AB" w:rsidP="008A1E55">
            <w:pPr>
              <w:ind w:left="91" w:right="-45"/>
              <w:rPr>
                <w:rFonts w:ascii="Arial" w:hAnsi="Arial" w:cs="Arial"/>
                <w:b/>
                <w:bCs/>
                <w:color w:val="000000" w:themeColor="text1"/>
                <w:sz w:val="16"/>
                <w:szCs w:val="16"/>
                <w:cs/>
              </w:rPr>
            </w:pPr>
          </w:p>
        </w:tc>
        <w:tc>
          <w:tcPr>
            <w:tcW w:w="1350" w:type="dxa"/>
          </w:tcPr>
          <w:p w14:paraId="591FB952"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c>
          <w:tcPr>
            <w:tcW w:w="1443" w:type="dxa"/>
          </w:tcPr>
          <w:p w14:paraId="311561EC"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c>
          <w:tcPr>
            <w:tcW w:w="1417" w:type="dxa"/>
          </w:tcPr>
          <w:p w14:paraId="1C5A6883" w14:textId="77777777" w:rsidR="006558AB" w:rsidRPr="008F7CC5" w:rsidRDefault="006558AB" w:rsidP="008A1E55">
            <w:pPr>
              <w:ind w:left="-62" w:right="-45"/>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c>
          <w:tcPr>
            <w:tcW w:w="1366" w:type="dxa"/>
          </w:tcPr>
          <w:p w14:paraId="536831E5"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lang w:val="en-GB"/>
              </w:rPr>
              <w:t>31 March</w:t>
            </w:r>
          </w:p>
        </w:tc>
      </w:tr>
      <w:tr w:rsidR="006558AB" w:rsidRPr="008F7CC5" w14:paraId="1D9137D5" w14:textId="77777777" w:rsidTr="008A1E55">
        <w:tc>
          <w:tcPr>
            <w:tcW w:w="3528" w:type="dxa"/>
            <w:vAlign w:val="bottom"/>
          </w:tcPr>
          <w:p w14:paraId="752EE9D3" w14:textId="77777777" w:rsidR="006558AB" w:rsidRPr="008F7CC5" w:rsidRDefault="006558AB" w:rsidP="008A1E55">
            <w:pPr>
              <w:ind w:left="91" w:right="-45"/>
              <w:rPr>
                <w:rFonts w:ascii="Arial" w:hAnsi="Arial" w:cs="Arial"/>
                <w:b/>
                <w:bCs/>
                <w:color w:val="000000" w:themeColor="text1"/>
                <w:sz w:val="16"/>
                <w:szCs w:val="16"/>
                <w:cs/>
              </w:rPr>
            </w:pPr>
          </w:p>
        </w:tc>
        <w:tc>
          <w:tcPr>
            <w:tcW w:w="1350" w:type="dxa"/>
          </w:tcPr>
          <w:p w14:paraId="23CD2D4E"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2020</w:t>
            </w:r>
          </w:p>
        </w:tc>
        <w:tc>
          <w:tcPr>
            <w:tcW w:w="1443" w:type="dxa"/>
          </w:tcPr>
          <w:p w14:paraId="114FC150"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2019</w:t>
            </w:r>
          </w:p>
        </w:tc>
        <w:tc>
          <w:tcPr>
            <w:tcW w:w="1417" w:type="dxa"/>
          </w:tcPr>
          <w:p w14:paraId="3BB7C17A" w14:textId="77777777" w:rsidR="006558AB" w:rsidRPr="008F7CC5" w:rsidRDefault="006558AB" w:rsidP="008A1E55">
            <w:pPr>
              <w:ind w:left="-62" w:right="-45"/>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2020</w:t>
            </w:r>
          </w:p>
        </w:tc>
        <w:tc>
          <w:tcPr>
            <w:tcW w:w="1366" w:type="dxa"/>
          </w:tcPr>
          <w:p w14:paraId="13862DA1" w14:textId="77777777" w:rsidR="006558AB" w:rsidRPr="008F7CC5" w:rsidRDefault="006558AB" w:rsidP="008A1E55">
            <w:pP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2019</w:t>
            </w:r>
          </w:p>
        </w:tc>
      </w:tr>
      <w:tr w:rsidR="006558AB" w:rsidRPr="008F7CC5" w14:paraId="6A9CF2C3" w14:textId="77777777" w:rsidTr="006558AB">
        <w:trPr>
          <w:trHeight w:val="153"/>
        </w:trPr>
        <w:tc>
          <w:tcPr>
            <w:tcW w:w="3528" w:type="dxa"/>
            <w:vAlign w:val="bottom"/>
          </w:tcPr>
          <w:p w14:paraId="67179EA6" w14:textId="77777777" w:rsidR="006558AB" w:rsidRPr="008F7CC5" w:rsidRDefault="006558AB" w:rsidP="006558AB">
            <w:pPr>
              <w:ind w:left="91" w:right="-45"/>
              <w:rPr>
                <w:rFonts w:ascii="Arial" w:hAnsi="Arial" w:cs="Arial"/>
                <w:b/>
                <w:bCs/>
                <w:color w:val="000000" w:themeColor="text1"/>
                <w:sz w:val="16"/>
                <w:szCs w:val="16"/>
                <w:cs/>
              </w:rPr>
            </w:pPr>
          </w:p>
        </w:tc>
        <w:tc>
          <w:tcPr>
            <w:tcW w:w="1350" w:type="dxa"/>
          </w:tcPr>
          <w:p w14:paraId="102E2FF5" w14:textId="77777777" w:rsidR="006558AB" w:rsidRPr="008F7CC5" w:rsidRDefault="006558AB" w:rsidP="006558AB">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43" w:type="dxa"/>
          </w:tcPr>
          <w:p w14:paraId="56F281D3" w14:textId="77777777" w:rsidR="006558AB" w:rsidRPr="008F7CC5" w:rsidRDefault="006558AB" w:rsidP="006558AB">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417" w:type="dxa"/>
          </w:tcPr>
          <w:p w14:paraId="306B61DB" w14:textId="77777777" w:rsidR="006558AB" w:rsidRPr="008F7CC5" w:rsidRDefault="006558AB" w:rsidP="006558AB">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c>
          <w:tcPr>
            <w:tcW w:w="1366" w:type="dxa"/>
          </w:tcPr>
          <w:p w14:paraId="2295DF1C" w14:textId="77777777" w:rsidR="006558AB" w:rsidRPr="008F7CC5" w:rsidRDefault="006558AB" w:rsidP="006558AB">
            <w:pPr>
              <w:pBdr>
                <w:bottom w:val="single" w:sz="4" w:space="1" w:color="auto"/>
              </w:pBdr>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Thousand Baht</w:t>
            </w:r>
          </w:p>
        </w:tc>
      </w:tr>
      <w:tr w:rsidR="006558AB" w:rsidRPr="008F7CC5" w14:paraId="02DEADA5" w14:textId="77777777" w:rsidTr="006558AB">
        <w:trPr>
          <w:trHeight w:val="213"/>
        </w:trPr>
        <w:tc>
          <w:tcPr>
            <w:tcW w:w="3528" w:type="dxa"/>
            <w:vAlign w:val="bottom"/>
          </w:tcPr>
          <w:p w14:paraId="5BC59C73" w14:textId="74F15564" w:rsidR="006558AB" w:rsidRPr="008F7CC5" w:rsidRDefault="006558AB" w:rsidP="006558AB">
            <w:pPr>
              <w:ind w:left="91" w:right="-45"/>
              <w:rPr>
                <w:rFonts w:ascii="Arial" w:hAnsi="Arial" w:cs="Arial"/>
                <w:b/>
                <w:bCs/>
                <w:color w:val="000000" w:themeColor="text1"/>
                <w:sz w:val="16"/>
                <w:szCs w:val="16"/>
                <w:cs/>
              </w:rPr>
            </w:pPr>
            <w:r w:rsidRPr="008F7CC5">
              <w:rPr>
                <w:rFonts w:ascii="Arial" w:hAnsi="Arial" w:cs="Arial"/>
                <w:b/>
                <w:bCs/>
                <w:color w:val="000000" w:themeColor="text1"/>
                <w:sz w:val="16"/>
                <w:szCs w:val="16"/>
              </w:rPr>
              <w:t>Directors and key management personnel’s remuneration</w:t>
            </w:r>
          </w:p>
        </w:tc>
        <w:tc>
          <w:tcPr>
            <w:tcW w:w="1350" w:type="dxa"/>
            <w:shd w:val="clear" w:color="auto" w:fill="auto"/>
          </w:tcPr>
          <w:p w14:paraId="470FC237" w14:textId="77777777" w:rsidR="006558AB" w:rsidRPr="008F7CC5" w:rsidRDefault="006558AB" w:rsidP="006558AB">
            <w:pPr>
              <w:ind w:right="-72"/>
              <w:rPr>
                <w:rFonts w:ascii="Arial" w:hAnsi="Arial" w:cs="Arial"/>
                <w:color w:val="000000" w:themeColor="text1"/>
                <w:sz w:val="16"/>
                <w:szCs w:val="16"/>
              </w:rPr>
            </w:pPr>
          </w:p>
        </w:tc>
        <w:tc>
          <w:tcPr>
            <w:tcW w:w="1443" w:type="dxa"/>
            <w:shd w:val="clear" w:color="auto" w:fill="auto"/>
          </w:tcPr>
          <w:p w14:paraId="429A9B09" w14:textId="77777777" w:rsidR="006558AB" w:rsidRPr="008F7CC5" w:rsidRDefault="006558AB" w:rsidP="006558AB">
            <w:pPr>
              <w:ind w:right="-72"/>
              <w:jc w:val="right"/>
              <w:rPr>
                <w:rFonts w:ascii="Arial" w:hAnsi="Arial" w:cs="Arial"/>
                <w:color w:val="000000" w:themeColor="text1"/>
                <w:sz w:val="16"/>
                <w:szCs w:val="16"/>
              </w:rPr>
            </w:pPr>
          </w:p>
        </w:tc>
        <w:tc>
          <w:tcPr>
            <w:tcW w:w="1417" w:type="dxa"/>
          </w:tcPr>
          <w:p w14:paraId="403A870E" w14:textId="77777777" w:rsidR="006558AB" w:rsidRPr="008F7CC5" w:rsidRDefault="006558AB" w:rsidP="006558AB">
            <w:pPr>
              <w:ind w:right="-72"/>
              <w:jc w:val="right"/>
              <w:rPr>
                <w:rFonts w:ascii="Arial" w:hAnsi="Arial" w:cs="Arial"/>
                <w:color w:val="000000" w:themeColor="text1"/>
                <w:sz w:val="16"/>
                <w:szCs w:val="16"/>
              </w:rPr>
            </w:pPr>
          </w:p>
        </w:tc>
        <w:tc>
          <w:tcPr>
            <w:tcW w:w="1366" w:type="dxa"/>
          </w:tcPr>
          <w:p w14:paraId="205BF54F" w14:textId="77777777" w:rsidR="006558AB" w:rsidRPr="008F7CC5" w:rsidRDefault="006558AB" w:rsidP="006558AB">
            <w:pPr>
              <w:ind w:right="-72"/>
              <w:jc w:val="right"/>
              <w:rPr>
                <w:rFonts w:ascii="Arial" w:hAnsi="Arial" w:cs="Arial"/>
                <w:color w:val="000000" w:themeColor="text1"/>
                <w:sz w:val="16"/>
                <w:szCs w:val="16"/>
              </w:rPr>
            </w:pPr>
          </w:p>
        </w:tc>
      </w:tr>
      <w:tr w:rsidR="00C631F7" w:rsidRPr="008F7CC5" w14:paraId="0CD1B072" w14:textId="77777777" w:rsidTr="008A1E55">
        <w:tc>
          <w:tcPr>
            <w:tcW w:w="3528" w:type="dxa"/>
            <w:vAlign w:val="bottom"/>
          </w:tcPr>
          <w:p w14:paraId="33B85388" w14:textId="77777777" w:rsidR="00C631F7" w:rsidRPr="008F7CC5" w:rsidRDefault="00C631F7" w:rsidP="00C631F7">
            <w:pPr>
              <w:ind w:left="91" w:right="-45"/>
              <w:rPr>
                <w:rFonts w:ascii="Arial" w:hAnsi="Arial" w:cs="Arial"/>
                <w:color w:val="000000" w:themeColor="text1"/>
                <w:sz w:val="16"/>
                <w:szCs w:val="16"/>
                <w:cs/>
              </w:rPr>
            </w:pPr>
            <w:r w:rsidRPr="008F7CC5">
              <w:rPr>
                <w:rFonts w:ascii="Arial" w:hAnsi="Arial" w:cs="Arial"/>
                <w:color w:val="000000" w:themeColor="text1"/>
                <w:sz w:val="16"/>
                <w:szCs w:val="16"/>
              </w:rPr>
              <w:t>Short-term benefits</w:t>
            </w:r>
          </w:p>
        </w:tc>
        <w:tc>
          <w:tcPr>
            <w:tcW w:w="1350" w:type="dxa"/>
            <w:shd w:val="clear" w:color="auto" w:fill="auto"/>
            <w:vAlign w:val="bottom"/>
          </w:tcPr>
          <w:p w14:paraId="416951EA" w14:textId="4A69D86F" w:rsidR="00C631F7" w:rsidRPr="008F7CC5" w:rsidRDefault="00E705A1" w:rsidP="00C631F7">
            <w:pP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48,692</w:t>
            </w:r>
          </w:p>
        </w:tc>
        <w:tc>
          <w:tcPr>
            <w:tcW w:w="1443" w:type="dxa"/>
            <w:shd w:val="clear" w:color="auto" w:fill="auto"/>
            <w:vAlign w:val="bottom"/>
          </w:tcPr>
          <w:p w14:paraId="00784FC2" w14:textId="77777777" w:rsidR="00C631F7" w:rsidRPr="008F7CC5" w:rsidRDefault="00C631F7" w:rsidP="00C631F7">
            <w:pP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18,569</w:t>
            </w:r>
          </w:p>
        </w:tc>
        <w:tc>
          <w:tcPr>
            <w:tcW w:w="1417" w:type="dxa"/>
            <w:vAlign w:val="bottom"/>
          </w:tcPr>
          <w:p w14:paraId="22987F79" w14:textId="0704DADB" w:rsidR="00C631F7" w:rsidRPr="008F7CC5" w:rsidRDefault="00C631F7" w:rsidP="00C631F7">
            <w:pPr>
              <w:tabs>
                <w:tab w:val="decimal" w:pos="882"/>
              </w:tabs>
              <w:ind w:right="-72"/>
              <w:jc w:val="right"/>
              <w:rPr>
                <w:rFonts w:ascii="Arial" w:hAnsi="Arial" w:cs="Arial"/>
                <w:color w:val="000000" w:themeColor="text1"/>
                <w:sz w:val="16"/>
                <w:szCs w:val="16"/>
              </w:rPr>
            </w:pPr>
            <w:r w:rsidRPr="008F7CC5">
              <w:rPr>
                <w:rFonts w:ascii="Arial" w:hAnsi="Arial" w:cs="Arial"/>
                <w:sz w:val="16"/>
                <w:szCs w:val="16"/>
                <w:lang w:val="en-GB"/>
              </w:rPr>
              <w:t>2,92</w:t>
            </w:r>
            <w:r w:rsidR="00E705A1" w:rsidRPr="008F7CC5">
              <w:rPr>
                <w:rFonts w:ascii="Arial" w:hAnsi="Arial" w:cs="Arial"/>
                <w:sz w:val="16"/>
                <w:szCs w:val="16"/>
                <w:lang w:val="en-GB"/>
              </w:rPr>
              <w:t>6</w:t>
            </w:r>
          </w:p>
        </w:tc>
        <w:tc>
          <w:tcPr>
            <w:tcW w:w="1366" w:type="dxa"/>
          </w:tcPr>
          <w:p w14:paraId="4F5F0F10" w14:textId="77777777" w:rsidR="00C631F7" w:rsidRPr="008F7CC5" w:rsidRDefault="00C631F7" w:rsidP="00C631F7">
            <w:pPr>
              <w:tabs>
                <w:tab w:val="decimal" w:pos="90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5,597</w:t>
            </w:r>
          </w:p>
        </w:tc>
      </w:tr>
      <w:tr w:rsidR="00C631F7" w:rsidRPr="008F7CC5" w14:paraId="5F20E48B" w14:textId="77777777" w:rsidTr="008A1E55">
        <w:tc>
          <w:tcPr>
            <w:tcW w:w="3528" w:type="dxa"/>
            <w:vAlign w:val="bottom"/>
          </w:tcPr>
          <w:p w14:paraId="636AB61E" w14:textId="77777777" w:rsidR="00C631F7" w:rsidRPr="008F7CC5" w:rsidRDefault="00C631F7" w:rsidP="00C631F7">
            <w:pPr>
              <w:ind w:left="91" w:right="-45"/>
              <w:rPr>
                <w:rFonts w:ascii="Arial" w:hAnsi="Arial" w:cs="Arial"/>
                <w:color w:val="000000" w:themeColor="text1"/>
                <w:sz w:val="16"/>
                <w:szCs w:val="16"/>
              </w:rPr>
            </w:pPr>
            <w:r w:rsidRPr="008F7CC5">
              <w:rPr>
                <w:rFonts w:ascii="Arial" w:hAnsi="Arial" w:cs="Arial"/>
                <w:color w:val="000000" w:themeColor="text1"/>
                <w:sz w:val="16"/>
                <w:szCs w:val="16"/>
              </w:rPr>
              <w:t>Post-employment benefits</w:t>
            </w:r>
          </w:p>
        </w:tc>
        <w:tc>
          <w:tcPr>
            <w:tcW w:w="1350" w:type="dxa"/>
            <w:shd w:val="clear" w:color="auto" w:fill="auto"/>
            <w:vAlign w:val="bottom"/>
          </w:tcPr>
          <w:p w14:paraId="0FD9794A" w14:textId="2F06FCE8" w:rsidR="00C631F7" w:rsidRPr="008F7CC5" w:rsidRDefault="00E705A1" w:rsidP="00C631F7">
            <w:pP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1,179</w:t>
            </w:r>
          </w:p>
        </w:tc>
        <w:tc>
          <w:tcPr>
            <w:tcW w:w="1443" w:type="dxa"/>
            <w:shd w:val="clear" w:color="auto" w:fill="auto"/>
            <w:vAlign w:val="bottom"/>
          </w:tcPr>
          <w:p w14:paraId="250EBDF0" w14:textId="77777777" w:rsidR="00C631F7" w:rsidRPr="008F7CC5" w:rsidRDefault="00C631F7" w:rsidP="00C631F7">
            <w:pP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462</w:t>
            </w:r>
          </w:p>
        </w:tc>
        <w:tc>
          <w:tcPr>
            <w:tcW w:w="1417" w:type="dxa"/>
            <w:vAlign w:val="bottom"/>
          </w:tcPr>
          <w:p w14:paraId="4199608D" w14:textId="608F7C3B" w:rsidR="00C631F7" w:rsidRPr="008F7CC5" w:rsidRDefault="00C631F7" w:rsidP="00C631F7">
            <w:pPr>
              <w:tabs>
                <w:tab w:val="decimal" w:pos="882"/>
              </w:tabs>
              <w:ind w:right="-72"/>
              <w:jc w:val="right"/>
              <w:rPr>
                <w:rFonts w:ascii="Arial" w:hAnsi="Arial" w:cs="Arial"/>
                <w:color w:val="000000" w:themeColor="text1"/>
                <w:sz w:val="16"/>
                <w:szCs w:val="16"/>
              </w:rPr>
            </w:pPr>
            <w:r w:rsidRPr="008F7CC5">
              <w:rPr>
                <w:rFonts w:ascii="Arial" w:hAnsi="Arial" w:cs="Arial"/>
                <w:sz w:val="16"/>
                <w:szCs w:val="16"/>
                <w:lang w:val="en-GB"/>
              </w:rPr>
              <w:t>130</w:t>
            </w:r>
          </w:p>
        </w:tc>
        <w:tc>
          <w:tcPr>
            <w:tcW w:w="1366" w:type="dxa"/>
          </w:tcPr>
          <w:p w14:paraId="3419DC30" w14:textId="77777777" w:rsidR="00C631F7" w:rsidRPr="008F7CC5" w:rsidRDefault="00C631F7" w:rsidP="00C631F7">
            <w:pPr>
              <w:tabs>
                <w:tab w:val="decimal" w:pos="90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102</w:t>
            </w:r>
          </w:p>
        </w:tc>
      </w:tr>
      <w:tr w:rsidR="00C631F7" w:rsidRPr="008F7CC5" w14:paraId="18943791" w14:textId="77777777" w:rsidTr="008A1E55">
        <w:tc>
          <w:tcPr>
            <w:tcW w:w="3528" w:type="dxa"/>
            <w:vAlign w:val="bottom"/>
          </w:tcPr>
          <w:p w14:paraId="0BEC90CD" w14:textId="77777777" w:rsidR="00C631F7" w:rsidRPr="008F7CC5" w:rsidRDefault="00C631F7" w:rsidP="00C631F7">
            <w:pPr>
              <w:ind w:left="91" w:right="-45"/>
              <w:rPr>
                <w:rFonts w:ascii="Arial" w:hAnsi="Arial" w:cs="Arial"/>
                <w:color w:val="000000" w:themeColor="text1"/>
                <w:sz w:val="16"/>
                <w:szCs w:val="16"/>
                <w:cs/>
              </w:rPr>
            </w:pPr>
            <w:r w:rsidRPr="008F7CC5">
              <w:rPr>
                <w:rFonts w:ascii="Arial" w:hAnsi="Arial" w:cs="Arial"/>
                <w:color w:val="000000" w:themeColor="text1"/>
                <w:sz w:val="16"/>
                <w:szCs w:val="16"/>
              </w:rPr>
              <w:t>Directors’ remuneration</w:t>
            </w:r>
          </w:p>
        </w:tc>
        <w:tc>
          <w:tcPr>
            <w:tcW w:w="1350" w:type="dxa"/>
            <w:shd w:val="clear" w:color="auto" w:fill="auto"/>
            <w:vAlign w:val="bottom"/>
          </w:tcPr>
          <w:p w14:paraId="0D7BB5F5" w14:textId="5F3534A3" w:rsidR="00C631F7" w:rsidRPr="008F7CC5" w:rsidRDefault="00E705A1" w:rsidP="00C631F7">
            <w:pPr>
              <w:pBdr>
                <w:bottom w:val="sing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689</w:t>
            </w:r>
          </w:p>
        </w:tc>
        <w:tc>
          <w:tcPr>
            <w:tcW w:w="1443" w:type="dxa"/>
            <w:shd w:val="clear" w:color="auto" w:fill="auto"/>
            <w:vAlign w:val="bottom"/>
          </w:tcPr>
          <w:p w14:paraId="5E00354B" w14:textId="77777777" w:rsidR="00C631F7" w:rsidRPr="008F7CC5" w:rsidRDefault="00C631F7" w:rsidP="00C631F7">
            <w:pPr>
              <w:pBdr>
                <w:bottom w:val="sing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360</w:t>
            </w:r>
          </w:p>
        </w:tc>
        <w:tc>
          <w:tcPr>
            <w:tcW w:w="1417" w:type="dxa"/>
            <w:vAlign w:val="bottom"/>
          </w:tcPr>
          <w:p w14:paraId="49096E6A" w14:textId="7B9DDB2A" w:rsidR="00C631F7" w:rsidRPr="008F7CC5" w:rsidRDefault="00C631F7" w:rsidP="00C631F7">
            <w:pPr>
              <w:pBdr>
                <w:bottom w:val="sing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sz w:val="16"/>
                <w:szCs w:val="16"/>
                <w:lang w:val="en-GB"/>
              </w:rPr>
              <w:t>-</w:t>
            </w:r>
          </w:p>
        </w:tc>
        <w:tc>
          <w:tcPr>
            <w:tcW w:w="1366" w:type="dxa"/>
          </w:tcPr>
          <w:p w14:paraId="09DDAF21" w14:textId="77777777" w:rsidR="00C631F7" w:rsidRPr="008F7CC5" w:rsidRDefault="00C631F7" w:rsidP="00C631F7">
            <w:pPr>
              <w:pBdr>
                <w:bottom w:val="single" w:sz="4" w:space="1" w:color="auto"/>
              </w:pBdr>
              <w:tabs>
                <w:tab w:val="decimal" w:pos="90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195</w:t>
            </w:r>
          </w:p>
        </w:tc>
      </w:tr>
      <w:tr w:rsidR="00694220" w:rsidRPr="00754FDB" w14:paraId="535F9844" w14:textId="77777777" w:rsidTr="008A1E55">
        <w:tc>
          <w:tcPr>
            <w:tcW w:w="3528" w:type="dxa"/>
            <w:vAlign w:val="bottom"/>
          </w:tcPr>
          <w:p w14:paraId="19E4BF39" w14:textId="77777777" w:rsidR="00694220" w:rsidRPr="00754FDB" w:rsidRDefault="00694220" w:rsidP="00694220">
            <w:pPr>
              <w:ind w:left="91" w:right="-45"/>
              <w:rPr>
                <w:rFonts w:ascii="Arial" w:hAnsi="Arial" w:cs="Arial"/>
                <w:color w:val="000000" w:themeColor="text1"/>
                <w:sz w:val="12"/>
                <w:szCs w:val="12"/>
              </w:rPr>
            </w:pPr>
          </w:p>
        </w:tc>
        <w:tc>
          <w:tcPr>
            <w:tcW w:w="1350" w:type="dxa"/>
            <w:shd w:val="clear" w:color="auto" w:fill="auto"/>
            <w:vAlign w:val="bottom"/>
          </w:tcPr>
          <w:p w14:paraId="7788BD0E" w14:textId="77777777" w:rsidR="00694220" w:rsidRPr="00754FDB" w:rsidRDefault="00694220" w:rsidP="00694220">
            <w:pPr>
              <w:tabs>
                <w:tab w:val="decimal" w:pos="882"/>
              </w:tabs>
              <w:ind w:right="-72"/>
              <w:jc w:val="right"/>
              <w:rPr>
                <w:rFonts w:ascii="Arial" w:hAnsi="Arial" w:cs="Arial"/>
                <w:color w:val="000000" w:themeColor="text1"/>
                <w:sz w:val="12"/>
                <w:szCs w:val="12"/>
                <w:lang w:val="en-GB"/>
              </w:rPr>
            </w:pPr>
          </w:p>
        </w:tc>
        <w:tc>
          <w:tcPr>
            <w:tcW w:w="1443" w:type="dxa"/>
            <w:shd w:val="clear" w:color="auto" w:fill="auto"/>
            <w:vAlign w:val="bottom"/>
          </w:tcPr>
          <w:p w14:paraId="53C9A9A3" w14:textId="77777777" w:rsidR="00694220" w:rsidRPr="00754FDB" w:rsidRDefault="00694220" w:rsidP="00694220">
            <w:pPr>
              <w:tabs>
                <w:tab w:val="decimal" w:pos="882"/>
              </w:tabs>
              <w:ind w:right="-72"/>
              <w:jc w:val="right"/>
              <w:rPr>
                <w:rFonts w:ascii="Arial" w:hAnsi="Arial" w:cs="Arial"/>
                <w:color w:val="000000" w:themeColor="text1"/>
                <w:sz w:val="12"/>
                <w:szCs w:val="12"/>
              </w:rPr>
            </w:pPr>
          </w:p>
        </w:tc>
        <w:tc>
          <w:tcPr>
            <w:tcW w:w="1417" w:type="dxa"/>
            <w:vAlign w:val="bottom"/>
          </w:tcPr>
          <w:p w14:paraId="7A7DAD40" w14:textId="77777777" w:rsidR="00694220" w:rsidRPr="00754FDB" w:rsidRDefault="00694220" w:rsidP="00694220">
            <w:pPr>
              <w:tabs>
                <w:tab w:val="decimal" w:pos="882"/>
              </w:tabs>
              <w:ind w:right="-72"/>
              <w:jc w:val="right"/>
              <w:rPr>
                <w:rFonts w:ascii="Arial" w:hAnsi="Arial" w:cs="Arial"/>
                <w:sz w:val="12"/>
                <w:szCs w:val="12"/>
                <w:lang w:val="en-GB"/>
              </w:rPr>
            </w:pPr>
          </w:p>
        </w:tc>
        <w:tc>
          <w:tcPr>
            <w:tcW w:w="1366" w:type="dxa"/>
          </w:tcPr>
          <w:p w14:paraId="426C64B0" w14:textId="77777777" w:rsidR="00694220" w:rsidRPr="00754FDB" w:rsidRDefault="00694220" w:rsidP="00694220">
            <w:pPr>
              <w:tabs>
                <w:tab w:val="decimal" w:pos="900"/>
              </w:tabs>
              <w:ind w:right="-72"/>
              <w:jc w:val="right"/>
              <w:rPr>
                <w:rFonts w:ascii="Arial" w:hAnsi="Arial" w:cs="Arial"/>
                <w:color w:val="000000" w:themeColor="text1"/>
                <w:sz w:val="12"/>
                <w:szCs w:val="12"/>
              </w:rPr>
            </w:pPr>
          </w:p>
        </w:tc>
      </w:tr>
      <w:tr w:rsidR="00C631F7" w:rsidRPr="008F7CC5" w14:paraId="65073A29" w14:textId="77777777" w:rsidTr="008A1E55">
        <w:tc>
          <w:tcPr>
            <w:tcW w:w="3528" w:type="dxa"/>
            <w:vAlign w:val="bottom"/>
          </w:tcPr>
          <w:p w14:paraId="09248075" w14:textId="77777777" w:rsidR="00C631F7" w:rsidRPr="008F7CC5" w:rsidRDefault="00C631F7" w:rsidP="00C631F7">
            <w:pPr>
              <w:ind w:left="91" w:right="-45"/>
              <w:rPr>
                <w:rFonts w:ascii="Arial" w:hAnsi="Arial" w:cs="Arial"/>
                <w:b/>
                <w:bCs/>
                <w:color w:val="000000" w:themeColor="text1"/>
                <w:sz w:val="16"/>
                <w:szCs w:val="16"/>
              </w:rPr>
            </w:pPr>
            <w:r w:rsidRPr="008F7CC5">
              <w:rPr>
                <w:rFonts w:ascii="Arial" w:hAnsi="Arial" w:cs="Arial"/>
                <w:b/>
                <w:bCs/>
                <w:color w:val="000000" w:themeColor="text1"/>
                <w:sz w:val="16"/>
                <w:szCs w:val="16"/>
              </w:rPr>
              <w:t>Total</w:t>
            </w:r>
          </w:p>
        </w:tc>
        <w:tc>
          <w:tcPr>
            <w:tcW w:w="1350" w:type="dxa"/>
            <w:shd w:val="clear" w:color="auto" w:fill="auto"/>
            <w:vAlign w:val="bottom"/>
          </w:tcPr>
          <w:p w14:paraId="5860C69E" w14:textId="22A91B85" w:rsidR="00C631F7" w:rsidRPr="008F7CC5" w:rsidRDefault="00E705A1" w:rsidP="00C631F7">
            <w:pPr>
              <w:pBdr>
                <w:bottom w:val="doub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50,560</w:t>
            </w:r>
          </w:p>
        </w:tc>
        <w:tc>
          <w:tcPr>
            <w:tcW w:w="1443" w:type="dxa"/>
            <w:shd w:val="clear" w:color="auto" w:fill="auto"/>
            <w:vAlign w:val="bottom"/>
          </w:tcPr>
          <w:p w14:paraId="13B08B7F" w14:textId="77777777" w:rsidR="00C631F7" w:rsidRPr="008F7CC5" w:rsidRDefault="00C631F7" w:rsidP="00C631F7">
            <w:pPr>
              <w:pBdr>
                <w:bottom w:val="doub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19,391</w:t>
            </w:r>
          </w:p>
        </w:tc>
        <w:tc>
          <w:tcPr>
            <w:tcW w:w="1417" w:type="dxa"/>
            <w:vAlign w:val="bottom"/>
          </w:tcPr>
          <w:p w14:paraId="76E4306B" w14:textId="71EDE47F" w:rsidR="00C631F7" w:rsidRPr="008F7CC5" w:rsidRDefault="00C631F7" w:rsidP="00C631F7">
            <w:pPr>
              <w:pBdr>
                <w:bottom w:val="double" w:sz="4" w:space="1" w:color="auto"/>
              </w:pBdr>
              <w:tabs>
                <w:tab w:val="decimal" w:pos="882"/>
              </w:tabs>
              <w:ind w:right="-72"/>
              <w:jc w:val="right"/>
              <w:rPr>
                <w:rFonts w:ascii="Arial" w:hAnsi="Arial" w:cs="Arial"/>
                <w:color w:val="000000" w:themeColor="text1"/>
                <w:sz w:val="16"/>
                <w:szCs w:val="16"/>
              </w:rPr>
            </w:pPr>
            <w:r w:rsidRPr="008F7CC5">
              <w:rPr>
                <w:rFonts w:ascii="Arial" w:hAnsi="Arial" w:cs="Arial"/>
                <w:sz w:val="16"/>
                <w:szCs w:val="16"/>
                <w:lang w:val="en-GB"/>
              </w:rPr>
              <w:t>3,056</w:t>
            </w:r>
          </w:p>
        </w:tc>
        <w:tc>
          <w:tcPr>
            <w:tcW w:w="1366" w:type="dxa"/>
          </w:tcPr>
          <w:p w14:paraId="2B227C4C" w14:textId="77777777" w:rsidR="00C631F7" w:rsidRPr="008F7CC5" w:rsidRDefault="00C631F7" w:rsidP="00C631F7">
            <w:pPr>
              <w:pBdr>
                <w:bottom w:val="double" w:sz="4" w:space="1" w:color="auto"/>
              </w:pBdr>
              <w:tabs>
                <w:tab w:val="decimal" w:pos="900"/>
              </w:tabs>
              <w:ind w:right="-72"/>
              <w:jc w:val="right"/>
              <w:rPr>
                <w:rFonts w:ascii="Arial" w:hAnsi="Arial" w:cs="Arial"/>
                <w:color w:val="000000" w:themeColor="text1"/>
                <w:sz w:val="16"/>
                <w:szCs w:val="16"/>
              </w:rPr>
            </w:pPr>
            <w:r w:rsidRPr="008F7CC5">
              <w:rPr>
                <w:rFonts w:ascii="Arial" w:hAnsi="Arial" w:cs="Arial"/>
                <w:color w:val="000000" w:themeColor="text1"/>
                <w:sz w:val="16"/>
                <w:szCs w:val="16"/>
              </w:rPr>
              <w:t>5,894</w:t>
            </w:r>
          </w:p>
        </w:tc>
      </w:tr>
    </w:tbl>
    <w:p w14:paraId="5B4D1E44" w14:textId="2840AF63" w:rsidR="00614290" w:rsidRPr="008F7CC5" w:rsidRDefault="00614290" w:rsidP="00614290">
      <w:pPr>
        <w:ind w:left="540" w:right="-45" w:hanging="540"/>
        <w:rPr>
          <w:rFonts w:ascii="Arial" w:hAnsi="Arial" w:cs="Arial"/>
          <w:b/>
          <w:bCs/>
          <w:sz w:val="20"/>
          <w:szCs w:val="20"/>
          <w:lang w:val="en-GB"/>
        </w:rPr>
      </w:pPr>
    </w:p>
    <w:p w14:paraId="5A65DFBC" w14:textId="71A90A94" w:rsidR="00A74E09" w:rsidRPr="008F7CC5" w:rsidRDefault="00985BF1" w:rsidP="00A74E09">
      <w:pPr>
        <w:ind w:left="540"/>
        <w:jc w:val="both"/>
        <w:rPr>
          <w:rFonts w:ascii="Arial" w:hAnsi="Arial" w:cs="Arial"/>
          <w:sz w:val="20"/>
          <w:szCs w:val="20"/>
        </w:rPr>
      </w:pPr>
      <w:r w:rsidRPr="008F7CC5">
        <w:rPr>
          <w:rFonts w:ascii="Arial" w:hAnsi="Arial" w:cs="Arial"/>
          <w:spacing w:val="-6"/>
          <w:sz w:val="20"/>
          <w:szCs w:val="20"/>
        </w:rPr>
        <w:t xml:space="preserve">Directors’ remunerations </w:t>
      </w:r>
      <w:r w:rsidR="00A74E09" w:rsidRPr="008F7CC5">
        <w:rPr>
          <w:rFonts w:ascii="Arial" w:hAnsi="Arial" w:cs="Arial"/>
          <w:spacing w:val="-6"/>
          <w:sz w:val="20"/>
          <w:szCs w:val="20"/>
        </w:rPr>
        <w:t xml:space="preserve">for the years of </w:t>
      </w:r>
      <w:r w:rsidR="00A74E09" w:rsidRPr="008F7CC5">
        <w:rPr>
          <w:rFonts w:ascii="Arial" w:hAnsi="Arial" w:cs="Arial"/>
          <w:spacing w:val="-6"/>
          <w:sz w:val="20"/>
          <w:szCs w:val="20"/>
          <w:lang w:val="en-GB"/>
        </w:rPr>
        <w:t>2020</w:t>
      </w:r>
      <w:r w:rsidR="00A74E09" w:rsidRPr="008F7CC5">
        <w:rPr>
          <w:rFonts w:ascii="Arial" w:hAnsi="Arial" w:cs="Arial"/>
          <w:spacing w:val="-6"/>
          <w:sz w:val="20"/>
          <w:szCs w:val="20"/>
        </w:rPr>
        <w:t xml:space="preserve"> was pending for an approval by the ordinary shareholders’</w:t>
      </w:r>
      <w:r w:rsidR="00A74E09" w:rsidRPr="008F7CC5">
        <w:rPr>
          <w:rFonts w:ascii="Arial" w:hAnsi="Arial" w:cs="Arial"/>
          <w:sz w:val="20"/>
          <w:szCs w:val="20"/>
        </w:rPr>
        <w:t xml:space="preserve"> meeting of the Company</w:t>
      </w:r>
      <w:r w:rsidR="00A74E09" w:rsidRPr="008F7CC5">
        <w:rPr>
          <w:rFonts w:ascii="Arial" w:hAnsi="Arial" w:cs="Arial"/>
          <w:spacing w:val="-6"/>
          <w:sz w:val="20"/>
          <w:szCs w:val="20"/>
        </w:rPr>
        <w:t xml:space="preserve"> (</w:t>
      </w:r>
      <w:r w:rsidR="00A74E09" w:rsidRPr="008F7CC5">
        <w:rPr>
          <w:rFonts w:ascii="Arial" w:hAnsi="Arial" w:cs="Arial"/>
          <w:spacing w:val="-6"/>
          <w:sz w:val="20"/>
          <w:szCs w:val="20"/>
          <w:lang w:val="en-GB"/>
        </w:rPr>
        <w:t>2019</w:t>
      </w:r>
      <w:r w:rsidR="00A74E09" w:rsidRPr="008F7CC5">
        <w:rPr>
          <w:rFonts w:ascii="Arial" w:hAnsi="Arial" w:cs="Arial"/>
          <w:spacing w:val="-6"/>
          <w:sz w:val="20"/>
          <w:szCs w:val="20"/>
        </w:rPr>
        <w:t xml:space="preserve"> were approved by the ordinary shareholders’</w:t>
      </w:r>
      <w:r w:rsidR="00A74E09" w:rsidRPr="008F7CC5">
        <w:rPr>
          <w:rFonts w:ascii="Arial" w:hAnsi="Arial" w:cs="Arial"/>
          <w:sz w:val="20"/>
          <w:szCs w:val="20"/>
        </w:rPr>
        <w:t xml:space="preserve"> meeting of the Company held </w:t>
      </w:r>
      <w:r w:rsidR="00A24058" w:rsidRPr="008F7CC5">
        <w:rPr>
          <w:rFonts w:ascii="Arial" w:hAnsi="Arial" w:cs="Arial"/>
          <w:sz w:val="20"/>
          <w:szCs w:val="20"/>
        </w:rPr>
        <w:t xml:space="preserve">on </w:t>
      </w:r>
      <w:r w:rsidR="006719AD" w:rsidRPr="008F7CC5">
        <w:rPr>
          <w:rFonts w:ascii="Arial" w:hAnsi="Arial" w:cs="Arial"/>
          <w:sz w:val="20"/>
          <w:szCs w:val="20"/>
        </w:rPr>
        <w:t>26 April</w:t>
      </w:r>
      <w:r w:rsidR="00A74E09" w:rsidRPr="008F7CC5">
        <w:rPr>
          <w:rFonts w:ascii="Arial" w:hAnsi="Arial" w:cs="Arial"/>
          <w:sz w:val="20"/>
          <w:szCs w:val="20"/>
        </w:rPr>
        <w:t xml:space="preserve"> </w:t>
      </w:r>
      <w:r w:rsidR="00A74E09" w:rsidRPr="008F7CC5">
        <w:rPr>
          <w:rFonts w:ascii="Arial" w:hAnsi="Arial" w:cs="Arial"/>
          <w:sz w:val="20"/>
          <w:szCs w:val="20"/>
          <w:lang w:val="en-GB"/>
        </w:rPr>
        <w:t>2019</w:t>
      </w:r>
      <w:r w:rsidR="00A74E09" w:rsidRPr="008F7CC5">
        <w:rPr>
          <w:rFonts w:ascii="Arial" w:hAnsi="Arial" w:cs="Arial"/>
          <w:sz w:val="20"/>
          <w:szCs w:val="20"/>
        </w:rPr>
        <w:t>)</w:t>
      </w:r>
      <w:r w:rsidR="006A43DB" w:rsidRPr="008F7CC5">
        <w:rPr>
          <w:rFonts w:ascii="Arial" w:hAnsi="Arial" w:cs="Arial"/>
          <w:sz w:val="20"/>
          <w:szCs w:val="20"/>
        </w:rPr>
        <w:t>.</w:t>
      </w:r>
    </w:p>
    <w:p w14:paraId="6FBEE266" w14:textId="15614ADD" w:rsidR="00694220" w:rsidRDefault="00694220">
      <w:pPr>
        <w:autoSpaceDE/>
        <w:autoSpaceDN/>
        <w:rPr>
          <w:rFonts w:ascii="Arial" w:hAnsi="Arial" w:cs="Arial"/>
          <w:b/>
          <w:bCs/>
          <w:sz w:val="20"/>
          <w:szCs w:val="20"/>
        </w:rPr>
      </w:pPr>
      <w:r>
        <w:rPr>
          <w:rFonts w:ascii="Arial" w:hAnsi="Arial" w:cs="Arial"/>
          <w:b/>
          <w:bCs/>
          <w:sz w:val="20"/>
          <w:szCs w:val="20"/>
        </w:rPr>
        <w:br w:type="page"/>
      </w:r>
    </w:p>
    <w:p w14:paraId="5081B1D0" w14:textId="77777777" w:rsidR="006558AB" w:rsidRPr="008F7CC5" w:rsidRDefault="006558AB" w:rsidP="005C3CFD">
      <w:pPr>
        <w:ind w:right="-45"/>
        <w:rPr>
          <w:rFonts w:ascii="Arial" w:hAnsi="Arial" w:cs="Arial"/>
          <w:b/>
          <w:bCs/>
          <w:sz w:val="20"/>
          <w:szCs w:val="20"/>
          <w:lang w:val="en-GB"/>
        </w:rPr>
      </w:pPr>
    </w:p>
    <w:p w14:paraId="21ABB55C" w14:textId="6FE708DE" w:rsidR="00480EF0" w:rsidRPr="008F7CC5" w:rsidRDefault="00D704F7" w:rsidP="00BD1017">
      <w:pPr>
        <w:tabs>
          <w:tab w:val="left" w:pos="540"/>
        </w:tabs>
        <w:ind w:right="-45"/>
        <w:jc w:val="both"/>
        <w:rPr>
          <w:rFonts w:ascii="Arial" w:hAnsi="Arial" w:cs="Arial"/>
          <w:b/>
          <w:bCs/>
          <w:sz w:val="20"/>
          <w:szCs w:val="20"/>
          <w:rtl/>
          <w:cs/>
          <w:lang w:val="th-TH"/>
        </w:rPr>
      </w:pPr>
      <w:r w:rsidRPr="008F7CC5">
        <w:rPr>
          <w:rFonts w:ascii="Arial" w:hAnsi="Arial" w:cs="Arial"/>
          <w:b/>
          <w:bCs/>
          <w:sz w:val="20"/>
          <w:szCs w:val="20"/>
          <w:lang w:val="en-GB"/>
        </w:rPr>
        <w:t>3</w:t>
      </w:r>
      <w:r w:rsidR="001B6835" w:rsidRPr="008F7CC5">
        <w:rPr>
          <w:rFonts w:ascii="Arial" w:hAnsi="Arial" w:cs="Arial"/>
          <w:b/>
          <w:bCs/>
          <w:sz w:val="20"/>
          <w:szCs w:val="20"/>
          <w:lang w:val="en-GB"/>
        </w:rPr>
        <w:t>3</w:t>
      </w:r>
      <w:r w:rsidR="00480EF0" w:rsidRPr="008F7CC5">
        <w:rPr>
          <w:rFonts w:ascii="Arial" w:hAnsi="Arial" w:cs="Arial"/>
          <w:b/>
          <w:bCs/>
          <w:sz w:val="20"/>
          <w:szCs w:val="20"/>
        </w:rPr>
        <w:tab/>
        <w:t>Securities and assets pledged with the Registrar</w:t>
      </w:r>
    </w:p>
    <w:p w14:paraId="7392CFDF" w14:textId="1A8F54E0" w:rsidR="00D80665" w:rsidRDefault="00D80665" w:rsidP="00B0663D">
      <w:pPr>
        <w:ind w:right="-45"/>
        <w:jc w:val="thaiDistribute"/>
        <w:rPr>
          <w:rFonts w:ascii="Arial" w:hAnsi="Arial" w:cs="Arial"/>
          <w:sz w:val="20"/>
          <w:szCs w:val="20"/>
        </w:rPr>
      </w:pPr>
    </w:p>
    <w:p w14:paraId="07B7E6D3" w14:textId="77777777" w:rsidR="00694220" w:rsidRPr="008F7CC5" w:rsidRDefault="00694220" w:rsidP="00B0663D">
      <w:pPr>
        <w:ind w:right="-45"/>
        <w:jc w:val="thaiDistribute"/>
        <w:rPr>
          <w:rFonts w:ascii="Arial" w:hAnsi="Arial" w:cs="Arial"/>
          <w:sz w:val="20"/>
          <w:szCs w:val="20"/>
          <w:rtl/>
          <w:cs/>
        </w:rPr>
      </w:pPr>
    </w:p>
    <w:p w14:paraId="60F40B3F" w14:textId="026F0F63" w:rsidR="00B0663D" w:rsidRPr="008F7CC5" w:rsidRDefault="00B0663D" w:rsidP="00B0663D">
      <w:pPr>
        <w:ind w:left="567" w:hanging="20"/>
        <w:jc w:val="thaiDistribute"/>
        <w:rPr>
          <w:rFonts w:ascii="Arial" w:hAnsi="Arial" w:cs="Arial"/>
          <w:sz w:val="20"/>
          <w:szCs w:val="20"/>
          <w:lang w:val="en-GB"/>
        </w:rPr>
      </w:pPr>
      <w:r w:rsidRPr="008F7CC5">
        <w:rPr>
          <w:rFonts w:ascii="Arial" w:hAnsi="Arial" w:cs="Arial"/>
          <w:sz w:val="20"/>
          <w:szCs w:val="20"/>
          <w:lang w:val="en-GB"/>
        </w:rPr>
        <w:t xml:space="preserve"> As at 31 March 2020 and 31 December 2019, certain investments in securities of the Group were pledged and used for assets reserved with the Registrar (Note </w:t>
      </w:r>
      <w:r w:rsidR="00E227BE" w:rsidRPr="008F7CC5">
        <w:rPr>
          <w:rFonts w:ascii="Arial" w:hAnsi="Arial" w:cs="Arial"/>
          <w:sz w:val="20"/>
          <w:szCs w:val="20"/>
          <w:lang w:val="en-GB"/>
        </w:rPr>
        <w:t>13</w:t>
      </w:r>
      <w:r w:rsidRPr="008F7CC5">
        <w:rPr>
          <w:rFonts w:ascii="Arial" w:hAnsi="Arial" w:cs="Arial"/>
          <w:sz w:val="20"/>
          <w:szCs w:val="20"/>
          <w:lang w:val="en-GB"/>
        </w:rPr>
        <w:t>) in accordance with the Insurance Act and the Notification of the Office of Insurance Commission regarding “Rates, Rules and Procedures for pledge of unearned premium reserve of Non-Life Insurance Company B.E. 2557”, respectively as follows:</w:t>
      </w:r>
    </w:p>
    <w:p w14:paraId="44EA545C" w14:textId="77777777" w:rsidR="00B0663D" w:rsidRPr="008F7CC5" w:rsidRDefault="00B0663D" w:rsidP="00FC386D">
      <w:pPr>
        <w:ind w:left="1080" w:hanging="533"/>
        <w:jc w:val="thaiDistribute"/>
        <w:rPr>
          <w:rFonts w:ascii="Arial" w:hAnsi="Arial" w:cs="Arial"/>
          <w:sz w:val="20"/>
          <w:szCs w:val="20"/>
          <w:lang w:val="en-GB"/>
        </w:rPr>
      </w:pPr>
    </w:p>
    <w:p w14:paraId="22A846B8" w14:textId="47FB5217" w:rsidR="00480EF0" w:rsidRPr="008F7CC5" w:rsidRDefault="00D704F7" w:rsidP="00FC386D">
      <w:pPr>
        <w:ind w:left="1080" w:hanging="533"/>
        <w:jc w:val="thaiDistribute"/>
        <w:rPr>
          <w:rFonts w:ascii="Arial" w:hAnsi="Arial" w:cs="Arial"/>
          <w:sz w:val="20"/>
          <w:szCs w:val="20"/>
        </w:rPr>
      </w:pPr>
      <w:r w:rsidRPr="008F7CC5">
        <w:rPr>
          <w:rFonts w:ascii="Arial" w:hAnsi="Arial" w:cs="Arial"/>
          <w:sz w:val="20"/>
          <w:szCs w:val="20"/>
          <w:lang w:val="en-GB"/>
        </w:rPr>
        <w:t>3</w:t>
      </w:r>
      <w:r w:rsidR="001B6835" w:rsidRPr="008F7CC5">
        <w:rPr>
          <w:rFonts w:ascii="Arial" w:hAnsi="Arial" w:cs="Arial"/>
          <w:sz w:val="20"/>
          <w:szCs w:val="20"/>
          <w:lang w:val="en-GB"/>
        </w:rPr>
        <w:t>3</w:t>
      </w:r>
      <w:r w:rsidR="00480EF0" w:rsidRPr="008F7CC5">
        <w:rPr>
          <w:rFonts w:ascii="Arial" w:hAnsi="Arial" w:cs="Arial"/>
          <w:sz w:val="20"/>
          <w:szCs w:val="20"/>
        </w:rPr>
        <w:t>.</w:t>
      </w:r>
      <w:r w:rsidR="00C64E96" w:rsidRPr="008F7CC5">
        <w:rPr>
          <w:rFonts w:ascii="Arial" w:hAnsi="Arial" w:cs="Arial"/>
          <w:sz w:val="20"/>
          <w:szCs w:val="20"/>
          <w:lang w:val="en-GB"/>
        </w:rPr>
        <w:t>1</w:t>
      </w:r>
      <w:r w:rsidR="00480EF0" w:rsidRPr="008F7CC5">
        <w:rPr>
          <w:rFonts w:ascii="Arial" w:hAnsi="Arial" w:cs="Arial"/>
          <w:sz w:val="20"/>
          <w:szCs w:val="20"/>
        </w:rPr>
        <w:tab/>
      </w:r>
      <w:r w:rsidR="001C181D" w:rsidRPr="008F7CC5">
        <w:rPr>
          <w:rFonts w:ascii="Arial" w:hAnsi="Arial" w:cs="Arial"/>
          <w:spacing w:val="-4"/>
          <w:sz w:val="20"/>
          <w:szCs w:val="20"/>
        </w:rPr>
        <w:t xml:space="preserve">The investments in debt securities which the </w:t>
      </w:r>
      <w:r w:rsidR="006719AD" w:rsidRPr="008F7CC5">
        <w:rPr>
          <w:rFonts w:ascii="Arial" w:hAnsi="Arial" w:cs="Arial"/>
          <w:spacing w:val="-4"/>
          <w:sz w:val="20"/>
          <w:szCs w:val="20"/>
        </w:rPr>
        <w:t>Group</w:t>
      </w:r>
      <w:r w:rsidR="001C181D" w:rsidRPr="008F7CC5">
        <w:rPr>
          <w:rFonts w:ascii="Arial" w:hAnsi="Arial" w:cs="Arial"/>
          <w:spacing w:val="-4"/>
          <w:sz w:val="20"/>
          <w:szCs w:val="20"/>
        </w:rPr>
        <w:t xml:space="preserve"> placed for policy reserve with the Registrar in accordance with the announcement of the Office of Insurance Commission regarding "Rates, Rules and Procedures for pledge of unearned premium reserve of Non-Life Insurance Company B.E. 2557" were as follows:</w:t>
      </w:r>
    </w:p>
    <w:p w14:paraId="45E2F11B" w14:textId="77777777" w:rsidR="00225C80" w:rsidRPr="008F7CC5" w:rsidRDefault="00225C80" w:rsidP="00FC386D">
      <w:pPr>
        <w:ind w:left="1080" w:hanging="533"/>
        <w:jc w:val="thaiDistribute"/>
        <w:rPr>
          <w:rFonts w:ascii="Arial" w:hAnsi="Arial" w:cs="Arial"/>
          <w:sz w:val="20"/>
          <w:szCs w:val="20"/>
        </w:rPr>
      </w:pPr>
    </w:p>
    <w:tbl>
      <w:tblPr>
        <w:tblW w:w="9107" w:type="dxa"/>
        <w:tblInd w:w="439" w:type="dxa"/>
        <w:tblLayout w:type="fixed"/>
        <w:tblLook w:val="0000" w:firstRow="0" w:lastRow="0" w:firstColumn="0" w:lastColumn="0" w:noHBand="0" w:noVBand="0"/>
      </w:tblPr>
      <w:tblGrid>
        <w:gridCol w:w="3719"/>
        <w:gridCol w:w="1347"/>
        <w:gridCol w:w="1347"/>
        <w:gridCol w:w="1347"/>
        <w:gridCol w:w="1347"/>
      </w:tblGrid>
      <w:tr w:rsidR="00D34AEB" w:rsidRPr="008F7CC5" w14:paraId="257CA482" w14:textId="77777777" w:rsidTr="00694220">
        <w:trPr>
          <w:cantSplit/>
        </w:trPr>
        <w:tc>
          <w:tcPr>
            <w:tcW w:w="3719" w:type="dxa"/>
            <w:shd w:val="clear" w:color="auto" w:fill="auto"/>
          </w:tcPr>
          <w:p w14:paraId="10069E0C" w14:textId="77777777" w:rsidR="005F56B9" w:rsidRPr="008F7CC5" w:rsidRDefault="005F56B9" w:rsidP="001A608D">
            <w:pPr>
              <w:tabs>
                <w:tab w:val="left" w:pos="1276"/>
              </w:tabs>
              <w:ind w:left="645" w:right="-169"/>
              <w:rPr>
                <w:rFonts w:ascii="Arial" w:hAnsi="Arial" w:cs="Arial"/>
                <w:sz w:val="18"/>
                <w:szCs w:val="24"/>
                <w:lang w:eastAsia="ko-KR"/>
              </w:rPr>
            </w:pPr>
          </w:p>
        </w:tc>
        <w:tc>
          <w:tcPr>
            <w:tcW w:w="2694" w:type="dxa"/>
            <w:gridSpan w:val="2"/>
            <w:shd w:val="clear" w:color="auto" w:fill="auto"/>
          </w:tcPr>
          <w:p w14:paraId="72FA53B1" w14:textId="22F433A5" w:rsidR="005F56B9" w:rsidRPr="008F7CC5" w:rsidRDefault="00225C80" w:rsidP="00A52FA9">
            <w:pPr>
              <w:pBdr>
                <w:bottom w:val="single" w:sz="4" w:space="1" w:color="auto"/>
              </w:pBdr>
              <w:ind w:right="-72"/>
              <w:jc w:val="center"/>
              <w:rPr>
                <w:rFonts w:ascii="Arial" w:hAnsi="Arial" w:cs="Arial"/>
                <w:b/>
                <w:bCs/>
                <w:sz w:val="18"/>
                <w:szCs w:val="24"/>
                <w:lang w:bidi="th-TH"/>
              </w:rPr>
            </w:pPr>
            <w:r w:rsidRPr="008F7CC5">
              <w:rPr>
                <w:rFonts w:ascii="Arial" w:hAnsi="Arial" w:cs="Arial"/>
                <w:b/>
                <w:bCs/>
                <w:spacing w:val="-4"/>
                <w:sz w:val="18"/>
                <w:szCs w:val="24"/>
                <w:lang w:val="en-GB" w:bidi="th-TH"/>
              </w:rPr>
              <w:t>Consolidated financial information</w:t>
            </w:r>
          </w:p>
        </w:tc>
        <w:tc>
          <w:tcPr>
            <w:tcW w:w="2694" w:type="dxa"/>
            <w:gridSpan w:val="2"/>
          </w:tcPr>
          <w:p w14:paraId="581B2C3A" w14:textId="374519BF" w:rsidR="005F56B9" w:rsidRPr="008F7CC5" w:rsidRDefault="00225C80" w:rsidP="00174FB5">
            <w:pPr>
              <w:pBdr>
                <w:bottom w:val="single" w:sz="4" w:space="1" w:color="auto"/>
              </w:pBdr>
              <w:ind w:right="-72"/>
              <w:jc w:val="center"/>
              <w:rPr>
                <w:rFonts w:ascii="Arial" w:hAnsi="Arial" w:cs="Arial"/>
                <w:b/>
                <w:bCs/>
                <w:sz w:val="18"/>
                <w:szCs w:val="24"/>
              </w:rPr>
            </w:pPr>
            <w:r w:rsidRPr="008F7CC5">
              <w:rPr>
                <w:rFonts w:ascii="Arial" w:hAnsi="Arial" w:cs="Arial"/>
                <w:b/>
                <w:bCs/>
                <w:sz w:val="18"/>
                <w:szCs w:val="24"/>
                <w:lang w:val="en-GB"/>
              </w:rPr>
              <w:t>Separate financial information</w:t>
            </w:r>
          </w:p>
        </w:tc>
      </w:tr>
      <w:tr w:rsidR="00225C80" w:rsidRPr="008F7CC5" w14:paraId="787383EE" w14:textId="77777777" w:rsidTr="00694220">
        <w:trPr>
          <w:cantSplit/>
        </w:trPr>
        <w:tc>
          <w:tcPr>
            <w:tcW w:w="3719" w:type="dxa"/>
            <w:shd w:val="clear" w:color="auto" w:fill="auto"/>
          </w:tcPr>
          <w:p w14:paraId="2079B54A" w14:textId="77777777" w:rsidR="00225C80" w:rsidRPr="008F7CC5" w:rsidRDefault="00225C80" w:rsidP="00225C80">
            <w:pPr>
              <w:tabs>
                <w:tab w:val="left" w:pos="1276"/>
              </w:tabs>
              <w:ind w:left="645" w:right="-169"/>
              <w:rPr>
                <w:rFonts w:ascii="Arial" w:hAnsi="Arial" w:cs="Arial"/>
                <w:sz w:val="18"/>
                <w:szCs w:val="24"/>
                <w:lang w:eastAsia="ko-KR"/>
              </w:rPr>
            </w:pPr>
          </w:p>
        </w:tc>
        <w:tc>
          <w:tcPr>
            <w:tcW w:w="1347" w:type="dxa"/>
            <w:shd w:val="clear" w:color="auto" w:fill="auto"/>
          </w:tcPr>
          <w:p w14:paraId="782CA2F5" w14:textId="0BCB1CF9"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(Unaudited)</w:t>
            </w:r>
          </w:p>
        </w:tc>
        <w:tc>
          <w:tcPr>
            <w:tcW w:w="1347" w:type="dxa"/>
            <w:shd w:val="clear" w:color="auto" w:fill="auto"/>
          </w:tcPr>
          <w:p w14:paraId="6374915B" w14:textId="40CAFAAC"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(Audited)</w:t>
            </w:r>
          </w:p>
        </w:tc>
        <w:tc>
          <w:tcPr>
            <w:tcW w:w="1347" w:type="dxa"/>
          </w:tcPr>
          <w:p w14:paraId="09F92FBF" w14:textId="1F45135C"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(Unaudited)</w:t>
            </w:r>
          </w:p>
        </w:tc>
        <w:tc>
          <w:tcPr>
            <w:tcW w:w="1347" w:type="dxa"/>
          </w:tcPr>
          <w:p w14:paraId="37A96424" w14:textId="1DA12766"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(Audited)</w:t>
            </w:r>
          </w:p>
        </w:tc>
      </w:tr>
      <w:tr w:rsidR="00225C80" w:rsidRPr="008F7CC5" w14:paraId="4D018BBC" w14:textId="77777777" w:rsidTr="00694220">
        <w:trPr>
          <w:cantSplit/>
        </w:trPr>
        <w:tc>
          <w:tcPr>
            <w:tcW w:w="3719" w:type="dxa"/>
            <w:shd w:val="clear" w:color="auto" w:fill="auto"/>
          </w:tcPr>
          <w:p w14:paraId="4AC43D15" w14:textId="77777777" w:rsidR="00225C80" w:rsidRPr="008F7CC5" w:rsidRDefault="00225C80" w:rsidP="00225C80">
            <w:pPr>
              <w:tabs>
                <w:tab w:val="left" w:pos="1276"/>
              </w:tabs>
              <w:ind w:left="645" w:right="-169"/>
              <w:rPr>
                <w:rFonts w:ascii="Arial" w:hAnsi="Arial" w:cs="Arial"/>
                <w:sz w:val="18"/>
                <w:szCs w:val="24"/>
                <w:lang w:eastAsia="ko-KR"/>
              </w:rPr>
            </w:pPr>
          </w:p>
        </w:tc>
        <w:tc>
          <w:tcPr>
            <w:tcW w:w="1347" w:type="dxa"/>
            <w:shd w:val="clear" w:color="auto" w:fill="auto"/>
            <w:vAlign w:val="bottom"/>
          </w:tcPr>
          <w:p w14:paraId="04AABE36" w14:textId="77777777"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31 March</w:t>
            </w:r>
          </w:p>
          <w:p w14:paraId="65681CB4" w14:textId="72913182"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2020</w:t>
            </w:r>
          </w:p>
        </w:tc>
        <w:tc>
          <w:tcPr>
            <w:tcW w:w="1347" w:type="dxa"/>
            <w:shd w:val="clear" w:color="auto" w:fill="auto"/>
            <w:vAlign w:val="bottom"/>
          </w:tcPr>
          <w:p w14:paraId="4FE16152" w14:textId="77777777"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31 December</w:t>
            </w:r>
          </w:p>
          <w:p w14:paraId="66220991" w14:textId="1C86A1DD"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2019</w:t>
            </w:r>
          </w:p>
        </w:tc>
        <w:tc>
          <w:tcPr>
            <w:tcW w:w="1347" w:type="dxa"/>
            <w:vAlign w:val="bottom"/>
          </w:tcPr>
          <w:p w14:paraId="4A713577" w14:textId="77777777"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31 March</w:t>
            </w:r>
          </w:p>
          <w:p w14:paraId="42D5FA42" w14:textId="741D0605"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2020</w:t>
            </w:r>
          </w:p>
        </w:tc>
        <w:tc>
          <w:tcPr>
            <w:tcW w:w="1347" w:type="dxa"/>
            <w:vAlign w:val="bottom"/>
          </w:tcPr>
          <w:p w14:paraId="187CEE52" w14:textId="77777777"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31 December</w:t>
            </w:r>
          </w:p>
          <w:p w14:paraId="25EE961D" w14:textId="0BCF870D" w:rsidR="00225C80" w:rsidRPr="008F7CC5" w:rsidRDefault="00225C80" w:rsidP="00225C80">
            <w:pPr>
              <w:tabs>
                <w:tab w:val="decimal" w:pos="1091"/>
              </w:tabs>
              <w:ind w:right="-72"/>
              <w:jc w:val="right"/>
              <w:rPr>
                <w:rFonts w:ascii="Arial" w:hAnsi="Arial" w:cs="Arial"/>
                <w:b/>
                <w:bCs/>
                <w:sz w:val="18"/>
                <w:szCs w:val="24"/>
              </w:rPr>
            </w:pPr>
            <w:r w:rsidRPr="008F7CC5">
              <w:rPr>
                <w:rFonts w:ascii="Arial" w:hAnsi="Arial" w:cs="Arial"/>
                <w:b/>
                <w:bCs/>
                <w:sz w:val="18"/>
                <w:szCs w:val="24"/>
              </w:rPr>
              <w:t>2019</w:t>
            </w:r>
          </w:p>
        </w:tc>
      </w:tr>
      <w:tr w:rsidR="00225C80" w:rsidRPr="008F7CC5" w14:paraId="6FE500B3" w14:textId="77777777" w:rsidTr="00694220">
        <w:trPr>
          <w:cantSplit/>
        </w:trPr>
        <w:tc>
          <w:tcPr>
            <w:tcW w:w="3719" w:type="dxa"/>
            <w:shd w:val="clear" w:color="auto" w:fill="auto"/>
          </w:tcPr>
          <w:p w14:paraId="27E01F33" w14:textId="77777777" w:rsidR="00225C80" w:rsidRPr="008F7CC5" w:rsidRDefault="00225C80" w:rsidP="00225C80">
            <w:pPr>
              <w:tabs>
                <w:tab w:val="left" w:pos="1276"/>
              </w:tabs>
              <w:ind w:left="645" w:right="-169"/>
              <w:rPr>
                <w:rFonts w:ascii="Arial" w:hAnsi="Arial" w:cs="Arial"/>
                <w:sz w:val="18"/>
                <w:szCs w:val="24"/>
                <w:lang w:eastAsia="ko-KR"/>
              </w:rPr>
            </w:pPr>
          </w:p>
        </w:tc>
        <w:tc>
          <w:tcPr>
            <w:tcW w:w="1347" w:type="dxa"/>
            <w:shd w:val="clear" w:color="auto" w:fill="auto"/>
            <w:vAlign w:val="bottom"/>
          </w:tcPr>
          <w:p w14:paraId="5C199EE6" w14:textId="035153B4"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shd w:val="clear" w:color="auto" w:fill="auto"/>
            <w:vAlign w:val="bottom"/>
          </w:tcPr>
          <w:p w14:paraId="5DF1C04F" w14:textId="6204CB9F"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vAlign w:val="bottom"/>
          </w:tcPr>
          <w:p w14:paraId="1E6B7FFA" w14:textId="50287466"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vAlign w:val="bottom"/>
          </w:tcPr>
          <w:p w14:paraId="1D19552A" w14:textId="7C6FDEA0" w:rsidR="00225C80" w:rsidRPr="008F7CC5" w:rsidRDefault="00225C80" w:rsidP="00225C80">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r>
      <w:tr w:rsidR="00225C80" w:rsidRPr="008F7CC5" w14:paraId="1CC98B89" w14:textId="77777777" w:rsidTr="00694220">
        <w:trPr>
          <w:cantSplit/>
        </w:trPr>
        <w:tc>
          <w:tcPr>
            <w:tcW w:w="3719" w:type="dxa"/>
            <w:shd w:val="clear" w:color="auto" w:fill="auto"/>
          </w:tcPr>
          <w:p w14:paraId="513098E8" w14:textId="77777777" w:rsidR="00225C80" w:rsidRPr="008F7CC5" w:rsidRDefault="00225C80" w:rsidP="00225C80">
            <w:pPr>
              <w:tabs>
                <w:tab w:val="left" w:pos="1276"/>
              </w:tabs>
              <w:ind w:left="645" w:right="-169"/>
              <w:rPr>
                <w:rFonts w:ascii="Arial" w:hAnsi="Arial" w:cs="Arial"/>
                <w:sz w:val="18"/>
                <w:szCs w:val="24"/>
                <w:lang w:eastAsia="ko-KR"/>
              </w:rPr>
            </w:pPr>
          </w:p>
        </w:tc>
        <w:tc>
          <w:tcPr>
            <w:tcW w:w="1347" w:type="dxa"/>
            <w:shd w:val="clear" w:color="auto" w:fill="auto"/>
            <w:vAlign w:val="bottom"/>
          </w:tcPr>
          <w:p w14:paraId="5066E3D5" w14:textId="6D048B8C" w:rsidR="00225C80" w:rsidRPr="008F7CC5" w:rsidRDefault="00225C80" w:rsidP="00225C80">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shd w:val="clear" w:color="auto" w:fill="auto"/>
            <w:vAlign w:val="bottom"/>
          </w:tcPr>
          <w:p w14:paraId="163F3D45" w14:textId="626A6335" w:rsidR="00225C80" w:rsidRPr="008F7CC5" w:rsidRDefault="00225C80" w:rsidP="00225C80">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vAlign w:val="bottom"/>
          </w:tcPr>
          <w:p w14:paraId="131E4035" w14:textId="6076B2D0" w:rsidR="00225C80" w:rsidRPr="008F7CC5" w:rsidRDefault="00225C80" w:rsidP="00225C80">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vAlign w:val="bottom"/>
          </w:tcPr>
          <w:p w14:paraId="0A91F751" w14:textId="2FC17099" w:rsidR="00225C80" w:rsidRPr="008F7CC5" w:rsidRDefault="00225C80" w:rsidP="00225C80">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r>
      <w:tr w:rsidR="00D34AEB" w:rsidRPr="002C164F" w14:paraId="33DB0F26" w14:textId="77777777" w:rsidTr="00694220">
        <w:trPr>
          <w:cantSplit/>
        </w:trPr>
        <w:tc>
          <w:tcPr>
            <w:tcW w:w="3719" w:type="dxa"/>
            <w:shd w:val="clear" w:color="auto" w:fill="auto"/>
          </w:tcPr>
          <w:p w14:paraId="26D50B2D" w14:textId="77777777" w:rsidR="00792C24" w:rsidRPr="002C164F" w:rsidRDefault="00792C24" w:rsidP="001A608D">
            <w:pPr>
              <w:tabs>
                <w:tab w:val="left" w:pos="1276"/>
              </w:tabs>
              <w:ind w:left="645" w:right="-169"/>
              <w:rPr>
                <w:rFonts w:ascii="Arial" w:hAnsi="Arial" w:cs="Arial"/>
                <w:b/>
                <w:bCs/>
                <w:i/>
                <w:iCs/>
                <w:sz w:val="12"/>
                <w:szCs w:val="12"/>
                <w:lang w:eastAsia="ko-KR"/>
              </w:rPr>
            </w:pPr>
          </w:p>
        </w:tc>
        <w:tc>
          <w:tcPr>
            <w:tcW w:w="1347" w:type="dxa"/>
            <w:shd w:val="clear" w:color="auto" w:fill="auto"/>
          </w:tcPr>
          <w:p w14:paraId="561A74B8" w14:textId="77777777" w:rsidR="00792C24" w:rsidRPr="002C164F" w:rsidRDefault="00792C24" w:rsidP="00BD1017">
            <w:pPr>
              <w:tabs>
                <w:tab w:val="decimal" w:pos="1091"/>
              </w:tabs>
              <w:ind w:right="-72"/>
              <w:jc w:val="right"/>
              <w:rPr>
                <w:rFonts w:ascii="Arial" w:hAnsi="Arial" w:cs="Arial"/>
                <w:sz w:val="12"/>
                <w:szCs w:val="12"/>
              </w:rPr>
            </w:pPr>
          </w:p>
        </w:tc>
        <w:tc>
          <w:tcPr>
            <w:tcW w:w="1347" w:type="dxa"/>
            <w:shd w:val="clear" w:color="auto" w:fill="auto"/>
          </w:tcPr>
          <w:p w14:paraId="4FFC9999" w14:textId="77777777" w:rsidR="00792C24" w:rsidRPr="002C164F" w:rsidRDefault="00792C24" w:rsidP="00BD1017">
            <w:pPr>
              <w:tabs>
                <w:tab w:val="decimal" w:pos="1091"/>
              </w:tabs>
              <w:ind w:right="-72"/>
              <w:jc w:val="right"/>
              <w:rPr>
                <w:rFonts w:ascii="Arial" w:hAnsi="Arial" w:cs="Arial"/>
                <w:sz w:val="12"/>
                <w:szCs w:val="12"/>
              </w:rPr>
            </w:pPr>
          </w:p>
        </w:tc>
        <w:tc>
          <w:tcPr>
            <w:tcW w:w="1347" w:type="dxa"/>
          </w:tcPr>
          <w:p w14:paraId="289D6BDC" w14:textId="77777777" w:rsidR="00792C24" w:rsidRPr="002C164F" w:rsidRDefault="00792C24" w:rsidP="00BD1017">
            <w:pPr>
              <w:tabs>
                <w:tab w:val="decimal" w:pos="1091"/>
              </w:tabs>
              <w:ind w:right="-72"/>
              <w:jc w:val="right"/>
              <w:rPr>
                <w:rFonts w:ascii="Arial" w:hAnsi="Arial" w:cs="Arial"/>
                <w:sz w:val="12"/>
                <w:szCs w:val="12"/>
              </w:rPr>
            </w:pPr>
          </w:p>
        </w:tc>
        <w:tc>
          <w:tcPr>
            <w:tcW w:w="1347" w:type="dxa"/>
          </w:tcPr>
          <w:p w14:paraId="3A3F9244" w14:textId="77777777" w:rsidR="00792C24" w:rsidRPr="002C164F" w:rsidRDefault="00792C24" w:rsidP="00BD1017">
            <w:pPr>
              <w:tabs>
                <w:tab w:val="decimal" w:pos="1091"/>
              </w:tabs>
              <w:ind w:right="-72"/>
              <w:jc w:val="right"/>
              <w:rPr>
                <w:rFonts w:ascii="Arial" w:hAnsi="Arial" w:cs="Arial"/>
                <w:sz w:val="12"/>
                <w:szCs w:val="12"/>
              </w:rPr>
            </w:pPr>
          </w:p>
        </w:tc>
      </w:tr>
      <w:tr w:rsidR="00D34AEB" w:rsidRPr="008F7CC5" w14:paraId="5D30A454" w14:textId="77777777" w:rsidTr="00694220">
        <w:trPr>
          <w:cantSplit/>
          <w:trHeight w:val="60"/>
        </w:trPr>
        <w:tc>
          <w:tcPr>
            <w:tcW w:w="3719" w:type="dxa"/>
            <w:shd w:val="clear" w:color="auto" w:fill="auto"/>
          </w:tcPr>
          <w:p w14:paraId="720C788C" w14:textId="141E31D2" w:rsidR="000072AA" w:rsidRPr="008F7CC5" w:rsidRDefault="00225C80" w:rsidP="001A608D">
            <w:pPr>
              <w:tabs>
                <w:tab w:val="left" w:pos="1276"/>
              </w:tabs>
              <w:ind w:left="645"/>
              <w:rPr>
                <w:rFonts w:ascii="Arial" w:hAnsi="Arial" w:cs="Arial"/>
                <w:sz w:val="18"/>
                <w:szCs w:val="24"/>
                <w:lang w:eastAsia="ko-KR"/>
              </w:rPr>
            </w:pPr>
            <w:r w:rsidRPr="008F7CC5">
              <w:rPr>
                <w:rFonts w:ascii="Arial" w:hAnsi="Arial" w:cs="Arial"/>
                <w:sz w:val="18"/>
                <w:szCs w:val="24"/>
                <w:lang w:eastAsia="ko-KR"/>
              </w:rPr>
              <w:t>Deposits at banks</w:t>
            </w:r>
          </w:p>
        </w:tc>
        <w:tc>
          <w:tcPr>
            <w:tcW w:w="1347" w:type="dxa"/>
          </w:tcPr>
          <w:p w14:paraId="63798520" w14:textId="08BF6EA0" w:rsidR="000072AA" w:rsidRPr="008F7CC5" w:rsidRDefault="00C631F7" w:rsidP="000072AA">
            <w:pPr>
              <w:tabs>
                <w:tab w:val="decimal" w:pos="1091"/>
              </w:tabs>
              <w:ind w:right="-72"/>
              <w:jc w:val="right"/>
              <w:rPr>
                <w:rFonts w:ascii="Arial" w:hAnsi="Arial" w:cs="Arial"/>
                <w:sz w:val="18"/>
                <w:szCs w:val="24"/>
              </w:rPr>
            </w:pPr>
            <w:r w:rsidRPr="008F7CC5">
              <w:rPr>
                <w:rFonts w:ascii="Arial" w:hAnsi="Arial" w:cs="Arial"/>
                <w:sz w:val="18"/>
                <w:szCs w:val="24"/>
              </w:rPr>
              <w:t>14,000</w:t>
            </w:r>
          </w:p>
        </w:tc>
        <w:tc>
          <w:tcPr>
            <w:tcW w:w="1347" w:type="dxa"/>
          </w:tcPr>
          <w:p w14:paraId="47F4F69D" w14:textId="30B5F325" w:rsidR="000072AA" w:rsidRPr="008F7CC5" w:rsidRDefault="00225C80" w:rsidP="000072AA">
            <w:pPr>
              <w:tabs>
                <w:tab w:val="decimal" w:pos="1091"/>
              </w:tabs>
              <w:ind w:right="-72"/>
              <w:jc w:val="right"/>
              <w:rPr>
                <w:rFonts w:ascii="Arial" w:hAnsi="Arial" w:cs="Arial"/>
                <w:sz w:val="18"/>
                <w:szCs w:val="24"/>
              </w:rPr>
            </w:pPr>
            <w:r w:rsidRPr="008F7CC5">
              <w:rPr>
                <w:rFonts w:ascii="Arial" w:hAnsi="Arial" w:cs="Arial"/>
                <w:sz w:val="18"/>
                <w:szCs w:val="24"/>
              </w:rPr>
              <w:t>14,000</w:t>
            </w:r>
          </w:p>
        </w:tc>
        <w:tc>
          <w:tcPr>
            <w:tcW w:w="1347" w:type="dxa"/>
          </w:tcPr>
          <w:p w14:paraId="1BA5C4A5" w14:textId="3528F7B7" w:rsidR="000072AA" w:rsidRPr="008F7CC5" w:rsidRDefault="001B195C" w:rsidP="000072AA">
            <w:pPr>
              <w:tabs>
                <w:tab w:val="decimal" w:pos="1091"/>
              </w:tabs>
              <w:ind w:right="-72"/>
              <w:jc w:val="right"/>
              <w:rPr>
                <w:rFonts w:ascii="Arial" w:hAnsi="Arial" w:cs="Arial"/>
                <w:sz w:val="18"/>
                <w:szCs w:val="24"/>
              </w:rPr>
            </w:pPr>
            <w:r w:rsidRPr="008F7CC5">
              <w:rPr>
                <w:rFonts w:ascii="Arial" w:hAnsi="Arial" w:cs="Arial"/>
                <w:sz w:val="18"/>
                <w:szCs w:val="24"/>
              </w:rPr>
              <w:t>-</w:t>
            </w:r>
          </w:p>
        </w:tc>
        <w:tc>
          <w:tcPr>
            <w:tcW w:w="1347" w:type="dxa"/>
          </w:tcPr>
          <w:p w14:paraId="4175BF17" w14:textId="096D6C3D" w:rsidR="000072AA" w:rsidRPr="008F7CC5" w:rsidRDefault="00225C80" w:rsidP="000072AA">
            <w:pPr>
              <w:tabs>
                <w:tab w:val="decimal" w:pos="1091"/>
              </w:tabs>
              <w:ind w:right="-72"/>
              <w:jc w:val="right"/>
              <w:rPr>
                <w:rFonts w:ascii="Arial" w:hAnsi="Arial" w:cs="Arial"/>
                <w:sz w:val="18"/>
                <w:szCs w:val="24"/>
              </w:rPr>
            </w:pPr>
            <w:r w:rsidRPr="008F7CC5">
              <w:rPr>
                <w:rFonts w:ascii="Arial" w:hAnsi="Arial" w:cs="Arial"/>
                <w:sz w:val="18"/>
                <w:szCs w:val="24"/>
              </w:rPr>
              <w:t>-</w:t>
            </w:r>
          </w:p>
        </w:tc>
      </w:tr>
      <w:tr w:rsidR="00225C80" w:rsidRPr="008F7CC5" w14:paraId="0E8E15FE" w14:textId="77777777" w:rsidTr="00694220">
        <w:trPr>
          <w:cantSplit/>
          <w:trHeight w:val="60"/>
        </w:trPr>
        <w:tc>
          <w:tcPr>
            <w:tcW w:w="3719" w:type="dxa"/>
            <w:shd w:val="clear" w:color="auto" w:fill="auto"/>
          </w:tcPr>
          <w:p w14:paraId="59EF06F1" w14:textId="77777777" w:rsidR="00225C80" w:rsidRPr="008F7CC5" w:rsidRDefault="00225C80" w:rsidP="001A608D">
            <w:pPr>
              <w:tabs>
                <w:tab w:val="left" w:pos="1276"/>
              </w:tabs>
              <w:ind w:left="645"/>
              <w:rPr>
                <w:rFonts w:ascii="Arial" w:hAnsi="Arial" w:cs="Arial"/>
                <w:sz w:val="18"/>
                <w:szCs w:val="24"/>
                <w:lang w:eastAsia="ko-KR"/>
              </w:rPr>
            </w:pPr>
            <w:r w:rsidRPr="008F7CC5">
              <w:rPr>
                <w:rFonts w:ascii="Arial" w:hAnsi="Arial" w:cs="Arial"/>
                <w:sz w:val="18"/>
                <w:szCs w:val="24"/>
                <w:lang w:eastAsia="ko-KR"/>
              </w:rPr>
              <w:t xml:space="preserve">Government and state  </w:t>
            </w:r>
          </w:p>
          <w:p w14:paraId="5D42CF7F" w14:textId="067FEF87" w:rsidR="00225C80" w:rsidRPr="008F7CC5" w:rsidRDefault="00225C80" w:rsidP="001A608D">
            <w:pPr>
              <w:tabs>
                <w:tab w:val="left" w:pos="1276"/>
              </w:tabs>
              <w:ind w:left="645"/>
              <w:rPr>
                <w:rFonts w:ascii="Arial" w:hAnsi="Arial" w:cs="Arial"/>
                <w:sz w:val="18"/>
                <w:szCs w:val="24"/>
                <w:lang w:eastAsia="ko-KR"/>
              </w:rPr>
            </w:pPr>
            <w:r w:rsidRPr="008F7CC5">
              <w:rPr>
                <w:rFonts w:ascii="Arial" w:hAnsi="Arial" w:cs="Arial"/>
                <w:sz w:val="18"/>
                <w:szCs w:val="24"/>
                <w:lang w:eastAsia="ko-KR"/>
              </w:rPr>
              <w:t xml:space="preserve">   enterprise securities</w:t>
            </w:r>
          </w:p>
        </w:tc>
        <w:tc>
          <w:tcPr>
            <w:tcW w:w="1347" w:type="dxa"/>
            <w:vAlign w:val="bottom"/>
          </w:tcPr>
          <w:p w14:paraId="671F26E2" w14:textId="6E7E56D6" w:rsidR="00225C80" w:rsidRPr="008F7CC5" w:rsidRDefault="00C631F7" w:rsidP="000072AA">
            <w:pPr>
              <w:tabs>
                <w:tab w:val="decimal" w:pos="1091"/>
              </w:tabs>
              <w:ind w:right="-72"/>
              <w:jc w:val="right"/>
              <w:rPr>
                <w:rFonts w:ascii="Arial" w:hAnsi="Arial" w:cs="Arial"/>
                <w:sz w:val="18"/>
                <w:szCs w:val="24"/>
              </w:rPr>
            </w:pPr>
            <w:r w:rsidRPr="008F7CC5">
              <w:rPr>
                <w:rFonts w:ascii="Arial" w:hAnsi="Arial" w:cs="Arial"/>
                <w:sz w:val="18"/>
                <w:szCs w:val="24"/>
              </w:rPr>
              <w:t>14,000</w:t>
            </w:r>
          </w:p>
        </w:tc>
        <w:tc>
          <w:tcPr>
            <w:tcW w:w="1347" w:type="dxa"/>
            <w:vAlign w:val="bottom"/>
          </w:tcPr>
          <w:p w14:paraId="31238D96" w14:textId="001E30CA" w:rsidR="00225C80" w:rsidRPr="008F7CC5" w:rsidRDefault="00225C80" w:rsidP="000072AA">
            <w:pPr>
              <w:tabs>
                <w:tab w:val="decimal" w:pos="1091"/>
              </w:tabs>
              <w:ind w:right="-72"/>
              <w:jc w:val="right"/>
              <w:rPr>
                <w:rFonts w:ascii="Arial" w:hAnsi="Arial" w:cs="Arial"/>
                <w:sz w:val="18"/>
                <w:szCs w:val="24"/>
              </w:rPr>
            </w:pPr>
            <w:r w:rsidRPr="008F7CC5">
              <w:rPr>
                <w:rFonts w:ascii="Arial" w:hAnsi="Arial" w:cs="Arial"/>
                <w:sz w:val="18"/>
                <w:szCs w:val="24"/>
              </w:rPr>
              <w:t>14,000</w:t>
            </w:r>
          </w:p>
        </w:tc>
        <w:tc>
          <w:tcPr>
            <w:tcW w:w="1347" w:type="dxa"/>
            <w:vAlign w:val="bottom"/>
          </w:tcPr>
          <w:p w14:paraId="3BFB7308" w14:textId="7FB3FB66" w:rsidR="00225C80" w:rsidRPr="008F7CC5" w:rsidRDefault="001B195C" w:rsidP="000072AA">
            <w:pPr>
              <w:tabs>
                <w:tab w:val="decimal" w:pos="1091"/>
              </w:tabs>
              <w:ind w:right="-72"/>
              <w:jc w:val="right"/>
              <w:rPr>
                <w:rFonts w:ascii="Arial" w:hAnsi="Arial" w:cs="Arial"/>
                <w:sz w:val="18"/>
                <w:szCs w:val="24"/>
              </w:rPr>
            </w:pPr>
            <w:r w:rsidRPr="008F7CC5">
              <w:rPr>
                <w:rFonts w:ascii="Arial" w:hAnsi="Arial" w:cs="Arial"/>
                <w:sz w:val="18"/>
                <w:szCs w:val="24"/>
              </w:rPr>
              <w:t>-</w:t>
            </w:r>
          </w:p>
        </w:tc>
        <w:tc>
          <w:tcPr>
            <w:tcW w:w="1347" w:type="dxa"/>
            <w:vAlign w:val="bottom"/>
          </w:tcPr>
          <w:p w14:paraId="3878D4F2" w14:textId="2142596D" w:rsidR="00225C80" w:rsidRPr="008F7CC5" w:rsidRDefault="00225C80" w:rsidP="000072AA">
            <w:pPr>
              <w:tabs>
                <w:tab w:val="decimal" w:pos="1091"/>
              </w:tabs>
              <w:ind w:right="-72"/>
              <w:jc w:val="right"/>
              <w:rPr>
                <w:rFonts w:ascii="Arial" w:hAnsi="Arial" w:cs="Arial"/>
                <w:sz w:val="18"/>
                <w:szCs w:val="24"/>
              </w:rPr>
            </w:pPr>
            <w:r w:rsidRPr="008F7CC5">
              <w:rPr>
                <w:rFonts w:ascii="Arial" w:hAnsi="Arial" w:cs="Arial"/>
                <w:sz w:val="18"/>
                <w:szCs w:val="24"/>
              </w:rPr>
              <w:t>-</w:t>
            </w:r>
          </w:p>
        </w:tc>
      </w:tr>
    </w:tbl>
    <w:p w14:paraId="212F407B" w14:textId="77777777" w:rsidR="00C64E96" w:rsidRPr="008F7CC5" w:rsidRDefault="00C64E96" w:rsidP="00245FB9">
      <w:pPr>
        <w:ind w:left="1080" w:right="-45"/>
        <w:jc w:val="thaiDistribute"/>
        <w:rPr>
          <w:rFonts w:ascii="Arial" w:hAnsi="Arial" w:cs="Arial"/>
          <w:sz w:val="20"/>
          <w:szCs w:val="20"/>
          <w:rtl/>
          <w:cs/>
        </w:rPr>
      </w:pPr>
    </w:p>
    <w:p w14:paraId="58EC3158" w14:textId="20354FD9" w:rsidR="00B539B7" w:rsidRPr="008F7CC5" w:rsidRDefault="00D704F7" w:rsidP="00B3040B">
      <w:pPr>
        <w:ind w:left="1094" w:hanging="547"/>
        <w:jc w:val="thaiDistribute"/>
        <w:rPr>
          <w:rFonts w:ascii="Arial" w:hAnsi="Arial" w:cs="Arial"/>
          <w:sz w:val="20"/>
          <w:szCs w:val="20"/>
        </w:rPr>
      </w:pPr>
      <w:r w:rsidRPr="008F7CC5">
        <w:rPr>
          <w:rFonts w:ascii="Arial" w:hAnsi="Arial" w:cs="Arial"/>
          <w:spacing w:val="-4"/>
          <w:sz w:val="20"/>
          <w:szCs w:val="20"/>
          <w:lang w:val="en-GB"/>
        </w:rPr>
        <w:t>3</w:t>
      </w:r>
      <w:r w:rsidR="001B6835" w:rsidRPr="008F7CC5">
        <w:rPr>
          <w:rFonts w:ascii="Arial" w:hAnsi="Arial" w:cs="Arial"/>
          <w:spacing w:val="-4"/>
          <w:sz w:val="20"/>
          <w:szCs w:val="20"/>
          <w:lang w:val="en-GB"/>
        </w:rPr>
        <w:t>3</w:t>
      </w:r>
      <w:r w:rsidR="00B539B7" w:rsidRPr="008F7CC5">
        <w:rPr>
          <w:rFonts w:ascii="Arial" w:hAnsi="Arial" w:cs="Arial"/>
          <w:spacing w:val="-4"/>
          <w:sz w:val="20"/>
          <w:szCs w:val="20"/>
        </w:rPr>
        <w:t>.</w:t>
      </w:r>
      <w:r w:rsidR="00C64E96" w:rsidRPr="008F7CC5">
        <w:rPr>
          <w:rFonts w:ascii="Arial" w:hAnsi="Arial" w:cs="Arial"/>
          <w:spacing w:val="-4"/>
          <w:sz w:val="20"/>
          <w:szCs w:val="20"/>
          <w:lang w:val="en-GB"/>
        </w:rPr>
        <w:t>2</w:t>
      </w:r>
      <w:r w:rsidR="00B539B7" w:rsidRPr="008F7CC5">
        <w:rPr>
          <w:rFonts w:ascii="Arial" w:hAnsi="Arial" w:cs="Arial"/>
          <w:spacing w:val="-4"/>
          <w:sz w:val="20"/>
          <w:szCs w:val="20"/>
        </w:rPr>
        <w:tab/>
      </w:r>
      <w:r w:rsidR="001C181D" w:rsidRPr="008F7CC5">
        <w:rPr>
          <w:rFonts w:ascii="Arial" w:hAnsi="Arial" w:cs="Arial"/>
          <w:spacing w:val="-4"/>
          <w:sz w:val="20"/>
          <w:szCs w:val="20"/>
        </w:rPr>
        <w:t xml:space="preserve">The investments in debt securities which the </w:t>
      </w:r>
      <w:r w:rsidR="006719AD" w:rsidRPr="008F7CC5">
        <w:rPr>
          <w:rFonts w:ascii="Arial" w:hAnsi="Arial" w:cs="Arial"/>
          <w:spacing w:val="-4"/>
          <w:sz w:val="20"/>
          <w:szCs w:val="20"/>
        </w:rPr>
        <w:t>Group</w:t>
      </w:r>
      <w:r w:rsidR="001C181D" w:rsidRPr="008F7CC5">
        <w:rPr>
          <w:rFonts w:ascii="Arial" w:hAnsi="Arial" w:cs="Arial"/>
          <w:spacing w:val="-4"/>
          <w:sz w:val="20"/>
          <w:szCs w:val="20"/>
        </w:rPr>
        <w:t xml:space="preserve"> pledged with the Registrar in accordance with the Insurance Act (No.2) B.E. 2551 were as follows:</w:t>
      </w:r>
    </w:p>
    <w:p w14:paraId="7E2348DC" w14:textId="77777777" w:rsidR="00225C80" w:rsidRPr="008F7CC5" w:rsidRDefault="00225C80" w:rsidP="00B3040B">
      <w:pPr>
        <w:ind w:left="1094" w:hanging="547"/>
        <w:jc w:val="thaiDistribute"/>
        <w:rPr>
          <w:rFonts w:ascii="Arial" w:hAnsi="Arial" w:cs="Arial"/>
          <w:sz w:val="20"/>
          <w:szCs w:val="20"/>
        </w:rPr>
      </w:pPr>
    </w:p>
    <w:tbl>
      <w:tblPr>
        <w:tblW w:w="9107" w:type="dxa"/>
        <w:tblInd w:w="439" w:type="dxa"/>
        <w:tblLayout w:type="fixed"/>
        <w:tblLook w:val="0000" w:firstRow="0" w:lastRow="0" w:firstColumn="0" w:lastColumn="0" w:noHBand="0" w:noVBand="0"/>
      </w:tblPr>
      <w:tblGrid>
        <w:gridCol w:w="3719"/>
        <w:gridCol w:w="1347"/>
        <w:gridCol w:w="1347"/>
        <w:gridCol w:w="1347"/>
        <w:gridCol w:w="1347"/>
      </w:tblGrid>
      <w:tr w:rsidR="00225C80" w:rsidRPr="008F7CC5" w14:paraId="59BD2D89" w14:textId="77777777" w:rsidTr="00694220">
        <w:trPr>
          <w:cantSplit/>
        </w:trPr>
        <w:tc>
          <w:tcPr>
            <w:tcW w:w="3719" w:type="dxa"/>
            <w:shd w:val="clear" w:color="auto" w:fill="auto"/>
          </w:tcPr>
          <w:p w14:paraId="73E93887" w14:textId="77777777" w:rsidR="00225C80" w:rsidRPr="008F7CC5" w:rsidRDefault="00225C80" w:rsidP="00877BC9">
            <w:pPr>
              <w:tabs>
                <w:tab w:val="left" w:pos="1276"/>
              </w:tabs>
              <w:ind w:left="645" w:right="-169"/>
              <w:rPr>
                <w:rFonts w:ascii="Arial" w:hAnsi="Arial" w:cs="Arial"/>
                <w:sz w:val="18"/>
                <w:szCs w:val="24"/>
                <w:lang w:eastAsia="ko-KR"/>
              </w:rPr>
            </w:pPr>
          </w:p>
        </w:tc>
        <w:tc>
          <w:tcPr>
            <w:tcW w:w="2694" w:type="dxa"/>
            <w:gridSpan w:val="2"/>
            <w:shd w:val="clear" w:color="auto" w:fill="auto"/>
          </w:tcPr>
          <w:p w14:paraId="552A88D4" w14:textId="77777777" w:rsidR="00225C80" w:rsidRPr="008F7CC5" w:rsidRDefault="00225C80" w:rsidP="00877BC9">
            <w:pPr>
              <w:pBdr>
                <w:bottom w:val="single" w:sz="4" w:space="1" w:color="auto"/>
              </w:pBdr>
              <w:ind w:right="-72"/>
              <w:jc w:val="center"/>
              <w:rPr>
                <w:rFonts w:ascii="Arial" w:hAnsi="Arial" w:cs="Arial"/>
                <w:b/>
                <w:bCs/>
                <w:sz w:val="18"/>
                <w:szCs w:val="24"/>
                <w:lang w:bidi="th-TH"/>
              </w:rPr>
            </w:pPr>
            <w:r w:rsidRPr="008F7CC5">
              <w:rPr>
                <w:rFonts w:ascii="Arial" w:hAnsi="Arial" w:cs="Arial"/>
                <w:b/>
                <w:bCs/>
                <w:spacing w:val="-4"/>
                <w:sz w:val="18"/>
                <w:szCs w:val="24"/>
                <w:lang w:val="en-GB" w:bidi="th-TH"/>
              </w:rPr>
              <w:t>Consolidated financial information</w:t>
            </w:r>
          </w:p>
        </w:tc>
        <w:tc>
          <w:tcPr>
            <w:tcW w:w="2694" w:type="dxa"/>
            <w:gridSpan w:val="2"/>
          </w:tcPr>
          <w:p w14:paraId="5BD01B89" w14:textId="77777777" w:rsidR="00225C80" w:rsidRPr="008F7CC5" w:rsidRDefault="00225C80" w:rsidP="00877BC9">
            <w:pPr>
              <w:pBdr>
                <w:bottom w:val="single" w:sz="4" w:space="1" w:color="auto"/>
              </w:pBdr>
              <w:ind w:right="-72"/>
              <w:jc w:val="center"/>
              <w:rPr>
                <w:rFonts w:ascii="Arial" w:hAnsi="Arial" w:cs="Arial"/>
                <w:b/>
                <w:bCs/>
                <w:sz w:val="18"/>
                <w:szCs w:val="24"/>
              </w:rPr>
            </w:pPr>
            <w:r w:rsidRPr="008F7CC5">
              <w:rPr>
                <w:rFonts w:ascii="Arial" w:hAnsi="Arial" w:cs="Arial"/>
                <w:b/>
                <w:bCs/>
                <w:sz w:val="18"/>
                <w:szCs w:val="24"/>
                <w:lang w:val="en-GB"/>
              </w:rPr>
              <w:t>Separate financial information</w:t>
            </w:r>
          </w:p>
        </w:tc>
      </w:tr>
      <w:tr w:rsidR="00225C80" w:rsidRPr="008F7CC5" w14:paraId="0184C13A" w14:textId="77777777" w:rsidTr="00694220">
        <w:trPr>
          <w:cantSplit/>
        </w:trPr>
        <w:tc>
          <w:tcPr>
            <w:tcW w:w="3719" w:type="dxa"/>
            <w:shd w:val="clear" w:color="auto" w:fill="auto"/>
          </w:tcPr>
          <w:p w14:paraId="4988C7A5" w14:textId="77777777" w:rsidR="00225C80" w:rsidRPr="008F7CC5" w:rsidRDefault="00225C80" w:rsidP="00877BC9">
            <w:pPr>
              <w:tabs>
                <w:tab w:val="left" w:pos="1276"/>
              </w:tabs>
              <w:ind w:left="645" w:right="-169"/>
              <w:rPr>
                <w:rFonts w:ascii="Arial" w:hAnsi="Arial" w:cs="Arial"/>
                <w:sz w:val="18"/>
                <w:szCs w:val="24"/>
                <w:lang w:eastAsia="ko-KR"/>
              </w:rPr>
            </w:pPr>
          </w:p>
        </w:tc>
        <w:tc>
          <w:tcPr>
            <w:tcW w:w="1347" w:type="dxa"/>
            <w:shd w:val="clear" w:color="auto" w:fill="auto"/>
          </w:tcPr>
          <w:p w14:paraId="1F5FEDD8"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(Unaudited)</w:t>
            </w:r>
          </w:p>
        </w:tc>
        <w:tc>
          <w:tcPr>
            <w:tcW w:w="1347" w:type="dxa"/>
            <w:shd w:val="clear" w:color="auto" w:fill="auto"/>
          </w:tcPr>
          <w:p w14:paraId="3E343656"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(Audited)</w:t>
            </w:r>
          </w:p>
        </w:tc>
        <w:tc>
          <w:tcPr>
            <w:tcW w:w="1347" w:type="dxa"/>
          </w:tcPr>
          <w:p w14:paraId="741543ED"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(Unaudited)</w:t>
            </w:r>
          </w:p>
        </w:tc>
        <w:tc>
          <w:tcPr>
            <w:tcW w:w="1347" w:type="dxa"/>
          </w:tcPr>
          <w:p w14:paraId="6EDBCE43"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(Audited)</w:t>
            </w:r>
          </w:p>
        </w:tc>
      </w:tr>
      <w:tr w:rsidR="00225C80" w:rsidRPr="008F7CC5" w14:paraId="3CC4E016" w14:textId="77777777" w:rsidTr="00694220">
        <w:trPr>
          <w:cantSplit/>
        </w:trPr>
        <w:tc>
          <w:tcPr>
            <w:tcW w:w="3719" w:type="dxa"/>
            <w:shd w:val="clear" w:color="auto" w:fill="auto"/>
          </w:tcPr>
          <w:p w14:paraId="5CF57C4D" w14:textId="77777777" w:rsidR="00225C80" w:rsidRPr="008F7CC5" w:rsidRDefault="00225C80" w:rsidP="00877BC9">
            <w:pPr>
              <w:tabs>
                <w:tab w:val="left" w:pos="1276"/>
              </w:tabs>
              <w:ind w:left="645" w:right="-169"/>
              <w:rPr>
                <w:rFonts w:ascii="Arial" w:hAnsi="Arial" w:cs="Arial"/>
                <w:sz w:val="18"/>
                <w:szCs w:val="24"/>
                <w:lang w:eastAsia="ko-KR"/>
              </w:rPr>
            </w:pPr>
          </w:p>
        </w:tc>
        <w:tc>
          <w:tcPr>
            <w:tcW w:w="1347" w:type="dxa"/>
            <w:shd w:val="clear" w:color="auto" w:fill="auto"/>
            <w:vAlign w:val="bottom"/>
          </w:tcPr>
          <w:p w14:paraId="50AE7296"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31 March</w:t>
            </w:r>
          </w:p>
          <w:p w14:paraId="4F6EB6EA"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2020</w:t>
            </w:r>
          </w:p>
        </w:tc>
        <w:tc>
          <w:tcPr>
            <w:tcW w:w="1347" w:type="dxa"/>
            <w:shd w:val="clear" w:color="auto" w:fill="auto"/>
            <w:vAlign w:val="bottom"/>
          </w:tcPr>
          <w:p w14:paraId="656C015A"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31 December</w:t>
            </w:r>
          </w:p>
          <w:p w14:paraId="7B7CCB6F"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2019</w:t>
            </w:r>
          </w:p>
        </w:tc>
        <w:tc>
          <w:tcPr>
            <w:tcW w:w="1347" w:type="dxa"/>
            <w:vAlign w:val="bottom"/>
          </w:tcPr>
          <w:p w14:paraId="7D95572F"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31 March</w:t>
            </w:r>
          </w:p>
          <w:p w14:paraId="653E9BA3"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2020</w:t>
            </w:r>
          </w:p>
        </w:tc>
        <w:tc>
          <w:tcPr>
            <w:tcW w:w="1347" w:type="dxa"/>
            <w:vAlign w:val="bottom"/>
          </w:tcPr>
          <w:p w14:paraId="2DE595E8"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31 December</w:t>
            </w:r>
          </w:p>
          <w:p w14:paraId="5BB4A904" w14:textId="77777777" w:rsidR="00225C80" w:rsidRPr="008F7CC5" w:rsidRDefault="00225C80" w:rsidP="00877BC9">
            <w:pPr>
              <w:tabs>
                <w:tab w:val="decimal" w:pos="1091"/>
              </w:tabs>
              <w:ind w:right="-72"/>
              <w:jc w:val="right"/>
              <w:rPr>
                <w:rFonts w:ascii="Arial" w:hAnsi="Arial" w:cs="Arial"/>
                <w:b/>
                <w:bCs/>
                <w:sz w:val="18"/>
                <w:szCs w:val="24"/>
              </w:rPr>
            </w:pPr>
            <w:r w:rsidRPr="008F7CC5">
              <w:rPr>
                <w:rFonts w:ascii="Arial" w:hAnsi="Arial" w:cs="Arial"/>
                <w:b/>
                <w:bCs/>
                <w:sz w:val="18"/>
                <w:szCs w:val="24"/>
              </w:rPr>
              <w:t>2019</w:t>
            </w:r>
          </w:p>
        </w:tc>
      </w:tr>
      <w:tr w:rsidR="00225C80" w:rsidRPr="008F7CC5" w14:paraId="2E310781" w14:textId="77777777" w:rsidTr="00694220">
        <w:trPr>
          <w:cantSplit/>
        </w:trPr>
        <w:tc>
          <w:tcPr>
            <w:tcW w:w="3719" w:type="dxa"/>
            <w:shd w:val="clear" w:color="auto" w:fill="auto"/>
          </w:tcPr>
          <w:p w14:paraId="67D57977" w14:textId="77777777" w:rsidR="00225C80" w:rsidRPr="008F7CC5" w:rsidRDefault="00225C80" w:rsidP="00877BC9">
            <w:pPr>
              <w:tabs>
                <w:tab w:val="left" w:pos="1276"/>
              </w:tabs>
              <w:ind w:left="645" w:right="-169"/>
              <w:rPr>
                <w:rFonts w:ascii="Arial" w:hAnsi="Arial" w:cs="Arial"/>
                <w:sz w:val="18"/>
                <w:szCs w:val="24"/>
                <w:lang w:eastAsia="ko-KR"/>
              </w:rPr>
            </w:pPr>
          </w:p>
        </w:tc>
        <w:tc>
          <w:tcPr>
            <w:tcW w:w="1347" w:type="dxa"/>
            <w:shd w:val="clear" w:color="auto" w:fill="auto"/>
            <w:vAlign w:val="bottom"/>
          </w:tcPr>
          <w:p w14:paraId="03A1C365"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shd w:val="clear" w:color="auto" w:fill="auto"/>
            <w:vAlign w:val="bottom"/>
          </w:tcPr>
          <w:p w14:paraId="6FD1A226"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vAlign w:val="bottom"/>
          </w:tcPr>
          <w:p w14:paraId="58468F4D"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c>
          <w:tcPr>
            <w:tcW w:w="1347" w:type="dxa"/>
            <w:vAlign w:val="bottom"/>
          </w:tcPr>
          <w:p w14:paraId="25F474C9" w14:textId="7777777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b/>
                <w:bCs/>
                <w:sz w:val="18"/>
                <w:szCs w:val="24"/>
              </w:rPr>
              <w:t xml:space="preserve">Thousand </w:t>
            </w:r>
          </w:p>
        </w:tc>
      </w:tr>
      <w:tr w:rsidR="00225C80" w:rsidRPr="008F7CC5" w14:paraId="4C8A179A" w14:textId="77777777" w:rsidTr="00694220">
        <w:trPr>
          <w:cantSplit/>
        </w:trPr>
        <w:tc>
          <w:tcPr>
            <w:tcW w:w="3719" w:type="dxa"/>
            <w:shd w:val="clear" w:color="auto" w:fill="auto"/>
          </w:tcPr>
          <w:p w14:paraId="29F9BA74" w14:textId="77777777" w:rsidR="00225C80" w:rsidRPr="008F7CC5" w:rsidRDefault="00225C80" w:rsidP="00877BC9">
            <w:pPr>
              <w:tabs>
                <w:tab w:val="left" w:pos="1276"/>
              </w:tabs>
              <w:ind w:left="645" w:right="-169"/>
              <w:rPr>
                <w:rFonts w:ascii="Arial" w:hAnsi="Arial" w:cs="Arial"/>
                <w:sz w:val="18"/>
                <w:szCs w:val="24"/>
                <w:lang w:eastAsia="ko-KR"/>
              </w:rPr>
            </w:pPr>
          </w:p>
        </w:tc>
        <w:tc>
          <w:tcPr>
            <w:tcW w:w="1347" w:type="dxa"/>
            <w:shd w:val="clear" w:color="auto" w:fill="auto"/>
            <w:vAlign w:val="bottom"/>
          </w:tcPr>
          <w:p w14:paraId="6C72BEC4" w14:textId="77777777" w:rsidR="00225C80" w:rsidRPr="008F7CC5" w:rsidRDefault="00225C80" w:rsidP="00877BC9">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shd w:val="clear" w:color="auto" w:fill="auto"/>
            <w:vAlign w:val="bottom"/>
          </w:tcPr>
          <w:p w14:paraId="090D621D" w14:textId="77777777" w:rsidR="00225C80" w:rsidRPr="008F7CC5" w:rsidRDefault="00225C80" w:rsidP="00877BC9">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vAlign w:val="bottom"/>
          </w:tcPr>
          <w:p w14:paraId="61799E37" w14:textId="77777777" w:rsidR="00225C80" w:rsidRPr="008F7CC5" w:rsidRDefault="00225C80" w:rsidP="00877BC9">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c>
          <w:tcPr>
            <w:tcW w:w="1347" w:type="dxa"/>
            <w:vAlign w:val="bottom"/>
          </w:tcPr>
          <w:p w14:paraId="11B7A037" w14:textId="77777777" w:rsidR="00225C80" w:rsidRPr="008F7CC5" w:rsidRDefault="00225C80" w:rsidP="00877BC9">
            <w:pPr>
              <w:pBdr>
                <w:bottom w:val="single" w:sz="4" w:space="1" w:color="auto"/>
              </w:pBdr>
              <w:tabs>
                <w:tab w:val="decimal" w:pos="1091"/>
              </w:tabs>
              <w:ind w:right="-72"/>
              <w:jc w:val="right"/>
              <w:rPr>
                <w:rFonts w:ascii="Arial" w:hAnsi="Arial" w:cs="Arial"/>
                <w:sz w:val="18"/>
                <w:szCs w:val="24"/>
              </w:rPr>
            </w:pPr>
            <w:r w:rsidRPr="008F7CC5">
              <w:rPr>
                <w:rFonts w:ascii="Arial" w:hAnsi="Arial" w:cs="Arial"/>
                <w:b/>
                <w:bCs/>
                <w:sz w:val="18"/>
                <w:szCs w:val="24"/>
              </w:rPr>
              <w:t>Baht</w:t>
            </w:r>
          </w:p>
        </w:tc>
      </w:tr>
      <w:tr w:rsidR="00225C80" w:rsidRPr="002C164F" w14:paraId="6A792D1E" w14:textId="77777777" w:rsidTr="00694220">
        <w:trPr>
          <w:cantSplit/>
        </w:trPr>
        <w:tc>
          <w:tcPr>
            <w:tcW w:w="3719" w:type="dxa"/>
            <w:shd w:val="clear" w:color="auto" w:fill="auto"/>
          </w:tcPr>
          <w:p w14:paraId="68B83C92" w14:textId="77777777" w:rsidR="00225C80" w:rsidRPr="002C164F" w:rsidRDefault="00225C80" w:rsidP="00877BC9">
            <w:pPr>
              <w:tabs>
                <w:tab w:val="left" w:pos="1276"/>
              </w:tabs>
              <w:ind w:left="645" w:right="-169"/>
              <w:rPr>
                <w:rFonts w:ascii="Arial" w:hAnsi="Arial" w:cs="Arial"/>
                <w:b/>
                <w:bCs/>
                <w:i/>
                <w:iCs/>
                <w:sz w:val="12"/>
                <w:szCs w:val="12"/>
                <w:lang w:eastAsia="ko-KR"/>
              </w:rPr>
            </w:pPr>
          </w:p>
        </w:tc>
        <w:tc>
          <w:tcPr>
            <w:tcW w:w="1347" w:type="dxa"/>
            <w:shd w:val="clear" w:color="auto" w:fill="auto"/>
          </w:tcPr>
          <w:p w14:paraId="7EF88DC5" w14:textId="77777777" w:rsidR="00225C80" w:rsidRPr="002C164F" w:rsidRDefault="00225C80" w:rsidP="00877BC9">
            <w:pPr>
              <w:tabs>
                <w:tab w:val="decimal" w:pos="1091"/>
              </w:tabs>
              <w:ind w:right="-72"/>
              <w:jc w:val="right"/>
              <w:rPr>
                <w:rFonts w:ascii="Arial" w:hAnsi="Arial" w:cs="Arial"/>
                <w:sz w:val="12"/>
                <w:szCs w:val="12"/>
              </w:rPr>
            </w:pPr>
          </w:p>
        </w:tc>
        <w:tc>
          <w:tcPr>
            <w:tcW w:w="1347" w:type="dxa"/>
            <w:shd w:val="clear" w:color="auto" w:fill="auto"/>
          </w:tcPr>
          <w:p w14:paraId="2063AB84" w14:textId="77777777" w:rsidR="00225C80" w:rsidRPr="002C164F" w:rsidRDefault="00225C80" w:rsidP="00877BC9">
            <w:pPr>
              <w:tabs>
                <w:tab w:val="decimal" w:pos="1091"/>
              </w:tabs>
              <w:ind w:right="-72"/>
              <w:jc w:val="right"/>
              <w:rPr>
                <w:rFonts w:ascii="Arial" w:hAnsi="Arial" w:cs="Arial"/>
                <w:sz w:val="12"/>
                <w:szCs w:val="12"/>
              </w:rPr>
            </w:pPr>
          </w:p>
        </w:tc>
        <w:tc>
          <w:tcPr>
            <w:tcW w:w="1347" w:type="dxa"/>
          </w:tcPr>
          <w:p w14:paraId="2AB79EA0" w14:textId="77777777" w:rsidR="00225C80" w:rsidRPr="002C164F" w:rsidRDefault="00225C80" w:rsidP="00877BC9">
            <w:pPr>
              <w:tabs>
                <w:tab w:val="decimal" w:pos="1091"/>
              </w:tabs>
              <w:ind w:right="-72"/>
              <w:jc w:val="right"/>
              <w:rPr>
                <w:rFonts w:ascii="Arial" w:hAnsi="Arial" w:cs="Arial"/>
                <w:sz w:val="12"/>
                <w:szCs w:val="12"/>
              </w:rPr>
            </w:pPr>
          </w:p>
        </w:tc>
        <w:tc>
          <w:tcPr>
            <w:tcW w:w="1347" w:type="dxa"/>
          </w:tcPr>
          <w:p w14:paraId="614D3864" w14:textId="77777777" w:rsidR="00225C80" w:rsidRPr="002C164F" w:rsidRDefault="00225C80" w:rsidP="00877BC9">
            <w:pPr>
              <w:tabs>
                <w:tab w:val="decimal" w:pos="1091"/>
              </w:tabs>
              <w:ind w:right="-72"/>
              <w:jc w:val="right"/>
              <w:rPr>
                <w:rFonts w:ascii="Arial" w:hAnsi="Arial" w:cs="Arial"/>
                <w:sz w:val="12"/>
                <w:szCs w:val="12"/>
              </w:rPr>
            </w:pPr>
          </w:p>
        </w:tc>
      </w:tr>
      <w:tr w:rsidR="00225C80" w:rsidRPr="008F7CC5" w14:paraId="548AD0CD" w14:textId="77777777" w:rsidTr="00694220">
        <w:trPr>
          <w:cantSplit/>
          <w:trHeight w:val="60"/>
        </w:trPr>
        <w:tc>
          <w:tcPr>
            <w:tcW w:w="3719" w:type="dxa"/>
            <w:shd w:val="clear" w:color="auto" w:fill="auto"/>
          </w:tcPr>
          <w:p w14:paraId="470B30E6" w14:textId="77777777" w:rsidR="00225C80" w:rsidRPr="008F7CC5" w:rsidRDefault="00225C80" w:rsidP="00877BC9">
            <w:pPr>
              <w:tabs>
                <w:tab w:val="left" w:pos="1276"/>
              </w:tabs>
              <w:ind w:left="645"/>
              <w:rPr>
                <w:rFonts w:ascii="Arial" w:hAnsi="Arial" w:cs="Arial"/>
                <w:sz w:val="18"/>
                <w:szCs w:val="24"/>
                <w:lang w:eastAsia="ko-KR"/>
              </w:rPr>
            </w:pPr>
            <w:r w:rsidRPr="008F7CC5">
              <w:rPr>
                <w:rFonts w:ascii="Arial" w:hAnsi="Arial" w:cs="Arial"/>
                <w:sz w:val="18"/>
                <w:szCs w:val="24"/>
                <w:lang w:eastAsia="ko-KR"/>
              </w:rPr>
              <w:t xml:space="preserve">Government and state  </w:t>
            </w:r>
          </w:p>
          <w:p w14:paraId="135FD481" w14:textId="77777777" w:rsidR="00225C80" w:rsidRPr="008F7CC5" w:rsidRDefault="00225C80" w:rsidP="00877BC9">
            <w:pPr>
              <w:tabs>
                <w:tab w:val="left" w:pos="1276"/>
              </w:tabs>
              <w:ind w:left="645"/>
              <w:rPr>
                <w:rFonts w:ascii="Arial" w:hAnsi="Arial" w:cs="Arial"/>
                <w:sz w:val="18"/>
                <w:szCs w:val="24"/>
                <w:lang w:eastAsia="ko-KR"/>
              </w:rPr>
            </w:pPr>
            <w:r w:rsidRPr="008F7CC5">
              <w:rPr>
                <w:rFonts w:ascii="Arial" w:hAnsi="Arial" w:cs="Arial"/>
                <w:sz w:val="18"/>
                <w:szCs w:val="24"/>
                <w:lang w:eastAsia="ko-KR"/>
              </w:rPr>
              <w:t xml:space="preserve">   enterprise securities</w:t>
            </w:r>
          </w:p>
        </w:tc>
        <w:tc>
          <w:tcPr>
            <w:tcW w:w="1347" w:type="dxa"/>
            <w:vAlign w:val="bottom"/>
          </w:tcPr>
          <w:p w14:paraId="5E681062" w14:textId="06D6E848" w:rsidR="00225C80" w:rsidRPr="008F7CC5" w:rsidRDefault="00033744" w:rsidP="00877BC9">
            <w:pPr>
              <w:tabs>
                <w:tab w:val="decimal" w:pos="1091"/>
              </w:tabs>
              <w:ind w:right="-72"/>
              <w:jc w:val="right"/>
              <w:rPr>
                <w:rFonts w:ascii="Arial" w:hAnsi="Arial" w:cs="Arial"/>
                <w:sz w:val="18"/>
                <w:szCs w:val="24"/>
              </w:rPr>
            </w:pPr>
            <w:r w:rsidRPr="008F7CC5">
              <w:rPr>
                <w:rFonts w:ascii="Arial" w:hAnsi="Arial" w:cs="Arial"/>
                <w:sz w:val="18"/>
                <w:szCs w:val="24"/>
              </w:rPr>
              <w:t>543,213</w:t>
            </w:r>
          </w:p>
        </w:tc>
        <w:tc>
          <w:tcPr>
            <w:tcW w:w="1347" w:type="dxa"/>
            <w:vAlign w:val="bottom"/>
          </w:tcPr>
          <w:p w14:paraId="5949704B" w14:textId="547A54D7"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sz w:val="18"/>
                <w:szCs w:val="24"/>
              </w:rPr>
              <w:t>5</w:t>
            </w:r>
            <w:r w:rsidR="009E7373" w:rsidRPr="008F7CC5">
              <w:rPr>
                <w:rFonts w:ascii="Arial" w:hAnsi="Arial" w:cs="Arial"/>
                <w:sz w:val="18"/>
                <w:szCs w:val="24"/>
              </w:rPr>
              <w:t>5</w:t>
            </w:r>
            <w:r w:rsidRPr="008F7CC5">
              <w:rPr>
                <w:rFonts w:ascii="Arial" w:hAnsi="Arial" w:cs="Arial"/>
                <w:sz w:val="18"/>
                <w:szCs w:val="24"/>
              </w:rPr>
              <w:t>3,829</w:t>
            </w:r>
          </w:p>
        </w:tc>
        <w:tc>
          <w:tcPr>
            <w:tcW w:w="1347" w:type="dxa"/>
            <w:vAlign w:val="bottom"/>
          </w:tcPr>
          <w:p w14:paraId="7165CE47" w14:textId="4835481E" w:rsidR="00225C80" w:rsidRPr="008F7CC5" w:rsidRDefault="00033744" w:rsidP="00877BC9">
            <w:pPr>
              <w:tabs>
                <w:tab w:val="decimal" w:pos="1091"/>
              </w:tabs>
              <w:ind w:right="-72"/>
              <w:jc w:val="right"/>
              <w:rPr>
                <w:rFonts w:ascii="Arial" w:hAnsi="Arial" w:cs="Arial"/>
                <w:sz w:val="18"/>
                <w:szCs w:val="24"/>
              </w:rPr>
            </w:pPr>
            <w:r w:rsidRPr="008F7CC5">
              <w:rPr>
                <w:rFonts w:ascii="Arial" w:hAnsi="Arial" w:cs="Arial"/>
                <w:sz w:val="18"/>
                <w:szCs w:val="24"/>
              </w:rPr>
              <w:t>1,114</w:t>
            </w:r>
          </w:p>
        </w:tc>
        <w:tc>
          <w:tcPr>
            <w:tcW w:w="1347" w:type="dxa"/>
            <w:vAlign w:val="bottom"/>
          </w:tcPr>
          <w:p w14:paraId="69A75C3F" w14:textId="67159E02" w:rsidR="00225C80" w:rsidRPr="008F7CC5" w:rsidRDefault="00225C80" w:rsidP="00877BC9">
            <w:pPr>
              <w:tabs>
                <w:tab w:val="decimal" w:pos="1091"/>
              </w:tabs>
              <w:ind w:right="-72"/>
              <w:jc w:val="right"/>
              <w:rPr>
                <w:rFonts w:ascii="Arial" w:hAnsi="Arial" w:cs="Arial"/>
                <w:sz w:val="18"/>
                <w:szCs w:val="24"/>
              </w:rPr>
            </w:pPr>
            <w:r w:rsidRPr="008F7CC5">
              <w:rPr>
                <w:rFonts w:ascii="Arial" w:hAnsi="Arial" w:cs="Arial"/>
                <w:sz w:val="18"/>
                <w:szCs w:val="24"/>
              </w:rPr>
              <w:t>1,119</w:t>
            </w:r>
          </w:p>
        </w:tc>
      </w:tr>
    </w:tbl>
    <w:p w14:paraId="782DE916" w14:textId="045162B7" w:rsidR="00B539B7" w:rsidRDefault="00B539B7" w:rsidP="00A53348">
      <w:pPr>
        <w:ind w:left="1080" w:right="-45"/>
        <w:contextualSpacing/>
        <w:jc w:val="thaiDistribute"/>
        <w:rPr>
          <w:rFonts w:ascii="Arial" w:hAnsi="Arial" w:cs="Arial"/>
          <w:sz w:val="20"/>
          <w:szCs w:val="20"/>
        </w:rPr>
      </w:pPr>
    </w:p>
    <w:p w14:paraId="4144B0AA" w14:textId="77777777" w:rsidR="00694220" w:rsidRPr="008F7CC5" w:rsidRDefault="00694220" w:rsidP="00694220">
      <w:pPr>
        <w:ind w:left="1080" w:right="-45"/>
        <w:contextualSpacing/>
        <w:jc w:val="thaiDistribute"/>
        <w:rPr>
          <w:rFonts w:ascii="Arial" w:hAnsi="Arial" w:cs="Arial"/>
          <w:sz w:val="20"/>
          <w:szCs w:val="20"/>
        </w:rPr>
      </w:pPr>
    </w:p>
    <w:p w14:paraId="18B49792" w14:textId="77777777" w:rsidR="002C164F" w:rsidRDefault="002C164F">
      <w:pPr>
        <w:autoSpaceDE/>
        <w:autoSpaceDN/>
        <w:rPr>
          <w:rFonts w:ascii="Arial" w:hAnsi="Arial" w:cs="Arial"/>
          <w:b/>
          <w:bCs/>
          <w:sz w:val="20"/>
          <w:szCs w:val="20"/>
        </w:rPr>
      </w:pPr>
      <w:r>
        <w:rPr>
          <w:rFonts w:ascii="Arial" w:hAnsi="Arial" w:cs="Arial"/>
          <w:b/>
          <w:bCs/>
          <w:sz w:val="20"/>
          <w:szCs w:val="20"/>
        </w:rPr>
        <w:br w:type="page"/>
      </w:r>
    </w:p>
    <w:p w14:paraId="7D972DF9" w14:textId="77777777" w:rsidR="002C164F" w:rsidRDefault="002C164F" w:rsidP="00694220">
      <w:pPr>
        <w:ind w:left="547" w:hanging="547"/>
        <w:contextualSpacing/>
        <w:rPr>
          <w:rFonts w:ascii="Arial" w:hAnsi="Arial" w:cs="Arial"/>
          <w:b/>
          <w:bCs/>
          <w:sz w:val="20"/>
          <w:szCs w:val="20"/>
        </w:rPr>
      </w:pPr>
    </w:p>
    <w:p w14:paraId="51A0402F" w14:textId="63278145" w:rsidR="00225C80" w:rsidRPr="008F7CC5" w:rsidRDefault="00666ECC" w:rsidP="00694220">
      <w:pPr>
        <w:ind w:left="547" w:hanging="547"/>
        <w:contextualSpacing/>
        <w:rPr>
          <w:rFonts w:ascii="Arial" w:hAnsi="Arial" w:cs="Arial"/>
          <w:b/>
          <w:bCs/>
          <w:sz w:val="20"/>
          <w:szCs w:val="20"/>
        </w:rPr>
      </w:pPr>
      <w:r w:rsidRPr="008F7CC5">
        <w:rPr>
          <w:rFonts w:ascii="Arial" w:hAnsi="Arial" w:cs="Arial"/>
          <w:b/>
          <w:bCs/>
          <w:sz w:val="20"/>
          <w:szCs w:val="20"/>
        </w:rPr>
        <w:t>3</w:t>
      </w:r>
      <w:r w:rsidR="001B6835" w:rsidRPr="008F7CC5">
        <w:rPr>
          <w:rFonts w:ascii="Arial" w:hAnsi="Arial" w:cs="Arial"/>
          <w:b/>
          <w:bCs/>
          <w:sz w:val="20"/>
          <w:szCs w:val="20"/>
        </w:rPr>
        <w:t>4</w:t>
      </w:r>
      <w:r w:rsidR="00225C80" w:rsidRPr="008F7CC5">
        <w:rPr>
          <w:rFonts w:ascii="Arial" w:hAnsi="Arial" w:cs="Arial"/>
          <w:b/>
          <w:bCs/>
          <w:sz w:val="20"/>
          <w:szCs w:val="20"/>
        </w:rPr>
        <w:tab/>
        <w:t>Restricted assets</w:t>
      </w:r>
    </w:p>
    <w:p w14:paraId="79C5127B" w14:textId="033A4DB7" w:rsidR="00666ECC" w:rsidRDefault="00666ECC" w:rsidP="00694220">
      <w:pPr>
        <w:pStyle w:val="BodyTextIndent"/>
        <w:tabs>
          <w:tab w:val="left" w:pos="1260"/>
        </w:tabs>
        <w:spacing w:after="0"/>
        <w:ind w:left="567" w:hanging="20"/>
        <w:jc w:val="thaiDistribute"/>
        <w:rPr>
          <w:rFonts w:ascii="Arial" w:hAnsi="Arial" w:cs="Arial"/>
          <w:lang w:val="en-US"/>
        </w:rPr>
      </w:pPr>
    </w:p>
    <w:p w14:paraId="6EC424CB" w14:textId="77777777" w:rsidR="00694220" w:rsidRPr="008F7CC5" w:rsidRDefault="00694220" w:rsidP="00694220">
      <w:pPr>
        <w:pStyle w:val="BodyTextIndent"/>
        <w:tabs>
          <w:tab w:val="left" w:pos="1260"/>
        </w:tabs>
        <w:spacing w:after="0"/>
        <w:ind w:left="567" w:hanging="20"/>
        <w:jc w:val="thaiDistribute"/>
        <w:rPr>
          <w:rFonts w:ascii="Arial" w:hAnsi="Arial" w:cs="Arial"/>
          <w:lang w:val="en-US"/>
        </w:rPr>
      </w:pPr>
    </w:p>
    <w:p w14:paraId="28D0442E" w14:textId="2BF52F62" w:rsidR="00666ECC" w:rsidRDefault="00666ECC" w:rsidP="00694220">
      <w:pPr>
        <w:pStyle w:val="BodyTextIndent"/>
        <w:tabs>
          <w:tab w:val="left" w:pos="1260"/>
        </w:tabs>
        <w:spacing w:after="0"/>
        <w:ind w:left="567" w:hanging="20"/>
        <w:jc w:val="thaiDistribute"/>
        <w:rPr>
          <w:rFonts w:ascii="Arial" w:hAnsi="Arial" w:cs="Arial"/>
          <w:lang w:val="en-US"/>
        </w:rPr>
      </w:pPr>
      <w:r w:rsidRPr="008F7CC5">
        <w:rPr>
          <w:rFonts w:ascii="Arial" w:hAnsi="Arial" w:cs="Arial"/>
          <w:lang w:val="en-US"/>
        </w:rPr>
        <w:t xml:space="preserve">As at 31 March 2020 and 31 December 2019, the </w:t>
      </w:r>
      <w:r w:rsidR="006719AD" w:rsidRPr="008F7CC5">
        <w:rPr>
          <w:rFonts w:ascii="Arial" w:hAnsi="Arial" w:cs="Arial"/>
          <w:lang w:val="en-US"/>
        </w:rPr>
        <w:t>Group</w:t>
      </w:r>
      <w:r w:rsidRPr="008F7CC5">
        <w:rPr>
          <w:rFonts w:ascii="Arial" w:hAnsi="Arial" w:cs="Arial"/>
          <w:lang w:val="en-US"/>
        </w:rPr>
        <w:t xml:space="preserve"> has premium saving certificates amount of Baht </w:t>
      </w:r>
      <w:r w:rsidR="00A74E09" w:rsidRPr="008F7CC5">
        <w:rPr>
          <w:rFonts w:ascii="Arial" w:hAnsi="Arial" w:cs="Arial"/>
          <w:lang w:val="en-US"/>
        </w:rPr>
        <w:t>2.55</w:t>
      </w:r>
      <w:r w:rsidRPr="008F7CC5">
        <w:rPr>
          <w:rFonts w:ascii="Arial" w:hAnsi="Arial" w:cs="Arial"/>
          <w:lang w:val="en-US"/>
        </w:rPr>
        <w:t xml:space="preserve"> million and Baht 3.15 million, respectively were used as collateral in case where the insured drivers are the alleged offenders.</w:t>
      </w:r>
    </w:p>
    <w:p w14:paraId="78278E6D" w14:textId="77777777" w:rsidR="00694220" w:rsidRPr="008F7CC5" w:rsidRDefault="00694220" w:rsidP="00694220">
      <w:pPr>
        <w:pStyle w:val="BodyTextIndent"/>
        <w:tabs>
          <w:tab w:val="left" w:pos="1260"/>
        </w:tabs>
        <w:spacing w:after="0"/>
        <w:ind w:left="567" w:hanging="20"/>
        <w:jc w:val="thaiDistribute"/>
        <w:rPr>
          <w:rFonts w:ascii="Arial" w:hAnsi="Arial" w:cs="Arial"/>
          <w:lang w:val="en-US"/>
        </w:rPr>
      </w:pPr>
    </w:p>
    <w:p w14:paraId="0EB52FC2" w14:textId="6734A6B3" w:rsidR="00225C80" w:rsidRDefault="00666ECC" w:rsidP="00694220">
      <w:pPr>
        <w:pStyle w:val="BodyTextIndent"/>
        <w:tabs>
          <w:tab w:val="left" w:pos="1260"/>
        </w:tabs>
        <w:spacing w:after="0"/>
        <w:ind w:left="567" w:hanging="20"/>
        <w:jc w:val="thaiDistribute"/>
        <w:rPr>
          <w:rFonts w:ascii="Arial" w:hAnsi="Arial" w:cs="Arial"/>
        </w:rPr>
      </w:pPr>
      <w:r w:rsidRPr="008F7CC5">
        <w:rPr>
          <w:rFonts w:ascii="Arial" w:hAnsi="Arial" w:cs="Arial"/>
        </w:rPr>
        <w:t>As at 31 March 2020 and 31 December 2019, the Group has credit facilities which was secured by deposit at bank of the Group in the same amount of credit limit as follows:</w:t>
      </w:r>
    </w:p>
    <w:p w14:paraId="69EC1D68" w14:textId="77777777" w:rsidR="00694220" w:rsidRPr="008F7CC5" w:rsidRDefault="00694220" w:rsidP="00694220">
      <w:pPr>
        <w:pStyle w:val="BodyTextIndent"/>
        <w:tabs>
          <w:tab w:val="left" w:pos="1260"/>
        </w:tabs>
        <w:spacing w:after="0"/>
        <w:ind w:left="567" w:hanging="20"/>
        <w:jc w:val="thaiDistribute"/>
        <w:rPr>
          <w:rFonts w:ascii="Arial" w:hAnsi="Arial" w:cs="Arial"/>
        </w:rPr>
      </w:pPr>
    </w:p>
    <w:tbl>
      <w:tblPr>
        <w:tblW w:w="9029" w:type="dxa"/>
        <w:tblInd w:w="426" w:type="dxa"/>
        <w:tblLayout w:type="fixed"/>
        <w:tblCellMar>
          <w:left w:w="0" w:type="dxa"/>
          <w:right w:w="0" w:type="dxa"/>
        </w:tblCellMar>
        <w:tblLook w:val="0000" w:firstRow="0" w:lastRow="0" w:firstColumn="0" w:lastColumn="0" w:noHBand="0" w:noVBand="0"/>
      </w:tblPr>
      <w:tblGrid>
        <w:gridCol w:w="4119"/>
        <w:gridCol w:w="1170"/>
        <w:gridCol w:w="1240"/>
        <w:gridCol w:w="20"/>
        <w:gridCol w:w="1240"/>
        <w:gridCol w:w="1226"/>
        <w:gridCol w:w="14"/>
      </w:tblGrid>
      <w:tr w:rsidR="00225C80" w:rsidRPr="008F7CC5" w14:paraId="600A6303" w14:textId="77777777" w:rsidTr="000D736D">
        <w:trPr>
          <w:gridAfter w:val="1"/>
          <w:wAfter w:w="14" w:type="dxa"/>
          <w:trHeight w:val="20"/>
        </w:trPr>
        <w:tc>
          <w:tcPr>
            <w:tcW w:w="4119" w:type="dxa"/>
            <w:shd w:val="clear" w:color="auto" w:fill="auto"/>
          </w:tcPr>
          <w:p w14:paraId="297D41ED" w14:textId="77777777" w:rsidR="00225C80" w:rsidRPr="008F7CC5" w:rsidRDefault="00225C80" w:rsidP="002C164F">
            <w:pPr>
              <w:widowControl w:val="0"/>
              <w:adjustRightInd w:val="0"/>
              <w:ind w:left="180" w:right="58"/>
              <w:jc w:val="both"/>
              <w:rPr>
                <w:rFonts w:ascii="Arial" w:hAnsi="Arial" w:cs="Arial"/>
                <w:sz w:val="16"/>
                <w:szCs w:val="16"/>
                <w:cs/>
              </w:rPr>
            </w:pPr>
          </w:p>
        </w:tc>
        <w:tc>
          <w:tcPr>
            <w:tcW w:w="2430" w:type="dxa"/>
            <w:gridSpan w:val="3"/>
            <w:shd w:val="clear" w:color="auto" w:fill="auto"/>
          </w:tcPr>
          <w:p w14:paraId="4556E642" w14:textId="77777777" w:rsidR="00225C80" w:rsidRPr="008F7CC5" w:rsidRDefault="00225C80" w:rsidP="002C164F">
            <w:pPr>
              <w:widowControl w:val="0"/>
              <w:pBdr>
                <w:bottom w:val="single" w:sz="4" w:space="0" w:color="auto"/>
              </w:pBdr>
              <w:adjustRightInd w:val="0"/>
              <w:ind w:right="58"/>
              <w:jc w:val="center"/>
              <w:rPr>
                <w:rFonts w:ascii="Arial" w:hAnsi="Arial" w:cs="Arial"/>
                <w:b/>
                <w:bCs/>
                <w:sz w:val="16"/>
                <w:szCs w:val="16"/>
              </w:rPr>
            </w:pPr>
            <w:r w:rsidRPr="008F7CC5">
              <w:rPr>
                <w:rFonts w:ascii="Arial" w:hAnsi="Arial" w:cs="Arial"/>
                <w:b/>
                <w:bCs/>
                <w:sz w:val="16"/>
                <w:szCs w:val="16"/>
              </w:rPr>
              <w:t xml:space="preserve">Consolidated </w:t>
            </w:r>
          </w:p>
          <w:p w14:paraId="31CC3E8E" w14:textId="70E2F49D" w:rsidR="00225C80" w:rsidRPr="008F7CC5" w:rsidRDefault="00225C80" w:rsidP="002C164F">
            <w:pPr>
              <w:widowControl w:val="0"/>
              <w:pBdr>
                <w:bottom w:val="single" w:sz="4" w:space="0" w:color="auto"/>
              </w:pBdr>
              <w:adjustRightInd w:val="0"/>
              <w:ind w:right="58"/>
              <w:jc w:val="center"/>
              <w:rPr>
                <w:rFonts w:ascii="Arial" w:hAnsi="Arial" w:cs="Arial"/>
                <w:b/>
                <w:bCs/>
                <w:sz w:val="16"/>
                <w:szCs w:val="16"/>
                <w:cs/>
              </w:rPr>
            </w:pPr>
            <w:r w:rsidRPr="008F7CC5">
              <w:rPr>
                <w:rFonts w:ascii="Arial" w:hAnsi="Arial" w:cs="Arial"/>
                <w:b/>
                <w:bCs/>
                <w:sz w:val="16"/>
                <w:szCs w:val="16"/>
              </w:rPr>
              <w:t>financial information</w:t>
            </w:r>
          </w:p>
        </w:tc>
        <w:tc>
          <w:tcPr>
            <w:tcW w:w="2466" w:type="dxa"/>
            <w:gridSpan w:val="2"/>
            <w:shd w:val="clear" w:color="auto" w:fill="auto"/>
          </w:tcPr>
          <w:p w14:paraId="2A752A53" w14:textId="77777777" w:rsidR="00225C80" w:rsidRPr="008F7CC5" w:rsidRDefault="00225C80" w:rsidP="002C164F">
            <w:pPr>
              <w:widowControl w:val="0"/>
              <w:pBdr>
                <w:bottom w:val="single" w:sz="4" w:space="0" w:color="auto"/>
              </w:pBdr>
              <w:adjustRightInd w:val="0"/>
              <w:ind w:right="58"/>
              <w:jc w:val="center"/>
              <w:rPr>
                <w:rFonts w:ascii="Arial" w:hAnsi="Arial" w:cs="Arial"/>
                <w:b/>
                <w:bCs/>
                <w:sz w:val="16"/>
                <w:szCs w:val="16"/>
              </w:rPr>
            </w:pPr>
            <w:r w:rsidRPr="008F7CC5">
              <w:rPr>
                <w:rFonts w:ascii="Arial" w:hAnsi="Arial" w:cs="Arial"/>
                <w:b/>
                <w:bCs/>
                <w:sz w:val="16"/>
                <w:szCs w:val="16"/>
              </w:rPr>
              <w:t xml:space="preserve">Separate </w:t>
            </w:r>
          </w:p>
          <w:p w14:paraId="6BE58ACA" w14:textId="52CF82D5" w:rsidR="00225C80" w:rsidRPr="008F7CC5" w:rsidRDefault="00225C80" w:rsidP="002C164F">
            <w:pPr>
              <w:widowControl w:val="0"/>
              <w:pBdr>
                <w:bottom w:val="single" w:sz="4" w:space="0" w:color="auto"/>
              </w:pBdr>
              <w:adjustRightInd w:val="0"/>
              <w:ind w:right="58"/>
              <w:jc w:val="center"/>
              <w:rPr>
                <w:rFonts w:ascii="Arial" w:hAnsi="Arial" w:cs="Arial"/>
                <w:b/>
                <w:bCs/>
                <w:sz w:val="16"/>
                <w:szCs w:val="16"/>
                <w:cs/>
              </w:rPr>
            </w:pPr>
            <w:r w:rsidRPr="008F7CC5">
              <w:rPr>
                <w:rFonts w:ascii="Arial" w:hAnsi="Arial" w:cs="Arial"/>
                <w:b/>
                <w:bCs/>
                <w:sz w:val="16"/>
                <w:szCs w:val="16"/>
              </w:rPr>
              <w:t>financial information</w:t>
            </w:r>
          </w:p>
        </w:tc>
      </w:tr>
      <w:tr w:rsidR="000D736D" w:rsidRPr="008F7CC5" w14:paraId="734C5BB7" w14:textId="77777777" w:rsidTr="000D736D">
        <w:trPr>
          <w:trHeight w:val="117"/>
        </w:trPr>
        <w:tc>
          <w:tcPr>
            <w:tcW w:w="4119" w:type="dxa"/>
            <w:shd w:val="clear" w:color="auto" w:fill="auto"/>
          </w:tcPr>
          <w:p w14:paraId="09855F35" w14:textId="77777777" w:rsidR="000D736D" w:rsidRPr="008F7CC5" w:rsidRDefault="000D736D" w:rsidP="002C164F">
            <w:pPr>
              <w:widowControl w:val="0"/>
              <w:adjustRightInd w:val="0"/>
              <w:ind w:left="180" w:right="58"/>
              <w:jc w:val="both"/>
              <w:rPr>
                <w:rFonts w:ascii="Arial" w:hAnsi="Arial" w:cs="Arial"/>
                <w:sz w:val="16"/>
                <w:szCs w:val="16"/>
                <w:cs/>
              </w:rPr>
            </w:pPr>
          </w:p>
        </w:tc>
        <w:tc>
          <w:tcPr>
            <w:tcW w:w="1170" w:type="dxa"/>
            <w:shd w:val="clear" w:color="auto" w:fill="auto"/>
          </w:tcPr>
          <w:p w14:paraId="5CA2240F" w14:textId="0AE65482"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(Unaudited)</w:t>
            </w:r>
          </w:p>
        </w:tc>
        <w:tc>
          <w:tcPr>
            <w:tcW w:w="1240" w:type="dxa"/>
            <w:shd w:val="clear" w:color="auto" w:fill="auto"/>
          </w:tcPr>
          <w:p w14:paraId="7885890D" w14:textId="3E58D4C0"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(Audited)</w:t>
            </w:r>
          </w:p>
        </w:tc>
        <w:tc>
          <w:tcPr>
            <w:tcW w:w="1260" w:type="dxa"/>
            <w:gridSpan w:val="2"/>
            <w:shd w:val="clear" w:color="auto" w:fill="auto"/>
          </w:tcPr>
          <w:p w14:paraId="16C9C25D" w14:textId="6C6F0C78"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(Unaudited)</w:t>
            </w:r>
          </w:p>
        </w:tc>
        <w:tc>
          <w:tcPr>
            <w:tcW w:w="1240" w:type="dxa"/>
            <w:gridSpan w:val="2"/>
            <w:shd w:val="clear" w:color="auto" w:fill="auto"/>
          </w:tcPr>
          <w:p w14:paraId="7F657BD3" w14:textId="43B5D39E"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(Audited)</w:t>
            </w:r>
          </w:p>
        </w:tc>
      </w:tr>
      <w:tr w:rsidR="000D736D" w:rsidRPr="008F7CC5" w14:paraId="6B703B5F" w14:textId="77777777" w:rsidTr="000D736D">
        <w:trPr>
          <w:trHeight w:val="20"/>
        </w:trPr>
        <w:tc>
          <w:tcPr>
            <w:tcW w:w="4119" w:type="dxa"/>
            <w:shd w:val="clear" w:color="auto" w:fill="auto"/>
          </w:tcPr>
          <w:p w14:paraId="5367644E" w14:textId="77777777" w:rsidR="000D736D" w:rsidRPr="008F7CC5" w:rsidRDefault="000D736D" w:rsidP="002C164F">
            <w:pPr>
              <w:widowControl w:val="0"/>
              <w:adjustRightInd w:val="0"/>
              <w:ind w:left="180" w:right="58"/>
              <w:jc w:val="both"/>
              <w:rPr>
                <w:rFonts w:ascii="Arial" w:hAnsi="Arial" w:cs="Arial"/>
                <w:sz w:val="16"/>
                <w:szCs w:val="16"/>
                <w:cs/>
              </w:rPr>
            </w:pPr>
          </w:p>
        </w:tc>
        <w:tc>
          <w:tcPr>
            <w:tcW w:w="1170" w:type="dxa"/>
            <w:shd w:val="clear" w:color="auto" w:fill="auto"/>
            <w:vAlign w:val="bottom"/>
          </w:tcPr>
          <w:p w14:paraId="4144AD75" w14:textId="77777777" w:rsidR="000D736D" w:rsidRPr="008F7CC5" w:rsidRDefault="000D736D" w:rsidP="002C164F">
            <w:pPr>
              <w:tabs>
                <w:tab w:val="decimal" w:pos="1091"/>
              </w:tabs>
              <w:jc w:val="right"/>
              <w:rPr>
                <w:rFonts w:ascii="Arial" w:hAnsi="Arial" w:cs="Arial"/>
                <w:b/>
                <w:bCs/>
                <w:sz w:val="16"/>
                <w:szCs w:val="22"/>
              </w:rPr>
            </w:pPr>
            <w:r w:rsidRPr="008F7CC5">
              <w:rPr>
                <w:rFonts w:ascii="Arial" w:hAnsi="Arial" w:cs="Arial"/>
                <w:b/>
                <w:bCs/>
                <w:sz w:val="16"/>
                <w:szCs w:val="22"/>
              </w:rPr>
              <w:t>31 March</w:t>
            </w:r>
          </w:p>
          <w:p w14:paraId="407FE2AC" w14:textId="02BF3E1F"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2020</w:t>
            </w:r>
          </w:p>
        </w:tc>
        <w:tc>
          <w:tcPr>
            <w:tcW w:w="1240" w:type="dxa"/>
            <w:shd w:val="clear" w:color="auto" w:fill="auto"/>
            <w:vAlign w:val="bottom"/>
          </w:tcPr>
          <w:p w14:paraId="70E6B126" w14:textId="77777777" w:rsidR="000D736D" w:rsidRPr="008F7CC5" w:rsidRDefault="000D736D" w:rsidP="002C164F">
            <w:pPr>
              <w:tabs>
                <w:tab w:val="decimal" w:pos="1091"/>
              </w:tabs>
              <w:jc w:val="right"/>
              <w:rPr>
                <w:rFonts w:ascii="Arial" w:hAnsi="Arial" w:cs="Arial"/>
                <w:b/>
                <w:bCs/>
                <w:sz w:val="16"/>
                <w:szCs w:val="22"/>
              </w:rPr>
            </w:pPr>
            <w:r w:rsidRPr="008F7CC5">
              <w:rPr>
                <w:rFonts w:ascii="Arial" w:hAnsi="Arial" w:cs="Arial"/>
                <w:b/>
                <w:bCs/>
                <w:sz w:val="16"/>
                <w:szCs w:val="22"/>
              </w:rPr>
              <w:t>31 December</w:t>
            </w:r>
          </w:p>
          <w:p w14:paraId="5E5508A5" w14:textId="5D26F21E"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2019</w:t>
            </w:r>
          </w:p>
        </w:tc>
        <w:tc>
          <w:tcPr>
            <w:tcW w:w="1260" w:type="dxa"/>
            <w:gridSpan w:val="2"/>
            <w:shd w:val="clear" w:color="auto" w:fill="auto"/>
            <w:vAlign w:val="bottom"/>
          </w:tcPr>
          <w:p w14:paraId="7B3E4BCE" w14:textId="77777777" w:rsidR="000D736D" w:rsidRPr="008F7CC5" w:rsidRDefault="000D736D" w:rsidP="002C164F">
            <w:pPr>
              <w:tabs>
                <w:tab w:val="decimal" w:pos="1091"/>
              </w:tabs>
              <w:jc w:val="right"/>
              <w:rPr>
                <w:rFonts w:ascii="Arial" w:hAnsi="Arial" w:cs="Arial"/>
                <w:b/>
                <w:bCs/>
                <w:sz w:val="16"/>
                <w:szCs w:val="22"/>
              </w:rPr>
            </w:pPr>
            <w:r w:rsidRPr="008F7CC5">
              <w:rPr>
                <w:rFonts w:ascii="Arial" w:hAnsi="Arial" w:cs="Arial"/>
                <w:b/>
                <w:bCs/>
                <w:sz w:val="16"/>
                <w:szCs w:val="22"/>
              </w:rPr>
              <w:t>31 March</w:t>
            </w:r>
          </w:p>
          <w:p w14:paraId="5CEF4693" w14:textId="1FEF138D"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2020</w:t>
            </w:r>
          </w:p>
        </w:tc>
        <w:tc>
          <w:tcPr>
            <w:tcW w:w="1240" w:type="dxa"/>
            <w:gridSpan w:val="2"/>
            <w:shd w:val="clear" w:color="auto" w:fill="auto"/>
            <w:vAlign w:val="bottom"/>
          </w:tcPr>
          <w:p w14:paraId="3184397A" w14:textId="77777777" w:rsidR="000D736D" w:rsidRPr="008F7CC5" w:rsidRDefault="000D736D" w:rsidP="002C164F">
            <w:pPr>
              <w:tabs>
                <w:tab w:val="decimal" w:pos="1091"/>
              </w:tabs>
              <w:jc w:val="right"/>
              <w:rPr>
                <w:rFonts w:ascii="Arial" w:hAnsi="Arial" w:cs="Arial"/>
                <w:b/>
                <w:bCs/>
                <w:sz w:val="16"/>
                <w:szCs w:val="22"/>
              </w:rPr>
            </w:pPr>
            <w:r w:rsidRPr="008F7CC5">
              <w:rPr>
                <w:rFonts w:ascii="Arial" w:hAnsi="Arial" w:cs="Arial"/>
                <w:b/>
                <w:bCs/>
                <w:sz w:val="16"/>
                <w:szCs w:val="22"/>
              </w:rPr>
              <w:t>31 December</w:t>
            </w:r>
          </w:p>
          <w:p w14:paraId="7F1533C6" w14:textId="389DD86F"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2019</w:t>
            </w:r>
          </w:p>
        </w:tc>
      </w:tr>
      <w:tr w:rsidR="000D736D" w:rsidRPr="008F7CC5" w14:paraId="4069C726" w14:textId="77777777" w:rsidTr="000D736D">
        <w:trPr>
          <w:trHeight w:val="20"/>
        </w:trPr>
        <w:tc>
          <w:tcPr>
            <w:tcW w:w="4119" w:type="dxa"/>
            <w:shd w:val="clear" w:color="auto" w:fill="auto"/>
          </w:tcPr>
          <w:p w14:paraId="6DD96092" w14:textId="77777777" w:rsidR="000D736D" w:rsidRPr="008F7CC5" w:rsidRDefault="000D736D" w:rsidP="002C164F">
            <w:pPr>
              <w:widowControl w:val="0"/>
              <w:adjustRightInd w:val="0"/>
              <w:ind w:left="180" w:right="58"/>
              <w:jc w:val="both"/>
              <w:rPr>
                <w:rFonts w:ascii="Arial" w:hAnsi="Arial" w:cs="Arial"/>
                <w:sz w:val="16"/>
                <w:szCs w:val="16"/>
                <w:cs/>
              </w:rPr>
            </w:pPr>
          </w:p>
        </w:tc>
        <w:tc>
          <w:tcPr>
            <w:tcW w:w="1170" w:type="dxa"/>
            <w:shd w:val="clear" w:color="auto" w:fill="auto"/>
            <w:vAlign w:val="bottom"/>
          </w:tcPr>
          <w:p w14:paraId="475AAEF5" w14:textId="36C93F51"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Thousand</w:t>
            </w:r>
          </w:p>
        </w:tc>
        <w:tc>
          <w:tcPr>
            <w:tcW w:w="1240" w:type="dxa"/>
            <w:shd w:val="clear" w:color="auto" w:fill="auto"/>
            <w:vAlign w:val="bottom"/>
          </w:tcPr>
          <w:p w14:paraId="24E8FF1B" w14:textId="618ECD02" w:rsidR="000D736D" w:rsidRPr="008F7CC5" w:rsidRDefault="000D736D" w:rsidP="002C164F">
            <w:pPr>
              <w:widowControl w:val="0"/>
              <w:ind w:left="-162" w:firstLine="162"/>
              <w:jc w:val="right"/>
              <w:rPr>
                <w:rFonts w:ascii="Arial" w:hAnsi="Arial" w:cs="Arial"/>
                <w:b/>
                <w:bCs/>
                <w:sz w:val="16"/>
                <w:szCs w:val="22"/>
              </w:rPr>
            </w:pPr>
            <w:r w:rsidRPr="008F7CC5">
              <w:rPr>
                <w:rFonts w:ascii="Arial" w:hAnsi="Arial" w:cs="Arial"/>
                <w:b/>
                <w:bCs/>
                <w:sz w:val="16"/>
                <w:szCs w:val="22"/>
              </w:rPr>
              <w:t>Thousand</w:t>
            </w:r>
          </w:p>
        </w:tc>
        <w:tc>
          <w:tcPr>
            <w:tcW w:w="1260" w:type="dxa"/>
            <w:gridSpan w:val="2"/>
            <w:shd w:val="clear" w:color="auto" w:fill="auto"/>
            <w:vAlign w:val="bottom"/>
          </w:tcPr>
          <w:p w14:paraId="2DF0CE3A" w14:textId="3E5BA39D"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Thousand</w:t>
            </w:r>
          </w:p>
        </w:tc>
        <w:tc>
          <w:tcPr>
            <w:tcW w:w="1240" w:type="dxa"/>
            <w:gridSpan w:val="2"/>
            <w:shd w:val="clear" w:color="auto" w:fill="auto"/>
            <w:vAlign w:val="bottom"/>
          </w:tcPr>
          <w:p w14:paraId="2D2004ED" w14:textId="5CA0885D" w:rsidR="000D736D" w:rsidRPr="008F7CC5" w:rsidRDefault="000D736D" w:rsidP="002C164F">
            <w:pPr>
              <w:widowControl w:val="0"/>
              <w:jc w:val="right"/>
              <w:rPr>
                <w:rFonts w:ascii="Arial" w:hAnsi="Arial" w:cs="Arial"/>
                <w:b/>
                <w:bCs/>
                <w:sz w:val="16"/>
                <w:szCs w:val="22"/>
              </w:rPr>
            </w:pPr>
            <w:r w:rsidRPr="008F7CC5">
              <w:rPr>
                <w:rFonts w:ascii="Arial" w:hAnsi="Arial" w:cs="Arial"/>
                <w:b/>
                <w:bCs/>
                <w:sz w:val="16"/>
                <w:szCs w:val="22"/>
              </w:rPr>
              <w:t>Thousand</w:t>
            </w:r>
          </w:p>
        </w:tc>
      </w:tr>
      <w:tr w:rsidR="000D736D" w:rsidRPr="008F7CC5" w14:paraId="0E883482" w14:textId="77777777" w:rsidTr="000D736D">
        <w:trPr>
          <w:trHeight w:val="20"/>
        </w:trPr>
        <w:tc>
          <w:tcPr>
            <w:tcW w:w="4119" w:type="dxa"/>
            <w:shd w:val="clear" w:color="auto" w:fill="auto"/>
          </w:tcPr>
          <w:p w14:paraId="58899B66" w14:textId="77777777" w:rsidR="000D736D" w:rsidRPr="008F7CC5" w:rsidRDefault="000D736D" w:rsidP="002C164F">
            <w:pPr>
              <w:widowControl w:val="0"/>
              <w:adjustRightInd w:val="0"/>
              <w:ind w:left="180" w:right="58"/>
              <w:jc w:val="both"/>
              <w:rPr>
                <w:rFonts w:ascii="Arial" w:hAnsi="Arial" w:cs="Arial"/>
                <w:sz w:val="16"/>
                <w:szCs w:val="16"/>
                <w:cs/>
              </w:rPr>
            </w:pPr>
          </w:p>
        </w:tc>
        <w:tc>
          <w:tcPr>
            <w:tcW w:w="1170" w:type="dxa"/>
            <w:shd w:val="clear" w:color="auto" w:fill="auto"/>
            <w:vAlign w:val="bottom"/>
          </w:tcPr>
          <w:p w14:paraId="321B8035" w14:textId="1B9F6AED" w:rsidR="000D736D" w:rsidRPr="008F7CC5" w:rsidRDefault="000D736D" w:rsidP="002C164F">
            <w:pPr>
              <w:widowControl w:val="0"/>
              <w:pBdr>
                <w:bottom w:val="single" w:sz="4" w:space="1" w:color="auto"/>
              </w:pBdr>
              <w:ind w:left="-162" w:firstLine="162"/>
              <w:jc w:val="right"/>
              <w:rPr>
                <w:rFonts w:ascii="Arial" w:hAnsi="Arial" w:cs="Arial"/>
                <w:b/>
                <w:bCs/>
                <w:sz w:val="16"/>
                <w:szCs w:val="22"/>
              </w:rPr>
            </w:pPr>
            <w:r w:rsidRPr="008F7CC5">
              <w:rPr>
                <w:rFonts w:ascii="Arial" w:hAnsi="Arial" w:cs="Arial"/>
                <w:b/>
                <w:bCs/>
                <w:sz w:val="16"/>
                <w:szCs w:val="22"/>
              </w:rPr>
              <w:t>Baht</w:t>
            </w:r>
          </w:p>
        </w:tc>
        <w:tc>
          <w:tcPr>
            <w:tcW w:w="1240" w:type="dxa"/>
            <w:shd w:val="clear" w:color="auto" w:fill="auto"/>
            <w:vAlign w:val="bottom"/>
          </w:tcPr>
          <w:p w14:paraId="29DB0BCB" w14:textId="78E8FA1E" w:rsidR="000D736D" w:rsidRPr="008F7CC5" w:rsidRDefault="000D736D" w:rsidP="002C164F">
            <w:pPr>
              <w:widowControl w:val="0"/>
              <w:pBdr>
                <w:bottom w:val="single" w:sz="4" w:space="1" w:color="auto"/>
              </w:pBdr>
              <w:ind w:left="-162" w:firstLine="162"/>
              <w:jc w:val="right"/>
              <w:rPr>
                <w:rFonts w:ascii="Arial" w:hAnsi="Arial" w:cs="Arial"/>
                <w:b/>
                <w:bCs/>
                <w:sz w:val="16"/>
                <w:szCs w:val="22"/>
              </w:rPr>
            </w:pPr>
            <w:r w:rsidRPr="008F7CC5">
              <w:rPr>
                <w:rFonts w:ascii="Arial" w:hAnsi="Arial" w:cs="Arial"/>
                <w:b/>
                <w:bCs/>
                <w:sz w:val="16"/>
                <w:szCs w:val="22"/>
              </w:rPr>
              <w:t>Baht</w:t>
            </w:r>
          </w:p>
        </w:tc>
        <w:tc>
          <w:tcPr>
            <w:tcW w:w="1260" w:type="dxa"/>
            <w:gridSpan w:val="2"/>
            <w:shd w:val="clear" w:color="auto" w:fill="auto"/>
            <w:vAlign w:val="bottom"/>
          </w:tcPr>
          <w:p w14:paraId="2CB01D22" w14:textId="3EB77BE7" w:rsidR="000D736D" w:rsidRPr="008F7CC5" w:rsidRDefault="000D736D" w:rsidP="002C164F">
            <w:pPr>
              <w:widowControl w:val="0"/>
              <w:pBdr>
                <w:bottom w:val="single" w:sz="4" w:space="1" w:color="auto"/>
              </w:pBdr>
              <w:jc w:val="right"/>
              <w:rPr>
                <w:rFonts w:ascii="Arial" w:hAnsi="Arial" w:cs="Arial"/>
                <w:b/>
                <w:bCs/>
                <w:sz w:val="16"/>
                <w:szCs w:val="22"/>
              </w:rPr>
            </w:pPr>
            <w:r w:rsidRPr="008F7CC5">
              <w:rPr>
                <w:rFonts w:ascii="Arial" w:hAnsi="Arial" w:cs="Arial"/>
                <w:b/>
                <w:bCs/>
                <w:sz w:val="16"/>
                <w:szCs w:val="22"/>
              </w:rPr>
              <w:t>Baht</w:t>
            </w:r>
          </w:p>
        </w:tc>
        <w:tc>
          <w:tcPr>
            <w:tcW w:w="1240" w:type="dxa"/>
            <w:gridSpan w:val="2"/>
            <w:shd w:val="clear" w:color="auto" w:fill="auto"/>
            <w:vAlign w:val="bottom"/>
          </w:tcPr>
          <w:p w14:paraId="597F951C" w14:textId="78DFC934" w:rsidR="000D736D" w:rsidRPr="008F7CC5" w:rsidRDefault="000D736D" w:rsidP="002C164F">
            <w:pPr>
              <w:widowControl w:val="0"/>
              <w:pBdr>
                <w:bottom w:val="single" w:sz="4" w:space="1" w:color="auto"/>
              </w:pBdr>
              <w:jc w:val="right"/>
              <w:rPr>
                <w:rFonts w:ascii="Arial" w:hAnsi="Arial" w:cs="Arial"/>
                <w:b/>
                <w:bCs/>
                <w:sz w:val="16"/>
                <w:szCs w:val="22"/>
              </w:rPr>
            </w:pPr>
            <w:r w:rsidRPr="008F7CC5">
              <w:rPr>
                <w:rFonts w:ascii="Arial" w:hAnsi="Arial" w:cs="Arial"/>
                <w:b/>
                <w:bCs/>
                <w:sz w:val="16"/>
                <w:szCs w:val="22"/>
              </w:rPr>
              <w:t>Baht</w:t>
            </w:r>
          </w:p>
        </w:tc>
      </w:tr>
      <w:tr w:rsidR="000D736D" w:rsidRPr="00754FDB" w14:paraId="18E2259A" w14:textId="77777777" w:rsidTr="000D736D">
        <w:trPr>
          <w:trHeight w:val="20"/>
        </w:trPr>
        <w:tc>
          <w:tcPr>
            <w:tcW w:w="4119" w:type="dxa"/>
            <w:shd w:val="clear" w:color="auto" w:fill="auto"/>
          </w:tcPr>
          <w:p w14:paraId="04C7462D" w14:textId="77777777" w:rsidR="000D736D" w:rsidRPr="00754FDB" w:rsidRDefault="000D736D" w:rsidP="002C164F">
            <w:pPr>
              <w:widowControl w:val="0"/>
              <w:adjustRightInd w:val="0"/>
              <w:ind w:left="180" w:right="58"/>
              <w:jc w:val="both"/>
              <w:rPr>
                <w:rFonts w:ascii="Arial" w:hAnsi="Arial" w:cs="Arial"/>
                <w:sz w:val="12"/>
                <w:szCs w:val="12"/>
                <w:cs/>
              </w:rPr>
            </w:pPr>
          </w:p>
        </w:tc>
        <w:tc>
          <w:tcPr>
            <w:tcW w:w="1170" w:type="dxa"/>
            <w:shd w:val="clear" w:color="auto" w:fill="auto"/>
            <w:vAlign w:val="bottom"/>
          </w:tcPr>
          <w:p w14:paraId="6BDBE092" w14:textId="77777777" w:rsidR="000D736D" w:rsidRPr="00754FDB" w:rsidRDefault="000D736D" w:rsidP="002C164F">
            <w:pPr>
              <w:widowControl w:val="0"/>
              <w:ind w:left="-162" w:firstLine="162"/>
              <w:jc w:val="right"/>
              <w:rPr>
                <w:rFonts w:ascii="Arial" w:hAnsi="Arial" w:cs="Arial"/>
                <w:b/>
                <w:bCs/>
                <w:sz w:val="12"/>
                <w:szCs w:val="12"/>
              </w:rPr>
            </w:pPr>
          </w:p>
        </w:tc>
        <w:tc>
          <w:tcPr>
            <w:tcW w:w="1240" w:type="dxa"/>
            <w:shd w:val="clear" w:color="auto" w:fill="auto"/>
            <w:vAlign w:val="bottom"/>
          </w:tcPr>
          <w:p w14:paraId="45E33373" w14:textId="77777777" w:rsidR="000D736D" w:rsidRPr="00754FDB" w:rsidRDefault="000D736D" w:rsidP="002C164F">
            <w:pPr>
              <w:widowControl w:val="0"/>
              <w:ind w:left="-162" w:firstLine="162"/>
              <w:jc w:val="right"/>
              <w:rPr>
                <w:rFonts w:ascii="Arial" w:hAnsi="Arial" w:cs="Arial"/>
                <w:b/>
                <w:bCs/>
                <w:sz w:val="12"/>
                <w:szCs w:val="12"/>
              </w:rPr>
            </w:pPr>
          </w:p>
        </w:tc>
        <w:tc>
          <w:tcPr>
            <w:tcW w:w="1260" w:type="dxa"/>
            <w:gridSpan w:val="2"/>
            <w:shd w:val="clear" w:color="auto" w:fill="auto"/>
            <w:vAlign w:val="bottom"/>
          </w:tcPr>
          <w:p w14:paraId="383994D3" w14:textId="77777777" w:rsidR="000D736D" w:rsidRPr="00754FDB" w:rsidRDefault="000D736D" w:rsidP="002C164F">
            <w:pPr>
              <w:widowControl w:val="0"/>
              <w:jc w:val="right"/>
              <w:rPr>
                <w:rFonts w:ascii="Arial" w:hAnsi="Arial" w:cs="Arial"/>
                <w:b/>
                <w:bCs/>
                <w:sz w:val="12"/>
                <w:szCs w:val="12"/>
              </w:rPr>
            </w:pPr>
          </w:p>
        </w:tc>
        <w:tc>
          <w:tcPr>
            <w:tcW w:w="1240" w:type="dxa"/>
            <w:gridSpan w:val="2"/>
            <w:shd w:val="clear" w:color="auto" w:fill="auto"/>
            <w:vAlign w:val="bottom"/>
          </w:tcPr>
          <w:p w14:paraId="26F8264D" w14:textId="77777777" w:rsidR="000D736D" w:rsidRPr="00754FDB" w:rsidRDefault="000D736D" w:rsidP="002C164F">
            <w:pPr>
              <w:widowControl w:val="0"/>
              <w:jc w:val="right"/>
              <w:rPr>
                <w:rFonts w:ascii="Arial" w:hAnsi="Arial" w:cs="Arial"/>
                <w:b/>
                <w:bCs/>
                <w:sz w:val="12"/>
                <w:szCs w:val="12"/>
              </w:rPr>
            </w:pPr>
          </w:p>
        </w:tc>
      </w:tr>
      <w:tr w:rsidR="000D736D" w:rsidRPr="008F7CC5" w14:paraId="32B08BB3" w14:textId="77777777" w:rsidTr="000D736D">
        <w:trPr>
          <w:trHeight w:val="20"/>
        </w:trPr>
        <w:tc>
          <w:tcPr>
            <w:tcW w:w="4119" w:type="dxa"/>
            <w:shd w:val="clear" w:color="auto" w:fill="auto"/>
          </w:tcPr>
          <w:p w14:paraId="4BA2A2DF" w14:textId="55AFD455" w:rsidR="000D736D" w:rsidRPr="008F7CC5" w:rsidRDefault="000D736D" w:rsidP="002C164F">
            <w:pPr>
              <w:widowControl w:val="0"/>
              <w:adjustRightInd w:val="0"/>
              <w:ind w:left="180" w:right="65"/>
              <w:rPr>
                <w:rFonts w:ascii="Arial" w:hAnsi="Arial" w:cs="Arial"/>
                <w:sz w:val="16"/>
                <w:szCs w:val="16"/>
              </w:rPr>
            </w:pPr>
            <w:r w:rsidRPr="008F7CC5">
              <w:rPr>
                <w:rFonts w:ascii="Arial" w:hAnsi="Arial" w:cs="Arial"/>
                <w:sz w:val="16"/>
                <w:szCs w:val="16"/>
              </w:rPr>
              <w:t>Overdraft</w:t>
            </w:r>
            <w:r w:rsidRPr="008F7CC5">
              <w:rPr>
                <w:rFonts w:ascii="Arial" w:hAnsi="Arial" w:cs="Arial"/>
                <w:sz w:val="16"/>
                <w:szCs w:val="16"/>
                <w:cs/>
              </w:rPr>
              <w:t xml:space="preserve"> </w:t>
            </w:r>
            <w:r w:rsidRPr="008F7CC5">
              <w:rPr>
                <w:rFonts w:ascii="Arial" w:hAnsi="Arial" w:cs="Arial"/>
                <w:sz w:val="16"/>
                <w:szCs w:val="16"/>
              </w:rPr>
              <w:t>facilities</w:t>
            </w:r>
            <w:r w:rsidRPr="008F7CC5">
              <w:rPr>
                <w:rFonts w:ascii="Arial" w:hAnsi="Arial" w:cs="Arial"/>
                <w:sz w:val="16"/>
                <w:szCs w:val="16"/>
                <w:cs/>
              </w:rPr>
              <w:t xml:space="preserve"> </w:t>
            </w:r>
          </w:p>
        </w:tc>
        <w:tc>
          <w:tcPr>
            <w:tcW w:w="1170" w:type="dxa"/>
            <w:shd w:val="clear" w:color="auto" w:fill="auto"/>
          </w:tcPr>
          <w:p w14:paraId="394F2C7D" w14:textId="03F0B314"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40,000</w:t>
            </w:r>
          </w:p>
        </w:tc>
        <w:tc>
          <w:tcPr>
            <w:tcW w:w="1240" w:type="dxa"/>
            <w:shd w:val="clear" w:color="auto" w:fill="auto"/>
          </w:tcPr>
          <w:p w14:paraId="6B700023" w14:textId="41AD4EFD"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40,000</w:t>
            </w:r>
          </w:p>
        </w:tc>
        <w:tc>
          <w:tcPr>
            <w:tcW w:w="1260" w:type="dxa"/>
            <w:gridSpan w:val="2"/>
            <w:shd w:val="clear" w:color="auto" w:fill="auto"/>
          </w:tcPr>
          <w:p w14:paraId="2DEF51FC" w14:textId="15090B63" w:rsidR="000D736D" w:rsidRPr="008F7CC5" w:rsidRDefault="000D736D" w:rsidP="002C164F">
            <w:pPr>
              <w:pStyle w:val="Header"/>
              <w:widowControl w:val="0"/>
              <w:jc w:val="right"/>
              <w:rPr>
                <w:rFonts w:ascii="Arial" w:hAnsi="Arial" w:cs="Arial"/>
                <w:sz w:val="16"/>
                <w:szCs w:val="16"/>
              </w:rPr>
            </w:pPr>
            <w:r w:rsidRPr="008F7CC5">
              <w:rPr>
                <w:rFonts w:ascii="Arial" w:hAnsi="Arial" w:cs="Arial"/>
                <w:sz w:val="16"/>
                <w:szCs w:val="16"/>
              </w:rPr>
              <w:t>20,000</w:t>
            </w:r>
          </w:p>
        </w:tc>
        <w:tc>
          <w:tcPr>
            <w:tcW w:w="1240" w:type="dxa"/>
            <w:gridSpan w:val="2"/>
            <w:shd w:val="clear" w:color="auto" w:fill="auto"/>
          </w:tcPr>
          <w:p w14:paraId="2A2D9B6E" w14:textId="73988718" w:rsidR="000D736D" w:rsidRPr="008F7CC5" w:rsidRDefault="000D736D" w:rsidP="002C164F">
            <w:pPr>
              <w:pStyle w:val="Header"/>
              <w:widowControl w:val="0"/>
              <w:jc w:val="right"/>
              <w:rPr>
                <w:rFonts w:ascii="Arial" w:hAnsi="Arial" w:cs="Arial"/>
                <w:sz w:val="16"/>
                <w:szCs w:val="16"/>
              </w:rPr>
            </w:pPr>
            <w:r w:rsidRPr="008F7CC5">
              <w:rPr>
                <w:rFonts w:ascii="Arial" w:hAnsi="Arial" w:cs="Arial"/>
                <w:sz w:val="16"/>
                <w:szCs w:val="16"/>
              </w:rPr>
              <w:t>20,000</w:t>
            </w:r>
          </w:p>
        </w:tc>
      </w:tr>
      <w:tr w:rsidR="000D736D" w:rsidRPr="008F7CC5" w14:paraId="3726F183" w14:textId="77777777" w:rsidTr="000D736D">
        <w:trPr>
          <w:trHeight w:val="20"/>
        </w:trPr>
        <w:tc>
          <w:tcPr>
            <w:tcW w:w="4119" w:type="dxa"/>
            <w:shd w:val="clear" w:color="auto" w:fill="auto"/>
            <w:vAlign w:val="bottom"/>
          </w:tcPr>
          <w:p w14:paraId="39EC2978" w14:textId="2DD47F0E" w:rsidR="000D736D" w:rsidRPr="008F7CC5" w:rsidRDefault="000D736D" w:rsidP="002C164F">
            <w:pPr>
              <w:widowControl w:val="0"/>
              <w:adjustRightInd w:val="0"/>
              <w:ind w:left="180" w:right="65"/>
              <w:rPr>
                <w:rFonts w:ascii="Arial" w:hAnsi="Arial" w:cs="Arial"/>
                <w:spacing w:val="-6"/>
                <w:sz w:val="16"/>
                <w:szCs w:val="16"/>
              </w:rPr>
            </w:pPr>
            <w:r w:rsidRPr="008F7CC5">
              <w:rPr>
                <w:rFonts w:ascii="Arial" w:hAnsi="Arial" w:cs="Arial"/>
                <w:spacing w:val="-6"/>
                <w:sz w:val="16"/>
                <w:szCs w:val="16"/>
              </w:rPr>
              <w:t xml:space="preserve">Borrowing facilities </w:t>
            </w:r>
          </w:p>
        </w:tc>
        <w:tc>
          <w:tcPr>
            <w:tcW w:w="1170" w:type="dxa"/>
            <w:shd w:val="clear" w:color="auto" w:fill="auto"/>
          </w:tcPr>
          <w:p w14:paraId="33FFB976" w14:textId="2715C0AC"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10,000</w:t>
            </w:r>
          </w:p>
        </w:tc>
        <w:tc>
          <w:tcPr>
            <w:tcW w:w="1240" w:type="dxa"/>
            <w:shd w:val="clear" w:color="auto" w:fill="auto"/>
          </w:tcPr>
          <w:p w14:paraId="207F8073" w14:textId="46098DAE"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10,000</w:t>
            </w:r>
          </w:p>
        </w:tc>
        <w:tc>
          <w:tcPr>
            <w:tcW w:w="1260" w:type="dxa"/>
            <w:gridSpan w:val="2"/>
            <w:shd w:val="clear" w:color="auto" w:fill="auto"/>
          </w:tcPr>
          <w:p w14:paraId="0F533C86" w14:textId="55A0B50D"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10,000</w:t>
            </w:r>
          </w:p>
        </w:tc>
        <w:tc>
          <w:tcPr>
            <w:tcW w:w="1240" w:type="dxa"/>
            <w:gridSpan w:val="2"/>
            <w:shd w:val="clear" w:color="auto" w:fill="auto"/>
          </w:tcPr>
          <w:p w14:paraId="16E3AB15" w14:textId="1ACCE0D9" w:rsidR="000D736D" w:rsidRPr="008F7CC5" w:rsidRDefault="000D736D" w:rsidP="002C164F">
            <w:pPr>
              <w:pStyle w:val="Header"/>
              <w:widowControl w:val="0"/>
              <w:jc w:val="right"/>
              <w:rPr>
                <w:rFonts w:ascii="Arial" w:hAnsi="Arial" w:cs="Arial"/>
                <w:color w:val="000000"/>
                <w:sz w:val="16"/>
                <w:szCs w:val="16"/>
              </w:rPr>
            </w:pPr>
            <w:r w:rsidRPr="008F7CC5">
              <w:rPr>
                <w:rFonts w:ascii="Arial" w:hAnsi="Arial" w:cs="Arial"/>
                <w:color w:val="000000"/>
                <w:sz w:val="16"/>
                <w:szCs w:val="16"/>
              </w:rPr>
              <w:t>10,000</w:t>
            </w:r>
          </w:p>
        </w:tc>
      </w:tr>
    </w:tbl>
    <w:p w14:paraId="0A74334A" w14:textId="77777777" w:rsidR="00A53348" w:rsidRPr="008F7CC5" w:rsidRDefault="00A53348" w:rsidP="002C164F">
      <w:pPr>
        <w:pStyle w:val="BodyTextIndent"/>
        <w:tabs>
          <w:tab w:val="left" w:pos="1260"/>
        </w:tabs>
        <w:spacing w:after="0"/>
        <w:ind w:left="567" w:hanging="20"/>
        <w:contextualSpacing/>
        <w:jc w:val="thaiDistribute"/>
        <w:rPr>
          <w:rFonts w:ascii="Arial" w:hAnsi="Arial" w:cs="Arial"/>
        </w:rPr>
      </w:pPr>
    </w:p>
    <w:p w14:paraId="2B8CB2F3" w14:textId="427C3698" w:rsidR="00666ECC" w:rsidRPr="002C164F" w:rsidRDefault="00A53348" w:rsidP="002C164F">
      <w:pPr>
        <w:pStyle w:val="BodyTextIndent"/>
        <w:tabs>
          <w:tab w:val="left" w:pos="1260"/>
        </w:tabs>
        <w:spacing w:after="0"/>
        <w:ind w:left="567" w:hanging="20"/>
        <w:contextualSpacing/>
        <w:jc w:val="thaiDistribute"/>
        <w:rPr>
          <w:rFonts w:ascii="Arial" w:hAnsi="Arial" w:cs="Arial"/>
          <w:cs/>
          <w:lang w:bidi="th-TH"/>
        </w:rPr>
      </w:pPr>
      <w:r w:rsidRPr="008F7CC5">
        <w:rPr>
          <w:rFonts w:ascii="Arial" w:hAnsi="Arial" w:cs="Arial"/>
        </w:rPr>
        <w:t xml:space="preserve">As at 31 March 2020 and 31 December 2019, the Group had </w:t>
      </w:r>
      <w:r w:rsidR="006719AD" w:rsidRPr="008F7CC5">
        <w:rPr>
          <w:rFonts w:ascii="Arial" w:hAnsi="Arial" w:cs="Arial"/>
        </w:rPr>
        <w:t xml:space="preserve">fixed </w:t>
      </w:r>
      <w:r w:rsidRPr="008F7CC5">
        <w:rPr>
          <w:rFonts w:ascii="Arial" w:hAnsi="Arial" w:cs="Arial"/>
        </w:rPr>
        <w:t xml:space="preserve">deposits at banks amounting to Baht </w:t>
      </w:r>
      <w:r w:rsidR="00C631F7" w:rsidRPr="008F7CC5">
        <w:rPr>
          <w:rFonts w:ascii="Arial" w:hAnsi="Arial" w:cs="Arial"/>
        </w:rPr>
        <w:t>196.</w:t>
      </w:r>
      <w:r w:rsidR="00211358" w:rsidRPr="008F7CC5">
        <w:rPr>
          <w:rFonts w:ascii="Arial" w:hAnsi="Arial" w:cs="Arial"/>
        </w:rPr>
        <w:t>5</w:t>
      </w:r>
      <w:r w:rsidR="00C631F7" w:rsidRPr="008F7CC5">
        <w:rPr>
          <w:rFonts w:ascii="Arial" w:hAnsi="Arial" w:cs="Arial"/>
        </w:rPr>
        <w:t xml:space="preserve">5 </w:t>
      </w:r>
      <w:r w:rsidRPr="008F7CC5">
        <w:rPr>
          <w:rFonts w:ascii="Arial" w:hAnsi="Arial" w:cs="Arial"/>
        </w:rPr>
        <w:t xml:space="preserve">million and Baht 196.55 million, respectively were pledged as collateral for loans to employees </w:t>
      </w:r>
      <w:r w:rsidR="00CC1B73" w:rsidRPr="008F7CC5">
        <w:rPr>
          <w:rFonts w:ascii="Arial" w:hAnsi="Arial" w:cs="Arial"/>
        </w:rPr>
        <w:t>(The Company: Baht 12.93 million</w:t>
      </w:r>
      <w:r w:rsidR="00A74E09" w:rsidRPr="008F7CC5">
        <w:rPr>
          <w:rFonts w:ascii="Arial" w:hAnsi="Arial" w:cs="Arial"/>
        </w:rPr>
        <w:t xml:space="preserve"> and Baht 12.93 million, respectively</w:t>
      </w:r>
      <w:r w:rsidR="00CC1B73" w:rsidRPr="008F7CC5">
        <w:rPr>
          <w:rFonts w:ascii="Arial" w:hAnsi="Arial" w:cs="Arial"/>
        </w:rPr>
        <w:t>)</w:t>
      </w:r>
    </w:p>
    <w:p w14:paraId="73142B11" w14:textId="77777777" w:rsidR="002C164F" w:rsidRDefault="002C164F" w:rsidP="00A53348">
      <w:pPr>
        <w:pStyle w:val="BodyTextIndent"/>
        <w:tabs>
          <w:tab w:val="left" w:pos="567"/>
        </w:tabs>
        <w:spacing w:after="0"/>
        <w:ind w:left="0" w:hanging="20"/>
        <w:contextualSpacing/>
        <w:jc w:val="thaiDistribute"/>
        <w:rPr>
          <w:rFonts w:ascii="Arial" w:hAnsi="Arial" w:cs="Arial"/>
          <w:b/>
          <w:bCs/>
        </w:rPr>
      </w:pPr>
    </w:p>
    <w:p w14:paraId="0F101D2A" w14:textId="77777777" w:rsidR="002C164F" w:rsidRDefault="002C164F" w:rsidP="00A53348">
      <w:pPr>
        <w:pStyle w:val="BodyTextIndent"/>
        <w:tabs>
          <w:tab w:val="left" w:pos="567"/>
        </w:tabs>
        <w:spacing w:after="0"/>
        <w:ind w:left="0" w:hanging="20"/>
        <w:contextualSpacing/>
        <w:jc w:val="thaiDistribute"/>
        <w:rPr>
          <w:rFonts w:ascii="Arial" w:hAnsi="Arial" w:cs="Arial"/>
          <w:b/>
          <w:bCs/>
        </w:rPr>
      </w:pPr>
    </w:p>
    <w:p w14:paraId="0441B261" w14:textId="67C516FF" w:rsidR="00225C80" w:rsidRPr="008F7CC5" w:rsidRDefault="00A53348" w:rsidP="002C164F">
      <w:pPr>
        <w:pStyle w:val="BodyTextIndent"/>
        <w:tabs>
          <w:tab w:val="left" w:pos="567"/>
        </w:tabs>
        <w:spacing w:after="0"/>
        <w:ind w:left="0" w:firstLine="9"/>
        <w:contextualSpacing/>
        <w:jc w:val="thaiDistribute"/>
        <w:rPr>
          <w:rFonts w:ascii="Arial" w:hAnsi="Arial" w:cs="Arial"/>
          <w:b/>
          <w:bCs/>
        </w:rPr>
      </w:pPr>
      <w:r w:rsidRPr="008F7CC5">
        <w:rPr>
          <w:rFonts w:ascii="Arial" w:hAnsi="Arial" w:cs="Arial"/>
          <w:b/>
          <w:bCs/>
        </w:rPr>
        <w:t>3</w:t>
      </w:r>
      <w:r w:rsidR="001B6835" w:rsidRPr="008F7CC5">
        <w:rPr>
          <w:rFonts w:ascii="Arial" w:hAnsi="Arial" w:cs="Arial"/>
          <w:b/>
          <w:bCs/>
        </w:rPr>
        <w:t>5</w:t>
      </w:r>
      <w:r w:rsidRPr="008F7CC5">
        <w:rPr>
          <w:rFonts w:ascii="Arial" w:hAnsi="Arial" w:cs="Arial"/>
          <w:b/>
          <w:bCs/>
        </w:rPr>
        <w:tab/>
      </w:r>
      <w:r w:rsidR="00666ECC" w:rsidRPr="008F7CC5">
        <w:rPr>
          <w:rFonts w:ascii="Arial" w:hAnsi="Arial" w:cs="Arial"/>
          <w:b/>
          <w:bCs/>
        </w:rPr>
        <w:t>Commitment</w:t>
      </w:r>
    </w:p>
    <w:p w14:paraId="229B072F" w14:textId="0432C3E0" w:rsidR="00225C80" w:rsidRDefault="00225C80" w:rsidP="00A53348">
      <w:pPr>
        <w:pStyle w:val="BodyTextIndent"/>
        <w:tabs>
          <w:tab w:val="left" w:pos="1260"/>
        </w:tabs>
        <w:spacing w:after="0"/>
        <w:ind w:left="567" w:hanging="20"/>
        <w:contextualSpacing/>
        <w:jc w:val="thaiDistribute"/>
        <w:rPr>
          <w:rFonts w:ascii="Arial" w:hAnsi="Arial" w:cs="Arial"/>
        </w:rPr>
      </w:pPr>
    </w:p>
    <w:p w14:paraId="2A912871" w14:textId="77777777" w:rsidR="002C164F" w:rsidRPr="008F7CC5" w:rsidRDefault="002C164F" w:rsidP="00A53348">
      <w:pPr>
        <w:pStyle w:val="BodyTextIndent"/>
        <w:tabs>
          <w:tab w:val="left" w:pos="1260"/>
        </w:tabs>
        <w:spacing w:after="0"/>
        <w:ind w:left="567" w:hanging="20"/>
        <w:contextualSpacing/>
        <w:jc w:val="thaiDistribute"/>
        <w:rPr>
          <w:rFonts w:ascii="Arial" w:hAnsi="Arial" w:cs="Arial"/>
        </w:rPr>
      </w:pPr>
    </w:p>
    <w:p w14:paraId="3AEC3ACC" w14:textId="30A0091B" w:rsidR="00225C80" w:rsidRPr="008F7CC5" w:rsidRDefault="00666ECC" w:rsidP="00A53348">
      <w:pPr>
        <w:pStyle w:val="BodyTextIndent"/>
        <w:tabs>
          <w:tab w:val="left" w:pos="1260"/>
        </w:tabs>
        <w:spacing w:after="0"/>
        <w:ind w:left="567" w:hanging="20"/>
        <w:contextualSpacing/>
        <w:jc w:val="thaiDistribute"/>
        <w:rPr>
          <w:rFonts w:ascii="Arial" w:hAnsi="Arial" w:cs="Arial"/>
        </w:rPr>
      </w:pPr>
      <w:r w:rsidRPr="008F7CC5">
        <w:rPr>
          <w:rFonts w:ascii="Arial" w:hAnsi="Arial" w:cs="Arial"/>
        </w:rPr>
        <w:t>Commitments as at 31 March 2020 and 31 December 2019 consisted of the following:</w:t>
      </w:r>
    </w:p>
    <w:p w14:paraId="068A2196" w14:textId="77777777" w:rsidR="00666ECC" w:rsidRPr="008F7CC5" w:rsidRDefault="00666ECC" w:rsidP="00A53348">
      <w:pPr>
        <w:pStyle w:val="BodyTextIndent"/>
        <w:tabs>
          <w:tab w:val="left" w:pos="1260"/>
        </w:tabs>
        <w:spacing w:after="0"/>
        <w:ind w:left="567" w:hanging="20"/>
        <w:contextualSpacing/>
        <w:jc w:val="thaiDistribute"/>
        <w:rPr>
          <w:rFonts w:ascii="Arial" w:hAnsi="Arial" w:cs="Arial"/>
        </w:rPr>
      </w:pPr>
    </w:p>
    <w:tbl>
      <w:tblPr>
        <w:tblW w:w="9317" w:type="dxa"/>
        <w:tblInd w:w="261" w:type="dxa"/>
        <w:tblLayout w:type="fixed"/>
        <w:tblLook w:val="0000" w:firstRow="0" w:lastRow="0" w:firstColumn="0" w:lastColumn="0" w:noHBand="0" w:noVBand="0"/>
      </w:tblPr>
      <w:tblGrid>
        <w:gridCol w:w="3339"/>
        <w:gridCol w:w="1728"/>
        <w:gridCol w:w="1982"/>
        <w:gridCol w:w="2268"/>
      </w:tblGrid>
      <w:tr w:rsidR="00666ECC" w:rsidRPr="008F7CC5" w14:paraId="5673A01F" w14:textId="77777777" w:rsidTr="008A1E55">
        <w:tc>
          <w:tcPr>
            <w:tcW w:w="3339" w:type="dxa"/>
          </w:tcPr>
          <w:p w14:paraId="53E1BE63"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5978" w:type="dxa"/>
            <w:gridSpan w:val="3"/>
          </w:tcPr>
          <w:p w14:paraId="1651AD57"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Consolidated financial information</w:t>
            </w:r>
          </w:p>
        </w:tc>
      </w:tr>
      <w:tr w:rsidR="00666ECC" w:rsidRPr="008F7CC5" w14:paraId="3CF08D2E" w14:textId="77777777" w:rsidTr="008A1E55">
        <w:tc>
          <w:tcPr>
            <w:tcW w:w="3339" w:type="dxa"/>
          </w:tcPr>
          <w:p w14:paraId="2CD2A3F9"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5978" w:type="dxa"/>
            <w:gridSpan w:val="3"/>
          </w:tcPr>
          <w:p w14:paraId="27E951B6" w14:textId="7FE2316E"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 xml:space="preserve">As at </w:t>
            </w:r>
            <w:r w:rsidRPr="008F7CC5">
              <w:rPr>
                <w:rFonts w:ascii="Arial" w:hAnsi="Arial" w:cs="Arial"/>
                <w:b/>
                <w:bCs/>
                <w:color w:val="000000" w:themeColor="text1"/>
                <w:sz w:val="16"/>
                <w:szCs w:val="16"/>
                <w:cs/>
              </w:rPr>
              <w:t xml:space="preserve">31 </w:t>
            </w:r>
            <w:r w:rsidRPr="008F7CC5">
              <w:rPr>
                <w:rFonts w:ascii="Arial" w:hAnsi="Arial" w:cs="Arial"/>
                <w:b/>
                <w:bCs/>
                <w:color w:val="000000" w:themeColor="text1"/>
                <w:sz w:val="16"/>
                <w:szCs w:val="16"/>
              </w:rPr>
              <w:t>March 2020 (Unaudited)</w:t>
            </w:r>
          </w:p>
        </w:tc>
      </w:tr>
      <w:tr w:rsidR="00666ECC" w:rsidRPr="008F7CC5" w14:paraId="4E707BD3" w14:textId="77777777" w:rsidTr="008A1E55">
        <w:tc>
          <w:tcPr>
            <w:tcW w:w="3339" w:type="dxa"/>
          </w:tcPr>
          <w:p w14:paraId="73650449"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3710" w:type="dxa"/>
            <w:gridSpan w:val="2"/>
          </w:tcPr>
          <w:p w14:paraId="056257EA"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Remaining periods</w:t>
            </w:r>
          </w:p>
        </w:tc>
        <w:tc>
          <w:tcPr>
            <w:tcW w:w="2268" w:type="dxa"/>
          </w:tcPr>
          <w:p w14:paraId="28D354FF" w14:textId="77777777" w:rsidR="00666ECC" w:rsidRPr="008F7CC5" w:rsidRDefault="00666ECC" w:rsidP="008A1E5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Total rental payments</w:t>
            </w:r>
          </w:p>
        </w:tc>
      </w:tr>
      <w:tr w:rsidR="00666ECC" w:rsidRPr="008F7CC5" w14:paraId="0221E59B" w14:textId="77777777" w:rsidTr="008A1E55">
        <w:tc>
          <w:tcPr>
            <w:tcW w:w="3339" w:type="dxa"/>
          </w:tcPr>
          <w:p w14:paraId="4C4B288A"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1728" w:type="dxa"/>
          </w:tcPr>
          <w:p w14:paraId="7A5F1CA2"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Within 1 year</w:t>
            </w:r>
            <w:r w:rsidRPr="008F7CC5">
              <w:rPr>
                <w:rFonts w:ascii="Arial" w:hAnsi="Arial" w:cs="Arial"/>
                <w:b/>
                <w:bCs/>
                <w:color w:val="000000" w:themeColor="text1"/>
                <w:sz w:val="16"/>
                <w:szCs w:val="16"/>
                <w:cs/>
              </w:rPr>
              <w:t xml:space="preserve"> </w:t>
            </w:r>
          </w:p>
        </w:tc>
        <w:tc>
          <w:tcPr>
            <w:tcW w:w="1982" w:type="dxa"/>
          </w:tcPr>
          <w:p w14:paraId="2DDA5F46" w14:textId="77777777" w:rsidR="00666ECC" w:rsidRPr="008F7CC5" w:rsidRDefault="00666ECC" w:rsidP="008A1E55">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Over </w:t>
            </w:r>
            <w:r w:rsidRPr="008F7CC5">
              <w:rPr>
                <w:rFonts w:ascii="Arial" w:hAnsi="Arial" w:cs="Arial"/>
                <w:b/>
                <w:bCs/>
                <w:color w:val="000000" w:themeColor="text1"/>
                <w:sz w:val="16"/>
                <w:szCs w:val="16"/>
                <w:cs/>
              </w:rPr>
              <w:t>1</w:t>
            </w:r>
            <w:r w:rsidRPr="008F7CC5">
              <w:rPr>
                <w:rFonts w:ascii="Arial" w:hAnsi="Arial" w:cs="Arial"/>
                <w:b/>
                <w:bCs/>
                <w:color w:val="000000" w:themeColor="text1"/>
                <w:sz w:val="16"/>
                <w:szCs w:val="16"/>
              </w:rPr>
              <w:t xml:space="preserve"> year to </w:t>
            </w:r>
            <w:r w:rsidRPr="008F7CC5">
              <w:rPr>
                <w:rFonts w:ascii="Arial" w:hAnsi="Arial" w:cs="Arial"/>
                <w:b/>
                <w:bCs/>
                <w:color w:val="000000" w:themeColor="text1"/>
                <w:sz w:val="16"/>
                <w:szCs w:val="16"/>
                <w:cs/>
              </w:rPr>
              <w:t xml:space="preserve">5 </w:t>
            </w:r>
            <w:r w:rsidRPr="008F7CC5">
              <w:rPr>
                <w:rFonts w:ascii="Arial" w:hAnsi="Arial" w:cs="Arial"/>
                <w:b/>
                <w:bCs/>
                <w:color w:val="000000" w:themeColor="text1"/>
                <w:sz w:val="16"/>
                <w:szCs w:val="16"/>
              </w:rPr>
              <w:t>years</w:t>
            </w:r>
          </w:p>
        </w:tc>
        <w:tc>
          <w:tcPr>
            <w:tcW w:w="2268" w:type="dxa"/>
          </w:tcPr>
          <w:p w14:paraId="2D85D3FA" w14:textId="77777777" w:rsidR="00666ECC" w:rsidRPr="008F7CC5" w:rsidRDefault="00666ECC" w:rsidP="008A1E55">
            <w:pPr>
              <w:widowControl w:val="0"/>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for the remaining periods</w:t>
            </w:r>
          </w:p>
        </w:tc>
      </w:tr>
      <w:tr w:rsidR="00666ECC" w:rsidRPr="008F7CC5" w14:paraId="1CB85872" w14:textId="77777777" w:rsidTr="008A1E55">
        <w:tc>
          <w:tcPr>
            <w:tcW w:w="3339" w:type="dxa"/>
          </w:tcPr>
          <w:p w14:paraId="69721F3B"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1728" w:type="dxa"/>
          </w:tcPr>
          <w:p w14:paraId="5A2515EB"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1982" w:type="dxa"/>
          </w:tcPr>
          <w:p w14:paraId="5BC6B009"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2268" w:type="dxa"/>
          </w:tcPr>
          <w:p w14:paraId="705C3709"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Thousand Baht</w:t>
            </w:r>
          </w:p>
        </w:tc>
      </w:tr>
      <w:tr w:rsidR="00666ECC" w:rsidRPr="008F7CC5" w14:paraId="7274DF10" w14:textId="77777777" w:rsidTr="008A1E55">
        <w:trPr>
          <w:trHeight w:val="64"/>
        </w:trPr>
        <w:tc>
          <w:tcPr>
            <w:tcW w:w="3339" w:type="dxa"/>
          </w:tcPr>
          <w:p w14:paraId="6725D0C6" w14:textId="7EDFDD53" w:rsidR="00666ECC" w:rsidRPr="008F7CC5" w:rsidRDefault="00666ECC" w:rsidP="008A1E55">
            <w:pPr>
              <w:widowControl w:val="0"/>
              <w:ind w:left="285" w:right="58" w:firstLine="7"/>
              <w:rPr>
                <w:rFonts w:ascii="Arial" w:hAnsi="Arial" w:cs="Arial"/>
                <w:color w:val="000000" w:themeColor="text1"/>
                <w:sz w:val="16"/>
                <w:szCs w:val="16"/>
                <w:cs/>
              </w:rPr>
            </w:pPr>
            <w:r w:rsidRPr="008F7CC5">
              <w:rPr>
                <w:rFonts w:ascii="Arial" w:hAnsi="Arial" w:cs="Arial"/>
                <w:b/>
                <w:bCs/>
                <w:color w:val="000000" w:themeColor="text1"/>
                <w:sz w:val="16"/>
                <w:szCs w:val="16"/>
              </w:rPr>
              <w:t xml:space="preserve">Type </w:t>
            </w:r>
          </w:p>
        </w:tc>
        <w:tc>
          <w:tcPr>
            <w:tcW w:w="1728" w:type="dxa"/>
          </w:tcPr>
          <w:p w14:paraId="30C72116"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624D04B5"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3FBA8B0A"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5D84A59E" w14:textId="77777777" w:rsidTr="008A1E55">
        <w:tc>
          <w:tcPr>
            <w:tcW w:w="3339" w:type="dxa"/>
          </w:tcPr>
          <w:p w14:paraId="1E0FCE62"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rPr>
              <w:t>Vehicle - others</w:t>
            </w:r>
          </w:p>
        </w:tc>
        <w:tc>
          <w:tcPr>
            <w:tcW w:w="1728" w:type="dxa"/>
          </w:tcPr>
          <w:p w14:paraId="5F6D4F7B" w14:textId="731AE65F" w:rsidR="00666ECC" w:rsidRPr="008F7CC5" w:rsidRDefault="00430913"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50</w:t>
            </w:r>
          </w:p>
        </w:tc>
        <w:tc>
          <w:tcPr>
            <w:tcW w:w="1982" w:type="dxa"/>
          </w:tcPr>
          <w:p w14:paraId="7F8EFF44" w14:textId="2AF3BAB0"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2268" w:type="dxa"/>
          </w:tcPr>
          <w:p w14:paraId="2BE3CEE3" w14:textId="6D2C65B8" w:rsidR="00666ECC" w:rsidRPr="008F7CC5" w:rsidRDefault="00430913"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50</w:t>
            </w:r>
          </w:p>
        </w:tc>
      </w:tr>
      <w:tr w:rsidR="002C164F" w:rsidRPr="00754FDB" w14:paraId="4E372E65" w14:textId="77777777" w:rsidTr="008A1E55">
        <w:tc>
          <w:tcPr>
            <w:tcW w:w="3339" w:type="dxa"/>
          </w:tcPr>
          <w:p w14:paraId="216EBE1C" w14:textId="77777777" w:rsidR="002C164F" w:rsidRPr="00754FDB" w:rsidRDefault="002C164F" w:rsidP="002C164F">
            <w:pPr>
              <w:widowControl w:val="0"/>
              <w:tabs>
                <w:tab w:val="right" w:pos="6300"/>
              </w:tabs>
              <w:ind w:left="285" w:right="58" w:firstLine="7"/>
              <w:rPr>
                <w:rFonts w:ascii="Arial" w:hAnsi="Arial" w:cs="Arial"/>
                <w:color w:val="000000" w:themeColor="text1"/>
                <w:sz w:val="12"/>
                <w:szCs w:val="12"/>
              </w:rPr>
            </w:pPr>
          </w:p>
        </w:tc>
        <w:tc>
          <w:tcPr>
            <w:tcW w:w="1728" w:type="dxa"/>
          </w:tcPr>
          <w:p w14:paraId="307FFAA2" w14:textId="77777777" w:rsidR="002C164F" w:rsidRPr="00754FDB" w:rsidRDefault="002C164F" w:rsidP="002C164F">
            <w:pPr>
              <w:widowControl w:val="0"/>
              <w:ind w:right="-72"/>
              <w:jc w:val="right"/>
              <w:rPr>
                <w:rFonts w:ascii="Arial" w:hAnsi="Arial" w:cs="Arial"/>
                <w:color w:val="000000" w:themeColor="text1"/>
                <w:sz w:val="12"/>
                <w:szCs w:val="12"/>
              </w:rPr>
            </w:pPr>
          </w:p>
        </w:tc>
        <w:tc>
          <w:tcPr>
            <w:tcW w:w="1982" w:type="dxa"/>
          </w:tcPr>
          <w:p w14:paraId="38BEF71D" w14:textId="77777777" w:rsidR="002C164F" w:rsidRPr="00754FDB" w:rsidRDefault="002C164F" w:rsidP="002C164F">
            <w:pPr>
              <w:widowControl w:val="0"/>
              <w:ind w:right="-72"/>
              <w:jc w:val="right"/>
              <w:rPr>
                <w:rFonts w:ascii="Arial" w:hAnsi="Arial" w:cs="Arial"/>
                <w:color w:val="000000" w:themeColor="text1"/>
                <w:sz w:val="12"/>
                <w:szCs w:val="12"/>
              </w:rPr>
            </w:pPr>
          </w:p>
        </w:tc>
        <w:tc>
          <w:tcPr>
            <w:tcW w:w="2268" w:type="dxa"/>
          </w:tcPr>
          <w:p w14:paraId="111ADA58" w14:textId="77777777" w:rsidR="002C164F" w:rsidRPr="00754FDB" w:rsidRDefault="002C164F" w:rsidP="002C164F">
            <w:pPr>
              <w:widowControl w:val="0"/>
              <w:ind w:right="-72"/>
              <w:jc w:val="right"/>
              <w:rPr>
                <w:rFonts w:ascii="Arial" w:hAnsi="Arial" w:cs="Arial"/>
                <w:color w:val="000000" w:themeColor="text1"/>
                <w:sz w:val="12"/>
                <w:szCs w:val="12"/>
              </w:rPr>
            </w:pPr>
          </w:p>
        </w:tc>
      </w:tr>
      <w:tr w:rsidR="00666ECC" w:rsidRPr="008F7CC5" w14:paraId="5258EF8D" w14:textId="77777777" w:rsidTr="008A1E55">
        <w:tc>
          <w:tcPr>
            <w:tcW w:w="3339" w:type="dxa"/>
          </w:tcPr>
          <w:p w14:paraId="44D27F5B"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p>
        </w:tc>
        <w:tc>
          <w:tcPr>
            <w:tcW w:w="1728" w:type="dxa"/>
          </w:tcPr>
          <w:p w14:paraId="5A6CA18B" w14:textId="261A2C80" w:rsidR="00666ECC" w:rsidRPr="008F7CC5" w:rsidRDefault="00430913"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50</w:t>
            </w:r>
          </w:p>
        </w:tc>
        <w:tc>
          <w:tcPr>
            <w:tcW w:w="1982" w:type="dxa"/>
          </w:tcPr>
          <w:p w14:paraId="147E4962" w14:textId="6D3CA751" w:rsidR="00666ECC" w:rsidRPr="008F7CC5" w:rsidRDefault="00666ECC"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2268" w:type="dxa"/>
          </w:tcPr>
          <w:p w14:paraId="4BD2000E" w14:textId="449DD6FF" w:rsidR="00666ECC" w:rsidRPr="008F7CC5" w:rsidRDefault="00430913"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50</w:t>
            </w:r>
          </w:p>
        </w:tc>
      </w:tr>
    </w:tbl>
    <w:p w14:paraId="097817F0" w14:textId="536C85C2" w:rsidR="00666ECC" w:rsidRPr="008F7CC5" w:rsidRDefault="00666ECC" w:rsidP="00A53348">
      <w:pPr>
        <w:pStyle w:val="BodyTextIndent"/>
        <w:tabs>
          <w:tab w:val="left" w:pos="1260"/>
        </w:tabs>
        <w:spacing w:after="0"/>
        <w:ind w:left="567" w:hanging="20"/>
        <w:contextualSpacing/>
        <w:jc w:val="thaiDistribute"/>
        <w:rPr>
          <w:rFonts w:ascii="Arial" w:hAnsi="Arial" w:cs="Arial"/>
        </w:rPr>
      </w:pPr>
    </w:p>
    <w:tbl>
      <w:tblPr>
        <w:tblW w:w="9317" w:type="dxa"/>
        <w:tblInd w:w="261" w:type="dxa"/>
        <w:tblLayout w:type="fixed"/>
        <w:tblLook w:val="0000" w:firstRow="0" w:lastRow="0" w:firstColumn="0" w:lastColumn="0" w:noHBand="0" w:noVBand="0"/>
      </w:tblPr>
      <w:tblGrid>
        <w:gridCol w:w="3339"/>
        <w:gridCol w:w="1728"/>
        <w:gridCol w:w="1982"/>
        <w:gridCol w:w="2268"/>
      </w:tblGrid>
      <w:tr w:rsidR="00666ECC" w:rsidRPr="008F7CC5" w14:paraId="2E781730" w14:textId="77777777" w:rsidTr="008A1E55">
        <w:tc>
          <w:tcPr>
            <w:tcW w:w="3339" w:type="dxa"/>
          </w:tcPr>
          <w:p w14:paraId="6D52129B"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5978" w:type="dxa"/>
            <w:gridSpan w:val="3"/>
          </w:tcPr>
          <w:p w14:paraId="00A0A8CB"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Consolidated financial information</w:t>
            </w:r>
          </w:p>
        </w:tc>
      </w:tr>
      <w:tr w:rsidR="00666ECC" w:rsidRPr="008F7CC5" w14:paraId="5D13B882" w14:textId="77777777" w:rsidTr="008A1E55">
        <w:tc>
          <w:tcPr>
            <w:tcW w:w="3339" w:type="dxa"/>
          </w:tcPr>
          <w:p w14:paraId="501E630E"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5978" w:type="dxa"/>
            <w:gridSpan w:val="3"/>
          </w:tcPr>
          <w:p w14:paraId="38CAF487"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 xml:space="preserve">As at </w:t>
            </w:r>
            <w:r w:rsidRPr="008F7CC5">
              <w:rPr>
                <w:rFonts w:ascii="Arial" w:hAnsi="Arial" w:cs="Arial"/>
                <w:b/>
                <w:bCs/>
                <w:color w:val="000000" w:themeColor="text1"/>
                <w:sz w:val="16"/>
                <w:szCs w:val="16"/>
                <w:cs/>
              </w:rPr>
              <w:t xml:space="preserve">31 </w:t>
            </w:r>
            <w:r w:rsidRPr="008F7CC5">
              <w:rPr>
                <w:rFonts w:ascii="Arial" w:hAnsi="Arial" w:cs="Arial"/>
                <w:b/>
                <w:bCs/>
                <w:color w:val="000000" w:themeColor="text1"/>
                <w:sz w:val="16"/>
                <w:szCs w:val="16"/>
              </w:rPr>
              <w:t>December 2019 (Audited)</w:t>
            </w:r>
          </w:p>
        </w:tc>
      </w:tr>
      <w:tr w:rsidR="00666ECC" w:rsidRPr="008F7CC5" w14:paraId="28ECF85D" w14:textId="77777777" w:rsidTr="008A1E55">
        <w:tc>
          <w:tcPr>
            <w:tcW w:w="3339" w:type="dxa"/>
          </w:tcPr>
          <w:p w14:paraId="589A286B"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3710" w:type="dxa"/>
            <w:gridSpan w:val="2"/>
          </w:tcPr>
          <w:p w14:paraId="2D0D7EDE"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Remaining periods</w:t>
            </w:r>
          </w:p>
        </w:tc>
        <w:tc>
          <w:tcPr>
            <w:tcW w:w="2268" w:type="dxa"/>
          </w:tcPr>
          <w:p w14:paraId="79C8D6FF" w14:textId="77777777" w:rsidR="00666ECC" w:rsidRPr="008F7CC5" w:rsidRDefault="00666ECC" w:rsidP="008A1E5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Total rental payments</w:t>
            </w:r>
          </w:p>
        </w:tc>
      </w:tr>
      <w:tr w:rsidR="00666ECC" w:rsidRPr="008F7CC5" w14:paraId="1DB27B64" w14:textId="77777777" w:rsidTr="008A1E55">
        <w:tc>
          <w:tcPr>
            <w:tcW w:w="3339" w:type="dxa"/>
          </w:tcPr>
          <w:p w14:paraId="2600C7DA"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1728" w:type="dxa"/>
          </w:tcPr>
          <w:p w14:paraId="06FFB54A"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Within 1 year</w:t>
            </w:r>
            <w:r w:rsidRPr="008F7CC5">
              <w:rPr>
                <w:rFonts w:ascii="Arial" w:hAnsi="Arial" w:cs="Arial"/>
                <w:b/>
                <w:bCs/>
                <w:color w:val="000000" w:themeColor="text1"/>
                <w:sz w:val="16"/>
                <w:szCs w:val="16"/>
                <w:cs/>
              </w:rPr>
              <w:t xml:space="preserve"> </w:t>
            </w:r>
          </w:p>
        </w:tc>
        <w:tc>
          <w:tcPr>
            <w:tcW w:w="1982" w:type="dxa"/>
          </w:tcPr>
          <w:p w14:paraId="1ADA891D" w14:textId="77777777" w:rsidR="00666ECC" w:rsidRPr="008F7CC5" w:rsidRDefault="00666ECC" w:rsidP="008A1E55">
            <w:pPr>
              <w:widowControl w:val="0"/>
              <w:ind w:right="-72"/>
              <w:jc w:val="right"/>
              <w:rPr>
                <w:rFonts w:ascii="Arial" w:hAnsi="Arial" w:cs="Arial"/>
                <w:b/>
                <w:bCs/>
                <w:color w:val="000000" w:themeColor="text1"/>
                <w:sz w:val="16"/>
                <w:szCs w:val="16"/>
              </w:rPr>
            </w:pPr>
            <w:r w:rsidRPr="008F7CC5">
              <w:rPr>
                <w:rFonts w:ascii="Arial" w:hAnsi="Arial" w:cs="Arial"/>
                <w:b/>
                <w:bCs/>
                <w:color w:val="000000" w:themeColor="text1"/>
                <w:sz w:val="16"/>
                <w:szCs w:val="16"/>
              </w:rPr>
              <w:t xml:space="preserve">Over </w:t>
            </w:r>
            <w:r w:rsidRPr="008F7CC5">
              <w:rPr>
                <w:rFonts w:ascii="Arial" w:hAnsi="Arial" w:cs="Arial"/>
                <w:b/>
                <w:bCs/>
                <w:color w:val="000000" w:themeColor="text1"/>
                <w:sz w:val="16"/>
                <w:szCs w:val="16"/>
                <w:cs/>
              </w:rPr>
              <w:t>1</w:t>
            </w:r>
            <w:r w:rsidRPr="008F7CC5">
              <w:rPr>
                <w:rFonts w:ascii="Arial" w:hAnsi="Arial" w:cs="Arial"/>
                <w:b/>
                <w:bCs/>
                <w:color w:val="000000" w:themeColor="text1"/>
                <w:sz w:val="16"/>
                <w:szCs w:val="16"/>
              </w:rPr>
              <w:t xml:space="preserve"> year to </w:t>
            </w:r>
            <w:r w:rsidRPr="008F7CC5">
              <w:rPr>
                <w:rFonts w:ascii="Arial" w:hAnsi="Arial" w:cs="Arial"/>
                <w:b/>
                <w:bCs/>
                <w:color w:val="000000" w:themeColor="text1"/>
                <w:sz w:val="16"/>
                <w:szCs w:val="16"/>
                <w:cs/>
              </w:rPr>
              <w:t xml:space="preserve">5 </w:t>
            </w:r>
            <w:r w:rsidRPr="008F7CC5">
              <w:rPr>
                <w:rFonts w:ascii="Arial" w:hAnsi="Arial" w:cs="Arial"/>
                <w:b/>
                <w:bCs/>
                <w:color w:val="000000" w:themeColor="text1"/>
                <w:sz w:val="16"/>
                <w:szCs w:val="16"/>
              </w:rPr>
              <w:t>years</w:t>
            </w:r>
          </w:p>
        </w:tc>
        <w:tc>
          <w:tcPr>
            <w:tcW w:w="2268" w:type="dxa"/>
          </w:tcPr>
          <w:p w14:paraId="4CCADDF9" w14:textId="77777777" w:rsidR="00666ECC" w:rsidRPr="008F7CC5" w:rsidRDefault="00666ECC" w:rsidP="008A1E55">
            <w:pPr>
              <w:widowControl w:val="0"/>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for the remaining periods</w:t>
            </w:r>
          </w:p>
        </w:tc>
      </w:tr>
      <w:tr w:rsidR="00666ECC" w:rsidRPr="008F7CC5" w14:paraId="1D08BC43" w14:textId="77777777" w:rsidTr="008A1E55">
        <w:tc>
          <w:tcPr>
            <w:tcW w:w="3339" w:type="dxa"/>
          </w:tcPr>
          <w:p w14:paraId="63346E50"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1728" w:type="dxa"/>
          </w:tcPr>
          <w:p w14:paraId="6D78DBBC"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1982" w:type="dxa"/>
          </w:tcPr>
          <w:p w14:paraId="5092B1FC"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2268" w:type="dxa"/>
          </w:tcPr>
          <w:p w14:paraId="26C2DF99"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Thousand Baht</w:t>
            </w:r>
          </w:p>
        </w:tc>
      </w:tr>
      <w:tr w:rsidR="00666ECC" w:rsidRPr="008F7CC5" w14:paraId="410F45AC" w14:textId="77777777" w:rsidTr="008A1E55">
        <w:trPr>
          <w:trHeight w:val="64"/>
        </w:trPr>
        <w:tc>
          <w:tcPr>
            <w:tcW w:w="3339" w:type="dxa"/>
          </w:tcPr>
          <w:p w14:paraId="732B1B59" w14:textId="6D3AB6CE" w:rsidR="00666ECC" w:rsidRPr="008F7CC5" w:rsidRDefault="00666ECC" w:rsidP="008A1E55">
            <w:pPr>
              <w:widowControl w:val="0"/>
              <w:ind w:left="285" w:right="58" w:firstLine="7"/>
              <w:rPr>
                <w:rFonts w:ascii="Arial" w:hAnsi="Arial" w:cs="Arial"/>
                <w:color w:val="000000" w:themeColor="text1"/>
                <w:sz w:val="16"/>
                <w:szCs w:val="16"/>
                <w:cs/>
              </w:rPr>
            </w:pPr>
            <w:r w:rsidRPr="008F7CC5">
              <w:rPr>
                <w:rFonts w:ascii="Arial" w:hAnsi="Arial" w:cs="Arial"/>
                <w:b/>
                <w:bCs/>
                <w:color w:val="000000" w:themeColor="text1"/>
                <w:sz w:val="16"/>
                <w:szCs w:val="16"/>
              </w:rPr>
              <w:t xml:space="preserve">Type </w:t>
            </w:r>
          </w:p>
        </w:tc>
        <w:tc>
          <w:tcPr>
            <w:tcW w:w="1728" w:type="dxa"/>
          </w:tcPr>
          <w:p w14:paraId="57C50A56"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3D2A5963"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1CB40422"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140C3B4C" w14:textId="77777777" w:rsidTr="008A1E55">
        <w:tc>
          <w:tcPr>
            <w:tcW w:w="3339" w:type="dxa"/>
          </w:tcPr>
          <w:p w14:paraId="01F0AF9B" w14:textId="77777777" w:rsidR="00666ECC" w:rsidRPr="008F7CC5" w:rsidRDefault="00666ECC" w:rsidP="008A1E55">
            <w:pPr>
              <w:widowControl w:val="0"/>
              <w:ind w:left="285" w:right="58" w:firstLine="7"/>
              <w:rPr>
                <w:rFonts w:ascii="Arial" w:hAnsi="Arial" w:cs="Arial"/>
                <w:color w:val="000000" w:themeColor="text1"/>
                <w:sz w:val="16"/>
                <w:szCs w:val="16"/>
                <w:cs/>
              </w:rPr>
            </w:pPr>
          </w:p>
        </w:tc>
        <w:tc>
          <w:tcPr>
            <w:tcW w:w="1728" w:type="dxa"/>
          </w:tcPr>
          <w:p w14:paraId="098D71CD"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12538A90"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29F76C8E"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5C8DE2F7" w14:textId="77777777" w:rsidTr="008A1E55">
        <w:tc>
          <w:tcPr>
            <w:tcW w:w="3339" w:type="dxa"/>
          </w:tcPr>
          <w:p w14:paraId="344B9B2E" w14:textId="77777777" w:rsidR="00666ECC" w:rsidRPr="008F7CC5" w:rsidRDefault="00666ECC" w:rsidP="008A1E55">
            <w:pPr>
              <w:widowControl w:val="0"/>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rPr>
              <w:t>Building</w:t>
            </w:r>
          </w:p>
        </w:tc>
        <w:tc>
          <w:tcPr>
            <w:tcW w:w="1728" w:type="dxa"/>
          </w:tcPr>
          <w:p w14:paraId="538CF742"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61F6825E"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48F43B25"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33C99553" w14:textId="77777777" w:rsidTr="008A1E55">
        <w:tc>
          <w:tcPr>
            <w:tcW w:w="3339" w:type="dxa"/>
          </w:tcPr>
          <w:p w14:paraId="4A49067B" w14:textId="77777777" w:rsidR="00666ECC" w:rsidRPr="008F7CC5" w:rsidRDefault="00666ECC" w:rsidP="008A1E55">
            <w:pPr>
              <w:widowControl w:val="0"/>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6E8A73F9"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4,064</w:t>
            </w:r>
          </w:p>
        </w:tc>
        <w:tc>
          <w:tcPr>
            <w:tcW w:w="1982" w:type="dxa"/>
          </w:tcPr>
          <w:p w14:paraId="509008BF"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1,800</w:t>
            </w:r>
          </w:p>
        </w:tc>
        <w:tc>
          <w:tcPr>
            <w:tcW w:w="2268" w:type="dxa"/>
          </w:tcPr>
          <w:p w14:paraId="40AC79CD" w14:textId="77777777" w:rsidR="00666ECC" w:rsidRPr="008F7CC5" w:rsidRDefault="00666ECC" w:rsidP="008A1E55">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5,864</w:t>
            </w:r>
          </w:p>
        </w:tc>
      </w:tr>
      <w:tr w:rsidR="00666ECC" w:rsidRPr="008F7CC5" w14:paraId="795FD9B8" w14:textId="77777777" w:rsidTr="008A1E55">
        <w:tc>
          <w:tcPr>
            <w:tcW w:w="3339" w:type="dxa"/>
          </w:tcPr>
          <w:p w14:paraId="5772618D" w14:textId="77777777" w:rsidR="00666ECC" w:rsidRPr="008F7CC5" w:rsidRDefault="00666ECC" w:rsidP="008A1E55">
            <w:pPr>
              <w:widowControl w:val="0"/>
              <w:tabs>
                <w:tab w:val="right" w:pos="6300"/>
              </w:tabs>
              <w:ind w:left="285" w:right="58" w:firstLine="7"/>
              <w:rPr>
                <w:rFonts w:ascii="Arial" w:hAnsi="Arial" w:cs="Arial"/>
                <w:b/>
                <w:bCs/>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others</w:t>
            </w:r>
          </w:p>
        </w:tc>
        <w:tc>
          <w:tcPr>
            <w:tcW w:w="1728" w:type="dxa"/>
          </w:tcPr>
          <w:p w14:paraId="5A15343D"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3,154</w:t>
            </w:r>
          </w:p>
        </w:tc>
        <w:tc>
          <w:tcPr>
            <w:tcW w:w="1982" w:type="dxa"/>
          </w:tcPr>
          <w:p w14:paraId="7A81F614"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4,382</w:t>
            </w:r>
          </w:p>
        </w:tc>
        <w:tc>
          <w:tcPr>
            <w:tcW w:w="2268" w:type="dxa"/>
          </w:tcPr>
          <w:p w14:paraId="66CA4903" w14:textId="77777777" w:rsidR="00666ECC" w:rsidRPr="008F7CC5" w:rsidRDefault="00666ECC" w:rsidP="008A1E55">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7,536</w:t>
            </w:r>
          </w:p>
        </w:tc>
      </w:tr>
      <w:tr w:rsidR="00666ECC" w:rsidRPr="008F7CC5" w14:paraId="156D2EC8" w14:textId="77777777" w:rsidTr="008A1E55">
        <w:tc>
          <w:tcPr>
            <w:tcW w:w="3339" w:type="dxa"/>
          </w:tcPr>
          <w:p w14:paraId="6D305BAE"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rPr>
              <w:t>Service</w:t>
            </w:r>
          </w:p>
        </w:tc>
        <w:tc>
          <w:tcPr>
            <w:tcW w:w="1728" w:type="dxa"/>
          </w:tcPr>
          <w:p w14:paraId="733A1B84"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173E9A28"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57ACA61B" w14:textId="77777777" w:rsidR="00666ECC" w:rsidRPr="008F7CC5" w:rsidRDefault="00666ECC" w:rsidP="008A1E55">
            <w:pPr>
              <w:widowControl w:val="0"/>
              <w:ind w:right="-72"/>
              <w:jc w:val="right"/>
              <w:rPr>
                <w:rFonts w:ascii="Arial" w:hAnsi="Arial" w:cs="Arial"/>
                <w:color w:val="000000" w:themeColor="text1"/>
                <w:sz w:val="16"/>
                <w:szCs w:val="16"/>
              </w:rPr>
            </w:pPr>
          </w:p>
        </w:tc>
      </w:tr>
      <w:tr w:rsidR="00666ECC" w:rsidRPr="008F7CC5" w14:paraId="443FB0C4" w14:textId="77777777" w:rsidTr="008A1E55">
        <w:tc>
          <w:tcPr>
            <w:tcW w:w="3339" w:type="dxa"/>
          </w:tcPr>
          <w:p w14:paraId="18A86163"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0EACC552"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2,636</w:t>
            </w:r>
          </w:p>
        </w:tc>
        <w:tc>
          <w:tcPr>
            <w:tcW w:w="1982" w:type="dxa"/>
          </w:tcPr>
          <w:p w14:paraId="151A90AA"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208</w:t>
            </w:r>
          </w:p>
        </w:tc>
        <w:tc>
          <w:tcPr>
            <w:tcW w:w="2268" w:type="dxa"/>
          </w:tcPr>
          <w:p w14:paraId="372C943D"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2,844</w:t>
            </w:r>
          </w:p>
        </w:tc>
      </w:tr>
      <w:tr w:rsidR="00666ECC" w:rsidRPr="008F7CC5" w14:paraId="2EFA7286" w14:textId="77777777" w:rsidTr="008A1E55">
        <w:tc>
          <w:tcPr>
            <w:tcW w:w="3339" w:type="dxa"/>
          </w:tcPr>
          <w:p w14:paraId="5A6D296A"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others</w:t>
            </w:r>
          </w:p>
        </w:tc>
        <w:tc>
          <w:tcPr>
            <w:tcW w:w="1728" w:type="dxa"/>
          </w:tcPr>
          <w:p w14:paraId="28DABC06"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956</w:t>
            </w:r>
          </w:p>
        </w:tc>
        <w:tc>
          <w:tcPr>
            <w:tcW w:w="1982" w:type="dxa"/>
          </w:tcPr>
          <w:p w14:paraId="6A6BF6F6"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1,833</w:t>
            </w:r>
          </w:p>
        </w:tc>
        <w:tc>
          <w:tcPr>
            <w:tcW w:w="2268" w:type="dxa"/>
          </w:tcPr>
          <w:p w14:paraId="4AEE31D4"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2,789</w:t>
            </w:r>
          </w:p>
        </w:tc>
      </w:tr>
      <w:tr w:rsidR="00666ECC" w:rsidRPr="008F7CC5" w14:paraId="57CDE56C" w14:textId="77777777" w:rsidTr="008A1E55">
        <w:tc>
          <w:tcPr>
            <w:tcW w:w="3339" w:type="dxa"/>
          </w:tcPr>
          <w:p w14:paraId="590856B8"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rPr>
              <w:t>Equipment - related company</w:t>
            </w:r>
          </w:p>
        </w:tc>
        <w:tc>
          <w:tcPr>
            <w:tcW w:w="1728" w:type="dxa"/>
          </w:tcPr>
          <w:p w14:paraId="2FF3BB18"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3,515</w:t>
            </w:r>
          </w:p>
        </w:tc>
        <w:tc>
          <w:tcPr>
            <w:tcW w:w="1982" w:type="dxa"/>
          </w:tcPr>
          <w:p w14:paraId="345D50ED"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277</w:t>
            </w:r>
          </w:p>
        </w:tc>
        <w:tc>
          <w:tcPr>
            <w:tcW w:w="2268" w:type="dxa"/>
          </w:tcPr>
          <w:p w14:paraId="7AF65954"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rPr>
              <w:t>3,792</w:t>
            </w:r>
          </w:p>
        </w:tc>
      </w:tr>
      <w:tr w:rsidR="00666ECC" w:rsidRPr="008F7CC5" w14:paraId="143D3194" w14:textId="77777777" w:rsidTr="008A1E55">
        <w:tc>
          <w:tcPr>
            <w:tcW w:w="3339" w:type="dxa"/>
          </w:tcPr>
          <w:p w14:paraId="10E74E75"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r w:rsidRPr="008F7CC5">
              <w:rPr>
                <w:rFonts w:ascii="Arial" w:hAnsi="Arial" w:cs="Arial"/>
                <w:color w:val="000000" w:themeColor="text1"/>
                <w:sz w:val="16"/>
                <w:szCs w:val="16"/>
              </w:rPr>
              <w:t>Vehicle - others</w:t>
            </w:r>
          </w:p>
        </w:tc>
        <w:tc>
          <w:tcPr>
            <w:tcW w:w="1728" w:type="dxa"/>
          </w:tcPr>
          <w:p w14:paraId="14B99967"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1,902</w:t>
            </w:r>
          </w:p>
        </w:tc>
        <w:tc>
          <w:tcPr>
            <w:tcW w:w="1982" w:type="dxa"/>
          </w:tcPr>
          <w:p w14:paraId="2F3EAF0E"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1,456</w:t>
            </w:r>
          </w:p>
        </w:tc>
        <w:tc>
          <w:tcPr>
            <w:tcW w:w="2268" w:type="dxa"/>
          </w:tcPr>
          <w:p w14:paraId="12CE6D20"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3,358</w:t>
            </w:r>
          </w:p>
        </w:tc>
      </w:tr>
      <w:tr w:rsidR="002C164F" w:rsidRPr="00754FDB" w14:paraId="094CFE60" w14:textId="77777777" w:rsidTr="008A1E55">
        <w:tc>
          <w:tcPr>
            <w:tcW w:w="3339" w:type="dxa"/>
          </w:tcPr>
          <w:p w14:paraId="7083AC5C" w14:textId="77777777" w:rsidR="002C164F" w:rsidRPr="00754FDB" w:rsidRDefault="002C164F" w:rsidP="002C164F">
            <w:pPr>
              <w:widowControl w:val="0"/>
              <w:tabs>
                <w:tab w:val="right" w:pos="6300"/>
              </w:tabs>
              <w:ind w:left="285" w:right="58" w:firstLine="7"/>
              <w:rPr>
                <w:rFonts w:ascii="Arial" w:hAnsi="Arial" w:cs="Arial"/>
                <w:color w:val="000000" w:themeColor="text1"/>
                <w:sz w:val="12"/>
                <w:szCs w:val="12"/>
              </w:rPr>
            </w:pPr>
          </w:p>
        </w:tc>
        <w:tc>
          <w:tcPr>
            <w:tcW w:w="1728" w:type="dxa"/>
          </w:tcPr>
          <w:p w14:paraId="0678446E" w14:textId="77777777" w:rsidR="002C164F" w:rsidRPr="00754FDB" w:rsidRDefault="002C164F" w:rsidP="002C164F">
            <w:pPr>
              <w:widowControl w:val="0"/>
              <w:ind w:right="-72"/>
              <w:jc w:val="right"/>
              <w:rPr>
                <w:rFonts w:ascii="Arial" w:hAnsi="Arial" w:cs="Arial"/>
                <w:color w:val="000000" w:themeColor="text1"/>
                <w:sz w:val="12"/>
                <w:szCs w:val="12"/>
              </w:rPr>
            </w:pPr>
          </w:p>
        </w:tc>
        <w:tc>
          <w:tcPr>
            <w:tcW w:w="1982" w:type="dxa"/>
          </w:tcPr>
          <w:p w14:paraId="4EE5DEF1" w14:textId="77777777" w:rsidR="002C164F" w:rsidRPr="00754FDB" w:rsidRDefault="002C164F" w:rsidP="002C164F">
            <w:pPr>
              <w:widowControl w:val="0"/>
              <w:ind w:right="-72"/>
              <w:jc w:val="right"/>
              <w:rPr>
                <w:rFonts w:ascii="Arial" w:hAnsi="Arial" w:cs="Arial"/>
                <w:color w:val="000000" w:themeColor="text1"/>
                <w:sz w:val="12"/>
                <w:szCs w:val="12"/>
              </w:rPr>
            </w:pPr>
          </w:p>
        </w:tc>
        <w:tc>
          <w:tcPr>
            <w:tcW w:w="2268" w:type="dxa"/>
          </w:tcPr>
          <w:p w14:paraId="63A6991E" w14:textId="77777777" w:rsidR="002C164F" w:rsidRPr="00754FDB" w:rsidRDefault="002C164F" w:rsidP="002C164F">
            <w:pPr>
              <w:widowControl w:val="0"/>
              <w:ind w:right="-72"/>
              <w:jc w:val="right"/>
              <w:rPr>
                <w:rFonts w:ascii="Arial" w:hAnsi="Arial" w:cs="Arial"/>
                <w:color w:val="000000" w:themeColor="text1"/>
                <w:sz w:val="12"/>
                <w:szCs w:val="12"/>
              </w:rPr>
            </w:pPr>
          </w:p>
        </w:tc>
      </w:tr>
      <w:tr w:rsidR="00666ECC" w:rsidRPr="008F7CC5" w14:paraId="1B1B3958" w14:textId="77777777" w:rsidTr="008A1E55">
        <w:tc>
          <w:tcPr>
            <w:tcW w:w="3339" w:type="dxa"/>
          </w:tcPr>
          <w:p w14:paraId="0AA3C326" w14:textId="77777777" w:rsidR="00666ECC" w:rsidRPr="008F7CC5" w:rsidRDefault="00666ECC" w:rsidP="008A1E55">
            <w:pPr>
              <w:widowControl w:val="0"/>
              <w:tabs>
                <w:tab w:val="right" w:pos="6300"/>
              </w:tabs>
              <w:ind w:left="285" w:right="58" w:firstLine="7"/>
              <w:rPr>
                <w:rFonts w:ascii="Arial" w:hAnsi="Arial" w:cs="Arial"/>
                <w:color w:val="000000" w:themeColor="text1"/>
                <w:sz w:val="16"/>
                <w:szCs w:val="16"/>
                <w:cs/>
              </w:rPr>
            </w:pPr>
          </w:p>
        </w:tc>
        <w:tc>
          <w:tcPr>
            <w:tcW w:w="1728" w:type="dxa"/>
          </w:tcPr>
          <w:p w14:paraId="47824E1D" w14:textId="77777777" w:rsidR="00666ECC" w:rsidRPr="008F7CC5" w:rsidRDefault="00666ECC"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16,227</w:t>
            </w:r>
          </w:p>
        </w:tc>
        <w:tc>
          <w:tcPr>
            <w:tcW w:w="1982" w:type="dxa"/>
          </w:tcPr>
          <w:p w14:paraId="6CFB890C" w14:textId="77777777" w:rsidR="00666ECC" w:rsidRPr="008F7CC5" w:rsidRDefault="00666ECC"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9,956</w:t>
            </w:r>
          </w:p>
        </w:tc>
        <w:tc>
          <w:tcPr>
            <w:tcW w:w="2268" w:type="dxa"/>
          </w:tcPr>
          <w:p w14:paraId="08C57B63" w14:textId="77777777" w:rsidR="00666ECC" w:rsidRPr="008F7CC5" w:rsidRDefault="00666ECC" w:rsidP="008A1E55">
            <w:pPr>
              <w:widowControl w:val="0"/>
              <w:pBdr>
                <w:bottom w:val="double" w:sz="4" w:space="0"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26,183</w:t>
            </w:r>
          </w:p>
        </w:tc>
      </w:tr>
    </w:tbl>
    <w:p w14:paraId="055453A6" w14:textId="73E771BD" w:rsidR="00666ECC" w:rsidRPr="008F7CC5" w:rsidRDefault="00666ECC" w:rsidP="00A53348">
      <w:pPr>
        <w:pStyle w:val="BodyTextIndent"/>
        <w:tabs>
          <w:tab w:val="left" w:pos="1260"/>
        </w:tabs>
        <w:spacing w:after="0"/>
        <w:ind w:left="567" w:hanging="20"/>
        <w:contextualSpacing/>
        <w:jc w:val="thaiDistribute"/>
        <w:rPr>
          <w:rFonts w:ascii="Arial" w:hAnsi="Arial" w:cs="Arial"/>
        </w:rPr>
      </w:pPr>
    </w:p>
    <w:p w14:paraId="110355C0" w14:textId="69C7609F" w:rsidR="002C164F" w:rsidRDefault="002C164F">
      <w:pPr>
        <w:autoSpaceDE/>
        <w:autoSpaceDN/>
        <w:rPr>
          <w:rFonts w:ascii="Arial" w:hAnsi="Arial" w:cs="Arial"/>
          <w:sz w:val="20"/>
          <w:szCs w:val="20"/>
          <w:lang w:val="en-GB"/>
        </w:rPr>
      </w:pPr>
      <w:r>
        <w:rPr>
          <w:rFonts w:ascii="Arial" w:hAnsi="Arial" w:cs="Arial"/>
        </w:rPr>
        <w:br w:type="page"/>
      </w:r>
    </w:p>
    <w:p w14:paraId="20D292FF" w14:textId="396434EB" w:rsidR="00666ECC" w:rsidRDefault="00666ECC" w:rsidP="00A53348">
      <w:pPr>
        <w:pStyle w:val="BodyTextIndent"/>
        <w:tabs>
          <w:tab w:val="left" w:pos="1260"/>
        </w:tabs>
        <w:spacing w:after="0"/>
        <w:ind w:left="567" w:hanging="20"/>
        <w:contextualSpacing/>
        <w:jc w:val="thaiDistribute"/>
        <w:rPr>
          <w:rFonts w:ascii="Arial" w:hAnsi="Arial" w:cs="Arial"/>
        </w:rPr>
      </w:pPr>
    </w:p>
    <w:p w14:paraId="70AF71FD" w14:textId="1856B33F" w:rsidR="002C164F" w:rsidRPr="008F7CC5" w:rsidRDefault="002C164F" w:rsidP="002C164F">
      <w:pPr>
        <w:pStyle w:val="BodyTextIndent"/>
        <w:tabs>
          <w:tab w:val="left" w:pos="567"/>
        </w:tabs>
        <w:spacing w:after="0"/>
        <w:ind w:left="0" w:firstLine="9"/>
        <w:contextualSpacing/>
        <w:jc w:val="thaiDistribute"/>
        <w:rPr>
          <w:rFonts w:ascii="Arial" w:hAnsi="Arial" w:cs="Arial"/>
          <w:b/>
          <w:bCs/>
        </w:rPr>
      </w:pPr>
      <w:r w:rsidRPr="008F7CC5">
        <w:rPr>
          <w:rFonts w:ascii="Arial" w:hAnsi="Arial" w:cs="Arial"/>
          <w:b/>
          <w:bCs/>
        </w:rPr>
        <w:t>35</w:t>
      </w:r>
      <w:r w:rsidRPr="008F7CC5">
        <w:rPr>
          <w:rFonts w:ascii="Arial" w:hAnsi="Arial" w:cs="Arial"/>
          <w:b/>
          <w:bCs/>
        </w:rPr>
        <w:tab/>
        <w:t>Commitment</w:t>
      </w:r>
      <w:r>
        <w:rPr>
          <w:rFonts w:ascii="Arial" w:hAnsi="Arial" w:cs="Arial"/>
          <w:b/>
          <w:bCs/>
        </w:rPr>
        <w:t xml:space="preserve"> </w:t>
      </w:r>
      <w:r w:rsidRPr="008F7CC5">
        <w:rPr>
          <w:rFonts w:ascii="Arial" w:hAnsi="Arial" w:cs="Arial"/>
        </w:rPr>
        <w:t>(Cont’d)</w:t>
      </w:r>
    </w:p>
    <w:p w14:paraId="544EDE35" w14:textId="27A96A8D" w:rsidR="002C164F" w:rsidRDefault="002C164F" w:rsidP="00A53348">
      <w:pPr>
        <w:pStyle w:val="BodyTextIndent"/>
        <w:tabs>
          <w:tab w:val="left" w:pos="1260"/>
        </w:tabs>
        <w:spacing w:after="0"/>
        <w:ind w:left="567" w:hanging="20"/>
        <w:contextualSpacing/>
        <w:jc w:val="thaiDistribute"/>
        <w:rPr>
          <w:rFonts w:ascii="Arial" w:hAnsi="Arial" w:cs="Arial"/>
        </w:rPr>
      </w:pPr>
    </w:p>
    <w:p w14:paraId="29697CB0" w14:textId="4EE14121" w:rsidR="002C164F" w:rsidRDefault="002C164F" w:rsidP="00A53348">
      <w:pPr>
        <w:pStyle w:val="BodyTextIndent"/>
        <w:tabs>
          <w:tab w:val="left" w:pos="1260"/>
        </w:tabs>
        <w:spacing w:after="0"/>
        <w:ind w:left="567" w:hanging="20"/>
        <w:contextualSpacing/>
        <w:jc w:val="thaiDistribute"/>
        <w:rPr>
          <w:rFonts w:ascii="Arial" w:hAnsi="Arial" w:cs="Arial"/>
        </w:rPr>
      </w:pPr>
    </w:p>
    <w:p w14:paraId="198CF3BB" w14:textId="4F6F16BD" w:rsidR="00A61146" w:rsidRPr="008F7CC5" w:rsidRDefault="002C164F" w:rsidP="00A61146">
      <w:pPr>
        <w:pStyle w:val="BodyTextIndent"/>
        <w:tabs>
          <w:tab w:val="left" w:pos="567"/>
        </w:tabs>
        <w:spacing w:after="0"/>
        <w:ind w:left="540" w:firstLine="9"/>
        <w:contextualSpacing/>
        <w:jc w:val="thaiDistribute"/>
        <w:rPr>
          <w:rFonts w:ascii="Arial" w:hAnsi="Arial" w:cs="Arial"/>
          <w:b/>
          <w:bCs/>
        </w:rPr>
      </w:pPr>
      <w:r w:rsidRPr="008F7CC5">
        <w:rPr>
          <w:rFonts w:ascii="Arial" w:hAnsi="Arial" w:cs="Arial"/>
        </w:rPr>
        <w:t>Commitments as at 31 March 2020 and 31 December 2019 consisted of the following:</w:t>
      </w:r>
      <w:r w:rsidR="00A61146" w:rsidRPr="00A61146">
        <w:rPr>
          <w:rFonts w:ascii="Arial" w:hAnsi="Arial" w:cs="Arial"/>
        </w:rPr>
        <w:t xml:space="preserve"> </w:t>
      </w:r>
      <w:r w:rsidR="00A61146" w:rsidRPr="008F7CC5">
        <w:rPr>
          <w:rFonts w:ascii="Arial" w:hAnsi="Arial" w:cs="Arial"/>
        </w:rPr>
        <w:t>(Cont’d)</w:t>
      </w:r>
    </w:p>
    <w:p w14:paraId="328C7CFC" w14:textId="77777777" w:rsidR="002C164F" w:rsidRPr="008F7CC5" w:rsidRDefault="002C164F" w:rsidP="00A53348">
      <w:pPr>
        <w:pStyle w:val="BodyTextIndent"/>
        <w:tabs>
          <w:tab w:val="left" w:pos="1260"/>
        </w:tabs>
        <w:spacing w:after="0"/>
        <w:ind w:left="567" w:hanging="20"/>
        <w:contextualSpacing/>
        <w:jc w:val="thaiDistribute"/>
        <w:rPr>
          <w:rFonts w:ascii="Arial" w:hAnsi="Arial" w:cs="Arial"/>
        </w:rPr>
      </w:pPr>
    </w:p>
    <w:tbl>
      <w:tblPr>
        <w:tblW w:w="9317" w:type="dxa"/>
        <w:tblInd w:w="261" w:type="dxa"/>
        <w:tblLayout w:type="fixed"/>
        <w:tblLook w:val="0000" w:firstRow="0" w:lastRow="0" w:firstColumn="0" w:lastColumn="0" w:noHBand="0" w:noVBand="0"/>
      </w:tblPr>
      <w:tblGrid>
        <w:gridCol w:w="3339"/>
        <w:gridCol w:w="1728"/>
        <w:gridCol w:w="1982"/>
        <w:gridCol w:w="2268"/>
      </w:tblGrid>
      <w:tr w:rsidR="00666ECC" w:rsidRPr="008F7CC5" w14:paraId="39945AE5" w14:textId="77777777" w:rsidTr="00985BF1">
        <w:tc>
          <w:tcPr>
            <w:tcW w:w="3339" w:type="dxa"/>
          </w:tcPr>
          <w:p w14:paraId="0AB33828" w14:textId="77777777" w:rsidR="00666ECC" w:rsidRPr="008F7CC5" w:rsidRDefault="00666ECC" w:rsidP="008A1E55">
            <w:pPr>
              <w:widowControl w:val="0"/>
              <w:ind w:left="282" w:right="58"/>
              <w:rPr>
                <w:rFonts w:ascii="Arial" w:hAnsi="Arial" w:cs="Arial"/>
                <w:color w:val="000000" w:themeColor="text1"/>
                <w:sz w:val="16"/>
                <w:szCs w:val="16"/>
                <w:cs/>
              </w:rPr>
            </w:pPr>
          </w:p>
        </w:tc>
        <w:tc>
          <w:tcPr>
            <w:tcW w:w="5978" w:type="dxa"/>
            <w:gridSpan w:val="3"/>
          </w:tcPr>
          <w:p w14:paraId="187E1FBD"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Separate financial information</w:t>
            </w:r>
          </w:p>
        </w:tc>
      </w:tr>
      <w:tr w:rsidR="00666ECC" w:rsidRPr="008F7CC5" w14:paraId="48B54157" w14:textId="77777777" w:rsidTr="00985BF1">
        <w:tc>
          <w:tcPr>
            <w:tcW w:w="3339" w:type="dxa"/>
          </w:tcPr>
          <w:p w14:paraId="0B6FD6BD" w14:textId="77777777" w:rsidR="00666ECC" w:rsidRPr="008F7CC5" w:rsidRDefault="00666ECC" w:rsidP="008A1E55">
            <w:pPr>
              <w:widowControl w:val="0"/>
              <w:ind w:left="282" w:right="58"/>
              <w:rPr>
                <w:rFonts w:ascii="Arial" w:hAnsi="Arial" w:cs="Arial"/>
                <w:color w:val="000000" w:themeColor="text1"/>
                <w:sz w:val="16"/>
                <w:szCs w:val="16"/>
                <w:cs/>
              </w:rPr>
            </w:pPr>
          </w:p>
        </w:tc>
        <w:tc>
          <w:tcPr>
            <w:tcW w:w="5978" w:type="dxa"/>
            <w:gridSpan w:val="3"/>
          </w:tcPr>
          <w:p w14:paraId="5C8DD871" w14:textId="0820ECB0"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 xml:space="preserve">As at </w:t>
            </w:r>
            <w:r w:rsidRPr="008F7CC5">
              <w:rPr>
                <w:rFonts w:ascii="Arial" w:hAnsi="Arial" w:cs="Arial"/>
                <w:b/>
                <w:bCs/>
                <w:color w:val="000000" w:themeColor="text1"/>
                <w:sz w:val="16"/>
                <w:szCs w:val="16"/>
                <w:cs/>
              </w:rPr>
              <w:t xml:space="preserve">31 </w:t>
            </w:r>
            <w:r w:rsidR="005F3835" w:rsidRPr="008F7CC5">
              <w:rPr>
                <w:rFonts w:ascii="Arial" w:hAnsi="Arial" w:cs="Arial"/>
                <w:b/>
                <w:bCs/>
                <w:color w:val="000000" w:themeColor="text1"/>
                <w:sz w:val="16"/>
                <w:szCs w:val="16"/>
              </w:rPr>
              <w:t>March 2020</w:t>
            </w:r>
            <w:r w:rsidRPr="008F7CC5">
              <w:rPr>
                <w:rFonts w:ascii="Arial" w:hAnsi="Arial" w:cs="Arial"/>
                <w:b/>
                <w:bCs/>
                <w:color w:val="000000" w:themeColor="text1"/>
                <w:sz w:val="16"/>
                <w:szCs w:val="16"/>
              </w:rPr>
              <w:t xml:space="preserve"> (Audited)</w:t>
            </w:r>
          </w:p>
        </w:tc>
      </w:tr>
      <w:tr w:rsidR="00666ECC" w:rsidRPr="008F7CC5" w14:paraId="7FB1F0EB" w14:textId="77777777" w:rsidTr="00985BF1">
        <w:tc>
          <w:tcPr>
            <w:tcW w:w="3339" w:type="dxa"/>
          </w:tcPr>
          <w:p w14:paraId="6C987BB9" w14:textId="77777777" w:rsidR="00666ECC" w:rsidRPr="008F7CC5" w:rsidRDefault="00666ECC" w:rsidP="008A1E55">
            <w:pPr>
              <w:widowControl w:val="0"/>
              <w:ind w:left="282" w:right="58"/>
              <w:rPr>
                <w:rFonts w:ascii="Arial" w:hAnsi="Arial" w:cs="Arial"/>
                <w:color w:val="000000" w:themeColor="text1"/>
                <w:sz w:val="16"/>
                <w:szCs w:val="16"/>
                <w:cs/>
              </w:rPr>
            </w:pPr>
          </w:p>
        </w:tc>
        <w:tc>
          <w:tcPr>
            <w:tcW w:w="3710" w:type="dxa"/>
            <w:gridSpan w:val="2"/>
          </w:tcPr>
          <w:p w14:paraId="30CF4F3C"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Remaining periods</w:t>
            </w:r>
          </w:p>
        </w:tc>
        <w:tc>
          <w:tcPr>
            <w:tcW w:w="2268" w:type="dxa"/>
          </w:tcPr>
          <w:p w14:paraId="1C1F8159" w14:textId="4D3E8C5C" w:rsidR="00666ECC" w:rsidRPr="008F7CC5" w:rsidRDefault="005F3835" w:rsidP="008A1E5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Total rental payments</w:t>
            </w:r>
          </w:p>
        </w:tc>
      </w:tr>
      <w:tr w:rsidR="00666ECC" w:rsidRPr="008F7CC5" w14:paraId="5B7A3F4A" w14:textId="77777777" w:rsidTr="00985BF1">
        <w:tc>
          <w:tcPr>
            <w:tcW w:w="3339" w:type="dxa"/>
          </w:tcPr>
          <w:p w14:paraId="68747369"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567C6FB7"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Within 1 year</w:t>
            </w:r>
            <w:r w:rsidRPr="008F7CC5">
              <w:rPr>
                <w:rFonts w:ascii="Arial" w:hAnsi="Arial" w:cs="Arial"/>
                <w:b/>
                <w:bCs/>
                <w:color w:val="000000" w:themeColor="text1"/>
                <w:sz w:val="16"/>
                <w:szCs w:val="16"/>
                <w:cs/>
              </w:rPr>
              <w:t xml:space="preserve"> </w:t>
            </w:r>
          </w:p>
        </w:tc>
        <w:tc>
          <w:tcPr>
            <w:tcW w:w="1982" w:type="dxa"/>
          </w:tcPr>
          <w:p w14:paraId="7ED6A0E2" w14:textId="3B2E8D06" w:rsidR="00666ECC" w:rsidRPr="008F7CC5" w:rsidRDefault="005F3835"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 xml:space="preserve">Over </w:t>
            </w:r>
            <w:r w:rsidRPr="008F7CC5">
              <w:rPr>
                <w:rFonts w:ascii="Arial" w:hAnsi="Arial" w:cs="Arial"/>
                <w:b/>
                <w:bCs/>
                <w:color w:val="000000" w:themeColor="text1"/>
                <w:sz w:val="16"/>
                <w:szCs w:val="16"/>
                <w:cs/>
              </w:rPr>
              <w:t>1</w:t>
            </w:r>
            <w:r w:rsidRPr="008F7CC5">
              <w:rPr>
                <w:rFonts w:ascii="Arial" w:hAnsi="Arial" w:cs="Arial"/>
                <w:b/>
                <w:bCs/>
                <w:color w:val="000000" w:themeColor="text1"/>
                <w:sz w:val="16"/>
                <w:szCs w:val="16"/>
              </w:rPr>
              <w:t xml:space="preserve"> year to </w:t>
            </w:r>
            <w:r w:rsidRPr="008F7CC5">
              <w:rPr>
                <w:rFonts w:ascii="Arial" w:hAnsi="Arial" w:cs="Arial"/>
                <w:b/>
                <w:bCs/>
                <w:color w:val="000000" w:themeColor="text1"/>
                <w:sz w:val="16"/>
                <w:szCs w:val="16"/>
                <w:cs/>
              </w:rPr>
              <w:t xml:space="preserve">5 </w:t>
            </w:r>
            <w:r w:rsidRPr="008F7CC5">
              <w:rPr>
                <w:rFonts w:ascii="Arial" w:hAnsi="Arial" w:cs="Arial"/>
                <w:b/>
                <w:bCs/>
                <w:color w:val="000000" w:themeColor="text1"/>
                <w:sz w:val="16"/>
                <w:szCs w:val="16"/>
              </w:rPr>
              <w:t>years</w:t>
            </w:r>
          </w:p>
        </w:tc>
        <w:tc>
          <w:tcPr>
            <w:tcW w:w="2268" w:type="dxa"/>
          </w:tcPr>
          <w:p w14:paraId="0AE70367" w14:textId="2FA5F120" w:rsidR="00666ECC" w:rsidRPr="008F7CC5" w:rsidRDefault="005F3835" w:rsidP="008A1E55">
            <w:pPr>
              <w:widowControl w:val="0"/>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for the remaining periods</w:t>
            </w:r>
          </w:p>
        </w:tc>
      </w:tr>
      <w:tr w:rsidR="00666ECC" w:rsidRPr="008F7CC5" w14:paraId="19B6F52A" w14:textId="77777777" w:rsidTr="00985BF1">
        <w:tc>
          <w:tcPr>
            <w:tcW w:w="3339" w:type="dxa"/>
          </w:tcPr>
          <w:p w14:paraId="7BDACE8C"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1432DACE"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1982" w:type="dxa"/>
          </w:tcPr>
          <w:p w14:paraId="7E00D3BE"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2268" w:type="dxa"/>
          </w:tcPr>
          <w:p w14:paraId="00C82819"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Thousand Baht</w:t>
            </w:r>
          </w:p>
        </w:tc>
      </w:tr>
      <w:tr w:rsidR="00666ECC" w:rsidRPr="008F7CC5" w14:paraId="0572C552" w14:textId="77777777" w:rsidTr="00985BF1">
        <w:tc>
          <w:tcPr>
            <w:tcW w:w="3339" w:type="dxa"/>
          </w:tcPr>
          <w:p w14:paraId="1AE81AF0" w14:textId="0083EE35" w:rsidR="00666ECC" w:rsidRPr="008F7CC5" w:rsidRDefault="00666ECC" w:rsidP="008A1E55">
            <w:pPr>
              <w:widowControl w:val="0"/>
              <w:ind w:left="282" w:right="58"/>
              <w:rPr>
                <w:rFonts w:ascii="Arial" w:hAnsi="Arial" w:cs="Arial"/>
                <w:color w:val="000000" w:themeColor="text1"/>
                <w:sz w:val="16"/>
                <w:szCs w:val="16"/>
                <w:cs/>
              </w:rPr>
            </w:pPr>
            <w:r w:rsidRPr="008F7CC5">
              <w:rPr>
                <w:rFonts w:ascii="Arial" w:hAnsi="Arial" w:cs="Arial"/>
                <w:b/>
                <w:bCs/>
                <w:color w:val="000000" w:themeColor="text1"/>
                <w:sz w:val="16"/>
                <w:szCs w:val="16"/>
              </w:rPr>
              <w:t xml:space="preserve">Type </w:t>
            </w:r>
          </w:p>
        </w:tc>
        <w:tc>
          <w:tcPr>
            <w:tcW w:w="1728" w:type="dxa"/>
          </w:tcPr>
          <w:p w14:paraId="555E1D86"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169F85F2"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00E2520F"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2B864C3C" w14:textId="77777777" w:rsidTr="00985BF1">
        <w:tc>
          <w:tcPr>
            <w:tcW w:w="3339" w:type="dxa"/>
          </w:tcPr>
          <w:p w14:paraId="1F08934A"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27073B35"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5B773914"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07D5AE24"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985BF1" w:rsidRPr="008F7CC5" w14:paraId="7884DC5D" w14:textId="77777777" w:rsidTr="00985BF1">
        <w:tc>
          <w:tcPr>
            <w:tcW w:w="3339" w:type="dxa"/>
          </w:tcPr>
          <w:p w14:paraId="5A275344" w14:textId="4FE64E83" w:rsidR="00985BF1" w:rsidRPr="008F7CC5" w:rsidRDefault="00985BF1" w:rsidP="008A1E55">
            <w:pPr>
              <w:widowControl w:val="0"/>
              <w:ind w:left="282" w:right="58"/>
              <w:rPr>
                <w:rFonts w:ascii="Arial" w:hAnsi="Arial" w:cs="Arial"/>
                <w:color w:val="000000" w:themeColor="text1"/>
                <w:sz w:val="16"/>
                <w:szCs w:val="16"/>
                <w:cs/>
              </w:rPr>
            </w:pPr>
            <w:r w:rsidRPr="008F7CC5">
              <w:rPr>
                <w:rFonts w:ascii="Arial" w:hAnsi="Arial" w:cs="Arial"/>
                <w:color w:val="000000" w:themeColor="text1"/>
                <w:sz w:val="16"/>
                <w:szCs w:val="16"/>
              </w:rPr>
              <w:t>Service</w:t>
            </w:r>
            <w:r w:rsidRPr="008F7CC5">
              <w:rPr>
                <w:rFonts w:ascii="Arial" w:hAnsi="Arial" w:cs="Arial"/>
                <w:color w:val="000000" w:themeColor="text1"/>
                <w:sz w:val="16"/>
                <w:szCs w:val="16"/>
                <w:cs/>
              </w:rPr>
              <w:t xml:space="preserve"> </w:t>
            </w:r>
          </w:p>
        </w:tc>
        <w:tc>
          <w:tcPr>
            <w:tcW w:w="1728" w:type="dxa"/>
          </w:tcPr>
          <w:p w14:paraId="31B23DC2" w14:textId="77777777" w:rsidR="00985BF1" w:rsidRPr="008F7CC5" w:rsidRDefault="00985BF1" w:rsidP="008A1E55">
            <w:pPr>
              <w:widowControl w:val="0"/>
              <w:ind w:right="-72"/>
              <w:jc w:val="right"/>
              <w:rPr>
                <w:rFonts w:ascii="Arial" w:hAnsi="Arial" w:cs="Arial"/>
                <w:color w:val="000000" w:themeColor="text1"/>
                <w:sz w:val="16"/>
                <w:szCs w:val="16"/>
              </w:rPr>
            </w:pPr>
          </w:p>
        </w:tc>
        <w:tc>
          <w:tcPr>
            <w:tcW w:w="1982" w:type="dxa"/>
          </w:tcPr>
          <w:p w14:paraId="1DF7FE17" w14:textId="77777777" w:rsidR="00985BF1" w:rsidRPr="008F7CC5" w:rsidRDefault="00985BF1" w:rsidP="008A1E55">
            <w:pPr>
              <w:widowControl w:val="0"/>
              <w:ind w:right="-72"/>
              <w:jc w:val="right"/>
              <w:rPr>
                <w:rFonts w:ascii="Arial" w:hAnsi="Arial" w:cs="Arial"/>
                <w:color w:val="000000" w:themeColor="text1"/>
                <w:sz w:val="16"/>
                <w:szCs w:val="16"/>
              </w:rPr>
            </w:pPr>
          </w:p>
        </w:tc>
        <w:tc>
          <w:tcPr>
            <w:tcW w:w="2268" w:type="dxa"/>
          </w:tcPr>
          <w:p w14:paraId="4DDB7E30" w14:textId="77777777" w:rsidR="00985BF1" w:rsidRPr="008F7CC5" w:rsidRDefault="00985BF1" w:rsidP="008A1E55">
            <w:pPr>
              <w:widowControl w:val="0"/>
              <w:ind w:right="-72"/>
              <w:jc w:val="right"/>
              <w:rPr>
                <w:rFonts w:ascii="Arial" w:hAnsi="Arial" w:cs="Arial"/>
                <w:color w:val="000000" w:themeColor="text1"/>
                <w:sz w:val="16"/>
                <w:szCs w:val="16"/>
                <w:cs/>
              </w:rPr>
            </w:pPr>
          </w:p>
        </w:tc>
      </w:tr>
      <w:tr w:rsidR="00985BF1" w:rsidRPr="008F7CC5" w14:paraId="20FB264C" w14:textId="77777777" w:rsidTr="00985BF1">
        <w:trPr>
          <w:trHeight w:val="137"/>
        </w:trPr>
        <w:tc>
          <w:tcPr>
            <w:tcW w:w="3339" w:type="dxa"/>
          </w:tcPr>
          <w:p w14:paraId="1C06CF54" w14:textId="3BF18D84" w:rsidR="00985BF1" w:rsidRPr="008F7CC5" w:rsidRDefault="00985BF1" w:rsidP="00666ECC">
            <w:pPr>
              <w:widowControl w:val="0"/>
              <w:ind w:left="282" w:right="58"/>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4C4C8096" w14:textId="64C98525" w:rsidR="00985BF1" w:rsidRPr="008F7CC5" w:rsidRDefault="00985BF1" w:rsidP="00666ECC">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cs/>
              </w:rPr>
              <w:t>-</w:t>
            </w:r>
          </w:p>
        </w:tc>
        <w:tc>
          <w:tcPr>
            <w:tcW w:w="1982" w:type="dxa"/>
          </w:tcPr>
          <w:p w14:paraId="2DEDE7BD" w14:textId="50627780" w:rsidR="00985BF1" w:rsidRPr="008F7CC5" w:rsidRDefault="00985BF1" w:rsidP="00666ECC">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cs/>
              </w:rPr>
              <w:t>-</w:t>
            </w:r>
          </w:p>
        </w:tc>
        <w:tc>
          <w:tcPr>
            <w:tcW w:w="2268" w:type="dxa"/>
          </w:tcPr>
          <w:p w14:paraId="1AE0110F" w14:textId="4F67AEA8" w:rsidR="00985BF1" w:rsidRPr="008F7CC5" w:rsidRDefault="00985BF1" w:rsidP="00666ECC">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cs/>
              </w:rPr>
              <w:t>-</w:t>
            </w:r>
          </w:p>
        </w:tc>
      </w:tr>
      <w:tr w:rsidR="00985BF1" w:rsidRPr="008F7CC5" w14:paraId="3B54C676" w14:textId="77777777" w:rsidTr="00985BF1">
        <w:tc>
          <w:tcPr>
            <w:tcW w:w="3339" w:type="dxa"/>
          </w:tcPr>
          <w:p w14:paraId="5DF8EDC6" w14:textId="57A43C45" w:rsidR="00985BF1" w:rsidRPr="008F7CC5" w:rsidRDefault="00985BF1" w:rsidP="00985BF1">
            <w:pPr>
              <w:widowControl w:val="0"/>
              <w:tabs>
                <w:tab w:val="right" w:pos="6300"/>
              </w:tabs>
              <w:ind w:left="282" w:right="58"/>
              <w:rPr>
                <w:rFonts w:ascii="Arial" w:hAnsi="Arial" w:cs="Arial"/>
                <w:b/>
                <w:bCs/>
                <w:color w:val="000000" w:themeColor="text1"/>
                <w:sz w:val="16"/>
                <w:szCs w:val="16"/>
                <w:cs/>
              </w:rPr>
            </w:pPr>
          </w:p>
        </w:tc>
        <w:tc>
          <w:tcPr>
            <w:tcW w:w="1728" w:type="dxa"/>
          </w:tcPr>
          <w:p w14:paraId="31C6BFAA" w14:textId="52A909B8" w:rsidR="00985BF1" w:rsidRPr="008F7CC5" w:rsidRDefault="00985BF1" w:rsidP="000A3CF7">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1982" w:type="dxa"/>
          </w:tcPr>
          <w:p w14:paraId="30B3A477" w14:textId="39E6ABD7" w:rsidR="00985BF1" w:rsidRPr="008F7CC5" w:rsidRDefault="00985BF1" w:rsidP="000A3CF7">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2268" w:type="dxa"/>
          </w:tcPr>
          <w:p w14:paraId="76B93C8C" w14:textId="615B2255" w:rsidR="00985BF1" w:rsidRPr="008F7CC5" w:rsidRDefault="00985BF1" w:rsidP="000A3CF7">
            <w:pPr>
              <w:widowControl w:val="0"/>
              <w:pBdr>
                <w:bottom w:val="single" w:sz="4" w:space="1" w:color="auto"/>
              </w:pBdr>
              <w:ind w:right="-72"/>
              <w:jc w:val="right"/>
              <w:rPr>
                <w:rFonts w:ascii="Arial" w:hAnsi="Arial" w:cs="Arial"/>
                <w:color w:val="000000" w:themeColor="text1"/>
                <w:sz w:val="16"/>
                <w:szCs w:val="16"/>
                <w:cs/>
              </w:rPr>
            </w:pPr>
            <w:r w:rsidRPr="008F7CC5">
              <w:rPr>
                <w:rFonts w:ascii="Arial" w:hAnsi="Arial" w:cs="Arial"/>
                <w:color w:val="000000" w:themeColor="text1"/>
                <w:sz w:val="16"/>
                <w:szCs w:val="16"/>
              </w:rPr>
              <w:t>-</w:t>
            </w:r>
          </w:p>
        </w:tc>
      </w:tr>
      <w:tr w:rsidR="00A61146" w:rsidRPr="00754FDB" w14:paraId="1743837A" w14:textId="77777777" w:rsidTr="00985BF1">
        <w:tc>
          <w:tcPr>
            <w:tcW w:w="3339" w:type="dxa"/>
          </w:tcPr>
          <w:p w14:paraId="6776E9DC" w14:textId="77777777" w:rsidR="00A61146" w:rsidRPr="00754FDB" w:rsidRDefault="00A61146" w:rsidP="00A61146">
            <w:pPr>
              <w:widowControl w:val="0"/>
              <w:tabs>
                <w:tab w:val="right" w:pos="6300"/>
              </w:tabs>
              <w:ind w:left="282" w:right="58"/>
              <w:rPr>
                <w:rFonts w:ascii="Arial" w:hAnsi="Arial" w:cs="Arial"/>
                <w:b/>
                <w:bCs/>
                <w:color w:val="000000" w:themeColor="text1"/>
                <w:sz w:val="12"/>
                <w:szCs w:val="12"/>
                <w:cs/>
              </w:rPr>
            </w:pPr>
          </w:p>
        </w:tc>
        <w:tc>
          <w:tcPr>
            <w:tcW w:w="1728" w:type="dxa"/>
          </w:tcPr>
          <w:p w14:paraId="57F6939B" w14:textId="77777777" w:rsidR="00A61146" w:rsidRPr="00754FDB" w:rsidRDefault="00A61146" w:rsidP="00A61146">
            <w:pPr>
              <w:widowControl w:val="0"/>
              <w:ind w:right="-72"/>
              <w:jc w:val="right"/>
              <w:rPr>
                <w:rFonts w:ascii="Arial" w:hAnsi="Arial" w:cs="Arial"/>
                <w:color w:val="000000" w:themeColor="text1"/>
                <w:sz w:val="12"/>
                <w:szCs w:val="12"/>
              </w:rPr>
            </w:pPr>
          </w:p>
        </w:tc>
        <w:tc>
          <w:tcPr>
            <w:tcW w:w="1982" w:type="dxa"/>
          </w:tcPr>
          <w:p w14:paraId="298996B9" w14:textId="77777777" w:rsidR="00A61146" w:rsidRPr="00754FDB" w:rsidRDefault="00A61146" w:rsidP="00A61146">
            <w:pPr>
              <w:widowControl w:val="0"/>
              <w:ind w:right="-72"/>
              <w:jc w:val="right"/>
              <w:rPr>
                <w:rFonts w:ascii="Arial" w:hAnsi="Arial" w:cs="Arial"/>
                <w:color w:val="000000" w:themeColor="text1"/>
                <w:sz w:val="12"/>
                <w:szCs w:val="12"/>
              </w:rPr>
            </w:pPr>
          </w:p>
        </w:tc>
        <w:tc>
          <w:tcPr>
            <w:tcW w:w="2268" w:type="dxa"/>
          </w:tcPr>
          <w:p w14:paraId="1E6802E3" w14:textId="77777777" w:rsidR="00A61146" w:rsidRPr="00754FDB" w:rsidRDefault="00A61146" w:rsidP="00A61146">
            <w:pPr>
              <w:widowControl w:val="0"/>
              <w:ind w:right="-72"/>
              <w:jc w:val="right"/>
              <w:rPr>
                <w:rFonts w:ascii="Arial" w:hAnsi="Arial" w:cs="Arial"/>
                <w:color w:val="000000" w:themeColor="text1"/>
                <w:sz w:val="12"/>
                <w:szCs w:val="12"/>
              </w:rPr>
            </w:pPr>
          </w:p>
        </w:tc>
      </w:tr>
      <w:tr w:rsidR="00985BF1" w:rsidRPr="008F7CC5" w14:paraId="131A52CE" w14:textId="77777777" w:rsidTr="00985BF1">
        <w:tc>
          <w:tcPr>
            <w:tcW w:w="3339" w:type="dxa"/>
          </w:tcPr>
          <w:p w14:paraId="65EF902A" w14:textId="77777777" w:rsidR="00985BF1" w:rsidRPr="008F7CC5" w:rsidRDefault="00985BF1" w:rsidP="00666ECC">
            <w:pPr>
              <w:widowControl w:val="0"/>
              <w:tabs>
                <w:tab w:val="right" w:pos="6300"/>
              </w:tabs>
              <w:ind w:left="282" w:right="58"/>
              <w:rPr>
                <w:rFonts w:ascii="Arial" w:hAnsi="Arial" w:cs="Arial"/>
                <w:color w:val="000000" w:themeColor="text1"/>
                <w:sz w:val="16"/>
                <w:szCs w:val="16"/>
                <w:cs/>
              </w:rPr>
            </w:pPr>
          </w:p>
        </w:tc>
        <w:tc>
          <w:tcPr>
            <w:tcW w:w="1728" w:type="dxa"/>
          </w:tcPr>
          <w:p w14:paraId="327A8309" w14:textId="39166DA5" w:rsidR="00985BF1" w:rsidRPr="008F7CC5" w:rsidRDefault="00007A9B" w:rsidP="00666ECC">
            <w:pPr>
              <w:widowControl w:val="0"/>
              <w:pBdr>
                <w:bottom w:val="double" w:sz="4" w:space="1" w:color="auto"/>
              </w:pBdr>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982" w:type="dxa"/>
          </w:tcPr>
          <w:p w14:paraId="2101B9B4" w14:textId="2C79200B" w:rsidR="00985BF1" w:rsidRPr="008F7CC5" w:rsidRDefault="00007A9B" w:rsidP="00666ECC">
            <w:pPr>
              <w:widowControl w:val="0"/>
              <w:pBdr>
                <w:bottom w:val="double" w:sz="4" w:space="1" w:color="auto"/>
              </w:pBdr>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2268" w:type="dxa"/>
          </w:tcPr>
          <w:p w14:paraId="5A3DE22A" w14:textId="3DCF1C50" w:rsidR="00985BF1" w:rsidRPr="008F7CC5" w:rsidRDefault="00007A9B" w:rsidP="00666ECC">
            <w:pPr>
              <w:widowControl w:val="0"/>
              <w:pBdr>
                <w:bottom w:val="double" w:sz="4" w:space="1" w:color="auto"/>
              </w:pBdr>
              <w:ind w:right="-72"/>
              <w:jc w:val="right"/>
              <w:rPr>
                <w:rFonts w:ascii="Arial" w:hAnsi="Arial" w:cs="Arial"/>
                <w:color w:val="000000" w:themeColor="text1"/>
                <w:sz w:val="16"/>
                <w:szCs w:val="16"/>
              </w:rPr>
            </w:pPr>
            <w:r>
              <w:rPr>
                <w:rFonts w:ascii="Arial" w:hAnsi="Arial" w:cs="Arial"/>
                <w:color w:val="000000" w:themeColor="text1"/>
                <w:sz w:val="16"/>
                <w:szCs w:val="16"/>
              </w:rPr>
              <w:t>-</w:t>
            </w:r>
          </w:p>
        </w:tc>
      </w:tr>
    </w:tbl>
    <w:p w14:paraId="5B1950FA" w14:textId="75445FD5" w:rsidR="00225C80" w:rsidRPr="008F7CC5" w:rsidRDefault="00225C80" w:rsidP="00A53348">
      <w:pPr>
        <w:pStyle w:val="BodyTextIndent"/>
        <w:tabs>
          <w:tab w:val="left" w:pos="1260"/>
        </w:tabs>
        <w:spacing w:after="0"/>
        <w:ind w:left="567" w:hanging="20"/>
        <w:contextualSpacing/>
        <w:jc w:val="thaiDistribute"/>
        <w:rPr>
          <w:rFonts w:ascii="Arial" w:hAnsi="Arial" w:cs="Arial"/>
        </w:rPr>
      </w:pPr>
    </w:p>
    <w:tbl>
      <w:tblPr>
        <w:tblW w:w="9317" w:type="dxa"/>
        <w:tblInd w:w="261" w:type="dxa"/>
        <w:tblLayout w:type="fixed"/>
        <w:tblLook w:val="0000" w:firstRow="0" w:lastRow="0" w:firstColumn="0" w:lastColumn="0" w:noHBand="0" w:noVBand="0"/>
      </w:tblPr>
      <w:tblGrid>
        <w:gridCol w:w="3339"/>
        <w:gridCol w:w="1728"/>
        <w:gridCol w:w="1982"/>
        <w:gridCol w:w="2268"/>
      </w:tblGrid>
      <w:tr w:rsidR="00666ECC" w:rsidRPr="008F7CC5" w14:paraId="68234672" w14:textId="77777777" w:rsidTr="008A1E55">
        <w:tc>
          <w:tcPr>
            <w:tcW w:w="3339" w:type="dxa"/>
          </w:tcPr>
          <w:p w14:paraId="318D588D" w14:textId="77777777" w:rsidR="00666ECC" w:rsidRPr="008F7CC5" w:rsidRDefault="00666ECC" w:rsidP="008A1E55">
            <w:pPr>
              <w:widowControl w:val="0"/>
              <w:ind w:left="282" w:right="58"/>
              <w:rPr>
                <w:rFonts w:ascii="Arial" w:hAnsi="Arial" w:cs="Arial"/>
                <w:color w:val="000000" w:themeColor="text1"/>
                <w:sz w:val="16"/>
                <w:szCs w:val="16"/>
                <w:cs/>
              </w:rPr>
            </w:pPr>
          </w:p>
        </w:tc>
        <w:tc>
          <w:tcPr>
            <w:tcW w:w="5978" w:type="dxa"/>
            <w:gridSpan w:val="3"/>
          </w:tcPr>
          <w:p w14:paraId="168ADBE9"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Separate financial information</w:t>
            </w:r>
          </w:p>
        </w:tc>
      </w:tr>
      <w:tr w:rsidR="00666ECC" w:rsidRPr="008F7CC5" w14:paraId="596C39BD" w14:textId="77777777" w:rsidTr="008A1E55">
        <w:tc>
          <w:tcPr>
            <w:tcW w:w="3339" w:type="dxa"/>
          </w:tcPr>
          <w:p w14:paraId="2C526439" w14:textId="77777777" w:rsidR="00666ECC" w:rsidRPr="008F7CC5" w:rsidRDefault="00666ECC" w:rsidP="008A1E55">
            <w:pPr>
              <w:widowControl w:val="0"/>
              <w:ind w:left="282" w:right="58"/>
              <w:rPr>
                <w:rFonts w:ascii="Arial" w:hAnsi="Arial" w:cs="Arial"/>
                <w:color w:val="000000" w:themeColor="text1"/>
                <w:sz w:val="16"/>
                <w:szCs w:val="16"/>
                <w:cs/>
              </w:rPr>
            </w:pPr>
          </w:p>
        </w:tc>
        <w:tc>
          <w:tcPr>
            <w:tcW w:w="5978" w:type="dxa"/>
            <w:gridSpan w:val="3"/>
          </w:tcPr>
          <w:p w14:paraId="6FDBAC41"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 xml:space="preserve">As at </w:t>
            </w:r>
            <w:r w:rsidRPr="008F7CC5">
              <w:rPr>
                <w:rFonts w:ascii="Arial" w:hAnsi="Arial" w:cs="Arial"/>
                <w:b/>
                <w:bCs/>
                <w:color w:val="000000" w:themeColor="text1"/>
                <w:sz w:val="16"/>
                <w:szCs w:val="16"/>
                <w:cs/>
              </w:rPr>
              <w:t xml:space="preserve">31 </w:t>
            </w:r>
            <w:r w:rsidRPr="008F7CC5">
              <w:rPr>
                <w:rFonts w:ascii="Arial" w:hAnsi="Arial" w:cs="Arial"/>
                <w:b/>
                <w:bCs/>
                <w:color w:val="000000" w:themeColor="text1"/>
                <w:sz w:val="16"/>
                <w:szCs w:val="16"/>
              </w:rPr>
              <w:t>December 2019 (Audited)</w:t>
            </w:r>
          </w:p>
        </w:tc>
      </w:tr>
      <w:tr w:rsidR="00666ECC" w:rsidRPr="008F7CC5" w14:paraId="678A625C" w14:textId="77777777" w:rsidTr="008A1E55">
        <w:tc>
          <w:tcPr>
            <w:tcW w:w="3339" w:type="dxa"/>
          </w:tcPr>
          <w:p w14:paraId="27EFF8E1" w14:textId="77777777" w:rsidR="00666ECC" w:rsidRPr="008F7CC5" w:rsidRDefault="00666ECC" w:rsidP="008A1E55">
            <w:pPr>
              <w:widowControl w:val="0"/>
              <w:ind w:left="282" w:right="58"/>
              <w:rPr>
                <w:rFonts w:ascii="Arial" w:hAnsi="Arial" w:cs="Arial"/>
                <w:color w:val="000000" w:themeColor="text1"/>
                <w:sz w:val="16"/>
                <w:szCs w:val="16"/>
                <w:cs/>
              </w:rPr>
            </w:pPr>
          </w:p>
        </w:tc>
        <w:tc>
          <w:tcPr>
            <w:tcW w:w="3710" w:type="dxa"/>
            <w:gridSpan w:val="2"/>
          </w:tcPr>
          <w:p w14:paraId="3C2B94D3" w14:textId="77777777" w:rsidR="00666ECC" w:rsidRPr="008F7CC5" w:rsidRDefault="00666ECC" w:rsidP="008A1E55">
            <w:pPr>
              <w:widowControl w:val="0"/>
              <w:pBdr>
                <w:bottom w:val="single" w:sz="4" w:space="1" w:color="auto"/>
              </w:pBdr>
              <w:ind w:right="-72"/>
              <w:jc w:val="center"/>
              <w:rPr>
                <w:rFonts w:ascii="Arial" w:hAnsi="Arial" w:cs="Arial"/>
                <w:b/>
                <w:bCs/>
                <w:color w:val="000000" w:themeColor="text1"/>
                <w:sz w:val="16"/>
                <w:szCs w:val="16"/>
                <w:cs/>
              </w:rPr>
            </w:pPr>
            <w:r w:rsidRPr="008F7CC5">
              <w:rPr>
                <w:rFonts w:ascii="Arial" w:hAnsi="Arial" w:cs="Arial"/>
                <w:b/>
                <w:bCs/>
                <w:color w:val="000000" w:themeColor="text1"/>
                <w:sz w:val="16"/>
                <w:szCs w:val="16"/>
              </w:rPr>
              <w:t>Remaining periods</w:t>
            </w:r>
          </w:p>
        </w:tc>
        <w:tc>
          <w:tcPr>
            <w:tcW w:w="2268" w:type="dxa"/>
          </w:tcPr>
          <w:p w14:paraId="6EF92842" w14:textId="20E30B52" w:rsidR="00666ECC" w:rsidRPr="008F7CC5" w:rsidRDefault="005F3835" w:rsidP="008A1E55">
            <w:pPr>
              <w:widowControl w:val="0"/>
              <w:ind w:right="-72"/>
              <w:jc w:val="right"/>
              <w:rPr>
                <w:rFonts w:ascii="Arial" w:hAnsi="Arial" w:cs="Arial"/>
                <w:b/>
                <w:bCs/>
                <w:color w:val="000000" w:themeColor="text1"/>
                <w:sz w:val="16"/>
                <w:szCs w:val="16"/>
                <w:cs/>
              </w:rPr>
            </w:pPr>
            <w:r w:rsidRPr="008F7CC5">
              <w:rPr>
                <w:rFonts w:ascii="Arial" w:hAnsi="Arial" w:cs="Arial"/>
                <w:b/>
                <w:bCs/>
                <w:color w:val="000000" w:themeColor="text1"/>
                <w:sz w:val="16"/>
                <w:szCs w:val="16"/>
              </w:rPr>
              <w:t>Total rental payments</w:t>
            </w:r>
          </w:p>
        </w:tc>
      </w:tr>
      <w:tr w:rsidR="00666ECC" w:rsidRPr="008F7CC5" w14:paraId="08E3BDDA" w14:textId="77777777" w:rsidTr="008A1E55">
        <w:tc>
          <w:tcPr>
            <w:tcW w:w="3339" w:type="dxa"/>
          </w:tcPr>
          <w:p w14:paraId="42EC6353"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01AB4351"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Within 1 year</w:t>
            </w:r>
            <w:r w:rsidRPr="008F7CC5">
              <w:rPr>
                <w:rFonts w:ascii="Arial" w:hAnsi="Arial" w:cs="Arial"/>
                <w:b/>
                <w:bCs/>
                <w:color w:val="000000" w:themeColor="text1"/>
                <w:sz w:val="16"/>
                <w:szCs w:val="16"/>
                <w:cs/>
              </w:rPr>
              <w:t xml:space="preserve"> </w:t>
            </w:r>
          </w:p>
        </w:tc>
        <w:tc>
          <w:tcPr>
            <w:tcW w:w="1982" w:type="dxa"/>
          </w:tcPr>
          <w:p w14:paraId="22423DF0" w14:textId="23DB041F" w:rsidR="00666ECC" w:rsidRPr="008F7CC5" w:rsidRDefault="005F3835" w:rsidP="008A1E55">
            <w:pPr>
              <w:widowControl w:val="0"/>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 xml:space="preserve">Over </w:t>
            </w:r>
            <w:r w:rsidRPr="008F7CC5">
              <w:rPr>
                <w:rFonts w:ascii="Arial" w:hAnsi="Arial" w:cs="Arial"/>
                <w:b/>
                <w:bCs/>
                <w:color w:val="000000" w:themeColor="text1"/>
                <w:sz w:val="16"/>
                <w:szCs w:val="16"/>
                <w:cs/>
              </w:rPr>
              <w:t>1</w:t>
            </w:r>
            <w:r w:rsidRPr="008F7CC5">
              <w:rPr>
                <w:rFonts w:ascii="Arial" w:hAnsi="Arial" w:cs="Arial"/>
                <w:b/>
                <w:bCs/>
                <w:color w:val="000000" w:themeColor="text1"/>
                <w:sz w:val="16"/>
                <w:szCs w:val="16"/>
              </w:rPr>
              <w:t xml:space="preserve"> year to </w:t>
            </w:r>
            <w:r w:rsidRPr="008F7CC5">
              <w:rPr>
                <w:rFonts w:ascii="Arial" w:hAnsi="Arial" w:cs="Arial"/>
                <w:b/>
                <w:bCs/>
                <w:color w:val="000000" w:themeColor="text1"/>
                <w:sz w:val="16"/>
                <w:szCs w:val="16"/>
                <w:cs/>
              </w:rPr>
              <w:t xml:space="preserve">5 </w:t>
            </w:r>
            <w:r w:rsidRPr="008F7CC5">
              <w:rPr>
                <w:rFonts w:ascii="Arial" w:hAnsi="Arial" w:cs="Arial"/>
                <w:b/>
                <w:bCs/>
                <w:color w:val="000000" w:themeColor="text1"/>
                <w:sz w:val="16"/>
                <w:szCs w:val="16"/>
              </w:rPr>
              <w:t>years</w:t>
            </w:r>
          </w:p>
        </w:tc>
        <w:tc>
          <w:tcPr>
            <w:tcW w:w="2268" w:type="dxa"/>
          </w:tcPr>
          <w:p w14:paraId="624EECEA" w14:textId="4AB58B78" w:rsidR="00666ECC" w:rsidRPr="008F7CC5" w:rsidRDefault="005F3835" w:rsidP="008A1E55">
            <w:pPr>
              <w:widowControl w:val="0"/>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for the remaining periods</w:t>
            </w:r>
          </w:p>
        </w:tc>
      </w:tr>
      <w:tr w:rsidR="00666ECC" w:rsidRPr="008F7CC5" w14:paraId="19C5042E" w14:textId="77777777" w:rsidTr="008A1E55">
        <w:tc>
          <w:tcPr>
            <w:tcW w:w="3339" w:type="dxa"/>
          </w:tcPr>
          <w:p w14:paraId="23F71CCE"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5A18BEAF"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1982" w:type="dxa"/>
          </w:tcPr>
          <w:p w14:paraId="02583418"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b/>
                <w:bCs/>
                <w:color w:val="000000" w:themeColor="text1"/>
                <w:sz w:val="16"/>
                <w:szCs w:val="16"/>
              </w:rPr>
              <w:t>Thousand Baht</w:t>
            </w:r>
          </w:p>
        </w:tc>
        <w:tc>
          <w:tcPr>
            <w:tcW w:w="2268" w:type="dxa"/>
          </w:tcPr>
          <w:p w14:paraId="0CD31B25"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cs/>
              </w:rPr>
            </w:pPr>
            <w:r w:rsidRPr="008F7CC5">
              <w:rPr>
                <w:rFonts w:ascii="Arial" w:hAnsi="Arial" w:cs="Arial"/>
                <w:b/>
                <w:bCs/>
                <w:color w:val="000000" w:themeColor="text1"/>
                <w:sz w:val="16"/>
                <w:szCs w:val="16"/>
              </w:rPr>
              <w:t>Thousand Baht</w:t>
            </w:r>
          </w:p>
        </w:tc>
      </w:tr>
      <w:tr w:rsidR="00666ECC" w:rsidRPr="008F7CC5" w14:paraId="65695C0E" w14:textId="77777777" w:rsidTr="008A1E55">
        <w:tc>
          <w:tcPr>
            <w:tcW w:w="3339" w:type="dxa"/>
          </w:tcPr>
          <w:p w14:paraId="363E29DA" w14:textId="605613FC" w:rsidR="00666ECC" w:rsidRPr="008F7CC5" w:rsidRDefault="00666ECC" w:rsidP="008A1E55">
            <w:pPr>
              <w:widowControl w:val="0"/>
              <w:ind w:left="282" w:right="58"/>
              <w:rPr>
                <w:rFonts w:ascii="Arial" w:hAnsi="Arial" w:cs="Arial"/>
                <w:color w:val="000000" w:themeColor="text1"/>
                <w:sz w:val="16"/>
                <w:szCs w:val="16"/>
                <w:cs/>
              </w:rPr>
            </w:pPr>
            <w:r w:rsidRPr="008F7CC5">
              <w:rPr>
                <w:rFonts w:ascii="Arial" w:hAnsi="Arial" w:cs="Arial"/>
                <w:b/>
                <w:bCs/>
                <w:color w:val="000000" w:themeColor="text1"/>
                <w:sz w:val="16"/>
                <w:szCs w:val="16"/>
              </w:rPr>
              <w:t xml:space="preserve">Type </w:t>
            </w:r>
          </w:p>
        </w:tc>
        <w:tc>
          <w:tcPr>
            <w:tcW w:w="1728" w:type="dxa"/>
          </w:tcPr>
          <w:p w14:paraId="09D84FED"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4A7EEA0C"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01E5BBFC"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5C533C40" w14:textId="77777777" w:rsidTr="008A1E55">
        <w:tc>
          <w:tcPr>
            <w:tcW w:w="3339" w:type="dxa"/>
          </w:tcPr>
          <w:p w14:paraId="15FD770F" w14:textId="77777777" w:rsidR="00666ECC" w:rsidRPr="008F7CC5" w:rsidRDefault="00666ECC" w:rsidP="008A1E55">
            <w:pPr>
              <w:widowControl w:val="0"/>
              <w:ind w:left="282" w:right="58"/>
              <w:rPr>
                <w:rFonts w:ascii="Arial" w:hAnsi="Arial" w:cs="Arial"/>
                <w:color w:val="000000" w:themeColor="text1"/>
                <w:sz w:val="16"/>
                <w:szCs w:val="16"/>
                <w:cs/>
              </w:rPr>
            </w:pPr>
          </w:p>
        </w:tc>
        <w:tc>
          <w:tcPr>
            <w:tcW w:w="1728" w:type="dxa"/>
          </w:tcPr>
          <w:p w14:paraId="37CD2921"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54AFB70C"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740E1BF3"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3A2AF274" w14:textId="77777777" w:rsidTr="008A1E55">
        <w:tc>
          <w:tcPr>
            <w:tcW w:w="3339" w:type="dxa"/>
          </w:tcPr>
          <w:p w14:paraId="003B5093" w14:textId="77777777" w:rsidR="00666ECC" w:rsidRPr="008F7CC5" w:rsidRDefault="00666ECC" w:rsidP="008A1E55">
            <w:pPr>
              <w:widowControl w:val="0"/>
              <w:ind w:left="282" w:right="58"/>
              <w:rPr>
                <w:rFonts w:ascii="Arial" w:hAnsi="Arial" w:cs="Arial"/>
                <w:color w:val="000000" w:themeColor="text1"/>
                <w:sz w:val="16"/>
                <w:szCs w:val="16"/>
                <w:cs/>
              </w:rPr>
            </w:pPr>
            <w:r w:rsidRPr="008F7CC5">
              <w:rPr>
                <w:rFonts w:ascii="Arial" w:hAnsi="Arial" w:cs="Arial"/>
                <w:color w:val="000000" w:themeColor="text1"/>
                <w:sz w:val="16"/>
                <w:szCs w:val="16"/>
              </w:rPr>
              <w:t>Building</w:t>
            </w:r>
          </w:p>
        </w:tc>
        <w:tc>
          <w:tcPr>
            <w:tcW w:w="1728" w:type="dxa"/>
          </w:tcPr>
          <w:p w14:paraId="7E8ECB66"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471E0A82"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6685E83A"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3D6E5A53" w14:textId="77777777" w:rsidTr="008A1E55">
        <w:tc>
          <w:tcPr>
            <w:tcW w:w="3339" w:type="dxa"/>
          </w:tcPr>
          <w:p w14:paraId="1CA42FDF" w14:textId="77777777" w:rsidR="00666ECC" w:rsidRPr="008F7CC5" w:rsidRDefault="00666ECC" w:rsidP="008A1E55">
            <w:pPr>
              <w:widowControl w:val="0"/>
              <w:ind w:left="282" w:right="58"/>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61CD4EC8"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290</w:t>
            </w:r>
          </w:p>
        </w:tc>
        <w:tc>
          <w:tcPr>
            <w:tcW w:w="1982" w:type="dxa"/>
          </w:tcPr>
          <w:p w14:paraId="1C544785"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cs/>
              </w:rPr>
              <w:t>-</w:t>
            </w:r>
          </w:p>
        </w:tc>
        <w:tc>
          <w:tcPr>
            <w:tcW w:w="2268" w:type="dxa"/>
          </w:tcPr>
          <w:p w14:paraId="68486C44" w14:textId="77777777" w:rsidR="00666ECC" w:rsidRPr="008F7CC5" w:rsidRDefault="00666ECC" w:rsidP="008A1E55">
            <w:pPr>
              <w:widowControl w:val="0"/>
              <w:ind w:right="-72"/>
              <w:jc w:val="right"/>
              <w:rPr>
                <w:rFonts w:ascii="Arial" w:hAnsi="Arial" w:cs="Arial"/>
                <w:color w:val="000000" w:themeColor="text1"/>
                <w:sz w:val="16"/>
                <w:szCs w:val="16"/>
                <w:cs/>
              </w:rPr>
            </w:pPr>
            <w:r w:rsidRPr="008F7CC5">
              <w:rPr>
                <w:rFonts w:ascii="Arial" w:hAnsi="Arial" w:cs="Arial"/>
                <w:color w:val="000000" w:themeColor="text1"/>
                <w:sz w:val="16"/>
                <w:szCs w:val="16"/>
                <w:lang w:val="en-GB"/>
              </w:rPr>
              <w:t>290</w:t>
            </w:r>
          </w:p>
        </w:tc>
      </w:tr>
      <w:tr w:rsidR="00666ECC" w:rsidRPr="008F7CC5" w14:paraId="1F3056FE" w14:textId="77777777" w:rsidTr="008A1E55">
        <w:tc>
          <w:tcPr>
            <w:tcW w:w="3339" w:type="dxa"/>
          </w:tcPr>
          <w:p w14:paraId="4D8BF207" w14:textId="77777777" w:rsidR="00666ECC" w:rsidRPr="008F7CC5" w:rsidRDefault="00666ECC" w:rsidP="008A1E55">
            <w:pPr>
              <w:widowControl w:val="0"/>
              <w:tabs>
                <w:tab w:val="right" w:pos="6300"/>
              </w:tabs>
              <w:ind w:left="282" w:right="58"/>
              <w:rPr>
                <w:rFonts w:ascii="Arial" w:hAnsi="Arial" w:cs="Arial"/>
                <w:b/>
                <w:bCs/>
                <w:color w:val="000000" w:themeColor="text1"/>
                <w:sz w:val="16"/>
                <w:szCs w:val="16"/>
                <w:cs/>
              </w:rPr>
            </w:pPr>
            <w:r w:rsidRPr="008F7CC5">
              <w:rPr>
                <w:rFonts w:ascii="Arial" w:hAnsi="Arial" w:cs="Arial"/>
                <w:color w:val="000000" w:themeColor="text1"/>
                <w:sz w:val="16"/>
                <w:szCs w:val="16"/>
              </w:rPr>
              <w:t>Service</w:t>
            </w:r>
            <w:r w:rsidRPr="008F7CC5">
              <w:rPr>
                <w:rFonts w:ascii="Arial" w:hAnsi="Arial" w:cs="Arial"/>
                <w:color w:val="000000" w:themeColor="text1"/>
                <w:sz w:val="16"/>
                <w:szCs w:val="16"/>
                <w:cs/>
              </w:rPr>
              <w:t xml:space="preserve"> </w:t>
            </w:r>
          </w:p>
        </w:tc>
        <w:tc>
          <w:tcPr>
            <w:tcW w:w="1728" w:type="dxa"/>
          </w:tcPr>
          <w:p w14:paraId="0CD0C226"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1982" w:type="dxa"/>
          </w:tcPr>
          <w:p w14:paraId="3FB4E9D8" w14:textId="77777777" w:rsidR="00666ECC" w:rsidRPr="008F7CC5" w:rsidRDefault="00666ECC" w:rsidP="008A1E55">
            <w:pPr>
              <w:widowControl w:val="0"/>
              <w:ind w:right="-72"/>
              <w:jc w:val="right"/>
              <w:rPr>
                <w:rFonts w:ascii="Arial" w:hAnsi="Arial" w:cs="Arial"/>
                <w:color w:val="000000" w:themeColor="text1"/>
                <w:sz w:val="16"/>
                <w:szCs w:val="16"/>
              </w:rPr>
            </w:pPr>
          </w:p>
        </w:tc>
        <w:tc>
          <w:tcPr>
            <w:tcW w:w="2268" w:type="dxa"/>
          </w:tcPr>
          <w:p w14:paraId="1A7BEC99" w14:textId="77777777" w:rsidR="00666ECC" w:rsidRPr="008F7CC5" w:rsidRDefault="00666ECC" w:rsidP="008A1E55">
            <w:pPr>
              <w:widowControl w:val="0"/>
              <w:ind w:right="-72"/>
              <w:jc w:val="right"/>
              <w:rPr>
                <w:rFonts w:ascii="Arial" w:hAnsi="Arial" w:cs="Arial"/>
                <w:color w:val="000000" w:themeColor="text1"/>
                <w:sz w:val="16"/>
                <w:szCs w:val="16"/>
                <w:cs/>
              </w:rPr>
            </w:pPr>
          </w:p>
        </w:tc>
      </w:tr>
      <w:tr w:rsidR="00666ECC" w:rsidRPr="008F7CC5" w14:paraId="684FF478" w14:textId="77777777" w:rsidTr="008A1E55">
        <w:tc>
          <w:tcPr>
            <w:tcW w:w="3339" w:type="dxa"/>
          </w:tcPr>
          <w:p w14:paraId="1C860499" w14:textId="77777777" w:rsidR="00666ECC" w:rsidRPr="008F7CC5" w:rsidRDefault="00666ECC" w:rsidP="008A1E55">
            <w:pPr>
              <w:widowControl w:val="0"/>
              <w:tabs>
                <w:tab w:val="right" w:pos="6300"/>
              </w:tabs>
              <w:ind w:left="282" w:right="58"/>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5C6B2F82"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290</w:t>
            </w:r>
          </w:p>
        </w:tc>
        <w:tc>
          <w:tcPr>
            <w:tcW w:w="1982" w:type="dxa"/>
          </w:tcPr>
          <w:p w14:paraId="170A6479"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cs/>
              </w:rPr>
              <w:t>-</w:t>
            </w:r>
          </w:p>
        </w:tc>
        <w:tc>
          <w:tcPr>
            <w:tcW w:w="2268" w:type="dxa"/>
          </w:tcPr>
          <w:p w14:paraId="04BD2C0F" w14:textId="77777777" w:rsidR="00666ECC" w:rsidRPr="008F7CC5" w:rsidRDefault="00666ECC" w:rsidP="008A1E55">
            <w:pPr>
              <w:widowControl w:val="0"/>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290</w:t>
            </w:r>
          </w:p>
        </w:tc>
      </w:tr>
      <w:tr w:rsidR="00666ECC" w:rsidRPr="008F7CC5" w14:paraId="2277897E" w14:textId="77777777" w:rsidTr="008A1E55">
        <w:tc>
          <w:tcPr>
            <w:tcW w:w="3339" w:type="dxa"/>
          </w:tcPr>
          <w:p w14:paraId="5E628233" w14:textId="77777777" w:rsidR="00666ECC" w:rsidRPr="008F7CC5" w:rsidRDefault="00666ECC" w:rsidP="008A1E55">
            <w:pPr>
              <w:widowControl w:val="0"/>
              <w:tabs>
                <w:tab w:val="right" w:pos="6300"/>
              </w:tabs>
              <w:ind w:left="282" w:right="58"/>
              <w:rPr>
                <w:rFonts w:ascii="Arial" w:hAnsi="Arial" w:cs="Arial"/>
                <w:color w:val="000000" w:themeColor="text1"/>
                <w:sz w:val="16"/>
                <w:szCs w:val="16"/>
                <w:cs/>
              </w:rPr>
            </w:pPr>
            <w:r w:rsidRPr="008F7CC5">
              <w:rPr>
                <w:rFonts w:ascii="Arial" w:hAnsi="Arial" w:cs="Arial"/>
                <w:color w:val="000000" w:themeColor="text1"/>
                <w:sz w:val="16"/>
                <w:szCs w:val="16"/>
              </w:rPr>
              <w:t>Equipment</w:t>
            </w:r>
          </w:p>
        </w:tc>
        <w:tc>
          <w:tcPr>
            <w:tcW w:w="1728" w:type="dxa"/>
          </w:tcPr>
          <w:p w14:paraId="0429B9DE" w14:textId="77777777" w:rsidR="00666ECC" w:rsidRPr="008F7CC5" w:rsidRDefault="00666ECC" w:rsidP="008A1E55">
            <w:pPr>
              <w:widowControl w:val="0"/>
              <w:ind w:right="-72"/>
              <w:jc w:val="right"/>
              <w:rPr>
                <w:rFonts w:ascii="Arial" w:hAnsi="Arial" w:cs="Arial"/>
                <w:color w:val="000000" w:themeColor="text1"/>
                <w:sz w:val="16"/>
                <w:szCs w:val="16"/>
                <w:lang w:val="en-GB"/>
              </w:rPr>
            </w:pPr>
          </w:p>
        </w:tc>
        <w:tc>
          <w:tcPr>
            <w:tcW w:w="1982" w:type="dxa"/>
          </w:tcPr>
          <w:p w14:paraId="4FCC3D3C" w14:textId="77777777" w:rsidR="00666ECC" w:rsidRPr="008F7CC5" w:rsidRDefault="00666ECC" w:rsidP="008A1E55">
            <w:pPr>
              <w:widowControl w:val="0"/>
              <w:ind w:right="-72"/>
              <w:jc w:val="right"/>
              <w:rPr>
                <w:rFonts w:ascii="Arial" w:hAnsi="Arial" w:cs="Arial"/>
                <w:color w:val="000000" w:themeColor="text1"/>
                <w:sz w:val="16"/>
                <w:szCs w:val="16"/>
                <w:cs/>
              </w:rPr>
            </w:pPr>
          </w:p>
        </w:tc>
        <w:tc>
          <w:tcPr>
            <w:tcW w:w="2268" w:type="dxa"/>
          </w:tcPr>
          <w:p w14:paraId="6955FA7D" w14:textId="77777777" w:rsidR="00666ECC" w:rsidRPr="008F7CC5" w:rsidRDefault="00666ECC" w:rsidP="008A1E55">
            <w:pPr>
              <w:widowControl w:val="0"/>
              <w:ind w:right="-72"/>
              <w:jc w:val="right"/>
              <w:rPr>
                <w:rFonts w:ascii="Arial" w:hAnsi="Arial" w:cs="Arial"/>
                <w:color w:val="000000" w:themeColor="text1"/>
                <w:sz w:val="16"/>
                <w:szCs w:val="16"/>
                <w:lang w:val="en-GB"/>
              </w:rPr>
            </w:pPr>
          </w:p>
        </w:tc>
      </w:tr>
      <w:tr w:rsidR="00666ECC" w:rsidRPr="008F7CC5" w14:paraId="21C6FB80" w14:textId="77777777" w:rsidTr="008A1E55">
        <w:tc>
          <w:tcPr>
            <w:tcW w:w="3339" w:type="dxa"/>
          </w:tcPr>
          <w:p w14:paraId="5EE278D1" w14:textId="77777777" w:rsidR="00666ECC" w:rsidRPr="008F7CC5" w:rsidRDefault="00666ECC" w:rsidP="008A1E55">
            <w:pPr>
              <w:widowControl w:val="0"/>
              <w:tabs>
                <w:tab w:val="right" w:pos="6300"/>
              </w:tabs>
              <w:ind w:left="282" w:right="58"/>
              <w:rPr>
                <w:rFonts w:ascii="Arial" w:hAnsi="Arial" w:cs="Arial"/>
                <w:color w:val="000000" w:themeColor="text1"/>
                <w:sz w:val="16"/>
                <w:szCs w:val="16"/>
                <w:cs/>
              </w:rPr>
            </w:pPr>
            <w:r w:rsidRPr="008F7CC5">
              <w:rPr>
                <w:rFonts w:ascii="Arial" w:hAnsi="Arial" w:cs="Arial"/>
                <w:color w:val="000000" w:themeColor="text1"/>
                <w:sz w:val="16"/>
                <w:szCs w:val="16"/>
                <w:cs/>
              </w:rPr>
              <w:t xml:space="preserve">   - </w:t>
            </w:r>
            <w:r w:rsidRPr="008F7CC5">
              <w:rPr>
                <w:rFonts w:ascii="Arial" w:hAnsi="Arial" w:cs="Arial"/>
                <w:color w:val="000000" w:themeColor="text1"/>
                <w:sz w:val="16"/>
                <w:szCs w:val="16"/>
              </w:rPr>
              <w:t>related company</w:t>
            </w:r>
          </w:p>
        </w:tc>
        <w:tc>
          <w:tcPr>
            <w:tcW w:w="1728" w:type="dxa"/>
          </w:tcPr>
          <w:p w14:paraId="3141E628"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386</w:t>
            </w:r>
          </w:p>
        </w:tc>
        <w:tc>
          <w:tcPr>
            <w:tcW w:w="1982" w:type="dxa"/>
          </w:tcPr>
          <w:p w14:paraId="48276C84"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cs/>
              </w:rPr>
              <w:t>-</w:t>
            </w:r>
          </w:p>
        </w:tc>
        <w:tc>
          <w:tcPr>
            <w:tcW w:w="2268" w:type="dxa"/>
          </w:tcPr>
          <w:p w14:paraId="2B7AD195" w14:textId="77777777" w:rsidR="00666ECC" w:rsidRPr="008F7CC5" w:rsidRDefault="00666ECC" w:rsidP="008A1E55">
            <w:pPr>
              <w:widowControl w:val="0"/>
              <w:pBdr>
                <w:bottom w:val="sing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386</w:t>
            </w:r>
          </w:p>
        </w:tc>
      </w:tr>
      <w:tr w:rsidR="00A61146" w:rsidRPr="00A61146" w14:paraId="5FBDB656" w14:textId="77777777" w:rsidTr="008A1E55">
        <w:tc>
          <w:tcPr>
            <w:tcW w:w="3339" w:type="dxa"/>
          </w:tcPr>
          <w:p w14:paraId="3EC0953A" w14:textId="77777777" w:rsidR="00A61146" w:rsidRPr="00A61146" w:rsidRDefault="00A61146" w:rsidP="00A61146">
            <w:pPr>
              <w:widowControl w:val="0"/>
              <w:tabs>
                <w:tab w:val="right" w:pos="6300"/>
              </w:tabs>
              <w:ind w:left="282" w:right="58"/>
              <w:rPr>
                <w:rFonts w:ascii="Arial" w:hAnsi="Arial" w:cs="Arial"/>
                <w:color w:val="000000" w:themeColor="text1"/>
                <w:sz w:val="8"/>
                <w:szCs w:val="8"/>
                <w:cs/>
              </w:rPr>
            </w:pPr>
          </w:p>
        </w:tc>
        <w:tc>
          <w:tcPr>
            <w:tcW w:w="1728" w:type="dxa"/>
          </w:tcPr>
          <w:p w14:paraId="7D299CEC" w14:textId="77777777" w:rsidR="00A61146" w:rsidRPr="00A61146" w:rsidRDefault="00A61146" w:rsidP="00A61146">
            <w:pPr>
              <w:widowControl w:val="0"/>
              <w:ind w:right="-72"/>
              <w:jc w:val="right"/>
              <w:rPr>
                <w:rFonts w:ascii="Arial" w:hAnsi="Arial" w:cs="Arial"/>
                <w:color w:val="000000" w:themeColor="text1"/>
                <w:sz w:val="8"/>
                <w:szCs w:val="8"/>
                <w:lang w:val="en-GB"/>
              </w:rPr>
            </w:pPr>
          </w:p>
        </w:tc>
        <w:tc>
          <w:tcPr>
            <w:tcW w:w="1982" w:type="dxa"/>
          </w:tcPr>
          <w:p w14:paraId="4075F52F" w14:textId="77777777" w:rsidR="00A61146" w:rsidRPr="00A61146" w:rsidRDefault="00A61146" w:rsidP="00A61146">
            <w:pPr>
              <w:widowControl w:val="0"/>
              <w:ind w:right="-72"/>
              <w:jc w:val="right"/>
              <w:rPr>
                <w:rFonts w:ascii="Arial" w:hAnsi="Arial" w:cs="Arial"/>
                <w:color w:val="000000" w:themeColor="text1"/>
                <w:sz w:val="8"/>
                <w:szCs w:val="8"/>
                <w:cs/>
              </w:rPr>
            </w:pPr>
          </w:p>
        </w:tc>
        <w:tc>
          <w:tcPr>
            <w:tcW w:w="2268" w:type="dxa"/>
          </w:tcPr>
          <w:p w14:paraId="084BD1D6" w14:textId="77777777" w:rsidR="00A61146" w:rsidRPr="00A61146" w:rsidRDefault="00A61146" w:rsidP="00A61146">
            <w:pPr>
              <w:widowControl w:val="0"/>
              <w:ind w:right="-72"/>
              <w:jc w:val="right"/>
              <w:rPr>
                <w:rFonts w:ascii="Arial" w:hAnsi="Arial" w:cs="Arial"/>
                <w:color w:val="000000" w:themeColor="text1"/>
                <w:sz w:val="8"/>
                <w:szCs w:val="8"/>
                <w:lang w:val="en-GB"/>
              </w:rPr>
            </w:pPr>
          </w:p>
        </w:tc>
      </w:tr>
      <w:tr w:rsidR="00666ECC" w:rsidRPr="008F7CC5" w14:paraId="5F4847F7" w14:textId="77777777" w:rsidTr="008A1E55">
        <w:tc>
          <w:tcPr>
            <w:tcW w:w="3339" w:type="dxa"/>
          </w:tcPr>
          <w:p w14:paraId="69AB2415" w14:textId="77777777" w:rsidR="00666ECC" w:rsidRPr="008F7CC5" w:rsidRDefault="00666ECC" w:rsidP="008A1E55">
            <w:pPr>
              <w:widowControl w:val="0"/>
              <w:tabs>
                <w:tab w:val="right" w:pos="6300"/>
              </w:tabs>
              <w:ind w:left="282" w:right="58"/>
              <w:rPr>
                <w:rFonts w:ascii="Arial" w:hAnsi="Arial" w:cs="Arial"/>
                <w:color w:val="000000" w:themeColor="text1"/>
                <w:sz w:val="16"/>
                <w:szCs w:val="16"/>
                <w:cs/>
              </w:rPr>
            </w:pPr>
          </w:p>
        </w:tc>
        <w:tc>
          <w:tcPr>
            <w:tcW w:w="1728" w:type="dxa"/>
          </w:tcPr>
          <w:p w14:paraId="65941783" w14:textId="77777777" w:rsidR="00666ECC" w:rsidRPr="008F7CC5" w:rsidRDefault="00666ECC" w:rsidP="008A1E55">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966</w:t>
            </w:r>
          </w:p>
        </w:tc>
        <w:tc>
          <w:tcPr>
            <w:tcW w:w="1982" w:type="dxa"/>
          </w:tcPr>
          <w:p w14:paraId="7D56ED47" w14:textId="77777777" w:rsidR="00666ECC" w:rsidRPr="008F7CC5" w:rsidRDefault="00666ECC" w:rsidP="008A1E55">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rPr>
              <w:t>-</w:t>
            </w:r>
          </w:p>
        </w:tc>
        <w:tc>
          <w:tcPr>
            <w:tcW w:w="2268" w:type="dxa"/>
          </w:tcPr>
          <w:p w14:paraId="0AD9C431" w14:textId="77777777" w:rsidR="00666ECC" w:rsidRPr="008F7CC5" w:rsidRDefault="00666ECC" w:rsidP="008A1E55">
            <w:pPr>
              <w:widowControl w:val="0"/>
              <w:pBdr>
                <w:bottom w:val="double" w:sz="4" w:space="1" w:color="auto"/>
              </w:pBdr>
              <w:ind w:right="-72"/>
              <w:jc w:val="right"/>
              <w:rPr>
                <w:rFonts w:ascii="Arial" w:hAnsi="Arial" w:cs="Arial"/>
                <w:color w:val="000000" w:themeColor="text1"/>
                <w:sz w:val="16"/>
                <w:szCs w:val="16"/>
              </w:rPr>
            </w:pPr>
            <w:r w:rsidRPr="008F7CC5">
              <w:rPr>
                <w:rFonts w:ascii="Arial" w:hAnsi="Arial" w:cs="Arial"/>
                <w:color w:val="000000" w:themeColor="text1"/>
                <w:sz w:val="16"/>
                <w:szCs w:val="16"/>
                <w:lang w:val="en-GB"/>
              </w:rPr>
              <w:t>966</w:t>
            </w:r>
          </w:p>
        </w:tc>
      </w:tr>
    </w:tbl>
    <w:p w14:paraId="3FEE58F6" w14:textId="0C08F8E8" w:rsidR="00682AD0" w:rsidRDefault="00682AD0" w:rsidP="00A53348">
      <w:pPr>
        <w:pStyle w:val="BodyTextIndent"/>
        <w:tabs>
          <w:tab w:val="left" w:pos="1260"/>
        </w:tabs>
        <w:spacing w:after="0"/>
        <w:ind w:left="567" w:hanging="20"/>
        <w:contextualSpacing/>
        <w:jc w:val="thaiDistribute"/>
        <w:rPr>
          <w:rFonts w:ascii="Arial" w:hAnsi="Arial" w:cs="Arial"/>
          <w:shd w:val="clear" w:color="auto" w:fill="FFFFFF"/>
        </w:rPr>
      </w:pPr>
    </w:p>
    <w:p w14:paraId="4F4192D4" w14:textId="77777777" w:rsidR="00A61146" w:rsidRPr="008F7CC5" w:rsidRDefault="00A61146" w:rsidP="00A53348">
      <w:pPr>
        <w:pStyle w:val="BodyTextIndent"/>
        <w:tabs>
          <w:tab w:val="left" w:pos="1260"/>
        </w:tabs>
        <w:spacing w:after="0"/>
        <w:ind w:left="567" w:hanging="20"/>
        <w:contextualSpacing/>
        <w:jc w:val="thaiDistribute"/>
        <w:rPr>
          <w:rFonts w:ascii="Arial" w:hAnsi="Arial" w:cs="Arial"/>
          <w:shd w:val="clear" w:color="auto" w:fill="FFFFFF"/>
        </w:rPr>
      </w:pPr>
    </w:p>
    <w:p w14:paraId="543FD7D6" w14:textId="6149953F" w:rsidR="00AF216A" w:rsidRPr="00A61146" w:rsidRDefault="00AF216A" w:rsidP="00A61146">
      <w:pPr>
        <w:pStyle w:val="BodyTextIndent"/>
        <w:tabs>
          <w:tab w:val="left" w:pos="567"/>
        </w:tabs>
        <w:spacing w:after="0"/>
        <w:ind w:left="0" w:firstLine="9"/>
        <w:contextualSpacing/>
        <w:jc w:val="thaiDistribute"/>
        <w:rPr>
          <w:rFonts w:ascii="Arial" w:hAnsi="Arial" w:cs="Arial"/>
          <w:b/>
          <w:bCs/>
        </w:rPr>
      </w:pPr>
      <w:r w:rsidRPr="00A61146">
        <w:rPr>
          <w:rFonts w:ascii="Arial" w:hAnsi="Arial" w:cs="Arial"/>
          <w:b/>
          <w:bCs/>
        </w:rPr>
        <w:t xml:space="preserve">36 </w:t>
      </w:r>
      <w:r w:rsidRPr="00A61146">
        <w:rPr>
          <w:rFonts w:ascii="Arial" w:hAnsi="Arial" w:cs="Arial"/>
          <w:b/>
          <w:bCs/>
        </w:rPr>
        <w:tab/>
        <w:t>Contingent liabilities</w:t>
      </w:r>
    </w:p>
    <w:p w14:paraId="080814C3" w14:textId="21AAB1D9" w:rsidR="005F3835" w:rsidRPr="00A61146" w:rsidRDefault="005F3835" w:rsidP="00A61146">
      <w:pPr>
        <w:pStyle w:val="BodyTextIndent"/>
        <w:tabs>
          <w:tab w:val="left" w:pos="1260"/>
        </w:tabs>
        <w:spacing w:after="0"/>
        <w:ind w:left="567" w:hanging="20"/>
        <w:contextualSpacing/>
        <w:jc w:val="thaiDistribute"/>
        <w:rPr>
          <w:rFonts w:ascii="Arial" w:hAnsi="Arial" w:cs="Arial"/>
          <w:shd w:val="clear" w:color="auto" w:fill="FFFFFF"/>
        </w:rPr>
      </w:pPr>
    </w:p>
    <w:p w14:paraId="2C759BB6" w14:textId="77777777" w:rsidR="00A61146" w:rsidRPr="00A61146" w:rsidRDefault="00A61146" w:rsidP="00A61146">
      <w:pPr>
        <w:pStyle w:val="BodyTextIndent"/>
        <w:tabs>
          <w:tab w:val="left" w:pos="1260"/>
        </w:tabs>
        <w:spacing w:after="0"/>
        <w:ind w:left="567" w:hanging="20"/>
        <w:contextualSpacing/>
        <w:jc w:val="thaiDistribute"/>
        <w:rPr>
          <w:rFonts w:ascii="Arial" w:hAnsi="Arial" w:cs="Arial"/>
          <w:shd w:val="clear" w:color="auto" w:fill="FFFFFF"/>
        </w:rPr>
      </w:pPr>
    </w:p>
    <w:p w14:paraId="3DA27FAB" w14:textId="6648B501" w:rsidR="00AF216A" w:rsidRPr="008F7CC5" w:rsidRDefault="00AF216A" w:rsidP="00AF216A">
      <w:pPr>
        <w:pStyle w:val="BodyTextIndent"/>
        <w:tabs>
          <w:tab w:val="left" w:pos="1260"/>
        </w:tabs>
        <w:ind w:left="567" w:hanging="20"/>
        <w:contextualSpacing/>
        <w:jc w:val="thaiDistribute"/>
        <w:rPr>
          <w:rFonts w:ascii="Arial" w:hAnsi="Arial" w:cs="Arial"/>
          <w:color w:val="263238"/>
        </w:rPr>
      </w:pPr>
      <w:r w:rsidRPr="008F7CC5">
        <w:rPr>
          <w:rFonts w:ascii="Arial" w:hAnsi="Arial" w:cs="Arial"/>
          <w:shd w:val="clear" w:color="auto" w:fill="FFFFFF"/>
        </w:rPr>
        <w:t xml:space="preserve">As at 31 March 2020 and 31 December 2019, lawsuits have been brought against the </w:t>
      </w:r>
      <w:r w:rsidR="006719AD" w:rsidRPr="008F7CC5">
        <w:rPr>
          <w:rFonts w:ascii="Arial" w:hAnsi="Arial" w:cs="Arial"/>
          <w:shd w:val="clear" w:color="auto" w:fill="FFFFFF"/>
        </w:rPr>
        <w:t>Group</w:t>
      </w:r>
      <w:r w:rsidRPr="008F7CC5">
        <w:rPr>
          <w:rFonts w:ascii="Arial" w:hAnsi="Arial" w:cs="Arial"/>
          <w:shd w:val="clear" w:color="auto" w:fill="FFFFFF"/>
        </w:rPr>
        <w:t xml:space="preserve">, as insurer, from which the </w:t>
      </w:r>
      <w:r w:rsidR="006719AD" w:rsidRPr="008F7CC5">
        <w:rPr>
          <w:rFonts w:ascii="Arial" w:hAnsi="Arial" w:cs="Arial"/>
          <w:shd w:val="clear" w:color="auto" w:fill="FFFFFF"/>
        </w:rPr>
        <w:t xml:space="preserve">Group </w:t>
      </w:r>
      <w:r w:rsidRPr="008F7CC5">
        <w:rPr>
          <w:rFonts w:ascii="Arial" w:hAnsi="Arial" w:cs="Arial"/>
          <w:shd w:val="clear" w:color="auto" w:fill="FFFFFF"/>
        </w:rPr>
        <w:t xml:space="preserve">estimates losses </w:t>
      </w:r>
      <w:proofErr w:type="spellStart"/>
      <w:r w:rsidRPr="008F7CC5">
        <w:rPr>
          <w:rFonts w:ascii="Arial" w:hAnsi="Arial" w:cs="Arial"/>
          <w:shd w:val="clear" w:color="auto" w:fill="FFFFFF"/>
        </w:rPr>
        <w:t>totaling</w:t>
      </w:r>
      <w:proofErr w:type="spellEnd"/>
      <w:r w:rsidRPr="008F7CC5">
        <w:rPr>
          <w:rFonts w:ascii="Arial" w:hAnsi="Arial" w:cs="Arial"/>
          <w:shd w:val="clear" w:color="auto" w:fill="FFFFFF"/>
        </w:rPr>
        <w:t xml:space="preserve"> Baht 51.10 million and Baht 47.96 million, respectively. The </w:t>
      </w:r>
      <w:r w:rsidR="0041451D" w:rsidRPr="008F7CC5">
        <w:rPr>
          <w:rFonts w:ascii="Arial" w:hAnsi="Arial" w:cs="Browallia New"/>
          <w:szCs w:val="25"/>
          <w:shd w:val="clear" w:color="auto" w:fill="FFFFFF"/>
          <w:lang w:bidi="th-TH"/>
        </w:rPr>
        <w:t>Group</w:t>
      </w:r>
      <w:r w:rsidRPr="008F7CC5">
        <w:rPr>
          <w:rFonts w:ascii="Arial" w:hAnsi="Arial" w:cs="Arial"/>
          <w:shd w:val="clear" w:color="auto" w:fill="FFFFFF"/>
        </w:rPr>
        <w:t xml:space="preserve">’s management believes that such estimation is adequate to losses and does not expect the outcome of the litigation to result in losses that differ from the recorded liability by amounts that would be material to the </w:t>
      </w:r>
      <w:r w:rsidR="0041451D" w:rsidRPr="008F7CC5">
        <w:rPr>
          <w:rFonts w:ascii="Arial" w:hAnsi="Arial" w:cs="Arial"/>
          <w:shd w:val="clear" w:color="auto" w:fill="FFFFFF"/>
        </w:rPr>
        <w:t>Group</w:t>
      </w:r>
      <w:r w:rsidRPr="008F7CC5">
        <w:rPr>
          <w:rFonts w:ascii="Arial" w:hAnsi="Arial" w:cs="Arial"/>
          <w:shd w:val="clear" w:color="auto" w:fill="FFFFFF"/>
        </w:rPr>
        <w:t>’s operating results.</w:t>
      </w:r>
      <w:r w:rsidRPr="008F7CC5">
        <w:rPr>
          <w:rFonts w:ascii="Arial" w:hAnsi="Arial" w:cs="Arial"/>
          <w:color w:val="263238"/>
        </w:rPr>
        <w:t>   </w:t>
      </w:r>
    </w:p>
    <w:p w14:paraId="15D1AF8D" w14:textId="28486048" w:rsidR="00525C40" w:rsidRPr="00A61146" w:rsidRDefault="00525C40" w:rsidP="00A61146">
      <w:pPr>
        <w:pStyle w:val="BodyTextIndent"/>
        <w:tabs>
          <w:tab w:val="left" w:pos="1260"/>
        </w:tabs>
        <w:spacing w:after="0"/>
        <w:ind w:left="567" w:hanging="20"/>
        <w:contextualSpacing/>
        <w:jc w:val="thaiDistribute"/>
        <w:rPr>
          <w:rFonts w:ascii="Arial" w:hAnsi="Arial" w:cs="Arial"/>
          <w:shd w:val="clear" w:color="auto" w:fill="FFFFFF"/>
        </w:rPr>
      </w:pPr>
    </w:p>
    <w:p w14:paraId="355CE709" w14:textId="77777777" w:rsidR="00E4400C" w:rsidRPr="00A61146" w:rsidRDefault="00E4400C" w:rsidP="00A61146">
      <w:pPr>
        <w:pStyle w:val="BodyTextIndent"/>
        <w:tabs>
          <w:tab w:val="left" w:pos="1260"/>
        </w:tabs>
        <w:spacing w:after="0"/>
        <w:ind w:left="567" w:hanging="20"/>
        <w:contextualSpacing/>
        <w:jc w:val="thaiDistribute"/>
        <w:rPr>
          <w:rFonts w:ascii="Arial" w:hAnsi="Arial" w:cs="Arial"/>
          <w:shd w:val="clear" w:color="auto" w:fill="FFFFFF"/>
        </w:rPr>
      </w:pPr>
    </w:p>
    <w:p w14:paraId="2DF65B1A" w14:textId="5EEF6A00" w:rsidR="00682AD0" w:rsidRPr="00A61146" w:rsidRDefault="00682AD0" w:rsidP="00A61146">
      <w:pPr>
        <w:pStyle w:val="BodyTextIndent"/>
        <w:tabs>
          <w:tab w:val="left" w:pos="567"/>
        </w:tabs>
        <w:spacing w:after="0"/>
        <w:ind w:left="0" w:firstLine="9"/>
        <w:contextualSpacing/>
        <w:jc w:val="thaiDistribute"/>
        <w:rPr>
          <w:rFonts w:ascii="Arial" w:hAnsi="Arial" w:cs="Arial"/>
          <w:b/>
          <w:bCs/>
        </w:rPr>
      </w:pPr>
      <w:r w:rsidRPr="00A61146">
        <w:rPr>
          <w:rFonts w:ascii="Arial" w:hAnsi="Arial" w:cs="Arial"/>
          <w:b/>
          <w:bCs/>
        </w:rPr>
        <w:t>3</w:t>
      </w:r>
      <w:r w:rsidR="00AF216A" w:rsidRPr="00A61146">
        <w:rPr>
          <w:rFonts w:ascii="Arial" w:hAnsi="Arial" w:cs="Arial"/>
          <w:b/>
          <w:bCs/>
        </w:rPr>
        <w:t>7</w:t>
      </w:r>
      <w:r w:rsidRPr="00A61146">
        <w:rPr>
          <w:rFonts w:ascii="Arial" w:hAnsi="Arial" w:cs="Arial"/>
          <w:b/>
          <w:bCs/>
        </w:rPr>
        <w:t xml:space="preserve"> </w:t>
      </w:r>
      <w:r w:rsidRPr="00A61146">
        <w:rPr>
          <w:rFonts w:ascii="Arial" w:hAnsi="Arial" w:cs="Arial"/>
          <w:b/>
          <w:bCs/>
        </w:rPr>
        <w:tab/>
        <w:t>Event after the Statement of Financial Position date</w:t>
      </w:r>
    </w:p>
    <w:p w14:paraId="2F607BB4" w14:textId="0E54D9C8" w:rsidR="00653E48" w:rsidRDefault="00653E48" w:rsidP="00A53348">
      <w:pPr>
        <w:pStyle w:val="BodyTextIndent"/>
        <w:tabs>
          <w:tab w:val="left" w:pos="1260"/>
        </w:tabs>
        <w:spacing w:after="0"/>
        <w:ind w:left="567" w:hanging="20"/>
        <w:contextualSpacing/>
        <w:jc w:val="thaiDistribute"/>
        <w:rPr>
          <w:rFonts w:ascii="Arial" w:hAnsi="Arial" w:cs="Arial"/>
          <w:shd w:val="clear" w:color="auto" w:fill="FFFFFF"/>
        </w:rPr>
      </w:pPr>
    </w:p>
    <w:p w14:paraId="68338F24" w14:textId="77777777" w:rsidR="00A61146" w:rsidRPr="008F7CC5" w:rsidRDefault="00A61146" w:rsidP="00A53348">
      <w:pPr>
        <w:pStyle w:val="BodyTextIndent"/>
        <w:tabs>
          <w:tab w:val="left" w:pos="1260"/>
        </w:tabs>
        <w:spacing w:after="0"/>
        <w:ind w:left="567" w:hanging="20"/>
        <w:contextualSpacing/>
        <w:jc w:val="thaiDistribute"/>
        <w:rPr>
          <w:rFonts w:ascii="Arial" w:hAnsi="Arial" w:cs="Arial"/>
          <w:shd w:val="clear" w:color="auto" w:fill="FFFFFF"/>
        </w:rPr>
      </w:pPr>
    </w:p>
    <w:p w14:paraId="1540B9AB" w14:textId="54007927" w:rsidR="00653E48" w:rsidRPr="008F7CC5" w:rsidRDefault="00682AD0" w:rsidP="00376D5B">
      <w:pPr>
        <w:pStyle w:val="BodyTextIndent"/>
        <w:tabs>
          <w:tab w:val="left" w:pos="1260"/>
        </w:tabs>
        <w:ind w:left="567" w:hanging="20"/>
        <w:contextualSpacing/>
        <w:jc w:val="thaiDistribute"/>
        <w:rPr>
          <w:rFonts w:ascii="Arial" w:hAnsi="Arial" w:cs="Arial"/>
          <w:shd w:val="clear" w:color="auto" w:fill="FFFFFF"/>
        </w:rPr>
      </w:pPr>
      <w:r w:rsidRPr="008F7CC5">
        <w:rPr>
          <w:rFonts w:ascii="Arial" w:hAnsi="Arial" w:cs="Arial"/>
          <w:shd w:val="clear" w:color="auto" w:fill="FFFFFF"/>
        </w:rPr>
        <w:t xml:space="preserve">On 8 April 2020, </w:t>
      </w:r>
      <w:r w:rsidR="007E66EA" w:rsidRPr="008F7CC5">
        <w:rPr>
          <w:rFonts w:ascii="Arial" w:hAnsi="Arial" w:cs="Arial"/>
          <w:shd w:val="clear" w:color="auto" w:fill="FFFFFF"/>
        </w:rPr>
        <w:t>the</w:t>
      </w:r>
      <w:r w:rsidR="00A74E09" w:rsidRPr="008F7CC5">
        <w:rPr>
          <w:rFonts w:ascii="Arial" w:hAnsi="Arial" w:cs="Arial"/>
          <w:shd w:val="clear" w:color="auto" w:fill="FFFFFF"/>
        </w:rPr>
        <w:t xml:space="preserve"> Board of Directors</w:t>
      </w:r>
      <w:r w:rsidR="00376D5B" w:rsidRPr="008F7CC5">
        <w:rPr>
          <w:rFonts w:ascii="Arial" w:hAnsi="Arial" w:cs="Arial"/>
          <w:shd w:val="clear" w:color="auto" w:fill="FFFFFF"/>
        </w:rPr>
        <w:t xml:space="preserve"> </w:t>
      </w:r>
      <w:r w:rsidR="00E028B9" w:rsidRPr="008F7CC5">
        <w:rPr>
          <w:rFonts w:ascii="Arial" w:hAnsi="Arial" w:cs="Arial"/>
          <w:shd w:val="clear" w:color="auto" w:fill="FFFFFF"/>
        </w:rPr>
        <w:t xml:space="preserve">of the Company </w:t>
      </w:r>
      <w:r w:rsidRPr="008F7CC5">
        <w:rPr>
          <w:rFonts w:ascii="Arial" w:hAnsi="Arial" w:cs="Arial"/>
          <w:shd w:val="clear" w:color="auto" w:fill="FFFFFF"/>
        </w:rPr>
        <w:t>approved a</w:t>
      </w:r>
      <w:r w:rsidR="00F5405E" w:rsidRPr="008F7CC5">
        <w:rPr>
          <w:rFonts w:ascii="Arial" w:hAnsi="Arial" w:cs="Arial"/>
          <w:shd w:val="clear" w:color="auto" w:fill="FFFFFF"/>
        </w:rPr>
        <w:t>n interim</w:t>
      </w:r>
      <w:r w:rsidR="00896245" w:rsidRPr="008F7CC5">
        <w:rPr>
          <w:rFonts w:ascii="Arial" w:hAnsi="Arial" w:cs="Arial"/>
          <w:shd w:val="clear" w:color="auto" w:fill="FFFFFF"/>
        </w:rPr>
        <w:t xml:space="preserve"> cash</w:t>
      </w:r>
      <w:r w:rsidR="00F5405E" w:rsidRPr="008F7CC5">
        <w:rPr>
          <w:rFonts w:ascii="Arial" w:hAnsi="Arial" w:cs="Arial"/>
          <w:shd w:val="clear" w:color="auto" w:fill="FFFFFF"/>
        </w:rPr>
        <w:t xml:space="preserve"> </w:t>
      </w:r>
      <w:r w:rsidRPr="008F7CC5">
        <w:rPr>
          <w:rFonts w:ascii="Arial" w:hAnsi="Arial" w:cs="Arial"/>
          <w:shd w:val="clear" w:color="auto" w:fill="FFFFFF"/>
        </w:rPr>
        <w:t xml:space="preserve">dividend payment </w:t>
      </w:r>
      <w:r w:rsidRPr="00A61146">
        <w:rPr>
          <w:rFonts w:ascii="Arial" w:hAnsi="Arial" w:cs="Arial"/>
          <w:spacing w:val="-6"/>
          <w:shd w:val="clear" w:color="auto" w:fill="FFFFFF"/>
        </w:rPr>
        <w:t xml:space="preserve">of Baht </w:t>
      </w:r>
      <w:r w:rsidR="007E66EA" w:rsidRPr="00A61146">
        <w:rPr>
          <w:rFonts w:ascii="Arial" w:hAnsi="Arial" w:cs="Arial"/>
          <w:spacing w:val="-6"/>
          <w:shd w:val="clear" w:color="auto" w:fill="FFFFFF"/>
        </w:rPr>
        <w:t>0.75</w:t>
      </w:r>
      <w:r w:rsidRPr="00A61146">
        <w:rPr>
          <w:rFonts w:ascii="Arial" w:hAnsi="Arial" w:cs="Arial"/>
          <w:spacing w:val="-6"/>
          <w:shd w:val="clear" w:color="auto" w:fill="FFFFFF"/>
        </w:rPr>
        <w:t xml:space="preserve"> per share,</w:t>
      </w:r>
      <w:r w:rsidR="007E66EA" w:rsidRPr="00A61146">
        <w:rPr>
          <w:rFonts w:ascii="Arial" w:hAnsi="Arial" w:cs="Arial"/>
          <w:spacing w:val="-6"/>
          <w:shd w:val="clear" w:color="auto" w:fill="FFFFFF"/>
        </w:rPr>
        <w:t xml:space="preserve"> </w:t>
      </w:r>
      <w:r w:rsidRPr="00A61146">
        <w:rPr>
          <w:rFonts w:ascii="Arial" w:hAnsi="Arial" w:cs="Arial"/>
          <w:spacing w:val="-6"/>
          <w:shd w:val="clear" w:color="auto" w:fill="FFFFFF"/>
        </w:rPr>
        <w:t>total</w:t>
      </w:r>
      <w:r w:rsidR="00376D5B" w:rsidRPr="00A61146">
        <w:rPr>
          <w:rFonts w:ascii="Arial" w:hAnsi="Arial" w:cs="Arial"/>
          <w:spacing w:val="-6"/>
          <w:shd w:val="clear" w:color="auto" w:fill="FFFFFF"/>
        </w:rPr>
        <w:t>l</w:t>
      </w:r>
      <w:r w:rsidRPr="00A61146">
        <w:rPr>
          <w:rFonts w:ascii="Arial" w:hAnsi="Arial" w:cs="Arial"/>
          <w:spacing w:val="-6"/>
          <w:shd w:val="clear" w:color="auto" w:fill="FFFFFF"/>
        </w:rPr>
        <w:t xml:space="preserve">ing to the amount of Baht </w:t>
      </w:r>
      <w:r w:rsidR="007E66EA" w:rsidRPr="00A61146">
        <w:rPr>
          <w:rFonts w:ascii="Arial" w:hAnsi="Arial" w:cs="Arial"/>
          <w:spacing w:val="-6"/>
          <w:shd w:val="clear" w:color="auto" w:fill="FFFFFF"/>
        </w:rPr>
        <w:t>289 million</w:t>
      </w:r>
      <w:r w:rsidRPr="00A61146">
        <w:rPr>
          <w:rFonts w:ascii="Arial" w:hAnsi="Arial" w:cs="Arial"/>
          <w:spacing w:val="-6"/>
          <w:shd w:val="clear" w:color="auto" w:fill="FFFFFF"/>
        </w:rPr>
        <w:t xml:space="preserve"> from </w:t>
      </w:r>
      <w:r w:rsidR="007E66EA" w:rsidRPr="00A61146">
        <w:rPr>
          <w:rFonts w:ascii="Arial" w:hAnsi="Arial" w:cs="Arial"/>
          <w:spacing w:val="-6"/>
          <w:shd w:val="clear" w:color="auto" w:fill="FFFFFF"/>
        </w:rPr>
        <w:t xml:space="preserve">retained </w:t>
      </w:r>
      <w:r w:rsidR="00376D5B" w:rsidRPr="00A61146">
        <w:rPr>
          <w:rFonts w:ascii="Arial" w:hAnsi="Arial" w:cs="Arial"/>
          <w:spacing w:val="-6"/>
          <w:shd w:val="clear" w:color="auto" w:fill="FFFFFF"/>
        </w:rPr>
        <w:t>earnings</w:t>
      </w:r>
      <w:r w:rsidRPr="00A61146">
        <w:rPr>
          <w:rFonts w:ascii="Arial" w:hAnsi="Arial" w:cs="Arial"/>
          <w:spacing w:val="-6"/>
          <w:shd w:val="clear" w:color="auto" w:fill="FFFFFF"/>
        </w:rPr>
        <w:t>. Such dividend</w:t>
      </w:r>
      <w:r w:rsidRPr="008F7CC5">
        <w:rPr>
          <w:rFonts w:ascii="Arial" w:hAnsi="Arial" w:cs="Arial"/>
          <w:shd w:val="clear" w:color="auto" w:fill="FFFFFF"/>
        </w:rPr>
        <w:t xml:space="preserve"> payment will be </w:t>
      </w:r>
      <w:r w:rsidR="00376D5B" w:rsidRPr="008F7CC5">
        <w:rPr>
          <w:rFonts w:ascii="Arial" w:hAnsi="Arial" w:cs="Arial"/>
          <w:shd w:val="clear" w:color="auto" w:fill="FFFFFF"/>
        </w:rPr>
        <w:t>paid on 7 May 2020.</w:t>
      </w:r>
    </w:p>
    <w:p w14:paraId="304480EC" w14:textId="4F12B088" w:rsidR="00376D5B" w:rsidRPr="008F7CC5" w:rsidRDefault="00376D5B" w:rsidP="00376D5B">
      <w:pPr>
        <w:pStyle w:val="BodyTextIndent"/>
        <w:tabs>
          <w:tab w:val="left" w:pos="1260"/>
        </w:tabs>
        <w:ind w:left="567" w:hanging="20"/>
        <w:contextualSpacing/>
        <w:jc w:val="thaiDistribute"/>
        <w:rPr>
          <w:rFonts w:ascii="Arial" w:hAnsi="Arial" w:cs="Arial"/>
          <w:shd w:val="clear" w:color="auto" w:fill="FFFFFF"/>
        </w:rPr>
      </w:pPr>
    </w:p>
    <w:p w14:paraId="1B0B203C" w14:textId="6C635B3B" w:rsidR="00376D5B" w:rsidRPr="006B3784" w:rsidRDefault="009E23EC" w:rsidP="006B3784">
      <w:pPr>
        <w:pStyle w:val="BodyTextIndent"/>
        <w:tabs>
          <w:tab w:val="left" w:pos="1260"/>
        </w:tabs>
        <w:spacing w:after="0"/>
        <w:ind w:left="567" w:hanging="23"/>
        <w:contextualSpacing/>
        <w:jc w:val="thaiDistribute"/>
        <w:rPr>
          <w:rFonts w:ascii="Arial" w:hAnsi="Arial" w:cs="Arial"/>
          <w:shd w:val="clear" w:color="auto" w:fill="FFFFFF"/>
          <w:cs/>
          <w:lang w:bidi="th-TH"/>
        </w:rPr>
      </w:pPr>
      <w:r w:rsidRPr="008F7CC5">
        <w:rPr>
          <w:rFonts w:ascii="Arial" w:hAnsi="Arial" w:cs="Arial"/>
          <w:shd w:val="clear" w:color="auto" w:fill="FFFFFF"/>
        </w:rPr>
        <w:t xml:space="preserve">On </w:t>
      </w:r>
      <w:r w:rsidR="006B3784" w:rsidRPr="008F7CC5">
        <w:rPr>
          <w:rFonts w:ascii="Arial" w:hAnsi="Arial" w:cs="Arial"/>
          <w:shd w:val="clear" w:color="auto" w:fill="FFFFFF"/>
        </w:rPr>
        <w:t xml:space="preserve">8 April 2020, </w:t>
      </w:r>
      <w:r w:rsidR="00A74E09" w:rsidRPr="008F7CC5">
        <w:rPr>
          <w:rFonts w:ascii="Arial" w:hAnsi="Arial" w:cs="Arial"/>
          <w:shd w:val="clear" w:color="auto" w:fill="FFFFFF"/>
        </w:rPr>
        <w:t xml:space="preserve">the Board of Directors </w:t>
      </w:r>
      <w:r w:rsidR="00E028B9" w:rsidRPr="008F7CC5">
        <w:rPr>
          <w:rFonts w:ascii="Arial" w:hAnsi="Arial" w:cs="Arial"/>
          <w:shd w:val="clear" w:color="auto" w:fill="FFFFFF"/>
        </w:rPr>
        <w:t xml:space="preserve">of the Company </w:t>
      </w:r>
      <w:r w:rsidR="006B3784" w:rsidRPr="008F7CC5">
        <w:rPr>
          <w:rFonts w:ascii="Arial" w:hAnsi="Arial" w:cs="Arial"/>
          <w:shd w:val="clear" w:color="auto" w:fill="FFFFFF"/>
        </w:rPr>
        <w:t>approved</w:t>
      </w:r>
      <w:r w:rsidR="006B3784" w:rsidRPr="008F7CC5">
        <w:rPr>
          <w:rFonts w:ascii="Arial" w:hAnsi="Arial" w:cstheme="minorBidi" w:hint="cs"/>
          <w:szCs w:val="25"/>
          <w:shd w:val="clear" w:color="auto" w:fill="FFFFFF"/>
          <w:cs/>
          <w:lang w:bidi="th-TH"/>
        </w:rPr>
        <w:t xml:space="preserve"> </w:t>
      </w:r>
      <w:r w:rsidR="006B3784" w:rsidRPr="008F7CC5">
        <w:rPr>
          <w:rFonts w:ascii="Arial" w:hAnsi="Arial" w:cstheme="minorBidi"/>
          <w:szCs w:val="25"/>
          <w:shd w:val="clear" w:color="auto" w:fill="FFFFFF"/>
          <w:lang w:bidi="th-TH"/>
        </w:rPr>
        <w:t xml:space="preserve">the increase in the Company’s </w:t>
      </w:r>
      <w:r w:rsidR="006B3784" w:rsidRPr="00A61146">
        <w:rPr>
          <w:rFonts w:ascii="Arial" w:hAnsi="Arial" w:cstheme="minorBidi"/>
          <w:spacing w:val="-6"/>
          <w:szCs w:val="25"/>
          <w:shd w:val="clear" w:color="auto" w:fill="FFFFFF"/>
          <w:lang w:bidi="th-TH"/>
        </w:rPr>
        <w:t>registered capital</w:t>
      </w:r>
      <w:r w:rsidR="006B3784" w:rsidRPr="00A61146">
        <w:rPr>
          <w:rFonts w:ascii="Arial" w:hAnsi="Arial" w:cstheme="minorBidi" w:hint="cs"/>
          <w:spacing w:val="-6"/>
          <w:szCs w:val="25"/>
          <w:shd w:val="clear" w:color="auto" w:fill="FFFFFF"/>
          <w:cs/>
          <w:lang w:bidi="th-TH"/>
        </w:rPr>
        <w:t xml:space="preserve"> </w:t>
      </w:r>
      <w:r w:rsidR="006B3784" w:rsidRPr="00A61146">
        <w:rPr>
          <w:rFonts w:ascii="Arial" w:hAnsi="Arial" w:cstheme="minorBidi"/>
          <w:spacing w:val="-6"/>
          <w:szCs w:val="25"/>
          <w:shd w:val="clear" w:color="auto" w:fill="FFFFFF"/>
          <w:lang w:bidi="th-TH"/>
        </w:rPr>
        <w:t>from Baht</w:t>
      </w:r>
      <w:r w:rsidR="006B3784" w:rsidRPr="00A61146">
        <w:rPr>
          <w:rFonts w:ascii="Arial" w:hAnsi="Arial" w:cstheme="minorBidi" w:hint="cs"/>
          <w:spacing w:val="-6"/>
          <w:szCs w:val="25"/>
          <w:shd w:val="clear" w:color="auto" w:fill="FFFFFF"/>
          <w:cs/>
          <w:lang w:bidi="th-TH"/>
        </w:rPr>
        <w:t xml:space="preserve"> </w:t>
      </w:r>
      <w:r w:rsidR="006B3784" w:rsidRPr="00A61146">
        <w:rPr>
          <w:rFonts w:ascii="Arial" w:hAnsi="Arial" w:cstheme="minorBidi"/>
          <w:spacing w:val="-6"/>
          <w:szCs w:val="25"/>
          <w:shd w:val="clear" w:color="auto" w:fill="FFFFFF"/>
          <w:lang w:bidi="th-TH"/>
        </w:rPr>
        <w:t xml:space="preserve">463,473,361 to Baht 465,973,361 by issuing </w:t>
      </w:r>
      <w:r w:rsidR="006B3784" w:rsidRPr="00A61146">
        <w:rPr>
          <w:rFonts w:ascii="Arial" w:hAnsi="Arial" w:cs="Cordia New"/>
          <w:spacing w:val="-6"/>
          <w:szCs w:val="25"/>
          <w:shd w:val="clear" w:color="auto" w:fill="FFFFFF"/>
          <w:lang w:bidi="th-TH"/>
        </w:rPr>
        <w:t>2,500,000</w:t>
      </w:r>
      <w:r w:rsidR="006B3784" w:rsidRPr="00A61146">
        <w:rPr>
          <w:rFonts w:ascii="Arial" w:hAnsi="Arial" w:cstheme="minorBidi"/>
          <w:spacing w:val="-6"/>
          <w:szCs w:val="25"/>
          <w:shd w:val="clear" w:color="auto" w:fill="FFFFFF"/>
          <w:lang w:bidi="th-TH"/>
        </w:rPr>
        <w:t xml:space="preserve"> new ordinary shares with par value of Baht 1 per share” in order to support the last </w:t>
      </w:r>
      <w:r w:rsidR="006B3784" w:rsidRPr="00A61146">
        <w:rPr>
          <w:rFonts w:ascii="Arial" w:hAnsi="Arial" w:cs="Arial"/>
          <w:spacing w:val="-6"/>
          <w:shd w:val="clear" w:color="auto" w:fill="FFFFFF"/>
        </w:rPr>
        <w:t>warrant exercise of the Company</w:t>
      </w:r>
      <w:r w:rsidR="006B3784" w:rsidRPr="008F7CC5">
        <w:rPr>
          <w:rFonts w:ascii="Arial" w:hAnsi="Arial" w:cs="Arial"/>
          <w:shd w:val="clear" w:color="auto" w:fill="FFFFFF"/>
        </w:rPr>
        <w:t xml:space="preserve"> (AYUD-W1</w:t>
      </w:r>
      <w:r w:rsidR="006B3784" w:rsidRPr="008F7CC5">
        <w:rPr>
          <w:rFonts w:ascii="Arial" w:hAnsi="Arial" w:cs="Arial"/>
          <w:shd w:val="clear" w:color="auto" w:fill="FFFFFF"/>
          <w:cs/>
          <w:lang w:bidi="th-TH"/>
        </w:rPr>
        <w:t>)</w:t>
      </w:r>
      <w:r w:rsidR="006B3784" w:rsidRPr="008F7CC5">
        <w:rPr>
          <w:rFonts w:ascii="Arial" w:hAnsi="Arial" w:cs="Arial"/>
          <w:shd w:val="clear" w:color="auto" w:fill="FFFFFF"/>
        </w:rPr>
        <w:t>, in case the number of underlying ordinary shares is inadequate, the Company shall apply Clause 3.2.11 and Clause 10 as specified in the “Rights and Duties of the Issuer and Holders of the Warrants to Purchase Ordinary Shares of the Company (AYUD-W1</w:t>
      </w:r>
      <w:r w:rsidR="006B3784" w:rsidRPr="008F7CC5">
        <w:rPr>
          <w:rFonts w:ascii="Arial" w:hAnsi="Arial" w:cs="Arial"/>
          <w:shd w:val="clear" w:color="auto" w:fill="FFFFFF"/>
          <w:cs/>
          <w:lang w:bidi="th-TH"/>
        </w:rPr>
        <w:t>)”.</w:t>
      </w:r>
    </w:p>
    <w:p w14:paraId="1B035399" w14:textId="77777777" w:rsidR="009E23EC" w:rsidRPr="007D771A" w:rsidRDefault="009E23EC" w:rsidP="00A61146">
      <w:pPr>
        <w:pStyle w:val="BodyTextIndent"/>
        <w:tabs>
          <w:tab w:val="left" w:pos="1260"/>
        </w:tabs>
        <w:spacing w:after="0"/>
        <w:ind w:left="567" w:hanging="20"/>
        <w:contextualSpacing/>
        <w:jc w:val="thaiDistribute"/>
        <w:rPr>
          <w:rFonts w:ascii="Arial" w:hAnsi="Arial" w:cs="Arial"/>
          <w:shd w:val="clear" w:color="auto" w:fill="FFFFFF"/>
        </w:rPr>
      </w:pPr>
    </w:p>
    <w:sectPr w:rsidR="009E23EC" w:rsidRPr="007D771A" w:rsidSect="0069422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7EE5F" w14:textId="77777777" w:rsidR="00681179" w:rsidRDefault="00681179">
      <w:pPr>
        <w:rPr>
          <w:rFonts w:cs="Angsana New"/>
        </w:rPr>
      </w:pPr>
      <w:r>
        <w:rPr>
          <w:rFonts w:cs="Angsana New"/>
        </w:rPr>
        <w:separator/>
      </w:r>
    </w:p>
  </w:endnote>
  <w:endnote w:type="continuationSeparator" w:id="0">
    <w:p w14:paraId="523FF34F" w14:textId="77777777" w:rsidR="00681179" w:rsidRDefault="00681179">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LYPHICONS Halfling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3495" w14:textId="279A4807" w:rsidR="00681179" w:rsidRPr="001A5DD3" w:rsidRDefault="00681179" w:rsidP="00003E40">
    <w:pPr>
      <w:pStyle w:val="Footer"/>
      <w:pBdr>
        <w:top w:val="single" w:sz="8" w:space="1" w:color="auto"/>
      </w:pBdr>
      <w:jc w:val="right"/>
      <w:rPr>
        <w:rFonts w:ascii="Arial" w:hAnsi="Arial" w:cstheme="minorBidi"/>
        <w:sz w:val="20"/>
        <w:szCs w:val="25"/>
        <w:lang w:val="en-GB" w:bidi="th-TH"/>
      </w:rPr>
    </w:pPr>
    <w:r w:rsidRPr="00966050">
      <w:rPr>
        <w:rFonts w:ascii="Arial" w:hAnsi="Arial" w:cs="Arial"/>
        <w:sz w:val="20"/>
        <w:szCs w:val="20"/>
        <w:lang w:val="en-GB"/>
      </w:rPr>
      <w:fldChar w:fldCharType="begin"/>
    </w:r>
    <w:r w:rsidRPr="00966050">
      <w:rPr>
        <w:rFonts w:ascii="Arial" w:hAnsi="Arial" w:cs="Arial"/>
        <w:sz w:val="20"/>
        <w:szCs w:val="20"/>
        <w:lang w:val="en-GB"/>
      </w:rPr>
      <w:instrText xml:space="preserve"> PAGE   \* MERGEFORMAT </w:instrText>
    </w:r>
    <w:r w:rsidRPr="00966050">
      <w:rPr>
        <w:rFonts w:ascii="Arial" w:hAnsi="Arial" w:cs="Arial"/>
        <w:sz w:val="20"/>
        <w:szCs w:val="20"/>
        <w:lang w:val="en-GB"/>
      </w:rPr>
      <w:fldChar w:fldCharType="separate"/>
    </w:r>
    <w:r>
      <w:rPr>
        <w:rFonts w:ascii="Arial" w:hAnsi="Arial" w:cs="Arial"/>
        <w:noProof/>
        <w:sz w:val="20"/>
        <w:szCs w:val="20"/>
        <w:lang w:val="en-GB"/>
      </w:rPr>
      <w:t>31</w:t>
    </w:r>
    <w:r w:rsidRPr="00966050">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C64C7" w14:textId="77777777" w:rsidR="00681179" w:rsidRDefault="00681179">
      <w:pPr>
        <w:rPr>
          <w:rFonts w:cs="Angsana New"/>
        </w:rPr>
      </w:pPr>
      <w:r>
        <w:rPr>
          <w:rFonts w:cs="Angsana New"/>
        </w:rPr>
        <w:separator/>
      </w:r>
    </w:p>
  </w:footnote>
  <w:footnote w:type="continuationSeparator" w:id="0">
    <w:p w14:paraId="6EE5A8BA" w14:textId="77777777" w:rsidR="00681179" w:rsidRDefault="00681179">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A8750" w14:textId="77777777" w:rsidR="00F01FAA" w:rsidRPr="00F01FAA" w:rsidRDefault="00F01FAA" w:rsidP="00F01FAA">
    <w:pPr>
      <w:rPr>
        <w:rFonts w:ascii="Arial" w:hAnsi="Arial" w:cs="Arial"/>
        <w:b/>
        <w:bCs/>
        <w:sz w:val="20"/>
        <w:szCs w:val="20"/>
      </w:rPr>
    </w:pPr>
    <w:r w:rsidRPr="00F01FAA">
      <w:rPr>
        <w:rFonts w:ascii="Arial" w:hAnsi="Arial" w:cs="Arial"/>
        <w:b/>
        <w:bCs/>
        <w:sz w:val="20"/>
        <w:szCs w:val="20"/>
      </w:rPr>
      <w:t xml:space="preserve">Allianz </w:t>
    </w:r>
    <w:proofErr w:type="spellStart"/>
    <w:r w:rsidRPr="00F01FAA">
      <w:rPr>
        <w:rFonts w:ascii="Arial" w:hAnsi="Arial" w:cs="Arial"/>
        <w:b/>
        <w:bCs/>
        <w:sz w:val="20"/>
        <w:szCs w:val="20"/>
      </w:rPr>
      <w:t>Ayudhya</w:t>
    </w:r>
    <w:proofErr w:type="spellEnd"/>
    <w:r w:rsidRPr="00F01FAA">
      <w:rPr>
        <w:rFonts w:ascii="Arial" w:hAnsi="Arial" w:cs="Arial"/>
        <w:b/>
        <w:bCs/>
        <w:sz w:val="20"/>
        <w:szCs w:val="20"/>
      </w:rPr>
      <w:t xml:space="preserve"> Capital Public Company Limited</w:t>
    </w:r>
  </w:p>
  <w:p w14:paraId="54A5B757" w14:textId="77777777" w:rsidR="00F01FAA" w:rsidRPr="00F01FAA" w:rsidRDefault="00F01FAA" w:rsidP="00F01FAA">
    <w:pPr>
      <w:rPr>
        <w:rFonts w:ascii="Arial" w:hAnsi="Arial" w:cs="Arial"/>
        <w:b/>
        <w:bCs/>
        <w:sz w:val="20"/>
        <w:szCs w:val="20"/>
      </w:rPr>
    </w:pPr>
    <w:r w:rsidRPr="00F01FAA">
      <w:rPr>
        <w:rFonts w:ascii="Arial" w:hAnsi="Arial" w:cs="Arial"/>
        <w:b/>
        <w:bCs/>
        <w:sz w:val="20"/>
        <w:szCs w:val="20"/>
      </w:rPr>
      <w:t>Condensed Notes to the Interim Financial Information (Unaudited)</w:t>
    </w:r>
  </w:p>
  <w:p w14:paraId="7477760C" w14:textId="77777777" w:rsidR="00F01FAA" w:rsidRPr="00F01FAA" w:rsidRDefault="00F01FAA" w:rsidP="005C6E15">
    <w:pPr>
      <w:pBdr>
        <w:bottom w:val="single" w:sz="8" w:space="1" w:color="auto"/>
      </w:pBdr>
      <w:rPr>
        <w:rFonts w:ascii="Arial" w:hAnsi="Arial" w:cs="Arial"/>
        <w:b/>
        <w:bCs/>
        <w:sz w:val="20"/>
        <w:szCs w:val="20"/>
      </w:rPr>
    </w:pPr>
    <w:r w:rsidRPr="00F01FAA">
      <w:rPr>
        <w:rFonts w:ascii="Arial" w:hAnsi="Arial" w:cs="Arial"/>
        <w:b/>
        <w:bCs/>
        <w:sz w:val="20"/>
        <w:szCs w:val="20"/>
      </w:rPr>
      <w:t>For the interim period ended 31 March 2020</w:t>
    </w:r>
  </w:p>
  <w:p w14:paraId="36D1BE71" w14:textId="4968AF66" w:rsidR="00681179" w:rsidRPr="00F01FAA" w:rsidRDefault="00681179" w:rsidP="00F01FAA">
    <w:pP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8B2" w14:textId="4A055F3E" w:rsidR="00681179" w:rsidRDefault="00681179" w:rsidP="00B76AEB">
    <w:pPr>
      <w:pStyle w:val="Header"/>
      <w:rPr>
        <w:rFonts w:ascii="Arial" w:hAnsi="Arial" w:cs="Arial"/>
        <w:b/>
        <w:bCs/>
        <w:sz w:val="20"/>
        <w:szCs w:val="20"/>
      </w:rPr>
    </w:pPr>
    <w:r w:rsidRPr="00251843">
      <w:rPr>
        <w:rFonts w:ascii="Arial" w:hAnsi="Arial" w:cs="Arial"/>
        <w:b/>
        <w:bCs/>
        <w:sz w:val="20"/>
        <w:szCs w:val="20"/>
      </w:rPr>
      <w:t xml:space="preserve">Allianz </w:t>
    </w:r>
    <w:proofErr w:type="spellStart"/>
    <w:r w:rsidRPr="00251843">
      <w:rPr>
        <w:rFonts w:ascii="Arial" w:hAnsi="Arial" w:cs="Arial"/>
        <w:b/>
        <w:bCs/>
        <w:sz w:val="20"/>
        <w:szCs w:val="20"/>
      </w:rPr>
      <w:t>Ayudhya</w:t>
    </w:r>
    <w:proofErr w:type="spellEnd"/>
    <w:r w:rsidRPr="00251843">
      <w:rPr>
        <w:rFonts w:ascii="Arial" w:hAnsi="Arial" w:cs="Arial"/>
        <w:b/>
        <w:bCs/>
        <w:sz w:val="20"/>
        <w:szCs w:val="20"/>
      </w:rPr>
      <w:t xml:space="preserve"> Capital Public Company Limited </w:t>
    </w:r>
  </w:p>
  <w:p w14:paraId="64A019AE" w14:textId="065271E2" w:rsidR="00681179" w:rsidRPr="007B2059" w:rsidRDefault="00681179" w:rsidP="00B76AEB">
    <w:pPr>
      <w:pStyle w:val="Header"/>
      <w:rPr>
        <w:rFonts w:ascii="Arial" w:hAnsi="Arial" w:cs="Arial"/>
        <w:b/>
        <w:bCs/>
        <w:sz w:val="20"/>
        <w:szCs w:val="20"/>
      </w:rPr>
    </w:pPr>
    <w:r w:rsidRPr="007B2059">
      <w:rPr>
        <w:rFonts w:ascii="Arial" w:hAnsi="Arial" w:cs="Arial"/>
        <w:b/>
        <w:bCs/>
        <w:sz w:val="20"/>
        <w:szCs w:val="20"/>
      </w:rPr>
      <w:t>Condensed Notes to the Interim Financial Information (Unaudited)</w:t>
    </w:r>
  </w:p>
  <w:p w14:paraId="6D0601BF" w14:textId="23AB4EB8" w:rsidR="00681179" w:rsidRPr="00AB7468" w:rsidRDefault="00681179" w:rsidP="00B76AEB">
    <w:pPr>
      <w:pStyle w:val="Header"/>
      <w:pBdr>
        <w:bottom w:val="single" w:sz="8" w:space="1" w:color="auto"/>
      </w:pBdr>
      <w:rPr>
        <w:rFonts w:ascii="Arial" w:hAnsi="Arial" w:cs="Arial"/>
        <w:b/>
        <w:bCs/>
        <w:sz w:val="20"/>
        <w:szCs w:val="20"/>
      </w:rPr>
    </w:pPr>
    <w:r w:rsidRPr="00AB7468">
      <w:rPr>
        <w:rFonts w:ascii="Arial" w:hAnsi="Arial" w:cs="Arial"/>
        <w:b/>
        <w:bCs/>
        <w:sz w:val="20"/>
        <w:szCs w:val="20"/>
      </w:rPr>
      <w:t>For the interim period ended 3</w:t>
    </w:r>
    <w:r>
      <w:rPr>
        <w:rFonts w:ascii="Arial" w:hAnsi="Arial" w:cs="Arial"/>
        <w:b/>
        <w:bCs/>
        <w:sz w:val="20"/>
        <w:szCs w:val="20"/>
      </w:rPr>
      <w:t>1 March 2020</w:t>
    </w:r>
  </w:p>
  <w:p w14:paraId="1A7DFEEA" w14:textId="77777777" w:rsidR="00681179" w:rsidRPr="007B2059" w:rsidRDefault="00681179"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D170F"/>
    <w:multiLevelType w:val="hybridMultilevel"/>
    <w:tmpl w:val="6A64ECFC"/>
    <w:lvl w:ilvl="0" w:tplc="B1A0E1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6D531F"/>
    <w:multiLevelType w:val="hybridMultilevel"/>
    <w:tmpl w:val="151EA598"/>
    <w:lvl w:ilvl="0" w:tplc="8F9CEDAA">
      <w:numFmt w:val="bullet"/>
      <w:lvlText w:val="-"/>
      <w:lvlJc w:val="left"/>
      <w:pPr>
        <w:ind w:left="2340" w:hanging="360"/>
      </w:pPr>
      <w:rPr>
        <w:rFonts w:ascii="Cordia New" w:eastAsia="Times New Roman" w:hAnsi="Cordia New" w:cs="Cordia New" w:hint="default"/>
        <w:sz w:val="3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155D4ABF"/>
    <w:multiLevelType w:val="multilevel"/>
    <w:tmpl w:val="7040BF68"/>
    <w:lvl w:ilvl="0">
      <w:start w:val="1"/>
      <w:numFmt w:val="decimal"/>
      <w:lvlText w:val="%1"/>
      <w:lvlJc w:val="left"/>
      <w:pPr>
        <w:ind w:left="588" w:hanging="588"/>
      </w:pPr>
      <w:rPr>
        <w:rFonts w:hint="default"/>
      </w:rPr>
    </w:lvl>
    <w:lvl w:ilvl="1">
      <w:start w:val="1"/>
      <w:numFmt w:val="decimal"/>
      <w:lvlText w:val="%1.%2"/>
      <w:lvlJc w:val="left"/>
      <w:pPr>
        <w:ind w:left="1128" w:hanging="58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935C03"/>
    <w:multiLevelType w:val="hybridMultilevel"/>
    <w:tmpl w:val="C5282236"/>
    <w:lvl w:ilvl="0" w:tplc="0A1E7BB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D1B3318"/>
    <w:multiLevelType w:val="hybridMultilevel"/>
    <w:tmpl w:val="75B2C564"/>
    <w:lvl w:ilvl="0" w:tplc="F6EECAE0">
      <w:start w:val="1"/>
      <w:numFmt w:val="lowerLetter"/>
      <w:lvlText w:val="%1)"/>
      <w:lvlJc w:val="left"/>
      <w:pPr>
        <w:ind w:left="1800" w:hanging="360"/>
      </w:pPr>
      <w:rPr>
        <w:rFonts w:hint="default"/>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2D6F44F7"/>
    <w:multiLevelType w:val="hybridMultilevel"/>
    <w:tmpl w:val="3B06B7DA"/>
    <w:lvl w:ilvl="0" w:tplc="BE1A89D4">
      <w:start w:val="1"/>
      <w:numFmt w:val="decimal"/>
      <w:lvlText w:val="%1)"/>
      <w:lvlJc w:val="left"/>
      <w:pPr>
        <w:ind w:left="2160" w:hanging="360"/>
      </w:pPr>
      <w:rPr>
        <w:rFonts w:ascii="Arial" w:hAnsi="Arial" w:cs="Arial"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2" w15:restartNumberingAfterBreak="0">
    <w:nsid w:val="2D9C66DA"/>
    <w:multiLevelType w:val="hybridMultilevel"/>
    <w:tmpl w:val="5AA28EB8"/>
    <w:lvl w:ilvl="0" w:tplc="7DA0EB2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DD0E03"/>
    <w:multiLevelType w:val="hybridMultilevel"/>
    <w:tmpl w:val="3EB4EC08"/>
    <w:lvl w:ilvl="0" w:tplc="B1AA3858">
      <w:start w:val="38"/>
      <w:numFmt w:val="bullet"/>
      <w:lvlText w:val="-"/>
      <w:lvlJc w:val="left"/>
      <w:pPr>
        <w:ind w:left="720" w:hanging="360"/>
      </w:pPr>
      <w:rPr>
        <w:rFonts w:ascii="Arial" w:eastAsia="Cordia New"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E594B"/>
    <w:multiLevelType w:val="hybridMultilevel"/>
    <w:tmpl w:val="CC44D5AC"/>
    <w:lvl w:ilvl="0" w:tplc="B1A0E1C2">
      <w:numFmt w:val="bullet"/>
      <w:lvlText w:val="-"/>
      <w:lvlJc w:val="left"/>
      <w:pPr>
        <w:ind w:left="2160" w:hanging="360"/>
      </w:pPr>
      <w:rPr>
        <w:rFonts w:ascii="Times New Roman" w:eastAsia="Times New Roman" w:hAnsi="Times New Roman"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DAB6831"/>
    <w:multiLevelType w:val="hybridMultilevel"/>
    <w:tmpl w:val="BAACCD6C"/>
    <w:lvl w:ilvl="0" w:tplc="BA84C8FC">
      <w:start w:val="21"/>
      <w:numFmt w:val="bullet"/>
      <w:lvlText w:val="-"/>
      <w:lvlJc w:val="left"/>
      <w:pPr>
        <w:ind w:left="2138" w:hanging="360"/>
      </w:pPr>
      <w:rPr>
        <w:rFonts w:ascii="Cordia New" w:eastAsia="Times New Roman" w:hAnsi="Cordia New" w:cs="Cordia New" w:hint="default"/>
        <w:sz w:val="25"/>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501D2EF6"/>
    <w:multiLevelType w:val="hybridMultilevel"/>
    <w:tmpl w:val="01C4F96C"/>
    <w:lvl w:ilvl="0" w:tplc="BA84C8FC">
      <w:start w:val="21"/>
      <w:numFmt w:val="bullet"/>
      <w:lvlText w:val="-"/>
      <w:lvlJc w:val="left"/>
      <w:pPr>
        <w:ind w:left="2340" w:hanging="360"/>
      </w:pPr>
      <w:rPr>
        <w:rFonts w:ascii="Cordia New" w:eastAsia="Times New Roman" w:hAnsi="Cordia New" w:cs="Cordia New" w:hint="default"/>
        <w:sz w:val="25"/>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1155" w:hanging="360"/>
      </w:pPr>
      <w:rPr>
        <w:rFonts w:ascii="Symbol" w:hAnsi="Symbol"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21" w15:restartNumberingAfterBreak="0">
    <w:nsid w:val="5986443B"/>
    <w:multiLevelType w:val="hybridMultilevel"/>
    <w:tmpl w:val="7A440A6E"/>
    <w:lvl w:ilvl="0" w:tplc="B1C45CBA">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3C2937"/>
    <w:multiLevelType w:val="hybridMultilevel"/>
    <w:tmpl w:val="DCF41846"/>
    <w:lvl w:ilvl="0" w:tplc="ADFE6DB2">
      <w:start w:val="2"/>
      <w:numFmt w:val="bullet"/>
      <w:lvlText w:val="-"/>
      <w:lvlJc w:val="left"/>
      <w:pPr>
        <w:ind w:left="1980" w:hanging="360"/>
      </w:pPr>
      <w:rPr>
        <w:rFonts w:ascii="Arial" w:eastAsia="Calibri"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9790E62"/>
    <w:multiLevelType w:val="hybridMultilevel"/>
    <w:tmpl w:val="B5DE9AB6"/>
    <w:lvl w:ilvl="0" w:tplc="91DAEBF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BB144ED"/>
    <w:multiLevelType w:val="hybridMultilevel"/>
    <w:tmpl w:val="12966D72"/>
    <w:lvl w:ilvl="0" w:tplc="25C66776">
      <w:numFmt w:val="bullet"/>
      <w:lvlText w:val="-"/>
      <w:lvlJc w:val="left"/>
      <w:pPr>
        <w:ind w:left="2700" w:hanging="360"/>
      </w:pPr>
      <w:rPr>
        <w:rFonts w:ascii="Arial" w:eastAsiaTheme="minorHAnsi" w:hAnsi="Arial" w:cs="Aria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25" w15:restartNumberingAfterBreak="0">
    <w:nsid w:val="6C7467FA"/>
    <w:multiLevelType w:val="hybridMultilevel"/>
    <w:tmpl w:val="0520DDDE"/>
    <w:lvl w:ilvl="0" w:tplc="35380C94">
      <w:start w:val="31"/>
      <w:numFmt w:val="bullet"/>
      <w:lvlText w:val="-"/>
      <w:lvlJc w:val="left"/>
      <w:pPr>
        <w:ind w:left="2070" w:hanging="360"/>
      </w:pPr>
      <w:rPr>
        <w:rFonts w:ascii="Arial" w:eastAsia="Cordia New"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707B00F8"/>
    <w:multiLevelType w:val="hybridMultilevel"/>
    <w:tmpl w:val="DF3EC9C8"/>
    <w:lvl w:ilvl="0" w:tplc="B4DCD264">
      <w:start w:val="2"/>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7" w15:restartNumberingAfterBreak="0">
    <w:nsid w:val="7714192C"/>
    <w:multiLevelType w:val="hybridMultilevel"/>
    <w:tmpl w:val="526677D6"/>
    <w:lvl w:ilvl="0" w:tplc="67C2E370">
      <w:start w:val="1"/>
      <w:numFmt w:val="lowerLetter"/>
      <w:lvlText w:val="%1)"/>
      <w:lvlJc w:val="left"/>
      <w:pPr>
        <w:ind w:left="1080" w:hanging="360"/>
      </w:pPr>
      <w:rPr>
        <w:rFonts w:ascii="Arial" w:hAnsi="Arial" w:cs="Arial" w:hint="default"/>
        <w:b/>
        <w:bCs/>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23"/>
  </w:num>
  <w:num w:numId="5">
    <w:abstractNumId w:val="1"/>
  </w:num>
  <w:num w:numId="6">
    <w:abstractNumId w:val="18"/>
  </w:num>
  <w:num w:numId="7">
    <w:abstractNumId w:val="26"/>
  </w:num>
  <w:num w:numId="8">
    <w:abstractNumId w:val="21"/>
  </w:num>
  <w:num w:numId="9">
    <w:abstractNumId w:val="10"/>
  </w:num>
  <w:num w:numId="10">
    <w:abstractNumId w:val="7"/>
  </w:num>
  <w:num w:numId="11">
    <w:abstractNumId w:val="6"/>
  </w:num>
  <w:num w:numId="12">
    <w:abstractNumId w:val="2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3"/>
  </w:num>
  <w:num w:numId="17">
    <w:abstractNumId w:val="19"/>
  </w:num>
  <w:num w:numId="18">
    <w:abstractNumId w:val="16"/>
  </w:num>
  <w:num w:numId="19">
    <w:abstractNumId w:val="15"/>
  </w:num>
  <w:num w:numId="20">
    <w:abstractNumId w:val="22"/>
  </w:num>
  <w:num w:numId="21">
    <w:abstractNumId w:val="27"/>
  </w:num>
  <w:num w:numId="22">
    <w:abstractNumId w:val="25"/>
  </w:num>
  <w:num w:numId="23">
    <w:abstractNumId w:val="4"/>
  </w:num>
  <w:num w:numId="24">
    <w:abstractNumId w:val="8"/>
  </w:num>
  <w:num w:numId="25">
    <w:abstractNumId w:val="13"/>
  </w:num>
  <w:num w:numId="26">
    <w:abstractNumId w:val="20"/>
  </w:num>
  <w:num w:numId="27">
    <w:abstractNumId w:val="17"/>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89B"/>
    <w:rsid w:val="00001100"/>
    <w:rsid w:val="000011D1"/>
    <w:rsid w:val="0000182A"/>
    <w:rsid w:val="000019E7"/>
    <w:rsid w:val="00001BB8"/>
    <w:rsid w:val="00001C41"/>
    <w:rsid w:val="00002659"/>
    <w:rsid w:val="00002812"/>
    <w:rsid w:val="00003024"/>
    <w:rsid w:val="0000308E"/>
    <w:rsid w:val="0000323F"/>
    <w:rsid w:val="0000333D"/>
    <w:rsid w:val="000035E0"/>
    <w:rsid w:val="0000362F"/>
    <w:rsid w:val="00003870"/>
    <w:rsid w:val="00003CD4"/>
    <w:rsid w:val="00003E40"/>
    <w:rsid w:val="0000431A"/>
    <w:rsid w:val="000047AF"/>
    <w:rsid w:val="000047EF"/>
    <w:rsid w:val="00004AD4"/>
    <w:rsid w:val="00004B07"/>
    <w:rsid w:val="00005EB5"/>
    <w:rsid w:val="0000681B"/>
    <w:rsid w:val="0000691D"/>
    <w:rsid w:val="00006945"/>
    <w:rsid w:val="000071B5"/>
    <w:rsid w:val="000072AA"/>
    <w:rsid w:val="00007443"/>
    <w:rsid w:val="00007A9B"/>
    <w:rsid w:val="00007C80"/>
    <w:rsid w:val="00007CD5"/>
    <w:rsid w:val="00010036"/>
    <w:rsid w:val="00010444"/>
    <w:rsid w:val="0001065C"/>
    <w:rsid w:val="00010676"/>
    <w:rsid w:val="0001067E"/>
    <w:rsid w:val="00010B19"/>
    <w:rsid w:val="00010F9C"/>
    <w:rsid w:val="000111FB"/>
    <w:rsid w:val="0001193F"/>
    <w:rsid w:val="00013910"/>
    <w:rsid w:val="0001458B"/>
    <w:rsid w:val="000145F7"/>
    <w:rsid w:val="000148F2"/>
    <w:rsid w:val="00014A4E"/>
    <w:rsid w:val="00014C7D"/>
    <w:rsid w:val="00014CA9"/>
    <w:rsid w:val="00015484"/>
    <w:rsid w:val="00015652"/>
    <w:rsid w:val="00015BE2"/>
    <w:rsid w:val="00015F20"/>
    <w:rsid w:val="00016535"/>
    <w:rsid w:val="00016676"/>
    <w:rsid w:val="0001677D"/>
    <w:rsid w:val="000169E6"/>
    <w:rsid w:val="00016A91"/>
    <w:rsid w:val="00017314"/>
    <w:rsid w:val="000173A5"/>
    <w:rsid w:val="00020152"/>
    <w:rsid w:val="0002060B"/>
    <w:rsid w:val="0002064A"/>
    <w:rsid w:val="00020921"/>
    <w:rsid w:val="00020BC5"/>
    <w:rsid w:val="00021069"/>
    <w:rsid w:val="00021440"/>
    <w:rsid w:val="00021BDB"/>
    <w:rsid w:val="00021D68"/>
    <w:rsid w:val="000222BF"/>
    <w:rsid w:val="000222C0"/>
    <w:rsid w:val="000223DE"/>
    <w:rsid w:val="00022F3E"/>
    <w:rsid w:val="00022F46"/>
    <w:rsid w:val="00023435"/>
    <w:rsid w:val="00023F95"/>
    <w:rsid w:val="00024AED"/>
    <w:rsid w:val="0002512A"/>
    <w:rsid w:val="000259E9"/>
    <w:rsid w:val="00025D8B"/>
    <w:rsid w:val="000263F6"/>
    <w:rsid w:val="00026A18"/>
    <w:rsid w:val="00026A56"/>
    <w:rsid w:val="00027E04"/>
    <w:rsid w:val="00027EE0"/>
    <w:rsid w:val="000301B5"/>
    <w:rsid w:val="000301F1"/>
    <w:rsid w:val="00030288"/>
    <w:rsid w:val="000305D3"/>
    <w:rsid w:val="00030CAA"/>
    <w:rsid w:val="000314C3"/>
    <w:rsid w:val="00031F53"/>
    <w:rsid w:val="00032344"/>
    <w:rsid w:val="0003237C"/>
    <w:rsid w:val="00032FDA"/>
    <w:rsid w:val="00033416"/>
    <w:rsid w:val="0003356D"/>
    <w:rsid w:val="00033744"/>
    <w:rsid w:val="00033D86"/>
    <w:rsid w:val="00033E3F"/>
    <w:rsid w:val="00034483"/>
    <w:rsid w:val="00034B7E"/>
    <w:rsid w:val="0003530A"/>
    <w:rsid w:val="000357BB"/>
    <w:rsid w:val="0003608A"/>
    <w:rsid w:val="000362D5"/>
    <w:rsid w:val="000365D8"/>
    <w:rsid w:val="0003673B"/>
    <w:rsid w:val="00036E9B"/>
    <w:rsid w:val="00037983"/>
    <w:rsid w:val="00037CD8"/>
    <w:rsid w:val="00040786"/>
    <w:rsid w:val="000407A9"/>
    <w:rsid w:val="00040E82"/>
    <w:rsid w:val="0004105C"/>
    <w:rsid w:val="00041127"/>
    <w:rsid w:val="00042117"/>
    <w:rsid w:val="0004216D"/>
    <w:rsid w:val="000423AE"/>
    <w:rsid w:val="000425DC"/>
    <w:rsid w:val="00042648"/>
    <w:rsid w:val="000427B4"/>
    <w:rsid w:val="000436C4"/>
    <w:rsid w:val="0004389F"/>
    <w:rsid w:val="00043F66"/>
    <w:rsid w:val="00044019"/>
    <w:rsid w:val="000440D3"/>
    <w:rsid w:val="0004495E"/>
    <w:rsid w:val="00044B55"/>
    <w:rsid w:val="00044DB9"/>
    <w:rsid w:val="00045213"/>
    <w:rsid w:val="000455FD"/>
    <w:rsid w:val="00045C09"/>
    <w:rsid w:val="000467D1"/>
    <w:rsid w:val="00046870"/>
    <w:rsid w:val="0004726F"/>
    <w:rsid w:val="000473BB"/>
    <w:rsid w:val="00047AEC"/>
    <w:rsid w:val="00047DC1"/>
    <w:rsid w:val="00047E40"/>
    <w:rsid w:val="000506CA"/>
    <w:rsid w:val="000508A3"/>
    <w:rsid w:val="00050FE9"/>
    <w:rsid w:val="0005155D"/>
    <w:rsid w:val="00051D0A"/>
    <w:rsid w:val="00051D64"/>
    <w:rsid w:val="00052308"/>
    <w:rsid w:val="00052751"/>
    <w:rsid w:val="0005283A"/>
    <w:rsid w:val="000528AA"/>
    <w:rsid w:val="0005315E"/>
    <w:rsid w:val="00053C8B"/>
    <w:rsid w:val="00054A0A"/>
    <w:rsid w:val="00055007"/>
    <w:rsid w:val="000550DF"/>
    <w:rsid w:val="00055CA7"/>
    <w:rsid w:val="0005647C"/>
    <w:rsid w:val="00056A54"/>
    <w:rsid w:val="00056BE1"/>
    <w:rsid w:val="00056CC6"/>
    <w:rsid w:val="00056E50"/>
    <w:rsid w:val="00056FB2"/>
    <w:rsid w:val="0005723B"/>
    <w:rsid w:val="00057517"/>
    <w:rsid w:val="00057A6E"/>
    <w:rsid w:val="00060195"/>
    <w:rsid w:val="000601D0"/>
    <w:rsid w:val="00060CE5"/>
    <w:rsid w:val="00060E0D"/>
    <w:rsid w:val="0006114F"/>
    <w:rsid w:val="00061679"/>
    <w:rsid w:val="00061DF9"/>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AB9"/>
    <w:rsid w:val="00064BD7"/>
    <w:rsid w:val="00064BFD"/>
    <w:rsid w:val="00064D6F"/>
    <w:rsid w:val="00064DC6"/>
    <w:rsid w:val="00065CAC"/>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0C"/>
    <w:rsid w:val="0007017C"/>
    <w:rsid w:val="000702D0"/>
    <w:rsid w:val="0007036D"/>
    <w:rsid w:val="0007089E"/>
    <w:rsid w:val="00070B57"/>
    <w:rsid w:val="00070DBC"/>
    <w:rsid w:val="00070F40"/>
    <w:rsid w:val="00071085"/>
    <w:rsid w:val="00071876"/>
    <w:rsid w:val="00073246"/>
    <w:rsid w:val="000734F4"/>
    <w:rsid w:val="00073705"/>
    <w:rsid w:val="000737E8"/>
    <w:rsid w:val="00073919"/>
    <w:rsid w:val="00073F4C"/>
    <w:rsid w:val="00074247"/>
    <w:rsid w:val="00074304"/>
    <w:rsid w:val="000743BA"/>
    <w:rsid w:val="00074CAD"/>
    <w:rsid w:val="00075063"/>
    <w:rsid w:val="0007523B"/>
    <w:rsid w:val="0007532D"/>
    <w:rsid w:val="000754F0"/>
    <w:rsid w:val="0007555B"/>
    <w:rsid w:val="00075614"/>
    <w:rsid w:val="00075E0D"/>
    <w:rsid w:val="00076218"/>
    <w:rsid w:val="00076BAC"/>
    <w:rsid w:val="000770B1"/>
    <w:rsid w:val="000772C9"/>
    <w:rsid w:val="0007754A"/>
    <w:rsid w:val="00077EAC"/>
    <w:rsid w:val="00077F4A"/>
    <w:rsid w:val="00080037"/>
    <w:rsid w:val="00080A0B"/>
    <w:rsid w:val="00081AC3"/>
    <w:rsid w:val="00081B9C"/>
    <w:rsid w:val="00081BDA"/>
    <w:rsid w:val="00082218"/>
    <w:rsid w:val="0008224D"/>
    <w:rsid w:val="0008227E"/>
    <w:rsid w:val="00082DE9"/>
    <w:rsid w:val="000835CF"/>
    <w:rsid w:val="00083AF3"/>
    <w:rsid w:val="00083E9C"/>
    <w:rsid w:val="0008414D"/>
    <w:rsid w:val="000842CB"/>
    <w:rsid w:val="000844EB"/>
    <w:rsid w:val="00084792"/>
    <w:rsid w:val="00085505"/>
    <w:rsid w:val="0008646E"/>
    <w:rsid w:val="0008649A"/>
    <w:rsid w:val="00086657"/>
    <w:rsid w:val="00086CC4"/>
    <w:rsid w:val="00087C97"/>
    <w:rsid w:val="00090506"/>
    <w:rsid w:val="000906D9"/>
    <w:rsid w:val="00090ABE"/>
    <w:rsid w:val="0009157A"/>
    <w:rsid w:val="0009197B"/>
    <w:rsid w:val="00091B0D"/>
    <w:rsid w:val="0009268F"/>
    <w:rsid w:val="0009280C"/>
    <w:rsid w:val="000928E7"/>
    <w:rsid w:val="00092F20"/>
    <w:rsid w:val="000937AA"/>
    <w:rsid w:val="00093937"/>
    <w:rsid w:val="00093A2C"/>
    <w:rsid w:val="00093BDF"/>
    <w:rsid w:val="00093FF5"/>
    <w:rsid w:val="000940F9"/>
    <w:rsid w:val="000942DD"/>
    <w:rsid w:val="00094729"/>
    <w:rsid w:val="00094A08"/>
    <w:rsid w:val="00094DCD"/>
    <w:rsid w:val="00094E13"/>
    <w:rsid w:val="00095413"/>
    <w:rsid w:val="00095667"/>
    <w:rsid w:val="000961B6"/>
    <w:rsid w:val="000963E8"/>
    <w:rsid w:val="00096759"/>
    <w:rsid w:val="000967C4"/>
    <w:rsid w:val="00097063"/>
    <w:rsid w:val="00097833"/>
    <w:rsid w:val="000A0A14"/>
    <w:rsid w:val="000A0A50"/>
    <w:rsid w:val="000A0C7B"/>
    <w:rsid w:val="000A0F81"/>
    <w:rsid w:val="000A0FE8"/>
    <w:rsid w:val="000A1337"/>
    <w:rsid w:val="000A177F"/>
    <w:rsid w:val="000A1C1F"/>
    <w:rsid w:val="000A1DFA"/>
    <w:rsid w:val="000A1F04"/>
    <w:rsid w:val="000A1F4A"/>
    <w:rsid w:val="000A23C7"/>
    <w:rsid w:val="000A27E2"/>
    <w:rsid w:val="000A2810"/>
    <w:rsid w:val="000A29D2"/>
    <w:rsid w:val="000A2C06"/>
    <w:rsid w:val="000A2DB5"/>
    <w:rsid w:val="000A31AC"/>
    <w:rsid w:val="000A3282"/>
    <w:rsid w:val="000A32F5"/>
    <w:rsid w:val="000A37AF"/>
    <w:rsid w:val="000A3CF7"/>
    <w:rsid w:val="000A4F56"/>
    <w:rsid w:val="000A50FC"/>
    <w:rsid w:val="000A5156"/>
    <w:rsid w:val="000A5330"/>
    <w:rsid w:val="000A5379"/>
    <w:rsid w:val="000A581C"/>
    <w:rsid w:val="000A5ABF"/>
    <w:rsid w:val="000A5CA9"/>
    <w:rsid w:val="000A5FF7"/>
    <w:rsid w:val="000A6825"/>
    <w:rsid w:val="000A73A8"/>
    <w:rsid w:val="000A7638"/>
    <w:rsid w:val="000A771A"/>
    <w:rsid w:val="000A7A0C"/>
    <w:rsid w:val="000A7FAC"/>
    <w:rsid w:val="000B044F"/>
    <w:rsid w:val="000B0599"/>
    <w:rsid w:val="000B0603"/>
    <w:rsid w:val="000B07E3"/>
    <w:rsid w:val="000B0850"/>
    <w:rsid w:val="000B0BEE"/>
    <w:rsid w:val="000B0C52"/>
    <w:rsid w:val="000B1BD7"/>
    <w:rsid w:val="000B1F5E"/>
    <w:rsid w:val="000B2449"/>
    <w:rsid w:val="000B24C3"/>
    <w:rsid w:val="000B3054"/>
    <w:rsid w:val="000B3CB9"/>
    <w:rsid w:val="000B41FF"/>
    <w:rsid w:val="000B489D"/>
    <w:rsid w:val="000B4992"/>
    <w:rsid w:val="000B4C91"/>
    <w:rsid w:val="000B4F4B"/>
    <w:rsid w:val="000B4FE6"/>
    <w:rsid w:val="000B5F3D"/>
    <w:rsid w:val="000B6114"/>
    <w:rsid w:val="000B6718"/>
    <w:rsid w:val="000B6A9B"/>
    <w:rsid w:val="000B6D4E"/>
    <w:rsid w:val="000B6D5A"/>
    <w:rsid w:val="000B76CB"/>
    <w:rsid w:val="000B7FC2"/>
    <w:rsid w:val="000C038E"/>
    <w:rsid w:val="000C13A5"/>
    <w:rsid w:val="000C188C"/>
    <w:rsid w:val="000C227A"/>
    <w:rsid w:val="000C2881"/>
    <w:rsid w:val="000C32D4"/>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E6D"/>
    <w:rsid w:val="000D025E"/>
    <w:rsid w:val="000D0421"/>
    <w:rsid w:val="000D0449"/>
    <w:rsid w:val="000D05CE"/>
    <w:rsid w:val="000D0823"/>
    <w:rsid w:val="000D0991"/>
    <w:rsid w:val="000D12D0"/>
    <w:rsid w:val="000D16B7"/>
    <w:rsid w:val="000D2615"/>
    <w:rsid w:val="000D269D"/>
    <w:rsid w:val="000D2858"/>
    <w:rsid w:val="000D2CCC"/>
    <w:rsid w:val="000D3087"/>
    <w:rsid w:val="000D312F"/>
    <w:rsid w:val="000D343C"/>
    <w:rsid w:val="000D38DF"/>
    <w:rsid w:val="000D3DC9"/>
    <w:rsid w:val="000D3F9B"/>
    <w:rsid w:val="000D42E2"/>
    <w:rsid w:val="000D44E8"/>
    <w:rsid w:val="000D465C"/>
    <w:rsid w:val="000D5085"/>
    <w:rsid w:val="000D5234"/>
    <w:rsid w:val="000D532F"/>
    <w:rsid w:val="000D55EF"/>
    <w:rsid w:val="000D5975"/>
    <w:rsid w:val="000D5D39"/>
    <w:rsid w:val="000D63AE"/>
    <w:rsid w:val="000D6427"/>
    <w:rsid w:val="000D6996"/>
    <w:rsid w:val="000D736D"/>
    <w:rsid w:val="000D7B26"/>
    <w:rsid w:val="000D7F09"/>
    <w:rsid w:val="000E05EA"/>
    <w:rsid w:val="000E074A"/>
    <w:rsid w:val="000E0868"/>
    <w:rsid w:val="000E0A6E"/>
    <w:rsid w:val="000E0B3C"/>
    <w:rsid w:val="000E108A"/>
    <w:rsid w:val="000E1208"/>
    <w:rsid w:val="000E1850"/>
    <w:rsid w:val="000E18C0"/>
    <w:rsid w:val="000E1DC2"/>
    <w:rsid w:val="000E2732"/>
    <w:rsid w:val="000E28C9"/>
    <w:rsid w:val="000E2EDF"/>
    <w:rsid w:val="000E2FCC"/>
    <w:rsid w:val="000E3B56"/>
    <w:rsid w:val="000E4CCB"/>
    <w:rsid w:val="000E5336"/>
    <w:rsid w:val="000E55D6"/>
    <w:rsid w:val="000E5827"/>
    <w:rsid w:val="000E5899"/>
    <w:rsid w:val="000E69B3"/>
    <w:rsid w:val="000E7245"/>
    <w:rsid w:val="000F0225"/>
    <w:rsid w:val="000F0647"/>
    <w:rsid w:val="000F0A88"/>
    <w:rsid w:val="000F0E65"/>
    <w:rsid w:val="000F10D0"/>
    <w:rsid w:val="000F11F7"/>
    <w:rsid w:val="000F19A9"/>
    <w:rsid w:val="000F1CA6"/>
    <w:rsid w:val="000F1CC1"/>
    <w:rsid w:val="000F24B5"/>
    <w:rsid w:val="000F2508"/>
    <w:rsid w:val="000F297A"/>
    <w:rsid w:val="000F3228"/>
    <w:rsid w:val="000F34F7"/>
    <w:rsid w:val="000F36F2"/>
    <w:rsid w:val="000F41B7"/>
    <w:rsid w:val="000F525E"/>
    <w:rsid w:val="000F5497"/>
    <w:rsid w:val="000F552E"/>
    <w:rsid w:val="000F59C8"/>
    <w:rsid w:val="000F5A82"/>
    <w:rsid w:val="000F5F17"/>
    <w:rsid w:val="000F6C8B"/>
    <w:rsid w:val="000F7719"/>
    <w:rsid w:val="000F786D"/>
    <w:rsid w:val="000F7C88"/>
    <w:rsid w:val="000F7E87"/>
    <w:rsid w:val="00100479"/>
    <w:rsid w:val="001005F7"/>
    <w:rsid w:val="00100681"/>
    <w:rsid w:val="00100929"/>
    <w:rsid w:val="00100C36"/>
    <w:rsid w:val="00101132"/>
    <w:rsid w:val="00101201"/>
    <w:rsid w:val="00101B7A"/>
    <w:rsid w:val="00101DC3"/>
    <w:rsid w:val="0010234D"/>
    <w:rsid w:val="00102549"/>
    <w:rsid w:val="00102819"/>
    <w:rsid w:val="00102981"/>
    <w:rsid w:val="00102E2E"/>
    <w:rsid w:val="0010422D"/>
    <w:rsid w:val="00104CED"/>
    <w:rsid w:val="00104E32"/>
    <w:rsid w:val="00104EB3"/>
    <w:rsid w:val="001057E6"/>
    <w:rsid w:val="0010614A"/>
    <w:rsid w:val="001061C7"/>
    <w:rsid w:val="0010679E"/>
    <w:rsid w:val="00106877"/>
    <w:rsid w:val="0010740C"/>
    <w:rsid w:val="0010772E"/>
    <w:rsid w:val="001077BA"/>
    <w:rsid w:val="00110536"/>
    <w:rsid w:val="001106B9"/>
    <w:rsid w:val="00110835"/>
    <w:rsid w:val="00110B7C"/>
    <w:rsid w:val="001113F6"/>
    <w:rsid w:val="001118F5"/>
    <w:rsid w:val="00111A5A"/>
    <w:rsid w:val="00112021"/>
    <w:rsid w:val="00112058"/>
    <w:rsid w:val="001120E3"/>
    <w:rsid w:val="00112183"/>
    <w:rsid w:val="001121D5"/>
    <w:rsid w:val="0011230E"/>
    <w:rsid w:val="001125F3"/>
    <w:rsid w:val="00112764"/>
    <w:rsid w:val="00112843"/>
    <w:rsid w:val="00112AEA"/>
    <w:rsid w:val="00112EB2"/>
    <w:rsid w:val="00112F95"/>
    <w:rsid w:val="001132B9"/>
    <w:rsid w:val="00113650"/>
    <w:rsid w:val="00113747"/>
    <w:rsid w:val="00113B97"/>
    <w:rsid w:val="00113C59"/>
    <w:rsid w:val="00113C76"/>
    <w:rsid w:val="00113D48"/>
    <w:rsid w:val="001151FA"/>
    <w:rsid w:val="00115309"/>
    <w:rsid w:val="00115331"/>
    <w:rsid w:val="001154B3"/>
    <w:rsid w:val="00115566"/>
    <w:rsid w:val="001167CE"/>
    <w:rsid w:val="00116C92"/>
    <w:rsid w:val="001173B7"/>
    <w:rsid w:val="00117477"/>
    <w:rsid w:val="0011747A"/>
    <w:rsid w:val="001175D6"/>
    <w:rsid w:val="001177F8"/>
    <w:rsid w:val="00117A90"/>
    <w:rsid w:val="00117AAD"/>
    <w:rsid w:val="00120A04"/>
    <w:rsid w:val="00121999"/>
    <w:rsid w:val="00122A3D"/>
    <w:rsid w:val="0012354D"/>
    <w:rsid w:val="0012370B"/>
    <w:rsid w:val="001239F2"/>
    <w:rsid w:val="00123C2F"/>
    <w:rsid w:val="00124231"/>
    <w:rsid w:val="001247A7"/>
    <w:rsid w:val="00124823"/>
    <w:rsid w:val="00124DE8"/>
    <w:rsid w:val="001250B0"/>
    <w:rsid w:val="00125349"/>
    <w:rsid w:val="001256D3"/>
    <w:rsid w:val="0012585A"/>
    <w:rsid w:val="00125860"/>
    <w:rsid w:val="00125968"/>
    <w:rsid w:val="00125C92"/>
    <w:rsid w:val="00125F91"/>
    <w:rsid w:val="00126F8C"/>
    <w:rsid w:val="00127115"/>
    <w:rsid w:val="001271A8"/>
    <w:rsid w:val="00127611"/>
    <w:rsid w:val="00130543"/>
    <w:rsid w:val="00130BA3"/>
    <w:rsid w:val="00130E9F"/>
    <w:rsid w:val="00130F3F"/>
    <w:rsid w:val="00131885"/>
    <w:rsid w:val="001319F0"/>
    <w:rsid w:val="00131B19"/>
    <w:rsid w:val="00131BA6"/>
    <w:rsid w:val="00131CD8"/>
    <w:rsid w:val="0013269E"/>
    <w:rsid w:val="00132DE3"/>
    <w:rsid w:val="001334D5"/>
    <w:rsid w:val="0013351B"/>
    <w:rsid w:val="00133B09"/>
    <w:rsid w:val="00133DC5"/>
    <w:rsid w:val="001341A5"/>
    <w:rsid w:val="001342AE"/>
    <w:rsid w:val="0013446F"/>
    <w:rsid w:val="00134701"/>
    <w:rsid w:val="00135437"/>
    <w:rsid w:val="00136096"/>
    <w:rsid w:val="00136436"/>
    <w:rsid w:val="0013656C"/>
    <w:rsid w:val="00136A0E"/>
    <w:rsid w:val="0013779E"/>
    <w:rsid w:val="0013789B"/>
    <w:rsid w:val="0014015F"/>
    <w:rsid w:val="001401B7"/>
    <w:rsid w:val="0014095D"/>
    <w:rsid w:val="00140E05"/>
    <w:rsid w:val="001425CA"/>
    <w:rsid w:val="00142A25"/>
    <w:rsid w:val="00142C8E"/>
    <w:rsid w:val="00143083"/>
    <w:rsid w:val="001434B8"/>
    <w:rsid w:val="00143B92"/>
    <w:rsid w:val="00144274"/>
    <w:rsid w:val="00144515"/>
    <w:rsid w:val="00144908"/>
    <w:rsid w:val="00145401"/>
    <w:rsid w:val="00145A7E"/>
    <w:rsid w:val="00145C1B"/>
    <w:rsid w:val="001468DF"/>
    <w:rsid w:val="00146A3E"/>
    <w:rsid w:val="00147CFD"/>
    <w:rsid w:val="00147D4F"/>
    <w:rsid w:val="00150202"/>
    <w:rsid w:val="00150637"/>
    <w:rsid w:val="001507A9"/>
    <w:rsid w:val="00150D29"/>
    <w:rsid w:val="001513D5"/>
    <w:rsid w:val="001516CA"/>
    <w:rsid w:val="00151856"/>
    <w:rsid w:val="00151924"/>
    <w:rsid w:val="00151DCC"/>
    <w:rsid w:val="0015311A"/>
    <w:rsid w:val="00153120"/>
    <w:rsid w:val="00153256"/>
    <w:rsid w:val="0015388D"/>
    <w:rsid w:val="001547DA"/>
    <w:rsid w:val="00155061"/>
    <w:rsid w:val="00155BA7"/>
    <w:rsid w:val="0015647C"/>
    <w:rsid w:val="0015667E"/>
    <w:rsid w:val="001566F1"/>
    <w:rsid w:val="001578C8"/>
    <w:rsid w:val="00157D7A"/>
    <w:rsid w:val="001604DD"/>
    <w:rsid w:val="001604FB"/>
    <w:rsid w:val="001605E2"/>
    <w:rsid w:val="00160D74"/>
    <w:rsid w:val="00160F34"/>
    <w:rsid w:val="0016109E"/>
    <w:rsid w:val="001614F1"/>
    <w:rsid w:val="001619AB"/>
    <w:rsid w:val="0016207B"/>
    <w:rsid w:val="001624ED"/>
    <w:rsid w:val="00162DA0"/>
    <w:rsid w:val="00163863"/>
    <w:rsid w:val="00163CF1"/>
    <w:rsid w:val="00164969"/>
    <w:rsid w:val="0016586E"/>
    <w:rsid w:val="00165F89"/>
    <w:rsid w:val="00165F90"/>
    <w:rsid w:val="0016605F"/>
    <w:rsid w:val="00166127"/>
    <w:rsid w:val="001663CD"/>
    <w:rsid w:val="00166433"/>
    <w:rsid w:val="00166580"/>
    <w:rsid w:val="00166A21"/>
    <w:rsid w:val="00166B14"/>
    <w:rsid w:val="00166FDC"/>
    <w:rsid w:val="00167290"/>
    <w:rsid w:val="0016737B"/>
    <w:rsid w:val="00167D0D"/>
    <w:rsid w:val="00167D62"/>
    <w:rsid w:val="0017049C"/>
    <w:rsid w:val="00170A7A"/>
    <w:rsid w:val="00170D4F"/>
    <w:rsid w:val="00170F6B"/>
    <w:rsid w:val="00171E64"/>
    <w:rsid w:val="00172003"/>
    <w:rsid w:val="001720CF"/>
    <w:rsid w:val="00172301"/>
    <w:rsid w:val="00172C33"/>
    <w:rsid w:val="00173390"/>
    <w:rsid w:val="001734F5"/>
    <w:rsid w:val="001738EF"/>
    <w:rsid w:val="00173D17"/>
    <w:rsid w:val="00173F13"/>
    <w:rsid w:val="00174038"/>
    <w:rsid w:val="001740EF"/>
    <w:rsid w:val="00174808"/>
    <w:rsid w:val="00174A75"/>
    <w:rsid w:val="00174FB5"/>
    <w:rsid w:val="00175110"/>
    <w:rsid w:val="00175136"/>
    <w:rsid w:val="00175B61"/>
    <w:rsid w:val="00175BCB"/>
    <w:rsid w:val="0017613D"/>
    <w:rsid w:val="0017665F"/>
    <w:rsid w:val="00176905"/>
    <w:rsid w:val="00176C35"/>
    <w:rsid w:val="00176C9E"/>
    <w:rsid w:val="00176E0B"/>
    <w:rsid w:val="0017731F"/>
    <w:rsid w:val="00177546"/>
    <w:rsid w:val="00177A54"/>
    <w:rsid w:val="00177EE6"/>
    <w:rsid w:val="00180420"/>
    <w:rsid w:val="00180AA1"/>
    <w:rsid w:val="00180DA4"/>
    <w:rsid w:val="0018118A"/>
    <w:rsid w:val="00181601"/>
    <w:rsid w:val="00181929"/>
    <w:rsid w:val="00181A36"/>
    <w:rsid w:val="00181B57"/>
    <w:rsid w:val="0018213D"/>
    <w:rsid w:val="00182760"/>
    <w:rsid w:val="001833F1"/>
    <w:rsid w:val="001836F5"/>
    <w:rsid w:val="00183EA6"/>
    <w:rsid w:val="00183F8D"/>
    <w:rsid w:val="00183FE2"/>
    <w:rsid w:val="001841FD"/>
    <w:rsid w:val="00184342"/>
    <w:rsid w:val="00184431"/>
    <w:rsid w:val="001845E1"/>
    <w:rsid w:val="0018484E"/>
    <w:rsid w:val="0018487C"/>
    <w:rsid w:val="001848E3"/>
    <w:rsid w:val="001857D1"/>
    <w:rsid w:val="00185E17"/>
    <w:rsid w:val="001860DF"/>
    <w:rsid w:val="00186216"/>
    <w:rsid w:val="001866BF"/>
    <w:rsid w:val="00186D8B"/>
    <w:rsid w:val="0018708C"/>
    <w:rsid w:val="00187259"/>
    <w:rsid w:val="00187499"/>
    <w:rsid w:val="00187A09"/>
    <w:rsid w:val="00187A1E"/>
    <w:rsid w:val="00187BB9"/>
    <w:rsid w:val="00187D84"/>
    <w:rsid w:val="00190446"/>
    <w:rsid w:val="0019086C"/>
    <w:rsid w:val="00190B07"/>
    <w:rsid w:val="00190BCE"/>
    <w:rsid w:val="00190D64"/>
    <w:rsid w:val="00190DDA"/>
    <w:rsid w:val="00190FB1"/>
    <w:rsid w:val="00191355"/>
    <w:rsid w:val="00191FE7"/>
    <w:rsid w:val="00192002"/>
    <w:rsid w:val="00192238"/>
    <w:rsid w:val="00192C97"/>
    <w:rsid w:val="00192D87"/>
    <w:rsid w:val="0019349F"/>
    <w:rsid w:val="00193C3D"/>
    <w:rsid w:val="00193DBB"/>
    <w:rsid w:val="00193FA1"/>
    <w:rsid w:val="001946F5"/>
    <w:rsid w:val="0019473B"/>
    <w:rsid w:val="00194A33"/>
    <w:rsid w:val="00194BD0"/>
    <w:rsid w:val="00195058"/>
    <w:rsid w:val="00195999"/>
    <w:rsid w:val="00195D2E"/>
    <w:rsid w:val="0019610B"/>
    <w:rsid w:val="0019627D"/>
    <w:rsid w:val="00196354"/>
    <w:rsid w:val="00196388"/>
    <w:rsid w:val="00196A32"/>
    <w:rsid w:val="00196B12"/>
    <w:rsid w:val="00197155"/>
    <w:rsid w:val="001A0624"/>
    <w:rsid w:val="001A0900"/>
    <w:rsid w:val="001A186F"/>
    <w:rsid w:val="001A1AEF"/>
    <w:rsid w:val="001A1DCC"/>
    <w:rsid w:val="001A22E2"/>
    <w:rsid w:val="001A2481"/>
    <w:rsid w:val="001A275C"/>
    <w:rsid w:val="001A37D8"/>
    <w:rsid w:val="001A3924"/>
    <w:rsid w:val="001A3EE7"/>
    <w:rsid w:val="001A4CF0"/>
    <w:rsid w:val="001A58D1"/>
    <w:rsid w:val="001A5AF5"/>
    <w:rsid w:val="001A5B1D"/>
    <w:rsid w:val="001A5CF1"/>
    <w:rsid w:val="001A5DD3"/>
    <w:rsid w:val="001A5E5F"/>
    <w:rsid w:val="001A5F9A"/>
    <w:rsid w:val="001A608D"/>
    <w:rsid w:val="001A6C98"/>
    <w:rsid w:val="001A70E3"/>
    <w:rsid w:val="001A71BE"/>
    <w:rsid w:val="001A765D"/>
    <w:rsid w:val="001A7671"/>
    <w:rsid w:val="001A7701"/>
    <w:rsid w:val="001A7C0E"/>
    <w:rsid w:val="001A7DD1"/>
    <w:rsid w:val="001A7F7B"/>
    <w:rsid w:val="001B0611"/>
    <w:rsid w:val="001B08D2"/>
    <w:rsid w:val="001B121A"/>
    <w:rsid w:val="001B195C"/>
    <w:rsid w:val="001B1CE1"/>
    <w:rsid w:val="001B25A0"/>
    <w:rsid w:val="001B31C6"/>
    <w:rsid w:val="001B32C6"/>
    <w:rsid w:val="001B388E"/>
    <w:rsid w:val="001B3A53"/>
    <w:rsid w:val="001B3C0C"/>
    <w:rsid w:val="001B3CBA"/>
    <w:rsid w:val="001B3EF9"/>
    <w:rsid w:val="001B4004"/>
    <w:rsid w:val="001B4A7D"/>
    <w:rsid w:val="001B5B3B"/>
    <w:rsid w:val="001B5F06"/>
    <w:rsid w:val="001B6236"/>
    <w:rsid w:val="001B6750"/>
    <w:rsid w:val="001B677E"/>
    <w:rsid w:val="001B6822"/>
    <w:rsid w:val="001B6835"/>
    <w:rsid w:val="001B6B5E"/>
    <w:rsid w:val="001B6E4A"/>
    <w:rsid w:val="001B7E8C"/>
    <w:rsid w:val="001B7FAB"/>
    <w:rsid w:val="001C0421"/>
    <w:rsid w:val="001C05ED"/>
    <w:rsid w:val="001C0EB5"/>
    <w:rsid w:val="001C181D"/>
    <w:rsid w:val="001C1C29"/>
    <w:rsid w:val="001C211B"/>
    <w:rsid w:val="001C2AB9"/>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95B"/>
    <w:rsid w:val="001C7BBD"/>
    <w:rsid w:val="001D01E9"/>
    <w:rsid w:val="001D02CD"/>
    <w:rsid w:val="001D03DD"/>
    <w:rsid w:val="001D0B2C"/>
    <w:rsid w:val="001D1529"/>
    <w:rsid w:val="001D249A"/>
    <w:rsid w:val="001D2FA6"/>
    <w:rsid w:val="001D31D6"/>
    <w:rsid w:val="001D3349"/>
    <w:rsid w:val="001D3397"/>
    <w:rsid w:val="001D38FB"/>
    <w:rsid w:val="001D3B9F"/>
    <w:rsid w:val="001D3CEE"/>
    <w:rsid w:val="001D4B76"/>
    <w:rsid w:val="001D4F89"/>
    <w:rsid w:val="001D4FB2"/>
    <w:rsid w:val="001D5082"/>
    <w:rsid w:val="001D53F2"/>
    <w:rsid w:val="001D545B"/>
    <w:rsid w:val="001D5A2F"/>
    <w:rsid w:val="001D6146"/>
    <w:rsid w:val="001D62A6"/>
    <w:rsid w:val="001D62E7"/>
    <w:rsid w:val="001D6579"/>
    <w:rsid w:val="001D68E4"/>
    <w:rsid w:val="001D6C08"/>
    <w:rsid w:val="001D6D42"/>
    <w:rsid w:val="001D7238"/>
    <w:rsid w:val="001D7D65"/>
    <w:rsid w:val="001D7DAB"/>
    <w:rsid w:val="001E048E"/>
    <w:rsid w:val="001E0502"/>
    <w:rsid w:val="001E0558"/>
    <w:rsid w:val="001E05D6"/>
    <w:rsid w:val="001E0C96"/>
    <w:rsid w:val="001E0E9C"/>
    <w:rsid w:val="001E0ECF"/>
    <w:rsid w:val="001E15B3"/>
    <w:rsid w:val="001E168B"/>
    <w:rsid w:val="001E1A2F"/>
    <w:rsid w:val="001E1B28"/>
    <w:rsid w:val="001E2557"/>
    <w:rsid w:val="001E297F"/>
    <w:rsid w:val="001E2B02"/>
    <w:rsid w:val="001E2B94"/>
    <w:rsid w:val="001E2C40"/>
    <w:rsid w:val="001E33B3"/>
    <w:rsid w:val="001E3E3A"/>
    <w:rsid w:val="001E3F6C"/>
    <w:rsid w:val="001E4209"/>
    <w:rsid w:val="001E4575"/>
    <w:rsid w:val="001E4A0B"/>
    <w:rsid w:val="001E4AEB"/>
    <w:rsid w:val="001E4DC8"/>
    <w:rsid w:val="001E4DF9"/>
    <w:rsid w:val="001E580B"/>
    <w:rsid w:val="001E5893"/>
    <w:rsid w:val="001E5E58"/>
    <w:rsid w:val="001E6447"/>
    <w:rsid w:val="001E658D"/>
    <w:rsid w:val="001E666A"/>
    <w:rsid w:val="001E6C5A"/>
    <w:rsid w:val="001E6DB4"/>
    <w:rsid w:val="001E6FD2"/>
    <w:rsid w:val="001E759E"/>
    <w:rsid w:val="001E780C"/>
    <w:rsid w:val="001F01A2"/>
    <w:rsid w:val="001F0272"/>
    <w:rsid w:val="001F05D4"/>
    <w:rsid w:val="001F0A3C"/>
    <w:rsid w:val="001F1F99"/>
    <w:rsid w:val="001F253F"/>
    <w:rsid w:val="001F27E4"/>
    <w:rsid w:val="001F2907"/>
    <w:rsid w:val="001F2992"/>
    <w:rsid w:val="001F2AD8"/>
    <w:rsid w:val="001F2BD0"/>
    <w:rsid w:val="001F2F83"/>
    <w:rsid w:val="001F2FED"/>
    <w:rsid w:val="001F3A80"/>
    <w:rsid w:val="001F3C80"/>
    <w:rsid w:val="001F42A9"/>
    <w:rsid w:val="001F4318"/>
    <w:rsid w:val="001F44E3"/>
    <w:rsid w:val="001F486D"/>
    <w:rsid w:val="001F4FB7"/>
    <w:rsid w:val="001F5079"/>
    <w:rsid w:val="001F5576"/>
    <w:rsid w:val="001F630F"/>
    <w:rsid w:val="001F692A"/>
    <w:rsid w:val="001F6B4F"/>
    <w:rsid w:val="001F744E"/>
    <w:rsid w:val="001F7BC4"/>
    <w:rsid w:val="00200286"/>
    <w:rsid w:val="00200648"/>
    <w:rsid w:val="002008FE"/>
    <w:rsid w:val="00200979"/>
    <w:rsid w:val="00200BB6"/>
    <w:rsid w:val="00201DB4"/>
    <w:rsid w:val="00202608"/>
    <w:rsid w:val="002027F9"/>
    <w:rsid w:val="00202CA3"/>
    <w:rsid w:val="002038F2"/>
    <w:rsid w:val="00203DB3"/>
    <w:rsid w:val="00204449"/>
    <w:rsid w:val="00204BE8"/>
    <w:rsid w:val="00204C89"/>
    <w:rsid w:val="002050B3"/>
    <w:rsid w:val="00205102"/>
    <w:rsid w:val="0020572E"/>
    <w:rsid w:val="0020589B"/>
    <w:rsid w:val="0020590A"/>
    <w:rsid w:val="00205F5E"/>
    <w:rsid w:val="00206160"/>
    <w:rsid w:val="00206196"/>
    <w:rsid w:val="002062A3"/>
    <w:rsid w:val="002065BB"/>
    <w:rsid w:val="00206F8C"/>
    <w:rsid w:val="00207772"/>
    <w:rsid w:val="00207BFF"/>
    <w:rsid w:val="00207C08"/>
    <w:rsid w:val="00207F78"/>
    <w:rsid w:val="00210786"/>
    <w:rsid w:val="00210865"/>
    <w:rsid w:val="00210AA2"/>
    <w:rsid w:val="00210D58"/>
    <w:rsid w:val="00211222"/>
    <w:rsid w:val="00211358"/>
    <w:rsid w:val="0021165E"/>
    <w:rsid w:val="002119EE"/>
    <w:rsid w:val="00211BCB"/>
    <w:rsid w:val="00212158"/>
    <w:rsid w:val="00212901"/>
    <w:rsid w:val="00212B6F"/>
    <w:rsid w:val="002137CE"/>
    <w:rsid w:val="00213D03"/>
    <w:rsid w:val="002147BF"/>
    <w:rsid w:val="00214810"/>
    <w:rsid w:val="0021520B"/>
    <w:rsid w:val="00215D89"/>
    <w:rsid w:val="002161DF"/>
    <w:rsid w:val="0021711C"/>
    <w:rsid w:val="0021771B"/>
    <w:rsid w:val="002178CC"/>
    <w:rsid w:val="00217999"/>
    <w:rsid w:val="00217EA4"/>
    <w:rsid w:val="0022037F"/>
    <w:rsid w:val="002204E0"/>
    <w:rsid w:val="00220B03"/>
    <w:rsid w:val="00220CA9"/>
    <w:rsid w:val="00220D5D"/>
    <w:rsid w:val="00220E7C"/>
    <w:rsid w:val="0022102E"/>
    <w:rsid w:val="002214C1"/>
    <w:rsid w:val="00221D2C"/>
    <w:rsid w:val="00221DFB"/>
    <w:rsid w:val="00222182"/>
    <w:rsid w:val="00222E95"/>
    <w:rsid w:val="00223092"/>
    <w:rsid w:val="00223120"/>
    <w:rsid w:val="002235CD"/>
    <w:rsid w:val="00223A20"/>
    <w:rsid w:val="00223B4F"/>
    <w:rsid w:val="00223E1E"/>
    <w:rsid w:val="00224035"/>
    <w:rsid w:val="002246D6"/>
    <w:rsid w:val="002250BD"/>
    <w:rsid w:val="002256F3"/>
    <w:rsid w:val="0022577D"/>
    <w:rsid w:val="00225C80"/>
    <w:rsid w:val="00226B79"/>
    <w:rsid w:val="00227142"/>
    <w:rsid w:val="00227207"/>
    <w:rsid w:val="0022739B"/>
    <w:rsid w:val="0022795F"/>
    <w:rsid w:val="00227B1B"/>
    <w:rsid w:val="002304BC"/>
    <w:rsid w:val="002305F9"/>
    <w:rsid w:val="00230688"/>
    <w:rsid w:val="002306DA"/>
    <w:rsid w:val="00230CF9"/>
    <w:rsid w:val="00231717"/>
    <w:rsid w:val="0023180E"/>
    <w:rsid w:val="00232648"/>
    <w:rsid w:val="00232689"/>
    <w:rsid w:val="00232A59"/>
    <w:rsid w:val="002330C2"/>
    <w:rsid w:val="002331F1"/>
    <w:rsid w:val="0023375E"/>
    <w:rsid w:val="00233F31"/>
    <w:rsid w:val="00234401"/>
    <w:rsid w:val="00234491"/>
    <w:rsid w:val="00234ADA"/>
    <w:rsid w:val="00235135"/>
    <w:rsid w:val="00235247"/>
    <w:rsid w:val="0023524C"/>
    <w:rsid w:val="0023526C"/>
    <w:rsid w:val="002353CB"/>
    <w:rsid w:val="00235543"/>
    <w:rsid w:val="002356B6"/>
    <w:rsid w:val="00235817"/>
    <w:rsid w:val="0023583D"/>
    <w:rsid w:val="00235B25"/>
    <w:rsid w:val="002360C8"/>
    <w:rsid w:val="00236598"/>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711"/>
    <w:rsid w:val="0024177D"/>
    <w:rsid w:val="00241872"/>
    <w:rsid w:val="00241B2F"/>
    <w:rsid w:val="00241C08"/>
    <w:rsid w:val="00241CC8"/>
    <w:rsid w:val="00241E70"/>
    <w:rsid w:val="00242195"/>
    <w:rsid w:val="002422FE"/>
    <w:rsid w:val="00242934"/>
    <w:rsid w:val="00243609"/>
    <w:rsid w:val="002437A6"/>
    <w:rsid w:val="00243C12"/>
    <w:rsid w:val="00243CBA"/>
    <w:rsid w:val="00243F37"/>
    <w:rsid w:val="00244446"/>
    <w:rsid w:val="002448AB"/>
    <w:rsid w:val="002449A1"/>
    <w:rsid w:val="00244AF5"/>
    <w:rsid w:val="00244B13"/>
    <w:rsid w:val="00244D93"/>
    <w:rsid w:val="00245783"/>
    <w:rsid w:val="0024596E"/>
    <w:rsid w:val="00245CB9"/>
    <w:rsid w:val="00245FB9"/>
    <w:rsid w:val="002460B8"/>
    <w:rsid w:val="0024615E"/>
    <w:rsid w:val="00246545"/>
    <w:rsid w:val="00246A01"/>
    <w:rsid w:val="00246A67"/>
    <w:rsid w:val="00246CE3"/>
    <w:rsid w:val="00247DE0"/>
    <w:rsid w:val="00247E1B"/>
    <w:rsid w:val="002502C3"/>
    <w:rsid w:val="00250E1A"/>
    <w:rsid w:val="002516A7"/>
    <w:rsid w:val="00251843"/>
    <w:rsid w:val="00251F63"/>
    <w:rsid w:val="00252277"/>
    <w:rsid w:val="00252535"/>
    <w:rsid w:val="00252A4F"/>
    <w:rsid w:val="002531AE"/>
    <w:rsid w:val="00253295"/>
    <w:rsid w:val="0025330F"/>
    <w:rsid w:val="00253596"/>
    <w:rsid w:val="0025378E"/>
    <w:rsid w:val="002539EE"/>
    <w:rsid w:val="00253BB9"/>
    <w:rsid w:val="00253EFB"/>
    <w:rsid w:val="00254510"/>
    <w:rsid w:val="00254BA4"/>
    <w:rsid w:val="00254F26"/>
    <w:rsid w:val="00255063"/>
    <w:rsid w:val="00256014"/>
    <w:rsid w:val="002562A8"/>
    <w:rsid w:val="00256403"/>
    <w:rsid w:val="00256441"/>
    <w:rsid w:val="002566E5"/>
    <w:rsid w:val="00257075"/>
    <w:rsid w:val="0025738B"/>
    <w:rsid w:val="0026072D"/>
    <w:rsid w:val="00260EF4"/>
    <w:rsid w:val="00260FCA"/>
    <w:rsid w:val="0026133E"/>
    <w:rsid w:val="00261A24"/>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EF3"/>
    <w:rsid w:val="00267044"/>
    <w:rsid w:val="00267057"/>
    <w:rsid w:val="00267465"/>
    <w:rsid w:val="002678F2"/>
    <w:rsid w:val="0027020B"/>
    <w:rsid w:val="00270FC2"/>
    <w:rsid w:val="0027141B"/>
    <w:rsid w:val="0027149C"/>
    <w:rsid w:val="00271D33"/>
    <w:rsid w:val="00271EC0"/>
    <w:rsid w:val="00272806"/>
    <w:rsid w:val="00273057"/>
    <w:rsid w:val="002738B0"/>
    <w:rsid w:val="002740FF"/>
    <w:rsid w:val="0027419F"/>
    <w:rsid w:val="0027487B"/>
    <w:rsid w:val="002751FF"/>
    <w:rsid w:val="0027538F"/>
    <w:rsid w:val="00275423"/>
    <w:rsid w:val="00275803"/>
    <w:rsid w:val="00276540"/>
    <w:rsid w:val="00276BBF"/>
    <w:rsid w:val="00276F92"/>
    <w:rsid w:val="0027700D"/>
    <w:rsid w:val="002772F2"/>
    <w:rsid w:val="002773DA"/>
    <w:rsid w:val="0027750B"/>
    <w:rsid w:val="0027785F"/>
    <w:rsid w:val="00277C30"/>
    <w:rsid w:val="00280DB2"/>
    <w:rsid w:val="00280DD2"/>
    <w:rsid w:val="00280FCE"/>
    <w:rsid w:val="0028114C"/>
    <w:rsid w:val="00281191"/>
    <w:rsid w:val="00281343"/>
    <w:rsid w:val="002814BD"/>
    <w:rsid w:val="00281638"/>
    <w:rsid w:val="002821F2"/>
    <w:rsid w:val="002827F5"/>
    <w:rsid w:val="00282A2F"/>
    <w:rsid w:val="00283603"/>
    <w:rsid w:val="00283977"/>
    <w:rsid w:val="00283D57"/>
    <w:rsid w:val="002843AF"/>
    <w:rsid w:val="0028484E"/>
    <w:rsid w:val="002848A4"/>
    <w:rsid w:val="00284BDB"/>
    <w:rsid w:val="00284D63"/>
    <w:rsid w:val="0028509F"/>
    <w:rsid w:val="00285105"/>
    <w:rsid w:val="002851F1"/>
    <w:rsid w:val="002858BF"/>
    <w:rsid w:val="00285946"/>
    <w:rsid w:val="00285AA2"/>
    <w:rsid w:val="00285F7A"/>
    <w:rsid w:val="002862F2"/>
    <w:rsid w:val="00286BAB"/>
    <w:rsid w:val="00286E59"/>
    <w:rsid w:val="00286EA6"/>
    <w:rsid w:val="00286F5D"/>
    <w:rsid w:val="00287025"/>
    <w:rsid w:val="00287321"/>
    <w:rsid w:val="002875F2"/>
    <w:rsid w:val="002876FF"/>
    <w:rsid w:val="0029051A"/>
    <w:rsid w:val="00290FCF"/>
    <w:rsid w:val="00290FE7"/>
    <w:rsid w:val="002910E1"/>
    <w:rsid w:val="002935A5"/>
    <w:rsid w:val="00293F52"/>
    <w:rsid w:val="00294147"/>
    <w:rsid w:val="0029490C"/>
    <w:rsid w:val="002950A7"/>
    <w:rsid w:val="002951D1"/>
    <w:rsid w:val="002954FD"/>
    <w:rsid w:val="0029565C"/>
    <w:rsid w:val="00295D19"/>
    <w:rsid w:val="00295E06"/>
    <w:rsid w:val="00296589"/>
    <w:rsid w:val="0029671D"/>
    <w:rsid w:val="00296A75"/>
    <w:rsid w:val="002971B8"/>
    <w:rsid w:val="00297773"/>
    <w:rsid w:val="00297785"/>
    <w:rsid w:val="002978F1"/>
    <w:rsid w:val="00297EB8"/>
    <w:rsid w:val="002A0D4B"/>
    <w:rsid w:val="002A15B8"/>
    <w:rsid w:val="002A1C0B"/>
    <w:rsid w:val="002A29B3"/>
    <w:rsid w:val="002A2C2E"/>
    <w:rsid w:val="002A319D"/>
    <w:rsid w:val="002A32A9"/>
    <w:rsid w:val="002A374E"/>
    <w:rsid w:val="002A38DF"/>
    <w:rsid w:val="002A3997"/>
    <w:rsid w:val="002A45EA"/>
    <w:rsid w:val="002A46C4"/>
    <w:rsid w:val="002A4A5B"/>
    <w:rsid w:val="002A5027"/>
    <w:rsid w:val="002A53DF"/>
    <w:rsid w:val="002A5499"/>
    <w:rsid w:val="002A6355"/>
    <w:rsid w:val="002A6C57"/>
    <w:rsid w:val="002A7323"/>
    <w:rsid w:val="002A769B"/>
    <w:rsid w:val="002A76AC"/>
    <w:rsid w:val="002A7C52"/>
    <w:rsid w:val="002A7F10"/>
    <w:rsid w:val="002B03DE"/>
    <w:rsid w:val="002B06C4"/>
    <w:rsid w:val="002B0DEC"/>
    <w:rsid w:val="002B0F3D"/>
    <w:rsid w:val="002B0FD4"/>
    <w:rsid w:val="002B16BC"/>
    <w:rsid w:val="002B1870"/>
    <w:rsid w:val="002B1ECE"/>
    <w:rsid w:val="002B2EAF"/>
    <w:rsid w:val="002B2EC3"/>
    <w:rsid w:val="002B302D"/>
    <w:rsid w:val="002B3224"/>
    <w:rsid w:val="002B3601"/>
    <w:rsid w:val="002B3885"/>
    <w:rsid w:val="002B425B"/>
    <w:rsid w:val="002B48B8"/>
    <w:rsid w:val="002B4A9D"/>
    <w:rsid w:val="002B4CB3"/>
    <w:rsid w:val="002B4F6C"/>
    <w:rsid w:val="002B53AF"/>
    <w:rsid w:val="002B5549"/>
    <w:rsid w:val="002B580A"/>
    <w:rsid w:val="002B5FE5"/>
    <w:rsid w:val="002B648E"/>
    <w:rsid w:val="002B6D17"/>
    <w:rsid w:val="002B6E8D"/>
    <w:rsid w:val="002B71DC"/>
    <w:rsid w:val="002B72BE"/>
    <w:rsid w:val="002B73BA"/>
    <w:rsid w:val="002B75F8"/>
    <w:rsid w:val="002B7675"/>
    <w:rsid w:val="002B7D23"/>
    <w:rsid w:val="002B7D7B"/>
    <w:rsid w:val="002C0703"/>
    <w:rsid w:val="002C0E53"/>
    <w:rsid w:val="002C1210"/>
    <w:rsid w:val="002C13C7"/>
    <w:rsid w:val="002C164F"/>
    <w:rsid w:val="002C1654"/>
    <w:rsid w:val="002C24BF"/>
    <w:rsid w:val="002C2505"/>
    <w:rsid w:val="002C2819"/>
    <w:rsid w:val="002C2BF0"/>
    <w:rsid w:val="002C335F"/>
    <w:rsid w:val="002C3605"/>
    <w:rsid w:val="002C3614"/>
    <w:rsid w:val="002C3BA8"/>
    <w:rsid w:val="002C4D8A"/>
    <w:rsid w:val="002C4E9B"/>
    <w:rsid w:val="002C524C"/>
    <w:rsid w:val="002C5299"/>
    <w:rsid w:val="002C6013"/>
    <w:rsid w:val="002C63AA"/>
    <w:rsid w:val="002C6747"/>
    <w:rsid w:val="002C6E78"/>
    <w:rsid w:val="002C6FFD"/>
    <w:rsid w:val="002C7442"/>
    <w:rsid w:val="002C7943"/>
    <w:rsid w:val="002C79C2"/>
    <w:rsid w:val="002D09AD"/>
    <w:rsid w:val="002D0D41"/>
    <w:rsid w:val="002D0D99"/>
    <w:rsid w:val="002D121E"/>
    <w:rsid w:val="002D15E6"/>
    <w:rsid w:val="002D18BB"/>
    <w:rsid w:val="002D196F"/>
    <w:rsid w:val="002D1C8B"/>
    <w:rsid w:val="002D2478"/>
    <w:rsid w:val="002D25DE"/>
    <w:rsid w:val="002D262C"/>
    <w:rsid w:val="002D2B2F"/>
    <w:rsid w:val="002D2B43"/>
    <w:rsid w:val="002D3C1B"/>
    <w:rsid w:val="002D3FDE"/>
    <w:rsid w:val="002D431F"/>
    <w:rsid w:val="002D4549"/>
    <w:rsid w:val="002D4BBD"/>
    <w:rsid w:val="002D503C"/>
    <w:rsid w:val="002D5497"/>
    <w:rsid w:val="002D5659"/>
    <w:rsid w:val="002D5896"/>
    <w:rsid w:val="002D6069"/>
    <w:rsid w:val="002D6106"/>
    <w:rsid w:val="002D630E"/>
    <w:rsid w:val="002D668F"/>
    <w:rsid w:val="002D6B25"/>
    <w:rsid w:val="002D729F"/>
    <w:rsid w:val="002D7C6D"/>
    <w:rsid w:val="002D7D6D"/>
    <w:rsid w:val="002E0589"/>
    <w:rsid w:val="002E0728"/>
    <w:rsid w:val="002E07E7"/>
    <w:rsid w:val="002E0801"/>
    <w:rsid w:val="002E1578"/>
    <w:rsid w:val="002E17E6"/>
    <w:rsid w:val="002E1A64"/>
    <w:rsid w:val="002E2183"/>
    <w:rsid w:val="002E383B"/>
    <w:rsid w:val="002E3ADB"/>
    <w:rsid w:val="002E4630"/>
    <w:rsid w:val="002E4D1D"/>
    <w:rsid w:val="002E4EB9"/>
    <w:rsid w:val="002E57E0"/>
    <w:rsid w:val="002E5CFA"/>
    <w:rsid w:val="002E5DEC"/>
    <w:rsid w:val="002E6415"/>
    <w:rsid w:val="002E641F"/>
    <w:rsid w:val="002E654F"/>
    <w:rsid w:val="002E6BC2"/>
    <w:rsid w:val="002E6D47"/>
    <w:rsid w:val="002E7BB1"/>
    <w:rsid w:val="002E7E4B"/>
    <w:rsid w:val="002E7FE8"/>
    <w:rsid w:val="002F0122"/>
    <w:rsid w:val="002F02C3"/>
    <w:rsid w:val="002F040A"/>
    <w:rsid w:val="002F0731"/>
    <w:rsid w:val="002F0A30"/>
    <w:rsid w:val="002F0BA8"/>
    <w:rsid w:val="002F1CE5"/>
    <w:rsid w:val="002F2282"/>
    <w:rsid w:val="002F2CF4"/>
    <w:rsid w:val="002F2DE1"/>
    <w:rsid w:val="002F3201"/>
    <w:rsid w:val="002F3554"/>
    <w:rsid w:val="002F3812"/>
    <w:rsid w:val="002F4084"/>
    <w:rsid w:val="002F4D6B"/>
    <w:rsid w:val="002F4EA0"/>
    <w:rsid w:val="002F54F2"/>
    <w:rsid w:val="002F5671"/>
    <w:rsid w:val="002F58DB"/>
    <w:rsid w:val="002F61F7"/>
    <w:rsid w:val="002F628F"/>
    <w:rsid w:val="002F674F"/>
    <w:rsid w:val="002F6D69"/>
    <w:rsid w:val="002F6DBC"/>
    <w:rsid w:val="002F6EFC"/>
    <w:rsid w:val="002F6F7A"/>
    <w:rsid w:val="002F71E9"/>
    <w:rsid w:val="002F72A6"/>
    <w:rsid w:val="002F7449"/>
    <w:rsid w:val="002F7844"/>
    <w:rsid w:val="002F798A"/>
    <w:rsid w:val="002F7E43"/>
    <w:rsid w:val="0030073E"/>
    <w:rsid w:val="00300FE7"/>
    <w:rsid w:val="00301513"/>
    <w:rsid w:val="00301973"/>
    <w:rsid w:val="00302101"/>
    <w:rsid w:val="0030242C"/>
    <w:rsid w:val="00302DA6"/>
    <w:rsid w:val="00303C78"/>
    <w:rsid w:val="00303CE1"/>
    <w:rsid w:val="00303EFF"/>
    <w:rsid w:val="003042F4"/>
    <w:rsid w:val="00304707"/>
    <w:rsid w:val="00304D7D"/>
    <w:rsid w:val="00304E03"/>
    <w:rsid w:val="003051C4"/>
    <w:rsid w:val="00305573"/>
    <w:rsid w:val="0030619A"/>
    <w:rsid w:val="0030627D"/>
    <w:rsid w:val="0030665A"/>
    <w:rsid w:val="00306962"/>
    <w:rsid w:val="00306B23"/>
    <w:rsid w:val="00306D8A"/>
    <w:rsid w:val="00307387"/>
    <w:rsid w:val="003074CC"/>
    <w:rsid w:val="003079D2"/>
    <w:rsid w:val="00307F4C"/>
    <w:rsid w:val="00307FDD"/>
    <w:rsid w:val="00310B9F"/>
    <w:rsid w:val="00310C21"/>
    <w:rsid w:val="00310D3A"/>
    <w:rsid w:val="00310E46"/>
    <w:rsid w:val="003110BD"/>
    <w:rsid w:val="0031157B"/>
    <w:rsid w:val="00311658"/>
    <w:rsid w:val="003117C8"/>
    <w:rsid w:val="00311B20"/>
    <w:rsid w:val="00311D4D"/>
    <w:rsid w:val="00311F4C"/>
    <w:rsid w:val="00312076"/>
    <w:rsid w:val="00312160"/>
    <w:rsid w:val="0031221D"/>
    <w:rsid w:val="003122DE"/>
    <w:rsid w:val="00312682"/>
    <w:rsid w:val="003128D4"/>
    <w:rsid w:val="003134C1"/>
    <w:rsid w:val="0031367C"/>
    <w:rsid w:val="00313774"/>
    <w:rsid w:val="003139C3"/>
    <w:rsid w:val="00313A84"/>
    <w:rsid w:val="00314C77"/>
    <w:rsid w:val="00314D12"/>
    <w:rsid w:val="00314D86"/>
    <w:rsid w:val="0031558A"/>
    <w:rsid w:val="003155B0"/>
    <w:rsid w:val="00315825"/>
    <w:rsid w:val="003159AC"/>
    <w:rsid w:val="00316E12"/>
    <w:rsid w:val="00316F1E"/>
    <w:rsid w:val="003178F5"/>
    <w:rsid w:val="00320626"/>
    <w:rsid w:val="00320B61"/>
    <w:rsid w:val="00320DCE"/>
    <w:rsid w:val="00321B71"/>
    <w:rsid w:val="00321E52"/>
    <w:rsid w:val="00322069"/>
    <w:rsid w:val="0032217D"/>
    <w:rsid w:val="0032221E"/>
    <w:rsid w:val="00322905"/>
    <w:rsid w:val="00322E36"/>
    <w:rsid w:val="00322F2B"/>
    <w:rsid w:val="00323221"/>
    <w:rsid w:val="00323E0D"/>
    <w:rsid w:val="00324199"/>
    <w:rsid w:val="0032460D"/>
    <w:rsid w:val="00324AC8"/>
    <w:rsid w:val="0032582C"/>
    <w:rsid w:val="0032656A"/>
    <w:rsid w:val="00326B6A"/>
    <w:rsid w:val="0032715A"/>
    <w:rsid w:val="0032734C"/>
    <w:rsid w:val="00327432"/>
    <w:rsid w:val="00327B0F"/>
    <w:rsid w:val="00330233"/>
    <w:rsid w:val="00330B4B"/>
    <w:rsid w:val="00331D5B"/>
    <w:rsid w:val="00332BF7"/>
    <w:rsid w:val="00333065"/>
    <w:rsid w:val="0033376D"/>
    <w:rsid w:val="00333871"/>
    <w:rsid w:val="00333DEB"/>
    <w:rsid w:val="003340E7"/>
    <w:rsid w:val="00334984"/>
    <w:rsid w:val="00334D56"/>
    <w:rsid w:val="00334E8F"/>
    <w:rsid w:val="003353D6"/>
    <w:rsid w:val="003358AB"/>
    <w:rsid w:val="00335C2C"/>
    <w:rsid w:val="00336441"/>
    <w:rsid w:val="00337409"/>
    <w:rsid w:val="0033750C"/>
    <w:rsid w:val="00337548"/>
    <w:rsid w:val="00337947"/>
    <w:rsid w:val="0034008C"/>
    <w:rsid w:val="003404E0"/>
    <w:rsid w:val="003405A8"/>
    <w:rsid w:val="00340897"/>
    <w:rsid w:val="003408C0"/>
    <w:rsid w:val="00340E1A"/>
    <w:rsid w:val="00340E4B"/>
    <w:rsid w:val="003411F1"/>
    <w:rsid w:val="0034164F"/>
    <w:rsid w:val="0034194E"/>
    <w:rsid w:val="00341C3D"/>
    <w:rsid w:val="00341E00"/>
    <w:rsid w:val="00341F71"/>
    <w:rsid w:val="0034234E"/>
    <w:rsid w:val="003423B6"/>
    <w:rsid w:val="00342640"/>
    <w:rsid w:val="00342A67"/>
    <w:rsid w:val="00342FB3"/>
    <w:rsid w:val="00343107"/>
    <w:rsid w:val="003434FA"/>
    <w:rsid w:val="0034421A"/>
    <w:rsid w:val="003466B6"/>
    <w:rsid w:val="00346FD6"/>
    <w:rsid w:val="003472D6"/>
    <w:rsid w:val="00347408"/>
    <w:rsid w:val="0034754B"/>
    <w:rsid w:val="00347738"/>
    <w:rsid w:val="00347B88"/>
    <w:rsid w:val="00347BBB"/>
    <w:rsid w:val="00347C00"/>
    <w:rsid w:val="0035032F"/>
    <w:rsid w:val="00350A25"/>
    <w:rsid w:val="0035126C"/>
    <w:rsid w:val="00351561"/>
    <w:rsid w:val="003518B4"/>
    <w:rsid w:val="003522DA"/>
    <w:rsid w:val="00352928"/>
    <w:rsid w:val="0035334F"/>
    <w:rsid w:val="003534F1"/>
    <w:rsid w:val="003537DF"/>
    <w:rsid w:val="00353836"/>
    <w:rsid w:val="00354279"/>
    <w:rsid w:val="00354462"/>
    <w:rsid w:val="003545F1"/>
    <w:rsid w:val="00354F12"/>
    <w:rsid w:val="0035510B"/>
    <w:rsid w:val="0035557F"/>
    <w:rsid w:val="00356B08"/>
    <w:rsid w:val="0035748C"/>
    <w:rsid w:val="003577BA"/>
    <w:rsid w:val="00360AD0"/>
    <w:rsid w:val="00361133"/>
    <w:rsid w:val="00361474"/>
    <w:rsid w:val="00361758"/>
    <w:rsid w:val="00361B12"/>
    <w:rsid w:val="0036209E"/>
    <w:rsid w:val="003621AD"/>
    <w:rsid w:val="00362214"/>
    <w:rsid w:val="00362C81"/>
    <w:rsid w:val="00362E54"/>
    <w:rsid w:val="00362F97"/>
    <w:rsid w:val="00363159"/>
    <w:rsid w:val="003636F6"/>
    <w:rsid w:val="00363885"/>
    <w:rsid w:val="003638E7"/>
    <w:rsid w:val="00363AD9"/>
    <w:rsid w:val="00363CFF"/>
    <w:rsid w:val="00363EA7"/>
    <w:rsid w:val="003641D2"/>
    <w:rsid w:val="00364BE7"/>
    <w:rsid w:val="00364D98"/>
    <w:rsid w:val="00365065"/>
    <w:rsid w:val="00365D9F"/>
    <w:rsid w:val="003660CB"/>
    <w:rsid w:val="00366296"/>
    <w:rsid w:val="00366649"/>
    <w:rsid w:val="00366A13"/>
    <w:rsid w:val="00366B1B"/>
    <w:rsid w:val="0036710B"/>
    <w:rsid w:val="003678CE"/>
    <w:rsid w:val="00367C67"/>
    <w:rsid w:val="003707E4"/>
    <w:rsid w:val="00370895"/>
    <w:rsid w:val="003708BB"/>
    <w:rsid w:val="00370CDA"/>
    <w:rsid w:val="003711E2"/>
    <w:rsid w:val="003715B9"/>
    <w:rsid w:val="00371871"/>
    <w:rsid w:val="00371FFF"/>
    <w:rsid w:val="00372A02"/>
    <w:rsid w:val="00372AE0"/>
    <w:rsid w:val="00372B46"/>
    <w:rsid w:val="003733D8"/>
    <w:rsid w:val="00373681"/>
    <w:rsid w:val="00373E9B"/>
    <w:rsid w:val="00373FA4"/>
    <w:rsid w:val="003740B3"/>
    <w:rsid w:val="0037503C"/>
    <w:rsid w:val="003752F0"/>
    <w:rsid w:val="003754F6"/>
    <w:rsid w:val="00375566"/>
    <w:rsid w:val="00375D52"/>
    <w:rsid w:val="0037652A"/>
    <w:rsid w:val="003765DA"/>
    <w:rsid w:val="00376B94"/>
    <w:rsid w:val="00376D5B"/>
    <w:rsid w:val="00376F7B"/>
    <w:rsid w:val="003807B2"/>
    <w:rsid w:val="003814A3"/>
    <w:rsid w:val="003819AC"/>
    <w:rsid w:val="00381B1A"/>
    <w:rsid w:val="00382048"/>
    <w:rsid w:val="00382436"/>
    <w:rsid w:val="003826E1"/>
    <w:rsid w:val="003828BF"/>
    <w:rsid w:val="0038344F"/>
    <w:rsid w:val="00383FC4"/>
    <w:rsid w:val="0038430B"/>
    <w:rsid w:val="0038456A"/>
    <w:rsid w:val="00385108"/>
    <w:rsid w:val="003852CC"/>
    <w:rsid w:val="00385493"/>
    <w:rsid w:val="00385607"/>
    <w:rsid w:val="003860DC"/>
    <w:rsid w:val="0038628F"/>
    <w:rsid w:val="003862E2"/>
    <w:rsid w:val="003866E2"/>
    <w:rsid w:val="00386D4F"/>
    <w:rsid w:val="00387CD3"/>
    <w:rsid w:val="003900B2"/>
    <w:rsid w:val="003901FF"/>
    <w:rsid w:val="00390315"/>
    <w:rsid w:val="00390400"/>
    <w:rsid w:val="003906AB"/>
    <w:rsid w:val="003909B2"/>
    <w:rsid w:val="00390F8D"/>
    <w:rsid w:val="00391091"/>
    <w:rsid w:val="003910C8"/>
    <w:rsid w:val="003912DD"/>
    <w:rsid w:val="003918CB"/>
    <w:rsid w:val="003920AF"/>
    <w:rsid w:val="0039300D"/>
    <w:rsid w:val="003933BC"/>
    <w:rsid w:val="003935A0"/>
    <w:rsid w:val="00393737"/>
    <w:rsid w:val="0039378B"/>
    <w:rsid w:val="00393ED2"/>
    <w:rsid w:val="00393F29"/>
    <w:rsid w:val="0039444A"/>
    <w:rsid w:val="00394475"/>
    <w:rsid w:val="00394DE1"/>
    <w:rsid w:val="0039532F"/>
    <w:rsid w:val="0039576B"/>
    <w:rsid w:val="00395A04"/>
    <w:rsid w:val="003961F9"/>
    <w:rsid w:val="00396870"/>
    <w:rsid w:val="00396DCB"/>
    <w:rsid w:val="00396E23"/>
    <w:rsid w:val="00396E7E"/>
    <w:rsid w:val="003972D8"/>
    <w:rsid w:val="00397482"/>
    <w:rsid w:val="00397783"/>
    <w:rsid w:val="00397923"/>
    <w:rsid w:val="00397A2E"/>
    <w:rsid w:val="00397D7F"/>
    <w:rsid w:val="003A00FF"/>
    <w:rsid w:val="003A09E4"/>
    <w:rsid w:val="003A17AE"/>
    <w:rsid w:val="003A2070"/>
    <w:rsid w:val="003A232C"/>
    <w:rsid w:val="003A2815"/>
    <w:rsid w:val="003A2FBB"/>
    <w:rsid w:val="003A3443"/>
    <w:rsid w:val="003A35B0"/>
    <w:rsid w:val="003A39C3"/>
    <w:rsid w:val="003A3D98"/>
    <w:rsid w:val="003A4591"/>
    <w:rsid w:val="003A493E"/>
    <w:rsid w:val="003A4D1B"/>
    <w:rsid w:val="003A4E51"/>
    <w:rsid w:val="003A4E89"/>
    <w:rsid w:val="003A5349"/>
    <w:rsid w:val="003A5970"/>
    <w:rsid w:val="003A5F06"/>
    <w:rsid w:val="003A674F"/>
    <w:rsid w:val="003A69BC"/>
    <w:rsid w:val="003A69C6"/>
    <w:rsid w:val="003A6A35"/>
    <w:rsid w:val="003A6BCE"/>
    <w:rsid w:val="003A6C56"/>
    <w:rsid w:val="003A6D73"/>
    <w:rsid w:val="003A6E7C"/>
    <w:rsid w:val="003A740C"/>
    <w:rsid w:val="003A74BB"/>
    <w:rsid w:val="003A7847"/>
    <w:rsid w:val="003A7921"/>
    <w:rsid w:val="003A7E23"/>
    <w:rsid w:val="003B04BF"/>
    <w:rsid w:val="003B07D7"/>
    <w:rsid w:val="003B0C09"/>
    <w:rsid w:val="003B1069"/>
    <w:rsid w:val="003B162F"/>
    <w:rsid w:val="003B1ABD"/>
    <w:rsid w:val="003B1B3C"/>
    <w:rsid w:val="003B2300"/>
    <w:rsid w:val="003B254B"/>
    <w:rsid w:val="003B2734"/>
    <w:rsid w:val="003B2957"/>
    <w:rsid w:val="003B297B"/>
    <w:rsid w:val="003B2E7A"/>
    <w:rsid w:val="003B3277"/>
    <w:rsid w:val="003B3E2D"/>
    <w:rsid w:val="003B42FF"/>
    <w:rsid w:val="003B468B"/>
    <w:rsid w:val="003B48F3"/>
    <w:rsid w:val="003B4CF6"/>
    <w:rsid w:val="003B513A"/>
    <w:rsid w:val="003B520F"/>
    <w:rsid w:val="003B589C"/>
    <w:rsid w:val="003B59CC"/>
    <w:rsid w:val="003B6280"/>
    <w:rsid w:val="003B6601"/>
    <w:rsid w:val="003B7029"/>
    <w:rsid w:val="003B74A7"/>
    <w:rsid w:val="003B756C"/>
    <w:rsid w:val="003B7C65"/>
    <w:rsid w:val="003C023E"/>
    <w:rsid w:val="003C0BA1"/>
    <w:rsid w:val="003C0EBA"/>
    <w:rsid w:val="003C0F10"/>
    <w:rsid w:val="003C1460"/>
    <w:rsid w:val="003C1A8A"/>
    <w:rsid w:val="003C236C"/>
    <w:rsid w:val="003C2DB9"/>
    <w:rsid w:val="003C3324"/>
    <w:rsid w:val="003C33E8"/>
    <w:rsid w:val="003C3422"/>
    <w:rsid w:val="003C3512"/>
    <w:rsid w:val="003C37B6"/>
    <w:rsid w:val="003C3A03"/>
    <w:rsid w:val="003C455A"/>
    <w:rsid w:val="003C498F"/>
    <w:rsid w:val="003C5645"/>
    <w:rsid w:val="003C6157"/>
    <w:rsid w:val="003C6722"/>
    <w:rsid w:val="003C6D0A"/>
    <w:rsid w:val="003C716F"/>
    <w:rsid w:val="003C7FB7"/>
    <w:rsid w:val="003D0015"/>
    <w:rsid w:val="003D0286"/>
    <w:rsid w:val="003D08B9"/>
    <w:rsid w:val="003D08D3"/>
    <w:rsid w:val="003D1142"/>
    <w:rsid w:val="003D1C15"/>
    <w:rsid w:val="003D2AAB"/>
    <w:rsid w:val="003D2FBA"/>
    <w:rsid w:val="003D3106"/>
    <w:rsid w:val="003D353F"/>
    <w:rsid w:val="003D3794"/>
    <w:rsid w:val="003D3B70"/>
    <w:rsid w:val="003D4278"/>
    <w:rsid w:val="003D54D7"/>
    <w:rsid w:val="003D5D1B"/>
    <w:rsid w:val="003D63CA"/>
    <w:rsid w:val="003D64B1"/>
    <w:rsid w:val="003D6E5C"/>
    <w:rsid w:val="003D71A3"/>
    <w:rsid w:val="003D7649"/>
    <w:rsid w:val="003D7935"/>
    <w:rsid w:val="003E03BD"/>
    <w:rsid w:val="003E0D2A"/>
    <w:rsid w:val="003E1C2C"/>
    <w:rsid w:val="003E1DF1"/>
    <w:rsid w:val="003E2A43"/>
    <w:rsid w:val="003E2AB9"/>
    <w:rsid w:val="003E3A77"/>
    <w:rsid w:val="003E3C1D"/>
    <w:rsid w:val="003E4414"/>
    <w:rsid w:val="003E444E"/>
    <w:rsid w:val="003E4C11"/>
    <w:rsid w:val="003E516A"/>
    <w:rsid w:val="003E5479"/>
    <w:rsid w:val="003E56CA"/>
    <w:rsid w:val="003E5CE3"/>
    <w:rsid w:val="003E5DF1"/>
    <w:rsid w:val="003E5FB9"/>
    <w:rsid w:val="003E6225"/>
    <w:rsid w:val="003E6708"/>
    <w:rsid w:val="003E67C6"/>
    <w:rsid w:val="003E6B92"/>
    <w:rsid w:val="003E6E37"/>
    <w:rsid w:val="003E749A"/>
    <w:rsid w:val="003E75AE"/>
    <w:rsid w:val="003E7C4B"/>
    <w:rsid w:val="003F04D7"/>
    <w:rsid w:val="003F0845"/>
    <w:rsid w:val="003F0BC9"/>
    <w:rsid w:val="003F0C72"/>
    <w:rsid w:val="003F10B5"/>
    <w:rsid w:val="003F14B0"/>
    <w:rsid w:val="003F25D3"/>
    <w:rsid w:val="003F2781"/>
    <w:rsid w:val="003F3011"/>
    <w:rsid w:val="003F3127"/>
    <w:rsid w:val="003F3774"/>
    <w:rsid w:val="003F3A32"/>
    <w:rsid w:val="003F3EDC"/>
    <w:rsid w:val="003F408F"/>
    <w:rsid w:val="003F42C9"/>
    <w:rsid w:val="003F4B32"/>
    <w:rsid w:val="003F5105"/>
    <w:rsid w:val="003F591D"/>
    <w:rsid w:val="003F59CF"/>
    <w:rsid w:val="003F5C4A"/>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997"/>
    <w:rsid w:val="00402AE5"/>
    <w:rsid w:val="00403174"/>
    <w:rsid w:val="004032AE"/>
    <w:rsid w:val="004032EF"/>
    <w:rsid w:val="0040377C"/>
    <w:rsid w:val="00403F7C"/>
    <w:rsid w:val="004044D4"/>
    <w:rsid w:val="0040453D"/>
    <w:rsid w:val="00404D58"/>
    <w:rsid w:val="00404E76"/>
    <w:rsid w:val="00405337"/>
    <w:rsid w:val="00405A81"/>
    <w:rsid w:val="00405C15"/>
    <w:rsid w:val="00405DDE"/>
    <w:rsid w:val="00405FF2"/>
    <w:rsid w:val="00406B47"/>
    <w:rsid w:val="00407678"/>
    <w:rsid w:val="00407790"/>
    <w:rsid w:val="004079C7"/>
    <w:rsid w:val="00410003"/>
    <w:rsid w:val="004100D7"/>
    <w:rsid w:val="004108EA"/>
    <w:rsid w:val="004109AD"/>
    <w:rsid w:val="004109E8"/>
    <w:rsid w:val="00410C5D"/>
    <w:rsid w:val="00411240"/>
    <w:rsid w:val="00411386"/>
    <w:rsid w:val="0041145E"/>
    <w:rsid w:val="004116A4"/>
    <w:rsid w:val="00412DC0"/>
    <w:rsid w:val="0041364B"/>
    <w:rsid w:val="0041451D"/>
    <w:rsid w:val="00414609"/>
    <w:rsid w:val="004146EF"/>
    <w:rsid w:val="00414C66"/>
    <w:rsid w:val="00415469"/>
    <w:rsid w:val="00415642"/>
    <w:rsid w:val="00415D01"/>
    <w:rsid w:val="00416251"/>
    <w:rsid w:val="004164A4"/>
    <w:rsid w:val="004165C8"/>
    <w:rsid w:val="0041663D"/>
    <w:rsid w:val="00416E8D"/>
    <w:rsid w:val="004170BC"/>
    <w:rsid w:val="00417197"/>
    <w:rsid w:val="00417D75"/>
    <w:rsid w:val="00417FDC"/>
    <w:rsid w:val="00417FF5"/>
    <w:rsid w:val="00420036"/>
    <w:rsid w:val="00420871"/>
    <w:rsid w:val="00420893"/>
    <w:rsid w:val="00421A02"/>
    <w:rsid w:val="00421F56"/>
    <w:rsid w:val="00422012"/>
    <w:rsid w:val="004238B4"/>
    <w:rsid w:val="004239DC"/>
    <w:rsid w:val="00423B5F"/>
    <w:rsid w:val="004249DD"/>
    <w:rsid w:val="00425C7F"/>
    <w:rsid w:val="00425E9D"/>
    <w:rsid w:val="004269DB"/>
    <w:rsid w:val="004273DD"/>
    <w:rsid w:val="0042741A"/>
    <w:rsid w:val="004274B2"/>
    <w:rsid w:val="00430226"/>
    <w:rsid w:val="00430913"/>
    <w:rsid w:val="004317B5"/>
    <w:rsid w:val="004318C1"/>
    <w:rsid w:val="004319EC"/>
    <w:rsid w:val="0043269B"/>
    <w:rsid w:val="004328E1"/>
    <w:rsid w:val="0043341F"/>
    <w:rsid w:val="0043388E"/>
    <w:rsid w:val="00433AB0"/>
    <w:rsid w:val="00433D2E"/>
    <w:rsid w:val="0043415B"/>
    <w:rsid w:val="0043446A"/>
    <w:rsid w:val="0043460A"/>
    <w:rsid w:val="004354A8"/>
    <w:rsid w:val="00435785"/>
    <w:rsid w:val="00435FAE"/>
    <w:rsid w:val="0043601F"/>
    <w:rsid w:val="004360FF"/>
    <w:rsid w:val="00436B0A"/>
    <w:rsid w:val="00436FAE"/>
    <w:rsid w:val="004373C2"/>
    <w:rsid w:val="00437637"/>
    <w:rsid w:val="00437852"/>
    <w:rsid w:val="00437874"/>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833"/>
    <w:rsid w:val="00444F5C"/>
    <w:rsid w:val="00444FD9"/>
    <w:rsid w:val="004457BF"/>
    <w:rsid w:val="00445AB2"/>
    <w:rsid w:val="004468D9"/>
    <w:rsid w:val="00446A4A"/>
    <w:rsid w:val="0044706B"/>
    <w:rsid w:val="0044712D"/>
    <w:rsid w:val="0044721D"/>
    <w:rsid w:val="00447355"/>
    <w:rsid w:val="00447D4D"/>
    <w:rsid w:val="00447E19"/>
    <w:rsid w:val="00450072"/>
    <w:rsid w:val="004503B9"/>
    <w:rsid w:val="00450438"/>
    <w:rsid w:val="004505D5"/>
    <w:rsid w:val="00450B55"/>
    <w:rsid w:val="00451138"/>
    <w:rsid w:val="004512BC"/>
    <w:rsid w:val="004517E4"/>
    <w:rsid w:val="00451926"/>
    <w:rsid w:val="00451D57"/>
    <w:rsid w:val="00451E86"/>
    <w:rsid w:val="00452120"/>
    <w:rsid w:val="0045224D"/>
    <w:rsid w:val="004522C1"/>
    <w:rsid w:val="004524B5"/>
    <w:rsid w:val="004527CB"/>
    <w:rsid w:val="004536F4"/>
    <w:rsid w:val="00453BC9"/>
    <w:rsid w:val="00453CC6"/>
    <w:rsid w:val="00454818"/>
    <w:rsid w:val="00455142"/>
    <w:rsid w:val="0045532F"/>
    <w:rsid w:val="0045589F"/>
    <w:rsid w:val="004558F1"/>
    <w:rsid w:val="00455BFD"/>
    <w:rsid w:val="0045608B"/>
    <w:rsid w:val="0045640C"/>
    <w:rsid w:val="00456A6B"/>
    <w:rsid w:val="00457714"/>
    <w:rsid w:val="00457FBF"/>
    <w:rsid w:val="00457FC9"/>
    <w:rsid w:val="00460053"/>
    <w:rsid w:val="00460869"/>
    <w:rsid w:val="00460C86"/>
    <w:rsid w:val="0046157B"/>
    <w:rsid w:val="004615EA"/>
    <w:rsid w:val="004618EA"/>
    <w:rsid w:val="00461930"/>
    <w:rsid w:val="004620B1"/>
    <w:rsid w:val="00463220"/>
    <w:rsid w:val="0046323E"/>
    <w:rsid w:val="00463C25"/>
    <w:rsid w:val="00463E1D"/>
    <w:rsid w:val="00464645"/>
    <w:rsid w:val="0046514C"/>
    <w:rsid w:val="00465BF9"/>
    <w:rsid w:val="00465CA4"/>
    <w:rsid w:val="004665B8"/>
    <w:rsid w:val="004666C0"/>
    <w:rsid w:val="0046685E"/>
    <w:rsid w:val="00466C70"/>
    <w:rsid w:val="00466FAE"/>
    <w:rsid w:val="004671FA"/>
    <w:rsid w:val="00467472"/>
    <w:rsid w:val="00467594"/>
    <w:rsid w:val="00467905"/>
    <w:rsid w:val="00467E63"/>
    <w:rsid w:val="00470263"/>
    <w:rsid w:val="00470267"/>
    <w:rsid w:val="004703F5"/>
    <w:rsid w:val="004707E3"/>
    <w:rsid w:val="00470F0B"/>
    <w:rsid w:val="004710F7"/>
    <w:rsid w:val="00471561"/>
    <w:rsid w:val="004715B4"/>
    <w:rsid w:val="0047173F"/>
    <w:rsid w:val="00471F23"/>
    <w:rsid w:val="00472501"/>
    <w:rsid w:val="004725FF"/>
    <w:rsid w:val="004733BF"/>
    <w:rsid w:val="0047342D"/>
    <w:rsid w:val="004736FD"/>
    <w:rsid w:val="00473898"/>
    <w:rsid w:val="00473985"/>
    <w:rsid w:val="00473D7E"/>
    <w:rsid w:val="00473E59"/>
    <w:rsid w:val="00473F37"/>
    <w:rsid w:val="004740D6"/>
    <w:rsid w:val="00474295"/>
    <w:rsid w:val="004742A4"/>
    <w:rsid w:val="004743B7"/>
    <w:rsid w:val="00474716"/>
    <w:rsid w:val="00474808"/>
    <w:rsid w:val="004749D0"/>
    <w:rsid w:val="00474E4C"/>
    <w:rsid w:val="00474E75"/>
    <w:rsid w:val="0047536A"/>
    <w:rsid w:val="004754E2"/>
    <w:rsid w:val="00475B67"/>
    <w:rsid w:val="0047627C"/>
    <w:rsid w:val="004768F8"/>
    <w:rsid w:val="00476BA0"/>
    <w:rsid w:val="00476F30"/>
    <w:rsid w:val="004773EE"/>
    <w:rsid w:val="004774C1"/>
    <w:rsid w:val="0048061B"/>
    <w:rsid w:val="0048083D"/>
    <w:rsid w:val="00480AF4"/>
    <w:rsid w:val="00480CB0"/>
    <w:rsid w:val="00480EE3"/>
    <w:rsid w:val="00480EF0"/>
    <w:rsid w:val="00480FAF"/>
    <w:rsid w:val="00480FC2"/>
    <w:rsid w:val="004811ED"/>
    <w:rsid w:val="004811FF"/>
    <w:rsid w:val="0048141A"/>
    <w:rsid w:val="0048148A"/>
    <w:rsid w:val="00481942"/>
    <w:rsid w:val="004819E5"/>
    <w:rsid w:val="00481DBC"/>
    <w:rsid w:val="00482BDC"/>
    <w:rsid w:val="00482FE0"/>
    <w:rsid w:val="004830A5"/>
    <w:rsid w:val="0048365C"/>
    <w:rsid w:val="00484226"/>
    <w:rsid w:val="00484492"/>
    <w:rsid w:val="004856DD"/>
    <w:rsid w:val="00485A03"/>
    <w:rsid w:val="004863F8"/>
    <w:rsid w:val="00486A1D"/>
    <w:rsid w:val="00486C0C"/>
    <w:rsid w:val="00486D8B"/>
    <w:rsid w:val="004872DD"/>
    <w:rsid w:val="00487E27"/>
    <w:rsid w:val="00487ECE"/>
    <w:rsid w:val="00487F7C"/>
    <w:rsid w:val="004902CE"/>
    <w:rsid w:val="00490800"/>
    <w:rsid w:val="00490BD2"/>
    <w:rsid w:val="00491165"/>
    <w:rsid w:val="00491A44"/>
    <w:rsid w:val="00492492"/>
    <w:rsid w:val="0049329E"/>
    <w:rsid w:val="0049331F"/>
    <w:rsid w:val="00494B0B"/>
    <w:rsid w:val="00494EC1"/>
    <w:rsid w:val="0049576E"/>
    <w:rsid w:val="004958F9"/>
    <w:rsid w:val="00495C30"/>
    <w:rsid w:val="00496978"/>
    <w:rsid w:val="00496ABF"/>
    <w:rsid w:val="00496EEB"/>
    <w:rsid w:val="00497222"/>
    <w:rsid w:val="004975E7"/>
    <w:rsid w:val="00497AD3"/>
    <w:rsid w:val="00497C66"/>
    <w:rsid w:val="00497F1E"/>
    <w:rsid w:val="004A020E"/>
    <w:rsid w:val="004A0214"/>
    <w:rsid w:val="004A036E"/>
    <w:rsid w:val="004A0862"/>
    <w:rsid w:val="004A11C8"/>
    <w:rsid w:val="004A1213"/>
    <w:rsid w:val="004A1877"/>
    <w:rsid w:val="004A1CBE"/>
    <w:rsid w:val="004A1E25"/>
    <w:rsid w:val="004A1F4A"/>
    <w:rsid w:val="004A26B4"/>
    <w:rsid w:val="004A2822"/>
    <w:rsid w:val="004A368C"/>
    <w:rsid w:val="004A3DE0"/>
    <w:rsid w:val="004A4017"/>
    <w:rsid w:val="004A446F"/>
    <w:rsid w:val="004A4C8D"/>
    <w:rsid w:val="004A4E28"/>
    <w:rsid w:val="004A58E7"/>
    <w:rsid w:val="004A6130"/>
    <w:rsid w:val="004A6447"/>
    <w:rsid w:val="004A6636"/>
    <w:rsid w:val="004A672E"/>
    <w:rsid w:val="004A699A"/>
    <w:rsid w:val="004A6BB2"/>
    <w:rsid w:val="004A6F78"/>
    <w:rsid w:val="004A70BF"/>
    <w:rsid w:val="004A7DC0"/>
    <w:rsid w:val="004B0246"/>
    <w:rsid w:val="004B02AA"/>
    <w:rsid w:val="004B0919"/>
    <w:rsid w:val="004B0B4C"/>
    <w:rsid w:val="004B0C19"/>
    <w:rsid w:val="004B2A90"/>
    <w:rsid w:val="004B2B9C"/>
    <w:rsid w:val="004B2C48"/>
    <w:rsid w:val="004B2D8F"/>
    <w:rsid w:val="004B38BD"/>
    <w:rsid w:val="004B3ACD"/>
    <w:rsid w:val="004B3D97"/>
    <w:rsid w:val="004B416D"/>
    <w:rsid w:val="004B4180"/>
    <w:rsid w:val="004B4353"/>
    <w:rsid w:val="004B4508"/>
    <w:rsid w:val="004B46C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52E"/>
    <w:rsid w:val="004C1D6F"/>
    <w:rsid w:val="004C20E1"/>
    <w:rsid w:val="004C2830"/>
    <w:rsid w:val="004C2B81"/>
    <w:rsid w:val="004C2F0B"/>
    <w:rsid w:val="004C3652"/>
    <w:rsid w:val="004C3D54"/>
    <w:rsid w:val="004C40E9"/>
    <w:rsid w:val="004C4393"/>
    <w:rsid w:val="004C45EB"/>
    <w:rsid w:val="004C4A1F"/>
    <w:rsid w:val="004C5439"/>
    <w:rsid w:val="004C5765"/>
    <w:rsid w:val="004C5C58"/>
    <w:rsid w:val="004C63E0"/>
    <w:rsid w:val="004C68B7"/>
    <w:rsid w:val="004C6969"/>
    <w:rsid w:val="004C6A44"/>
    <w:rsid w:val="004C6A6E"/>
    <w:rsid w:val="004C7414"/>
    <w:rsid w:val="004C783D"/>
    <w:rsid w:val="004C78A7"/>
    <w:rsid w:val="004C7B26"/>
    <w:rsid w:val="004D0052"/>
    <w:rsid w:val="004D0703"/>
    <w:rsid w:val="004D0B69"/>
    <w:rsid w:val="004D19D1"/>
    <w:rsid w:val="004D2378"/>
    <w:rsid w:val="004D29C6"/>
    <w:rsid w:val="004D2BF2"/>
    <w:rsid w:val="004D2EE7"/>
    <w:rsid w:val="004D32DE"/>
    <w:rsid w:val="004D376D"/>
    <w:rsid w:val="004D3920"/>
    <w:rsid w:val="004D3FFB"/>
    <w:rsid w:val="004D403D"/>
    <w:rsid w:val="004D4462"/>
    <w:rsid w:val="004D4648"/>
    <w:rsid w:val="004D473D"/>
    <w:rsid w:val="004D49EB"/>
    <w:rsid w:val="004D4A32"/>
    <w:rsid w:val="004D5166"/>
    <w:rsid w:val="004D53B8"/>
    <w:rsid w:val="004D5716"/>
    <w:rsid w:val="004D5B2F"/>
    <w:rsid w:val="004D6555"/>
    <w:rsid w:val="004D6765"/>
    <w:rsid w:val="004D68B7"/>
    <w:rsid w:val="004D76AD"/>
    <w:rsid w:val="004D77E0"/>
    <w:rsid w:val="004E037C"/>
    <w:rsid w:val="004E04A9"/>
    <w:rsid w:val="004E1030"/>
    <w:rsid w:val="004E120D"/>
    <w:rsid w:val="004E12D0"/>
    <w:rsid w:val="004E1D94"/>
    <w:rsid w:val="004E2023"/>
    <w:rsid w:val="004E231A"/>
    <w:rsid w:val="004E267A"/>
    <w:rsid w:val="004E3454"/>
    <w:rsid w:val="004E3CA2"/>
    <w:rsid w:val="004E3D69"/>
    <w:rsid w:val="004E3D77"/>
    <w:rsid w:val="004E4924"/>
    <w:rsid w:val="004E49C6"/>
    <w:rsid w:val="004E4C1B"/>
    <w:rsid w:val="004E50CF"/>
    <w:rsid w:val="004E5201"/>
    <w:rsid w:val="004E524D"/>
    <w:rsid w:val="004E5448"/>
    <w:rsid w:val="004E609A"/>
    <w:rsid w:val="004E6D97"/>
    <w:rsid w:val="004E6E3C"/>
    <w:rsid w:val="004E72C1"/>
    <w:rsid w:val="004E7EE5"/>
    <w:rsid w:val="004E7EF2"/>
    <w:rsid w:val="004F0304"/>
    <w:rsid w:val="004F0514"/>
    <w:rsid w:val="004F0750"/>
    <w:rsid w:val="004F0C38"/>
    <w:rsid w:val="004F0D4B"/>
    <w:rsid w:val="004F107C"/>
    <w:rsid w:val="004F1C05"/>
    <w:rsid w:val="004F1E9E"/>
    <w:rsid w:val="004F2009"/>
    <w:rsid w:val="004F22B4"/>
    <w:rsid w:val="004F2728"/>
    <w:rsid w:val="004F2A3A"/>
    <w:rsid w:val="004F31D1"/>
    <w:rsid w:val="004F34DA"/>
    <w:rsid w:val="004F376B"/>
    <w:rsid w:val="004F3B0B"/>
    <w:rsid w:val="004F3D4F"/>
    <w:rsid w:val="004F3E3D"/>
    <w:rsid w:val="004F3E3E"/>
    <w:rsid w:val="004F3EE8"/>
    <w:rsid w:val="004F3FB6"/>
    <w:rsid w:val="004F504C"/>
    <w:rsid w:val="004F512C"/>
    <w:rsid w:val="004F55C0"/>
    <w:rsid w:val="004F57F8"/>
    <w:rsid w:val="004F5E29"/>
    <w:rsid w:val="004F6163"/>
    <w:rsid w:val="004F6D43"/>
    <w:rsid w:val="004F796E"/>
    <w:rsid w:val="004F7984"/>
    <w:rsid w:val="00500A1E"/>
    <w:rsid w:val="005010E1"/>
    <w:rsid w:val="005015AF"/>
    <w:rsid w:val="00501831"/>
    <w:rsid w:val="00501C52"/>
    <w:rsid w:val="00502185"/>
    <w:rsid w:val="005034AB"/>
    <w:rsid w:val="005042B5"/>
    <w:rsid w:val="00504D8E"/>
    <w:rsid w:val="00504EA3"/>
    <w:rsid w:val="00505700"/>
    <w:rsid w:val="00505701"/>
    <w:rsid w:val="005058BF"/>
    <w:rsid w:val="00505B96"/>
    <w:rsid w:val="00506072"/>
    <w:rsid w:val="00506418"/>
    <w:rsid w:val="005070D3"/>
    <w:rsid w:val="005077B1"/>
    <w:rsid w:val="0050785B"/>
    <w:rsid w:val="005078ED"/>
    <w:rsid w:val="00507EC8"/>
    <w:rsid w:val="0051031F"/>
    <w:rsid w:val="00510D62"/>
    <w:rsid w:val="0051186F"/>
    <w:rsid w:val="00511A7A"/>
    <w:rsid w:val="00511E9C"/>
    <w:rsid w:val="00512B79"/>
    <w:rsid w:val="00512EB7"/>
    <w:rsid w:val="005130FF"/>
    <w:rsid w:val="00513A2F"/>
    <w:rsid w:val="005149C1"/>
    <w:rsid w:val="00514F13"/>
    <w:rsid w:val="005150EA"/>
    <w:rsid w:val="00515625"/>
    <w:rsid w:val="00515A82"/>
    <w:rsid w:val="00515C0F"/>
    <w:rsid w:val="00515C6A"/>
    <w:rsid w:val="00515DA1"/>
    <w:rsid w:val="00515DDA"/>
    <w:rsid w:val="0051604E"/>
    <w:rsid w:val="0051613C"/>
    <w:rsid w:val="005162EF"/>
    <w:rsid w:val="00516535"/>
    <w:rsid w:val="0051675E"/>
    <w:rsid w:val="00516A24"/>
    <w:rsid w:val="00516A9E"/>
    <w:rsid w:val="005172D6"/>
    <w:rsid w:val="005172E3"/>
    <w:rsid w:val="005177CC"/>
    <w:rsid w:val="00520213"/>
    <w:rsid w:val="0052023B"/>
    <w:rsid w:val="005209DF"/>
    <w:rsid w:val="00520C85"/>
    <w:rsid w:val="00521251"/>
    <w:rsid w:val="00521288"/>
    <w:rsid w:val="00521536"/>
    <w:rsid w:val="005216C1"/>
    <w:rsid w:val="00521723"/>
    <w:rsid w:val="005218D1"/>
    <w:rsid w:val="0052217E"/>
    <w:rsid w:val="00522207"/>
    <w:rsid w:val="005231E2"/>
    <w:rsid w:val="0052332D"/>
    <w:rsid w:val="005233AF"/>
    <w:rsid w:val="005233D4"/>
    <w:rsid w:val="005236FC"/>
    <w:rsid w:val="005244FE"/>
    <w:rsid w:val="00525189"/>
    <w:rsid w:val="005254D9"/>
    <w:rsid w:val="00525C40"/>
    <w:rsid w:val="00526000"/>
    <w:rsid w:val="0052658D"/>
    <w:rsid w:val="00526B57"/>
    <w:rsid w:val="005271F1"/>
    <w:rsid w:val="0052739E"/>
    <w:rsid w:val="0052783E"/>
    <w:rsid w:val="005309EA"/>
    <w:rsid w:val="00530E7E"/>
    <w:rsid w:val="00531359"/>
    <w:rsid w:val="00532190"/>
    <w:rsid w:val="00532251"/>
    <w:rsid w:val="00532558"/>
    <w:rsid w:val="005325E0"/>
    <w:rsid w:val="00532618"/>
    <w:rsid w:val="00534002"/>
    <w:rsid w:val="005341FB"/>
    <w:rsid w:val="005349F7"/>
    <w:rsid w:val="00534C39"/>
    <w:rsid w:val="005364BD"/>
    <w:rsid w:val="00536B44"/>
    <w:rsid w:val="00536D52"/>
    <w:rsid w:val="00536F0E"/>
    <w:rsid w:val="00537268"/>
    <w:rsid w:val="0053784D"/>
    <w:rsid w:val="005379CA"/>
    <w:rsid w:val="00537ADE"/>
    <w:rsid w:val="00537C29"/>
    <w:rsid w:val="00540219"/>
    <w:rsid w:val="00540448"/>
    <w:rsid w:val="00540647"/>
    <w:rsid w:val="00540A7F"/>
    <w:rsid w:val="00540CA5"/>
    <w:rsid w:val="0054124B"/>
    <w:rsid w:val="00541469"/>
    <w:rsid w:val="0054169B"/>
    <w:rsid w:val="00541862"/>
    <w:rsid w:val="00541C64"/>
    <w:rsid w:val="00542564"/>
    <w:rsid w:val="005427A2"/>
    <w:rsid w:val="00542A03"/>
    <w:rsid w:val="005432E6"/>
    <w:rsid w:val="00543317"/>
    <w:rsid w:val="0054337E"/>
    <w:rsid w:val="005434BE"/>
    <w:rsid w:val="005437DF"/>
    <w:rsid w:val="00543A91"/>
    <w:rsid w:val="00543AE9"/>
    <w:rsid w:val="005447E0"/>
    <w:rsid w:val="0054496C"/>
    <w:rsid w:val="00544EB5"/>
    <w:rsid w:val="00545220"/>
    <w:rsid w:val="005456D8"/>
    <w:rsid w:val="00545743"/>
    <w:rsid w:val="005458CB"/>
    <w:rsid w:val="00545A58"/>
    <w:rsid w:val="00545F8F"/>
    <w:rsid w:val="005460F1"/>
    <w:rsid w:val="005461E8"/>
    <w:rsid w:val="0054683D"/>
    <w:rsid w:val="00546F5B"/>
    <w:rsid w:val="005470D8"/>
    <w:rsid w:val="005471E3"/>
    <w:rsid w:val="005472F9"/>
    <w:rsid w:val="005476EE"/>
    <w:rsid w:val="0055049F"/>
    <w:rsid w:val="00550C22"/>
    <w:rsid w:val="00550C8A"/>
    <w:rsid w:val="00550D58"/>
    <w:rsid w:val="00551043"/>
    <w:rsid w:val="0055104F"/>
    <w:rsid w:val="005519F9"/>
    <w:rsid w:val="00552D04"/>
    <w:rsid w:val="00552E13"/>
    <w:rsid w:val="00552E2D"/>
    <w:rsid w:val="00553091"/>
    <w:rsid w:val="0055329F"/>
    <w:rsid w:val="00553B57"/>
    <w:rsid w:val="00553E19"/>
    <w:rsid w:val="0055416A"/>
    <w:rsid w:val="005544E7"/>
    <w:rsid w:val="00554501"/>
    <w:rsid w:val="00554874"/>
    <w:rsid w:val="00554929"/>
    <w:rsid w:val="00554A57"/>
    <w:rsid w:val="00554CBD"/>
    <w:rsid w:val="0055554A"/>
    <w:rsid w:val="00555617"/>
    <w:rsid w:val="00555740"/>
    <w:rsid w:val="00555B74"/>
    <w:rsid w:val="00556206"/>
    <w:rsid w:val="00556404"/>
    <w:rsid w:val="0055686F"/>
    <w:rsid w:val="00556A5B"/>
    <w:rsid w:val="00556FC6"/>
    <w:rsid w:val="0055707C"/>
    <w:rsid w:val="0056062E"/>
    <w:rsid w:val="005608B1"/>
    <w:rsid w:val="00560B72"/>
    <w:rsid w:val="00561969"/>
    <w:rsid w:val="0056223B"/>
    <w:rsid w:val="0056241C"/>
    <w:rsid w:val="005624A8"/>
    <w:rsid w:val="0056257B"/>
    <w:rsid w:val="005626E9"/>
    <w:rsid w:val="00562F00"/>
    <w:rsid w:val="00562FBF"/>
    <w:rsid w:val="0056309E"/>
    <w:rsid w:val="005630B4"/>
    <w:rsid w:val="005633A2"/>
    <w:rsid w:val="00563606"/>
    <w:rsid w:val="005638E1"/>
    <w:rsid w:val="00564763"/>
    <w:rsid w:val="0056476B"/>
    <w:rsid w:val="00564C14"/>
    <w:rsid w:val="00564C26"/>
    <w:rsid w:val="00565697"/>
    <w:rsid w:val="00565988"/>
    <w:rsid w:val="005667D2"/>
    <w:rsid w:val="005670FB"/>
    <w:rsid w:val="005676EE"/>
    <w:rsid w:val="005679FC"/>
    <w:rsid w:val="00567BD9"/>
    <w:rsid w:val="00567E39"/>
    <w:rsid w:val="005702F9"/>
    <w:rsid w:val="00570BDA"/>
    <w:rsid w:val="005716BF"/>
    <w:rsid w:val="005723D3"/>
    <w:rsid w:val="00572B54"/>
    <w:rsid w:val="00572E86"/>
    <w:rsid w:val="0057325C"/>
    <w:rsid w:val="005738C1"/>
    <w:rsid w:val="00573D23"/>
    <w:rsid w:val="00573F58"/>
    <w:rsid w:val="005743A3"/>
    <w:rsid w:val="00574856"/>
    <w:rsid w:val="00574C92"/>
    <w:rsid w:val="0057505B"/>
    <w:rsid w:val="0057524B"/>
    <w:rsid w:val="00575440"/>
    <w:rsid w:val="005761CD"/>
    <w:rsid w:val="0057672C"/>
    <w:rsid w:val="00576778"/>
    <w:rsid w:val="00576FD1"/>
    <w:rsid w:val="005770E4"/>
    <w:rsid w:val="00577537"/>
    <w:rsid w:val="005775EA"/>
    <w:rsid w:val="0057760F"/>
    <w:rsid w:val="00577932"/>
    <w:rsid w:val="00577B7D"/>
    <w:rsid w:val="005808C0"/>
    <w:rsid w:val="00580A49"/>
    <w:rsid w:val="00580EEB"/>
    <w:rsid w:val="00581900"/>
    <w:rsid w:val="00581FDE"/>
    <w:rsid w:val="005820FC"/>
    <w:rsid w:val="00582A04"/>
    <w:rsid w:val="00582BE7"/>
    <w:rsid w:val="00582D1C"/>
    <w:rsid w:val="00582D4B"/>
    <w:rsid w:val="00582D59"/>
    <w:rsid w:val="00582F16"/>
    <w:rsid w:val="0058302B"/>
    <w:rsid w:val="005833EE"/>
    <w:rsid w:val="00583735"/>
    <w:rsid w:val="005843D2"/>
    <w:rsid w:val="00584E96"/>
    <w:rsid w:val="00584FB9"/>
    <w:rsid w:val="005850EF"/>
    <w:rsid w:val="00585996"/>
    <w:rsid w:val="0058630E"/>
    <w:rsid w:val="00586AAC"/>
    <w:rsid w:val="00586D57"/>
    <w:rsid w:val="005872F8"/>
    <w:rsid w:val="005905CC"/>
    <w:rsid w:val="00590BBA"/>
    <w:rsid w:val="005910D0"/>
    <w:rsid w:val="0059173A"/>
    <w:rsid w:val="00591EBB"/>
    <w:rsid w:val="00592A2C"/>
    <w:rsid w:val="00593386"/>
    <w:rsid w:val="00593A0A"/>
    <w:rsid w:val="005944F0"/>
    <w:rsid w:val="00594634"/>
    <w:rsid w:val="00594674"/>
    <w:rsid w:val="005946C1"/>
    <w:rsid w:val="005951D5"/>
    <w:rsid w:val="00595542"/>
    <w:rsid w:val="005956F3"/>
    <w:rsid w:val="005957BA"/>
    <w:rsid w:val="0059590A"/>
    <w:rsid w:val="00595B2B"/>
    <w:rsid w:val="00595C89"/>
    <w:rsid w:val="00595DFC"/>
    <w:rsid w:val="00595FC5"/>
    <w:rsid w:val="00596642"/>
    <w:rsid w:val="00596A38"/>
    <w:rsid w:val="00596B05"/>
    <w:rsid w:val="00597785"/>
    <w:rsid w:val="00597A3F"/>
    <w:rsid w:val="005A0197"/>
    <w:rsid w:val="005A01E3"/>
    <w:rsid w:val="005A06A6"/>
    <w:rsid w:val="005A0E05"/>
    <w:rsid w:val="005A0E7A"/>
    <w:rsid w:val="005A1059"/>
    <w:rsid w:val="005A1AEE"/>
    <w:rsid w:val="005A1BEF"/>
    <w:rsid w:val="005A1E95"/>
    <w:rsid w:val="005A1F9B"/>
    <w:rsid w:val="005A23C6"/>
    <w:rsid w:val="005A24B2"/>
    <w:rsid w:val="005A2D6C"/>
    <w:rsid w:val="005A2E2D"/>
    <w:rsid w:val="005A4DBA"/>
    <w:rsid w:val="005A5598"/>
    <w:rsid w:val="005A5687"/>
    <w:rsid w:val="005A5ABE"/>
    <w:rsid w:val="005A5F49"/>
    <w:rsid w:val="005A65D5"/>
    <w:rsid w:val="005A6B27"/>
    <w:rsid w:val="005A71F7"/>
    <w:rsid w:val="005A762A"/>
    <w:rsid w:val="005A778A"/>
    <w:rsid w:val="005A7B5B"/>
    <w:rsid w:val="005A7BBD"/>
    <w:rsid w:val="005A7FFB"/>
    <w:rsid w:val="005B1887"/>
    <w:rsid w:val="005B18B2"/>
    <w:rsid w:val="005B18F9"/>
    <w:rsid w:val="005B1E32"/>
    <w:rsid w:val="005B20DB"/>
    <w:rsid w:val="005B2397"/>
    <w:rsid w:val="005B24B2"/>
    <w:rsid w:val="005B294F"/>
    <w:rsid w:val="005B2B1B"/>
    <w:rsid w:val="005B31CC"/>
    <w:rsid w:val="005B32CC"/>
    <w:rsid w:val="005B36B8"/>
    <w:rsid w:val="005B3C8C"/>
    <w:rsid w:val="005B42EA"/>
    <w:rsid w:val="005B474B"/>
    <w:rsid w:val="005B4CFD"/>
    <w:rsid w:val="005B579F"/>
    <w:rsid w:val="005B59B8"/>
    <w:rsid w:val="005B6503"/>
    <w:rsid w:val="005B6D6F"/>
    <w:rsid w:val="005B78FE"/>
    <w:rsid w:val="005B7DA1"/>
    <w:rsid w:val="005B7E06"/>
    <w:rsid w:val="005B7E66"/>
    <w:rsid w:val="005C0ABB"/>
    <w:rsid w:val="005C0EFC"/>
    <w:rsid w:val="005C10B1"/>
    <w:rsid w:val="005C18C1"/>
    <w:rsid w:val="005C2057"/>
    <w:rsid w:val="005C25E5"/>
    <w:rsid w:val="005C265A"/>
    <w:rsid w:val="005C2C22"/>
    <w:rsid w:val="005C3CFD"/>
    <w:rsid w:val="005C3D27"/>
    <w:rsid w:val="005C4000"/>
    <w:rsid w:val="005C4F26"/>
    <w:rsid w:val="005C52A1"/>
    <w:rsid w:val="005C5633"/>
    <w:rsid w:val="005C566D"/>
    <w:rsid w:val="005C572F"/>
    <w:rsid w:val="005C578B"/>
    <w:rsid w:val="005C5B77"/>
    <w:rsid w:val="005C5DF4"/>
    <w:rsid w:val="005C5F10"/>
    <w:rsid w:val="005C6E15"/>
    <w:rsid w:val="005C7436"/>
    <w:rsid w:val="005C7453"/>
    <w:rsid w:val="005C75FE"/>
    <w:rsid w:val="005C79FC"/>
    <w:rsid w:val="005C7A27"/>
    <w:rsid w:val="005D00C6"/>
    <w:rsid w:val="005D0357"/>
    <w:rsid w:val="005D041B"/>
    <w:rsid w:val="005D046A"/>
    <w:rsid w:val="005D0EA0"/>
    <w:rsid w:val="005D11A7"/>
    <w:rsid w:val="005D1677"/>
    <w:rsid w:val="005D1684"/>
    <w:rsid w:val="005D1BBC"/>
    <w:rsid w:val="005D1C80"/>
    <w:rsid w:val="005D22E7"/>
    <w:rsid w:val="005D2426"/>
    <w:rsid w:val="005D259C"/>
    <w:rsid w:val="005D2696"/>
    <w:rsid w:val="005D33E6"/>
    <w:rsid w:val="005D36B5"/>
    <w:rsid w:val="005D36CD"/>
    <w:rsid w:val="005D387F"/>
    <w:rsid w:val="005D405F"/>
    <w:rsid w:val="005D410A"/>
    <w:rsid w:val="005D4736"/>
    <w:rsid w:val="005D53EF"/>
    <w:rsid w:val="005D58BA"/>
    <w:rsid w:val="005D5C3A"/>
    <w:rsid w:val="005D5FFC"/>
    <w:rsid w:val="005D640E"/>
    <w:rsid w:val="005D6CD9"/>
    <w:rsid w:val="005D7C7F"/>
    <w:rsid w:val="005D7E17"/>
    <w:rsid w:val="005E0C25"/>
    <w:rsid w:val="005E0C3B"/>
    <w:rsid w:val="005E0DB4"/>
    <w:rsid w:val="005E0DC0"/>
    <w:rsid w:val="005E1B2F"/>
    <w:rsid w:val="005E1BD6"/>
    <w:rsid w:val="005E286D"/>
    <w:rsid w:val="005E2AA0"/>
    <w:rsid w:val="005E3CCD"/>
    <w:rsid w:val="005E3D1D"/>
    <w:rsid w:val="005E4DA3"/>
    <w:rsid w:val="005E4ED8"/>
    <w:rsid w:val="005E5DC0"/>
    <w:rsid w:val="005E5F66"/>
    <w:rsid w:val="005E6811"/>
    <w:rsid w:val="005E6DEF"/>
    <w:rsid w:val="005E79DE"/>
    <w:rsid w:val="005E7C52"/>
    <w:rsid w:val="005E7F0E"/>
    <w:rsid w:val="005F0105"/>
    <w:rsid w:val="005F04FB"/>
    <w:rsid w:val="005F0623"/>
    <w:rsid w:val="005F1552"/>
    <w:rsid w:val="005F1693"/>
    <w:rsid w:val="005F178A"/>
    <w:rsid w:val="005F1A85"/>
    <w:rsid w:val="005F1BE9"/>
    <w:rsid w:val="005F2297"/>
    <w:rsid w:val="005F260D"/>
    <w:rsid w:val="005F2919"/>
    <w:rsid w:val="005F2B61"/>
    <w:rsid w:val="005F2E9C"/>
    <w:rsid w:val="005F338F"/>
    <w:rsid w:val="005F35AA"/>
    <w:rsid w:val="005F3789"/>
    <w:rsid w:val="005F3835"/>
    <w:rsid w:val="005F3A59"/>
    <w:rsid w:val="005F3A60"/>
    <w:rsid w:val="005F3D04"/>
    <w:rsid w:val="005F436C"/>
    <w:rsid w:val="005F4516"/>
    <w:rsid w:val="005F4FD7"/>
    <w:rsid w:val="005F514F"/>
    <w:rsid w:val="005F56B9"/>
    <w:rsid w:val="005F5BAA"/>
    <w:rsid w:val="005F70CD"/>
    <w:rsid w:val="005F77C9"/>
    <w:rsid w:val="00600CC4"/>
    <w:rsid w:val="0060122B"/>
    <w:rsid w:val="0060156B"/>
    <w:rsid w:val="00601A63"/>
    <w:rsid w:val="0060245B"/>
    <w:rsid w:val="0060271C"/>
    <w:rsid w:val="0060280B"/>
    <w:rsid w:val="00602B7E"/>
    <w:rsid w:val="00603519"/>
    <w:rsid w:val="00603782"/>
    <w:rsid w:val="00603F7B"/>
    <w:rsid w:val="006040D0"/>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84C"/>
    <w:rsid w:val="006124D8"/>
    <w:rsid w:val="00612670"/>
    <w:rsid w:val="006126EB"/>
    <w:rsid w:val="00612ABD"/>
    <w:rsid w:val="006135C5"/>
    <w:rsid w:val="00613AEB"/>
    <w:rsid w:val="00613C9D"/>
    <w:rsid w:val="00613F76"/>
    <w:rsid w:val="006141B4"/>
    <w:rsid w:val="00614290"/>
    <w:rsid w:val="006143C4"/>
    <w:rsid w:val="00614936"/>
    <w:rsid w:val="00614F6E"/>
    <w:rsid w:val="006160CE"/>
    <w:rsid w:val="00616189"/>
    <w:rsid w:val="006169D2"/>
    <w:rsid w:val="00616FC9"/>
    <w:rsid w:val="0062000F"/>
    <w:rsid w:val="006203B1"/>
    <w:rsid w:val="00620A85"/>
    <w:rsid w:val="00620E95"/>
    <w:rsid w:val="00621473"/>
    <w:rsid w:val="00621B0A"/>
    <w:rsid w:val="00621C33"/>
    <w:rsid w:val="006220F3"/>
    <w:rsid w:val="00622D95"/>
    <w:rsid w:val="006232EC"/>
    <w:rsid w:val="0062454F"/>
    <w:rsid w:val="0062493F"/>
    <w:rsid w:val="00624ED6"/>
    <w:rsid w:val="006252E0"/>
    <w:rsid w:val="00625BAD"/>
    <w:rsid w:val="00630B37"/>
    <w:rsid w:val="00630F0A"/>
    <w:rsid w:val="00631209"/>
    <w:rsid w:val="00631238"/>
    <w:rsid w:val="00631257"/>
    <w:rsid w:val="00631941"/>
    <w:rsid w:val="00632026"/>
    <w:rsid w:val="006328F4"/>
    <w:rsid w:val="0063330B"/>
    <w:rsid w:val="0063357F"/>
    <w:rsid w:val="0063398E"/>
    <w:rsid w:val="00633A15"/>
    <w:rsid w:val="00633CD1"/>
    <w:rsid w:val="006349D5"/>
    <w:rsid w:val="00634DA6"/>
    <w:rsid w:val="006353DF"/>
    <w:rsid w:val="0063561C"/>
    <w:rsid w:val="00635665"/>
    <w:rsid w:val="006357A8"/>
    <w:rsid w:val="0063664D"/>
    <w:rsid w:val="00636839"/>
    <w:rsid w:val="006368BB"/>
    <w:rsid w:val="0063691D"/>
    <w:rsid w:val="00636E2C"/>
    <w:rsid w:val="00637377"/>
    <w:rsid w:val="0063782C"/>
    <w:rsid w:val="006379FB"/>
    <w:rsid w:val="00637E70"/>
    <w:rsid w:val="00637FB7"/>
    <w:rsid w:val="00637FEA"/>
    <w:rsid w:val="00640E57"/>
    <w:rsid w:val="00641000"/>
    <w:rsid w:val="006412CF"/>
    <w:rsid w:val="006413D7"/>
    <w:rsid w:val="00641472"/>
    <w:rsid w:val="006415CD"/>
    <w:rsid w:val="00641699"/>
    <w:rsid w:val="00641838"/>
    <w:rsid w:val="00641CFA"/>
    <w:rsid w:val="006429FE"/>
    <w:rsid w:val="00642F92"/>
    <w:rsid w:val="00643336"/>
    <w:rsid w:val="006435D6"/>
    <w:rsid w:val="006436A5"/>
    <w:rsid w:val="0064379A"/>
    <w:rsid w:val="0064426B"/>
    <w:rsid w:val="0064451E"/>
    <w:rsid w:val="00645996"/>
    <w:rsid w:val="00646EF6"/>
    <w:rsid w:val="006471F2"/>
    <w:rsid w:val="006472A2"/>
    <w:rsid w:val="0064738C"/>
    <w:rsid w:val="006474C7"/>
    <w:rsid w:val="00647580"/>
    <w:rsid w:val="00650089"/>
    <w:rsid w:val="006502E8"/>
    <w:rsid w:val="00650463"/>
    <w:rsid w:val="00650720"/>
    <w:rsid w:val="006515A1"/>
    <w:rsid w:val="00651732"/>
    <w:rsid w:val="00651B30"/>
    <w:rsid w:val="00651F2C"/>
    <w:rsid w:val="0065292E"/>
    <w:rsid w:val="006531E3"/>
    <w:rsid w:val="00653B9D"/>
    <w:rsid w:val="00653E48"/>
    <w:rsid w:val="00654594"/>
    <w:rsid w:val="00654844"/>
    <w:rsid w:val="00654936"/>
    <w:rsid w:val="00654EC1"/>
    <w:rsid w:val="00655297"/>
    <w:rsid w:val="00655492"/>
    <w:rsid w:val="006558AB"/>
    <w:rsid w:val="00655988"/>
    <w:rsid w:val="00655ADD"/>
    <w:rsid w:val="00656412"/>
    <w:rsid w:val="006565F1"/>
    <w:rsid w:val="00656681"/>
    <w:rsid w:val="0065691A"/>
    <w:rsid w:val="00656F35"/>
    <w:rsid w:val="00657A63"/>
    <w:rsid w:val="00657CC6"/>
    <w:rsid w:val="00657E81"/>
    <w:rsid w:val="006605C2"/>
    <w:rsid w:val="0066089B"/>
    <w:rsid w:val="00660C56"/>
    <w:rsid w:val="00660DC2"/>
    <w:rsid w:val="006615FC"/>
    <w:rsid w:val="00661A63"/>
    <w:rsid w:val="00661B13"/>
    <w:rsid w:val="00661EDA"/>
    <w:rsid w:val="00662585"/>
    <w:rsid w:val="006627D8"/>
    <w:rsid w:val="00662ECF"/>
    <w:rsid w:val="00663671"/>
    <w:rsid w:val="006637EA"/>
    <w:rsid w:val="00663F49"/>
    <w:rsid w:val="00664885"/>
    <w:rsid w:val="00664EAD"/>
    <w:rsid w:val="006651C0"/>
    <w:rsid w:val="0066566B"/>
    <w:rsid w:val="0066570B"/>
    <w:rsid w:val="00665AEB"/>
    <w:rsid w:val="00666ECC"/>
    <w:rsid w:val="00667414"/>
    <w:rsid w:val="006674C5"/>
    <w:rsid w:val="00667AF5"/>
    <w:rsid w:val="00670052"/>
    <w:rsid w:val="00670555"/>
    <w:rsid w:val="00670A2A"/>
    <w:rsid w:val="00670C40"/>
    <w:rsid w:val="00670CF7"/>
    <w:rsid w:val="00670F32"/>
    <w:rsid w:val="00671944"/>
    <w:rsid w:val="006719AD"/>
    <w:rsid w:val="00671DB7"/>
    <w:rsid w:val="00671DE2"/>
    <w:rsid w:val="00671E64"/>
    <w:rsid w:val="00672868"/>
    <w:rsid w:val="006732A7"/>
    <w:rsid w:val="00673568"/>
    <w:rsid w:val="00673DA8"/>
    <w:rsid w:val="00673E9B"/>
    <w:rsid w:val="00673EFF"/>
    <w:rsid w:val="00674CB7"/>
    <w:rsid w:val="00674E55"/>
    <w:rsid w:val="0067513A"/>
    <w:rsid w:val="006757EC"/>
    <w:rsid w:val="00675B73"/>
    <w:rsid w:val="00675D82"/>
    <w:rsid w:val="006761C4"/>
    <w:rsid w:val="006761D0"/>
    <w:rsid w:val="006766C8"/>
    <w:rsid w:val="00676A57"/>
    <w:rsid w:val="00676C99"/>
    <w:rsid w:val="00676D69"/>
    <w:rsid w:val="00677587"/>
    <w:rsid w:val="0067768B"/>
    <w:rsid w:val="006777FE"/>
    <w:rsid w:val="0067786B"/>
    <w:rsid w:val="00677AC2"/>
    <w:rsid w:val="00680130"/>
    <w:rsid w:val="00680494"/>
    <w:rsid w:val="00680A41"/>
    <w:rsid w:val="00680CB5"/>
    <w:rsid w:val="00681046"/>
    <w:rsid w:val="006810DD"/>
    <w:rsid w:val="00681179"/>
    <w:rsid w:val="00681535"/>
    <w:rsid w:val="0068188A"/>
    <w:rsid w:val="00682643"/>
    <w:rsid w:val="006826CD"/>
    <w:rsid w:val="00682768"/>
    <w:rsid w:val="00682812"/>
    <w:rsid w:val="0068282D"/>
    <w:rsid w:val="00682AD0"/>
    <w:rsid w:val="00683175"/>
    <w:rsid w:val="00683957"/>
    <w:rsid w:val="0068423F"/>
    <w:rsid w:val="0068444B"/>
    <w:rsid w:val="006846F3"/>
    <w:rsid w:val="00684DFF"/>
    <w:rsid w:val="00685986"/>
    <w:rsid w:val="006859C0"/>
    <w:rsid w:val="00685AE3"/>
    <w:rsid w:val="00685CBD"/>
    <w:rsid w:val="00685F49"/>
    <w:rsid w:val="006862D2"/>
    <w:rsid w:val="006867BD"/>
    <w:rsid w:val="00686868"/>
    <w:rsid w:val="006869B0"/>
    <w:rsid w:val="00686F12"/>
    <w:rsid w:val="00687E3E"/>
    <w:rsid w:val="00687F80"/>
    <w:rsid w:val="00690495"/>
    <w:rsid w:val="00690947"/>
    <w:rsid w:val="00690C96"/>
    <w:rsid w:val="00690F38"/>
    <w:rsid w:val="006910F7"/>
    <w:rsid w:val="006913B2"/>
    <w:rsid w:val="00691C7E"/>
    <w:rsid w:val="0069252A"/>
    <w:rsid w:val="006925F4"/>
    <w:rsid w:val="00692C84"/>
    <w:rsid w:val="00692DF0"/>
    <w:rsid w:val="00692DF9"/>
    <w:rsid w:val="00692F23"/>
    <w:rsid w:val="0069303C"/>
    <w:rsid w:val="0069316F"/>
    <w:rsid w:val="006931B6"/>
    <w:rsid w:val="006935D4"/>
    <w:rsid w:val="00693F64"/>
    <w:rsid w:val="00694220"/>
    <w:rsid w:val="00694A8A"/>
    <w:rsid w:val="00694C97"/>
    <w:rsid w:val="006956D8"/>
    <w:rsid w:val="006968DC"/>
    <w:rsid w:val="0069699C"/>
    <w:rsid w:val="00696E27"/>
    <w:rsid w:val="006971CD"/>
    <w:rsid w:val="00697226"/>
    <w:rsid w:val="00697854"/>
    <w:rsid w:val="00697A13"/>
    <w:rsid w:val="00697EB3"/>
    <w:rsid w:val="006A01B2"/>
    <w:rsid w:val="006A049D"/>
    <w:rsid w:val="006A05C5"/>
    <w:rsid w:val="006A093E"/>
    <w:rsid w:val="006A159D"/>
    <w:rsid w:val="006A178B"/>
    <w:rsid w:val="006A22A8"/>
    <w:rsid w:val="006A26EA"/>
    <w:rsid w:val="006A3345"/>
    <w:rsid w:val="006A3583"/>
    <w:rsid w:val="006A35A5"/>
    <w:rsid w:val="006A3F8C"/>
    <w:rsid w:val="006A3FBE"/>
    <w:rsid w:val="006A43DB"/>
    <w:rsid w:val="006A44A1"/>
    <w:rsid w:val="006A4A6E"/>
    <w:rsid w:val="006A4E4D"/>
    <w:rsid w:val="006A51D8"/>
    <w:rsid w:val="006A54E5"/>
    <w:rsid w:val="006A59E4"/>
    <w:rsid w:val="006A5B7A"/>
    <w:rsid w:val="006A5E4D"/>
    <w:rsid w:val="006A6059"/>
    <w:rsid w:val="006A60FC"/>
    <w:rsid w:val="006A6262"/>
    <w:rsid w:val="006A652F"/>
    <w:rsid w:val="006A659F"/>
    <w:rsid w:val="006A695D"/>
    <w:rsid w:val="006A6969"/>
    <w:rsid w:val="006A6A0F"/>
    <w:rsid w:val="006A6BE2"/>
    <w:rsid w:val="006A7343"/>
    <w:rsid w:val="006A7419"/>
    <w:rsid w:val="006A7C70"/>
    <w:rsid w:val="006A7DE5"/>
    <w:rsid w:val="006B01CA"/>
    <w:rsid w:val="006B09FF"/>
    <w:rsid w:val="006B0B99"/>
    <w:rsid w:val="006B1D6C"/>
    <w:rsid w:val="006B1E58"/>
    <w:rsid w:val="006B24A2"/>
    <w:rsid w:val="006B2E8F"/>
    <w:rsid w:val="006B2EB8"/>
    <w:rsid w:val="006B2F26"/>
    <w:rsid w:val="006B2FCA"/>
    <w:rsid w:val="006B2FF5"/>
    <w:rsid w:val="006B331A"/>
    <w:rsid w:val="006B3784"/>
    <w:rsid w:val="006B44F7"/>
    <w:rsid w:val="006B487C"/>
    <w:rsid w:val="006B4BEB"/>
    <w:rsid w:val="006B543E"/>
    <w:rsid w:val="006B5703"/>
    <w:rsid w:val="006B58D7"/>
    <w:rsid w:val="006B5D93"/>
    <w:rsid w:val="006B60C0"/>
    <w:rsid w:val="006B617F"/>
    <w:rsid w:val="006B67F5"/>
    <w:rsid w:val="006B6EB3"/>
    <w:rsid w:val="006C0D27"/>
    <w:rsid w:val="006C0DAB"/>
    <w:rsid w:val="006C1195"/>
    <w:rsid w:val="006C11BA"/>
    <w:rsid w:val="006C1330"/>
    <w:rsid w:val="006C162A"/>
    <w:rsid w:val="006C17C7"/>
    <w:rsid w:val="006C1F93"/>
    <w:rsid w:val="006C2262"/>
    <w:rsid w:val="006C2482"/>
    <w:rsid w:val="006C2931"/>
    <w:rsid w:val="006C3150"/>
    <w:rsid w:val="006C31B3"/>
    <w:rsid w:val="006C3405"/>
    <w:rsid w:val="006C37F4"/>
    <w:rsid w:val="006C3B70"/>
    <w:rsid w:val="006C4460"/>
    <w:rsid w:val="006C49E3"/>
    <w:rsid w:val="006C4B20"/>
    <w:rsid w:val="006C4D68"/>
    <w:rsid w:val="006C4FF5"/>
    <w:rsid w:val="006C54F4"/>
    <w:rsid w:val="006C662F"/>
    <w:rsid w:val="006C6905"/>
    <w:rsid w:val="006C6A59"/>
    <w:rsid w:val="006C793A"/>
    <w:rsid w:val="006D0286"/>
    <w:rsid w:val="006D06F0"/>
    <w:rsid w:val="006D10ED"/>
    <w:rsid w:val="006D1C26"/>
    <w:rsid w:val="006D2418"/>
    <w:rsid w:val="006D2496"/>
    <w:rsid w:val="006D2578"/>
    <w:rsid w:val="006D25EA"/>
    <w:rsid w:val="006D2864"/>
    <w:rsid w:val="006D2AF9"/>
    <w:rsid w:val="006D2B4E"/>
    <w:rsid w:val="006D2EAF"/>
    <w:rsid w:val="006D2F83"/>
    <w:rsid w:val="006D32CD"/>
    <w:rsid w:val="006D3645"/>
    <w:rsid w:val="006D3936"/>
    <w:rsid w:val="006D3EEA"/>
    <w:rsid w:val="006D418F"/>
    <w:rsid w:val="006D4274"/>
    <w:rsid w:val="006D47AF"/>
    <w:rsid w:val="006D4A6D"/>
    <w:rsid w:val="006D5249"/>
    <w:rsid w:val="006D5B4D"/>
    <w:rsid w:val="006D610A"/>
    <w:rsid w:val="006D6D72"/>
    <w:rsid w:val="006D6E66"/>
    <w:rsid w:val="006D6EAD"/>
    <w:rsid w:val="006D7190"/>
    <w:rsid w:val="006D725D"/>
    <w:rsid w:val="006D742A"/>
    <w:rsid w:val="006D7D05"/>
    <w:rsid w:val="006D7D3E"/>
    <w:rsid w:val="006D7E9F"/>
    <w:rsid w:val="006E005E"/>
    <w:rsid w:val="006E1094"/>
    <w:rsid w:val="006E10A2"/>
    <w:rsid w:val="006E1C6C"/>
    <w:rsid w:val="006E200A"/>
    <w:rsid w:val="006E222D"/>
    <w:rsid w:val="006E2F9A"/>
    <w:rsid w:val="006E350C"/>
    <w:rsid w:val="006E3B61"/>
    <w:rsid w:val="006E3D0C"/>
    <w:rsid w:val="006E42AF"/>
    <w:rsid w:val="006E537B"/>
    <w:rsid w:val="006E580F"/>
    <w:rsid w:val="006E5F08"/>
    <w:rsid w:val="006E60B9"/>
    <w:rsid w:val="006E67CC"/>
    <w:rsid w:val="006E6A72"/>
    <w:rsid w:val="006E6BD9"/>
    <w:rsid w:val="006E74B4"/>
    <w:rsid w:val="006E7993"/>
    <w:rsid w:val="006E7AFA"/>
    <w:rsid w:val="006E7F3B"/>
    <w:rsid w:val="006F00F9"/>
    <w:rsid w:val="006F017C"/>
    <w:rsid w:val="006F0585"/>
    <w:rsid w:val="006F2615"/>
    <w:rsid w:val="006F2B27"/>
    <w:rsid w:val="006F2C49"/>
    <w:rsid w:val="006F2E60"/>
    <w:rsid w:val="006F31CF"/>
    <w:rsid w:val="006F34A2"/>
    <w:rsid w:val="006F3669"/>
    <w:rsid w:val="006F3974"/>
    <w:rsid w:val="006F3D45"/>
    <w:rsid w:val="006F4161"/>
    <w:rsid w:val="006F4371"/>
    <w:rsid w:val="006F44F8"/>
    <w:rsid w:val="006F48CB"/>
    <w:rsid w:val="006F4E06"/>
    <w:rsid w:val="006F52BC"/>
    <w:rsid w:val="006F546E"/>
    <w:rsid w:val="006F581E"/>
    <w:rsid w:val="006F5A52"/>
    <w:rsid w:val="006F6615"/>
    <w:rsid w:val="006F6671"/>
    <w:rsid w:val="006F67A4"/>
    <w:rsid w:val="006F6EB6"/>
    <w:rsid w:val="006F708F"/>
    <w:rsid w:val="006F7260"/>
    <w:rsid w:val="006F7290"/>
    <w:rsid w:val="006F7307"/>
    <w:rsid w:val="006F7309"/>
    <w:rsid w:val="006F7994"/>
    <w:rsid w:val="006F7E68"/>
    <w:rsid w:val="0070065F"/>
    <w:rsid w:val="007007E7"/>
    <w:rsid w:val="00700A11"/>
    <w:rsid w:val="0070113D"/>
    <w:rsid w:val="00701858"/>
    <w:rsid w:val="00701987"/>
    <w:rsid w:val="00701F30"/>
    <w:rsid w:val="0070262A"/>
    <w:rsid w:val="00703487"/>
    <w:rsid w:val="007034E5"/>
    <w:rsid w:val="00703D1E"/>
    <w:rsid w:val="00703D3B"/>
    <w:rsid w:val="00703D43"/>
    <w:rsid w:val="00704D06"/>
    <w:rsid w:val="00704E77"/>
    <w:rsid w:val="00704F58"/>
    <w:rsid w:val="0070519B"/>
    <w:rsid w:val="007051B5"/>
    <w:rsid w:val="007052DC"/>
    <w:rsid w:val="007053A0"/>
    <w:rsid w:val="0070586C"/>
    <w:rsid w:val="00705D2A"/>
    <w:rsid w:val="00706552"/>
    <w:rsid w:val="007065F2"/>
    <w:rsid w:val="00706A46"/>
    <w:rsid w:val="00707930"/>
    <w:rsid w:val="00707E44"/>
    <w:rsid w:val="00707F55"/>
    <w:rsid w:val="00707F78"/>
    <w:rsid w:val="00710175"/>
    <w:rsid w:val="00710436"/>
    <w:rsid w:val="007107A0"/>
    <w:rsid w:val="007108ED"/>
    <w:rsid w:val="00710A7C"/>
    <w:rsid w:val="0071176E"/>
    <w:rsid w:val="0071189B"/>
    <w:rsid w:val="007119DF"/>
    <w:rsid w:val="00711BE6"/>
    <w:rsid w:val="00711D8E"/>
    <w:rsid w:val="00711DA7"/>
    <w:rsid w:val="007120CF"/>
    <w:rsid w:val="00712109"/>
    <w:rsid w:val="007127A4"/>
    <w:rsid w:val="00712C1F"/>
    <w:rsid w:val="00712C28"/>
    <w:rsid w:val="00712CCD"/>
    <w:rsid w:val="00713769"/>
    <w:rsid w:val="007139FF"/>
    <w:rsid w:val="00713D51"/>
    <w:rsid w:val="00713EEA"/>
    <w:rsid w:val="00714550"/>
    <w:rsid w:val="0071456F"/>
    <w:rsid w:val="00714732"/>
    <w:rsid w:val="00714AC5"/>
    <w:rsid w:val="00714AE6"/>
    <w:rsid w:val="00715134"/>
    <w:rsid w:val="00715D79"/>
    <w:rsid w:val="0071616D"/>
    <w:rsid w:val="007162C1"/>
    <w:rsid w:val="007168C8"/>
    <w:rsid w:val="007171EE"/>
    <w:rsid w:val="00717951"/>
    <w:rsid w:val="00717FB4"/>
    <w:rsid w:val="0072024E"/>
    <w:rsid w:val="00720886"/>
    <w:rsid w:val="00720ADB"/>
    <w:rsid w:val="00720F9B"/>
    <w:rsid w:val="00720FAD"/>
    <w:rsid w:val="007213D5"/>
    <w:rsid w:val="00721BE1"/>
    <w:rsid w:val="00722034"/>
    <w:rsid w:val="0072266B"/>
    <w:rsid w:val="0072314C"/>
    <w:rsid w:val="007239AA"/>
    <w:rsid w:val="00723A5E"/>
    <w:rsid w:val="00723BD3"/>
    <w:rsid w:val="00723E86"/>
    <w:rsid w:val="00723FC7"/>
    <w:rsid w:val="00724016"/>
    <w:rsid w:val="0072405E"/>
    <w:rsid w:val="00724155"/>
    <w:rsid w:val="00724210"/>
    <w:rsid w:val="00724244"/>
    <w:rsid w:val="00724368"/>
    <w:rsid w:val="007249DD"/>
    <w:rsid w:val="00724C25"/>
    <w:rsid w:val="00725504"/>
    <w:rsid w:val="007257E9"/>
    <w:rsid w:val="007259BE"/>
    <w:rsid w:val="00725B41"/>
    <w:rsid w:val="00725F73"/>
    <w:rsid w:val="00726296"/>
    <w:rsid w:val="00726729"/>
    <w:rsid w:val="0072678A"/>
    <w:rsid w:val="00726988"/>
    <w:rsid w:val="00727875"/>
    <w:rsid w:val="00727A87"/>
    <w:rsid w:val="00727A8E"/>
    <w:rsid w:val="007302DC"/>
    <w:rsid w:val="00730591"/>
    <w:rsid w:val="007309AE"/>
    <w:rsid w:val="00730B6F"/>
    <w:rsid w:val="007312B8"/>
    <w:rsid w:val="00731538"/>
    <w:rsid w:val="00731C0F"/>
    <w:rsid w:val="00732687"/>
    <w:rsid w:val="00732983"/>
    <w:rsid w:val="00732FF9"/>
    <w:rsid w:val="00733173"/>
    <w:rsid w:val="00733418"/>
    <w:rsid w:val="007338A6"/>
    <w:rsid w:val="00733CBA"/>
    <w:rsid w:val="00733D16"/>
    <w:rsid w:val="0073407A"/>
    <w:rsid w:val="007342E3"/>
    <w:rsid w:val="00734481"/>
    <w:rsid w:val="007356E2"/>
    <w:rsid w:val="00735D9E"/>
    <w:rsid w:val="00736012"/>
    <w:rsid w:val="00736086"/>
    <w:rsid w:val="007367C7"/>
    <w:rsid w:val="00736943"/>
    <w:rsid w:val="00736AD5"/>
    <w:rsid w:val="0073705D"/>
    <w:rsid w:val="007372D3"/>
    <w:rsid w:val="00737480"/>
    <w:rsid w:val="0073786C"/>
    <w:rsid w:val="00737BE8"/>
    <w:rsid w:val="00737EDF"/>
    <w:rsid w:val="00737F09"/>
    <w:rsid w:val="00740219"/>
    <w:rsid w:val="0074055C"/>
    <w:rsid w:val="00740E1D"/>
    <w:rsid w:val="00741067"/>
    <w:rsid w:val="007411E8"/>
    <w:rsid w:val="00741C8C"/>
    <w:rsid w:val="00741D21"/>
    <w:rsid w:val="0074229F"/>
    <w:rsid w:val="007433E0"/>
    <w:rsid w:val="007439B3"/>
    <w:rsid w:val="00743AE2"/>
    <w:rsid w:val="00743F90"/>
    <w:rsid w:val="0074421E"/>
    <w:rsid w:val="00744621"/>
    <w:rsid w:val="007448AC"/>
    <w:rsid w:val="0074504C"/>
    <w:rsid w:val="00745151"/>
    <w:rsid w:val="007455CE"/>
    <w:rsid w:val="0074561C"/>
    <w:rsid w:val="007459E0"/>
    <w:rsid w:val="00745BF7"/>
    <w:rsid w:val="00746E38"/>
    <w:rsid w:val="00746F65"/>
    <w:rsid w:val="00747A93"/>
    <w:rsid w:val="00747D86"/>
    <w:rsid w:val="00750112"/>
    <w:rsid w:val="0075021B"/>
    <w:rsid w:val="007504F0"/>
    <w:rsid w:val="00750830"/>
    <w:rsid w:val="007509C5"/>
    <w:rsid w:val="00750D9C"/>
    <w:rsid w:val="00751542"/>
    <w:rsid w:val="007517D3"/>
    <w:rsid w:val="00751C10"/>
    <w:rsid w:val="00752BBF"/>
    <w:rsid w:val="00752E14"/>
    <w:rsid w:val="00752ECB"/>
    <w:rsid w:val="00752FE6"/>
    <w:rsid w:val="00753462"/>
    <w:rsid w:val="007539C6"/>
    <w:rsid w:val="00753BAE"/>
    <w:rsid w:val="00754583"/>
    <w:rsid w:val="00754FDB"/>
    <w:rsid w:val="00755A61"/>
    <w:rsid w:val="0075639E"/>
    <w:rsid w:val="00756B70"/>
    <w:rsid w:val="00757E6C"/>
    <w:rsid w:val="00760471"/>
    <w:rsid w:val="007607CD"/>
    <w:rsid w:val="007607E5"/>
    <w:rsid w:val="00761721"/>
    <w:rsid w:val="00761733"/>
    <w:rsid w:val="00761CCB"/>
    <w:rsid w:val="00762BB5"/>
    <w:rsid w:val="00762FA9"/>
    <w:rsid w:val="0076363A"/>
    <w:rsid w:val="00763C45"/>
    <w:rsid w:val="00763E1F"/>
    <w:rsid w:val="00764141"/>
    <w:rsid w:val="00764E10"/>
    <w:rsid w:val="00765625"/>
    <w:rsid w:val="007659B4"/>
    <w:rsid w:val="00765A57"/>
    <w:rsid w:val="00765D28"/>
    <w:rsid w:val="00766563"/>
    <w:rsid w:val="007665B3"/>
    <w:rsid w:val="0076696D"/>
    <w:rsid w:val="00766A27"/>
    <w:rsid w:val="00766B3D"/>
    <w:rsid w:val="00767649"/>
    <w:rsid w:val="0076777A"/>
    <w:rsid w:val="00767AFF"/>
    <w:rsid w:val="00767CFA"/>
    <w:rsid w:val="00767E77"/>
    <w:rsid w:val="00767F6F"/>
    <w:rsid w:val="007700B1"/>
    <w:rsid w:val="00770571"/>
    <w:rsid w:val="00770EDF"/>
    <w:rsid w:val="00771407"/>
    <w:rsid w:val="00771515"/>
    <w:rsid w:val="00771770"/>
    <w:rsid w:val="00771C3B"/>
    <w:rsid w:val="00772442"/>
    <w:rsid w:val="0077272B"/>
    <w:rsid w:val="007727DB"/>
    <w:rsid w:val="00772CCE"/>
    <w:rsid w:val="00772F67"/>
    <w:rsid w:val="00772FDE"/>
    <w:rsid w:val="0077306F"/>
    <w:rsid w:val="0077445A"/>
    <w:rsid w:val="007744EE"/>
    <w:rsid w:val="0077459B"/>
    <w:rsid w:val="00774DBF"/>
    <w:rsid w:val="00774E7C"/>
    <w:rsid w:val="00774F77"/>
    <w:rsid w:val="007759FF"/>
    <w:rsid w:val="00775F6F"/>
    <w:rsid w:val="007767A0"/>
    <w:rsid w:val="0077696A"/>
    <w:rsid w:val="00776BA9"/>
    <w:rsid w:val="00776D00"/>
    <w:rsid w:val="007776B8"/>
    <w:rsid w:val="0078185E"/>
    <w:rsid w:val="00782642"/>
    <w:rsid w:val="007827F6"/>
    <w:rsid w:val="00782807"/>
    <w:rsid w:val="00782AC4"/>
    <w:rsid w:val="00782F8A"/>
    <w:rsid w:val="0078302D"/>
    <w:rsid w:val="00783387"/>
    <w:rsid w:val="007835B6"/>
    <w:rsid w:val="00783691"/>
    <w:rsid w:val="00783B1F"/>
    <w:rsid w:val="0078422F"/>
    <w:rsid w:val="00784644"/>
    <w:rsid w:val="00784A3F"/>
    <w:rsid w:val="00784B67"/>
    <w:rsid w:val="007852BF"/>
    <w:rsid w:val="00785B3D"/>
    <w:rsid w:val="00786054"/>
    <w:rsid w:val="0078638C"/>
    <w:rsid w:val="007868B4"/>
    <w:rsid w:val="007868E8"/>
    <w:rsid w:val="00786DAC"/>
    <w:rsid w:val="0078703F"/>
    <w:rsid w:val="00787477"/>
    <w:rsid w:val="00787655"/>
    <w:rsid w:val="00787709"/>
    <w:rsid w:val="007908C1"/>
    <w:rsid w:val="00790ECF"/>
    <w:rsid w:val="00791507"/>
    <w:rsid w:val="007915F4"/>
    <w:rsid w:val="0079255D"/>
    <w:rsid w:val="007925BA"/>
    <w:rsid w:val="007925F2"/>
    <w:rsid w:val="00792C21"/>
    <w:rsid w:val="00792C24"/>
    <w:rsid w:val="00792E32"/>
    <w:rsid w:val="00793355"/>
    <w:rsid w:val="00793B49"/>
    <w:rsid w:val="00794211"/>
    <w:rsid w:val="00794980"/>
    <w:rsid w:val="00794D90"/>
    <w:rsid w:val="00794EAC"/>
    <w:rsid w:val="00794ED1"/>
    <w:rsid w:val="00794F6E"/>
    <w:rsid w:val="0079503B"/>
    <w:rsid w:val="00795234"/>
    <w:rsid w:val="007958B2"/>
    <w:rsid w:val="007969D3"/>
    <w:rsid w:val="00796D90"/>
    <w:rsid w:val="00797403"/>
    <w:rsid w:val="0079764E"/>
    <w:rsid w:val="00797A0C"/>
    <w:rsid w:val="00797C93"/>
    <w:rsid w:val="00797E89"/>
    <w:rsid w:val="00797F48"/>
    <w:rsid w:val="007A07F4"/>
    <w:rsid w:val="007A0953"/>
    <w:rsid w:val="007A0DED"/>
    <w:rsid w:val="007A12AE"/>
    <w:rsid w:val="007A1427"/>
    <w:rsid w:val="007A1499"/>
    <w:rsid w:val="007A18F0"/>
    <w:rsid w:val="007A19A5"/>
    <w:rsid w:val="007A21FE"/>
    <w:rsid w:val="007A2260"/>
    <w:rsid w:val="007A2576"/>
    <w:rsid w:val="007A28D4"/>
    <w:rsid w:val="007A2FBD"/>
    <w:rsid w:val="007A309C"/>
    <w:rsid w:val="007A354E"/>
    <w:rsid w:val="007A37EF"/>
    <w:rsid w:val="007A37F1"/>
    <w:rsid w:val="007A3892"/>
    <w:rsid w:val="007A3E8B"/>
    <w:rsid w:val="007A4170"/>
    <w:rsid w:val="007A4428"/>
    <w:rsid w:val="007A478C"/>
    <w:rsid w:val="007A4D69"/>
    <w:rsid w:val="007A5035"/>
    <w:rsid w:val="007A52AE"/>
    <w:rsid w:val="007A5D7D"/>
    <w:rsid w:val="007A6032"/>
    <w:rsid w:val="007A6180"/>
    <w:rsid w:val="007A6208"/>
    <w:rsid w:val="007A6398"/>
    <w:rsid w:val="007A69C4"/>
    <w:rsid w:val="007A7298"/>
    <w:rsid w:val="007A734B"/>
    <w:rsid w:val="007A738E"/>
    <w:rsid w:val="007A794A"/>
    <w:rsid w:val="007A7C95"/>
    <w:rsid w:val="007A7D01"/>
    <w:rsid w:val="007B067B"/>
    <w:rsid w:val="007B17A0"/>
    <w:rsid w:val="007B19B3"/>
    <w:rsid w:val="007B1C1C"/>
    <w:rsid w:val="007B202E"/>
    <w:rsid w:val="007B2059"/>
    <w:rsid w:val="007B26C7"/>
    <w:rsid w:val="007B2777"/>
    <w:rsid w:val="007B2A5A"/>
    <w:rsid w:val="007B2CCC"/>
    <w:rsid w:val="007B3168"/>
    <w:rsid w:val="007B3761"/>
    <w:rsid w:val="007B3887"/>
    <w:rsid w:val="007B3DE6"/>
    <w:rsid w:val="007B3EAE"/>
    <w:rsid w:val="007B403D"/>
    <w:rsid w:val="007B40FC"/>
    <w:rsid w:val="007B4E82"/>
    <w:rsid w:val="007B4EBE"/>
    <w:rsid w:val="007B5351"/>
    <w:rsid w:val="007B5C52"/>
    <w:rsid w:val="007B6025"/>
    <w:rsid w:val="007B6827"/>
    <w:rsid w:val="007B7094"/>
    <w:rsid w:val="007B72AF"/>
    <w:rsid w:val="007B7464"/>
    <w:rsid w:val="007B7873"/>
    <w:rsid w:val="007B7AD8"/>
    <w:rsid w:val="007B7B57"/>
    <w:rsid w:val="007C073C"/>
    <w:rsid w:val="007C08CB"/>
    <w:rsid w:val="007C0A17"/>
    <w:rsid w:val="007C0A86"/>
    <w:rsid w:val="007C1091"/>
    <w:rsid w:val="007C1180"/>
    <w:rsid w:val="007C168A"/>
    <w:rsid w:val="007C1A7A"/>
    <w:rsid w:val="007C1BC1"/>
    <w:rsid w:val="007C1F6E"/>
    <w:rsid w:val="007C2135"/>
    <w:rsid w:val="007C259E"/>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6DC"/>
    <w:rsid w:val="007C6872"/>
    <w:rsid w:val="007C6BB3"/>
    <w:rsid w:val="007C6F89"/>
    <w:rsid w:val="007C703A"/>
    <w:rsid w:val="007C7091"/>
    <w:rsid w:val="007C7170"/>
    <w:rsid w:val="007C7352"/>
    <w:rsid w:val="007C73EE"/>
    <w:rsid w:val="007C7401"/>
    <w:rsid w:val="007C775E"/>
    <w:rsid w:val="007D03D3"/>
    <w:rsid w:val="007D0658"/>
    <w:rsid w:val="007D0CDE"/>
    <w:rsid w:val="007D0D55"/>
    <w:rsid w:val="007D11ED"/>
    <w:rsid w:val="007D2C71"/>
    <w:rsid w:val="007D2F5C"/>
    <w:rsid w:val="007D341B"/>
    <w:rsid w:val="007D34C5"/>
    <w:rsid w:val="007D3500"/>
    <w:rsid w:val="007D3A7A"/>
    <w:rsid w:val="007D3C80"/>
    <w:rsid w:val="007D3E2C"/>
    <w:rsid w:val="007D46E0"/>
    <w:rsid w:val="007D48E2"/>
    <w:rsid w:val="007D4F88"/>
    <w:rsid w:val="007D6255"/>
    <w:rsid w:val="007D64AB"/>
    <w:rsid w:val="007D64D4"/>
    <w:rsid w:val="007D6621"/>
    <w:rsid w:val="007D6C38"/>
    <w:rsid w:val="007D6ED8"/>
    <w:rsid w:val="007D6FA5"/>
    <w:rsid w:val="007D7100"/>
    <w:rsid w:val="007D7108"/>
    <w:rsid w:val="007D75B0"/>
    <w:rsid w:val="007D771A"/>
    <w:rsid w:val="007E03C2"/>
    <w:rsid w:val="007E045C"/>
    <w:rsid w:val="007E06C5"/>
    <w:rsid w:val="007E0EC8"/>
    <w:rsid w:val="007E0F47"/>
    <w:rsid w:val="007E11D4"/>
    <w:rsid w:val="007E134F"/>
    <w:rsid w:val="007E1BC3"/>
    <w:rsid w:val="007E26AA"/>
    <w:rsid w:val="007E2A9C"/>
    <w:rsid w:val="007E2FD0"/>
    <w:rsid w:val="007E3803"/>
    <w:rsid w:val="007E3833"/>
    <w:rsid w:val="007E38FD"/>
    <w:rsid w:val="007E3AC3"/>
    <w:rsid w:val="007E3D10"/>
    <w:rsid w:val="007E4E70"/>
    <w:rsid w:val="007E5148"/>
    <w:rsid w:val="007E54B5"/>
    <w:rsid w:val="007E54C0"/>
    <w:rsid w:val="007E555E"/>
    <w:rsid w:val="007E5680"/>
    <w:rsid w:val="007E5A95"/>
    <w:rsid w:val="007E5B48"/>
    <w:rsid w:val="007E6395"/>
    <w:rsid w:val="007E66EA"/>
    <w:rsid w:val="007E696D"/>
    <w:rsid w:val="007E6B34"/>
    <w:rsid w:val="007E6C0C"/>
    <w:rsid w:val="007E6C57"/>
    <w:rsid w:val="007E6C96"/>
    <w:rsid w:val="007F0042"/>
    <w:rsid w:val="007F00C7"/>
    <w:rsid w:val="007F04C9"/>
    <w:rsid w:val="007F04F2"/>
    <w:rsid w:val="007F0788"/>
    <w:rsid w:val="007F0E7C"/>
    <w:rsid w:val="007F13B4"/>
    <w:rsid w:val="007F1B23"/>
    <w:rsid w:val="007F1DDB"/>
    <w:rsid w:val="007F2338"/>
    <w:rsid w:val="007F2963"/>
    <w:rsid w:val="007F29A7"/>
    <w:rsid w:val="007F2A4D"/>
    <w:rsid w:val="007F398B"/>
    <w:rsid w:val="007F3FAE"/>
    <w:rsid w:val="007F50CE"/>
    <w:rsid w:val="007F53C4"/>
    <w:rsid w:val="007F55CC"/>
    <w:rsid w:val="007F587D"/>
    <w:rsid w:val="007F5894"/>
    <w:rsid w:val="007F59F5"/>
    <w:rsid w:val="007F5A49"/>
    <w:rsid w:val="007F5D8C"/>
    <w:rsid w:val="007F6AF8"/>
    <w:rsid w:val="007F6D95"/>
    <w:rsid w:val="007F6DAD"/>
    <w:rsid w:val="007F7439"/>
    <w:rsid w:val="007F74EA"/>
    <w:rsid w:val="007F7883"/>
    <w:rsid w:val="007F7F77"/>
    <w:rsid w:val="00800591"/>
    <w:rsid w:val="00800978"/>
    <w:rsid w:val="00800B59"/>
    <w:rsid w:val="00800F06"/>
    <w:rsid w:val="00801042"/>
    <w:rsid w:val="00801755"/>
    <w:rsid w:val="00801831"/>
    <w:rsid w:val="008018F8"/>
    <w:rsid w:val="00802C60"/>
    <w:rsid w:val="0080356F"/>
    <w:rsid w:val="008037CC"/>
    <w:rsid w:val="00803A86"/>
    <w:rsid w:val="00803AA5"/>
    <w:rsid w:val="00804502"/>
    <w:rsid w:val="00804AA5"/>
    <w:rsid w:val="00804C6B"/>
    <w:rsid w:val="00805966"/>
    <w:rsid w:val="00805B1A"/>
    <w:rsid w:val="0080614E"/>
    <w:rsid w:val="008068F4"/>
    <w:rsid w:val="00806B28"/>
    <w:rsid w:val="00807479"/>
    <w:rsid w:val="00807534"/>
    <w:rsid w:val="00807B4A"/>
    <w:rsid w:val="00807BF2"/>
    <w:rsid w:val="00807D31"/>
    <w:rsid w:val="008101C8"/>
    <w:rsid w:val="008102D2"/>
    <w:rsid w:val="00810AD2"/>
    <w:rsid w:val="008115AA"/>
    <w:rsid w:val="0081191E"/>
    <w:rsid w:val="00811EE8"/>
    <w:rsid w:val="00811F58"/>
    <w:rsid w:val="00811F8C"/>
    <w:rsid w:val="0081285A"/>
    <w:rsid w:val="0081306A"/>
    <w:rsid w:val="00813A70"/>
    <w:rsid w:val="008148E9"/>
    <w:rsid w:val="00814E7A"/>
    <w:rsid w:val="00815E50"/>
    <w:rsid w:val="0081622B"/>
    <w:rsid w:val="00816467"/>
    <w:rsid w:val="008164FD"/>
    <w:rsid w:val="00816910"/>
    <w:rsid w:val="008171CC"/>
    <w:rsid w:val="00817518"/>
    <w:rsid w:val="00817559"/>
    <w:rsid w:val="008177B2"/>
    <w:rsid w:val="00817A0C"/>
    <w:rsid w:val="00817A33"/>
    <w:rsid w:val="00817F65"/>
    <w:rsid w:val="008200D6"/>
    <w:rsid w:val="00820961"/>
    <w:rsid w:val="00820A09"/>
    <w:rsid w:val="00821286"/>
    <w:rsid w:val="008213F3"/>
    <w:rsid w:val="00821D51"/>
    <w:rsid w:val="0082273A"/>
    <w:rsid w:val="00822ACF"/>
    <w:rsid w:val="00822B89"/>
    <w:rsid w:val="00822BD2"/>
    <w:rsid w:val="00822F4D"/>
    <w:rsid w:val="008232D9"/>
    <w:rsid w:val="0082341B"/>
    <w:rsid w:val="00823471"/>
    <w:rsid w:val="00823EC6"/>
    <w:rsid w:val="00823F1A"/>
    <w:rsid w:val="00824784"/>
    <w:rsid w:val="00824A95"/>
    <w:rsid w:val="00824E5A"/>
    <w:rsid w:val="00825388"/>
    <w:rsid w:val="00825DB4"/>
    <w:rsid w:val="0082667D"/>
    <w:rsid w:val="008266E4"/>
    <w:rsid w:val="0082722F"/>
    <w:rsid w:val="00827F4B"/>
    <w:rsid w:val="008301FB"/>
    <w:rsid w:val="00830395"/>
    <w:rsid w:val="008304F5"/>
    <w:rsid w:val="0083072C"/>
    <w:rsid w:val="008310E7"/>
    <w:rsid w:val="0083145E"/>
    <w:rsid w:val="00831BFB"/>
    <w:rsid w:val="008327C7"/>
    <w:rsid w:val="00832A35"/>
    <w:rsid w:val="00832D98"/>
    <w:rsid w:val="008335CA"/>
    <w:rsid w:val="00833612"/>
    <w:rsid w:val="00833A12"/>
    <w:rsid w:val="00833CCE"/>
    <w:rsid w:val="008346E7"/>
    <w:rsid w:val="008347E1"/>
    <w:rsid w:val="00834A05"/>
    <w:rsid w:val="00834C74"/>
    <w:rsid w:val="00834E03"/>
    <w:rsid w:val="00834E4A"/>
    <w:rsid w:val="008354E3"/>
    <w:rsid w:val="008355A2"/>
    <w:rsid w:val="00835B91"/>
    <w:rsid w:val="00835D34"/>
    <w:rsid w:val="00836EC3"/>
    <w:rsid w:val="008371B3"/>
    <w:rsid w:val="0083759C"/>
    <w:rsid w:val="00837C67"/>
    <w:rsid w:val="008402F2"/>
    <w:rsid w:val="008404FF"/>
    <w:rsid w:val="00840594"/>
    <w:rsid w:val="00841080"/>
    <w:rsid w:val="00841574"/>
    <w:rsid w:val="0084184E"/>
    <w:rsid w:val="008418FB"/>
    <w:rsid w:val="00841BF3"/>
    <w:rsid w:val="00842281"/>
    <w:rsid w:val="0084262C"/>
    <w:rsid w:val="00842A9A"/>
    <w:rsid w:val="00842CE8"/>
    <w:rsid w:val="008433EE"/>
    <w:rsid w:val="0084357F"/>
    <w:rsid w:val="00843D46"/>
    <w:rsid w:val="00844031"/>
    <w:rsid w:val="008441FD"/>
    <w:rsid w:val="00844919"/>
    <w:rsid w:val="00844D9B"/>
    <w:rsid w:val="00844EDE"/>
    <w:rsid w:val="008454A9"/>
    <w:rsid w:val="00845703"/>
    <w:rsid w:val="00845C4F"/>
    <w:rsid w:val="008462F1"/>
    <w:rsid w:val="00846327"/>
    <w:rsid w:val="00846481"/>
    <w:rsid w:val="00846900"/>
    <w:rsid w:val="00846AE9"/>
    <w:rsid w:val="00847441"/>
    <w:rsid w:val="00847AB0"/>
    <w:rsid w:val="00847AD1"/>
    <w:rsid w:val="00850106"/>
    <w:rsid w:val="008509C4"/>
    <w:rsid w:val="00850F10"/>
    <w:rsid w:val="0085170D"/>
    <w:rsid w:val="00851785"/>
    <w:rsid w:val="00851A47"/>
    <w:rsid w:val="00852414"/>
    <w:rsid w:val="00852CAA"/>
    <w:rsid w:val="00853169"/>
    <w:rsid w:val="008533DC"/>
    <w:rsid w:val="00853594"/>
    <w:rsid w:val="0085411F"/>
    <w:rsid w:val="00854BCA"/>
    <w:rsid w:val="00854F2B"/>
    <w:rsid w:val="008554F2"/>
    <w:rsid w:val="00856649"/>
    <w:rsid w:val="0085684E"/>
    <w:rsid w:val="00856CB7"/>
    <w:rsid w:val="00856E2A"/>
    <w:rsid w:val="008571C5"/>
    <w:rsid w:val="00857445"/>
    <w:rsid w:val="00857670"/>
    <w:rsid w:val="0085776E"/>
    <w:rsid w:val="00857BFB"/>
    <w:rsid w:val="008600D7"/>
    <w:rsid w:val="00860267"/>
    <w:rsid w:val="0086058B"/>
    <w:rsid w:val="00860861"/>
    <w:rsid w:val="008608DE"/>
    <w:rsid w:val="00861DCC"/>
    <w:rsid w:val="00861E08"/>
    <w:rsid w:val="008627E8"/>
    <w:rsid w:val="00862C15"/>
    <w:rsid w:val="0086358B"/>
    <w:rsid w:val="008635FC"/>
    <w:rsid w:val="00864178"/>
    <w:rsid w:val="00864251"/>
    <w:rsid w:val="00864406"/>
    <w:rsid w:val="008645EB"/>
    <w:rsid w:val="0086466C"/>
    <w:rsid w:val="008647D4"/>
    <w:rsid w:val="008648C6"/>
    <w:rsid w:val="00864C9F"/>
    <w:rsid w:val="008654E1"/>
    <w:rsid w:val="00865C78"/>
    <w:rsid w:val="00865CAA"/>
    <w:rsid w:val="00865DCD"/>
    <w:rsid w:val="00865E95"/>
    <w:rsid w:val="00865FD3"/>
    <w:rsid w:val="00867330"/>
    <w:rsid w:val="00867925"/>
    <w:rsid w:val="00867BC9"/>
    <w:rsid w:val="00867E1D"/>
    <w:rsid w:val="008702B3"/>
    <w:rsid w:val="00870BC3"/>
    <w:rsid w:val="00871D06"/>
    <w:rsid w:val="00871F18"/>
    <w:rsid w:val="00872666"/>
    <w:rsid w:val="0087267A"/>
    <w:rsid w:val="008729AE"/>
    <w:rsid w:val="00872C5D"/>
    <w:rsid w:val="00873540"/>
    <w:rsid w:val="00873D06"/>
    <w:rsid w:val="00873D8D"/>
    <w:rsid w:val="00873EAF"/>
    <w:rsid w:val="00874B9D"/>
    <w:rsid w:val="0087501E"/>
    <w:rsid w:val="0087571E"/>
    <w:rsid w:val="00875792"/>
    <w:rsid w:val="008759FE"/>
    <w:rsid w:val="00875E22"/>
    <w:rsid w:val="00876354"/>
    <w:rsid w:val="008763AF"/>
    <w:rsid w:val="008769D3"/>
    <w:rsid w:val="00876BF0"/>
    <w:rsid w:val="0087719D"/>
    <w:rsid w:val="00877422"/>
    <w:rsid w:val="00877BC9"/>
    <w:rsid w:val="00877C32"/>
    <w:rsid w:val="00877E86"/>
    <w:rsid w:val="0088028C"/>
    <w:rsid w:val="008805EF"/>
    <w:rsid w:val="008806F9"/>
    <w:rsid w:val="00880C7A"/>
    <w:rsid w:val="0088134D"/>
    <w:rsid w:val="00881562"/>
    <w:rsid w:val="00881A47"/>
    <w:rsid w:val="0088213E"/>
    <w:rsid w:val="008823C8"/>
    <w:rsid w:val="008823E5"/>
    <w:rsid w:val="00882FD2"/>
    <w:rsid w:val="00883055"/>
    <w:rsid w:val="00883311"/>
    <w:rsid w:val="00883392"/>
    <w:rsid w:val="00883993"/>
    <w:rsid w:val="00883C2B"/>
    <w:rsid w:val="00883E64"/>
    <w:rsid w:val="00883F75"/>
    <w:rsid w:val="008842DB"/>
    <w:rsid w:val="00884508"/>
    <w:rsid w:val="0088450A"/>
    <w:rsid w:val="0088475B"/>
    <w:rsid w:val="00884B33"/>
    <w:rsid w:val="00884C24"/>
    <w:rsid w:val="00884F76"/>
    <w:rsid w:val="008851BD"/>
    <w:rsid w:val="0088546C"/>
    <w:rsid w:val="00885749"/>
    <w:rsid w:val="00885C0F"/>
    <w:rsid w:val="00886A6F"/>
    <w:rsid w:val="00886BF1"/>
    <w:rsid w:val="00886DA5"/>
    <w:rsid w:val="00887040"/>
    <w:rsid w:val="00887C82"/>
    <w:rsid w:val="00890175"/>
    <w:rsid w:val="008906FC"/>
    <w:rsid w:val="00890C82"/>
    <w:rsid w:val="00890CD4"/>
    <w:rsid w:val="00891062"/>
    <w:rsid w:val="008913AD"/>
    <w:rsid w:val="0089187D"/>
    <w:rsid w:val="008918EF"/>
    <w:rsid w:val="00891E62"/>
    <w:rsid w:val="00892444"/>
    <w:rsid w:val="00892F34"/>
    <w:rsid w:val="0089327A"/>
    <w:rsid w:val="0089371C"/>
    <w:rsid w:val="00893C36"/>
    <w:rsid w:val="008941CF"/>
    <w:rsid w:val="00894227"/>
    <w:rsid w:val="00894412"/>
    <w:rsid w:val="00894B30"/>
    <w:rsid w:val="00894BCD"/>
    <w:rsid w:val="008952C5"/>
    <w:rsid w:val="00895A9A"/>
    <w:rsid w:val="0089615D"/>
    <w:rsid w:val="00896245"/>
    <w:rsid w:val="0089688E"/>
    <w:rsid w:val="00896899"/>
    <w:rsid w:val="00896D75"/>
    <w:rsid w:val="00896DF2"/>
    <w:rsid w:val="00896F3C"/>
    <w:rsid w:val="008979CF"/>
    <w:rsid w:val="00897CF7"/>
    <w:rsid w:val="008A00B7"/>
    <w:rsid w:val="008A016C"/>
    <w:rsid w:val="008A0529"/>
    <w:rsid w:val="008A0BDD"/>
    <w:rsid w:val="008A0EF7"/>
    <w:rsid w:val="008A1663"/>
    <w:rsid w:val="008A172D"/>
    <w:rsid w:val="008A17E4"/>
    <w:rsid w:val="008A1E55"/>
    <w:rsid w:val="008A26D4"/>
    <w:rsid w:val="008A37D9"/>
    <w:rsid w:val="008A3E63"/>
    <w:rsid w:val="008A40F1"/>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970"/>
    <w:rsid w:val="008B02AF"/>
    <w:rsid w:val="008B0407"/>
    <w:rsid w:val="008B0423"/>
    <w:rsid w:val="008B07B2"/>
    <w:rsid w:val="008B0839"/>
    <w:rsid w:val="008B08FD"/>
    <w:rsid w:val="008B1021"/>
    <w:rsid w:val="008B14A0"/>
    <w:rsid w:val="008B19EF"/>
    <w:rsid w:val="008B24D9"/>
    <w:rsid w:val="008B2E04"/>
    <w:rsid w:val="008B3395"/>
    <w:rsid w:val="008B3FFB"/>
    <w:rsid w:val="008B4619"/>
    <w:rsid w:val="008B4985"/>
    <w:rsid w:val="008B4B22"/>
    <w:rsid w:val="008B511F"/>
    <w:rsid w:val="008B5E23"/>
    <w:rsid w:val="008B6362"/>
    <w:rsid w:val="008B66CE"/>
    <w:rsid w:val="008B6BCF"/>
    <w:rsid w:val="008B7189"/>
    <w:rsid w:val="008B7224"/>
    <w:rsid w:val="008B726C"/>
    <w:rsid w:val="008B7AA5"/>
    <w:rsid w:val="008B7AAD"/>
    <w:rsid w:val="008B7C24"/>
    <w:rsid w:val="008B7C82"/>
    <w:rsid w:val="008C01E3"/>
    <w:rsid w:val="008C0399"/>
    <w:rsid w:val="008C05A6"/>
    <w:rsid w:val="008C0644"/>
    <w:rsid w:val="008C0AE8"/>
    <w:rsid w:val="008C0EAB"/>
    <w:rsid w:val="008C0FF6"/>
    <w:rsid w:val="008C12BD"/>
    <w:rsid w:val="008C17FA"/>
    <w:rsid w:val="008C1B8C"/>
    <w:rsid w:val="008C1C66"/>
    <w:rsid w:val="008C1D8E"/>
    <w:rsid w:val="008C2302"/>
    <w:rsid w:val="008C2EEC"/>
    <w:rsid w:val="008C3153"/>
    <w:rsid w:val="008C52F7"/>
    <w:rsid w:val="008C56A1"/>
    <w:rsid w:val="008C5860"/>
    <w:rsid w:val="008C5A51"/>
    <w:rsid w:val="008C5FA4"/>
    <w:rsid w:val="008C6FEB"/>
    <w:rsid w:val="008C70B9"/>
    <w:rsid w:val="008C7B7D"/>
    <w:rsid w:val="008C7CBD"/>
    <w:rsid w:val="008D01A6"/>
    <w:rsid w:val="008D0689"/>
    <w:rsid w:val="008D0E1D"/>
    <w:rsid w:val="008D0EE9"/>
    <w:rsid w:val="008D105F"/>
    <w:rsid w:val="008D113A"/>
    <w:rsid w:val="008D1255"/>
    <w:rsid w:val="008D1A3A"/>
    <w:rsid w:val="008D2376"/>
    <w:rsid w:val="008D4D2C"/>
    <w:rsid w:val="008D57BA"/>
    <w:rsid w:val="008D5E75"/>
    <w:rsid w:val="008D60A4"/>
    <w:rsid w:val="008D6551"/>
    <w:rsid w:val="008D66DA"/>
    <w:rsid w:val="008D6BE5"/>
    <w:rsid w:val="008D6DC1"/>
    <w:rsid w:val="008D7A4D"/>
    <w:rsid w:val="008D7F8B"/>
    <w:rsid w:val="008E0204"/>
    <w:rsid w:val="008E03F7"/>
    <w:rsid w:val="008E05BA"/>
    <w:rsid w:val="008E0D14"/>
    <w:rsid w:val="008E0EC0"/>
    <w:rsid w:val="008E109F"/>
    <w:rsid w:val="008E1612"/>
    <w:rsid w:val="008E1E39"/>
    <w:rsid w:val="008E1E4A"/>
    <w:rsid w:val="008E22A9"/>
    <w:rsid w:val="008E246C"/>
    <w:rsid w:val="008E269D"/>
    <w:rsid w:val="008E26A0"/>
    <w:rsid w:val="008E30E7"/>
    <w:rsid w:val="008E3129"/>
    <w:rsid w:val="008E5965"/>
    <w:rsid w:val="008E63D3"/>
    <w:rsid w:val="008E75B1"/>
    <w:rsid w:val="008E7DC7"/>
    <w:rsid w:val="008E7DEF"/>
    <w:rsid w:val="008F000B"/>
    <w:rsid w:val="008F0411"/>
    <w:rsid w:val="008F0B1F"/>
    <w:rsid w:val="008F0B57"/>
    <w:rsid w:val="008F155F"/>
    <w:rsid w:val="008F1D77"/>
    <w:rsid w:val="008F2277"/>
    <w:rsid w:val="008F2447"/>
    <w:rsid w:val="008F2623"/>
    <w:rsid w:val="008F2749"/>
    <w:rsid w:val="008F28F9"/>
    <w:rsid w:val="008F327B"/>
    <w:rsid w:val="008F349E"/>
    <w:rsid w:val="008F35D9"/>
    <w:rsid w:val="008F3CEC"/>
    <w:rsid w:val="008F3DA4"/>
    <w:rsid w:val="008F4CB4"/>
    <w:rsid w:val="008F549C"/>
    <w:rsid w:val="008F5C7E"/>
    <w:rsid w:val="008F5F22"/>
    <w:rsid w:val="008F5F81"/>
    <w:rsid w:val="008F5FF0"/>
    <w:rsid w:val="008F69B4"/>
    <w:rsid w:val="008F69FC"/>
    <w:rsid w:val="008F75B4"/>
    <w:rsid w:val="008F7CC5"/>
    <w:rsid w:val="00900365"/>
    <w:rsid w:val="00900927"/>
    <w:rsid w:val="00900CC3"/>
    <w:rsid w:val="00901016"/>
    <w:rsid w:val="00901E2E"/>
    <w:rsid w:val="009020B2"/>
    <w:rsid w:val="0090245D"/>
    <w:rsid w:val="0090254C"/>
    <w:rsid w:val="0090295F"/>
    <w:rsid w:val="0090298C"/>
    <w:rsid w:val="00902B17"/>
    <w:rsid w:val="009032A4"/>
    <w:rsid w:val="0090373E"/>
    <w:rsid w:val="009037E8"/>
    <w:rsid w:val="009041FE"/>
    <w:rsid w:val="0090468C"/>
    <w:rsid w:val="00904946"/>
    <w:rsid w:val="00904E2A"/>
    <w:rsid w:val="00904F3D"/>
    <w:rsid w:val="00904F84"/>
    <w:rsid w:val="00906455"/>
    <w:rsid w:val="0090679A"/>
    <w:rsid w:val="00906BA9"/>
    <w:rsid w:val="00906DF7"/>
    <w:rsid w:val="0090724A"/>
    <w:rsid w:val="00907641"/>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E5"/>
    <w:rsid w:val="00913802"/>
    <w:rsid w:val="00913B0A"/>
    <w:rsid w:val="00913DEA"/>
    <w:rsid w:val="00914576"/>
    <w:rsid w:val="00914B0E"/>
    <w:rsid w:val="00914E2E"/>
    <w:rsid w:val="00915697"/>
    <w:rsid w:val="009157BC"/>
    <w:rsid w:val="00916405"/>
    <w:rsid w:val="009169A7"/>
    <w:rsid w:val="00916F29"/>
    <w:rsid w:val="009174EE"/>
    <w:rsid w:val="009174F8"/>
    <w:rsid w:val="00917586"/>
    <w:rsid w:val="009179EE"/>
    <w:rsid w:val="00917C8B"/>
    <w:rsid w:val="00917F05"/>
    <w:rsid w:val="009201EF"/>
    <w:rsid w:val="00920951"/>
    <w:rsid w:val="00920A50"/>
    <w:rsid w:val="00920B25"/>
    <w:rsid w:val="00920D73"/>
    <w:rsid w:val="00921A51"/>
    <w:rsid w:val="00921F9F"/>
    <w:rsid w:val="009220D1"/>
    <w:rsid w:val="00922539"/>
    <w:rsid w:val="00922828"/>
    <w:rsid w:val="009234A4"/>
    <w:rsid w:val="009236A5"/>
    <w:rsid w:val="00923D34"/>
    <w:rsid w:val="00923E54"/>
    <w:rsid w:val="0092419B"/>
    <w:rsid w:val="009246F8"/>
    <w:rsid w:val="00924751"/>
    <w:rsid w:val="00924AB0"/>
    <w:rsid w:val="00924C01"/>
    <w:rsid w:val="00924CAA"/>
    <w:rsid w:val="00924D32"/>
    <w:rsid w:val="0092563F"/>
    <w:rsid w:val="0092579E"/>
    <w:rsid w:val="00925E0A"/>
    <w:rsid w:val="00926381"/>
    <w:rsid w:val="009263FE"/>
    <w:rsid w:val="009264B0"/>
    <w:rsid w:val="0092660C"/>
    <w:rsid w:val="009266D6"/>
    <w:rsid w:val="009269FD"/>
    <w:rsid w:val="00926BFF"/>
    <w:rsid w:val="00926CFC"/>
    <w:rsid w:val="00926ED2"/>
    <w:rsid w:val="009270D6"/>
    <w:rsid w:val="00927C10"/>
    <w:rsid w:val="009300B2"/>
    <w:rsid w:val="009312E0"/>
    <w:rsid w:val="00931486"/>
    <w:rsid w:val="0093155D"/>
    <w:rsid w:val="00931A5E"/>
    <w:rsid w:val="00931ADB"/>
    <w:rsid w:val="00932AD5"/>
    <w:rsid w:val="00933342"/>
    <w:rsid w:val="009337B3"/>
    <w:rsid w:val="00933818"/>
    <w:rsid w:val="00933FA5"/>
    <w:rsid w:val="009341C0"/>
    <w:rsid w:val="0093460B"/>
    <w:rsid w:val="00934C22"/>
    <w:rsid w:val="00935E61"/>
    <w:rsid w:val="009363E7"/>
    <w:rsid w:val="00937236"/>
    <w:rsid w:val="00937D24"/>
    <w:rsid w:val="00937EA6"/>
    <w:rsid w:val="009400A4"/>
    <w:rsid w:val="00940B07"/>
    <w:rsid w:val="009410DF"/>
    <w:rsid w:val="00941832"/>
    <w:rsid w:val="009418DA"/>
    <w:rsid w:val="00942133"/>
    <w:rsid w:val="00942A17"/>
    <w:rsid w:val="00942C0A"/>
    <w:rsid w:val="00943225"/>
    <w:rsid w:val="009438FE"/>
    <w:rsid w:val="00943BD7"/>
    <w:rsid w:val="00943D35"/>
    <w:rsid w:val="00944A42"/>
    <w:rsid w:val="00944C52"/>
    <w:rsid w:val="00944EE3"/>
    <w:rsid w:val="00944F0F"/>
    <w:rsid w:val="00944FA7"/>
    <w:rsid w:val="009450A6"/>
    <w:rsid w:val="0094512E"/>
    <w:rsid w:val="00945A4C"/>
    <w:rsid w:val="00945D8C"/>
    <w:rsid w:val="009463BE"/>
    <w:rsid w:val="00946574"/>
    <w:rsid w:val="009469C8"/>
    <w:rsid w:val="00946C80"/>
    <w:rsid w:val="00947186"/>
    <w:rsid w:val="0095015C"/>
    <w:rsid w:val="00950ACE"/>
    <w:rsid w:val="00950CA5"/>
    <w:rsid w:val="00951162"/>
    <w:rsid w:val="00951AE6"/>
    <w:rsid w:val="009521CF"/>
    <w:rsid w:val="00952231"/>
    <w:rsid w:val="00952366"/>
    <w:rsid w:val="0095264C"/>
    <w:rsid w:val="00952E92"/>
    <w:rsid w:val="00953D06"/>
    <w:rsid w:val="00953F09"/>
    <w:rsid w:val="00953F65"/>
    <w:rsid w:val="009546B2"/>
    <w:rsid w:val="0095497E"/>
    <w:rsid w:val="00955875"/>
    <w:rsid w:val="00955B2F"/>
    <w:rsid w:val="00955DAC"/>
    <w:rsid w:val="00955F46"/>
    <w:rsid w:val="00955FAE"/>
    <w:rsid w:val="0095669A"/>
    <w:rsid w:val="0095695F"/>
    <w:rsid w:val="009570F8"/>
    <w:rsid w:val="00957621"/>
    <w:rsid w:val="0095799B"/>
    <w:rsid w:val="009600A7"/>
    <w:rsid w:val="00960210"/>
    <w:rsid w:val="009602DB"/>
    <w:rsid w:val="00960310"/>
    <w:rsid w:val="00960543"/>
    <w:rsid w:val="00960780"/>
    <w:rsid w:val="0096085A"/>
    <w:rsid w:val="00960B67"/>
    <w:rsid w:val="00960CE5"/>
    <w:rsid w:val="00960E5A"/>
    <w:rsid w:val="00961839"/>
    <w:rsid w:val="00961863"/>
    <w:rsid w:val="00961AD0"/>
    <w:rsid w:val="00961F2D"/>
    <w:rsid w:val="009626A7"/>
    <w:rsid w:val="0096326B"/>
    <w:rsid w:val="00963293"/>
    <w:rsid w:val="009632B1"/>
    <w:rsid w:val="00963A37"/>
    <w:rsid w:val="00963CA8"/>
    <w:rsid w:val="00964B53"/>
    <w:rsid w:val="00964BA9"/>
    <w:rsid w:val="00964CAE"/>
    <w:rsid w:val="00964CF2"/>
    <w:rsid w:val="00964CFC"/>
    <w:rsid w:val="00964DE7"/>
    <w:rsid w:val="0096543B"/>
    <w:rsid w:val="0096569D"/>
    <w:rsid w:val="00965A5C"/>
    <w:rsid w:val="00965DCF"/>
    <w:rsid w:val="00965F08"/>
    <w:rsid w:val="00965FEA"/>
    <w:rsid w:val="00966050"/>
    <w:rsid w:val="009662E2"/>
    <w:rsid w:val="009662EB"/>
    <w:rsid w:val="00966372"/>
    <w:rsid w:val="009664CD"/>
    <w:rsid w:val="00966FDC"/>
    <w:rsid w:val="009675BB"/>
    <w:rsid w:val="0097082E"/>
    <w:rsid w:val="009708BF"/>
    <w:rsid w:val="00970A33"/>
    <w:rsid w:val="00970A63"/>
    <w:rsid w:val="00970D3F"/>
    <w:rsid w:val="009712FE"/>
    <w:rsid w:val="0097162A"/>
    <w:rsid w:val="00971BEA"/>
    <w:rsid w:val="00971C72"/>
    <w:rsid w:val="00971C9D"/>
    <w:rsid w:val="00972168"/>
    <w:rsid w:val="009724F0"/>
    <w:rsid w:val="00972833"/>
    <w:rsid w:val="00972DA8"/>
    <w:rsid w:val="00972DF0"/>
    <w:rsid w:val="009731AA"/>
    <w:rsid w:val="009733A3"/>
    <w:rsid w:val="009733CA"/>
    <w:rsid w:val="0097366B"/>
    <w:rsid w:val="00973C60"/>
    <w:rsid w:val="00974762"/>
    <w:rsid w:val="0097482A"/>
    <w:rsid w:val="00974B56"/>
    <w:rsid w:val="00974B5A"/>
    <w:rsid w:val="0097585F"/>
    <w:rsid w:val="00975945"/>
    <w:rsid w:val="0097599D"/>
    <w:rsid w:val="00975BFC"/>
    <w:rsid w:val="00976706"/>
    <w:rsid w:val="00976886"/>
    <w:rsid w:val="0097744A"/>
    <w:rsid w:val="00977BAF"/>
    <w:rsid w:val="00980168"/>
    <w:rsid w:val="00980213"/>
    <w:rsid w:val="00980322"/>
    <w:rsid w:val="00980B2A"/>
    <w:rsid w:val="00980CA9"/>
    <w:rsid w:val="00980CBE"/>
    <w:rsid w:val="00980D5C"/>
    <w:rsid w:val="00981A48"/>
    <w:rsid w:val="00981EE2"/>
    <w:rsid w:val="009821AF"/>
    <w:rsid w:val="0098283E"/>
    <w:rsid w:val="00982BF9"/>
    <w:rsid w:val="00982CF0"/>
    <w:rsid w:val="00983419"/>
    <w:rsid w:val="009838EB"/>
    <w:rsid w:val="00983AA9"/>
    <w:rsid w:val="00983CB7"/>
    <w:rsid w:val="009842B8"/>
    <w:rsid w:val="009849B6"/>
    <w:rsid w:val="0098548E"/>
    <w:rsid w:val="0098556B"/>
    <w:rsid w:val="00985867"/>
    <w:rsid w:val="00985B56"/>
    <w:rsid w:val="00985BF1"/>
    <w:rsid w:val="009866D0"/>
    <w:rsid w:val="00987497"/>
    <w:rsid w:val="009875AD"/>
    <w:rsid w:val="009906F4"/>
    <w:rsid w:val="00990BDB"/>
    <w:rsid w:val="00990E64"/>
    <w:rsid w:val="009916D6"/>
    <w:rsid w:val="0099286E"/>
    <w:rsid w:val="009934F0"/>
    <w:rsid w:val="00993D72"/>
    <w:rsid w:val="00993E1B"/>
    <w:rsid w:val="0099409B"/>
    <w:rsid w:val="00995147"/>
    <w:rsid w:val="009952AE"/>
    <w:rsid w:val="009952EB"/>
    <w:rsid w:val="00995662"/>
    <w:rsid w:val="00995946"/>
    <w:rsid w:val="00995B5E"/>
    <w:rsid w:val="00995E85"/>
    <w:rsid w:val="009966F8"/>
    <w:rsid w:val="00997232"/>
    <w:rsid w:val="009977B1"/>
    <w:rsid w:val="00997BAA"/>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5B"/>
    <w:rsid w:val="009A5D71"/>
    <w:rsid w:val="009A69B8"/>
    <w:rsid w:val="009A6D47"/>
    <w:rsid w:val="009A72B2"/>
    <w:rsid w:val="009A7438"/>
    <w:rsid w:val="009A744F"/>
    <w:rsid w:val="009A74DF"/>
    <w:rsid w:val="009A7661"/>
    <w:rsid w:val="009A7811"/>
    <w:rsid w:val="009A7835"/>
    <w:rsid w:val="009A78EB"/>
    <w:rsid w:val="009A7BA3"/>
    <w:rsid w:val="009A7EE9"/>
    <w:rsid w:val="009B0249"/>
    <w:rsid w:val="009B03F4"/>
    <w:rsid w:val="009B0673"/>
    <w:rsid w:val="009B0795"/>
    <w:rsid w:val="009B0AA5"/>
    <w:rsid w:val="009B0CD6"/>
    <w:rsid w:val="009B0DC9"/>
    <w:rsid w:val="009B0F23"/>
    <w:rsid w:val="009B18B4"/>
    <w:rsid w:val="009B1EF7"/>
    <w:rsid w:val="009B221B"/>
    <w:rsid w:val="009B263E"/>
    <w:rsid w:val="009B29A0"/>
    <w:rsid w:val="009B2D83"/>
    <w:rsid w:val="009B2EA0"/>
    <w:rsid w:val="009B31B3"/>
    <w:rsid w:val="009B3602"/>
    <w:rsid w:val="009B3741"/>
    <w:rsid w:val="009B4733"/>
    <w:rsid w:val="009B4CEF"/>
    <w:rsid w:val="009B514B"/>
    <w:rsid w:val="009B527A"/>
    <w:rsid w:val="009B5423"/>
    <w:rsid w:val="009B5621"/>
    <w:rsid w:val="009B5BA5"/>
    <w:rsid w:val="009B5C92"/>
    <w:rsid w:val="009B61DF"/>
    <w:rsid w:val="009B69ED"/>
    <w:rsid w:val="009B6A14"/>
    <w:rsid w:val="009B6A8F"/>
    <w:rsid w:val="009B744C"/>
    <w:rsid w:val="009B7542"/>
    <w:rsid w:val="009C00F1"/>
    <w:rsid w:val="009C05BF"/>
    <w:rsid w:val="009C05CD"/>
    <w:rsid w:val="009C05F9"/>
    <w:rsid w:val="009C07A4"/>
    <w:rsid w:val="009C09C1"/>
    <w:rsid w:val="009C1368"/>
    <w:rsid w:val="009C1668"/>
    <w:rsid w:val="009C1693"/>
    <w:rsid w:val="009C173B"/>
    <w:rsid w:val="009C1A7A"/>
    <w:rsid w:val="009C1E0E"/>
    <w:rsid w:val="009C2F1A"/>
    <w:rsid w:val="009C3258"/>
    <w:rsid w:val="009C32C1"/>
    <w:rsid w:val="009C3EAA"/>
    <w:rsid w:val="009C44C5"/>
    <w:rsid w:val="009C45BE"/>
    <w:rsid w:val="009C4E93"/>
    <w:rsid w:val="009C5374"/>
    <w:rsid w:val="009C5DCF"/>
    <w:rsid w:val="009C619F"/>
    <w:rsid w:val="009C6896"/>
    <w:rsid w:val="009C6D92"/>
    <w:rsid w:val="009C773C"/>
    <w:rsid w:val="009C78AE"/>
    <w:rsid w:val="009D0222"/>
    <w:rsid w:val="009D0B2F"/>
    <w:rsid w:val="009D0E6E"/>
    <w:rsid w:val="009D10D5"/>
    <w:rsid w:val="009D11EE"/>
    <w:rsid w:val="009D1281"/>
    <w:rsid w:val="009D1DE0"/>
    <w:rsid w:val="009D20CD"/>
    <w:rsid w:val="009D2769"/>
    <w:rsid w:val="009D30A0"/>
    <w:rsid w:val="009D3493"/>
    <w:rsid w:val="009D3929"/>
    <w:rsid w:val="009D3E81"/>
    <w:rsid w:val="009D4A26"/>
    <w:rsid w:val="009D5570"/>
    <w:rsid w:val="009D5B7F"/>
    <w:rsid w:val="009D5BA6"/>
    <w:rsid w:val="009D5C2C"/>
    <w:rsid w:val="009D6762"/>
    <w:rsid w:val="009D6879"/>
    <w:rsid w:val="009D6E8C"/>
    <w:rsid w:val="009D6FAD"/>
    <w:rsid w:val="009D75A2"/>
    <w:rsid w:val="009D75E1"/>
    <w:rsid w:val="009D7677"/>
    <w:rsid w:val="009D7839"/>
    <w:rsid w:val="009D789D"/>
    <w:rsid w:val="009D7DA3"/>
    <w:rsid w:val="009D7F04"/>
    <w:rsid w:val="009E1095"/>
    <w:rsid w:val="009E132C"/>
    <w:rsid w:val="009E16EC"/>
    <w:rsid w:val="009E18B2"/>
    <w:rsid w:val="009E1982"/>
    <w:rsid w:val="009E1C10"/>
    <w:rsid w:val="009E1C9B"/>
    <w:rsid w:val="009E23EC"/>
    <w:rsid w:val="009E2497"/>
    <w:rsid w:val="009E2644"/>
    <w:rsid w:val="009E2850"/>
    <w:rsid w:val="009E2A8D"/>
    <w:rsid w:val="009E33C4"/>
    <w:rsid w:val="009E381E"/>
    <w:rsid w:val="009E3A0D"/>
    <w:rsid w:val="009E3DE6"/>
    <w:rsid w:val="009E437A"/>
    <w:rsid w:val="009E4558"/>
    <w:rsid w:val="009E5014"/>
    <w:rsid w:val="009E5C43"/>
    <w:rsid w:val="009E6395"/>
    <w:rsid w:val="009E6840"/>
    <w:rsid w:val="009E6B09"/>
    <w:rsid w:val="009E700D"/>
    <w:rsid w:val="009E7373"/>
    <w:rsid w:val="009E78CE"/>
    <w:rsid w:val="009E7CFC"/>
    <w:rsid w:val="009F002E"/>
    <w:rsid w:val="009F03C6"/>
    <w:rsid w:val="009F05A7"/>
    <w:rsid w:val="009F080F"/>
    <w:rsid w:val="009F0B89"/>
    <w:rsid w:val="009F0F71"/>
    <w:rsid w:val="009F0FDD"/>
    <w:rsid w:val="009F11D6"/>
    <w:rsid w:val="009F1576"/>
    <w:rsid w:val="009F1A67"/>
    <w:rsid w:val="009F1EE0"/>
    <w:rsid w:val="009F1F3B"/>
    <w:rsid w:val="009F20D7"/>
    <w:rsid w:val="009F33CF"/>
    <w:rsid w:val="009F3B40"/>
    <w:rsid w:val="009F4153"/>
    <w:rsid w:val="009F4A66"/>
    <w:rsid w:val="009F4C4C"/>
    <w:rsid w:val="009F4EC5"/>
    <w:rsid w:val="009F51CE"/>
    <w:rsid w:val="009F59CE"/>
    <w:rsid w:val="009F691D"/>
    <w:rsid w:val="009F73D6"/>
    <w:rsid w:val="009F742F"/>
    <w:rsid w:val="009F77E0"/>
    <w:rsid w:val="009F7DA9"/>
    <w:rsid w:val="00A00172"/>
    <w:rsid w:val="00A0047D"/>
    <w:rsid w:val="00A0048A"/>
    <w:rsid w:val="00A00509"/>
    <w:rsid w:val="00A01E16"/>
    <w:rsid w:val="00A01EEA"/>
    <w:rsid w:val="00A021A1"/>
    <w:rsid w:val="00A025F2"/>
    <w:rsid w:val="00A02B5D"/>
    <w:rsid w:val="00A02DE8"/>
    <w:rsid w:val="00A02F4E"/>
    <w:rsid w:val="00A040E7"/>
    <w:rsid w:val="00A0421C"/>
    <w:rsid w:val="00A046A3"/>
    <w:rsid w:val="00A04EAF"/>
    <w:rsid w:val="00A051BC"/>
    <w:rsid w:val="00A05221"/>
    <w:rsid w:val="00A058D2"/>
    <w:rsid w:val="00A059F9"/>
    <w:rsid w:val="00A05CB4"/>
    <w:rsid w:val="00A05D0B"/>
    <w:rsid w:val="00A05FDC"/>
    <w:rsid w:val="00A071FD"/>
    <w:rsid w:val="00A07BD8"/>
    <w:rsid w:val="00A07F58"/>
    <w:rsid w:val="00A07F6D"/>
    <w:rsid w:val="00A103D9"/>
    <w:rsid w:val="00A10ADC"/>
    <w:rsid w:val="00A119C7"/>
    <w:rsid w:val="00A11C11"/>
    <w:rsid w:val="00A1263F"/>
    <w:rsid w:val="00A15137"/>
    <w:rsid w:val="00A15470"/>
    <w:rsid w:val="00A15657"/>
    <w:rsid w:val="00A15D07"/>
    <w:rsid w:val="00A15E75"/>
    <w:rsid w:val="00A15F61"/>
    <w:rsid w:val="00A16269"/>
    <w:rsid w:val="00A1700F"/>
    <w:rsid w:val="00A17A22"/>
    <w:rsid w:val="00A206C8"/>
    <w:rsid w:val="00A20D36"/>
    <w:rsid w:val="00A20EEF"/>
    <w:rsid w:val="00A211DC"/>
    <w:rsid w:val="00A21444"/>
    <w:rsid w:val="00A21C8C"/>
    <w:rsid w:val="00A2243B"/>
    <w:rsid w:val="00A226E2"/>
    <w:rsid w:val="00A22A46"/>
    <w:rsid w:val="00A22CF1"/>
    <w:rsid w:val="00A22EDA"/>
    <w:rsid w:val="00A22F0F"/>
    <w:rsid w:val="00A233CE"/>
    <w:rsid w:val="00A23BEB"/>
    <w:rsid w:val="00A24058"/>
    <w:rsid w:val="00A246F8"/>
    <w:rsid w:val="00A247BB"/>
    <w:rsid w:val="00A24C09"/>
    <w:rsid w:val="00A24C75"/>
    <w:rsid w:val="00A25A7E"/>
    <w:rsid w:val="00A25D5B"/>
    <w:rsid w:val="00A26DFC"/>
    <w:rsid w:val="00A26F09"/>
    <w:rsid w:val="00A2711B"/>
    <w:rsid w:val="00A273F5"/>
    <w:rsid w:val="00A27437"/>
    <w:rsid w:val="00A27BBF"/>
    <w:rsid w:val="00A30362"/>
    <w:rsid w:val="00A309FA"/>
    <w:rsid w:val="00A30C9B"/>
    <w:rsid w:val="00A30FFA"/>
    <w:rsid w:val="00A31938"/>
    <w:rsid w:val="00A31D06"/>
    <w:rsid w:val="00A31E3B"/>
    <w:rsid w:val="00A31F63"/>
    <w:rsid w:val="00A325F0"/>
    <w:rsid w:val="00A32963"/>
    <w:rsid w:val="00A32ACD"/>
    <w:rsid w:val="00A339F6"/>
    <w:rsid w:val="00A33C3D"/>
    <w:rsid w:val="00A342B6"/>
    <w:rsid w:val="00A343A4"/>
    <w:rsid w:val="00A344F9"/>
    <w:rsid w:val="00A346A0"/>
    <w:rsid w:val="00A352C4"/>
    <w:rsid w:val="00A356E7"/>
    <w:rsid w:val="00A35E1B"/>
    <w:rsid w:val="00A36504"/>
    <w:rsid w:val="00A37038"/>
    <w:rsid w:val="00A37766"/>
    <w:rsid w:val="00A377C6"/>
    <w:rsid w:val="00A37BD0"/>
    <w:rsid w:val="00A37E99"/>
    <w:rsid w:val="00A37E9C"/>
    <w:rsid w:val="00A37FAB"/>
    <w:rsid w:val="00A40F97"/>
    <w:rsid w:val="00A4213D"/>
    <w:rsid w:val="00A42812"/>
    <w:rsid w:val="00A42CF4"/>
    <w:rsid w:val="00A42D0D"/>
    <w:rsid w:val="00A42DB5"/>
    <w:rsid w:val="00A42FE7"/>
    <w:rsid w:val="00A4314B"/>
    <w:rsid w:val="00A43864"/>
    <w:rsid w:val="00A43A07"/>
    <w:rsid w:val="00A43AC4"/>
    <w:rsid w:val="00A43CBB"/>
    <w:rsid w:val="00A446E3"/>
    <w:rsid w:val="00A44791"/>
    <w:rsid w:val="00A44994"/>
    <w:rsid w:val="00A44C68"/>
    <w:rsid w:val="00A44DC1"/>
    <w:rsid w:val="00A459DC"/>
    <w:rsid w:val="00A45C9F"/>
    <w:rsid w:val="00A46008"/>
    <w:rsid w:val="00A46069"/>
    <w:rsid w:val="00A4634E"/>
    <w:rsid w:val="00A463DD"/>
    <w:rsid w:val="00A4690A"/>
    <w:rsid w:val="00A46A54"/>
    <w:rsid w:val="00A46A8D"/>
    <w:rsid w:val="00A46B1A"/>
    <w:rsid w:val="00A46E57"/>
    <w:rsid w:val="00A478D4"/>
    <w:rsid w:val="00A47A82"/>
    <w:rsid w:val="00A50036"/>
    <w:rsid w:val="00A50045"/>
    <w:rsid w:val="00A503A7"/>
    <w:rsid w:val="00A503DC"/>
    <w:rsid w:val="00A503E4"/>
    <w:rsid w:val="00A507E6"/>
    <w:rsid w:val="00A50879"/>
    <w:rsid w:val="00A50C04"/>
    <w:rsid w:val="00A517FD"/>
    <w:rsid w:val="00A51C3E"/>
    <w:rsid w:val="00A51CD8"/>
    <w:rsid w:val="00A51DCF"/>
    <w:rsid w:val="00A51FC9"/>
    <w:rsid w:val="00A52201"/>
    <w:rsid w:val="00A523BB"/>
    <w:rsid w:val="00A52563"/>
    <w:rsid w:val="00A52A3E"/>
    <w:rsid w:val="00A52FA9"/>
    <w:rsid w:val="00A53145"/>
    <w:rsid w:val="00A53348"/>
    <w:rsid w:val="00A5380E"/>
    <w:rsid w:val="00A53B47"/>
    <w:rsid w:val="00A53BAD"/>
    <w:rsid w:val="00A53D55"/>
    <w:rsid w:val="00A54583"/>
    <w:rsid w:val="00A54DF1"/>
    <w:rsid w:val="00A550FB"/>
    <w:rsid w:val="00A5625F"/>
    <w:rsid w:val="00A56AFA"/>
    <w:rsid w:val="00A56F0B"/>
    <w:rsid w:val="00A570C1"/>
    <w:rsid w:val="00A5725C"/>
    <w:rsid w:val="00A5745D"/>
    <w:rsid w:val="00A57917"/>
    <w:rsid w:val="00A579CA"/>
    <w:rsid w:val="00A57F5A"/>
    <w:rsid w:val="00A6056E"/>
    <w:rsid w:val="00A6103C"/>
    <w:rsid w:val="00A61146"/>
    <w:rsid w:val="00A617D6"/>
    <w:rsid w:val="00A61E82"/>
    <w:rsid w:val="00A61FE2"/>
    <w:rsid w:val="00A62725"/>
    <w:rsid w:val="00A629A0"/>
    <w:rsid w:val="00A62B92"/>
    <w:rsid w:val="00A6334C"/>
    <w:rsid w:val="00A633DB"/>
    <w:rsid w:val="00A637B4"/>
    <w:rsid w:val="00A63ADB"/>
    <w:rsid w:val="00A642ED"/>
    <w:rsid w:val="00A64724"/>
    <w:rsid w:val="00A64962"/>
    <w:rsid w:val="00A654E7"/>
    <w:rsid w:val="00A656D9"/>
    <w:rsid w:val="00A65883"/>
    <w:rsid w:val="00A65C9B"/>
    <w:rsid w:val="00A65CB5"/>
    <w:rsid w:val="00A6658B"/>
    <w:rsid w:val="00A6743D"/>
    <w:rsid w:val="00A67579"/>
    <w:rsid w:val="00A67811"/>
    <w:rsid w:val="00A67D72"/>
    <w:rsid w:val="00A7014B"/>
    <w:rsid w:val="00A70638"/>
    <w:rsid w:val="00A7099F"/>
    <w:rsid w:val="00A70D05"/>
    <w:rsid w:val="00A718E6"/>
    <w:rsid w:val="00A718F6"/>
    <w:rsid w:val="00A71A80"/>
    <w:rsid w:val="00A71E79"/>
    <w:rsid w:val="00A72233"/>
    <w:rsid w:val="00A72960"/>
    <w:rsid w:val="00A73251"/>
    <w:rsid w:val="00A734B0"/>
    <w:rsid w:val="00A73DC2"/>
    <w:rsid w:val="00A74C47"/>
    <w:rsid w:val="00A74D39"/>
    <w:rsid w:val="00A74E09"/>
    <w:rsid w:val="00A74F75"/>
    <w:rsid w:val="00A75275"/>
    <w:rsid w:val="00A75315"/>
    <w:rsid w:val="00A76DB7"/>
    <w:rsid w:val="00A775B3"/>
    <w:rsid w:val="00A778AA"/>
    <w:rsid w:val="00A77DBF"/>
    <w:rsid w:val="00A802F6"/>
    <w:rsid w:val="00A80639"/>
    <w:rsid w:val="00A80F98"/>
    <w:rsid w:val="00A81D20"/>
    <w:rsid w:val="00A82B03"/>
    <w:rsid w:val="00A82C4A"/>
    <w:rsid w:val="00A82FCB"/>
    <w:rsid w:val="00A832F0"/>
    <w:rsid w:val="00A83B07"/>
    <w:rsid w:val="00A83B90"/>
    <w:rsid w:val="00A83EA5"/>
    <w:rsid w:val="00A8443C"/>
    <w:rsid w:val="00A84975"/>
    <w:rsid w:val="00A84B74"/>
    <w:rsid w:val="00A8516F"/>
    <w:rsid w:val="00A852AF"/>
    <w:rsid w:val="00A86B7E"/>
    <w:rsid w:val="00A873BA"/>
    <w:rsid w:val="00A8742D"/>
    <w:rsid w:val="00A8748F"/>
    <w:rsid w:val="00A87D7F"/>
    <w:rsid w:val="00A90B4F"/>
    <w:rsid w:val="00A90E33"/>
    <w:rsid w:val="00A91805"/>
    <w:rsid w:val="00A91B9D"/>
    <w:rsid w:val="00A91EDE"/>
    <w:rsid w:val="00A92581"/>
    <w:rsid w:val="00A926CE"/>
    <w:rsid w:val="00A92719"/>
    <w:rsid w:val="00A92A85"/>
    <w:rsid w:val="00A92B3E"/>
    <w:rsid w:val="00A92DA8"/>
    <w:rsid w:val="00A92E2F"/>
    <w:rsid w:val="00A92FDB"/>
    <w:rsid w:val="00A933DF"/>
    <w:rsid w:val="00A93E51"/>
    <w:rsid w:val="00A94110"/>
    <w:rsid w:val="00A941C6"/>
    <w:rsid w:val="00A942AD"/>
    <w:rsid w:val="00A94677"/>
    <w:rsid w:val="00A948CC"/>
    <w:rsid w:val="00A94E04"/>
    <w:rsid w:val="00A9503A"/>
    <w:rsid w:val="00A9535D"/>
    <w:rsid w:val="00A95D86"/>
    <w:rsid w:val="00A960A3"/>
    <w:rsid w:val="00A963E5"/>
    <w:rsid w:val="00A966A7"/>
    <w:rsid w:val="00A96754"/>
    <w:rsid w:val="00A96C15"/>
    <w:rsid w:val="00A97690"/>
    <w:rsid w:val="00A978FF"/>
    <w:rsid w:val="00AA040C"/>
    <w:rsid w:val="00AA095B"/>
    <w:rsid w:val="00AA09EC"/>
    <w:rsid w:val="00AA1408"/>
    <w:rsid w:val="00AA15E6"/>
    <w:rsid w:val="00AA1636"/>
    <w:rsid w:val="00AA1710"/>
    <w:rsid w:val="00AA1A13"/>
    <w:rsid w:val="00AA1A68"/>
    <w:rsid w:val="00AA1DC6"/>
    <w:rsid w:val="00AA1E80"/>
    <w:rsid w:val="00AA24DA"/>
    <w:rsid w:val="00AA2C56"/>
    <w:rsid w:val="00AA2FF3"/>
    <w:rsid w:val="00AA3296"/>
    <w:rsid w:val="00AA367D"/>
    <w:rsid w:val="00AA3D11"/>
    <w:rsid w:val="00AA3F41"/>
    <w:rsid w:val="00AA4143"/>
    <w:rsid w:val="00AA4C94"/>
    <w:rsid w:val="00AA5F62"/>
    <w:rsid w:val="00AA64E5"/>
    <w:rsid w:val="00AA6AB1"/>
    <w:rsid w:val="00AA6C62"/>
    <w:rsid w:val="00AA71D9"/>
    <w:rsid w:val="00AA7258"/>
    <w:rsid w:val="00AA747E"/>
    <w:rsid w:val="00AA792B"/>
    <w:rsid w:val="00AA7CD1"/>
    <w:rsid w:val="00AB0051"/>
    <w:rsid w:val="00AB00B4"/>
    <w:rsid w:val="00AB0452"/>
    <w:rsid w:val="00AB0976"/>
    <w:rsid w:val="00AB1999"/>
    <w:rsid w:val="00AB1D14"/>
    <w:rsid w:val="00AB276C"/>
    <w:rsid w:val="00AB2B26"/>
    <w:rsid w:val="00AB2EEB"/>
    <w:rsid w:val="00AB3491"/>
    <w:rsid w:val="00AB361F"/>
    <w:rsid w:val="00AB3642"/>
    <w:rsid w:val="00AB39F5"/>
    <w:rsid w:val="00AB3B0E"/>
    <w:rsid w:val="00AB3B5D"/>
    <w:rsid w:val="00AB47CD"/>
    <w:rsid w:val="00AB4C79"/>
    <w:rsid w:val="00AB52DB"/>
    <w:rsid w:val="00AB5428"/>
    <w:rsid w:val="00AB54F6"/>
    <w:rsid w:val="00AB5A90"/>
    <w:rsid w:val="00AB61C5"/>
    <w:rsid w:val="00AB62CA"/>
    <w:rsid w:val="00AB6D31"/>
    <w:rsid w:val="00AB6EC5"/>
    <w:rsid w:val="00AB6F36"/>
    <w:rsid w:val="00AB7468"/>
    <w:rsid w:val="00AB7E59"/>
    <w:rsid w:val="00AC075D"/>
    <w:rsid w:val="00AC1365"/>
    <w:rsid w:val="00AC20B8"/>
    <w:rsid w:val="00AC2702"/>
    <w:rsid w:val="00AC27A1"/>
    <w:rsid w:val="00AC2933"/>
    <w:rsid w:val="00AC2B00"/>
    <w:rsid w:val="00AC350A"/>
    <w:rsid w:val="00AC40D5"/>
    <w:rsid w:val="00AC42AD"/>
    <w:rsid w:val="00AC48BF"/>
    <w:rsid w:val="00AC5A4A"/>
    <w:rsid w:val="00AC5AED"/>
    <w:rsid w:val="00AC5FC8"/>
    <w:rsid w:val="00AC6A4C"/>
    <w:rsid w:val="00AC6D26"/>
    <w:rsid w:val="00AC754B"/>
    <w:rsid w:val="00AC7BD0"/>
    <w:rsid w:val="00AC7BE7"/>
    <w:rsid w:val="00AD00D9"/>
    <w:rsid w:val="00AD0286"/>
    <w:rsid w:val="00AD063F"/>
    <w:rsid w:val="00AD1D54"/>
    <w:rsid w:val="00AD1D6A"/>
    <w:rsid w:val="00AD234E"/>
    <w:rsid w:val="00AD28F7"/>
    <w:rsid w:val="00AD2D91"/>
    <w:rsid w:val="00AD3789"/>
    <w:rsid w:val="00AD3887"/>
    <w:rsid w:val="00AD3A54"/>
    <w:rsid w:val="00AD3D6F"/>
    <w:rsid w:val="00AD4333"/>
    <w:rsid w:val="00AD4F71"/>
    <w:rsid w:val="00AD508D"/>
    <w:rsid w:val="00AD545E"/>
    <w:rsid w:val="00AD59FF"/>
    <w:rsid w:val="00AD636F"/>
    <w:rsid w:val="00AD67CF"/>
    <w:rsid w:val="00AE01B6"/>
    <w:rsid w:val="00AE0214"/>
    <w:rsid w:val="00AE0BA7"/>
    <w:rsid w:val="00AE1F7B"/>
    <w:rsid w:val="00AE2F64"/>
    <w:rsid w:val="00AE33C0"/>
    <w:rsid w:val="00AE33CF"/>
    <w:rsid w:val="00AE36C2"/>
    <w:rsid w:val="00AE375F"/>
    <w:rsid w:val="00AE3F1C"/>
    <w:rsid w:val="00AE3F3A"/>
    <w:rsid w:val="00AE42A8"/>
    <w:rsid w:val="00AE42AE"/>
    <w:rsid w:val="00AE45C9"/>
    <w:rsid w:val="00AE4CEE"/>
    <w:rsid w:val="00AE4FA1"/>
    <w:rsid w:val="00AE519B"/>
    <w:rsid w:val="00AE52D5"/>
    <w:rsid w:val="00AE5A07"/>
    <w:rsid w:val="00AE5BC3"/>
    <w:rsid w:val="00AE5F4D"/>
    <w:rsid w:val="00AE60D7"/>
    <w:rsid w:val="00AE663C"/>
    <w:rsid w:val="00AE680E"/>
    <w:rsid w:val="00AE6C14"/>
    <w:rsid w:val="00AE7BCC"/>
    <w:rsid w:val="00AE7D82"/>
    <w:rsid w:val="00AF1048"/>
    <w:rsid w:val="00AF10E7"/>
    <w:rsid w:val="00AF10FD"/>
    <w:rsid w:val="00AF142B"/>
    <w:rsid w:val="00AF1BE6"/>
    <w:rsid w:val="00AF2065"/>
    <w:rsid w:val="00AF214C"/>
    <w:rsid w:val="00AF216A"/>
    <w:rsid w:val="00AF2C76"/>
    <w:rsid w:val="00AF3182"/>
    <w:rsid w:val="00AF327E"/>
    <w:rsid w:val="00AF335C"/>
    <w:rsid w:val="00AF3D12"/>
    <w:rsid w:val="00AF3E5D"/>
    <w:rsid w:val="00AF4272"/>
    <w:rsid w:val="00AF4479"/>
    <w:rsid w:val="00AF4527"/>
    <w:rsid w:val="00AF47A8"/>
    <w:rsid w:val="00AF4D4D"/>
    <w:rsid w:val="00AF4E39"/>
    <w:rsid w:val="00AF50F7"/>
    <w:rsid w:val="00AF5D5F"/>
    <w:rsid w:val="00AF5EC8"/>
    <w:rsid w:val="00AF6D47"/>
    <w:rsid w:val="00AF6E05"/>
    <w:rsid w:val="00AF6F4C"/>
    <w:rsid w:val="00AF704C"/>
    <w:rsid w:val="00AF74FC"/>
    <w:rsid w:val="00AF7810"/>
    <w:rsid w:val="00AF7E16"/>
    <w:rsid w:val="00B001ED"/>
    <w:rsid w:val="00B011B8"/>
    <w:rsid w:val="00B01D45"/>
    <w:rsid w:val="00B026CF"/>
    <w:rsid w:val="00B028B6"/>
    <w:rsid w:val="00B0294A"/>
    <w:rsid w:val="00B029CC"/>
    <w:rsid w:val="00B0304D"/>
    <w:rsid w:val="00B030B6"/>
    <w:rsid w:val="00B036C3"/>
    <w:rsid w:val="00B039DC"/>
    <w:rsid w:val="00B03A12"/>
    <w:rsid w:val="00B04099"/>
    <w:rsid w:val="00B045D3"/>
    <w:rsid w:val="00B04661"/>
    <w:rsid w:val="00B048C1"/>
    <w:rsid w:val="00B04E65"/>
    <w:rsid w:val="00B04EED"/>
    <w:rsid w:val="00B0514D"/>
    <w:rsid w:val="00B06486"/>
    <w:rsid w:val="00B0663D"/>
    <w:rsid w:val="00B06889"/>
    <w:rsid w:val="00B0702D"/>
    <w:rsid w:val="00B07444"/>
    <w:rsid w:val="00B1000C"/>
    <w:rsid w:val="00B100A4"/>
    <w:rsid w:val="00B104E2"/>
    <w:rsid w:val="00B105F5"/>
    <w:rsid w:val="00B10AF7"/>
    <w:rsid w:val="00B10B19"/>
    <w:rsid w:val="00B10B4F"/>
    <w:rsid w:val="00B1226E"/>
    <w:rsid w:val="00B1247A"/>
    <w:rsid w:val="00B12621"/>
    <w:rsid w:val="00B129EC"/>
    <w:rsid w:val="00B12B96"/>
    <w:rsid w:val="00B12CC3"/>
    <w:rsid w:val="00B12FC5"/>
    <w:rsid w:val="00B1417E"/>
    <w:rsid w:val="00B1490F"/>
    <w:rsid w:val="00B158BA"/>
    <w:rsid w:val="00B15CC8"/>
    <w:rsid w:val="00B15D33"/>
    <w:rsid w:val="00B16079"/>
    <w:rsid w:val="00B162D8"/>
    <w:rsid w:val="00B16916"/>
    <w:rsid w:val="00B16B31"/>
    <w:rsid w:val="00B16E1F"/>
    <w:rsid w:val="00B173BC"/>
    <w:rsid w:val="00B17799"/>
    <w:rsid w:val="00B17FE4"/>
    <w:rsid w:val="00B20248"/>
    <w:rsid w:val="00B204C7"/>
    <w:rsid w:val="00B21332"/>
    <w:rsid w:val="00B21BE2"/>
    <w:rsid w:val="00B21D15"/>
    <w:rsid w:val="00B21E5A"/>
    <w:rsid w:val="00B226D3"/>
    <w:rsid w:val="00B228C3"/>
    <w:rsid w:val="00B2358D"/>
    <w:rsid w:val="00B23A0A"/>
    <w:rsid w:val="00B23E46"/>
    <w:rsid w:val="00B24262"/>
    <w:rsid w:val="00B25472"/>
    <w:rsid w:val="00B25C06"/>
    <w:rsid w:val="00B25C16"/>
    <w:rsid w:val="00B25C53"/>
    <w:rsid w:val="00B25F61"/>
    <w:rsid w:val="00B26B6C"/>
    <w:rsid w:val="00B26B8C"/>
    <w:rsid w:val="00B26F82"/>
    <w:rsid w:val="00B27437"/>
    <w:rsid w:val="00B276AE"/>
    <w:rsid w:val="00B27C7B"/>
    <w:rsid w:val="00B30185"/>
    <w:rsid w:val="00B3040B"/>
    <w:rsid w:val="00B3076C"/>
    <w:rsid w:val="00B308E6"/>
    <w:rsid w:val="00B30DD5"/>
    <w:rsid w:val="00B310FC"/>
    <w:rsid w:val="00B31731"/>
    <w:rsid w:val="00B31B0E"/>
    <w:rsid w:val="00B31EC0"/>
    <w:rsid w:val="00B31EE9"/>
    <w:rsid w:val="00B32349"/>
    <w:rsid w:val="00B32B01"/>
    <w:rsid w:val="00B33002"/>
    <w:rsid w:val="00B33080"/>
    <w:rsid w:val="00B33794"/>
    <w:rsid w:val="00B3390C"/>
    <w:rsid w:val="00B33BA5"/>
    <w:rsid w:val="00B33D61"/>
    <w:rsid w:val="00B34C94"/>
    <w:rsid w:val="00B34F44"/>
    <w:rsid w:val="00B34FE7"/>
    <w:rsid w:val="00B34FE8"/>
    <w:rsid w:val="00B3525B"/>
    <w:rsid w:val="00B355F1"/>
    <w:rsid w:val="00B358C0"/>
    <w:rsid w:val="00B373A5"/>
    <w:rsid w:val="00B4088A"/>
    <w:rsid w:val="00B40976"/>
    <w:rsid w:val="00B40EF4"/>
    <w:rsid w:val="00B410E5"/>
    <w:rsid w:val="00B41165"/>
    <w:rsid w:val="00B411DD"/>
    <w:rsid w:val="00B41202"/>
    <w:rsid w:val="00B419B4"/>
    <w:rsid w:val="00B42575"/>
    <w:rsid w:val="00B42641"/>
    <w:rsid w:val="00B42D76"/>
    <w:rsid w:val="00B431C8"/>
    <w:rsid w:val="00B432FC"/>
    <w:rsid w:val="00B43C3C"/>
    <w:rsid w:val="00B43FA4"/>
    <w:rsid w:val="00B4453D"/>
    <w:rsid w:val="00B449DE"/>
    <w:rsid w:val="00B44A65"/>
    <w:rsid w:val="00B44CA3"/>
    <w:rsid w:val="00B44DF1"/>
    <w:rsid w:val="00B45151"/>
    <w:rsid w:val="00B459C9"/>
    <w:rsid w:val="00B459EE"/>
    <w:rsid w:val="00B45F70"/>
    <w:rsid w:val="00B46340"/>
    <w:rsid w:val="00B47390"/>
    <w:rsid w:val="00B4739D"/>
    <w:rsid w:val="00B47452"/>
    <w:rsid w:val="00B509EF"/>
    <w:rsid w:val="00B50C72"/>
    <w:rsid w:val="00B51069"/>
    <w:rsid w:val="00B511D1"/>
    <w:rsid w:val="00B523CE"/>
    <w:rsid w:val="00B52761"/>
    <w:rsid w:val="00B52E55"/>
    <w:rsid w:val="00B539B7"/>
    <w:rsid w:val="00B539DA"/>
    <w:rsid w:val="00B54063"/>
    <w:rsid w:val="00B5460D"/>
    <w:rsid w:val="00B54880"/>
    <w:rsid w:val="00B54B7B"/>
    <w:rsid w:val="00B54BDF"/>
    <w:rsid w:val="00B54CAE"/>
    <w:rsid w:val="00B54D50"/>
    <w:rsid w:val="00B54DF0"/>
    <w:rsid w:val="00B55166"/>
    <w:rsid w:val="00B55AC4"/>
    <w:rsid w:val="00B55B0E"/>
    <w:rsid w:val="00B55B16"/>
    <w:rsid w:val="00B55BB6"/>
    <w:rsid w:val="00B560A7"/>
    <w:rsid w:val="00B563F6"/>
    <w:rsid w:val="00B56501"/>
    <w:rsid w:val="00B56F9A"/>
    <w:rsid w:val="00B57AAC"/>
    <w:rsid w:val="00B57BB0"/>
    <w:rsid w:val="00B60461"/>
    <w:rsid w:val="00B6047C"/>
    <w:rsid w:val="00B608F4"/>
    <w:rsid w:val="00B60A7F"/>
    <w:rsid w:val="00B61161"/>
    <w:rsid w:val="00B61656"/>
    <w:rsid w:val="00B61775"/>
    <w:rsid w:val="00B6198B"/>
    <w:rsid w:val="00B61D8A"/>
    <w:rsid w:val="00B620F0"/>
    <w:rsid w:val="00B627E7"/>
    <w:rsid w:val="00B6370E"/>
    <w:rsid w:val="00B639D6"/>
    <w:rsid w:val="00B63BB7"/>
    <w:rsid w:val="00B64023"/>
    <w:rsid w:val="00B642FD"/>
    <w:rsid w:val="00B6444E"/>
    <w:rsid w:val="00B6450C"/>
    <w:rsid w:val="00B648F5"/>
    <w:rsid w:val="00B6554B"/>
    <w:rsid w:val="00B658B0"/>
    <w:rsid w:val="00B65C87"/>
    <w:rsid w:val="00B65F1B"/>
    <w:rsid w:val="00B665AF"/>
    <w:rsid w:val="00B66AF0"/>
    <w:rsid w:val="00B66D2E"/>
    <w:rsid w:val="00B6725E"/>
    <w:rsid w:val="00B6782D"/>
    <w:rsid w:val="00B70171"/>
    <w:rsid w:val="00B70757"/>
    <w:rsid w:val="00B70C07"/>
    <w:rsid w:val="00B7144B"/>
    <w:rsid w:val="00B7175C"/>
    <w:rsid w:val="00B7192A"/>
    <w:rsid w:val="00B72DE6"/>
    <w:rsid w:val="00B72E81"/>
    <w:rsid w:val="00B73331"/>
    <w:rsid w:val="00B73767"/>
    <w:rsid w:val="00B73BF5"/>
    <w:rsid w:val="00B7429E"/>
    <w:rsid w:val="00B74926"/>
    <w:rsid w:val="00B74DAA"/>
    <w:rsid w:val="00B74DE8"/>
    <w:rsid w:val="00B7508C"/>
    <w:rsid w:val="00B750D1"/>
    <w:rsid w:val="00B75213"/>
    <w:rsid w:val="00B75BB4"/>
    <w:rsid w:val="00B75C96"/>
    <w:rsid w:val="00B76537"/>
    <w:rsid w:val="00B76A90"/>
    <w:rsid w:val="00B76AEB"/>
    <w:rsid w:val="00B76BC3"/>
    <w:rsid w:val="00B77402"/>
    <w:rsid w:val="00B77E63"/>
    <w:rsid w:val="00B80724"/>
    <w:rsid w:val="00B80822"/>
    <w:rsid w:val="00B80A0E"/>
    <w:rsid w:val="00B80A68"/>
    <w:rsid w:val="00B80B22"/>
    <w:rsid w:val="00B819DD"/>
    <w:rsid w:val="00B82128"/>
    <w:rsid w:val="00B82220"/>
    <w:rsid w:val="00B82A09"/>
    <w:rsid w:val="00B82B89"/>
    <w:rsid w:val="00B82DBB"/>
    <w:rsid w:val="00B83F74"/>
    <w:rsid w:val="00B84ABD"/>
    <w:rsid w:val="00B84DA2"/>
    <w:rsid w:val="00B84E9A"/>
    <w:rsid w:val="00B85133"/>
    <w:rsid w:val="00B851BB"/>
    <w:rsid w:val="00B852B0"/>
    <w:rsid w:val="00B855E3"/>
    <w:rsid w:val="00B86088"/>
    <w:rsid w:val="00B86ED8"/>
    <w:rsid w:val="00B87430"/>
    <w:rsid w:val="00B87F61"/>
    <w:rsid w:val="00B900CF"/>
    <w:rsid w:val="00B90359"/>
    <w:rsid w:val="00B909ED"/>
    <w:rsid w:val="00B90F9A"/>
    <w:rsid w:val="00B913FB"/>
    <w:rsid w:val="00B917D4"/>
    <w:rsid w:val="00B9184E"/>
    <w:rsid w:val="00B91B72"/>
    <w:rsid w:val="00B9201D"/>
    <w:rsid w:val="00B924BA"/>
    <w:rsid w:val="00B92DF8"/>
    <w:rsid w:val="00B92F8B"/>
    <w:rsid w:val="00B93854"/>
    <w:rsid w:val="00B93865"/>
    <w:rsid w:val="00B93D5C"/>
    <w:rsid w:val="00B94454"/>
    <w:rsid w:val="00B94D44"/>
    <w:rsid w:val="00B94FCE"/>
    <w:rsid w:val="00B95BCB"/>
    <w:rsid w:val="00B9699E"/>
    <w:rsid w:val="00B96F9F"/>
    <w:rsid w:val="00B97095"/>
    <w:rsid w:val="00B97593"/>
    <w:rsid w:val="00B975AA"/>
    <w:rsid w:val="00B97AA1"/>
    <w:rsid w:val="00BA01DC"/>
    <w:rsid w:val="00BA0B09"/>
    <w:rsid w:val="00BA0D5E"/>
    <w:rsid w:val="00BA10A6"/>
    <w:rsid w:val="00BA1183"/>
    <w:rsid w:val="00BA1330"/>
    <w:rsid w:val="00BA1DC2"/>
    <w:rsid w:val="00BA1E1B"/>
    <w:rsid w:val="00BA1F47"/>
    <w:rsid w:val="00BA205B"/>
    <w:rsid w:val="00BA207A"/>
    <w:rsid w:val="00BA255E"/>
    <w:rsid w:val="00BA2572"/>
    <w:rsid w:val="00BA298A"/>
    <w:rsid w:val="00BA2BEB"/>
    <w:rsid w:val="00BA2F52"/>
    <w:rsid w:val="00BA3C3D"/>
    <w:rsid w:val="00BA3CCB"/>
    <w:rsid w:val="00BA3D97"/>
    <w:rsid w:val="00BA4A7E"/>
    <w:rsid w:val="00BA4DF4"/>
    <w:rsid w:val="00BA5214"/>
    <w:rsid w:val="00BA5A39"/>
    <w:rsid w:val="00BA5E3B"/>
    <w:rsid w:val="00BA61A6"/>
    <w:rsid w:val="00BA6414"/>
    <w:rsid w:val="00BA6895"/>
    <w:rsid w:val="00BA6B23"/>
    <w:rsid w:val="00BA7891"/>
    <w:rsid w:val="00BA7B09"/>
    <w:rsid w:val="00BA7CCC"/>
    <w:rsid w:val="00BA7F14"/>
    <w:rsid w:val="00BB0024"/>
    <w:rsid w:val="00BB0861"/>
    <w:rsid w:val="00BB124E"/>
    <w:rsid w:val="00BB15C7"/>
    <w:rsid w:val="00BB1DFE"/>
    <w:rsid w:val="00BB223E"/>
    <w:rsid w:val="00BB2CA2"/>
    <w:rsid w:val="00BB3326"/>
    <w:rsid w:val="00BB3A34"/>
    <w:rsid w:val="00BB3B53"/>
    <w:rsid w:val="00BB3E11"/>
    <w:rsid w:val="00BB42C7"/>
    <w:rsid w:val="00BB4452"/>
    <w:rsid w:val="00BB457D"/>
    <w:rsid w:val="00BB47C8"/>
    <w:rsid w:val="00BB4854"/>
    <w:rsid w:val="00BB4B9A"/>
    <w:rsid w:val="00BB4E89"/>
    <w:rsid w:val="00BB52D8"/>
    <w:rsid w:val="00BB5586"/>
    <w:rsid w:val="00BB55D9"/>
    <w:rsid w:val="00BB5923"/>
    <w:rsid w:val="00BB5BF1"/>
    <w:rsid w:val="00BB63C6"/>
    <w:rsid w:val="00BB6560"/>
    <w:rsid w:val="00BB79C9"/>
    <w:rsid w:val="00BC018A"/>
    <w:rsid w:val="00BC0282"/>
    <w:rsid w:val="00BC0927"/>
    <w:rsid w:val="00BC0EEF"/>
    <w:rsid w:val="00BC0F75"/>
    <w:rsid w:val="00BC1236"/>
    <w:rsid w:val="00BC225F"/>
    <w:rsid w:val="00BC252A"/>
    <w:rsid w:val="00BC277C"/>
    <w:rsid w:val="00BC3156"/>
    <w:rsid w:val="00BC3340"/>
    <w:rsid w:val="00BC3679"/>
    <w:rsid w:val="00BC3CD1"/>
    <w:rsid w:val="00BC3F9E"/>
    <w:rsid w:val="00BC423A"/>
    <w:rsid w:val="00BC4349"/>
    <w:rsid w:val="00BC45C7"/>
    <w:rsid w:val="00BC4B0C"/>
    <w:rsid w:val="00BC4F1D"/>
    <w:rsid w:val="00BC57CD"/>
    <w:rsid w:val="00BC5815"/>
    <w:rsid w:val="00BC60EC"/>
    <w:rsid w:val="00BC6538"/>
    <w:rsid w:val="00BC6890"/>
    <w:rsid w:val="00BC6CEE"/>
    <w:rsid w:val="00BC7027"/>
    <w:rsid w:val="00BC70E3"/>
    <w:rsid w:val="00BC76D6"/>
    <w:rsid w:val="00BC7D7B"/>
    <w:rsid w:val="00BC7F19"/>
    <w:rsid w:val="00BD020A"/>
    <w:rsid w:val="00BD0C03"/>
    <w:rsid w:val="00BD0C6D"/>
    <w:rsid w:val="00BD1017"/>
    <w:rsid w:val="00BD135A"/>
    <w:rsid w:val="00BD163F"/>
    <w:rsid w:val="00BD18DD"/>
    <w:rsid w:val="00BD2170"/>
    <w:rsid w:val="00BD222A"/>
    <w:rsid w:val="00BD3408"/>
    <w:rsid w:val="00BD3757"/>
    <w:rsid w:val="00BD3AD4"/>
    <w:rsid w:val="00BD4D62"/>
    <w:rsid w:val="00BD53D9"/>
    <w:rsid w:val="00BD582A"/>
    <w:rsid w:val="00BD5C27"/>
    <w:rsid w:val="00BD5E0F"/>
    <w:rsid w:val="00BD6752"/>
    <w:rsid w:val="00BD6B43"/>
    <w:rsid w:val="00BD6DEA"/>
    <w:rsid w:val="00BD6F76"/>
    <w:rsid w:val="00BE0C0F"/>
    <w:rsid w:val="00BE0D02"/>
    <w:rsid w:val="00BE0D97"/>
    <w:rsid w:val="00BE0E36"/>
    <w:rsid w:val="00BE0FBA"/>
    <w:rsid w:val="00BE1069"/>
    <w:rsid w:val="00BE11F0"/>
    <w:rsid w:val="00BE1ACF"/>
    <w:rsid w:val="00BE1DCA"/>
    <w:rsid w:val="00BE208D"/>
    <w:rsid w:val="00BE242B"/>
    <w:rsid w:val="00BE2556"/>
    <w:rsid w:val="00BE2726"/>
    <w:rsid w:val="00BE284B"/>
    <w:rsid w:val="00BE3BA7"/>
    <w:rsid w:val="00BE4576"/>
    <w:rsid w:val="00BE500E"/>
    <w:rsid w:val="00BE551D"/>
    <w:rsid w:val="00BE5E03"/>
    <w:rsid w:val="00BE6003"/>
    <w:rsid w:val="00BE6767"/>
    <w:rsid w:val="00BE6A0F"/>
    <w:rsid w:val="00BE6BDC"/>
    <w:rsid w:val="00BE6D71"/>
    <w:rsid w:val="00BE7053"/>
    <w:rsid w:val="00BE72DD"/>
    <w:rsid w:val="00BE764D"/>
    <w:rsid w:val="00BE7906"/>
    <w:rsid w:val="00BE7A42"/>
    <w:rsid w:val="00BE7E17"/>
    <w:rsid w:val="00BE7FAD"/>
    <w:rsid w:val="00BF0294"/>
    <w:rsid w:val="00BF0774"/>
    <w:rsid w:val="00BF082B"/>
    <w:rsid w:val="00BF0888"/>
    <w:rsid w:val="00BF0A1E"/>
    <w:rsid w:val="00BF0B83"/>
    <w:rsid w:val="00BF0BD4"/>
    <w:rsid w:val="00BF13B0"/>
    <w:rsid w:val="00BF1B13"/>
    <w:rsid w:val="00BF1BF7"/>
    <w:rsid w:val="00BF1D73"/>
    <w:rsid w:val="00BF1DBC"/>
    <w:rsid w:val="00BF1DFD"/>
    <w:rsid w:val="00BF205C"/>
    <w:rsid w:val="00BF2147"/>
    <w:rsid w:val="00BF236B"/>
    <w:rsid w:val="00BF266E"/>
    <w:rsid w:val="00BF330C"/>
    <w:rsid w:val="00BF3AB7"/>
    <w:rsid w:val="00BF3BA3"/>
    <w:rsid w:val="00BF3D0F"/>
    <w:rsid w:val="00BF457B"/>
    <w:rsid w:val="00BF497F"/>
    <w:rsid w:val="00BF4A3D"/>
    <w:rsid w:val="00BF4A89"/>
    <w:rsid w:val="00BF5026"/>
    <w:rsid w:val="00BF5CE8"/>
    <w:rsid w:val="00BF6324"/>
    <w:rsid w:val="00BF72CE"/>
    <w:rsid w:val="00BF7333"/>
    <w:rsid w:val="00BF765A"/>
    <w:rsid w:val="00C00C46"/>
    <w:rsid w:val="00C01FA1"/>
    <w:rsid w:val="00C022A8"/>
    <w:rsid w:val="00C02817"/>
    <w:rsid w:val="00C02DE3"/>
    <w:rsid w:val="00C03158"/>
    <w:rsid w:val="00C0365C"/>
    <w:rsid w:val="00C040AA"/>
    <w:rsid w:val="00C043F8"/>
    <w:rsid w:val="00C04DDA"/>
    <w:rsid w:val="00C04F5E"/>
    <w:rsid w:val="00C0535B"/>
    <w:rsid w:val="00C0596B"/>
    <w:rsid w:val="00C05A42"/>
    <w:rsid w:val="00C05BF7"/>
    <w:rsid w:val="00C05E82"/>
    <w:rsid w:val="00C06217"/>
    <w:rsid w:val="00C0636D"/>
    <w:rsid w:val="00C068E6"/>
    <w:rsid w:val="00C06BED"/>
    <w:rsid w:val="00C06CEA"/>
    <w:rsid w:val="00C06D47"/>
    <w:rsid w:val="00C06DB5"/>
    <w:rsid w:val="00C06E1E"/>
    <w:rsid w:val="00C07065"/>
    <w:rsid w:val="00C079D8"/>
    <w:rsid w:val="00C07CD7"/>
    <w:rsid w:val="00C104AC"/>
    <w:rsid w:val="00C104C0"/>
    <w:rsid w:val="00C104DB"/>
    <w:rsid w:val="00C10E0A"/>
    <w:rsid w:val="00C1145E"/>
    <w:rsid w:val="00C11567"/>
    <w:rsid w:val="00C118A8"/>
    <w:rsid w:val="00C11965"/>
    <w:rsid w:val="00C12157"/>
    <w:rsid w:val="00C123F3"/>
    <w:rsid w:val="00C1305C"/>
    <w:rsid w:val="00C13A76"/>
    <w:rsid w:val="00C142EC"/>
    <w:rsid w:val="00C15912"/>
    <w:rsid w:val="00C15B1B"/>
    <w:rsid w:val="00C15D97"/>
    <w:rsid w:val="00C172E5"/>
    <w:rsid w:val="00C17395"/>
    <w:rsid w:val="00C1750A"/>
    <w:rsid w:val="00C17FDF"/>
    <w:rsid w:val="00C20887"/>
    <w:rsid w:val="00C20973"/>
    <w:rsid w:val="00C20B98"/>
    <w:rsid w:val="00C20C50"/>
    <w:rsid w:val="00C20D22"/>
    <w:rsid w:val="00C210EB"/>
    <w:rsid w:val="00C2113D"/>
    <w:rsid w:val="00C21151"/>
    <w:rsid w:val="00C2145E"/>
    <w:rsid w:val="00C217C0"/>
    <w:rsid w:val="00C21D80"/>
    <w:rsid w:val="00C23027"/>
    <w:rsid w:val="00C23312"/>
    <w:rsid w:val="00C23A9A"/>
    <w:rsid w:val="00C23B77"/>
    <w:rsid w:val="00C24733"/>
    <w:rsid w:val="00C24B8F"/>
    <w:rsid w:val="00C24E64"/>
    <w:rsid w:val="00C2539F"/>
    <w:rsid w:val="00C253ED"/>
    <w:rsid w:val="00C25788"/>
    <w:rsid w:val="00C25A32"/>
    <w:rsid w:val="00C2603B"/>
    <w:rsid w:val="00C265DE"/>
    <w:rsid w:val="00C2665F"/>
    <w:rsid w:val="00C269B9"/>
    <w:rsid w:val="00C26B4A"/>
    <w:rsid w:val="00C2788A"/>
    <w:rsid w:val="00C27AED"/>
    <w:rsid w:val="00C30169"/>
    <w:rsid w:val="00C30512"/>
    <w:rsid w:val="00C30655"/>
    <w:rsid w:val="00C30D3F"/>
    <w:rsid w:val="00C311ED"/>
    <w:rsid w:val="00C318B5"/>
    <w:rsid w:val="00C31903"/>
    <w:rsid w:val="00C3191F"/>
    <w:rsid w:val="00C31C50"/>
    <w:rsid w:val="00C31CA1"/>
    <w:rsid w:val="00C31F46"/>
    <w:rsid w:val="00C31F59"/>
    <w:rsid w:val="00C3258D"/>
    <w:rsid w:val="00C326AC"/>
    <w:rsid w:val="00C327A9"/>
    <w:rsid w:val="00C32CA8"/>
    <w:rsid w:val="00C32DA4"/>
    <w:rsid w:val="00C32FCD"/>
    <w:rsid w:val="00C33595"/>
    <w:rsid w:val="00C33967"/>
    <w:rsid w:val="00C34005"/>
    <w:rsid w:val="00C355FE"/>
    <w:rsid w:val="00C3575D"/>
    <w:rsid w:val="00C362EE"/>
    <w:rsid w:val="00C3671D"/>
    <w:rsid w:val="00C36BB6"/>
    <w:rsid w:val="00C36CB4"/>
    <w:rsid w:val="00C3775F"/>
    <w:rsid w:val="00C4048F"/>
    <w:rsid w:val="00C40633"/>
    <w:rsid w:val="00C40960"/>
    <w:rsid w:val="00C40A65"/>
    <w:rsid w:val="00C40FE7"/>
    <w:rsid w:val="00C415DC"/>
    <w:rsid w:val="00C4186E"/>
    <w:rsid w:val="00C41B44"/>
    <w:rsid w:val="00C41BB4"/>
    <w:rsid w:val="00C41FCF"/>
    <w:rsid w:val="00C421C3"/>
    <w:rsid w:val="00C42458"/>
    <w:rsid w:val="00C43066"/>
    <w:rsid w:val="00C4489C"/>
    <w:rsid w:val="00C453E4"/>
    <w:rsid w:val="00C458B2"/>
    <w:rsid w:val="00C45B81"/>
    <w:rsid w:val="00C46174"/>
    <w:rsid w:val="00C4638B"/>
    <w:rsid w:val="00C46F86"/>
    <w:rsid w:val="00C475BF"/>
    <w:rsid w:val="00C47C41"/>
    <w:rsid w:val="00C47CF2"/>
    <w:rsid w:val="00C47D04"/>
    <w:rsid w:val="00C501CB"/>
    <w:rsid w:val="00C50456"/>
    <w:rsid w:val="00C504EA"/>
    <w:rsid w:val="00C50C47"/>
    <w:rsid w:val="00C51570"/>
    <w:rsid w:val="00C51644"/>
    <w:rsid w:val="00C51698"/>
    <w:rsid w:val="00C5182C"/>
    <w:rsid w:val="00C52013"/>
    <w:rsid w:val="00C52971"/>
    <w:rsid w:val="00C52D9F"/>
    <w:rsid w:val="00C52EAF"/>
    <w:rsid w:val="00C52F5C"/>
    <w:rsid w:val="00C53214"/>
    <w:rsid w:val="00C5368A"/>
    <w:rsid w:val="00C53BC2"/>
    <w:rsid w:val="00C53C37"/>
    <w:rsid w:val="00C53CD0"/>
    <w:rsid w:val="00C53F75"/>
    <w:rsid w:val="00C53F9D"/>
    <w:rsid w:val="00C5424E"/>
    <w:rsid w:val="00C542E3"/>
    <w:rsid w:val="00C54FCD"/>
    <w:rsid w:val="00C55639"/>
    <w:rsid w:val="00C55ADA"/>
    <w:rsid w:val="00C55B81"/>
    <w:rsid w:val="00C55EB1"/>
    <w:rsid w:val="00C55F62"/>
    <w:rsid w:val="00C56128"/>
    <w:rsid w:val="00C561AA"/>
    <w:rsid w:val="00C56CC9"/>
    <w:rsid w:val="00C57134"/>
    <w:rsid w:val="00C573AE"/>
    <w:rsid w:val="00C57839"/>
    <w:rsid w:val="00C60DD6"/>
    <w:rsid w:val="00C61A63"/>
    <w:rsid w:val="00C627FC"/>
    <w:rsid w:val="00C62939"/>
    <w:rsid w:val="00C62FB1"/>
    <w:rsid w:val="00C631F7"/>
    <w:rsid w:val="00C64E96"/>
    <w:rsid w:val="00C6522B"/>
    <w:rsid w:val="00C653C1"/>
    <w:rsid w:val="00C65A4B"/>
    <w:rsid w:val="00C65DBF"/>
    <w:rsid w:val="00C6609A"/>
    <w:rsid w:val="00C66A26"/>
    <w:rsid w:val="00C66CD3"/>
    <w:rsid w:val="00C66DC5"/>
    <w:rsid w:val="00C66E92"/>
    <w:rsid w:val="00C67434"/>
    <w:rsid w:val="00C67825"/>
    <w:rsid w:val="00C67904"/>
    <w:rsid w:val="00C67A86"/>
    <w:rsid w:val="00C67BB8"/>
    <w:rsid w:val="00C70BA3"/>
    <w:rsid w:val="00C70BC0"/>
    <w:rsid w:val="00C70D8C"/>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7F6"/>
    <w:rsid w:val="00C74920"/>
    <w:rsid w:val="00C74C71"/>
    <w:rsid w:val="00C756F4"/>
    <w:rsid w:val="00C757D0"/>
    <w:rsid w:val="00C75A69"/>
    <w:rsid w:val="00C75B1C"/>
    <w:rsid w:val="00C75C50"/>
    <w:rsid w:val="00C7721E"/>
    <w:rsid w:val="00C80261"/>
    <w:rsid w:val="00C8059C"/>
    <w:rsid w:val="00C80D79"/>
    <w:rsid w:val="00C8157F"/>
    <w:rsid w:val="00C81FDA"/>
    <w:rsid w:val="00C8274D"/>
    <w:rsid w:val="00C82E23"/>
    <w:rsid w:val="00C83458"/>
    <w:rsid w:val="00C8379B"/>
    <w:rsid w:val="00C83E7F"/>
    <w:rsid w:val="00C84B24"/>
    <w:rsid w:val="00C85F8E"/>
    <w:rsid w:val="00C86EE5"/>
    <w:rsid w:val="00C878D7"/>
    <w:rsid w:val="00C8795A"/>
    <w:rsid w:val="00C90227"/>
    <w:rsid w:val="00C903E1"/>
    <w:rsid w:val="00C904A2"/>
    <w:rsid w:val="00C907E3"/>
    <w:rsid w:val="00C90C38"/>
    <w:rsid w:val="00C90FCE"/>
    <w:rsid w:val="00C910C0"/>
    <w:rsid w:val="00C91F8E"/>
    <w:rsid w:val="00C93237"/>
    <w:rsid w:val="00C932CF"/>
    <w:rsid w:val="00C9381B"/>
    <w:rsid w:val="00C93C24"/>
    <w:rsid w:val="00C94489"/>
    <w:rsid w:val="00C94587"/>
    <w:rsid w:val="00C94648"/>
    <w:rsid w:val="00C946A1"/>
    <w:rsid w:val="00C94828"/>
    <w:rsid w:val="00C94E12"/>
    <w:rsid w:val="00C954BF"/>
    <w:rsid w:val="00C95DBC"/>
    <w:rsid w:val="00C96154"/>
    <w:rsid w:val="00C96D8B"/>
    <w:rsid w:val="00C97A2F"/>
    <w:rsid w:val="00CA08B6"/>
    <w:rsid w:val="00CA11E1"/>
    <w:rsid w:val="00CA204A"/>
    <w:rsid w:val="00CA23C2"/>
    <w:rsid w:val="00CA254E"/>
    <w:rsid w:val="00CA313B"/>
    <w:rsid w:val="00CA31C0"/>
    <w:rsid w:val="00CA33CD"/>
    <w:rsid w:val="00CA3B80"/>
    <w:rsid w:val="00CA3EAD"/>
    <w:rsid w:val="00CA437C"/>
    <w:rsid w:val="00CA4397"/>
    <w:rsid w:val="00CA4410"/>
    <w:rsid w:val="00CA4430"/>
    <w:rsid w:val="00CA44E9"/>
    <w:rsid w:val="00CA451E"/>
    <w:rsid w:val="00CA4B62"/>
    <w:rsid w:val="00CA4E85"/>
    <w:rsid w:val="00CA4EA7"/>
    <w:rsid w:val="00CA4F7B"/>
    <w:rsid w:val="00CA57A8"/>
    <w:rsid w:val="00CA5AB9"/>
    <w:rsid w:val="00CA5F24"/>
    <w:rsid w:val="00CA6164"/>
    <w:rsid w:val="00CA6383"/>
    <w:rsid w:val="00CA657D"/>
    <w:rsid w:val="00CA68A8"/>
    <w:rsid w:val="00CA69A2"/>
    <w:rsid w:val="00CA6D9A"/>
    <w:rsid w:val="00CA6F0C"/>
    <w:rsid w:val="00CA6FE6"/>
    <w:rsid w:val="00CA7217"/>
    <w:rsid w:val="00CA7397"/>
    <w:rsid w:val="00CA758A"/>
    <w:rsid w:val="00CA75EA"/>
    <w:rsid w:val="00CA7BE1"/>
    <w:rsid w:val="00CA7CF8"/>
    <w:rsid w:val="00CB0153"/>
    <w:rsid w:val="00CB1370"/>
    <w:rsid w:val="00CB13A9"/>
    <w:rsid w:val="00CB17A1"/>
    <w:rsid w:val="00CB252A"/>
    <w:rsid w:val="00CB25B6"/>
    <w:rsid w:val="00CB26BC"/>
    <w:rsid w:val="00CB2975"/>
    <w:rsid w:val="00CB2B5F"/>
    <w:rsid w:val="00CB2B9A"/>
    <w:rsid w:val="00CB2B9D"/>
    <w:rsid w:val="00CB2D3C"/>
    <w:rsid w:val="00CB2EDB"/>
    <w:rsid w:val="00CB2EEF"/>
    <w:rsid w:val="00CB30EC"/>
    <w:rsid w:val="00CB35B4"/>
    <w:rsid w:val="00CB4F2A"/>
    <w:rsid w:val="00CB5090"/>
    <w:rsid w:val="00CB5370"/>
    <w:rsid w:val="00CB537B"/>
    <w:rsid w:val="00CB5E42"/>
    <w:rsid w:val="00CB629E"/>
    <w:rsid w:val="00CB662A"/>
    <w:rsid w:val="00CB6702"/>
    <w:rsid w:val="00CB6DD4"/>
    <w:rsid w:val="00CB7030"/>
    <w:rsid w:val="00CC002F"/>
    <w:rsid w:val="00CC0193"/>
    <w:rsid w:val="00CC0534"/>
    <w:rsid w:val="00CC0BE8"/>
    <w:rsid w:val="00CC12CC"/>
    <w:rsid w:val="00CC14E1"/>
    <w:rsid w:val="00CC1B73"/>
    <w:rsid w:val="00CC2C92"/>
    <w:rsid w:val="00CC3A6B"/>
    <w:rsid w:val="00CC3C02"/>
    <w:rsid w:val="00CC4035"/>
    <w:rsid w:val="00CC482F"/>
    <w:rsid w:val="00CC4903"/>
    <w:rsid w:val="00CC4927"/>
    <w:rsid w:val="00CC50C1"/>
    <w:rsid w:val="00CC5787"/>
    <w:rsid w:val="00CC5993"/>
    <w:rsid w:val="00CC61E4"/>
    <w:rsid w:val="00CC6A6E"/>
    <w:rsid w:val="00CC6D24"/>
    <w:rsid w:val="00CC6F3A"/>
    <w:rsid w:val="00CC7C08"/>
    <w:rsid w:val="00CC7CD5"/>
    <w:rsid w:val="00CC7F70"/>
    <w:rsid w:val="00CD04A0"/>
    <w:rsid w:val="00CD08F4"/>
    <w:rsid w:val="00CD0B3A"/>
    <w:rsid w:val="00CD14BA"/>
    <w:rsid w:val="00CD166E"/>
    <w:rsid w:val="00CD19BD"/>
    <w:rsid w:val="00CD1B38"/>
    <w:rsid w:val="00CD1D52"/>
    <w:rsid w:val="00CD2166"/>
    <w:rsid w:val="00CD2238"/>
    <w:rsid w:val="00CD26A5"/>
    <w:rsid w:val="00CD2814"/>
    <w:rsid w:val="00CD2AC4"/>
    <w:rsid w:val="00CD4385"/>
    <w:rsid w:val="00CD4CDD"/>
    <w:rsid w:val="00CD4E26"/>
    <w:rsid w:val="00CD54BC"/>
    <w:rsid w:val="00CD55FA"/>
    <w:rsid w:val="00CD5EBC"/>
    <w:rsid w:val="00CD5F9F"/>
    <w:rsid w:val="00CD6694"/>
    <w:rsid w:val="00CD6B80"/>
    <w:rsid w:val="00CD6D87"/>
    <w:rsid w:val="00CD6E51"/>
    <w:rsid w:val="00CD741F"/>
    <w:rsid w:val="00CD7626"/>
    <w:rsid w:val="00CD7C82"/>
    <w:rsid w:val="00CE03C0"/>
    <w:rsid w:val="00CE04B3"/>
    <w:rsid w:val="00CE0EB6"/>
    <w:rsid w:val="00CE1B24"/>
    <w:rsid w:val="00CE1D45"/>
    <w:rsid w:val="00CE209E"/>
    <w:rsid w:val="00CE27BD"/>
    <w:rsid w:val="00CE3186"/>
    <w:rsid w:val="00CE38C0"/>
    <w:rsid w:val="00CE390D"/>
    <w:rsid w:val="00CE3A26"/>
    <w:rsid w:val="00CE3ACC"/>
    <w:rsid w:val="00CE3CD6"/>
    <w:rsid w:val="00CE4053"/>
    <w:rsid w:val="00CE4721"/>
    <w:rsid w:val="00CE4761"/>
    <w:rsid w:val="00CE4C3E"/>
    <w:rsid w:val="00CE53A1"/>
    <w:rsid w:val="00CE54AD"/>
    <w:rsid w:val="00CE5B6D"/>
    <w:rsid w:val="00CE600B"/>
    <w:rsid w:val="00CE61A5"/>
    <w:rsid w:val="00CE678F"/>
    <w:rsid w:val="00CE7073"/>
    <w:rsid w:val="00CE766A"/>
    <w:rsid w:val="00CE7719"/>
    <w:rsid w:val="00CE7926"/>
    <w:rsid w:val="00CE7AD3"/>
    <w:rsid w:val="00CE7B2A"/>
    <w:rsid w:val="00CF0159"/>
    <w:rsid w:val="00CF073A"/>
    <w:rsid w:val="00CF075A"/>
    <w:rsid w:val="00CF09FE"/>
    <w:rsid w:val="00CF0B8C"/>
    <w:rsid w:val="00CF1EC3"/>
    <w:rsid w:val="00CF217F"/>
    <w:rsid w:val="00CF2648"/>
    <w:rsid w:val="00CF27D7"/>
    <w:rsid w:val="00CF2867"/>
    <w:rsid w:val="00CF2FA4"/>
    <w:rsid w:val="00CF31BE"/>
    <w:rsid w:val="00CF321A"/>
    <w:rsid w:val="00CF35EB"/>
    <w:rsid w:val="00CF3AF4"/>
    <w:rsid w:val="00CF3B67"/>
    <w:rsid w:val="00CF3B6D"/>
    <w:rsid w:val="00CF417D"/>
    <w:rsid w:val="00CF47CF"/>
    <w:rsid w:val="00CF4B0B"/>
    <w:rsid w:val="00CF5B26"/>
    <w:rsid w:val="00CF605A"/>
    <w:rsid w:val="00CF6D7B"/>
    <w:rsid w:val="00CF73A9"/>
    <w:rsid w:val="00CF7556"/>
    <w:rsid w:val="00CF7609"/>
    <w:rsid w:val="00CF79AD"/>
    <w:rsid w:val="00CF79DB"/>
    <w:rsid w:val="00D0023A"/>
    <w:rsid w:val="00D00244"/>
    <w:rsid w:val="00D003F7"/>
    <w:rsid w:val="00D0044B"/>
    <w:rsid w:val="00D00B7F"/>
    <w:rsid w:val="00D01510"/>
    <w:rsid w:val="00D01AAC"/>
    <w:rsid w:val="00D01D2D"/>
    <w:rsid w:val="00D01E4E"/>
    <w:rsid w:val="00D02F53"/>
    <w:rsid w:val="00D0323C"/>
    <w:rsid w:val="00D03317"/>
    <w:rsid w:val="00D03407"/>
    <w:rsid w:val="00D035C5"/>
    <w:rsid w:val="00D036C6"/>
    <w:rsid w:val="00D03881"/>
    <w:rsid w:val="00D04BFD"/>
    <w:rsid w:val="00D04D29"/>
    <w:rsid w:val="00D05677"/>
    <w:rsid w:val="00D061F0"/>
    <w:rsid w:val="00D069A5"/>
    <w:rsid w:val="00D069EE"/>
    <w:rsid w:val="00D070E3"/>
    <w:rsid w:val="00D0723A"/>
    <w:rsid w:val="00D0751A"/>
    <w:rsid w:val="00D076D0"/>
    <w:rsid w:val="00D07E42"/>
    <w:rsid w:val="00D07ECD"/>
    <w:rsid w:val="00D10973"/>
    <w:rsid w:val="00D116C1"/>
    <w:rsid w:val="00D11A9D"/>
    <w:rsid w:val="00D11F49"/>
    <w:rsid w:val="00D12A3A"/>
    <w:rsid w:val="00D138F6"/>
    <w:rsid w:val="00D13AC6"/>
    <w:rsid w:val="00D13D28"/>
    <w:rsid w:val="00D14A27"/>
    <w:rsid w:val="00D14B6C"/>
    <w:rsid w:val="00D14F92"/>
    <w:rsid w:val="00D15477"/>
    <w:rsid w:val="00D1585A"/>
    <w:rsid w:val="00D15AAE"/>
    <w:rsid w:val="00D15B81"/>
    <w:rsid w:val="00D15FC1"/>
    <w:rsid w:val="00D1615D"/>
    <w:rsid w:val="00D16414"/>
    <w:rsid w:val="00D166AB"/>
    <w:rsid w:val="00D16C44"/>
    <w:rsid w:val="00D16F7C"/>
    <w:rsid w:val="00D17161"/>
    <w:rsid w:val="00D17261"/>
    <w:rsid w:val="00D173A6"/>
    <w:rsid w:val="00D17AE8"/>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5BA"/>
    <w:rsid w:val="00D24BAE"/>
    <w:rsid w:val="00D24D5E"/>
    <w:rsid w:val="00D250E6"/>
    <w:rsid w:val="00D25508"/>
    <w:rsid w:val="00D2552A"/>
    <w:rsid w:val="00D25EE7"/>
    <w:rsid w:val="00D260A1"/>
    <w:rsid w:val="00D2635B"/>
    <w:rsid w:val="00D26D83"/>
    <w:rsid w:val="00D26EDC"/>
    <w:rsid w:val="00D2746E"/>
    <w:rsid w:val="00D274BF"/>
    <w:rsid w:val="00D27700"/>
    <w:rsid w:val="00D27F07"/>
    <w:rsid w:val="00D305F6"/>
    <w:rsid w:val="00D30C77"/>
    <w:rsid w:val="00D30E89"/>
    <w:rsid w:val="00D3125B"/>
    <w:rsid w:val="00D31370"/>
    <w:rsid w:val="00D31C32"/>
    <w:rsid w:val="00D31F22"/>
    <w:rsid w:val="00D3206A"/>
    <w:rsid w:val="00D326A8"/>
    <w:rsid w:val="00D328E4"/>
    <w:rsid w:val="00D32C0F"/>
    <w:rsid w:val="00D3318B"/>
    <w:rsid w:val="00D33AFF"/>
    <w:rsid w:val="00D33B74"/>
    <w:rsid w:val="00D33F68"/>
    <w:rsid w:val="00D34386"/>
    <w:rsid w:val="00D343EA"/>
    <w:rsid w:val="00D349AD"/>
    <w:rsid w:val="00D34AEB"/>
    <w:rsid w:val="00D34BA6"/>
    <w:rsid w:val="00D34CF2"/>
    <w:rsid w:val="00D34EBD"/>
    <w:rsid w:val="00D35D3F"/>
    <w:rsid w:val="00D36E05"/>
    <w:rsid w:val="00D37235"/>
    <w:rsid w:val="00D376EE"/>
    <w:rsid w:val="00D3777D"/>
    <w:rsid w:val="00D377DA"/>
    <w:rsid w:val="00D405BD"/>
    <w:rsid w:val="00D4094D"/>
    <w:rsid w:val="00D40C7E"/>
    <w:rsid w:val="00D4176F"/>
    <w:rsid w:val="00D41AA7"/>
    <w:rsid w:val="00D42087"/>
    <w:rsid w:val="00D42404"/>
    <w:rsid w:val="00D42556"/>
    <w:rsid w:val="00D43639"/>
    <w:rsid w:val="00D43B12"/>
    <w:rsid w:val="00D44306"/>
    <w:rsid w:val="00D44355"/>
    <w:rsid w:val="00D44801"/>
    <w:rsid w:val="00D4495B"/>
    <w:rsid w:val="00D45196"/>
    <w:rsid w:val="00D45EFC"/>
    <w:rsid w:val="00D45FBE"/>
    <w:rsid w:val="00D46361"/>
    <w:rsid w:val="00D4644A"/>
    <w:rsid w:val="00D46643"/>
    <w:rsid w:val="00D46765"/>
    <w:rsid w:val="00D47801"/>
    <w:rsid w:val="00D47EB9"/>
    <w:rsid w:val="00D505AF"/>
    <w:rsid w:val="00D509E8"/>
    <w:rsid w:val="00D50A63"/>
    <w:rsid w:val="00D513B4"/>
    <w:rsid w:val="00D51571"/>
    <w:rsid w:val="00D515F5"/>
    <w:rsid w:val="00D516DA"/>
    <w:rsid w:val="00D526CB"/>
    <w:rsid w:val="00D528F1"/>
    <w:rsid w:val="00D52D81"/>
    <w:rsid w:val="00D53896"/>
    <w:rsid w:val="00D53998"/>
    <w:rsid w:val="00D53BFC"/>
    <w:rsid w:val="00D53E6E"/>
    <w:rsid w:val="00D545F6"/>
    <w:rsid w:val="00D54851"/>
    <w:rsid w:val="00D54BD1"/>
    <w:rsid w:val="00D54D42"/>
    <w:rsid w:val="00D54F54"/>
    <w:rsid w:val="00D54F6D"/>
    <w:rsid w:val="00D56768"/>
    <w:rsid w:val="00D5714D"/>
    <w:rsid w:val="00D5715D"/>
    <w:rsid w:val="00D57989"/>
    <w:rsid w:val="00D57E40"/>
    <w:rsid w:val="00D60475"/>
    <w:rsid w:val="00D60C2D"/>
    <w:rsid w:val="00D61F63"/>
    <w:rsid w:val="00D621BF"/>
    <w:rsid w:val="00D62479"/>
    <w:rsid w:val="00D625D3"/>
    <w:rsid w:val="00D62A51"/>
    <w:rsid w:val="00D62B17"/>
    <w:rsid w:val="00D632FD"/>
    <w:rsid w:val="00D635B2"/>
    <w:rsid w:val="00D63BCA"/>
    <w:rsid w:val="00D63D5C"/>
    <w:rsid w:val="00D63E90"/>
    <w:rsid w:val="00D63EBE"/>
    <w:rsid w:val="00D6473F"/>
    <w:rsid w:val="00D6492E"/>
    <w:rsid w:val="00D64B7A"/>
    <w:rsid w:val="00D652AA"/>
    <w:rsid w:val="00D65441"/>
    <w:rsid w:val="00D65DC1"/>
    <w:rsid w:val="00D66505"/>
    <w:rsid w:val="00D667ED"/>
    <w:rsid w:val="00D66A83"/>
    <w:rsid w:val="00D66C19"/>
    <w:rsid w:val="00D66E61"/>
    <w:rsid w:val="00D6738D"/>
    <w:rsid w:val="00D67596"/>
    <w:rsid w:val="00D67F7D"/>
    <w:rsid w:val="00D704F7"/>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80665"/>
    <w:rsid w:val="00D80E31"/>
    <w:rsid w:val="00D814B7"/>
    <w:rsid w:val="00D817E5"/>
    <w:rsid w:val="00D81DB9"/>
    <w:rsid w:val="00D81EDA"/>
    <w:rsid w:val="00D81F75"/>
    <w:rsid w:val="00D82190"/>
    <w:rsid w:val="00D828F3"/>
    <w:rsid w:val="00D82C0D"/>
    <w:rsid w:val="00D832C7"/>
    <w:rsid w:val="00D8337F"/>
    <w:rsid w:val="00D83823"/>
    <w:rsid w:val="00D8398B"/>
    <w:rsid w:val="00D83C7A"/>
    <w:rsid w:val="00D83D94"/>
    <w:rsid w:val="00D84CD5"/>
    <w:rsid w:val="00D853AC"/>
    <w:rsid w:val="00D856F2"/>
    <w:rsid w:val="00D85975"/>
    <w:rsid w:val="00D85A12"/>
    <w:rsid w:val="00D86976"/>
    <w:rsid w:val="00D86AF2"/>
    <w:rsid w:val="00D86CCC"/>
    <w:rsid w:val="00D8741F"/>
    <w:rsid w:val="00D904A3"/>
    <w:rsid w:val="00D9078E"/>
    <w:rsid w:val="00D90EF7"/>
    <w:rsid w:val="00D9111E"/>
    <w:rsid w:val="00D912E9"/>
    <w:rsid w:val="00D91A4B"/>
    <w:rsid w:val="00D91CCD"/>
    <w:rsid w:val="00D9225D"/>
    <w:rsid w:val="00D92454"/>
    <w:rsid w:val="00D92955"/>
    <w:rsid w:val="00D92969"/>
    <w:rsid w:val="00D93286"/>
    <w:rsid w:val="00D9340C"/>
    <w:rsid w:val="00D937E7"/>
    <w:rsid w:val="00D938F0"/>
    <w:rsid w:val="00D94750"/>
    <w:rsid w:val="00D9592A"/>
    <w:rsid w:val="00D95EFD"/>
    <w:rsid w:val="00D968BB"/>
    <w:rsid w:val="00D96911"/>
    <w:rsid w:val="00D9726F"/>
    <w:rsid w:val="00D97D14"/>
    <w:rsid w:val="00DA038D"/>
    <w:rsid w:val="00DA12CD"/>
    <w:rsid w:val="00DA144B"/>
    <w:rsid w:val="00DA17E1"/>
    <w:rsid w:val="00DA213C"/>
    <w:rsid w:val="00DA2E48"/>
    <w:rsid w:val="00DA2F18"/>
    <w:rsid w:val="00DA3F4C"/>
    <w:rsid w:val="00DA4261"/>
    <w:rsid w:val="00DA4419"/>
    <w:rsid w:val="00DA4630"/>
    <w:rsid w:val="00DA50C2"/>
    <w:rsid w:val="00DA5101"/>
    <w:rsid w:val="00DA519A"/>
    <w:rsid w:val="00DA55E2"/>
    <w:rsid w:val="00DA5B88"/>
    <w:rsid w:val="00DA65A1"/>
    <w:rsid w:val="00DA6CFE"/>
    <w:rsid w:val="00DA6F6E"/>
    <w:rsid w:val="00DA73E4"/>
    <w:rsid w:val="00DA7A81"/>
    <w:rsid w:val="00DA7E9E"/>
    <w:rsid w:val="00DB08B4"/>
    <w:rsid w:val="00DB0A4E"/>
    <w:rsid w:val="00DB0A9C"/>
    <w:rsid w:val="00DB1B11"/>
    <w:rsid w:val="00DB2156"/>
    <w:rsid w:val="00DB2533"/>
    <w:rsid w:val="00DB2A0E"/>
    <w:rsid w:val="00DB2BA7"/>
    <w:rsid w:val="00DB2DA6"/>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75E6"/>
    <w:rsid w:val="00DB7C10"/>
    <w:rsid w:val="00DB7D97"/>
    <w:rsid w:val="00DB7E25"/>
    <w:rsid w:val="00DC00CE"/>
    <w:rsid w:val="00DC0E1A"/>
    <w:rsid w:val="00DC1210"/>
    <w:rsid w:val="00DC1802"/>
    <w:rsid w:val="00DC2117"/>
    <w:rsid w:val="00DC2A64"/>
    <w:rsid w:val="00DC2DBD"/>
    <w:rsid w:val="00DC2EE0"/>
    <w:rsid w:val="00DC31B3"/>
    <w:rsid w:val="00DC3868"/>
    <w:rsid w:val="00DC38F4"/>
    <w:rsid w:val="00DC3BE7"/>
    <w:rsid w:val="00DC4295"/>
    <w:rsid w:val="00DC47DB"/>
    <w:rsid w:val="00DC49F0"/>
    <w:rsid w:val="00DC4BEC"/>
    <w:rsid w:val="00DC4CC7"/>
    <w:rsid w:val="00DC4D68"/>
    <w:rsid w:val="00DC50AA"/>
    <w:rsid w:val="00DC5105"/>
    <w:rsid w:val="00DC51D0"/>
    <w:rsid w:val="00DC724F"/>
    <w:rsid w:val="00DC7506"/>
    <w:rsid w:val="00DC7593"/>
    <w:rsid w:val="00DD02DA"/>
    <w:rsid w:val="00DD08A3"/>
    <w:rsid w:val="00DD0ECC"/>
    <w:rsid w:val="00DD0F1F"/>
    <w:rsid w:val="00DD13D3"/>
    <w:rsid w:val="00DD1B52"/>
    <w:rsid w:val="00DD23FF"/>
    <w:rsid w:val="00DD299A"/>
    <w:rsid w:val="00DD351D"/>
    <w:rsid w:val="00DD364D"/>
    <w:rsid w:val="00DD3711"/>
    <w:rsid w:val="00DD3BAB"/>
    <w:rsid w:val="00DD4156"/>
    <w:rsid w:val="00DD48CC"/>
    <w:rsid w:val="00DD5205"/>
    <w:rsid w:val="00DD5EA8"/>
    <w:rsid w:val="00DD5FDC"/>
    <w:rsid w:val="00DD6609"/>
    <w:rsid w:val="00DD70E2"/>
    <w:rsid w:val="00DD71EF"/>
    <w:rsid w:val="00DD7337"/>
    <w:rsid w:val="00DD7ABB"/>
    <w:rsid w:val="00DD7E5E"/>
    <w:rsid w:val="00DD7EA8"/>
    <w:rsid w:val="00DD7ECB"/>
    <w:rsid w:val="00DD7F38"/>
    <w:rsid w:val="00DE0922"/>
    <w:rsid w:val="00DE09D8"/>
    <w:rsid w:val="00DE0B03"/>
    <w:rsid w:val="00DE0C74"/>
    <w:rsid w:val="00DE0CCD"/>
    <w:rsid w:val="00DE1129"/>
    <w:rsid w:val="00DE1597"/>
    <w:rsid w:val="00DE177C"/>
    <w:rsid w:val="00DE1AA4"/>
    <w:rsid w:val="00DE30AC"/>
    <w:rsid w:val="00DE33EE"/>
    <w:rsid w:val="00DE3420"/>
    <w:rsid w:val="00DE363E"/>
    <w:rsid w:val="00DE36EB"/>
    <w:rsid w:val="00DE3725"/>
    <w:rsid w:val="00DE399A"/>
    <w:rsid w:val="00DE3A22"/>
    <w:rsid w:val="00DE3A39"/>
    <w:rsid w:val="00DE41B0"/>
    <w:rsid w:val="00DE41C6"/>
    <w:rsid w:val="00DE41F2"/>
    <w:rsid w:val="00DE430D"/>
    <w:rsid w:val="00DE4689"/>
    <w:rsid w:val="00DE519F"/>
    <w:rsid w:val="00DE5225"/>
    <w:rsid w:val="00DE556F"/>
    <w:rsid w:val="00DE56CC"/>
    <w:rsid w:val="00DE578E"/>
    <w:rsid w:val="00DE59CF"/>
    <w:rsid w:val="00DE5F2B"/>
    <w:rsid w:val="00DE6041"/>
    <w:rsid w:val="00DE6309"/>
    <w:rsid w:val="00DE64E6"/>
    <w:rsid w:val="00DE664F"/>
    <w:rsid w:val="00DE66EE"/>
    <w:rsid w:val="00DE6806"/>
    <w:rsid w:val="00DE6AA7"/>
    <w:rsid w:val="00DE6C8B"/>
    <w:rsid w:val="00DE7532"/>
    <w:rsid w:val="00DE7A21"/>
    <w:rsid w:val="00DE7F4D"/>
    <w:rsid w:val="00DF0B2F"/>
    <w:rsid w:val="00DF0D21"/>
    <w:rsid w:val="00DF10E2"/>
    <w:rsid w:val="00DF1218"/>
    <w:rsid w:val="00DF15F5"/>
    <w:rsid w:val="00DF195E"/>
    <w:rsid w:val="00DF25F6"/>
    <w:rsid w:val="00DF2730"/>
    <w:rsid w:val="00DF3097"/>
    <w:rsid w:val="00DF3696"/>
    <w:rsid w:val="00DF405D"/>
    <w:rsid w:val="00DF451E"/>
    <w:rsid w:val="00DF4AD6"/>
    <w:rsid w:val="00DF4DDB"/>
    <w:rsid w:val="00DF4F4A"/>
    <w:rsid w:val="00DF5024"/>
    <w:rsid w:val="00DF553B"/>
    <w:rsid w:val="00DF55A1"/>
    <w:rsid w:val="00DF55BA"/>
    <w:rsid w:val="00DF5CFE"/>
    <w:rsid w:val="00DF6783"/>
    <w:rsid w:val="00DF792D"/>
    <w:rsid w:val="00DF7EC5"/>
    <w:rsid w:val="00E000F4"/>
    <w:rsid w:val="00E002A6"/>
    <w:rsid w:val="00E01005"/>
    <w:rsid w:val="00E01023"/>
    <w:rsid w:val="00E01385"/>
    <w:rsid w:val="00E0184C"/>
    <w:rsid w:val="00E01BF0"/>
    <w:rsid w:val="00E027C8"/>
    <w:rsid w:val="00E028B9"/>
    <w:rsid w:val="00E03202"/>
    <w:rsid w:val="00E037D7"/>
    <w:rsid w:val="00E03D33"/>
    <w:rsid w:val="00E04217"/>
    <w:rsid w:val="00E04243"/>
    <w:rsid w:val="00E04AC3"/>
    <w:rsid w:val="00E04D50"/>
    <w:rsid w:val="00E05033"/>
    <w:rsid w:val="00E05231"/>
    <w:rsid w:val="00E056DB"/>
    <w:rsid w:val="00E05E06"/>
    <w:rsid w:val="00E0668A"/>
    <w:rsid w:val="00E06801"/>
    <w:rsid w:val="00E06A90"/>
    <w:rsid w:val="00E07076"/>
    <w:rsid w:val="00E07271"/>
    <w:rsid w:val="00E073D8"/>
    <w:rsid w:val="00E077B6"/>
    <w:rsid w:val="00E07B91"/>
    <w:rsid w:val="00E07BAC"/>
    <w:rsid w:val="00E07BE3"/>
    <w:rsid w:val="00E07D16"/>
    <w:rsid w:val="00E1105D"/>
    <w:rsid w:val="00E11308"/>
    <w:rsid w:val="00E116C5"/>
    <w:rsid w:val="00E118B8"/>
    <w:rsid w:val="00E120B7"/>
    <w:rsid w:val="00E124AE"/>
    <w:rsid w:val="00E1257E"/>
    <w:rsid w:val="00E12760"/>
    <w:rsid w:val="00E12A6F"/>
    <w:rsid w:val="00E131F3"/>
    <w:rsid w:val="00E13631"/>
    <w:rsid w:val="00E138D9"/>
    <w:rsid w:val="00E13F41"/>
    <w:rsid w:val="00E149B2"/>
    <w:rsid w:val="00E1515C"/>
    <w:rsid w:val="00E151B5"/>
    <w:rsid w:val="00E153DE"/>
    <w:rsid w:val="00E155C1"/>
    <w:rsid w:val="00E15D92"/>
    <w:rsid w:val="00E1671E"/>
    <w:rsid w:val="00E169AA"/>
    <w:rsid w:val="00E16AB3"/>
    <w:rsid w:val="00E16BA4"/>
    <w:rsid w:val="00E16CB8"/>
    <w:rsid w:val="00E16D71"/>
    <w:rsid w:val="00E17C83"/>
    <w:rsid w:val="00E2062A"/>
    <w:rsid w:val="00E2085F"/>
    <w:rsid w:val="00E20927"/>
    <w:rsid w:val="00E215A7"/>
    <w:rsid w:val="00E215C0"/>
    <w:rsid w:val="00E217DB"/>
    <w:rsid w:val="00E22413"/>
    <w:rsid w:val="00E227BE"/>
    <w:rsid w:val="00E227FA"/>
    <w:rsid w:val="00E22C8C"/>
    <w:rsid w:val="00E23BB6"/>
    <w:rsid w:val="00E23CA9"/>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4E75"/>
    <w:rsid w:val="00E354D0"/>
    <w:rsid w:val="00E3572A"/>
    <w:rsid w:val="00E35B74"/>
    <w:rsid w:val="00E35C1E"/>
    <w:rsid w:val="00E35FB5"/>
    <w:rsid w:val="00E362F9"/>
    <w:rsid w:val="00E36481"/>
    <w:rsid w:val="00E36CBF"/>
    <w:rsid w:val="00E37024"/>
    <w:rsid w:val="00E372B0"/>
    <w:rsid w:val="00E373DE"/>
    <w:rsid w:val="00E37763"/>
    <w:rsid w:val="00E37D9F"/>
    <w:rsid w:val="00E37F06"/>
    <w:rsid w:val="00E402A5"/>
    <w:rsid w:val="00E402ED"/>
    <w:rsid w:val="00E406D3"/>
    <w:rsid w:val="00E41504"/>
    <w:rsid w:val="00E41E9E"/>
    <w:rsid w:val="00E42026"/>
    <w:rsid w:val="00E42062"/>
    <w:rsid w:val="00E423A5"/>
    <w:rsid w:val="00E423BD"/>
    <w:rsid w:val="00E42705"/>
    <w:rsid w:val="00E42922"/>
    <w:rsid w:val="00E42DB6"/>
    <w:rsid w:val="00E42E19"/>
    <w:rsid w:val="00E434E9"/>
    <w:rsid w:val="00E435C9"/>
    <w:rsid w:val="00E437AF"/>
    <w:rsid w:val="00E43AA2"/>
    <w:rsid w:val="00E43BE9"/>
    <w:rsid w:val="00E43FFB"/>
    <w:rsid w:val="00E4400C"/>
    <w:rsid w:val="00E44A9E"/>
    <w:rsid w:val="00E44EF6"/>
    <w:rsid w:val="00E44F9E"/>
    <w:rsid w:val="00E4510F"/>
    <w:rsid w:val="00E452B2"/>
    <w:rsid w:val="00E45D22"/>
    <w:rsid w:val="00E4659D"/>
    <w:rsid w:val="00E46861"/>
    <w:rsid w:val="00E46A4C"/>
    <w:rsid w:val="00E46D4E"/>
    <w:rsid w:val="00E46D51"/>
    <w:rsid w:val="00E46F89"/>
    <w:rsid w:val="00E479B1"/>
    <w:rsid w:val="00E47C25"/>
    <w:rsid w:val="00E5000E"/>
    <w:rsid w:val="00E5029A"/>
    <w:rsid w:val="00E50587"/>
    <w:rsid w:val="00E506F1"/>
    <w:rsid w:val="00E50A88"/>
    <w:rsid w:val="00E51581"/>
    <w:rsid w:val="00E522F0"/>
    <w:rsid w:val="00E52417"/>
    <w:rsid w:val="00E52CAE"/>
    <w:rsid w:val="00E52FFD"/>
    <w:rsid w:val="00E5313D"/>
    <w:rsid w:val="00E5335D"/>
    <w:rsid w:val="00E5361C"/>
    <w:rsid w:val="00E53818"/>
    <w:rsid w:val="00E539F2"/>
    <w:rsid w:val="00E53A2D"/>
    <w:rsid w:val="00E53EA7"/>
    <w:rsid w:val="00E5469F"/>
    <w:rsid w:val="00E54969"/>
    <w:rsid w:val="00E549A6"/>
    <w:rsid w:val="00E55233"/>
    <w:rsid w:val="00E5576B"/>
    <w:rsid w:val="00E55E02"/>
    <w:rsid w:val="00E55F67"/>
    <w:rsid w:val="00E560D4"/>
    <w:rsid w:val="00E56C5B"/>
    <w:rsid w:val="00E56D8A"/>
    <w:rsid w:val="00E56EFA"/>
    <w:rsid w:val="00E5779B"/>
    <w:rsid w:val="00E57979"/>
    <w:rsid w:val="00E57CCF"/>
    <w:rsid w:val="00E60556"/>
    <w:rsid w:val="00E605AB"/>
    <w:rsid w:val="00E60990"/>
    <w:rsid w:val="00E60B24"/>
    <w:rsid w:val="00E61442"/>
    <w:rsid w:val="00E61AA1"/>
    <w:rsid w:val="00E62C88"/>
    <w:rsid w:val="00E63165"/>
    <w:rsid w:val="00E63A96"/>
    <w:rsid w:val="00E63E65"/>
    <w:rsid w:val="00E63FC5"/>
    <w:rsid w:val="00E6401B"/>
    <w:rsid w:val="00E643F8"/>
    <w:rsid w:val="00E6451F"/>
    <w:rsid w:val="00E6454C"/>
    <w:rsid w:val="00E64E7F"/>
    <w:rsid w:val="00E6528A"/>
    <w:rsid w:val="00E652A8"/>
    <w:rsid w:val="00E65E5A"/>
    <w:rsid w:val="00E6601C"/>
    <w:rsid w:val="00E66870"/>
    <w:rsid w:val="00E66895"/>
    <w:rsid w:val="00E66DDD"/>
    <w:rsid w:val="00E67163"/>
    <w:rsid w:val="00E6716B"/>
    <w:rsid w:val="00E6732F"/>
    <w:rsid w:val="00E679D0"/>
    <w:rsid w:val="00E67A77"/>
    <w:rsid w:val="00E703FB"/>
    <w:rsid w:val="00E70508"/>
    <w:rsid w:val="00E705A1"/>
    <w:rsid w:val="00E709AA"/>
    <w:rsid w:val="00E70C00"/>
    <w:rsid w:val="00E70F14"/>
    <w:rsid w:val="00E71464"/>
    <w:rsid w:val="00E71B6A"/>
    <w:rsid w:val="00E71CC4"/>
    <w:rsid w:val="00E721EE"/>
    <w:rsid w:val="00E72259"/>
    <w:rsid w:val="00E72331"/>
    <w:rsid w:val="00E72594"/>
    <w:rsid w:val="00E72D85"/>
    <w:rsid w:val="00E731EB"/>
    <w:rsid w:val="00E73349"/>
    <w:rsid w:val="00E73938"/>
    <w:rsid w:val="00E73DAE"/>
    <w:rsid w:val="00E74F7C"/>
    <w:rsid w:val="00E7545F"/>
    <w:rsid w:val="00E754D4"/>
    <w:rsid w:val="00E755FB"/>
    <w:rsid w:val="00E7561A"/>
    <w:rsid w:val="00E75775"/>
    <w:rsid w:val="00E75B93"/>
    <w:rsid w:val="00E76164"/>
    <w:rsid w:val="00E761A3"/>
    <w:rsid w:val="00E770B3"/>
    <w:rsid w:val="00E77872"/>
    <w:rsid w:val="00E77A11"/>
    <w:rsid w:val="00E77C31"/>
    <w:rsid w:val="00E77FE3"/>
    <w:rsid w:val="00E805A9"/>
    <w:rsid w:val="00E80737"/>
    <w:rsid w:val="00E80889"/>
    <w:rsid w:val="00E80949"/>
    <w:rsid w:val="00E80DE3"/>
    <w:rsid w:val="00E815D9"/>
    <w:rsid w:val="00E81958"/>
    <w:rsid w:val="00E81A04"/>
    <w:rsid w:val="00E81B1A"/>
    <w:rsid w:val="00E81CE3"/>
    <w:rsid w:val="00E82047"/>
    <w:rsid w:val="00E82336"/>
    <w:rsid w:val="00E82B60"/>
    <w:rsid w:val="00E82DDD"/>
    <w:rsid w:val="00E82FD9"/>
    <w:rsid w:val="00E83BBF"/>
    <w:rsid w:val="00E8434E"/>
    <w:rsid w:val="00E845A8"/>
    <w:rsid w:val="00E846A1"/>
    <w:rsid w:val="00E84735"/>
    <w:rsid w:val="00E866B1"/>
    <w:rsid w:val="00E867CB"/>
    <w:rsid w:val="00E872AB"/>
    <w:rsid w:val="00E875DB"/>
    <w:rsid w:val="00E8771C"/>
    <w:rsid w:val="00E90267"/>
    <w:rsid w:val="00E90309"/>
    <w:rsid w:val="00E906C2"/>
    <w:rsid w:val="00E909C5"/>
    <w:rsid w:val="00E90A1C"/>
    <w:rsid w:val="00E90D0A"/>
    <w:rsid w:val="00E90DD3"/>
    <w:rsid w:val="00E9127C"/>
    <w:rsid w:val="00E915AE"/>
    <w:rsid w:val="00E9220E"/>
    <w:rsid w:val="00E9227F"/>
    <w:rsid w:val="00E9279D"/>
    <w:rsid w:val="00E936B2"/>
    <w:rsid w:val="00E9370F"/>
    <w:rsid w:val="00E944E5"/>
    <w:rsid w:val="00E945DE"/>
    <w:rsid w:val="00E94A11"/>
    <w:rsid w:val="00E94A64"/>
    <w:rsid w:val="00E94E9C"/>
    <w:rsid w:val="00E9504D"/>
    <w:rsid w:val="00E95462"/>
    <w:rsid w:val="00E954DE"/>
    <w:rsid w:val="00E95AD8"/>
    <w:rsid w:val="00E95B1F"/>
    <w:rsid w:val="00E95FE1"/>
    <w:rsid w:val="00E9607B"/>
    <w:rsid w:val="00E96112"/>
    <w:rsid w:val="00E96777"/>
    <w:rsid w:val="00E968D6"/>
    <w:rsid w:val="00E9721A"/>
    <w:rsid w:val="00E9723F"/>
    <w:rsid w:val="00E973F2"/>
    <w:rsid w:val="00E9778E"/>
    <w:rsid w:val="00E978E0"/>
    <w:rsid w:val="00E97943"/>
    <w:rsid w:val="00E97D8B"/>
    <w:rsid w:val="00EA0004"/>
    <w:rsid w:val="00EA047B"/>
    <w:rsid w:val="00EA064F"/>
    <w:rsid w:val="00EA0DB8"/>
    <w:rsid w:val="00EA142B"/>
    <w:rsid w:val="00EA1C99"/>
    <w:rsid w:val="00EA1E5C"/>
    <w:rsid w:val="00EA2309"/>
    <w:rsid w:val="00EA2544"/>
    <w:rsid w:val="00EA2CB4"/>
    <w:rsid w:val="00EA2DEB"/>
    <w:rsid w:val="00EA2E76"/>
    <w:rsid w:val="00EA3257"/>
    <w:rsid w:val="00EA333F"/>
    <w:rsid w:val="00EA3678"/>
    <w:rsid w:val="00EA4108"/>
    <w:rsid w:val="00EA42B0"/>
    <w:rsid w:val="00EA4866"/>
    <w:rsid w:val="00EA48CB"/>
    <w:rsid w:val="00EA4CB8"/>
    <w:rsid w:val="00EA4EEA"/>
    <w:rsid w:val="00EA5083"/>
    <w:rsid w:val="00EA53FD"/>
    <w:rsid w:val="00EA5C31"/>
    <w:rsid w:val="00EA62B4"/>
    <w:rsid w:val="00EA6911"/>
    <w:rsid w:val="00EA6DEA"/>
    <w:rsid w:val="00EA7448"/>
    <w:rsid w:val="00EA77FC"/>
    <w:rsid w:val="00EB02A7"/>
    <w:rsid w:val="00EB04AE"/>
    <w:rsid w:val="00EB0DB5"/>
    <w:rsid w:val="00EB10D4"/>
    <w:rsid w:val="00EB13A5"/>
    <w:rsid w:val="00EB1C5A"/>
    <w:rsid w:val="00EB1F72"/>
    <w:rsid w:val="00EB3FA5"/>
    <w:rsid w:val="00EB4188"/>
    <w:rsid w:val="00EB4400"/>
    <w:rsid w:val="00EB44E6"/>
    <w:rsid w:val="00EB4B09"/>
    <w:rsid w:val="00EB4E95"/>
    <w:rsid w:val="00EB4EEB"/>
    <w:rsid w:val="00EB5905"/>
    <w:rsid w:val="00EB5C85"/>
    <w:rsid w:val="00EB608E"/>
    <w:rsid w:val="00EB6DAB"/>
    <w:rsid w:val="00EB701C"/>
    <w:rsid w:val="00EB70BB"/>
    <w:rsid w:val="00EB7103"/>
    <w:rsid w:val="00EB7570"/>
    <w:rsid w:val="00EB7628"/>
    <w:rsid w:val="00EB7E67"/>
    <w:rsid w:val="00EB7F6D"/>
    <w:rsid w:val="00EC00E2"/>
    <w:rsid w:val="00EC047C"/>
    <w:rsid w:val="00EC04B1"/>
    <w:rsid w:val="00EC11AD"/>
    <w:rsid w:val="00EC139A"/>
    <w:rsid w:val="00EC1539"/>
    <w:rsid w:val="00EC1E40"/>
    <w:rsid w:val="00EC2747"/>
    <w:rsid w:val="00EC293B"/>
    <w:rsid w:val="00EC2A62"/>
    <w:rsid w:val="00EC2A94"/>
    <w:rsid w:val="00EC3CE8"/>
    <w:rsid w:val="00EC3DD0"/>
    <w:rsid w:val="00EC4074"/>
    <w:rsid w:val="00EC40D7"/>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720E"/>
    <w:rsid w:val="00EC7D02"/>
    <w:rsid w:val="00ED006B"/>
    <w:rsid w:val="00ED03B2"/>
    <w:rsid w:val="00ED07FA"/>
    <w:rsid w:val="00ED0867"/>
    <w:rsid w:val="00ED086F"/>
    <w:rsid w:val="00ED13D8"/>
    <w:rsid w:val="00ED2BEC"/>
    <w:rsid w:val="00ED2D2C"/>
    <w:rsid w:val="00ED33C6"/>
    <w:rsid w:val="00ED3807"/>
    <w:rsid w:val="00ED3A16"/>
    <w:rsid w:val="00ED3C79"/>
    <w:rsid w:val="00ED43F9"/>
    <w:rsid w:val="00ED475D"/>
    <w:rsid w:val="00ED4871"/>
    <w:rsid w:val="00ED4C5C"/>
    <w:rsid w:val="00ED5000"/>
    <w:rsid w:val="00ED573A"/>
    <w:rsid w:val="00ED5B5A"/>
    <w:rsid w:val="00ED61DB"/>
    <w:rsid w:val="00ED6539"/>
    <w:rsid w:val="00ED6693"/>
    <w:rsid w:val="00ED6E19"/>
    <w:rsid w:val="00ED78B8"/>
    <w:rsid w:val="00EE0268"/>
    <w:rsid w:val="00EE0A89"/>
    <w:rsid w:val="00EE0AC2"/>
    <w:rsid w:val="00EE10B9"/>
    <w:rsid w:val="00EE13F5"/>
    <w:rsid w:val="00EE15D8"/>
    <w:rsid w:val="00EE17EC"/>
    <w:rsid w:val="00EE193B"/>
    <w:rsid w:val="00EE239B"/>
    <w:rsid w:val="00EE24FE"/>
    <w:rsid w:val="00EE2A08"/>
    <w:rsid w:val="00EE3B2C"/>
    <w:rsid w:val="00EE3F37"/>
    <w:rsid w:val="00EE4577"/>
    <w:rsid w:val="00EE4715"/>
    <w:rsid w:val="00EE4A3F"/>
    <w:rsid w:val="00EE4A94"/>
    <w:rsid w:val="00EE5508"/>
    <w:rsid w:val="00EE5FF6"/>
    <w:rsid w:val="00EE6282"/>
    <w:rsid w:val="00EE64FD"/>
    <w:rsid w:val="00EE6CF9"/>
    <w:rsid w:val="00EE73DD"/>
    <w:rsid w:val="00EE7DAA"/>
    <w:rsid w:val="00EF01FA"/>
    <w:rsid w:val="00EF03EB"/>
    <w:rsid w:val="00EF0802"/>
    <w:rsid w:val="00EF0D7D"/>
    <w:rsid w:val="00EF0E1A"/>
    <w:rsid w:val="00EF13F2"/>
    <w:rsid w:val="00EF1785"/>
    <w:rsid w:val="00EF1AD9"/>
    <w:rsid w:val="00EF1DED"/>
    <w:rsid w:val="00EF2649"/>
    <w:rsid w:val="00EF2DDE"/>
    <w:rsid w:val="00EF33DF"/>
    <w:rsid w:val="00EF3E22"/>
    <w:rsid w:val="00EF3FDE"/>
    <w:rsid w:val="00EF4393"/>
    <w:rsid w:val="00EF484C"/>
    <w:rsid w:val="00EF4F6F"/>
    <w:rsid w:val="00EF5870"/>
    <w:rsid w:val="00EF67A8"/>
    <w:rsid w:val="00EF6AF7"/>
    <w:rsid w:val="00EF7121"/>
    <w:rsid w:val="00EF7D62"/>
    <w:rsid w:val="00F00205"/>
    <w:rsid w:val="00F00F77"/>
    <w:rsid w:val="00F01FAA"/>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A4E"/>
    <w:rsid w:val="00F05D74"/>
    <w:rsid w:val="00F05EE8"/>
    <w:rsid w:val="00F06004"/>
    <w:rsid w:val="00F0665E"/>
    <w:rsid w:val="00F06BCE"/>
    <w:rsid w:val="00F06FB4"/>
    <w:rsid w:val="00F07998"/>
    <w:rsid w:val="00F07A79"/>
    <w:rsid w:val="00F07F92"/>
    <w:rsid w:val="00F1037E"/>
    <w:rsid w:val="00F1043F"/>
    <w:rsid w:val="00F10A29"/>
    <w:rsid w:val="00F11164"/>
    <w:rsid w:val="00F11215"/>
    <w:rsid w:val="00F1188E"/>
    <w:rsid w:val="00F121AE"/>
    <w:rsid w:val="00F1279C"/>
    <w:rsid w:val="00F130BC"/>
    <w:rsid w:val="00F13454"/>
    <w:rsid w:val="00F13773"/>
    <w:rsid w:val="00F13889"/>
    <w:rsid w:val="00F13B75"/>
    <w:rsid w:val="00F13CF0"/>
    <w:rsid w:val="00F141F9"/>
    <w:rsid w:val="00F15095"/>
    <w:rsid w:val="00F1583E"/>
    <w:rsid w:val="00F15CD8"/>
    <w:rsid w:val="00F16170"/>
    <w:rsid w:val="00F161B3"/>
    <w:rsid w:val="00F161E3"/>
    <w:rsid w:val="00F1701C"/>
    <w:rsid w:val="00F17042"/>
    <w:rsid w:val="00F174FE"/>
    <w:rsid w:val="00F179E3"/>
    <w:rsid w:val="00F20246"/>
    <w:rsid w:val="00F20307"/>
    <w:rsid w:val="00F2063F"/>
    <w:rsid w:val="00F21042"/>
    <w:rsid w:val="00F21493"/>
    <w:rsid w:val="00F2157B"/>
    <w:rsid w:val="00F218EC"/>
    <w:rsid w:val="00F21984"/>
    <w:rsid w:val="00F21B73"/>
    <w:rsid w:val="00F21DD6"/>
    <w:rsid w:val="00F2211F"/>
    <w:rsid w:val="00F2247D"/>
    <w:rsid w:val="00F22A70"/>
    <w:rsid w:val="00F22EFD"/>
    <w:rsid w:val="00F230BA"/>
    <w:rsid w:val="00F231B1"/>
    <w:rsid w:val="00F2320A"/>
    <w:rsid w:val="00F23FAA"/>
    <w:rsid w:val="00F24262"/>
    <w:rsid w:val="00F242AA"/>
    <w:rsid w:val="00F24426"/>
    <w:rsid w:val="00F24585"/>
    <w:rsid w:val="00F245A2"/>
    <w:rsid w:val="00F24616"/>
    <w:rsid w:val="00F25156"/>
    <w:rsid w:val="00F2522D"/>
    <w:rsid w:val="00F252B0"/>
    <w:rsid w:val="00F2567F"/>
    <w:rsid w:val="00F25884"/>
    <w:rsid w:val="00F2593B"/>
    <w:rsid w:val="00F269A3"/>
    <w:rsid w:val="00F26BC9"/>
    <w:rsid w:val="00F26CB3"/>
    <w:rsid w:val="00F27913"/>
    <w:rsid w:val="00F2792E"/>
    <w:rsid w:val="00F27C39"/>
    <w:rsid w:val="00F3000C"/>
    <w:rsid w:val="00F3055E"/>
    <w:rsid w:val="00F30762"/>
    <w:rsid w:val="00F31266"/>
    <w:rsid w:val="00F312BE"/>
    <w:rsid w:val="00F32009"/>
    <w:rsid w:val="00F323D4"/>
    <w:rsid w:val="00F327EF"/>
    <w:rsid w:val="00F3359F"/>
    <w:rsid w:val="00F33C0D"/>
    <w:rsid w:val="00F33F1E"/>
    <w:rsid w:val="00F346E9"/>
    <w:rsid w:val="00F34B07"/>
    <w:rsid w:val="00F34D71"/>
    <w:rsid w:val="00F35E22"/>
    <w:rsid w:val="00F36058"/>
    <w:rsid w:val="00F36455"/>
    <w:rsid w:val="00F3648E"/>
    <w:rsid w:val="00F36893"/>
    <w:rsid w:val="00F36F48"/>
    <w:rsid w:val="00F370E1"/>
    <w:rsid w:val="00F3714B"/>
    <w:rsid w:val="00F37374"/>
    <w:rsid w:val="00F4029B"/>
    <w:rsid w:val="00F4035B"/>
    <w:rsid w:val="00F40622"/>
    <w:rsid w:val="00F40DD6"/>
    <w:rsid w:val="00F415A6"/>
    <w:rsid w:val="00F419CB"/>
    <w:rsid w:val="00F41F15"/>
    <w:rsid w:val="00F4217E"/>
    <w:rsid w:val="00F424CD"/>
    <w:rsid w:val="00F42546"/>
    <w:rsid w:val="00F42A1D"/>
    <w:rsid w:val="00F43D99"/>
    <w:rsid w:val="00F44150"/>
    <w:rsid w:val="00F453A7"/>
    <w:rsid w:val="00F45CD4"/>
    <w:rsid w:val="00F462CC"/>
    <w:rsid w:val="00F4666D"/>
    <w:rsid w:val="00F46D09"/>
    <w:rsid w:val="00F46FDA"/>
    <w:rsid w:val="00F4778F"/>
    <w:rsid w:val="00F4780B"/>
    <w:rsid w:val="00F47D52"/>
    <w:rsid w:val="00F501F6"/>
    <w:rsid w:val="00F5099D"/>
    <w:rsid w:val="00F50C5D"/>
    <w:rsid w:val="00F5154D"/>
    <w:rsid w:val="00F51AE1"/>
    <w:rsid w:val="00F52536"/>
    <w:rsid w:val="00F529F0"/>
    <w:rsid w:val="00F52B8A"/>
    <w:rsid w:val="00F52E6A"/>
    <w:rsid w:val="00F53996"/>
    <w:rsid w:val="00F53C8E"/>
    <w:rsid w:val="00F53E1E"/>
    <w:rsid w:val="00F5405E"/>
    <w:rsid w:val="00F5426E"/>
    <w:rsid w:val="00F550E4"/>
    <w:rsid w:val="00F55BC7"/>
    <w:rsid w:val="00F55EE7"/>
    <w:rsid w:val="00F566AD"/>
    <w:rsid w:val="00F568C4"/>
    <w:rsid w:val="00F5690B"/>
    <w:rsid w:val="00F56ACA"/>
    <w:rsid w:val="00F56BF7"/>
    <w:rsid w:val="00F56C46"/>
    <w:rsid w:val="00F56E91"/>
    <w:rsid w:val="00F57170"/>
    <w:rsid w:val="00F573A6"/>
    <w:rsid w:val="00F57527"/>
    <w:rsid w:val="00F57657"/>
    <w:rsid w:val="00F5784D"/>
    <w:rsid w:val="00F6073B"/>
    <w:rsid w:val="00F60B27"/>
    <w:rsid w:val="00F60C1E"/>
    <w:rsid w:val="00F61749"/>
    <w:rsid w:val="00F619CB"/>
    <w:rsid w:val="00F619CF"/>
    <w:rsid w:val="00F62679"/>
    <w:rsid w:val="00F62BEC"/>
    <w:rsid w:val="00F62CA2"/>
    <w:rsid w:val="00F6302D"/>
    <w:rsid w:val="00F6338F"/>
    <w:rsid w:val="00F633A2"/>
    <w:rsid w:val="00F6390B"/>
    <w:rsid w:val="00F639BF"/>
    <w:rsid w:val="00F64067"/>
    <w:rsid w:val="00F641CE"/>
    <w:rsid w:val="00F644F2"/>
    <w:rsid w:val="00F64891"/>
    <w:rsid w:val="00F64B84"/>
    <w:rsid w:val="00F64BAC"/>
    <w:rsid w:val="00F64F16"/>
    <w:rsid w:val="00F6508F"/>
    <w:rsid w:val="00F65583"/>
    <w:rsid w:val="00F65ACF"/>
    <w:rsid w:val="00F669B0"/>
    <w:rsid w:val="00F66F8B"/>
    <w:rsid w:val="00F67AE2"/>
    <w:rsid w:val="00F7084B"/>
    <w:rsid w:val="00F70BD1"/>
    <w:rsid w:val="00F70D7B"/>
    <w:rsid w:val="00F71346"/>
    <w:rsid w:val="00F71575"/>
    <w:rsid w:val="00F715EC"/>
    <w:rsid w:val="00F7184F"/>
    <w:rsid w:val="00F71CF8"/>
    <w:rsid w:val="00F71D92"/>
    <w:rsid w:val="00F72225"/>
    <w:rsid w:val="00F72641"/>
    <w:rsid w:val="00F72DB4"/>
    <w:rsid w:val="00F72DB5"/>
    <w:rsid w:val="00F73D5A"/>
    <w:rsid w:val="00F740E8"/>
    <w:rsid w:val="00F741D3"/>
    <w:rsid w:val="00F74A14"/>
    <w:rsid w:val="00F74F84"/>
    <w:rsid w:val="00F758AE"/>
    <w:rsid w:val="00F75A41"/>
    <w:rsid w:val="00F76265"/>
    <w:rsid w:val="00F7655F"/>
    <w:rsid w:val="00F766E8"/>
    <w:rsid w:val="00F76951"/>
    <w:rsid w:val="00F76B6E"/>
    <w:rsid w:val="00F76D6A"/>
    <w:rsid w:val="00F76E86"/>
    <w:rsid w:val="00F771F8"/>
    <w:rsid w:val="00F77709"/>
    <w:rsid w:val="00F7787E"/>
    <w:rsid w:val="00F77B75"/>
    <w:rsid w:val="00F80446"/>
    <w:rsid w:val="00F8064F"/>
    <w:rsid w:val="00F80AC6"/>
    <w:rsid w:val="00F80BF4"/>
    <w:rsid w:val="00F80D14"/>
    <w:rsid w:val="00F80F3A"/>
    <w:rsid w:val="00F8130D"/>
    <w:rsid w:val="00F81850"/>
    <w:rsid w:val="00F81BEE"/>
    <w:rsid w:val="00F8224D"/>
    <w:rsid w:val="00F8285C"/>
    <w:rsid w:val="00F82A12"/>
    <w:rsid w:val="00F83CFD"/>
    <w:rsid w:val="00F83E50"/>
    <w:rsid w:val="00F84418"/>
    <w:rsid w:val="00F8517F"/>
    <w:rsid w:val="00F856A0"/>
    <w:rsid w:val="00F8570B"/>
    <w:rsid w:val="00F86497"/>
    <w:rsid w:val="00F872D4"/>
    <w:rsid w:val="00F87A2C"/>
    <w:rsid w:val="00F87D2A"/>
    <w:rsid w:val="00F90804"/>
    <w:rsid w:val="00F90869"/>
    <w:rsid w:val="00F90B82"/>
    <w:rsid w:val="00F91A68"/>
    <w:rsid w:val="00F92649"/>
    <w:rsid w:val="00F92E6A"/>
    <w:rsid w:val="00F930C1"/>
    <w:rsid w:val="00F9339D"/>
    <w:rsid w:val="00F9352B"/>
    <w:rsid w:val="00F9352E"/>
    <w:rsid w:val="00F9380E"/>
    <w:rsid w:val="00F943DA"/>
    <w:rsid w:val="00F9458C"/>
    <w:rsid w:val="00F948C6"/>
    <w:rsid w:val="00F94CAB"/>
    <w:rsid w:val="00F94CD5"/>
    <w:rsid w:val="00F95345"/>
    <w:rsid w:val="00F95808"/>
    <w:rsid w:val="00F95950"/>
    <w:rsid w:val="00F95A7A"/>
    <w:rsid w:val="00F95C2E"/>
    <w:rsid w:val="00F960DC"/>
    <w:rsid w:val="00F96195"/>
    <w:rsid w:val="00F962D1"/>
    <w:rsid w:val="00F963AD"/>
    <w:rsid w:val="00F966F1"/>
    <w:rsid w:val="00F97271"/>
    <w:rsid w:val="00F972BC"/>
    <w:rsid w:val="00F97A98"/>
    <w:rsid w:val="00F97C4C"/>
    <w:rsid w:val="00FA03B4"/>
    <w:rsid w:val="00FA1410"/>
    <w:rsid w:val="00FA1415"/>
    <w:rsid w:val="00FA1F4B"/>
    <w:rsid w:val="00FA257B"/>
    <w:rsid w:val="00FA2C1B"/>
    <w:rsid w:val="00FA3689"/>
    <w:rsid w:val="00FA36AB"/>
    <w:rsid w:val="00FA3BD6"/>
    <w:rsid w:val="00FA3CA4"/>
    <w:rsid w:val="00FA3DFB"/>
    <w:rsid w:val="00FA42D4"/>
    <w:rsid w:val="00FA496E"/>
    <w:rsid w:val="00FA49EA"/>
    <w:rsid w:val="00FA4B4D"/>
    <w:rsid w:val="00FA540F"/>
    <w:rsid w:val="00FA5A89"/>
    <w:rsid w:val="00FA5C6B"/>
    <w:rsid w:val="00FA6023"/>
    <w:rsid w:val="00FA685E"/>
    <w:rsid w:val="00FA6988"/>
    <w:rsid w:val="00FA6BD5"/>
    <w:rsid w:val="00FA6D5C"/>
    <w:rsid w:val="00FA6EFF"/>
    <w:rsid w:val="00FA7596"/>
    <w:rsid w:val="00FA7BB3"/>
    <w:rsid w:val="00FB00BF"/>
    <w:rsid w:val="00FB069F"/>
    <w:rsid w:val="00FB0738"/>
    <w:rsid w:val="00FB07A2"/>
    <w:rsid w:val="00FB07DB"/>
    <w:rsid w:val="00FB1AA1"/>
    <w:rsid w:val="00FB1EDA"/>
    <w:rsid w:val="00FB20C2"/>
    <w:rsid w:val="00FB21F2"/>
    <w:rsid w:val="00FB2247"/>
    <w:rsid w:val="00FB23C4"/>
    <w:rsid w:val="00FB2C9F"/>
    <w:rsid w:val="00FB314E"/>
    <w:rsid w:val="00FB3DAE"/>
    <w:rsid w:val="00FB3DD9"/>
    <w:rsid w:val="00FB461C"/>
    <w:rsid w:val="00FB47F6"/>
    <w:rsid w:val="00FB4B67"/>
    <w:rsid w:val="00FB4D87"/>
    <w:rsid w:val="00FB54F2"/>
    <w:rsid w:val="00FB5573"/>
    <w:rsid w:val="00FB58DD"/>
    <w:rsid w:val="00FB5BB2"/>
    <w:rsid w:val="00FB5E6D"/>
    <w:rsid w:val="00FB62B4"/>
    <w:rsid w:val="00FB65E8"/>
    <w:rsid w:val="00FB6B8E"/>
    <w:rsid w:val="00FB704C"/>
    <w:rsid w:val="00FB7418"/>
    <w:rsid w:val="00FB7D0F"/>
    <w:rsid w:val="00FC0A9E"/>
    <w:rsid w:val="00FC0AE8"/>
    <w:rsid w:val="00FC15C3"/>
    <w:rsid w:val="00FC1752"/>
    <w:rsid w:val="00FC17FC"/>
    <w:rsid w:val="00FC1F52"/>
    <w:rsid w:val="00FC2398"/>
    <w:rsid w:val="00FC2774"/>
    <w:rsid w:val="00FC2A41"/>
    <w:rsid w:val="00FC2E8F"/>
    <w:rsid w:val="00FC386D"/>
    <w:rsid w:val="00FC3A0D"/>
    <w:rsid w:val="00FC3BFB"/>
    <w:rsid w:val="00FC3ED6"/>
    <w:rsid w:val="00FC41A3"/>
    <w:rsid w:val="00FC4445"/>
    <w:rsid w:val="00FC4C78"/>
    <w:rsid w:val="00FC4EC3"/>
    <w:rsid w:val="00FC5099"/>
    <w:rsid w:val="00FC519A"/>
    <w:rsid w:val="00FC5502"/>
    <w:rsid w:val="00FC550D"/>
    <w:rsid w:val="00FC5B7F"/>
    <w:rsid w:val="00FC6165"/>
    <w:rsid w:val="00FC6D0D"/>
    <w:rsid w:val="00FC6F29"/>
    <w:rsid w:val="00FC73AB"/>
    <w:rsid w:val="00FC7681"/>
    <w:rsid w:val="00FC7F15"/>
    <w:rsid w:val="00FD00AC"/>
    <w:rsid w:val="00FD08C7"/>
    <w:rsid w:val="00FD0E0F"/>
    <w:rsid w:val="00FD0E46"/>
    <w:rsid w:val="00FD108E"/>
    <w:rsid w:val="00FD10D0"/>
    <w:rsid w:val="00FD1666"/>
    <w:rsid w:val="00FD16B7"/>
    <w:rsid w:val="00FD1849"/>
    <w:rsid w:val="00FD184F"/>
    <w:rsid w:val="00FD1905"/>
    <w:rsid w:val="00FD1FE4"/>
    <w:rsid w:val="00FD237B"/>
    <w:rsid w:val="00FD258E"/>
    <w:rsid w:val="00FD2830"/>
    <w:rsid w:val="00FD33D9"/>
    <w:rsid w:val="00FD3B30"/>
    <w:rsid w:val="00FD3C47"/>
    <w:rsid w:val="00FD3DC6"/>
    <w:rsid w:val="00FD40C3"/>
    <w:rsid w:val="00FD4A88"/>
    <w:rsid w:val="00FD5451"/>
    <w:rsid w:val="00FD55BF"/>
    <w:rsid w:val="00FD56EC"/>
    <w:rsid w:val="00FD60EC"/>
    <w:rsid w:val="00FD67D9"/>
    <w:rsid w:val="00FD69F9"/>
    <w:rsid w:val="00FD6A89"/>
    <w:rsid w:val="00FD6D04"/>
    <w:rsid w:val="00FD6DAB"/>
    <w:rsid w:val="00FD7032"/>
    <w:rsid w:val="00FD7531"/>
    <w:rsid w:val="00FD7CC7"/>
    <w:rsid w:val="00FE034E"/>
    <w:rsid w:val="00FE088E"/>
    <w:rsid w:val="00FE09A4"/>
    <w:rsid w:val="00FE0DFF"/>
    <w:rsid w:val="00FE203F"/>
    <w:rsid w:val="00FE208F"/>
    <w:rsid w:val="00FE234C"/>
    <w:rsid w:val="00FE2967"/>
    <w:rsid w:val="00FE2DC7"/>
    <w:rsid w:val="00FE2F24"/>
    <w:rsid w:val="00FE2F94"/>
    <w:rsid w:val="00FE3B6B"/>
    <w:rsid w:val="00FE3D47"/>
    <w:rsid w:val="00FE40C5"/>
    <w:rsid w:val="00FE4A89"/>
    <w:rsid w:val="00FE4CA8"/>
    <w:rsid w:val="00FE5271"/>
    <w:rsid w:val="00FE5F50"/>
    <w:rsid w:val="00FE671D"/>
    <w:rsid w:val="00FE6A64"/>
    <w:rsid w:val="00FE704C"/>
    <w:rsid w:val="00FE7390"/>
    <w:rsid w:val="00FE7666"/>
    <w:rsid w:val="00FE768B"/>
    <w:rsid w:val="00FE7DA3"/>
    <w:rsid w:val="00FF022C"/>
    <w:rsid w:val="00FF05DE"/>
    <w:rsid w:val="00FF06BE"/>
    <w:rsid w:val="00FF0F6E"/>
    <w:rsid w:val="00FF0F85"/>
    <w:rsid w:val="00FF10F8"/>
    <w:rsid w:val="00FF1270"/>
    <w:rsid w:val="00FF1DD9"/>
    <w:rsid w:val="00FF2297"/>
    <w:rsid w:val="00FF244A"/>
    <w:rsid w:val="00FF27DD"/>
    <w:rsid w:val="00FF2CF8"/>
    <w:rsid w:val="00FF2DCC"/>
    <w:rsid w:val="00FF2FAC"/>
    <w:rsid w:val="00FF3130"/>
    <w:rsid w:val="00FF3311"/>
    <w:rsid w:val="00FF3AF4"/>
    <w:rsid w:val="00FF3C16"/>
    <w:rsid w:val="00FF417A"/>
    <w:rsid w:val="00FF44D3"/>
    <w:rsid w:val="00FF5049"/>
    <w:rsid w:val="00FF5C33"/>
    <w:rsid w:val="00FF5CF3"/>
    <w:rsid w:val="00FF6734"/>
    <w:rsid w:val="00FF6884"/>
    <w:rsid w:val="00FF6887"/>
    <w:rsid w:val="00FF72BD"/>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C48BB8F"/>
  <w15:docId w15:val="{4A03FAEB-4C8B-4A4A-9E44-9525FAD8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220"/>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uiPriority w:val="99"/>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clear" w:pos="1140"/>
        <w:tab w:val="left" w:pos="720"/>
      </w:tabs>
      <w:autoSpaceDE/>
      <w:autoSpaceDN/>
      <w:ind w:left="720" w:right="-360" w:hanging="72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uiPriority w:val="99"/>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7D771A"/>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7D771A"/>
  </w:style>
  <w:style w:type="paragraph" w:customStyle="1" w:styleId="E">
    <w:name w:val="??E"/>
    <w:basedOn w:val="Normal"/>
    <w:rsid w:val="00DE1129"/>
    <w:pPr>
      <w:autoSpaceDE/>
      <w:autoSpaceDN/>
      <w:jc w:val="center"/>
    </w:pPr>
    <w:rPr>
      <w:rFonts w:eastAsia="Batang" w:cs="Angsana New"/>
      <w:b/>
      <w:bCs/>
      <w:sz w:val="24"/>
      <w:szCs w:val="24"/>
      <w:lang w:val="th-TH" w:bidi="th-TH"/>
    </w:rPr>
  </w:style>
  <w:style w:type="character" w:customStyle="1" w:styleId="BodyTextIndentChar">
    <w:name w:val="Body Text Indent Char"/>
    <w:basedOn w:val="DefaultParagraphFont"/>
    <w:link w:val="BodyTextIndent"/>
    <w:rsid w:val="002C164F"/>
    <w:rPr>
      <w:rFonts w:cs="Times New Roman"/>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99456343">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7087279">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2.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E8446E-1947-45A6-BDB9-1AE648B55EC9}">
  <ds:schemaRef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7246001-A5BA-48C8-A1A9-D1D3EC05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49</Pages>
  <Words>15555</Words>
  <Characters>88664</Characters>
  <Application>Microsoft Office Word</Application>
  <DocSecurity>0</DocSecurity>
  <Lines>738</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104011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Rong Hirunpanich</dc:creator>
  <cp:lastModifiedBy>Benjamas Poonyavedsoonton</cp:lastModifiedBy>
  <cp:revision>31</cp:revision>
  <cp:lastPrinted>2020-06-05T03:00:00Z</cp:lastPrinted>
  <dcterms:created xsi:type="dcterms:W3CDTF">2020-06-04T09:36:00Z</dcterms:created>
  <dcterms:modified xsi:type="dcterms:W3CDTF">2020-06-05T07:34:00Z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