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0AFF" w:rsidRPr="00F13219" w:rsidRDefault="007E0AFF" w:rsidP="00E24D06">
      <w:pPr>
        <w:pStyle w:val="IndexHeading1"/>
        <w:tabs>
          <w:tab w:val="left" w:pos="851"/>
        </w:tabs>
        <w:spacing w:after="0" w:line="240" w:lineRule="auto"/>
        <w:ind w:left="567" w:hanging="567"/>
        <w:jc w:val="both"/>
        <w:rPr>
          <w:rFonts w:cs="Cordia New"/>
          <w:lang w:val="en-US" w:bidi="th-TH"/>
        </w:rPr>
      </w:pPr>
    </w:p>
    <w:p w:rsidR="007E0AFF" w:rsidRPr="00AB300E" w:rsidRDefault="007E0AFF" w:rsidP="007E0AFF">
      <w:pPr>
        <w:spacing w:line="240" w:lineRule="auto"/>
        <w:jc w:val="both"/>
        <w:rPr>
          <w:rStyle w:val="Emphasis"/>
          <w:i w:val="0"/>
          <w:iCs w:val="0"/>
          <w:cs/>
          <w:lang w:val="en-US" w:bidi="th-TH"/>
        </w:rPr>
      </w:pPr>
    </w:p>
    <w:p w:rsidR="007E0AFF" w:rsidRPr="00AB300E" w:rsidRDefault="007E0AFF" w:rsidP="007E0AFF">
      <w:pPr>
        <w:spacing w:line="240" w:lineRule="auto"/>
        <w:ind w:left="567" w:hanging="567"/>
        <w:jc w:val="both"/>
        <w:rPr>
          <w:b/>
          <w:bCs/>
          <w:sz w:val="40"/>
          <w:szCs w:val="40"/>
        </w:rPr>
      </w:pPr>
    </w:p>
    <w:p w:rsidR="007E0AFF" w:rsidRPr="00AB300E" w:rsidRDefault="007E0AFF" w:rsidP="007E0AFF">
      <w:pPr>
        <w:spacing w:line="240" w:lineRule="auto"/>
        <w:ind w:left="567" w:hanging="567"/>
        <w:jc w:val="both"/>
        <w:rPr>
          <w:b/>
          <w:bCs/>
          <w:sz w:val="40"/>
          <w:szCs w:val="40"/>
        </w:rPr>
      </w:pPr>
    </w:p>
    <w:p w:rsidR="007E0AFF" w:rsidRPr="00AB300E" w:rsidRDefault="007E0AFF" w:rsidP="007E0AFF">
      <w:pPr>
        <w:spacing w:line="240" w:lineRule="auto"/>
        <w:ind w:left="567" w:hanging="567"/>
        <w:jc w:val="both"/>
        <w:rPr>
          <w:b/>
          <w:bCs/>
          <w:sz w:val="40"/>
          <w:szCs w:val="40"/>
        </w:rPr>
      </w:pPr>
    </w:p>
    <w:p w:rsidR="007E0AFF" w:rsidRPr="00AB300E" w:rsidRDefault="007E0AFF" w:rsidP="007E0AFF">
      <w:pPr>
        <w:spacing w:line="240" w:lineRule="auto"/>
        <w:jc w:val="center"/>
        <w:rPr>
          <w:b/>
          <w:bCs/>
          <w:sz w:val="40"/>
          <w:szCs w:val="40"/>
        </w:rPr>
      </w:pPr>
      <w:r w:rsidRPr="00AB300E">
        <w:rPr>
          <w:b/>
          <w:bCs/>
          <w:sz w:val="40"/>
          <w:szCs w:val="40"/>
        </w:rPr>
        <w:t>Nation Multimedia Group Public Company Limited</w:t>
      </w:r>
    </w:p>
    <w:p w:rsidR="007E0AFF" w:rsidRPr="00AB300E" w:rsidRDefault="007E0AFF" w:rsidP="007E0AFF">
      <w:pPr>
        <w:spacing w:line="240" w:lineRule="auto"/>
        <w:jc w:val="center"/>
        <w:rPr>
          <w:b/>
          <w:bCs/>
          <w:sz w:val="40"/>
          <w:szCs w:val="40"/>
        </w:rPr>
      </w:pPr>
      <w:r w:rsidRPr="00AB300E">
        <w:rPr>
          <w:b/>
          <w:bCs/>
          <w:sz w:val="40"/>
          <w:szCs w:val="40"/>
        </w:rPr>
        <w:t>and its Subsidiaries</w:t>
      </w:r>
    </w:p>
    <w:p w:rsidR="007E0AFF" w:rsidRPr="00AB300E" w:rsidRDefault="007E0AFF" w:rsidP="007E0AFF">
      <w:pPr>
        <w:spacing w:line="240" w:lineRule="auto"/>
        <w:jc w:val="center"/>
        <w:rPr>
          <w:sz w:val="36"/>
          <w:szCs w:val="45"/>
          <w:cs/>
          <w:lang w:bidi="th-TH"/>
        </w:rPr>
      </w:pPr>
    </w:p>
    <w:p w:rsidR="007E0AFF" w:rsidRPr="00AB300E" w:rsidRDefault="007E0AFF" w:rsidP="007E0AFF">
      <w:pPr>
        <w:pStyle w:val="CoverTitle"/>
        <w:spacing w:line="240" w:lineRule="auto"/>
        <w:jc w:val="center"/>
        <w:rPr>
          <w:spacing w:val="-3"/>
        </w:rPr>
      </w:pPr>
      <w:r w:rsidRPr="00AB300E">
        <w:rPr>
          <w:spacing w:val="-3"/>
          <w:lang w:val="en-US" w:bidi="th-TH"/>
        </w:rPr>
        <w:t>F</w:t>
      </w:r>
      <w:r w:rsidRPr="00AB300E">
        <w:rPr>
          <w:spacing w:val="-3"/>
        </w:rPr>
        <w:t xml:space="preserve">inancial statements </w:t>
      </w:r>
      <w:r w:rsidRPr="00AB300E">
        <w:rPr>
          <w:szCs w:val="36"/>
        </w:rPr>
        <w:t>for the year ended</w:t>
      </w:r>
    </w:p>
    <w:p w:rsidR="007E0AFF" w:rsidRPr="007A592D" w:rsidRDefault="007E0AFF" w:rsidP="007E0AFF">
      <w:pPr>
        <w:spacing w:line="240" w:lineRule="auto"/>
        <w:jc w:val="center"/>
        <w:rPr>
          <w:rFonts w:cs="Angsana New"/>
          <w:sz w:val="32"/>
          <w:szCs w:val="45"/>
          <w:lang w:val="en-US" w:bidi="th-TH"/>
        </w:rPr>
      </w:pPr>
      <w:r w:rsidRPr="00AB300E">
        <w:rPr>
          <w:sz w:val="36"/>
          <w:szCs w:val="36"/>
        </w:rPr>
        <w:t>31 December 201</w:t>
      </w:r>
      <w:r w:rsidR="007A592D">
        <w:rPr>
          <w:rFonts w:cs="Angsana New"/>
          <w:sz w:val="36"/>
          <w:szCs w:val="45"/>
          <w:lang w:val="en-US" w:bidi="th-TH"/>
        </w:rPr>
        <w:t>9</w:t>
      </w:r>
    </w:p>
    <w:p w:rsidR="007E0AFF" w:rsidRPr="00AB300E" w:rsidRDefault="007E0AFF" w:rsidP="007E0AFF">
      <w:pPr>
        <w:pStyle w:val="CoverTitle"/>
        <w:tabs>
          <w:tab w:val="center" w:pos="4801"/>
          <w:tab w:val="left" w:pos="5835"/>
        </w:tabs>
        <w:spacing w:line="240" w:lineRule="auto"/>
        <w:jc w:val="center"/>
        <w:rPr>
          <w:spacing w:val="-3"/>
        </w:rPr>
      </w:pPr>
      <w:r w:rsidRPr="00AB300E">
        <w:rPr>
          <w:spacing w:val="-3"/>
        </w:rPr>
        <w:t>and</w:t>
      </w:r>
    </w:p>
    <w:p w:rsidR="007E0AFF" w:rsidRPr="00AB300E" w:rsidRDefault="007E0AFF" w:rsidP="007E0AFF">
      <w:pPr>
        <w:pStyle w:val="CoverTitle"/>
        <w:spacing w:line="240" w:lineRule="auto"/>
        <w:jc w:val="center"/>
        <w:rPr>
          <w:spacing w:val="-3"/>
        </w:rPr>
      </w:pPr>
      <w:r w:rsidRPr="00AB300E">
        <w:rPr>
          <w:spacing w:val="-3"/>
        </w:rPr>
        <w:t>Independent Auditor’s Report</w:t>
      </w:r>
    </w:p>
    <w:p w:rsidR="007E0AFF" w:rsidRPr="00AB300E" w:rsidRDefault="007E0AFF" w:rsidP="007E0AFF">
      <w:pPr>
        <w:pStyle w:val="CoverTitle"/>
        <w:spacing w:line="240" w:lineRule="auto"/>
        <w:ind w:left="567" w:hanging="567"/>
        <w:rPr>
          <w:spacing w:val="-3"/>
          <w:sz w:val="32"/>
          <w:szCs w:val="40"/>
          <w:cs/>
          <w:lang w:bidi="th-TH"/>
        </w:rPr>
      </w:pPr>
    </w:p>
    <w:p w:rsidR="007E0AFF" w:rsidRPr="00AB300E" w:rsidRDefault="007E0AFF" w:rsidP="007E0AFF">
      <w:pPr>
        <w:pStyle w:val="acctmainheading"/>
        <w:tabs>
          <w:tab w:val="left" w:pos="7810"/>
        </w:tabs>
        <w:spacing w:after="0" w:line="240" w:lineRule="auto"/>
        <w:ind w:left="567" w:hanging="567"/>
        <w:jc w:val="both"/>
        <w:sectPr w:rsidR="007E0AFF" w:rsidRPr="00AB300E" w:rsidSect="007E0AFF">
          <w:headerReference w:type="default" r:id="rId8"/>
          <w:footerReference w:type="even" r:id="rId9"/>
          <w:footerReference w:type="default" r:id="rId10"/>
          <w:headerReference w:type="first" r:id="rId11"/>
          <w:pgSz w:w="11907" w:h="16840" w:code="9"/>
          <w:pgMar w:top="691" w:right="1152" w:bottom="576" w:left="1152" w:header="720" w:footer="720" w:gutter="0"/>
          <w:pgNumType w:start="0"/>
          <w:cols w:space="720"/>
          <w:titlePg/>
        </w:sectPr>
      </w:pPr>
    </w:p>
    <w:p w:rsidR="007E0AFF" w:rsidRPr="00AB300E" w:rsidRDefault="007E0AFF" w:rsidP="007E0AFF">
      <w:pPr>
        <w:pStyle w:val="acctmainheading"/>
        <w:spacing w:after="0" w:line="240" w:lineRule="auto"/>
        <w:ind w:left="567" w:hanging="567"/>
        <w:jc w:val="both"/>
        <w:rPr>
          <w:szCs w:val="28"/>
        </w:rPr>
      </w:pPr>
      <w:r w:rsidRPr="00AB300E">
        <w:rPr>
          <w:szCs w:val="28"/>
        </w:rPr>
        <w:lastRenderedPageBreak/>
        <w:t>Independent Auditor’s Report</w:t>
      </w:r>
    </w:p>
    <w:p w:rsidR="007E0AFF" w:rsidRPr="00AB300E" w:rsidRDefault="007E0AFF" w:rsidP="007E0AFF">
      <w:pPr>
        <w:pStyle w:val="acctmainheading"/>
        <w:tabs>
          <w:tab w:val="left" w:pos="7810"/>
        </w:tabs>
        <w:spacing w:after="0" w:line="240" w:lineRule="auto"/>
        <w:ind w:left="567" w:hanging="567"/>
        <w:jc w:val="both"/>
        <w:rPr>
          <w:sz w:val="24"/>
          <w:szCs w:val="24"/>
        </w:rPr>
      </w:pPr>
    </w:p>
    <w:p w:rsidR="007E0AFF" w:rsidRPr="00AB300E" w:rsidRDefault="007E0AFF" w:rsidP="007E0AFF">
      <w:pPr>
        <w:pStyle w:val="acctmainheading"/>
        <w:tabs>
          <w:tab w:val="left" w:pos="7810"/>
        </w:tabs>
        <w:spacing w:after="0" w:line="240" w:lineRule="auto"/>
        <w:ind w:left="567" w:hanging="567"/>
        <w:jc w:val="both"/>
        <w:rPr>
          <w:sz w:val="24"/>
          <w:szCs w:val="24"/>
        </w:rPr>
      </w:pPr>
    </w:p>
    <w:p w:rsidR="007E0AFF" w:rsidRPr="00AB300E" w:rsidRDefault="007E0AFF" w:rsidP="007E0AFF">
      <w:pPr>
        <w:spacing w:line="240" w:lineRule="auto"/>
        <w:ind w:left="567" w:hanging="567"/>
        <w:jc w:val="both"/>
        <w:rPr>
          <w:b/>
          <w:bCs/>
          <w:sz w:val="24"/>
          <w:szCs w:val="24"/>
        </w:rPr>
      </w:pPr>
      <w:r w:rsidRPr="00AB300E">
        <w:rPr>
          <w:b/>
          <w:bCs/>
          <w:sz w:val="24"/>
          <w:szCs w:val="24"/>
        </w:rPr>
        <w:t>To the Shareholders of Nation Multimedia Group Public Company Limited</w:t>
      </w:r>
    </w:p>
    <w:p w:rsidR="007E0AFF" w:rsidRPr="007A592D" w:rsidRDefault="007E0AFF" w:rsidP="007A592D">
      <w:pPr>
        <w:spacing w:line="240" w:lineRule="atLeast"/>
        <w:ind w:left="567" w:hanging="567"/>
        <w:jc w:val="both"/>
        <w:rPr>
          <w:szCs w:val="22"/>
          <w:lang w:bidi="th-TH"/>
        </w:rPr>
      </w:pPr>
    </w:p>
    <w:p w:rsidR="007E0AFF" w:rsidRPr="007A592D" w:rsidRDefault="007E0AFF" w:rsidP="007A592D">
      <w:pPr>
        <w:spacing w:line="240" w:lineRule="atLeast"/>
        <w:jc w:val="both"/>
        <w:outlineLvl w:val="0"/>
        <w:rPr>
          <w:i/>
          <w:iCs/>
          <w:szCs w:val="22"/>
        </w:rPr>
      </w:pPr>
      <w:r w:rsidRPr="007A592D">
        <w:rPr>
          <w:i/>
          <w:iCs/>
          <w:szCs w:val="22"/>
        </w:rPr>
        <w:t>Opinion</w:t>
      </w:r>
    </w:p>
    <w:p w:rsidR="007E0AFF" w:rsidRPr="007A592D" w:rsidRDefault="007E0AFF" w:rsidP="007A592D">
      <w:pPr>
        <w:spacing w:line="240" w:lineRule="atLeast"/>
        <w:jc w:val="both"/>
        <w:outlineLvl w:val="0"/>
        <w:rPr>
          <w:szCs w:val="22"/>
        </w:rPr>
      </w:pPr>
    </w:p>
    <w:p w:rsidR="007E0AFF" w:rsidRPr="007A592D" w:rsidRDefault="007E0AFF" w:rsidP="007A592D">
      <w:pPr>
        <w:spacing w:line="240" w:lineRule="atLeast"/>
        <w:jc w:val="both"/>
        <w:rPr>
          <w:i/>
          <w:iCs/>
          <w:szCs w:val="22"/>
          <w:lang w:bidi="th-TH"/>
        </w:rPr>
      </w:pPr>
      <w:r w:rsidRPr="007A592D">
        <w:rPr>
          <w:szCs w:val="22"/>
          <w:lang w:bidi="th-TH"/>
        </w:rPr>
        <w:t>I have audited the consolidated and separate financial statements of Nation Multimedia Group Public Company Limited and its subsidiaries (the “Group”) and of Nation Multimedia Group Public Company Limited (the “Company”), respectively, which comprise the consolidated and separate statements of financial position as at 31 December 201</w:t>
      </w:r>
      <w:r w:rsidR="007A592D" w:rsidRPr="007A592D">
        <w:rPr>
          <w:szCs w:val="22"/>
          <w:lang w:bidi="th-TH"/>
        </w:rPr>
        <w:t>9</w:t>
      </w:r>
      <w:r w:rsidRPr="007A592D">
        <w:rPr>
          <w:szCs w:val="22"/>
          <w:lang w:bidi="th-TH"/>
        </w:rPr>
        <w:t>, the c</w:t>
      </w:r>
      <w:r w:rsidRPr="007A592D">
        <w:rPr>
          <w:szCs w:val="22"/>
        </w:rPr>
        <w:t>onsolidated an</w:t>
      </w:r>
      <w:r w:rsidRPr="007A592D">
        <w:rPr>
          <w:szCs w:val="22"/>
          <w:lang w:bidi="th-TH"/>
        </w:rPr>
        <w:t>d separate statements of comprehensive income, changes in equity and cash flows for the year then ended, and notes, comprising a summary of significant accounting policies and other explanatory information.</w:t>
      </w:r>
    </w:p>
    <w:p w:rsidR="007E0AFF" w:rsidRPr="007A592D" w:rsidRDefault="007E0AFF" w:rsidP="007A592D">
      <w:pPr>
        <w:spacing w:line="240" w:lineRule="atLeast"/>
        <w:jc w:val="both"/>
        <w:rPr>
          <w:i/>
          <w:iCs/>
          <w:szCs w:val="22"/>
          <w:lang w:bidi="th-TH"/>
        </w:rPr>
      </w:pPr>
    </w:p>
    <w:p w:rsidR="007E0AFF" w:rsidRPr="007A592D" w:rsidRDefault="007E0AFF" w:rsidP="007A592D">
      <w:pPr>
        <w:shd w:val="clear" w:color="auto" w:fill="FFFFFF"/>
        <w:spacing w:line="240" w:lineRule="atLeast"/>
        <w:jc w:val="both"/>
        <w:rPr>
          <w:szCs w:val="22"/>
        </w:rPr>
      </w:pPr>
      <w:r w:rsidRPr="007A592D">
        <w:rPr>
          <w:color w:val="000000"/>
          <w:szCs w:val="22"/>
        </w:rPr>
        <w:t xml:space="preserve">In my opinion, </w:t>
      </w:r>
      <w:r w:rsidRPr="007A592D">
        <w:rPr>
          <w:szCs w:val="22"/>
          <w:lang w:bidi="th-TH"/>
        </w:rPr>
        <w:t>the accompanying consolidated and separate financial statements present fairly, in all material respects, the financial position of the Group and the Company, respectively, as at 31 December 201</w:t>
      </w:r>
      <w:r w:rsidR="007A592D" w:rsidRPr="007A592D">
        <w:rPr>
          <w:szCs w:val="22"/>
          <w:lang w:bidi="th-TH"/>
        </w:rPr>
        <w:t>9</w:t>
      </w:r>
      <w:r w:rsidRPr="007A592D">
        <w:rPr>
          <w:szCs w:val="22"/>
          <w:lang w:bidi="th-TH"/>
        </w:rPr>
        <w:t xml:space="preserve"> and t</w:t>
      </w:r>
      <w:r w:rsidRPr="007A592D">
        <w:rPr>
          <w:szCs w:val="22"/>
        </w:rPr>
        <w:t>heir</w:t>
      </w:r>
      <w:r w:rsidRPr="007A592D">
        <w:rPr>
          <w:color w:val="0000FF"/>
          <w:szCs w:val="22"/>
        </w:rPr>
        <w:t xml:space="preserve"> </w:t>
      </w:r>
      <w:r w:rsidRPr="007A592D">
        <w:rPr>
          <w:szCs w:val="22"/>
        </w:rPr>
        <w:t xml:space="preserve">financial performance and cash flows for the year then ended in accordance with Thai Financial Reporting Standards (TFRSs). </w:t>
      </w:r>
    </w:p>
    <w:p w:rsidR="007E0AFF" w:rsidRPr="007A592D" w:rsidRDefault="007E0AFF" w:rsidP="007A592D">
      <w:pPr>
        <w:pStyle w:val="RNormal"/>
        <w:spacing w:line="240" w:lineRule="atLeast"/>
        <w:rPr>
          <w:szCs w:val="22"/>
          <w:lang w:val="en-GB"/>
        </w:rPr>
      </w:pPr>
    </w:p>
    <w:p w:rsidR="007E0AFF" w:rsidRPr="007A592D" w:rsidRDefault="007E0AFF" w:rsidP="007A592D">
      <w:pPr>
        <w:autoSpaceDE w:val="0"/>
        <w:autoSpaceDN w:val="0"/>
        <w:adjustRightInd w:val="0"/>
        <w:spacing w:line="240" w:lineRule="atLeast"/>
        <w:rPr>
          <w:i/>
          <w:iCs/>
          <w:color w:val="000000"/>
          <w:szCs w:val="22"/>
          <w:cs/>
          <w:lang w:bidi="th-TH"/>
        </w:rPr>
      </w:pPr>
      <w:r w:rsidRPr="007A592D">
        <w:rPr>
          <w:i/>
          <w:iCs/>
          <w:color w:val="000000"/>
          <w:szCs w:val="22"/>
        </w:rPr>
        <w:t xml:space="preserve">Basis for Opinion </w:t>
      </w:r>
    </w:p>
    <w:p w:rsidR="007E0AFF" w:rsidRPr="007A592D" w:rsidRDefault="007E0AFF" w:rsidP="007A592D">
      <w:pPr>
        <w:autoSpaceDE w:val="0"/>
        <w:autoSpaceDN w:val="0"/>
        <w:adjustRightInd w:val="0"/>
        <w:spacing w:line="240" w:lineRule="atLeast"/>
        <w:rPr>
          <w:i/>
          <w:iCs/>
          <w:color w:val="000000"/>
          <w:szCs w:val="22"/>
        </w:rPr>
      </w:pPr>
    </w:p>
    <w:p w:rsidR="007E0AFF" w:rsidRPr="007A592D" w:rsidRDefault="007E0AFF" w:rsidP="007A592D">
      <w:pPr>
        <w:autoSpaceDE w:val="0"/>
        <w:autoSpaceDN w:val="0"/>
        <w:adjustRightInd w:val="0"/>
        <w:spacing w:line="240" w:lineRule="atLeast"/>
        <w:jc w:val="both"/>
        <w:rPr>
          <w:szCs w:val="22"/>
        </w:rPr>
      </w:pPr>
      <w:r w:rsidRPr="007A592D">
        <w:rPr>
          <w:color w:val="000000"/>
          <w:szCs w:val="22"/>
        </w:rPr>
        <w:t>I conducted my audit in accordance with Thai Standards on Auditing (TSAs)</w:t>
      </w:r>
      <w:r w:rsidRPr="007A592D">
        <w:rPr>
          <w:color w:val="0000FF"/>
          <w:szCs w:val="22"/>
        </w:rPr>
        <w:t xml:space="preserve">. </w:t>
      </w:r>
      <w:r w:rsidRPr="007A592D">
        <w:rPr>
          <w:color w:val="000000"/>
          <w:szCs w:val="22"/>
        </w:rPr>
        <w:t xml:space="preserve">My responsibilities </w:t>
      </w:r>
      <w:r w:rsidRPr="007A592D">
        <w:rPr>
          <w:szCs w:val="22"/>
        </w:rPr>
        <w:t xml:space="preserve">under those standards are further described in the </w:t>
      </w:r>
      <w:r w:rsidRPr="007A592D">
        <w:rPr>
          <w:i/>
          <w:iCs/>
          <w:szCs w:val="22"/>
        </w:rPr>
        <w:t xml:space="preserve">Auditor’s Responsibilities for the Audit of the Consolidated and Separate Financial Statements </w:t>
      </w:r>
      <w:r w:rsidRPr="007A592D">
        <w:rPr>
          <w:szCs w:val="22"/>
        </w:rPr>
        <w:t>section of my report. I am independent of the Group and the Company in accordance with the Code of Ethics for Professional Accountants issued by the Federation of Accounting Professions that is relevant to my audit of the</w:t>
      </w:r>
      <w:r w:rsidRPr="007A592D">
        <w:rPr>
          <w:color w:val="000000"/>
          <w:szCs w:val="22"/>
        </w:rPr>
        <w:t xml:space="preserve"> consolidated and separate fi</w:t>
      </w:r>
      <w:r w:rsidRPr="007A592D">
        <w:rPr>
          <w:szCs w:val="22"/>
        </w:rPr>
        <w:t>nancial statements, and I have fulfilled my other ethical responsibilities in accordance with these requirements. I believe that the audit evidence I have obtained is sufficient and appropriate to provide a basis for my opinion.</w:t>
      </w:r>
    </w:p>
    <w:p w:rsidR="007E0AFF" w:rsidRPr="007A592D" w:rsidRDefault="007E0AFF" w:rsidP="007A592D">
      <w:pPr>
        <w:autoSpaceDE w:val="0"/>
        <w:autoSpaceDN w:val="0"/>
        <w:adjustRightInd w:val="0"/>
        <w:spacing w:line="240" w:lineRule="atLeast"/>
        <w:jc w:val="both"/>
        <w:rPr>
          <w:szCs w:val="22"/>
        </w:rPr>
      </w:pPr>
    </w:p>
    <w:p w:rsidR="007E0AFF" w:rsidRPr="007A592D" w:rsidRDefault="007E0AFF" w:rsidP="007A592D">
      <w:pPr>
        <w:spacing w:line="240" w:lineRule="atLeast"/>
        <w:jc w:val="both"/>
        <w:rPr>
          <w:i/>
          <w:szCs w:val="22"/>
        </w:rPr>
      </w:pPr>
      <w:r w:rsidRPr="007A592D">
        <w:rPr>
          <w:i/>
          <w:szCs w:val="22"/>
        </w:rPr>
        <w:t xml:space="preserve">Material Uncertainty Related to Going Concern </w:t>
      </w:r>
    </w:p>
    <w:p w:rsidR="007E0AFF" w:rsidRPr="007A592D" w:rsidRDefault="007E0AFF" w:rsidP="007A592D">
      <w:pPr>
        <w:autoSpaceDE w:val="0"/>
        <w:autoSpaceDN w:val="0"/>
        <w:adjustRightInd w:val="0"/>
        <w:spacing w:line="240" w:lineRule="atLeast"/>
        <w:jc w:val="both"/>
        <w:rPr>
          <w:color w:val="000000"/>
          <w:szCs w:val="22"/>
        </w:rPr>
      </w:pPr>
    </w:p>
    <w:p w:rsidR="00DB10C8" w:rsidRDefault="007E0AFF" w:rsidP="007A592D">
      <w:pPr>
        <w:autoSpaceDE w:val="0"/>
        <w:autoSpaceDN w:val="0"/>
        <w:adjustRightInd w:val="0"/>
        <w:spacing w:line="240" w:lineRule="atLeast"/>
        <w:jc w:val="thaiDistribute"/>
        <w:rPr>
          <w:color w:val="000000"/>
          <w:szCs w:val="22"/>
        </w:rPr>
      </w:pPr>
      <w:r w:rsidRPr="007A592D">
        <w:rPr>
          <w:color w:val="000000"/>
          <w:szCs w:val="22"/>
        </w:rPr>
        <w:t>I draw attention to Note 2 to the financial statements, which indicates that</w:t>
      </w:r>
      <w:r w:rsidR="00DB10C8">
        <w:rPr>
          <w:color w:val="000000"/>
          <w:szCs w:val="22"/>
        </w:rPr>
        <w:t xml:space="preserve"> for the </w:t>
      </w:r>
      <w:r w:rsidR="00582396">
        <w:rPr>
          <w:color w:val="000000"/>
          <w:szCs w:val="22"/>
        </w:rPr>
        <w:t>year</w:t>
      </w:r>
      <w:r w:rsidR="00DB10C8">
        <w:rPr>
          <w:color w:val="000000"/>
          <w:szCs w:val="22"/>
        </w:rPr>
        <w:t xml:space="preserve"> ended 31 December 2019, </w:t>
      </w:r>
      <w:r w:rsidR="00A77613" w:rsidRPr="007A592D">
        <w:rPr>
          <w:color w:val="000000"/>
          <w:szCs w:val="22"/>
        </w:rPr>
        <w:t xml:space="preserve">the Group </w:t>
      </w:r>
      <w:r w:rsidR="00006504" w:rsidRPr="007A592D">
        <w:rPr>
          <w:color w:val="000000"/>
          <w:szCs w:val="22"/>
        </w:rPr>
        <w:t>incurred</w:t>
      </w:r>
      <w:r w:rsidR="00A77613" w:rsidRPr="007A592D">
        <w:rPr>
          <w:color w:val="000000"/>
          <w:szCs w:val="22"/>
        </w:rPr>
        <w:t xml:space="preserve"> net </w:t>
      </w:r>
      <w:r w:rsidR="00DB10C8">
        <w:rPr>
          <w:color w:val="000000"/>
          <w:szCs w:val="22"/>
          <w:lang w:val="en-US"/>
        </w:rPr>
        <w:t>loss</w:t>
      </w:r>
      <w:r w:rsidR="00A77613" w:rsidRPr="007A592D">
        <w:rPr>
          <w:color w:val="000000"/>
          <w:szCs w:val="22"/>
        </w:rPr>
        <w:t xml:space="preserve"> </w:t>
      </w:r>
      <w:r w:rsidR="00006504" w:rsidRPr="007A592D">
        <w:rPr>
          <w:color w:val="000000"/>
          <w:szCs w:val="22"/>
        </w:rPr>
        <w:t xml:space="preserve">of </w:t>
      </w:r>
      <w:r w:rsidR="00A77613" w:rsidRPr="007A592D">
        <w:rPr>
          <w:color w:val="000000"/>
          <w:szCs w:val="22"/>
        </w:rPr>
        <w:t xml:space="preserve">Baht </w:t>
      </w:r>
      <w:r w:rsidR="00DB10C8">
        <w:rPr>
          <w:color w:val="000000"/>
          <w:szCs w:val="22"/>
        </w:rPr>
        <w:t>2.10</w:t>
      </w:r>
      <w:r w:rsidR="00A77613" w:rsidRPr="007A592D">
        <w:rPr>
          <w:color w:val="000000"/>
          <w:szCs w:val="22"/>
        </w:rPr>
        <w:t xml:space="preserve"> million</w:t>
      </w:r>
      <w:r w:rsidR="00DB10C8">
        <w:rPr>
          <w:color w:val="000000"/>
          <w:szCs w:val="22"/>
        </w:rPr>
        <w:t>. If</w:t>
      </w:r>
      <w:r w:rsidR="00A77613" w:rsidRPr="007A592D">
        <w:rPr>
          <w:color w:val="000000"/>
          <w:szCs w:val="22"/>
        </w:rPr>
        <w:t xml:space="preserve"> </w:t>
      </w:r>
      <w:r w:rsidR="00DB10C8">
        <w:rPr>
          <w:color w:val="000000"/>
          <w:szCs w:val="22"/>
        </w:rPr>
        <w:t xml:space="preserve">excluded the recognition of the excess of compensation from returning digital television licence amounting to Baht 331.35 million and gain on disposal of investment in associate amounting to Baht 180.36 million, the Group incurred net loss of Baht 513.81 million. In addition, the Company incurred net loss for the </w:t>
      </w:r>
      <w:r w:rsidR="00582396">
        <w:rPr>
          <w:rFonts w:cs="Angsana New"/>
          <w:color w:val="000000"/>
          <w:szCs w:val="28"/>
          <w:lang w:val="en-US" w:bidi="th-TH"/>
        </w:rPr>
        <w:t>year</w:t>
      </w:r>
      <w:r w:rsidR="00DB10C8">
        <w:rPr>
          <w:color w:val="000000"/>
          <w:szCs w:val="22"/>
        </w:rPr>
        <w:t xml:space="preserve"> ended 31 December 2019 of Baht 3</w:t>
      </w:r>
      <w:r w:rsidR="009C2181">
        <w:rPr>
          <w:color w:val="000000"/>
          <w:szCs w:val="22"/>
        </w:rPr>
        <w:t>7</w:t>
      </w:r>
      <w:r w:rsidR="00DB10C8">
        <w:rPr>
          <w:color w:val="000000"/>
          <w:szCs w:val="22"/>
        </w:rPr>
        <w:t>5.30 million</w:t>
      </w:r>
      <w:r w:rsidR="009C2181">
        <w:rPr>
          <w:color w:val="000000"/>
          <w:szCs w:val="22"/>
        </w:rPr>
        <w:t>. As of that date, the Group’s and the Company’s total current liabilities exceeded its total current assets by Baht 218.05 million and Baht 497.91 million, respectively and had deficit of Baht 3,224.10 million and Baht 3,509.30 million, respectively. The Company has capital deficiency of Baht 125.27 million.</w:t>
      </w:r>
      <w:r w:rsidR="009C2181" w:rsidRPr="009C2181">
        <w:t xml:space="preserve"> </w:t>
      </w:r>
      <w:r w:rsidR="009C2181" w:rsidRPr="009C2181">
        <w:rPr>
          <w:color w:val="000000"/>
          <w:szCs w:val="22"/>
        </w:rPr>
        <w:t>However, these events or conditions, along with other matters as set forth in Notes 2, indicate that a material uncertainty exists that may cast significant doubt on the Group</w:t>
      </w:r>
      <w:r w:rsidR="00C82F5C">
        <w:rPr>
          <w:color w:val="000000"/>
          <w:szCs w:val="22"/>
          <w:lang w:val="en-US"/>
        </w:rPr>
        <w:t>’s</w:t>
      </w:r>
      <w:r w:rsidR="009C2181" w:rsidRPr="009C2181">
        <w:rPr>
          <w:color w:val="000000"/>
          <w:szCs w:val="22"/>
        </w:rPr>
        <w:t xml:space="preserve"> and the Company’s ability to continue as a going concern. My opinion to the consolidated and separated financial statements is not modified in respect of these matters.</w:t>
      </w:r>
    </w:p>
    <w:p w:rsidR="00DB10C8" w:rsidRDefault="00DB10C8" w:rsidP="007A592D">
      <w:pPr>
        <w:autoSpaceDE w:val="0"/>
        <w:autoSpaceDN w:val="0"/>
        <w:adjustRightInd w:val="0"/>
        <w:spacing w:line="240" w:lineRule="atLeast"/>
        <w:jc w:val="thaiDistribute"/>
        <w:rPr>
          <w:color w:val="000000"/>
          <w:szCs w:val="22"/>
        </w:rPr>
      </w:pPr>
    </w:p>
    <w:p w:rsidR="002B3DC9" w:rsidRPr="00AB300E" w:rsidRDefault="002B3DC9" w:rsidP="002B3DC9">
      <w:pPr>
        <w:autoSpaceDE w:val="0"/>
        <w:autoSpaceDN w:val="0"/>
        <w:adjustRightInd w:val="0"/>
        <w:rPr>
          <w:i/>
          <w:iCs/>
          <w:szCs w:val="22"/>
        </w:rPr>
        <w:sectPr w:rsidR="002B3DC9" w:rsidRPr="00AB300E" w:rsidSect="00DF506B">
          <w:headerReference w:type="default" r:id="rId12"/>
          <w:footerReference w:type="default" r:id="rId13"/>
          <w:type w:val="nextColumn"/>
          <w:pgSz w:w="11907" w:h="16840" w:code="9"/>
          <w:pgMar w:top="691" w:right="1152" w:bottom="576" w:left="1152" w:header="720" w:footer="720" w:gutter="0"/>
          <w:cols w:space="720"/>
        </w:sectPr>
      </w:pPr>
    </w:p>
    <w:p w:rsidR="007E0AFF" w:rsidRPr="00AB300E" w:rsidRDefault="007E0AFF" w:rsidP="007A592D">
      <w:pPr>
        <w:autoSpaceDE w:val="0"/>
        <w:autoSpaceDN w:val="0"/>
        <w:adjustRightInd w:val="0"/>
        <w:spacing w:line="240" w:lineRule="atLeast"/>
        <w:rPr>
          <w:i/>
          <w:iCs/>
          <w:szCs w:val="22"/>
        </w:rPr>
      </w:pPr>
      <w:r w:rsidRPr="00AB300E">
        <w:rPr>
          <w:i/>
          <w:iCs/>
          <w:szCs w:val="22"/>
        </w:rPr>
        <w:lastRenderedPageBreak/>
        <w:t>Key Audit Matters</w:t>
      </w:r>
    </w:p>
    <w:p w:rsidR="007E0AFF" w:rsidRPr="002349AD" w:rsidRDefault="007E0AFF" w:rsidP="007A592D">
      <w:pPr>
        <w:autoSpaceDE w:val="0"/>
        <w:autoSpaceDN w:val="0"/>
        <w:adjustRightInd w:val="0"/>
        <w:spacing w:line="240" w:lineRule="atLeast"/>
        <w:rPr>
          <w:sz w:val="28"/>
          <w:szCs w:val="28"/>
        </w:rPr>
      </w:pPr>
    </w:p>
    <w:p w:rsidR="007E0AFF" w:rsidRDefault="007E0AFF" w:rsidP="007A592D">
      <w:pPr>
        <w:autoSpaceDE w:val="0"/>
        <w:autoSpaceDN w:val="0"/>
        <w:adjustRightInd w:val="0"/>
        <w:spacing w:line="240" w:lineRule="atLeast"/>
        <w:jc w:val="both"/>
        <w:rPr>
          <w:szCs w:val="22"/>
        </w:rPr>
      </w:pPr>
      <w:r w:rsidRPr="00AB300E">
        <w:rPr>
          <w:szCs w:val="22"/>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In addition to the matter described in the </w:t>
      </w:r>
      <w:r w:rsidRPr="00AB300E">
        <w:rPr>
          <w:i/>
          <w:iCs/>
          <w:szCs w:val="22"/>
        </w:rPr>
        <w:t>Material Uncertainty Related to Going Concern</w:t>
      </w:r>
      <w:r w:rsidRPr="00AB300E">
        <w:rPr>
          <w:szCs w:val="22"/>
        </w:rPr>
        <w:t xml:space="preserve"> section, I have determined the matters described below to be the key audit matters to be communicated in my report.</w:t>
      </w:r>
    </w:p>
    <w:p w:rsidR="0046688E" w:rsidRPr="00744C24" w:rsidRDefault="0046688E" w:rsidP="007A592D">
      <w:pPr>
        <w:autoSpaceDE w:val="0"/>
        <w:autoSpaceDN w:val="0"/>
        <w:adjustRightInd w:val="0"/>
        <w:spacing w:line="240" w:lineRule="atLeast"/>
        <w:jc w:val="both"/>
        <w:rPr>
          <w:szCs w:val="22"/>
        </w:rPr>
      </w:pP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042"/>
      </w:tblGrid>
      <w:tr w:rsidR="00460251" w:rsidRPr="00AB300E" w:rsidTr="00B63743">
        <w:tc>
          <w:tcPr>
            <w:tcW w:w="9717" w:type="dxa"/>
            <w:gridSpan w:val="2"/>
            <w:shd w:val="clear" w:color="auto" w:fill="auto"/>
          </w:tcPr>
          <w:p w:rsidR="00460251" w:rsidRPr="00AB300E" w:rsidRDefault="00460251" w:rsidP="007A592D">
            <w:pPr>
              <w:autoSpaceDE w:val="0"/>
              <w:autoSpaceDN w:val="0"/>
              <w:adjustRightInd w:val="0"/>
              <w:spacing w:line="240" w:lineRule="atLeast"/>
              <w:rPr>
                <w:b/>
                <w:bCs/>
                <w:szCs w:val="22"/>
              </w:rPr>
            </w:pPr>
            <w:r w:rsidRPr="00AB300E">
              <w:rPr>
                <w:b/>
                <w:bCs/>
                <w:szCs w:val="22"/>
              </w:rPr>
              <w:t>The recognition</w:t>
            </w:r>
            <w:r w:rsidR="00551D94">
              <w:rPr>
                <w:b/>
                <w:bCs/>
                <w:szCs w:val="22"/>
              </w:rPr>
              <w:t xml:space="preserve"> of </w:t>
            </w:r>
            <w:r w:rsidRPr="00AB300E">
              <w:rPr>
                <w:b/>
                <w:bCs/>
                <w:szCs w:val="22"/>
              </w:rPr>
              <w:t>revenue from rendering of services</w:t>
            </w:r>
          </w:p>
        </w:tc>
      </w:tr>
      <w:tr w:rsidR="00460251" w:rsidRPr="00AB300E" w:rsidTr="00B63743">
        <w:tc>
          <w:tcPr>
            <w:tcW w:w="9717" w:type="dxa"/>
            <w:gridSpan w:val="2"/>
            <w:shd w:val="clear" w:color="auto" w:fill="auto"/>
          </w:tcPr>
          <w:p w:rsidR="00460251" w:rsidRPr="00EE107B" w:rsidRDefault="00460251" w:rsidP="007A592D">
            <w:pPr>
              <w:autoSpaceDE w:val="0"/>
              <w:autoSpaceDN w:val="0"/>
              <w:adjustRightInd w:val="0"/>
              <w:spacing w:line="240" w:lineRule="atLeast"/>
              <w:rPr>
                <w:rFonts w:cs="Angsana New"/>
                <w:szCs w:val="28"/>
                <w:lang w:val="en-US" w:bidi="th-TH"/>
              </w:rPr>
            </w:pPr>
            <w:r w:rsidRPr="00382C4B">
              <w:rPr>
                <w:szCs w:val="22"/>
              </w:rPr>
              <w:t>Refer to Note</w:t>
            </w:r>
            <w:r w:rsidR="00D90C80">
              <w:rPr>
                <w:szCs w:val="22"/>
              </w:rPr>
              <w:t>s</w:t>
            </w:r>
            <w:bookmarkStart w:id="0" w:name="_GoBack"/>
            <w:bookmarkEnd w:id="0"/>
            <w:r w:rsidRPr="00382C4B">
              <w:rPr>
                <w:szCs w:val="22"/>
              </w:rPr>
              <w:t xml:space="preserve"> </w:t>
            </w:r>
            <w:r w:rsidR="00183B3B">
              <w:rPr>
                <w:szCs w:val="22"/>
              </w:rPr>
              <w:t>4</w:t>
            </w:r>
            <w:r w:rsidRPr="00382C4B">
              <w:rPr>
                <w:szCs w:val="28"/>
                <w:lang w:bidi="th-TH"/>
              </w:rPr>
              <w:t xml:space="preserve"> (</w:t>
            </w:r>
            <w:r w:rsidR="0070037D">
              <w:rPr>
                <w:szCs w:val="28"/>
                <w:lang w:bidi="th-TH"/>
              </w:rPr>
              <w:t>r</w:t>
            </w:r>
            <w:r w:rsidRPr="00382C4B">
              <w:rPr>
                <w:szCs w:val="28"/>
                <w:lang w:bidi="th-TH"/>
              </w:rPr>
              <w:t>)</w:t>
            </w:r>
            <w:r w:rsidRPr="00AB300E">
              <w:rPr>
                <w:szCs w:val="22"/>
              </w:rPr>
              <w:t xml:space="preserve"> </w:t>
            </w:r>
            <w:r w:rsidR="009C2181">
              <w:rPr>
                <w:szCs w:val="22"/>
              </w:rPr>
              <w:t>and 2</w:t>
            </w:r>
            <w:r w:rsidR="00EE107B">
              <w:rPr>
                <w:rFonts w:cs="Angsana New"/>
                <w:szCs w:val="28"/>
                <w:lang w:val="en-US" w:bidi="th-TH"/>
              </w:rPr>
              <w:t>1</w:t>
            </w:r>
          </w:p>
        </w:tc>
      </w:tr>
      <w:tr w:rsidR="00460251" w:rsidRPr="00AB300E" w:rsidTr="00B63743">
        <w:tc>
          <w:tcPr>
            <w:tcW w:w="4675" w:type="dxa"/>
            <w:shd w:val="clear" w:color="auto" w:fill="auto"/>
          </w:tcPr>
          <w:p w:rsidR="00460251" w:rsidRPr="00AB300E" w:rsidRDefault="00460251" w:rsidP="007A592D">
            <w:pPr>
              <w:autoSpaceDE w:val="0"/>
              <w:autoSpaceDN w:val="0"/>
              <w:adjustRightInd w:val="0"/>
              <w:spacing w:line="240" w:lineRule="atLeast"/>
              <w:rPr>
                <w:b/>
                <w:bCs/>
                <w:szCs w:val="22"/>
              </w:rPr>
            </w:pPr>
            <w:r w:rsidRPr="00AB300E">
              <w:rPr>
                <w:b/>
                <w:bCs/>
                <w:szCs w:val="22"/>
              </w:rPr>
              <w:t>The key audit matter</w:t>
            </w:r>
          </w:p>
        </w:tc>
        <w:tc>
          <w:tcPr>
            <w:tcW w:w="5041" w:type="dxa"/>
            <w:shd w:val="clear" w:color="auto" w:fill="auto"/>
          </w:tcPr>
          <w:p w:rsidR="00460251" w:rsidRPr="00AB300E" w:rsidRDefault="00460251" w:rsidP="007A592D">
            <w:pPr>
              <w:autoSpaceDE w:val="0"/>
              <w:autoSpaceDN w:val="0"/>
              <w:adjustRightInd w:val="0"/>
              <w:spacing w:line="240" w:lineRule="atLeast"/>
              <w:rPr>
                <w:b/>
                <w:bCs/>
                <w:szCs w:val="22"/>
              </w:rPr>
            </w:pPr>
            <w:r w:rsidRPr="00AB300E">
              <w:rPr>
                <w:b/>
                <w:bCs/>
                <w:szCs w:val="22"/>
              </w:rPr>
              <w:t>How the matter was addressed in the audit</w:t>
            </w:r>
          </w:p>
        </w:tc>
      </w:tr>
      <w:tr w:rsidR="0070037D" w:rsidRPr="005D5634" w:rsidTr="00B63743">
        <w:trPr>
          <w:trHeight w:val="5005"/>
        </w:trPr>
        <w:tc>
          <w:tcPr>
            <w:tcW w:w="4675" w:type="dxa"/>
            <w:shd w:val="clear" w:color="auto" w:fill="auto"/>
          </w:tcPr>
          <w:p w:rsidR="0070037D" w:rsidRPr="00AB300E" w:rsidRDefault="0070037D" w:rsidP="0070037D">
            <w:pPr>
              <w:autoSpaceDE w:val="0"/>
              <w:autoSpaceDN w:val="0"/>
              <w:adjustRightInd w:val="0"/>
              <w:spacing w:line="240" w:lineRule="atLeast"/>
              <w:jc w:val="thaiDistribute"/>
              <w:rPr>
                <w:szCs w:val="22"/>
                <w:lang w:val="en-AU"/>
              </w:rPr>
            </w:pPr>
            <w:r w:rsidRPr="009C2181">
              <w:rPr>
                <w:iCs/>
                <w:szCs w:val="22"/>
                <w:lang w:val="en-AU"/>
              </w:rPr>
              <w:t>The Group has several types of revenue through various channels. Under agreements with the customers, these contain a variety of terms and conditions, such as type of services, scope of services, the pricing arrangement, sales promotion and discount. These factors may affect the amount and timing of revenue recognition. The revenue recognition depends on judgement and estimation in determining the obligations in each contract’s type and reasonable procedures for revenue recognition, including the period of revenue recognition at a point in time or over time. The Group’s revenue is significant to the financial statements and has a direct impact on its operating results, which the users of financial statements pay particular attention. Therefore, I have determined this matter to be a key audit matter.</w:t>
            </w:r>
          </w:p>
        </w:tc>
        <w:tc>
          <w:tcPr>
            <w:tcW w:w="5041" w:type="dxa"/>
            <w:shd w:val="clear" w:color="auto" w:fill="auto"/>
          </w:tcPr>
          <w:p w:rsidR="0070037D" w:rsidRPr="0070037D" w:rsidRDefault="0070037D" w:rsidP="0070037D">
            <w:pPr>
              <w:autoSpaceDE w:val="0"/>
              <w:autoSpaceDN w:val="0"/>
              <w:adjustRightInd w:val="0"/>
              <w:spacing w:line="240" w:lineRule="atLeast"/>
              <w:jc w:val="thaiDistribute"/>
              <w:rPr>
                <w:iCs/>
                <w:szCs w:val="22"/>
                <w:lang w:val="en-AU"/>
              </w:rPr>
            </w:pPr>
            <w:r w:rsidRPr="0070037D">
              <w:rPr>
                <w:iCs/>
                <w:szCs w:val="22"/>
                <w:lang w:val="en-AU"/>
              </w:rPr>
              <w:t>The audit procedures included the following:</w:t>
            </w:r>
          </w:p>
          <w:p w:rsidR="0070037D" w:rsidRPr="0070037D" w:rsidRDefault="0070037D" w:rsidP="0070037D">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bidi="ar-SA"/>
              </w:rPr>
            </w:pPr>
            <w:r w:rsidRPr="0070037D">
              <w:rPr>
                <w:rFonts w:ascii="Times New Roman" w:hAnsi="Times New Roman" w:cs="Times New Roman"/>
                <w:iCs/>
                <w:szCs w:val="22"/>
                <w:lang w:val="en-AU" w:bidi="ar-SA"/>
              </w:rPr>
              <w:t>Understand and assess the effectiveness of internal control related to the revenue recognition;</w:t>
            </w:r>
          </w:p>
          <w:p w:rsidR="0070037D" w:rsidRPr="0070037D" w:rsidRDefault="0070037D" w:rsidP="0070037D">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bidi="ar-SA"/>
              </w:rPr>
            </w:pPr>
            <w:r w:rsidRPr="0070037D">
              <w:rPr>
                <w:rFonts w:ascii="Times New Roman" w:hAnsi="Times New Roman" w:cs="Times New Roman"/>
                <w:iCs/>
                <w:szCs w:val="22"/>
                <w:lang w:val="en-AU" w:bidi="ar-SA"/>
              </w:rPr>
              <w:t>Apply a sampling method to select service agreements to assess whether revenue recognition was consistent with the terms and conditions of the relevant agreements, including evaluate the appropriateness in distinguish the obligations in each contract’s type, procedure for revenue recognition and period of revenue recognition;</w:t>
            </w:r>
          </w:p>
          <w:p w:rsidR="0070037D" w:rsidRPr="0070037D" w:rsidRDefault="0070037D" w:rsidP="0070037D">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bidi="ar-SA"/>
              </w:rPr>
            </w:pPr>
            <w:r w:rsidRPr="0070037D">
              <w:rPr>
                <w:rFonts w:ascii="Times New Roman" w:hAnsi="Times New Roman" w:cs="Times New Roman"/>
                <w:iCs/>
                <w:szCs w:val="22"/>
                <w:lang w:val="en-AU" w:bidi="ar-SA"/>
              </w:rPr>
              <w:t>Perform testing on sampling basis for revenue transactions incurred during the year and during the periods before and after closed to the year end with related documents;</w:t>
            </w:r>
          </w:p>
          <w:p w:rsidR="0070037D" w:rsidRPr="0070037D" w:rsidRDefault="0070037D" w:rsidP="0070037D">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bidi="ar-SA"/>
              </w:rPr>
            </w:pPr>
            <w:r w:rsidRPr="0070037D">
              <w:rPr>
                <w:rFonts w:ascii="Times New Roman" w:hAnsi="Times New Roman" w:cs="Times New Roman"/>
                <w:iCs/>
                <w:szCs w:val="22"/>
                <w:lang w:val="en-AU" w:bidi="ar-SA"/>
              </w:rPr>
              <w:t>Perform analysis on revenue by comparison with historical data and industry information;</w:t>
            </w:r>
          </w:p>
          <w:p w:rsidR="0070037D" w:rsidRPr="0070037D" w:rsidRDefault="0070037D" w:rsidP="0070037D">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bidi="ar-SA"/>
              </w:rPr>
            </w:pPr>
            <w:r w:rsidRPr="0070037D">
              <w:rPr>
                <w:rFonts w:ascii="Times New Roman" w:hAnsi="Times New Roman" w:cs="Times New Roman"/>
                <w:iCs/>
                <w:szCs w:val="22"/>
                <w:lang w:val="en-AU" w:bidi="ar-SA"/>
              </w:rPr>
              <w:t>Evaluating the adequacy of the financial statement</w:t>
            </w:r>
            <w:r w:rsidR="005D5634">
              <w:rPr>
                <w:rFonts w:ascii="Times New Roman" w:hAnsi="Times New Roman" w:cs="Times New Roman"/>
                <w:iCs/>
                <w:szCs w:val="22"/>
                <w:lang w:val="en-AU" w:bidi="ar-SA"/>
              </w:rPr>
              <w:t>’</w:t>
            </w:r>
            <w:r w:rsidRPr="0070037D">
              <w:rPr>
                <w:rFonts w:ascii="Times New Roman" w:hAnsi="Times New Roman" w:cs="Times New Roman"/>
                <w:iCs/>
                <w:szCs w:val="22"/>
                <w:lang w:val="en-AU" w:bidi="ar-SA"/>
              </w:rPr>
              <w:t>s disclosures in accordance with Thai Financial Reporting Standards.</w:t>
            </w:r>
          </w:p>
        </w:tc>
      </w:tr>
    </w:tbl>
    <w:p w:rsidR="007E0AFF" w:rsidRPr="00744C24" w:rsidRDefault="007E0AFF" w:rsidP="007A592D">
      <w:pPr>
        <w:autoSpaceDE w:val="0"/>
        <w:autoSpaceDN w:val="0"/>
        <w:adjustRightInd w:val="0"/>
        <w:spacing w:line="240" w:lineRule="atLeast"/>
        <w:jc w:val="both"/>
        <w:rPr>
          <w:szCs w:val="22"/>
        </w:rPr>
      </w:pP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043"/>
      </w:tblGrid>
      <w:tr w:rsidR="00AB300E" w:rsidRPr="00AB300E" w:rsidTr="005B4C91">
        <w:trPr>
          <w:tblHeader/>
        </w:trPr>
        <w:tc>
          <w:tcPr>
            <w:tcW w:w="9718" w:type="dxa"/>
            <w:gridSpan w:val="2"/>
            <w:shd w:val="clear" w:color="auto" w:fill="auto"/>
          </w:tcPr>
          <w:p w:rsidR="00AB300E" w:rsidRPr="009F1B55" w:rsidRDefault="00AB300E" w:rsidP="007A592D">
            <w:pPr>
              <w:pStyle w:val="BodyText"/>
              <w:spacing w:after="0" w:line="240" w:lineRule="atLeast"/>
              <w:rPr>
                <w:b/>
                <w:bCs/>
                <w:sz w:val="30"/>
                <w:szCs w:val="30"/>
              </w:rPr>
            </w:pPr>
            <w:r w:rsidRPr="009F1B55">
              <w:rPr>
                <w:b/>
                <w:bCs/>
                <w:szCs w:val="22"/>
              </w:rPr>
              <w:t>Impairment</w:t>
            </w:r>
            <w:r w:rsidR="00D03913">
              <w:rPr>
                <w:b/>
                <w:bCs/>
                <w:szCs w:val="22"/>
              </w:rPr>
              <w:t xml:space="preserve"> </w:t>
            </w:r>
            <w:r w:rsidR="00FF05D7">
              <w:rPr>
                <w:b/>
                <w:bCs/>
                <w:szCs w:val="22"/>
              </w:rPr>
              <w:t>on</w:t>
            </w:r>
            <w:r w:rsidRPr="009F1B55">
              <w:rPr>
                <w:b/>
                <w:bCs/>
                <w:szCs w:val="22"/>
              </w:rPr>
              <w:t xml:space="preserve"> digital television licence and investment</w:t>
            </w:r>
            <w:r w:rsidR="006E495F">
              <w:rPr>
                <w:b/>
                <w:bCs/>
                <w:szCs w:val="22"/>
              </w:rPr>
              <w:t>s</w:t>
            </w:r>
            <w:r w:rsidRPr="009F1B55">
              <w:rPr>
                <w:b/>
                <w:bCs/>
                <w:szCs w:val="22"/>
              </w:rPr>
              <w:t xml:space="preserve"> in subsidiar</w:t>
            </w:r>
            <w:r w:rsidR="006E495F">
              <w:rPr>
                <w:b/>
                <w:bCs/>
                <w:szCs w:val="22"/>
              </w:rPr>
              <w:t>ies</w:t>
            </w:r>
            <w:r w:rsidRPr="009F1B55">
              <w:rPr>
                <w:b/>
                <w:bCs/>
                <w:szCs w:val="22"/>
              </w:rPr>
              <w:t xml:space="preserve"> and valuation of trade and other accounts receivable with related parties </w:t>
            </w:r>
            <w:r w:rsidRPr="009F1B55">
              <w:rPr>
                <w:b/>
                <w:bCs/>
                <w:sz w:val="30"/>
                <w:szCs w:val="30"/>
              </w:rPr>
              <w:t xml:space="preserve"> </w:t>
            </w:r>
          </w:p>
        </w:tc>
      </w:tr>
      <w:tr w:rsidR="00AB300E" w:rsidRPr="00AB300E" w:rsidTr="005B4C91">
        <w:trPr>
          <w:tblHeader/>
        </w:trPr>
        <w:tc>
          <w:tcPr>
            <w:tcW w:w="9718" w:type="dxa"/>
            <w:gridSpan w:val="2"/>
            <w:shd w:val="clear" w:color="auto" w:fill="auto"/>
          </w:tcPr>
          <w:p w:rsidR="00AB300E" w:rsidRPr="009F1B55" w:rsidRDefault="00AB300E" w:rsidP="007A592D">
            <w:pPr>
              <w:autoSpaceDE w:val="0"/>
              <w:autoSpaceDN w:val="0"/>
              <w:adjustRightInd w:val="0"/>
              <w:spacing w:line="240" w:lineRule="atLeast"/>
              <w:rPr>
                <w:szCs w:val="22"/>
              </w:rPr>
            </w:pPr>
            <w:r w:rsidRPr="009F1B55">
              <w:rPr>
                <w:szCs w:val="22"/>
              </w:rPr>
              <w:t xml:space="preserve">Refer to Notes </w:t>
            </w:r>
            <w:r w:rsidR="00183B3B">
              <w:rPr>
                <w:szCs w:val="22"/>
              </w:rPr>
              <w:t>5</w:t>
            </w:r>
            <w:r w:rsidRPr="009F1B55">
              <w:rPr>
                <w:szCs w:val="22"/>
              </w:rPr>
              <w:t xml:space="preserve">, </w:t>
            </w:r>
            <w:r w:rsidR="00183B3B">
              <w:rPr>
                <w:szCs w:val="22"/>
              </w:rPr>
              <w:t>8</w:t>
            </w:r>
            <w:r w:rsidRPr="009F1B55">
              <w:rPr>
                <w:szCs w:val="22"/>
              </w:rPr>
              <w:t xml:space="preserve">, </w:t>
            </w:r>
            <w:r w:rsidR="00183B3B">
              <w:rPr>
                <w:szCs w:val="22"/>
              </w:rPr>
              <w:t>9</w:t>
            </w:r>
            <w:r w:rsidRPr="009F1B55">
              <w:rPr>
                <w:szCs w:val="22"/>
              </w:rPr>
              <w:t>, 1</w:t>
            </w:r>
            <w:r w:rsidR="006E495F">
              <w:rPr>
                <w:szCs w:val="22"/>
              </w:rPr>
              <w:t>2</w:t>
            </w:r>
            <w:r w:rsidR="00C9554F">
              <w:rPr>
                <w:szCs w:val="22"/>
              </w:rPr>
              <w:t>,</w:t>
            </w:r>
            <w:r w:rsidRPr="009F1B55">
              <w:rPr>
                <w:szCs w:val="22"/>
              </w:rPr>
              <w:t xml:space="preserve"> </w:t>
            </w:r>
            <w:r w:rsidR="006E495F">
              <w:rPr>
                <w:szCs w:val="22"/>
              </w:rPr>
              <w:t>1</w:t>
            </w:r>
            <w:r w:rsidR="00582396">
              <w:rPr>
                <w:szCs w:val="22"/>
              </w:rPr>
              <w:t>5</w:t>
            </w:r>
            <w:r w:rsidR="00C9554F">
              <w:rPr>
                <w:szCs w:val="22"/>
              </w:rPr>
              <w:t xml:space="preserve"> and</w:t>
            </w:r>
            <w:r w:rsidR="006E495F">
              <w:rPr>
                <w:szCs w:val="22"/>
              </w:rPr>
              <w:t xml:space="preserve"> </w:t>
            </w:r>
            <w:r w:rsidR="00E60B7D">
              <w:rPr>
                <w:szCs w:val="22"/>
              </w:rPr>
              <w:t>1</w:t>
            </w:r>
            <w:r w:rsidR="00582396">
              <w:rPr>
                <w:szCs w:val="22"/>
              </w:rPr>
              <w:t>6</w:t>
            </w:r>
          </w:p>
        </w:tc>
      </w:tr>
      <w:tr w:rsidR="00AB300E" w:rsidRPr="00AB300E" w:rsidTr="005B4C91">
        <w:trPr>
          <w:tblHeader/>
        </w:trPr>
        <w:tc>
          <w:tcPr>
            <w:tcW w:w="4675" w:type="dxa"/>
            <w:shd w:val="clear" w:color="auto" w:fill="auto"/>
          </w:tcPr>
          <w:p w:rsidR="00AB300E" w:rsidRPr="00AB300E" w:rsidRDefault="00AB300E" w:rsidP="007A592D">
            <w:pPr>
              <w:autoSpaceDE w:val="0"/>
              <w:autoSpaceDN w:val="0"/>
              <w:adjustRightInd w:val="0"/>
              <w:spacing w:line="240" w:lineRule="atLeast"/>
              <w:rPr>
                <w:b/>
                <w:bCs/>
                <w:szCs w:val="22"/>
              </w:rPr>
            </w:pPr>
            <w:r w:rsidRPr="00AB300E">
              <w:rPr>
                <w:b/>
                <w:bCs/>
                <w:szCs w:val="22"/>
              </w:rPr>
              <w:t>The key audit matter</w:t>
            </w:r>
          </w:p>
        </w:tc>
        <w:tc>
          <w:tcPr>
            <w:tcW w:w="5042" w:type="dxa"/>
            <w:shd w:val="clear" w:color="auto" w:fill="auto"/>
          </w:tcPr>
          <w:p w:rsidR="00AB300E" w:rsidRPr="00AB300E" w:rsidRDefault="00AB300E" w:rsidP="007A592D">
            <w:pPr>
              <w:autoSpaceDE w:val="0"/>
              <w:autoSpaceDN w:val="0"/>
              <w:adjustRightInd w:val="0"/>
              <w:spacing w:line="240" w:lineRule="atLeast"/>
              <w:rPr>
                <w:b/>
                <w:bCs/>
                <w:szCs w:val="22"/>
              </w:rPr>
            </w:pPr>
            <w:r w:rsidRPr="00AB300E">
              <w:rPr>
                <w:b/>
                <w:bCs/>
                <w:szCs w:val="22"/>
              </w:rPr>
              <w:t>How the matter was addressed in the audit</w:t>
            </w:r>
          </w:p>
        </w:tc>
      </w:tr>
      <w:tr w:rsidR="00AB300E" w:rsidRPr="008F055A" w:rsidTr="005B4C91">
        <w:tc>
          <w:tcPr>
            <w:tcW w:w="4675" w:type="dxa"/>
            <w:shd w:val="clear" w:color="auto" w:fill="auto"/>
          </w:tcPr>
          <w:p w:rsidR="00C9554F" w:rsidRPr="00C9554F" w:rsidRDefault="00C9554F" w:rsidP="00C9554F">
            <w:pPr>
              <w:autoSpaceDE w:val="0"/>
              <w:autoSpaceDN w:val="0"/>
              <w:adjustRightInd w:val="0"/>
              <w:spacing w:line="240" w:lineRule="atLeast"/>
              <w:jc w:val="thaiDistribute"/>
              <w:rPr>
                <w:iCs/>
                <w:szCs w:val="22"/>
                <w:lang w:val="en-AU"/>
              </w:rPr>
            </w:pPr>
            <w:r w:rsidRPr="00C9554F">
              <w:rPr>
                <w:iCs/>
                <w:szCs w:val="22"/>
                <w:lang w:val="en-AU"/>
              </w:rPr>
              <w:t>A</w:t>
            </w:r>
            <w:r>
              <w:rPr>
                <w:iCs/>
                <w:szCs w:val="22"/>
                <w:lang w:val="en-AU"/>
              </w:rPr>
              <w:t>n indirect</w:t>
            </w:r>
            <w:r w:rsidRPr="00C9554F">
              <w:rPr>
                <w:iCs/>
                <w:szCs w:val="22"/>
                <w:lang w:val="en-AU"/>
              </w:rPr>
              <w:t xml:space="preserve"> subsidiary was granted the commercial digital terrestrial television licence (“licence”). </w:t>
            </w:r>
            <w:r w:rsidR="00625F45">
              <w:rPr>
                <w:iCs/>
                <w:szCs w:val="22"/>
                <w:lang w:val="en-AU"/>
              </w:rPr>
              <w:br/>
            </w:r>
            <w:r w:rsidRPr="00C9554F">
              <w:rPr>
                <w:iCs/>
                <w:szCs w:val="22"/>
                <w:lang w:val="en-AU"/>
              </w:rPr>
              <w:t xml:space="preserve">As the high competition in the digital television business in Thailand, there is the risk that operation results of the </w:t>
            </w:r>
            <w:r>
              <w:rPr>
                <w:iCs/>
                <w:szCs w:val="22"/>
                <w:lang w:val="en-AU"/>
              </w:rPr>
              <w:t xml:space="preserve">indirect </w:t>
            </w:r>
            <w:r w:rsidRPr="00C9554F">
              <w:rPr>
                <w:iCs/>
                <w:szCs w:val="22"/>
                <w:lang w:val="en-AU"/>
              </w:rPr>
              <w:t xml:space="preserve">subsidiary may not be in line with its initial expectations and forecasts. </w:t>
            </w:r>
          </w:p>
          <w:p w:rsidR="00C9554F" w:rsidRPr="00625F45" w:rsidRDefault="00C9554F" w:rsidP="00C9554F">
            <w:pPr>
              <w:autoSpaceDE w:val="0"/>
              <w:autoSpaceDN w:val="0"/>
              <w:adjustRightInd w:val="0"/>
              <w:spacing w:line="240" w:lineRule="atLeast"/>
              <w:jc w:val="thaiDistribute"/>
              <w:rPr>
                <w:iCs/>
                <w:sz w:val="24"/>
                <w:szCs w:val="24"/>
                <w:lang w:val="en-AU"/>
              </w:rPr>
            </w:pPr>
          </w:p>
          <w:p w:rsidR="00C9554F" w:rsidRPr="00C9554F" w:rsidRDefault="00C9554F" w:rsidP="00C9554F">
            <w:pPr>
              <w:autoSpaceDE w:val="0"/>
              <w:autoSpaceDN w:val="0"/>
              <w:adjustRightInd w:val="0"/>
              <w:spacing w:line="240" w:lineRule="atLeast"/>
              <w:jc w:val="thaiDistribute"/>
              <w:rPr>
                <w:iCs/>
                <w:szCs w:val="22"/>
                <w:lang w:val="en-AU"/>
              </w:rPr>
            </w:pPr>
            <w:r w:rsidRPr="00C9554F">
              <w:rPr>
                <w:iCs/>
                <w:szCs w:val="22"/>
                <w:lang w:val="en-AU"/>
              </w:rPr>
              <w:t xml:space="preserve">Moreover, the recent trend of the consumer behaviour is changed and the current economic is in the downturn situation. Certain related parties of the Group are operating in the </w:t>
            </w:r>
            <w:r w:rsidR="007549B1" w:rsidRPr="00C9554F">
              <w:rPr>
                <w:iCs/>
                <w:szCs w:val="22"/>
                <w:lang w:val="en-AU"/>
              </w:rPr>
              <w:t>highly</w:t>
            </w:r>
            <w:r w:rsidRPr="00C9554F">
              <w:rPr>
                <w:iCs/>
                <w:szCs w:val="22"/>
                <w:lang w:val="en-AU"/>
              </w:rPr>
              <w:t xml:space="preserve"> competitive businesses.</w:t>
            </w:r>
          </w:p>
          <w:p w:rsidR="00C9554F" w:rsidRPr="00625F45" w:rsidRDefault="00C9554F" w:rsidP="00C9554F">
            <w:pPr>
              <w:autoSpaceDE w:val="0"/>
              <w:autoSpaceDN w:val="0"/>
              <w:adjustRightInd w:val="0"/>
              <w:spacing w:line="240" w:lineRule="atLeast"/>
              <w:jc w:val="thaiDistribute"/>
              <w:rPr>
                <w:iCs/>
                <w:sz w:val="24"/>
                <w:szCs w:val="24"/>
                <w:lang w:val="en-AU"/>
              </w:rPr>
            </w:pPr>
          </w:p>
          <w:p w:rsidR="00582396" w:rsidRDefault="00582396" w:rsidP="00C9554F">
            <w:pPr>
              <w:autoSpaceDE w:val="0"/>
              <w:autoSpaceDN w:val="0"/>
              <w:adjustRightInd w:val="0"/>
              <w:spacing w:line="240" w:lineRule="atLeast"/>
              <w:jc w:val="thaiDistribute"/>
              <w:rPr>
                <w:iCs/>
                <w:szCs w:val="22"/>
                <w:lang w:val="en-AU"/>
              </w:rPr>
            </w:pPr>
          </w:p>
          <w:p w:rsidR="00A058C2" w:rsidRDefault="00A058C2" w:rsidP="00C9554F">
            <w:pPr>
              <w:autoSpaceDE w:val="0"/>
              <w:autoSpaceDN w:val="0"/>
              <w:adjustRightInd w:val="0"/>
              <w:spacing w:line="240" w:lineRule="atLeast"/>
              <w:jc w:val="thaiDistribute"/>
              <w:rPr>
                <w:iCs/>
                <w:szCs w:val="22"/>
                <w:lang w:val="en-AU"/>
              </w:rPr>
            </w:pPr>
          </w:p>
          <w:p w:rsidR="00C9554F" w:rsidRPr="00C9554F" w:rsidRDefault="00C9554F" w:rsidP="00C9554F">
            <w:pPr>
              <w:autoSpaceDE w:val="0"/>
              <w:autoSpaceDN w:val="0"/>
              <w:adjustRightInd w:val="0"/>
              <w:spacing w:line="240" w:lineRule="atLeast"/>
              <w:jc w:val="thaiDistribute"/>
              <w:rPr>
                <w:iCs/>
                <w:szCs w:val="22"/>
                <w:lang w:val="en-AU"/>
              </w:rPr>
            </w:pPr>
            <w:r w:rsidRPr="00C9554F">
              <w:rPr>
                <w:iCs/>
                <w:szCs w:val="22"/>
                <w:lang w:val="en-AU"/>
              </w:rPr>
              <w:lastRenderedPageBreak/>
              <w:t>Consequently, these matters affect the operations of subsidiar</w:t>
            </w:r>
            <w:r>
              <w:rPr>
                <w:iCs/>
                <w:szCs w:val="22"/>
                <w:lang w:val="en-AU"/>
              </w:rPr>
              <w:t>ies</w:t>
            </w:r>
            <w:r w:rsidRPr="00C9554F">
              <w:rPr>
                <w:iCs/>
                <w:szCs w:val="22"/>
                <w:lang w:val="en-AU"/>
              </w:rPr>
              <w:t xml:space="preserve"> and certain related parties which are indicators of impairment of license in the consolidated financial statements and investment</w:t>
            </w:r>
            <w:r>
              <w:rPr>
                <w:iCs/>
                <w:szCs w:val="22"/>
                <w:lang w:val="en-AU"/>
              </w:rPr>
              <w:t>s</w:t>
            </w:r>
            <w:r w:rsidRPr="00C9554F">
              <w:rPr>
                <w:iCs/>
                <w:szCs w:val="22"/>
                <w:lang w:val="en-AU"/>
              </w:rPr>
              <w:t xml:space="preserve"> in subsidiar</w:t>
            </w:r>
            <w:r>
              <w:rPr>
                <w:iCs/>
                <w:szCs w:val="22"/>
                <w:lang w:val="en-AU"/>
              </w:rPr>
              <w:t>ies</w:t>
            </w:r>
            <w:r w:rsidRPr="00C9554F">
              <w:rPr>
                <w:iCs/>
                <w:szCs w:val="22"/>
                <w:lang w:val="en-AU"/>
              </w:rPr>
              <w:t xml:space="preserve"> and the risk of recoverable amount of trade and other accounts receivable with related parties in the consolidated and separate financial statement.</w:t>
            </w:r>
          </w:p>
          <w:p w:rsidR="00C9554F" w:rsidRPr="00C9554F" w:rsidRDefault="00C9554F" w:rsidP="00C9554F">
            <w:pPr>
              <w:autoSpaceDE w:val="0"/>
              <w:autoSpaceDN w:val="0"/>
              <w:adjustRightInd w:val="0"/>
              <w:spacing w:line="240" w:lineRule="atLeast"/>
              <w:jc w:val="thaiDistribute"/>
              <w:rPr>
                <w:iCs/>
                <w:szCs w:val="22"/>
                <w:lang w:val="en-AU"/>
              </w:rPr>
            </w:pPr>
          </w:p>
          <w:p w:rsidR="003B07B7" w:rsidRPr="00C9554F" w:rsidRDefault="00C9554F" w:rsidP="00582396">
            <w:pPr>
              <w:autoSpaceDE w:val="0"/>
              <w:autoSpaceDN w:val="0"/>
              <w:adjustRightInd w:val="0"/>
              <w:spacing w:line="240" w:lineRule="atLeast"/>
              <w:jc w:val="thaiDistribute"/>
              <w:rPr>
                <w:iCs/>
                <w:szCs w:val="22"/>
                <w:lang w:val="en-AU"/>
              </w:rPr>
            </w:pPr>
            <w:r w:rsidRPr="00C9554F">
              <w:rPr>
                <w:iCs/>
                <w:szCs w:val="22"/>
                <w:lang w:val="en-AU"/>
              </w:rPr>
              <w:t>As there is inherent uncertainty in the estimation and the management has to involve with the high level of judgement to determine the key assumptions used to estimate the recoverable amount of licence and investment</w:t>
            </w:r>
            <w:r>
              <w:rPr>
                <w:iCs/>
                <w:szCs w:val="22"/>
                <w:lang w:val="en-AU"/>
              </w:rPr>
              <w:t>s</w:t>
            </w:r>
            <w:r w:rsidRPr="00C9554F">
              <w:rPr>
                <w:iCs/>
                <w:szCs w:val="22"/>
                <w:lang w:val="en-AU"/>
              </w:rPr>
              <w:t xml:space="preserve"> in the subsidiar</w:t>
            </w:r>
            <w:r>
              <w:rPr>
                <w:iCs/>
                <w:szCs w:val="22"/>
                <w:lang w:val="en-AU"/>
              </w:rPr>
              <w:t>ies</w:t>
            </w:r>
            <w:r w:rsidRPr="00C9554F">
              <w:rPr>
                <w:iCs/>
                <w:szCs w:val="22"/>
                <w:lang w:val="en-AU"/>
              </w:rPr>
              <w:t xml:space="preserve"> and determine the recoverability of trade and other accounts receivable with related parties including the amount of allowance for doubtful account of the receivables. As well as, the net book value of license, investment</w:t>
            </w:r>
            <w:r>
              <w:rPr>
                <w:iCs/>
                <w:szCs w:val="22"/>
                <w:lang w:val="en-AU"/>
              </w:rPr>
              <w:t>s</w:t>
            </w:r>
            <w:r w:rsidRPr="00C9554F">
              <w:rPr>
                <w:iCs/>
                <w:szCs w:val="22"/>
                <w:lang w:val="en-AU"/>
              </w:rPr>
              <w:t xml:space="preserve"> in subsidiar</w:t>
            </w:r>
            <w:r>
              <w:rPr>
                <w:iCs/>
                <w:szCs w:val="22"/>
                <w:lang w:val="en-AU"/>
              </w:rPr>
              <w:t>ies</w:t>
            </w:r>
            <w:r w:rsidRPr="00C9554F">
              <w:rPr>
                <w:iCs/>
                <w:szCs w:val="22"/>
                <w:lang w:val="en-AU"/>
              </w:rPr>
              <w:t xml:space="preserve"> and trade and other accounts receivable and the reversal of impairment loss of assets is significant.</w:t>
            </w:r>
            <w:r w:rsidR="00582396">
              <w:rPr>
                <w:iCs/>
                <w:szCs w:val="22"/>
                <w:lang w:val="en-AU"/>
              </w:rPr>
              <w:t xml:space="preserve"> </w:t>
            </w:r>
            <w:r w:rsidRPr="00C9554F">
              <w:rPr>
                <w:iCs/>
                <w:szCs w:val="22"/>
                <w:lang w:val="en-AU"/>
              </w:rPr>
              <w:t>Therefore, I have determined this matter to be a key audit matter.</w:t>
            </w:r>
          </w:p>
        </w:tc>
        <w:tc>
          <w:tcPr>
            <w:tcW w:w="5042" w:type="dxa"/>
            <w:shd w:val="clear" w:color="auto" w:fill="auto"/>
          </w:tcPr>
          <w:p w:rsidR="00AB300E" w:rsidRPr="00AB300E" w:rsidRDefault="00AB300E" w:rsidP="007A592D">
            <w:pPr>
              <w:autoSpaceDE w:val="0"/>
              <w:autoSpaceDN w:val="0"/>
              <w:adjustRightInd w:val="0"/>
              <w:spacing w:line="240" w:lineRule="atLeast"/>
              <w:jc w:val="thaiDistribute"/>
              <w:rPr>
                <w:iCs/>
                <w:szCs w:val="22"/>
                <w:lang w:val="en-AU"/>
              </w:rPr>
            </w:pPr>
            <w:r w:rsidRPr="00AB300E">
              <w:rPr>
                <w:iCs/>
                <w:szCs w:val="22"/>
                <w:lang w:val="en-AU"/>
              </w:rPr>
              <w:lastRenderedPageBreak/>
              <w:t xml:space="preserve">The audit procedures included the following: </w:t>
            </w:r>
          </w:p>
          <w:p w:rsidR="00591B22" w:rsidRPr="008850DC" w:rsidRDefault="00AB300E" w:rsidP="007A592D">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bidi="ar-SA"/>
              </w:rPr>
            </w:pPr>
            <w:r w:rsidRPr="008850DC">
              <w:rPr>
                <w:rFonts w:ascii="Times New Roman" w:hAnsi="Times New Roman" w:cs="Times New Roman"/>
                <w:iCs/>
                <w:szCs w:val="22"/>
                <w:lang w:val="en-AU" w:bidi="ar-SA"/>
              </w:rPr>
              <w:t xml:space="preserve">Gain an understanding of the determination of cash-generating units and the estimated recoverable amount, which was the higher of its fair value less costs </w:t>
            </w:r>
            <w:r w:rsidR="000F46FA" w:rsidRPr="008850DC">
              <w:rPr>
                <w:rFonts w:ascii="Times New Roman" w:hAnsi="Times New Roman" w:cs="Times New Roman"/>
                <w:iCs/>
                <w:szCs w:val="22"/>
                <w:lang w:val="en-AU" w:bidi="ar-SA"/>
              </w:rPr>
              <w:t>of disposal</w:t>
            </w:r>
            <w:r w:rsidRPr="008850DC">
              <w:rPr>
                <w:rFonts w:ascii="Times New Roman" w:hAnsi="Times New Roman" w:cs="Times New Roman"/>
                <w:iCs/>
                <w:szCs w:val="22"/>
                <w:lang w:val="en-AU" w:bidi="ar-SA"/>
              </w:rPr>
              <w:t xml:space="preserve"> and value in use, including the preparation of discounted future cash flow along with management approval;</w:t>
            </w:r>
          </w:p>
          <w:p w:rsidR="00C9554F" w:rsidRPr="00582396" w:rsidRDefault="00591B22" w:rsidP="007B269B">
            <w:pPr>
              <w:pStyle w:val="ListParagraph"/>
              <w:numPr>
                <w:ilvl w:val="0"/>
                <w:numId w:val="24"/>
              </w:numPr>
              <w:autoSpaceDE w:val="0"/>
              <w:autoSpaceDN w:val="0"/>
              <w:adjustRightInd w:val="0"/>
              <w:spacing w:after="0" w:line="240" w:lineRule="atLeast"/>
              <w:ind w:left="346" w:hanging="346"/>
              <w:contextualSpacing/>
              <w:jc w:val="thaiDistribute"/>
              <w:rPr>
                <w:rFonts w:ascii="Times New Roman" w:eastAsia="Calibri" w:hAnsi="Times New Roman" w:cs="Times New Roman"/>
                <w:color w:val="000000"/>
                <w:szCs w:val="22"/>
              </w:rPr>
            </w:pPr>
            <w:r w:rsidRPr="00C9554F">
              <w:rPr>
                <w:rFonts w:ascii="Times New Roman" w:hAnsi="Times New Roman" w:cs="Times New Roman"/>
                <w:iCs/>
                <w:szCs w:val="22"/>
                <w:lang w:val="en-AU" w:bidi="ar-SA"/>
              </w:rPr>
              <w:t xml:space="preserve">Evaluate the effect of the recoverable amount of </w:t>
            </w:r>
            <w:r w:rsidR="00C9554F" w:rsidRPr="00C9554F">
              <w:rPr>
                <w:rFonts w:ascii="Times New Roman" w:hAnsi="Times New Roman" w:cs="Times New Roman"/>
                <w:iCs/>
                <w:szCs w:val="22"/>
                <w:lang w:val="en-AU" w:bidi="ar-SA"/>
              </w:rPr>
              <w:t>the</w:t>
            </w:r>
            <w:r w:rsidRPr="00C9554F">
              <w:rPr>
                <w:rFonts w:ascii="Times New Roman" w:hAnsi="Times New Roman" w:cs="Times New Roman"/>
                <w:iCs/>
                <w:szCs w:val="22"/>
                <w:lang w:val="en-AU" w:bidi="ar-SA"/>
              </w:rPr>
              <w:t xml:space="preserve"> licence the related assets from the significantly changes with an effect</w:t>
            </w:r>
            <w:r w:rsidR="00C961FC" w:rsidRPr="00C9554F">
              <w:rPr>
                <w:rFonts w:ascii="Times New Roman" w:hAnsi="Times New Roman" w:cs="Times New Roman"/>
                <w:iCs/>
                <w:szCs w:val="22"/>
                <w:lang w:val="en-AU" w:bidi="ar-SA"/>
              </w:rPr>
              <w:t xml:space="preserve"> </w:t>
            </w:r>
            <w:r w:rsidRPr="00C9554F">
              <w:rPr>
                <w:rFonts w:ascii="Times New Roman" w:hAnsi="Times New Roman" w:cs="Times New Roman"/>
                <w:iCs/>
                <w:szCs w:val="22"/>
                <w:lang w:val="en-AU" w:bidi="ar-SA"/>
              </w:rPr>
              <w:t xml:space="preserve">on the entity have taken place during the </w:t>
            </w:r>
            <w:r w:rsidR="00C961FC" w:rsidRPr="00C9554F">
              <w:rPr>
                <w:rFonts w:ascii="Times New Roman" w:hAnsi="Times New Roman" w:cs="Times New Roman"/>
                <w:iCs/>
                <w:szCs w:val="22"/>
                <w:lang w:val="en-AU" w:bidi="ar-SA"/>
              </w:rPr>
              <w:t>period or</w:t>
            </w:r>
            <w:r w:rsidRPr="00C9554F">
              <w:rPr>
                <w:rFonts w:ascii="Times New Roman" w:hAnsi="Times New Roman" w:cs="Times New Roman"/>
                <w:iCs/>
                <w:szCs w:val="22"/>
                <w:lang w:val="en-AU" w:bidi="ar-SA"/>
              </w:rPr>
              <w:t xml:space="preserve"> will take place in the near future</w:t>
            </w:r>
            <w:r w:rsidR="00F55D13">
              <w:rPr>
                <w:rFonts w:ascii="Times New Roman" w:hAnsi="Times New Roman" w:cs="Times New Roman"/>
                <w:iCs/>
                <w:szCs w:val="22"/>
                <w:lang w:val="en-AU" w:bidi="ar-SA"/>
              </w:rPr>
              <w:t>;</w:t>
            </w:r>
            <w:r w:rsidR="00C961FC" w:rsidRPr="00C9554F">
              <w:rPr>
                <w:rFonts w:ascii="Times New Roman" w:hAnsi="Times New Roman" w:cs="Times New Roman"/>
                <w:iCs/>
                <w:szCs w:val="22"/>
                <w:lang w:val="en-AU" w:bidi="ar-SA"/>
              </w:rPr>
              <w:t xml:space="preserve"> </w:t>
            </w:r>
          </w:p>
          <w:p w:rsidR="00582396" w:rsidRDefault="00582396" w:rsidP="00582396">
            <w:pPr>
              <w:pStyle w:val="ListParagraph"/>
              <w:autoSpaceDE w:val="0"/>
              <w:autoSpaceDN w:val="0"/>
              <w:adjustRightInd w:val="0"/>
              <w:spacing w:after="0" w:line="240" w:lineRule="atLeast"/>
              <w:ind w:left="346"/>
              <w:contextualSpacing/>
              <w:jc w:val="thaiDistribute"/>
              <w:rPr>
                <w:rFonts w:ascii="Times New Roman" w:eastAsia="Calibri" w:hAnsi="Times New Roman" w:cs="Times New Roman"/>
                <w:iCs/>
                <w:color w:val="000000"/>
                <w:szCs w:val="22"/>
                <w:lang w:val="en-AU" w:bidi="ar-SA"/>
              </w:rPr>
            </w:pPr>
          </w:p>
          <w:p w:rsidR="00582396" w:rsidRDefault="00582396" w:rsidP="00582396">
            <w:pPr>
              <w:pStyle w:val="ListParagraph"/>
              <w:autoSpaceDE w:val="0"/>
              <w:autoSpaceDN w:val="0"/>
              <w:adjustRightInd w:val="0"/>
              <w:spacing w:after="0" w:line="240" w:lineRule="atLeast"/>
              <w:ind w:left="346"/>
              <w:contextualSpacing/>
              <w:jc w:val="thaiDistribute"/>
              <w:rPr>
                <w:rFonts w:ascii="Times New Roman" w:eastAsia="Calibri" w:hAnsi="Times New Roman" w:cs="Times New Roman"/>
                <w:iCs/>
                <w:color w:val="000000"/>
                <w:szCs w:val="22"/>
                <w:lang w:val="en-AU" w:bidi="ar-SA"/>
              </w:rPr>
            </w:pPr>
          </w:p>
          <w:p w:rsidR="00582396" w:rsidRPr="00A058C2" w:rsidRDefault="00582396" w:rsidP="00582396">
            <w:pPr>
              <w:pStyle w:val="ListParagraph"/>
              <w:autoSpaceDE w:val="0"/>
              <w:autoSpaceDN w:val="0"/>
              <w:adjustRightInd w:val="0"/>
              <w:spacing w:after="0" w:line="240" w:lineRule="atLeast"/>
              <w:ind w:left="346"/>
              <w:contextualSpacing/>
              <w:jc w:val="thaiDistribute"/>
              <w:rPr>
                <w:rFonts w:ascii="Times New Roman" w:eastAsia="Calibri" w:hAnsi="Times New Roman" w:cs="Times New Roman"/>
                <w:color w:val="000000"/>
                <w:sz w:val="16"/>
                <w:szCs w:val="16"/>
              </w:rPr>
            </w:pPr>
          </w:p>
          <w:p w:rsidR="00AB300E" w:rsidRPr="00C9554F" w:rsidRDefault="00AB300E" w:rsidP="007B269B">
            <w:pPr>
              <w:pStyle w:val="ListParagraph"/>
              <w:numPr>
                <w:ilvl w:val="0"/>
                <w:numId w:val="24"/>
              </w:numPr>
              <w:autoSpaceDE w:val="0"/>
              <w:autoSpaceDN w:val="0"/>
              <w:adjustRightInd w:val="0"/>
              <w:spacing w:after="0" w:line="240" w:lineRule="atLeast"/>
              <w:ind w:left="346" w:hanging="346"/>
              <w:contextualSpacing/>
              <w:jc w:val="thaiDistribute"/>
              <w:rPr>
                <w:rFonts w:ascii="Times New Roman" w:eastAsia="Calibri" w:hAnsi="Times New Roman" w:cs="Times New Roman"/>
                <w:color w:val="000000"/>
                <w:szCs w:val="22"/>
              </w:rPr>
            </w:pPr>
            <w:r w:rsidRPr="00C9554F">
              <w:rPr>
                <w:rFonts w:ascii="Times New Roman" w:eastAsia="Calibri" w:hAnsi="Times New Roman" w:cs="Times New Roman"/>
                <w:color w:val="000000"/>
                <w:szCs w:val="22"/>
              </w:rPr>
              <w:lastRenderedPageBreak/>
              <w:t>Assess the discounted cash flow projection approved by management by evaluating the key assumptions and actual operation results and operation plans; as well as assessing the appropriateness of discount rate used by comparing to the weighted average cost of capital of an industry in which the Group operates and testing the computation of discounted cash flow projection;</w:t>
            </w:r>
          </w:p>
          <w:p w:rsidR="00551D94" w:rsidRPr="008F055A" w:rsidRDefault="00AB300E" w:rsidP="007A592D">
            <w:pPr>
              <w:pStyle w:val="ListParagraph"/>
              <w:numPr>
                <w:ilvl w:val="0"/>
                <w:numId w:val="24"/>
              </w:numPr>
              <w:autoSpaceDE w:val="0"/>
              <w:autoSpaceDN w:val="0"/>
              <w:adjustRightInd w:val="0"/>
              <w:spacing w:after="0" w:line="240" w:lineRule="atLeast"/>
              <w:contextualSpacing/>
              <w:jc w:val="thaiDistribute"/>
              <w:rPr>
                <w:rFonts w:ascii="Times New Roman" w:eastAsia="Calibri" w:hAnsi="Times New Roman" w:cs="Times New Roman"/>
                <w:color w:val="000000"/>
                <w:szCs w:val="22"/>
              </w:rPr>
            </w:pPr>
            <w:r w:rsidRPr="00AB300E">
              <w:rPr>
                <w:rFonts w:ascii="Times New Roman" w:eastAsia="Calibri" w:hAnsi="Times New Roman" w:cs="Times New Roman"/>
                <w:color w:val="000000"/>
                <w:szCs w:val="22"/>
              </w:rPr>
              <w:t xml:space="preserve">Evaluate the sensitivity of key assumptions used in the estimation of future cash flows in order to evaluate the effects to the recoverable amount; </w:t>
            </w:r>
          </w:p>
          <w:p w:rsidR="00AB300E" w:rsidRPr="00AB300E" w:rsidRDefault="00AB300E" w:rsidP="007A592D">
            <w:pPr>
              <w:pStyle w:val="ListParagraph"/>
              <w:numPr>
                <w:ilvl w:val="0"/>
                <w:numId w:val="24"/>
              </w:numPr>
              <w:autoSpaceDE w:val="0"/>
              <w:autoSpaceDN w:val="0"/>
              <w:adjustRightInd w:val="0"/>
              <w:spacing w:after="0" w:line="240" w:lineRule="atLeast"/>
              <w:contextualSpacing/>
              <w:jc w:val="thaiDistribute"/>
              <w:rPr>
                <w:rFonts w:ascii="Times New Roman" w:eastAsia="Calibri" w:hAnsi="Times New Roman" w:cs="Times New Roman"/>
                <w:color w:val="000000"/>
                <w:szCs w:val="22"/>
              </w:rPr>
            </w:pPr>
            <w:r w:rsidRPr="00AB300E">
              <w:rPr>
                <w:rFonts w:ascii="Times New Roman" w:eastAsia="Calibri" w:hAnsi="Times New Roman" w:cs="Times New Roman"/>
                <w:color w:val="000000"/>
                <w:szCs w:val="22"/>
              </w:rPr>
              <w:t xml:space="preserve">Enquire of the responsible management regarding policy and assessment applied for setting the allowance for bad and doubtful debt calculation; </w:t>
            </w:r>
          </w:p>
          <w:p w:rsidR="00AB300E" w:rsidRPr="00AB300E" w:rsidRDefault="00AB300E" w:rsidP="007A592D">
            <w:pPr>
              <w:pStyle w:val="ListParagraph"/>
              <w:numPr>
                <w:ilvl w:val="0"/>
                <w:numId w:val="24"/>
              </w:numPr>
              <w:autoSpaceDE w:val="0"/>
              <w:autoSpaceDN w:val="0"/>
              <w:adjustRightInd w:val="0"/>
              <w:spacing w:after="0" w:line="240" w:lineRule="atLeast"/>
              <w:contextualSpacing/>
              <w:jc w:val="thaiDistribute"/>
              <w:rPr>
                <w:rFonts w:ascii="Times New Roman" w:eastAsia="Calibri" w:hAnsi="Times New Roman" w:cs="Times New Roman"/>
                <w:color w:val="000000"/>
                <w:szCs w:val="22"/>
              </w:rPr>
            </w:pPr>
            <w:r w:rsidRPr="00AB300E">
              <w:rPr>
                <w:rFonts w:ascii="Times New Roman" w:eastAsia="Calibri" w:hAnsi="Times New Roman" w:cs="Times New Roman"/>
                <w:color w:val="000000"/>
                <w:szCs w:val="22"/>
              </w:rPr>
              <w:t>Test on sampling basis, the accuracy of information used in calculation of the allowance for bad and doubtful debt with relevant supporting document and checked mathematical accuracy of the calculation;</w:t>
            </w:r>
          </w:p>
          <w:p w:rsidR="00AB300E" w:rsidRPr="00AB300E" w:rsidRDefault="00AB300E" w:rsidP="007A592D">
            <w:pPr>
              <w:pStyle w:val="ListParagraph"/>
              <w:numPr>
                <w:ilvl w:val="0"/>
                <w:numId w:val="24"/>
              </w:numPr>
              <w:autoSpaceDE w:val="0"/>
              <w:autoSpaceDN w:val="0"/>
              <w:adjustRightInd w:val="0"/>
              <w:spacing w:after="0" w:line="240" w:lineRule="atLeast"/>
              <w:contextualSpacing/>
              <w:jc w:val="thaiDistribute"/>
              <w:rPr>
                <w:rFonts w:ascii="Times New Roman" w:eastAsia="Calibri" w:hAnsi="Times New Roman" w:cs="Times New Roman"/>
                <w:color w:val="000000"/>
                <w:szCs w:val="22"/>
              </w:rPr>
            </w:pPr>
            <w:r w:rsidRPr="00AB300E">
              <w:rPr>
                <w:rFonts w:ascii="Times New Roman" w:eastAsia="Calibri" w:hAnsi="Times New Roman" w:cs="Times New Roman"/>
                <w:color w:val="000000"/>
                <w:szCs w:val="22"/>
              </w:rPr>
              <w:t>Test on sampling basis, of cash receipts subsequent to the end of the year; and</w:t>
            </w:r>
          </w:p>
          <w:p w:rsidR="00AB300E" w:rsidRPr="00AB300E" w:rsidRDefault="00AB300E" w:rsidP="007A592D">
            <w:pPr>
              <w:pStyle w:val="BodyText"/>
              <w:widowControl w:val="0"/>
              <w:numPr>
                <w:ilvl w:val="0"/>
                <w:numId w:val="24"/>
              </w:numPr>
              <w:spacing w:after="0" w:line="240" w:lineRule="atLeast"/>
              <w:ind w:right="162"/>
              <w:jc w:val="both"/>
              <w:rPr>
                <w:rFonts w:eastAsia="Calibri"/>
                <w:color w:val="000000"/>
                <w:szCs w:val="22"/>
                <w:lang w:bidi="th-TH"/>
              </w:rPr>
            </w:pPr>
            <w:r w:rsidRPr="00AB300E">
              <w:rPr>
                <w:rFonts w:eastAsia="Calibri"/>
                <w:color w:val="000000"/>
                <w:szCs w:val="22"/>
                <w:lang w:val="en-GB" w:bidi="th-TH"/>
              </w:rPr>
              <w:t>E</w:t>
            </w:r>
            <w:r w:rsidRPr="00AB300E">
              <w:rPr>
                <w:rFonts w:eastAsia="Calibri"/>
                <w:color w:val="000000"/>
                <w:szCs w:val="22"/>
                <w:lang w:bidi="th-TH"/>
              </w:rPr>
              <w:t xml:space="preserve">valuating the adequacy of the financial statement disclosures in accordance with Thai Financial Reporting Standards. </w:t>
            </w:r>
          </w:p>
          <w:p w:rsidR="00AB300E" w:rsidRPr="00AB300E" w:rsidRDefault="00AB300E" w:rsidP="007A592D">
            <w:pPr>
              <w:pStyle w:val="ListParagraph"/>
              <w:autoSpaceDE w:val="0"/>
              <w:autoSpaceDN w:val="0"/>
              <w:adjustRightInd w:val="0"/>
              <w:spacing w:after="0" w:line="240" w:lineRule="atLeast"/>
              <w:ind w:left="0"/>
              <w:jc w:val="thaiDistribute"/>
              <w:rPr>
                <w:rFonts w:ascii="Times New Roman" w:hAnsi="Times New Roman" w:cs="Times New Roman"/>
                <w:szCs w:val="22"/>
                <w:lang w:val="en-AU"/>
              </w:rPr>
            </w:pPr>
          </w:p>
        </w:tc>
      </w:tr>
    </w:tbl>
    <w:p w:rsidR="00637E5A" w:rsidRPr="003B11B8" w:rsidRDefault="00637E5A" w:rsidP="00AB300E">
      <w:pPr>
        <w:pStyle w:val="Default"/>
        <w:jc w:val="both"/>
        <w:rPr>
          <w:rFonts w:ascii="Times New Roman" w:hAnsi="Times New Roman" w:cs="Times New Roman"/>
          <w:i/>
          <w:iCs/>
          <w:color w:val="auto"/>
          <w:sz w:val="28"/>
          <w:szCs w:val="28"/>
        </w:rPr>
      </w:pPr>
    </w:p>
    <w:p w:rsidR="00AB300E" w:rsidRPr="007A592D" w:rsidRDefault="00AB300E" w:rsidP="007A592D">
      <w:pPr>
        <w:pStyle w:val="Default"/>
        <w:spacing w:line="240" w:lineRule="atLeast"/>
        <w:jc w:val="both"/>
        <w:rPr>
          <w:rFonts w:ascii="Times New Roman" w:hAnsi="Times New Roman" w:cs="Times New Roman"/>
          <w:i/>
          <w:iCs/>
          <w:color w:val="auto"/>
          <w:sz w:val="22"/>
          <w:szCs w:val="22"/>
        </w:rPr>
      </w:pPr>
      <w:r w:rsidRPr="007A592D">
        <w:rPr>
          <w:rFonts w:ascii="Times New Roman" w:hAnsi="Times New Roman" w:cs="Times New Roman"/>
          <w:i/>
          <w:iCs/>
          <w:color w:val="auto"/>
          <w:sz w:val="22"/>
          <w:szCs w:val="22"/>
        </w:rPr>
        <w:t>Other Information</w:t>
      </w:r>
    </w:p>
    <w:p w:rsidR="00AB300E" w:rsidRPr="007A592D" w:rsidRDefault="00AB300E" w:rsidP="007A592D">
      <w:pPr>
        <w:pStyle w:val="Default"/>
        <w:spacing w:line="240" w:lineRule="atLeast"/>
        <w:jc w:val="both"/>
        <w:rPr>
          <w:rFonts w:ascii="Times New Roman" w:hAnsi="Times New Roman" w:cs="Times New Roman"/>
          <w:i/>
          <w:iCs/>
          <w:color w:val="auto"/>
          <w:sz w:val="22"/>
          <w:szCs w:val="22"/>
        </w:rPr>
      </w:pPr>
    </w:p>
    <w:p w:rsidR="00AB300E" w:rsidRPr="007A592D" w:rsidRDefault="00AB300E" w:rsidP="007A592D">
      <w:pPr>
        <w:pStyle w:val="Default"/>
        <w:spacing w:line="240" w:lineRule="atLeast"/>
        <w:jc w:val="both"/>
        <w:rPr>
          <w:rFonts w:ascii="Times New Roman" w:hAnsi="Times New Roman" w:cs="Times New Roman"/>
          <w:color w:val="auto"/>
          <w:sz w:val="22"/>
          <w:szCs w:val="22"/>
        </w:rPr>
      </w:pPr>
      <w:r w:rsidRPr="007A592D">
        <w:rPr>
          <w:rFonts w:ascii="Times New Roman" w:hAnsi="Times New Roman" w:cs="Times New Roman"/>
          <w:color w:val="auto"/>
          <w:sz w:val="22"/>
          <w:szCs w:val="22"/>
        </w:rPr>
        <w:t xml:space="preserve">Management is responsible for the other information. The other information comprises the information included in the annual </w:t>
      </w:r>
      <w:r w:rsidR="00BC4C6C" w:rsidRPr="007A592D">
        <w:rPr>
          <w:rFonts w:ascii="Times New Roman" w:hAnsi="Times New Roman" w:cs="Times New Roman"/>
          <w:color w:val="auto"/>
          <w:sz w:val="22"/>
          <w:szCs w:val="22"/>
        </w:rPr>
        <w:t>report but</w:t>
      </w:r>
      <w:r w:rsidRPr="007A592D">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rsidR="00AB300E" w:rsidRPr="007A592D" w:rsidRDefault="00AB300E" w:rsidP="007A592D">
      <w:pPr>
        <w:pStyle w:val="Default"/>
        <w:spacing w:line="240" w:lineRule="atLeast"/>
        <w:rPr>
          <w:rFonts w:ascii="Times New Roman" w:hAnsi="Times New Roman" w:cs="Times New Roman"/>
          <w:color w:val="auto"/>
          <w:sz w:val="22"/>
          <w:szCs w:val="22"/>
        </w:rPr>
      </w:pPr>
    </w:p>
    <w:p w:rsidR="00AB300E" w:rsidRPr="007A592D" w:rsidRDefault="00AB300E" w:rsidP="007A592D">
      <w:pPr>
        <w:autoSpaceDE w:val="0"/>
        <w:autoSpaceDN w:val="0"/>
        <w:adjustRightInd w:val="0"/>
        <w:spacing w:line="240" w:lineRule="atLeast"/>
        <w:jc w:val="both"/>
        <w:rPr>
          <w:szCs w:val="22"/>
        </w:rPr>
      </w:pPr>
      <w:r w:rsidRPr="007A592D">
        <w:rPr>
          <w:szCs w:val="22"/>
        </w:rPr>
        <w:t xml:space="preserve">My opinion on the consolidated and separate financial statements does not cover the other information and I will not express any form of assurance conclusion thereon. </w:t>
      </w:r>
    </w:p>
    <w:p w:rsidR="00AB300E" w:rsidRPr="007A592D" w:rsidRDefault="00AB300E" w:rsidP="007A592D">
      <w:pPr>
        <w:autoSpaceDE w:val="0"/>
        <w:autoSpaceDN w:val="0"/>
        <w:adjustRightInd w:val="0"/>
        <w:spacing w:line="240" w:lineRule="atLeast"/>
        <w:jc w:val="both"/>
        <w:rPr>
          <w:szCs w:val="22"/>
        </w:rPr>
      </w:pPr>
    </w:p>
    <w:p w:rsidR="00AB300E" w:rsidRPr="007A592D" w:rsidRDefault="00AB300E" w:rsidP="007A592D">
      <w:pPr>
        <w:autoSpaceDE w:val="0"/>
        <w:autoSpaceDN w:val="0"/>
        <w:adjustRightInd w:val="0"/>
        <w:spacing w:line="240" w:lineRule="atLeast"/>
        <w:jc w:val="both"/>
        <w:rPr>
          <w:szCs w:val="22"/>
        </w:rPr>
      </w:pPr>
      <w:r w:rsidRPr="007A592D">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AB300E" w:rsidRPr="007A592D" w:rsidRDefault="00AB300E" w:rsidP="007A592D">
      <w:pPr>
        <w:autoSpaceDE w:val="0"/>
        <w:autoSpaceDN w:val="0"/>
        <w:adjustRightInd w:val="0"/>
        <w:spacing w:line="240" w:lineRule="atLeast"/>
        <w:rPr>
          <w:i/>
          <w:iCs/>
          <w:szCs w:val="22"/>
        </w:rPr>
      </w:pPr>
    </w:p>
    <w:p w:rsidR="00AB300E" w:rsidRPr="007A592D" w:rsidRDefault="00AB300E" w:rsidP="007A592D">
      <w:pPr>
        <w:autoSpaceDE w:val="0"/>
        <w:autoSpaceDN w:val="0"/>
        <w:adjustRightInd w:val="0"/>
        <w:spacing w:line="240" w:lineRule="atLeast"/>
        <w:jc w:val="thaiDistribute"/>
        <w:rPr>
          <w:i/>
          <w:iCs/>
          <w:szCs w:val="22"/>
        </w:rPr>
      </w:pPr>
      <w:r w:rsidRPr="007A592D">
        <w:rPr>
          <w:color w:val="000000"/>
          <w:szCs w:val="22"/>
        </w:rPr>
        <w:t>When I read the annual report, if I conclude that there is a material misstatement therein, I am required to communicate the matter to those charged with governance and request that the correction be made.</w:t>
      </w:r>
    </w:p>
    <w:p w:rsidR="00AB300E" w:rsidRPr="007A592D" w:rsidRDefault="00AB300E" w:rsidP="007A592D">
      <w:pPr>
        <w:autoSpaceDE w:val="0"/>
        <w:autoSpaceDN w:val="0"/>
        <w:adjustRightInd w:val="0"/>
        <w:spacing w:line="240" w:lineRule="atLeast"/>
        <w:rPr>
          <w:i/>
          <w:iCs/>
          <w:szCs w:val="22"/>
        </w:rPr>
      </w:pPr>
    </w:p>
    <w:p w:rsidR="007549B1" w:rsidRDefault="007549B1">
      <w:pPr>
        <w:spacing w:line="240" w:lineRule="auto"/>
        <w:rPr>
          <w:i/>
          <w:iCs/>
          <w:szCs w:val="22"/>
        </w:rPr>
      </w:pPr>
      <w:r>
        <w:rPr>
          <w:i/>
          <w:iCs/>
          <w:szCs w:val="22"/>
        </w:rPr>
        <w:br w:type="page"/>
      </w:r>
    </w:p>
    <w:p w:rsidR="00AB300E" w:rsidRPr="007A592D" w:rsidRDefault="00AB300E" w:rsidP="007A592D">
      <w:pPr>
        <w:autoSpaceDE w:val="0"/>
        <w:autoSpaceDN w:val="0"/>
        <w:adjustRightInd w:val="0"/>
        <w:spacing w:line="240" w:lineRule="atLeast"/>
        <w:jc w:val="thaiDistribute"/>
        <w:rPr>
          <w:i/>
          <w:iCs/>
          <w:szCs w:val="22"/>
        </w:rPr>
      </w:pPr>
      <w:r w:rsidRPr="007A592D">
        <w:rPr>
          <w:i/>
          <w:iCs/>
          <w:szCs w:val="22"/>
        </w:rPr>
        <w:lastRenderedPageBreak/>
        <w:t>Responsibilities of Management and Those Charged with Governance for the Consolidated and Separate Financial Statements</w:t>
      </w:r>
    </w:p>
    <w:p w:rsidR="00AB300E" w:rsidRPr="00FA4BFC" w:rsidRDefault="00AB300E" w:rsidP="007A592D">
      <w:pPr>
        <w:autoSpaceDE w:val="0"/>
        <w:autoSpaceDN w:val="0"/>
        <w:adjustRightInd w:val="0"/>
        <w:spacing w:line="240" w:lineRule="atLeast"/>
        <w:rPr>
          <w:sz w:val="18"/>
          <w:szCs w:val="18"/>
        </w:rPr>
      </w:pPr>
    </w:p>
    <w:p w:rsidR="00AB300E" w:rsidRPr="007A592D" w:rsidRDefault="00AB300E" w:rsidP="007A592D">
      <w:pPr>
        <w:autoSpaceDE w:val="0"/>
        <w:autoSpaceDN w:val="0"/>
        <w:adjustRightInd w:val="0"/>
        <w:spacing w:line="240" w:lineRule="atLeast"/>
        <w:jc w:val="both"/>
        <w:rPr>
          <w:szCs w:val="22"/>
        </w:rPr>
      </w:pPr>
      <w:r w:rsidRPr="007A592D">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AB300E" w:rsidRPr="007A592D" w:rsidRDefault="00AB300E" w:rsidP="007A592D">
      <w:pPr>
        <w:autoSpaceDE w:val="0"/>
        <w:autoSpaceDN w:val="0"/>
        <w:adjustRightInd w:val="0"/>
        <w:spacing w:line="240" w:lineRule="atLeast"/>
        <w:jc w:val="center"/>
        <w:rPr>
          <w:szCs w:val="22"/>
        </w:rPr>
      </w:pPr>
    </w:p>
    <w:p w:rsidR="00AB300E" w:rsidRPr="007A592D" w:rsidRDefault="00AB300E" w:rsidP="007A592D">
      <w:pPr>
        <w:autoSpaceDE w:val="0"/>
        <w:autoSpaceDN w:val="0"/>
        <w:adjustRightInd w:val="0"/>
        <w:spacing w:line="240" w:lineRule="atLeast"/>
        <w:jc w:val="both"/>
        <w:rPr>
          <w:szCs w:val="22"/>
        </w:rPr>
      </w:pPr>
      <w:r w:rsidRPr="007A592D">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AB300E" w:rsidRPr="007A592D" w:rsidRDefault="00AB300E" w:rsidP="007A592D">
      <w:pPr>
        <w:autoSpaceDE w:val="0"/>
        <w:autoSpaceDN w:val="0"/>
        <w:adjustRightInd w:val="0"/>
        <w:spacing w:line="240" w:lineRule="atLeast"/>
        <w:jc w:val="both"/>
        <w:rPr>
          <w:szCs w:val="22"/>
        </w:rPr>
      </w:pPr>
    </w:p>
    <w:p w:rsidR="00C961FC" w:rsidRPr="007A592D" w:rsidRDefault="00AB300E" w:rsidP="007A592D">
      <w:pPr>
        <w:autoSpaceDE w:val="0"/>
        <w:autoSpaceDN w:val="0"/>
        <w:adjustRightInd w:val="0"/>
        <w:spacing w:line="240" w:lineRule="atLeast"/>
        <w:jc w:val="both"/>
        <w:rPr>
          <w:szCs w:val="22"/>
        </w:rPr>
      </w:pPr>
      <w:r w:rsidRPr="007A592D">
        <w:rPr>
          <w:szCs w:val="22"/>
        </w:rPr>
        <w:t xml:space="preserve">Those charged with governance are responsible for overseeing the Group’s and the Company’s financial reporting process. </w:t>
      </w:r>
    </w:p>
    <w:p w:rsidR="00C961FC" w:rsidRPr="007A592D" w:rsidRDefault="00C961FC" w:rsidP="007A592D">
      <w:pPr>
        <w:autoSpaceDE w:val="0"/>
        <w:autoSpaceDN w:val="0"/>
        <w:adjustRightInd w:val="0"/>
        <w:spacing w:line="240" w:lineRule="atLeast"/>
        <w:jc w:val="both"/>
        <w:rPr>
          <w:i/>
          <w:iCs/>
          <w:szCs w:val="22"/>
        </w:rPr>
      </w:pPr>
    </w:p>
    <w:p w:rsidR="00AB300E" w:rsidRPr="007A592D" w:rsidRDefault="00AB300E" w:rsidP="007A592D">
      <w:pPr>
        <w:autoSpaceDE w:val="0"/>
        <w:autoSpaceDN w:val="0"/>
        <w:adjustRightInd w:val="0"/>
        <w:spacing w:line="240" w:lineRule="atLeast"/>
        <w:jc w:val="both"/>
        <w:rPr>
          <w:i/>
          <w:iCs/>
          <w:szCs w:val="22"/>
        </w:rPr>
      </w:pPr>
      <w:r w:rsidRPr="007A592D">
        <w:rPr>
          <w:i/>
          <w:iCs/>
          <w:szCs w:val="22"/>
        </w:rPr>
        <w:t xml:space="preserve">Auditor’s Responsibilities for the Audit of the Consolidated and Separate Financial Statements </w:t>
      </w:r>
    </w:p>
    <w:p w:rsidR="00AB300E" w:rsidRPr="007A592D" w:rsidRDefault="00AB300E" w:rsidP="007A592D">
      <w:pPr>
        <w:autoSpaceDE w:val="0"/>
        <w:autoSpaceDN w:val="0"/>
        <w:adjustRightInd w:val="0"/>
        <w:spacing w:line="240" w:lineRule="atLeast"/>
        <w:rPr>
          <w:szCs w:val="22"/>
        </w:rPr>
      </w:pPr>
    </w:p>
    <w:p w:rsidR="00AB300E" w:rsidRPr="007A592D" w:rsidRDefault="00AB300E" w:rsidP="007A592D">
      <w:pPr>
        <w:autoSpaceDE w:val="0"/>
        <w:autoSpaceDN w:val="0"/>
        <w:adjustRightInd w:val="0"/>
        <w:spacing w:line="240" w:lineRule="atLeast"/>
        <w:jc w:val="both"/>
        <w:rPr>
          <w:szCs w:val="22"/>
        </w:rPr>
      </w:pPr>
      <w:r w:rsidRPr="007A592D">
        <w:rPr>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AB300E" w:rsidRPr="00FA4BFC" w:rsidRDefault="00AB300E" w:rsidP="007A592D">
      <w:pPr>
        <w:autoSpaceDE w:val="0"/>
        <w:autoSpaceDN w:val="0"/>
        <w:adjustRightInd w:val="0"/>
        <w:spacing w:line="240" w:lineRule="atLeast"/>
        <w:jc w:val="both"/>
        <w:rPr>
          <w:sz w:val="14"/>
          <w:szCs w:val="14"/>
        </w:rPr>
      </w:pPr>
    </w:p>
    <w:p w:rsidR="00AB300E" w:rsidRPr="007A592D" w:rsidRDefault="00AB300E" w:rsidP="007A592D">
      <w:pPr>
        <w:autoSpaceDE w:val="0"/>
        <w:autoSpaceDN w:val="0"/>
        <w:adjustRightInd w:val="0"/>
        <w:spacing w:line="240" w:lineRule="atLeast"/>
        <w:jc w:val="both"/>
        <w:rPr>
          <w:szCs w:val="22"/>
        </w:rPr>
      </w:pPr>
      <w:r w:rsidRPr="007A592D">
        <w:rPr>
          <w:szCs w:val="22"/>
        </w:rPr>
        <w:t>As part of an audit in accordance with TSAs, I exercise professional judgment and maintain professional skepticism throughout the audit. I also:</w:t>
      </w:r>
    </w:p>
    <w:p w:rsidR="00AB300E" w:rsidRPr="007A592D" w:rsidRDefault="00AB300E" w:rsidP="007A592D">
      <w:pPr>
        <w:pStyle w:val="ListParagraph"/>
        <w:numPr>
          <w:ilvl w:val="0"/>
          <w:numId w:val="23"/>
        </w:numPr>
        <w:autoSpaceDE w:val="0"/>
        <w:autoSpaceDN w:val="0"/>
        <w:adjustRightInd w:val="0"/>
        <w:spacing w:after="0" w:line="240" w:lineRule="atLeast"/>
        <w:contextualSpacing/>
        <w:jc w:val="both"/>
        <w:rPr>
          <w:rFonts w:ascii="Times New Roman" w:hAnsi="Times New Roman" w:cs="Times New Roman"/>
          <w:szCs w:val="22"/>
        </w:rPr>
      </w:pPr>
      <w:r w:rsidRPr="007A592D">
        <w:rPr>
          <w:rFonts w:ascii="Times New Roman" w:hAnsi="Times New Roman"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AB300E" w:rsidRPr="007A592D" w:rsidRDefault="00AB300E" w:rsidP="007A592D">
      <w:pPr>
        <w:pStyle w:val="ListParagraph"/>
        <w:numPr>
          <w:ilvl w:val="0"/>
          <w:numId w:val="23"/>
        </w:numPr>
        <w:autoSpaceDE w:val="0"/>
        <w:autoSpaceDN w:val="0"/>
        <w:adjustRightInd w:val="0"/>
        <w:spacing w:after="0" w:line="240" w:lineRule="atLeast"/>
        <w:contextualSpacing/>
        <w:jc w:val="both"/>
        <w:rPr>
          <w:rFonts w:ascii="Times New Roman" w:hAnsi="Times New Roman" w:cs="Times New Roman"/>
          <w:szCs w:val="22"/>
        </w:rPr>
      </w:pPr>
      <w:r w:rsidRPr="007A592D">
        <w:rPr>
          <w:rFonts w:ascii="Times New Roman" w:hAnsi="Times New Roman"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AB300E" w:rsidRPr="007A592D" w:rsidRDefault="00AB300E" w:rsidP="007A592D">
      <w:pPr>
        <w:pStyle w:val="ListParagraph"/>
        <w:numPr>
          <w:ilvl w:val="0"/>
          <w:numId w:val="23"/>
        </w:numPr>
        <w:autoSpaceDE w:val="0"/>
        <w:autoSpaceDN w:val="0"/>
        <w:adjustRightInd w:val="0"/>
        <w:spacing w:after="0" w:line="240" w:lineRule="atLeast"/>
        <w:contextualSpacing/>
        <w:jc w:val="both"/>
        <w:rPr>
          <w:rFonts w:ascii="Times New Roman" w:hAnsi="Times New Roman" w:cs="Times New Roman"/>
          <w:szCs w:val="22"/>
        </w:rPr>
      </w:pPr>
      <w:r w:rsidRPr="007A592D">
        <w:rPr>
          <w:rFonts w:ascii="Times New Roman" w:hAnsi="Times New Roman" w:cs="Times New Roman"/>
          <w:szCs w:val="22"/>
        </w:rPr>
        <w:t xml:space="preserve">Evaluate the appropriateness of accounting policies used and the reasonableness of accounting estimates and related disclosures made by management. </w:t>
      </w:r>
    </w:p>
    <w:p w:rsidR="00AB300E" w:rsidRPr="007A592D" w:rsidRDefault="00AB300E" w:rsidP="007A592D">
      <w:pPr>
        <w:pStyle w:val="ListParagraph"/>
        <w:numPr>
          <w:ilvl w:val="0"/>
          <w:numId w:val="23"/>
        </w:numPr>
        <w:autoSpaceDE w:val="0"/>
        <w:autoSpaceDN w:val="0"/>
        <w:adjustRightInd w:val="0"/>
        <w:spacing w:after="0" w:line="240" w:lineRule="atLeast"/>
        <w:ind w:left="346" w:hanging="346"/>
        <w:contextualSpacing/>
        <w:jc w:val="both"/>
        <w:rPr>
          <w:rFonts w:ascii="Times New Roman" w:hAnsi="Times New Roman" w:cs="Times New Roman"/>
          <w:szCs w:val="22"/>
        </w:rPr>
      </w:pPr>
      <w:r w:rsidRPr="007A592D">
        <w:rPr>
          <w:rFonts w:ascii="Times New Roman" w:hAnsi="Times New Roman" w:cs="Times New Roman"/>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rsidR="00AB300E" w:rsidRPr="007A592D" w:rsidRDefault="00AB300E" w:rsidP="007A592D">
      <w:pPr>
        <w:pStyle w:val="ListParagraph"/>
        <w:numPr>
          <w:ilvl w:val="0"/>
          <w:numId w:val="23"/>
        </w:numPr>
        <w:autoSpaceDE w:val="0"/>
        <w:autoSpaceDN w:val="0"/>
        <w:adjustRightInd w:val="0"/>
        <w:spacing w:after="0" w:line="240" w:lineRule="atLeast"/>
        <w:ind w:left="346" w:hanging="346"/>
        <w:contextualSpacing/>
        <w:jc w:val="both"/>
        <w:rPr>
          <w:rFonts w:ascii="Times New Roman" w:hAnsi="Times New Roman" w:cs="Times New Roman"/>
          <w:szCs w:val="22"/>
        </w:rPr>
      </w:pPr>
      <w:r w:rsidRPr="007A592D">
        <w:rPr>
          <w:rFonts w:ascii="Times New Roman" w:hAnsi="Times New Roman"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8C20BF" w:rsidRPr="00E413FB" w:rsidRDefault="00AB300E" w:rsidP="007A592D">
      <w:pPr>
        <w:pStyle w:val="ListParagraph"/>
        <w:numPr>
          <w:ilvl w:val="0"/>
          <w:numId w:val="23"/>
        </w:numPr>
        <w:autoSpaceDE w:val="0"/>
        <w:autoSpaceDN w:val="0"/>
        <w:adjustRightInd w:val="0"/>
        <w:spacing w:after="0" w:line="240" w:lineRule="atLeast"/>
        <w:contextualSpacing/>
        <w:jc w:val="both"/>
        <w:rPr>
          <w:rFonts w:ascii="Times New Roman" w:hAnsi="Times New Roman" w:cs="Times New Roman"/>
          <w:szCs w:val="22"/>
        </w:rPr>
      </w:pPr>
      <w:r w:rsidRPr="007A592D">
        <w:rPr>
          <w:rFonts w:ascii="Times New Roman" w:hAnsi="Times New Roman" w:cs="Times New Roman"/>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AB300E" w:rsidRPr="007A592D" w:rsidRDefault="00AB300E" w:rsidP="007A592D">
      <w:pPr>
        <w:autoSpaceDE w:val="0"/>
        <w:autoSpaceDN w:val="0"/>
        <w:adjustRightInd w:val="0"/>
        <w:spacing w:line="240" w:lineRule="atLeast"/>
        <w:jc w:val="both"/>
        <w:rPr>
          <w:szCs w:val="22"/>
        </w:rPr>
      </w:pPr>
      <w:r w:rsidRPr="007A592D">
        <w:rPr>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AB300E" w:rsidRPr="007A592D" w:rsidRDefault="00AB300E" w:rsidP="007A592D">
      <w:pPr>
        <w:autoSpaceDE w:val="0"/>
        <w:autoSpaceDN w:val="0"/>
        <w:adjustRightInd w:val="0"/>
        <w:spacing w:line="240" w:lineRule="atLeast"/>
        <w:rPr>
          <w:szCs w:val="22"/>
        </w:rPr>
      </w:pPr>
    </w:p>
    <w:p w:rsidR="00C961FC" w:rsidRPr="007A592D" w:rsidRDefault="00AB300E" w:rsidP="007A592D">
      <w:pPr>
        <w:autoSpaceDE w:val="0"/>
        <w:autoSpaceDN w:val="0"/>
        <w:adjustRightInd w:val="0"/>
        <w:spacing w:line="240" w:lineRule="atLeast"/>
        <w:jc w:val="both"/>
        <w:rPr>
          <w:szCs w:val="22"/>
        </w:rPr>
      </w:pPr>
      <w:r w:rsidRPr="007A592D">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582396" w:rsidRDefault="00582396" w:rsidP="007A592D">
      <w:pPr>
        <w:autoSpaceDE w:val="0"/>
        <w:autoSpaceDN w:val="0"/>
        <w:adjustRightInd w:val="0"/>
        <w:spacing w:line="240" w:lineRule="atLeast"/>
        <w:jc w:val="both"/>
        <w:rPr>
          <w:szCs w:val="22"/>
        </w:rPr>
      </w:pPr>
    </w:p>
    <w:p w:rsidR="00AB300E" w:rsidRPr="007A592D" w:rsidRDefault="00AB300E" w:rsidP="007A592D">
      <w:pPr>
        <w:autoSpaceDE w:val="0"/>
        <w:autoSpaceDN w:val="0"/>
        <w:adjustRightInd w:val="0"/>
        <w:spacing w:line="240" w:lineRule="atLeast"/>
        <w:jc w:val="both"/>
        <w:rPr>
          <w:szCs w:val="22"/>
        </w:rPr>
      </w:pPr>
      <w:r w:rsidRPr="007A592D">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AB300E" w:rsidRPr="007A592D" w:rsidRDefault="00AB300E" w:rsidP="007A592D">
      <w:pPr>
        <w:autoSpaceDE w:val="0"/>
        <w:autoSpaceDN w:val="0"/>
        <w:adjustRightInd w:val="0"/>
        <w:spacing w:line="240" w:lineRule="atLeast"/>
        <w:jc w:val="both"/>
        <w:rPr>
          <w:szCs w:val="22"/>
        </w:rPr>
      </w:pPr>
    </w:p>
    <w:p w:rsidR="00AB300E" w:rsidRPr="007A592D" w:rsidRDefault="00AB300E" w:rsidP="007A592D">
      <w:pPr>
        <w:autoSpaceDE w:val="0"/>
        <w:autoSpaceDN w:val="0"/>
        <w:adjustRightInd w:val="0"/>
        <w:spacing w:line="240" w:lineRule="atLeast"/>
        <w:jc w:val="both"/>
        <w:rPr>
          <w:szCs w:val="22"/>
        </w:rPr>
      </w:pPr>
    </w:p>
    <w:p w:rsidR="00AB300E" w:rsidRDefault="00AB300E" w:rsidP="007A592D">
      <w:pPr>
        <w:spacing w:line="240" w:lineRule="atLeast"/>
        <w:jc w:val="both"/>
        <w:rPr>
          <w:szCs w:val="22"/>
        </w:rPr>
      </w:pPr>
    </w:p>
    <w:p w:rsidR="007A592D" w:rsidRPr="007A592D" w:rsidRDefault="007A592D" w:rsidP="007A592D">
      <w:pPr>
        <w:spacing w:line="240" w:lineRule="atLeast"/>
        <w:jc w:val="both"/>
        <w:rPr>
          <w:szCs w:val="22"/>
        </w:rPr>
      </w:pPr>
    </w:p>
    <w:p w:rsidR="00AB300E" w:rsidRPr="007A592D" w:rsidRDefault="00AB300E" w:rsidP="007A592D">
      <w:pPr>
        <w:spacing w:line="240" w:lineRule="atLeast"/>
        <w:jc w:val="both"/>
        <w:rPr>
          <w:szCs w:val="22"/>
        </w:rPr>
      </w:pPr>
    </w:p>
    <w:p w:rsidR="00AB300E" w:rsidRPr="007A592D" w:rsidRDefault="00AB300E" w:rsidP="007A592D">
      <w:pPr>
        <w:spacing w:line="240" w:lineRule="atLeast"/>
        <w:jc w:val="both"/>
        <w:rPr>
          <w:szCs w:val="22"/>
        </w:rPr>
      </w:pPr>
    </w:p>
    <w:p w:rsidR="00AB300E" w:rsidRPr="007A592D" w:rsidRDefault="00AB300E" w:rsidP="007A592D">
      <w:pPr>
        <w:pStyle w:val="E"/>
        <w:spacing w:line="240" w:lineRule="atLeast"/>
        <w:ind w:left="0" w:right="2"/>
        <w:jc w:val="both"/>
        <w:rPr>
          <w:rFonts w:ascii="Times New Roman" w:hAnsi="Times New Roman" w:cs="Times New Roman"/>
          <w:lang w:val="en-US"/>
        </w:rPr>
      </w:pPr>
    </w:p>
    <w:p w:rsidR="00AB300E" w:rsidRPr="007A592D" w:rsidRDefault="00AB300E" w:rsidP="007A592D">
      <w:pPr>
        <w:pStyle w:val="E"/>
        <w:spacing w:line="240" w:lineRule="atLeast"/>
        <w:ind w:left="0" w:right="2"/>
        <w:jc w:val="both"/>
        <w:rPr>
          <w:rFonts w:ascii="Times New Roman" w:hAnsi="Times New Roman" w:cs="Times New Roman"/>
          <w:lang w:val="en-US"/>
        </w:rPr>
      </w:pPr>
      <w:r w:rsidRPr="007A592D">
        <w:rPr>
          <w:rFonts w:ascii="Times New Roman" w:hAnsi="Times New Roman" w:cs="Times New Roman"/>
          <w:lang w:val="en-US"/>
        </w:rPr>
        <w:t>(</w:t>
      </w:r>
      <w:r w:rsidR="005D1319" w:rsidRPr="007A592D">
        <w:rPr>
          <w:rFonts w:ascii="Times New Roman" w:hAnsi="Times New Roman" w:cs="Times New Roman"/>
          <w:lang w:val="en-US"/>
        </w:rPr>
        <w:t>Sasithorn Pongadisak</w:t>
      </w:r>
      <w:r w:rsidRPr="007A592D">
        <w:rPr>
          <w:rFonts w:ascii="Times New Roman" w:hAnsi="Times New Roman" w:cs="Times New Roman"/>
          <w:lang w:val="en-US"/>
        </w:rPr>
        <w:t>)</w:t>
      </w:r>
    </w:p>
    <w:p w:rsidR="00AB300E" w:rsidRPr="007A592D" w:rsidRDefault="00AB300E" w:rsidP="007A592D">
      <w:pPr>
        <w:tabs>
          <w:tab w:val="left" w:pos="540"/>
          <w:tab w:val="left" w:pos="5760"/>
          <w:tab w:val="left" w:pos="9540"/>
        </w:tabs>
        <w:spacing w:line="240" w:lineRule="atLeast"/>
        <w:ind w:right="99"/>
        <w:jc w:val="both"/>
        <w:rPr>
          <w:szCs w:val="22"/>
          <w:lang w:val="en-US"/>
        </w:rPr>
      </w:pPr>
      <w:r w:rsidRPr="007A592D">
        <w:rPr>
          <w:szCs w:val="22"/>
          <w:lang w:val="en-US"/>
        </w:rPr>
        <w:t>Certified Public Accountant</w:t>
      </w:r>
    </w:p>
    <w:p w:rsidR="00AB300E" w:rsidRPr="007A592D" w:rsidRDefault="00AB300E" w:rsidP="007A592D">
      <w:pPr>
        <w:spacing w:line="240" w:lineRule="atLeast"/>
        <w:ind w:right="2"/>
        <w:jc w:val="both"/>
        <w:rPr>
          <w:b/>
          <w:bCs/>
          <w:szCs w:val="22"/>
        </w:rPr>
      </w:pPr>
      <w:r w:rsidRPr="007A592D">
        <w:rPr>
          <w:szCs w:val="22"/>
          <w:lang w:val="en-US"/>
        </w:rPr>
        <w:t>Registration No. 8802</w:t>
      </w:r>
    </w:p>
    <w:p w:rsidR="007A592D" w:rsidRPr="007A592D" w:rsidRDefault="007A592D" w:rsidP="007A592D">
      <w:pPr>
        <w:tabs>
          <w:tab w:val="left" w:pos="540"/>
          <w:tab w:val="left" w:pos="9540"/>
        </w:tabs>
        <w:spacing w:line="240" w:lineRule="atLeast"/>
        <w:ind w:right="99"/>
        <w:rPr>
          <w:szCs w:val="22"/>
          <w:lang w:val="en-US"/>
        </w:rPr>
      </w:pPr>
    </w:p>
    <w:p w:rsidR="00AB300E" w:rsidRPr="007A592D" w:rsidRDefault="00AB300E" w:rsidP="007A592D">
      <w:pPr>
        <w:tabs>
          <w:tab w:val="left" w:pos="540"/>
          <w:tab w:val="left" w:pos="9540"/>
        </w:tabs>
        <w:spacing w:line="240" w:lineRule="atLeast"/>
        <w:ind w:right="99"/>
        <w:rPr>
          <w:szCs w:val="22"/>
          <w:lang w:val="en-US"/>
        </w:rPr>
      </w:pPr>
      <w:r w:rsidRPr="007A592D">
        <w:rPr>
          <w:szCs w:val="22"/>
          <w:lang w:val="en-US"/>
        </w:rPr>
        <w:t>KPMG Phoomchai Audit Ltd.</w:t>
      </w:r>
    </w:p>
    <w:p w:rsidR="00AB300E" w:rsidRPr="007A592D" w:rsidRDefault="00AB300E" w:rsidP="007A592D">
      <w:pPr>
        <w:tabs>
          <w:tab w:val="left" w:pos="540"/>
          <w:tab w:val="left" w:pos="9540"/>
        </w:tabs>
        <w:spacing w:line="240" w:lineRule="atLeast"/>
        <w:ind w:right="99"/>
        <w:rPr>
          <w:szCs w:val="22"/>
          <w:lang w:val="en-US"/>
        </w:rPr>
      </w:pPr>
      <w:r w:rsidRPr="007A592D">
        <w:rPr>
          <w:szCs w:val="22"/>
          <w:lang w:val="en-US"/>
        </w:rPr>
        <w:t xml:space="preserve">Bangkok </w:t>
      </w:r>
    </w:p>
    <w:p w:rsidR="00AB300E" w:rsidRPr="007A592D" w:rsidRDefault="00F55D13" w:rsidP="007A592D">
      <w:pPr>
        <w:tabs>
          <w:tab w:val="left" w:pos="540"/>
          <w:tab w:val="left" w:pos="9540"/>
        </w:tabs>
        <w:spacing w:line="240" w:lineRule="atLeast"/>
        <w:ind w:right="99"/>
        <w:rPr>
          <w:szCs w:val="22"/>
          <w:lang w:val="en-US"/>
        </w:rPr>
      </w:pPr>
      <w:r>
        <w:rPr>
          <w:rFonts w:cs="Angsana New"/>
          <w:szCs w:val="22"/>
          <w:lang w:val="en-US" w:bidi="th-TH"/>
        </w:rPr>
        <w:t>25 June 2020</w:t>
      </w:r>
    </w:p>
    <w:p w:rsidR="00AB300E" w:rsidRPr="007A592D" w:rsidRDefault="00AB300E" w:rsidP="007A592D">
      <w:pPr>
        <w:pStyle w:val="TOC2"/>
        <w:rPr>
          <w:sz w:val="22"/>
          <w:szCs w:val="22"/>
        </w:rPr>
      </w:pPr>
    </w:p>
    <w:p w:rsidR="0069310A" w:rsidRPr="007A592D" w:rsidRDefault="0069310A" w:rsidP="007A592D">
      <w:pPr>
        <w:spacing w:line="240" w:lineRule="atLeast"/>
        <w:jc w:val="both"/>
        <w:rPr>
          <w:szCs w:val="22"/>
          <w:cs/>
          <w:lang w:val="en-US" w:bidi="th-TH"/>
        </w:rPr>
      </w:pPr>
    </w:p>
    <w:sectPr w:rsidR="0069310A" w:rsidRPr="007A592D" w:rsidSect="002349AD">
      <w:headerReference w:type="default" r:id="rId14"/>
      <w:footerReference w:type="default" r:id="rId15"/>
      <w:pgSz w:w="11907" w:h="16840" w:code="9"/>
      <w:pgMar w:top="691" w:right="1152" w:bottom="576" w:left="1152" w:header="72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3645" w:rsidRDefault="003B3645">
      <w:r>
        <w:separator/>
      </w:r>
    </w:p>
  </w:endnote>
  <w:endnote w:type="continuationSeparator" w:id="0">
    <w:p w:rsidR="003B3645" w:rsidRDefault="003B3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715F" w:rsidRDefault="00CB715F"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rsidR="00CB715F" w:rsidRDefault="00CB715F"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715F" w:rsidRDefault="00CB715F" w:rsidP="007C40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CB715F" w:rsidRPr="007C40DD" w:rsidRDefault="00CB715F" w:rsidP="005B1E65">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715F" w:rsidRPr="00B23DBE" w:rsidRDefault="00CB715F" w:rsidP="003C5681">
    <w:pPr>
      <w:pStyle w:val="Footer"/>
      <w:rPr>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715F" w:rsidRDefault="00CB715F" w:rsidP="002349AD">
    <w:pPr>
      <w:pStyle w:val="Footer"/>
      <w:framePr w:wrap="around" w:vAnchor="text" w:hAnchor="page" w:x="5931" w:y="20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EC6966">
      <w:rPr>
        <w:rStyle w:val="PageNumber"/>
        <w:noProof/>
      </w:rPr>
      <w:t>6</w:t>
    </w:r>
    <w:r>
      <w:rPr>
        <w:rStyle w:val="PageNumber"/>
      </w:rPr>
      <w:fldChar w:fldCharType="end"/>
    </w:r>
  </w:p>
  <w:p w:rsidR="00CB715F" w:rsidRPr="009835A3" w:rsidRDefault="00CB715F" w:rsidP="00942E1B">
    <w:pPr>
      <w:pStyle w:val="Footer"/>
      <w:tabs>
        <w:tab w:val="clear" w:pos="9639"/>
      </w:tabs>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3645" w:rsidRDefault="003B3645">
      <w:r>
        <w:separator/>
      </w:r>
    </w:p>
  </w:footnote>
  <w:footnote w:type="continuationSeparator" w:id="0">
    <w:p w:rsidR="003B3645" w:rsidRDefault="003B3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715F" w:rsidRDefault="00CB715F" w:rsidP="004306A0">
    <w:pPr>
      <w:pStyle w:val="acctmainheading"/>
      <w:tabs>
        <w:tab w:val="left" w:pos="7810"/>
      </w:tabs>
      <w:spacing w:after="0" w:line="240" w:lineRule="atLeast"/>
    </w:pPr>
    <w:r>
      <w:t>Nation Multimedia Group Public Company Limited and its Subsidiaries</w:t>
    </w:r>
  </w:p>
  <w:p w:rsidR="00CB715F" w:rsidRPr="0093722D" w:rsidRDefault="00CB715F"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CB715F" w:rsidRDefault="00CB715F" w:rsidP="00BC5C7F">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rsidR="00CB715F" w:rsidRDefault="00CB715F" w:rsidP="004306A0">
    <w:pPr>
      <w:pStyle w:val="acctmainheading"/>
      <w:spacing w:after="0" w:line="240" w:lineRule="atLeast"/>
      <w:rPr>
        <w:rFonts w:cs="Angsana New"/>
        <w:sz w:val="24"/>
        <w:szCs w:val="24"/>
        <w:lang w:bidi="th-TH"/>
      </w:rPr>
    </w:pPr>
  </w:p>
  <w:p w:rsidR="00CB715F" w:rsidRPr="007C40DD" w:rsidRDefault="00CB715F" w:rsidP="004306A0">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715F" w:rsidRDefault="00CB715F" w:rsidP="007C40DD">
    <w:pPr>
      <w:pStyle w:val="Header"/>
      <w:spacing w:line="240" w:lineRule="atLeast"/>
      <w:jc w:val="left"/>
      <w:rPr>
        <w:rFonts w:cs="Angsana New"/>
        <w:sz w:val="22"/>
        <w:szCs w:val="22"/>
        <w:lang w:val="en-US" w:bidi="th-TH"/>
      </w:rPr>
    </w:pPr>
  </w:p>
  <w:p w:rsidR="00CB715F" w:rsidRDefault="00CB715F" w:rsidP="007C40DD">
    <w:pPr>
      <w:pStyle w:val="Header"/>
      <w:spacing w:line="240" w:lineRule="atLeast"/>
      <w:jc w:val="left"/>
      <w:rPr>
        <w:rFonts w:cs="Angsana New"/>
        <w:sz w:val="22"/>
        <w:szCs w:val="22"/>
        <w:lang w:val="en-US" w:bidi="th-TH"/>
      </w:rPr>
    </w:pPr>
  </w:p>
  <w:p w:rsidR="00CB715F" w:rsidRDefault="00CB715F" w:rsidP="007C40DD">
    <w:pPr>
      <w:pStyle w:val="Header"/>
      <w:spacing w:line="240" w:lineRule="atLeast"/>
      <w:jc w:val="left"/>
      <w:rPr>
        <w:rFonts w:cs="Angsana New"/>
        <w:sz w:val="22"/>
        <w:szCs w:val="22"/>
        <w:lang w:val="en-US" w:bidi="th-TH"/>
      </w:rPr>
    </w:pPr>
  </w:p>
  <w:p w:rsidR="00CB715F" w:rsidRDefault="00CB715F" w:rsidP="007C40DD">
    <w:pPr>
      <w:pStyle w:val="Header"/>
      <w:spacing w:line="240" w:lineRule="atLeast"/>
      <w:jc w:val="left"/>
      <w:rPr>
        <w:rFonts w:cs="Angsana New"/>
        <w:sz w:val="22"/>
        <w:szCs w:val="22"/>
        <w:lang w:val="en-US" w:bidi="th-TH"/>
      </w:rPr>
    </w:pPr>
  </w:p>
  <w:p w:rsidR="00CB715F" w:rsidRDefault="00CB715F" w:rsidP="007C40DD">
    <w:pPr>
      <w:pStyle w:val="Header"/>
      <w:spacing w:line="240" w:lineRule="atLeast"/>
      <w:jc w:val="left"/>
      <w:rPr>
        <w:rFonts w:cs="Angsana New"/>
        <w:sz w:val="22"/>
        <w:szCs w:val="22"/>
        <w:lang w:val="en-US" w:bidi="th-TH"/>
      </w:rPr>
    </w:pPr>
  </w:p>
  <w:p w:rsidR="00CB715F" w:rsidRDefault="00CB715F" w:rsidP="007C40DD">
    <w:pPr>
      <w:pStyle w:val="Header"/>
      <w:spacing w:line="240" w:lineRule="atLeast"/>
      <w:jc w:val="left"/>
      <w:rPr>
        <w:rFonts w:cs="Angsana New"/>
        <w:sz w:val="22"/>
        <w:szCs w:val="22"/>
        <w:lang w:val="en-US" w:bidi="th-TH"/>
      </w:rPr>
    </w:pPr>
  </w:p>
  <w:p w:rsidR="00CB715F" w:rsidRDefault="00CB715F" w:rsidP="007C40DD">
    <w:pPr>
      <w:pStyle w:val="Header"/>
      <w:spacing w:line="240" w:lineRule="atLeast"/>
      <w:jc w:val="left"/>
      <w:rPr>
        <w:rFonts w:cs="Angsana New"/>
        <w:sz w:val="22"/>
        <w:szCs w:val="22"/>
        <w:lang w:val="en-US" w:bidi="th-TH"/>
      </w:rPr>
    </w:pPr>
  </w:p>
  <w:p w:rsidR="00CB715F" w:rsidRDefault="00CB715F" w:rsidP="007C40DD">
    <w:pPr>
      <w:pStyle w:val="Header"/>
      <w:spacing w:line="240" w:lineRule="atLeast"/>
      <w:jc w:val="left"/>
      <w:rPr>
        <w:rFonts w:cs="Angsana New"/>
        <w:sz w:val="22"/>
        <w:szCs w:val="22"/>
        <w:lang w:val="en-US" w:bidi="th-TH"/>
      </w:rPr>
    </w:pPr>
  </w:p>
  <w:p w:rsidR="00CB715F" w:rsidRDefault="00CB715F" w:rsidP="007C40DD">
    <w:pPr>
      <w:pStyle w:val="Header"/>
      <w:spacing w:line="240" w:lineRule="atLeast"/>
      <w:jc w:val="left"/>
      <w:rPr>
        <w:rFonts w:cs="Angsana New"/>
        <w:sz w:val="22"/>
        <w:szCs w:val="22"/>
        <w:lang w:val="en-US" w:bidi="th-TH"/>
      </w:rPr>
    </w:pPr>
  </w:p>
  <w:p w:rsidR="00CB715F" w:rsidRDefault="00CB715F" w:rsidP="007C40DD">
    <w:pPr>
      <w:pStyle w:val="Header"/>
      <w:spacing w:line="240" w:lineRule="atLeast"/>
      <w:jc w:val="left"/>
      <w:rPr>
        <w:rFonts w:cs="Angsana New"/>
        <w:sz w:val="22"/>
        <w:szCs w:val="22"/>
        <w:lang w:val="en-US" w:bidi="th-TH"/>
      </w:rPr>
    </w:pPr>
  </w:p>
  <w:p w:rsidR="00CB715F" w:rsidRPr="00A260EA" w:rsidRDefault="00CB715F" w:rsidP="007C40DD">
    <w:pPr>
      <w:pStyle w:val="Header"/>
      <w:spacing w:line="240" w:lineRule="atLeast"/>
      <w:jc w:val="left"/>
      <w:rPr>
        <w:rFonts w:cs="Angsana New"/>
        <w:sz w:val="22"/>
        <w:szCs w:val="22"/>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715F" w:rsidRDefault="00CB715F" w:rsidP="007A592D">
    <w:pPr>
      <w:pStyle w:val="Header"/>
      <w:spacing w:line="240" w:lineRule="atLeast"/>
      <w:jc w:val="left"/>
      <w:rPr>
        <w:i w:val="0"/>
        <w:iCs/>
        <w:sz w:val="28"/>
        <w:szCs w:val="28"/>
      </w:rPr>
    </w:pPr>
  </w:p>
  <w:p w:rsidR="00CB715F" w:rsidRPr="008305AC" w:rsidRDefault="00CB715F" w:rsidP="007A592D">
    <w:pPr>
      <w:pStyle w:val="Header"/>
      <w:spacing w:line="240" w:lineRule="atLeast"/>
      <w:jc w:val="left"/>
      <w:rPr>
        <w:i w:val="0"/>
        <w:iCs/>
        <w:sz w:val="28"/>
        <w:szCs w:val="28"/>
      </w:rPr>
    </w:pPr>
  </w:p>
  <w:p w:rsidR="00CB715F" w:rsidRPr="008305AC" w:rsidRDefault="00CB715F" w:rsidP="007A592D">
    <w:pPr>
      <w:pStyle w:val="Header"/>
      <w:spacing w:line="240" w:lineRule="atLeast"/>
      <w:jc w:val="left"/>
      <w:rPr>
        <w:i w:val="0"/>
        <w:iCs/>
        <w:sz w:val="28"/>
        <w:szCs w:val="28"/>
      </w:rPr>
    </w:pPr>
  </w:p>
  <w:p w:rsidR="00CB715F" w:rsidRPr="008305AC" w:rsidRDefault="00CB715F" w:rsidP="007A592D">
    <w:pPr>
      <w:pStyle w:val="Header"/>
      <w:spacing w:line="240" w:lineRule="atLeast"/>
      <w:jc w:val="left"/>
      <w:rPr>
        <w:i w:val="0"/>
        <w:iCs/>
        <w:sz w:val="28"/>
        <w:szCs w:val="28"/>
      </w:rPr>
    </w:pPr>
  </w:p>
  <w:p w:rsidR="00CB715F" w:rsidRPr="008305AC" w:rsidRDefault="00CB715F" w:rsidP="007A592D">
    <w:pPr>
      <w:pStyle w:val="Header"/>
      <w:spacing w:line="240" w:lineRule="atLeast"/>
      <w:jc w:val="left"/>
      <w:rPr>
        <w:i w:val="0"/>
        <w:iCs/>
        <w:sz w:val="28"/>
        <w:szCs w:val="28"/>
      </w:rPr>
    </w:pPr>
  </w:p>
  <w:p w:rsidR="00CB715F" w:rsidRPr="008305AC" w:rsidRDefault="00CB715F" w:rsidP="007A592D">
    <w:pPr>
      <w:pStyle w:val="Header"/>
      <w:spacing w:line="240" w:lineRule="atLeast"/>
      <w:jc w:val="left"/>
      <w:rPr>
        <w:i w:val="0"/>
        <w:iCs/>
        <w:sz w:val="28"/>
        <w:szCs w:val="28"/>
      </w:rPr>
    </w:pPr>
  </w:p>
  <w:p w:rsidR="00CB715F" w:rsidRPr="008305AC" w:rsidRDefault="00CB715F" w:rsidP="007A592D">
    <w:pPr>
      <w:pStyle w:val="Header"/>
      <w:spacing w:line="240" w:lineRule="atLeast"/>
      <w:jc w:val="left"/>
      <w:rPr>
        <w:i w:val="0"/>
        <w:iCs/>
        <w:sz w:val="28"/>
        <w:szCs w:val="28"/>
      </w:rPr>
    </w:pPr>
  </w:p>
  <w:p w:rsidR="00CB715F" w:rsidRPr="008305AC" w:rsidRDefault="00CB715F" w:rsidP="007A592D">
    <w:pPr>
      <w:pStyle w:val="Header"/>
      <w:spacing w:line="240" w:lineRule="atLeast"/>
      <w:jc w:val="left"/>
      <w:rPr>
        <w:i w:val="0"/>
        <w:iCs/>
        <w:sz w:val="28"/>
        <w:szCs w:val="28"/>
      </w:rPr>
    </w:pPr>
  </w:p>
  <w:p w:rsidR="00CB715F" w:rsidRPr="008305AC" w:rsidRDefault="00CB715F" w:rsidP="007A592D">
    <w:pPr>
      <w:pStyle w:val="Header"/>
      <w:spacing w:line="240" w:lineRule="atLeast"/>
      <w:jc w:val="left"/>
      <w:rPr>
        <w:i w:val="0"/>
        <w:iCs/>
        <w:sz w:val="28"/>
        <w:szCs w:val="28"/>
      </w:rPr>
    </w:pPr>
  </w:p>
  <w:p w:rsidR="00CB715F" w:rsidRPr="008305AC" w:rsidRDefault="00CB715F" w:rsidP="007A592D">
    <w:pPr>
      <w:pStyle w:val="Header"/>
      <w:spacing w:line="240" w:lineRule="atLeast"/>
      <w:jc w:val="left"/>
      <w:rPr>
        <w:i w:val="0"/>
        <w:iCs/>
        <w:sz w:val="28"/>
        <w:szCs w:val="28"/>
      </w:rPr>
    </w:pPr>
  </w:p>
  <w:p w:rsidR="00CB715F" w:rsidRPr="008305AC" w:rsidRDefault="00CB715F" w:rsidP="007A592D">
    <w:pPr>
      <w:pStyle w:val="Header"/>
      <w:spacing w:line="240" w:lineRule="atLeast"/>
      <w:jc w:val="left"/>
      <w:rPr>
        <w:i w:val="0"/>
        <w:iCs/>
        <w:sz w:val="28"/>
        <w:szCs w:val="28"/>
      </w:rPr>
    </w:pPr>
  </w:p>
  <w:p w:rsidR="00CB715F" w:rsidRPr="008305AC" w:rsidRDefault="00CB715F" w:rsidP="007A592D">
    <w:pPr>
      <w:pStyle w:val="Header"/>
      <w:spacing w:line="240" w:lineRule="atLeast"/>
      <w:jc w:val="left"/>
      <w:rPr>
        <w:i w:val="0"/>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BA6" w:rsidRPr="007A592D" w:rsidRDefault="008F7BA6" w:rsidP="007A592D">
    <w:pPr>
      <w:pStyle w:val="Header"/>
      <w:spacing w:line="240" w:lineRule="atLeast"/>
      <w:jc w:val="left"/>
      <w:rPr>
        <w:i w:val="0"/>
        <w:iCs/>
        <w:sz w:val="28"/>
        <w:szCs w:val="28"/>
      </w:rPr>
    </w:pPr>
  </w:p>
  <w:p w:rsidR="008F7BA6" w:rsidRDefault="008F7BA6" w:rsidP="007A592D">
    <w:pPr>
      <w:pStyle w:val="Header"/>
      <w:spacing w:line="240" w:lineRule="atLeast"/>
      <w:jc w:val="left"/>
      <w:rPr>
        <w:i w:val="0"/>
        <w:iCs/>
        <w:sz w:val="28"/>
        <w:szCs w:val="28"/>
      </w:rPr>
    </w:pPr>
  </w:p>
  <w:p w:rsidR="007A592D" w:rsidRPr="007A592D" w:rsidRDefault="007A592D" w:rsidP="007A592D">
    <w:pPr>
      <w:pStyle w:val="Header"/>
      <w:spacing w:line="240" w:lineRule="atLeast"/>
      <w:jc w:val="left"/>
      <w:rPr>
        <w:i w:val="0"/>
        <w:iCs/>
        <w:sz w:val="28"/>
        <w:szCs w:val="28"/>
      </w:rPr>
    </w:pPr>
  </w:p>
  <w:p w:rsidR="008F7BA6" w:rsidRPr="007A592D" w:rsidRDefault="008F7BA6" w:rsidP="007A592D">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08D80A70"/>
    <w:multiLevelType w:val="hybridMultilevel"/>
    <w:tmpl w:val="1772CB68"/>
    <w:lvl w:ilvl="0" w:tplc="04090011">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15:restartNumberingAfterBreak="0">
    <w:nsid w:val="0A796D29"/>
    <w:multiLevelType w:val="hybridMultilevel"/>
    <w:tmpl w:val="F3A47C0C"/>
    <w:lvl w:ilvl="0" w:tplc="D94E0A6C">
      <w:start w:val="7"/>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FE4FB1"/>
    <w:multiLevelType w:val="multilevel"/>
    <w:tmpl w:val="8274FE2E"/>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E834113"/>
    <w:multiLevelType w:val="hybridMultilevel"/>
    <w:tmpl w:val="34E46EAC"/>
    <w:lvl w:ilvl="0" w:tplc="FC60A6B6">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5E03EA2"/>
    <w:multiLevelType w:val="hybridMultilevel"/>
    <w:tmpl w:val="2D72ED04"/>
    <w:lvl w:ilvl="0" w:tplc="BD8089A0">
      <w:start w:val="1"/>
      <w:numFmt w:val="decimal"/>
      <w:lvlText w:val="%1)"/>
      <w:lvlJc w:val="left"/>
      <w:pPr>
        <w:ind w:left="117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9478DC"/>
    <w:multiLevelType w:val="multilevel"/>
    <w:tmpl w:val="138EA066"/>
    <w:lvl w:ilvl="0">
      <w:start w:val="1"/>
      <w:numFmt w:val="lowerLetter"/>
      <w:lvlText w:val="%1)"/>
      <w:lvlJc w:val="left"/>
      <w:pPr>
        <w:tabs>
          <w:tab w:val="num" w:pos="360"/>
        </w:tabs>
        <w:ind w:left="360" w:hanging="360"/>
      </w:pPr>
      <w:rPr>
        <w:rFonts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A043A90"/>
    <w:multiLevelType w:val="hybridMultilevel"/>
    <w:tmpl w:val="3EB2B250"/>
    <w:lvl w:ilvl="0" w:tplc="FFFFFFFF">
      <w:start w:val="3"/>
      <w:numFmt w:val="bullet"/>
      <w:lvlText w:val="-"/>
      <w:lvlJc w:val="left"/>
      <w:pPr>
        <w:ind w:left="342" w:hanging="360"/>
      </w:pPr>
      <w:rPr>
        <w:rFonts w:ascii="Times New Roman" w:eastAsia="Times New Roman" w:hAnsi="Times New Roman" w:cs="Times New Roman" w:hint="default"/>
      </w:rPr>
    </w:lvl>
    <w:lvl w:ilvl="1" w:tplc="FFFFFFFF" w:tentative="1">
      <w:start w:val="1"/>
      <w:numFmt w:val="bullet"/>
      <w:lvlText w:val="o"/>
      <w:lvlJc w:val="left"/>
      <w:pPr>
        <w:ind w:left="1062" w:hanging="360"/>
      </w:pPr>
      <w:rPr>
        <w:rFonts w:ascii="Courier New" w:hAnsi="Courier New" w:cs="Courier New" w:hint="default"/>
      </w:rPr>
    </w:lvl>
    <w:lvl w:ilvl="2" w:tplc="FFFFFFFF" w:tentative="1">
      <w:start w:val="1"/>
      <w:numFmt w:val="bullet"/>
      <w:lvlText w:val=""/>
      <w:lvlJc w:val="left"/>
      <w:pPr>
        <w:ind w:left="1782" w:hanging="360"/>
      </w:pPr>
      <w:rPr>
        <w:rFonts w:ascii="Wingdings" w:hAnsi="Wingdings" w:hint="default"/>
      </w:rPr>
    </w:lvl>
    <w:lvl w:ilvl="3" w:tplc="FFFFFFFF" w:tentative="1">
      <w:start w:val="1"/>
      <w:numFmt w:val="bullet"/>
      <w:lvlText w:val=""/>
      <w:lvlJc w:val="left"/>
      <w:pPr>
        <w:ind w:left="2502" w:hanging="360"/>
      </w:pPr>
      <w:rPr>
        <w:rFonts w:ascii="Symbol" w:hAnsi="Symbol" w:hint="default"/>
      </w:rPr>
    </w:lvl>
    <w:lvl w:ilvl="4" w:tplc="FFFFFFFF" w:tentative="1">
      <w:start w:val="1"/>
      <w:numFmt w:val="bullet"/>
      <w:lvlText w:val="o"/>
      <w:lvlJc w:val="left"/>
      <w:pPr>
        <w:ind w:left="3222" w:hanging="360"/>
      </w:pPr>
      <w:rPr>
        <w:rFonts w:ascii="Courier New" w:hAnsi="Courier New" w:cs="Courier New" w:hint="default"/>
      </w:rPr>
    </w:lvl>
    <w:lvl w:ilvl="5" w:tplc="FFFFFFFF" w:tentative="1">
      <w:start w:val="1"/>
      <w:numFmt w:val="bullet"/>
      <w:lvlText w:val=""/>
      <w:lvlJc w:val="left"/>
      <w:pPr>
        <w:ind w:left="3942" w:hanging="360"/>
      </w:pPr>
      <w:rPr>
        <w:rFonts w:ascii="Wingdings" w:hAnsi="Wingdings" w:hint="default"/>
      </w:rPr>
    </w:lvl>
    <w:lvl w:ilvl="6" w:tplc="FFFFFFFF" w:tentative="1">
      <w:start w:val="1"/>
      <w:numFmt w:val="bullet"/>
      <w:lvlText w:val=""/>
      <w:lvlJc w:val="left"/>
      <w:pPr>
        <w:ind w:left="4662" w:hanging="360"/>
      </w:pPr>
      <w:rPr>
        <w:rFonts w:ascii="Symbol" w:hAnsi="Symbol" w:hint="default"/>
      </w:rPr>
    </w:lvl>
    <w:lvl w:ilvl="7" w:tplc="FFFFFFFF" w:tentative="1">
      <w:start w:val="1"/>
      <w:numFmt w:val="bullet"/>
      <w:lvlText w:val="o"/>
      <w:lvlJc w:val="left"/>
      <w:pPr>
        <w:ind w:left="5382" w:hanging="360"/>
      </w:pPr>
      <w:rPr>
        <w:rFonts w:ascii="Courier New" w:hAnsi="Courier New" w:cs="Courier New" w:hint="default"/>
      </w:rPr>
    </w:lvl>
    <w:lvl w:ilvl="8" w:tplc="FFFFFFFF" w:tentative="1">
      <w:start w:val="1"/>
      <w:numFmt w:val="bullet"/>
      <w:lvlText w:val=""/>
      <w:lvlJc w:val="left"/>
      <w:pPr>
        <w:ind w:left="6102" w:hanging="360"/>
      </w:pPr>
      <w:rPr>
        <w:rFonts w:ascii="Wingdings" w:hAnsi="Wingdings" w:hint="default"/>
      </w:rPr>
    </w:lvl>
  </w:abstractNum>
  <w:abstractNum w:abstractNumId="16" w15:restartNumberingAfterBreak="0">
    <w:nsid w:val="59432463"/>
    <w:multiLevelType w:val="singleLevel"/>
    <w:tmpl w:val="12D863D0"/>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644028C2"/>
    <w:multiLevelType w:val="hybridMultilevel"/>
    <w:tmpl w:val="33BE5FC8"/>
    <w:lvl w:ilvl="0" w:tplc="4C98F1D8">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0" w15:restartNumberingAfterBreak="0">
    <w:nsid w:val="6721366D"/>
    <w:multiLevelType w:val="hybridMultilevel"/>
    <w:tmpl w:val="A6BAAC18"/>
    <w:lvl w:ilvl="0" w:tplc="74FC7BA8">
      <w:start w:val="1"/>
      <w:numFmt w:val="lowerLetter"/>
      <w:lvlText w:val="(%1)"/>
      <w:lvlJc w:val="left"/>
      <w:pPr>
        <w:ind w:left="72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1" w15:restartNumberingAfterBreak="0">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711B788E"/>
    <w:multiLevelType w:val="hybridMultilevel"/>
    <w:tmpl w:val="F6F60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DF55D1"/>
    <w:multiLevelType w:val="multilevel"/>
    <w:tmpl w:val="14183E8E"/>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1452ED52">
      <w:start w:val="1"/>
      <w:numFmt w:val="bullet"/>
      <w:pStyle w:val="BodyTextbullet"/>
      <w:lvlText w:val=""/>
      <w:lvlJc w:val="left"/>
      <w:pPr>
        <w:tabs>
          <w:tab w:val="num" w:pos="1440"/>
        </w:tabs>
        <w:ind w:left="1440" w:hanging="360"/>
      </w:pPr>
      <w:rPr>
        <w:rFonts w:ascii="Symbol" w:hAnsi="Symbol" w:hint="default"/>
        <w:color w:val="auto"/>
        <w:sz w:val="22"/>
      </w:rPr>
    </w:lvl>
    <w:lvl w:ilvl="1" w:tplc="1D464A78">
      <w:start w:val="1"/>
      <w:numFmt w:val="bullet"/>
      <w:lvlText w:val="o"/>
      <w:lvlJc w:val="left"/>
      <w:pPr>
        <w:tabs>
          <w:tab w:val="num" w:pos="2520"/>
        </w:tabs>
        <w:ind w:left="2520" w:hanging="360"/>
      </w:pPr>
      <w:rPr>
        <w:rFonts w:ascii="Courier New" w:hAnsi="Courier New" w:hint="default"/>
      </w:rPr>
    </w:lvl>
    <w:lvl w:ilvl="2" w:tplc="3502F896" w:tentative="1">
      <w:start w:val="1"/>
      <w:numFmt w:val="bullet"/>
      <w:lvlText w:val=""/>
      <w:lvlJc w:val="left"/>
      <w:pPr>
        <w:tabs>
          <w:tab w:val="num" w:pos="3240"/>
        </w:tabs>
        <w:ind w:left="3240" w:hanging="360"/>
      </w:pPr>
      <w:rPr>
        <w:rFonts w:ascii="Wingdings" w:hAnsi="Wingdings" w:hint="default"/>
      </w:rPr>
    </w:lvl>
    <w:lvl w:ilvl="3" w:tplc="348891A0" w:tentative="1">
      <w:start w:val="1"/>
      <w:numFmt w:val="bullet"/>
      <w:lvlText w:val=""/>
      <w:lvlJc w:val="left"/>
      <w:pPr>
        <w:tabs>
          <w:tab w:val="num" w:pos="3960"/>
        </w:tabs>
        <w:ind w:left="3960" w:hanging="360"/>
      </w:pPr>
      <w:rPr>
        <w:rFonts w:ascii="Symbol" w:hAnsi="Symbol" w:hint="default"/>
      </w:rPr>
    </w:lvl>
    <w:lvl w:ilvl="4" w:tplc="349A6F9A" w:tentative="1">
      <w:start w:val="1"/>
      <w:numFmt w:val="bullet"/>
      <w:lvlText w:val="o"/>
      <w:lvlJc w:val="left"/>
      <w:pPr>
        <w:tabs>
          <w:tab w:val="num" w:pos="4680"/>
        </w:tabs>
        <w:ind w:left="4680" w:hanging="360"/>
      </w:pPr>
      <w:rPr>
        <w:rFonts w:ascii="Courier New" w:hAnsi="Courier New" w:hint="default"/>
      </w:rPr>
    </w:lvl>
    <w:lvl w:ilvl="5" w:tplc="D5281DB8" w:tentative="1">
      <w:start w:val="1"/>
      <w:numFmt w:val="bullet"/>
      <w:lvlText w:val=""/>
      <w:lvlJc w:val="left"/>
      <w:pPr>
        <w:tabs>
          <w:tab w:val="num" w:pos="5400"/>
        </w:tabs>
        <w:ind w:left="5400" w:hanging="360"/>
      </w:pPr>
      <w:rPr>
        <w:rFonts w:ascii="Wingdings" w:hAnsi="Wingdings" w:hint="default"/>
      </w:rPr>
    </w:lvl>
    <w:lvl w:ilvl="6" w:tplc="6B1EDBA8" w:tentative="1">
      <w:start w:val="1"/>
      <w:numFmt w:val="bullet"/>
      <w:lvlText w:val=""/>
      <w:lvlJc w:val="left"/>
      <w:pPr>
        <w:tabs>
          <w:tab w:val="num" w:pos="6120"/>
        </w:tabs>
        <w:ind w:left="6120" w:hanging="360"/>
      </w:pPr>
      <w:rPr>
        <w:rFonts w:ascii="Symbol" w:hAnsi="Symbol" w:hint="default"/>
      </w:rPr>
    </w:lvl>
    <w:lvl w:ilvl="7" w:tplc="62D29502" w:tentative="1">
      <w:start w:val="1"/>
      <w:numFmt w:val="bullet"/>
      <w:lvlText w:val="o"/>
      <w:lvlJc w:val="left"/>
      <w:pPr>
        <w:tabs>
          <w:tab w:val="num" w:pos="6840"/>
        </w:tabs>
        <w:ind w:left="6840" w:hanging="360"/>
      </w:pPr>
      <w:rPr>
        <w:rFonts w:ascii="Courier New" w:hAnsi="Courier New" w:hint="default"/>
      </w:rPr>
    </w:lvl>
    <w:lvl w:ilvl="8" w:tplc="1780F35A"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8"/>
  </w:num>
  <w:num w:numId="3">
    <w:abstractNumId w:val="24"/>
  </w:num>
  <w:num w:numId="4">
    <w:abstractNumId w:val="7"/>
  </w:num>
  <w:num w:numId="5">
    <w:abstractNumId w:val="25"/>
  </w:num>
  <w:num w:numId="6">
    <w:abstractNumId w:val="23"/>
  </w:num>
  <w:num w:numId="7">
    <w:abstractNumId w:val="13"/>
  </w:num>
  <w:num w:numId="8">
    <w:abstractNumId w:val="19"/>
  </w:num>
  <w:num w:numId="9">
    <w:abstractNumId w:val="10"/>
  </w:num>
  <w:num w:numId="10">
    <w:abstractNumId w:val="20"/>
  </w:num>
  <w:num w:numId="11">
    <w:abstractNumId w:val="0"/>
  </w:num>
  <w:num w:numId="12">
    <w:abstractNumId w:val="18"/>
  </w:num>
  <w:num w:numId="13">
    <w:abstractNumId w:val="15"/>
  </w:num>
  <w:num w:numId="14">
    <w:abstractNumId w:val="16"/>
  </w:num>
  <w:num w:numId="15">
    <w:abstractNumId w:val="14"/>
  </w:num>
  <w:num w:numId="16">
    <w:abstractNumId w:val="3"/>
  </w:num>
  <w:num w:numId="17">
    <w:abstractNumId w:val="17"/>
  </w:num>
  <w:num w:numId="18">
    <w:abstractNumId w:val="9"/>
  </w:num>
  <w:num w:numId="19">
    <w:abstractNumId w:val="4"/>
  </w:num>
  <w:num w:numId="20">
    <w:abstractNumId w:val="23"/>
    <w:lvlOverride w:ilvl="0">
      <w:startOverride w:val="26"/>
    </w:lvlOverride>
  </w:num>
  <w:num w:numId="21">
    <w:abstractNumId w:val="2"/>
  </w:num>
  <w:num w:numId="22">
    <w:abstractNumId w:val="23"/>
    <w:lvlOverride w:ilvl="0">
      <w:startOverride w:val="25"/>
    </w:lvlOverride>
  </w:num>
  <w:num w:numId="23">
    <w:abstractNumId w:val="11"/>
  </w:num>
  <w:num w:numId="24">
    <w:abstractNumId w:val="21"/>
  </w:num>
  <w:num w:numId="25">
    <w:abstractNumId w:val="22"/>
  </w:num>
  <w:num w:numId="26">
    <w:abstractNumId w:val="6"/>
  </w:num>
  <w:num w:numId="27">
    <w:abstractNumId w:val="12"/>
  </w:num>
  <w:num w:numId="28">
    <w:abstractNumId w:val="23"/>
  </w:num>
  <w:num w:numId="29">
    <w:abstractNumId w:val="23"/>
  </w:num>
  <w:num w:numId="3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埔紀࿍੮찔墧"/>
  </w:docVars>
  <w:rsids>
    <w:rsidRoot w:val="00107940"/>
    <w:rsid w:val="00000247"/>
    <w:rsid w:val="00000455"/>
    <w:rsid w:val="00000814"/>
    <w:rsid w:val="0000099B"/>
    <w:rsid w:val="00000C55"/>
    <w:rsid w:val="000014EE"/>
    <w:rsid w:val="0000217C"/>
    <w:rsid w:val="00002185"/>
    <w:rsid w:val="000026C0"/>
    <w:rsid w:val="00002CF9"/>
    <w:rsid w:val="00002D28"/>
    <w:rsid w:val="00002F56"/>
    <w:rsid w:val="0000365B"/>
    <w:rsid w:val="00003A27"/>
    <w:rsid w:val="00003D38"/>
    <w:rsid w:val="00003FFF"/>
    <w:rsid w:val="000046FA"/>
    <w:rsid w:val="00004A6F"/>
    <w:rsid w:val="00005078"/>
    <w:rsid w:val="0000515D"/>
    <w:rsid w:val="00005552"/>
    <w:rsid w:val="0000597B"/>
    <w:rsid w:val="0000631D"/>
    <w:rsid w:val="00006406"/>
    <w:rsid w:val="00006504"/>
    <w:rsid w:val="00006636"/>
    <w:rsid w:val="000066E9"/>
    <w:rsid w:val="00006AF4"/>
    <w:rsid w:val="00006C83"/>
    <w:rsid w:val="00006E0D"/>
    <w:rsid w:val="00007154"/>
    <w:rsid w:val="00007687"/>
    <w:rsid w:val="00007A1B"/>
    <w:rsid w:val="00007A70"/>
    <w:rsid w:val="00007BF4"/>
    <w:rsid w:val="00010043"/>
    <w:rsid w:val="000108F5"/>
    <w:rsid w:val="00010B8E"/>
    <w:rsid w:val="00010CD6"/>
    <w:rsid w:val="00011143"/>
    <w:rsid w:val="000112D6"/>
    <w:rsid w:val="00011B12"/>
    <w:rsid w:val="000120C9"/>
    <w:rsid w:val="00012107"/>
    <w:rsid w:val="00012921"/>
    <w:rsid w:val="00012EE5"/>
    <w:rsid w:val="000131A1"/>
    <w:rsid w:val="000137C4"/>
    <w:rsid w:val="00013E01"/>
    <w:rsid w:val="00013EAE"/>
    <w:rsid w:val="0001437B"/>
    <w:rsid w:val="00014429"/>
    <w:rsid w:val="0001465C"/>
    <w:rsid w:val="000147E2"/>
    <w:rsid w:val="00014F76"/>
    <w:rsid w:val="00015CDF"/>
    <w:rsid w:val="00015EE4"/>
    <w:rsid w:val="0001617B"/>
    <w:rsid w:val="000167C3"/>
    <w:rsid w:val="00016E43"/>
    <w:rsid w:val="00017098"/>
    <w:rsid w:val="00017349"/>
    <w:rsid w:val="00017811"/>
    <w:rsid w:val="00017E66"/>
    <w:rsid w:val="00020045"/>
    <w:rsid w:val="0002010A"/>
    <w:rsid w:val="00020262"/>
    <w:rsid w:val="000204BC"/>
    <w:rsid w:val="00020812"/>
    <w:rsid w:val="00020A48"/>
    <w:rsid w:val="00020AF0"/>
    <w:rsid w:val="00020EA3"/>
    <w:rsid w:val="00021F9D"/>
    <w:rsid w:val="000221DB"/>
    <w:rsid w:val="00022355"/>
    <w:rsid w:val="00022726"/>
    <w:rsid w:val="00022958"/>
    <w:rsid w:val="000233E8"/>
    <w:rsid w:val="00023584"/>
    <w:rsid w:val="0002397C"/>
    <w:rsid w:val="000245D3"/>
    <w:rsid w:val="00024B22"/>
    <w:rsid w:val="00024DFA"/>
    <w:rsid w:val="00024E6C"/>
    <w:rsid w:val="0002546B"/>
    <w:rsid w:val="00025996"/>
    <w:rsid w:val="000259DE"/>
    <w:rsid w:val="00025C91"/>
    <w:rsid w:val="00025CC3"/>
    <w:rsid w:val="00025E40"/>
    <w:rsid w:val="0002617D"/>
    <w:rsid w:val="0002644E"/>
    <w:rsid w:val="000264F2"/>
    <w:rsid w:val="000266FE"/>
    <w:rsid w:val="0002727C"/>
    <w:rsid w:val="000273F3"/>
    <w:rsid w:val="00027562"/>
    <w:rsid w:val="00027AB1"/>
    <w:rsid w:val="00027CC7"/>
    <w:rsid w:val="000301B4"/>
    <w:rsid w:val="0003112A"/>
    <w:rsid w:val="00031243"/>
    <w:rsid w:val="0003154A"/>
    <w:rsid w:val="000316E4"/>
    <w:rsid w:val="0003177C"/>
    <w:rsid w:val="0003180A"/>
    <w:rsid w:val="00031933"/>
    <w:rsid w:val="00031D23"/>
    <w:rsid w:val="00031EAD"/>
    <w:rsid w:val="00031EB3"/>
    <w:rsid w:val="0003209C"/>
    <w:rsid w:val="000326F2"/>
    <w:rsid w:val="000329C1"/>
    <w:rsid w:val="00032D61"/>
    <w:rsid w:val="000331B3"/>
    <w:rsid w:val="000332D0"/>
    <w:rsid w:val="00033AA3"/>
    <w:rsid w:val="00033CEB"/>
    <w:rsid w:val="00033D8B"/>
    <w:rsid w:val="00034AF9"/>
    <w:rsid w:val="000353EC"/>
    <w:rsid w:val="00035B86"/>
    <w:rsid w:val="0003606B"/>
    <w:rsid w:val="000361D6"/>
    <w:rsid w:val="00036559"/>
    <w:rsid w:val="000367D7"/>
    <w:rsid w:val="00036A7C"/>
    <w:rsid w:val="00036D7C"/>
    <w:rsid w:val="00036E6C"/>
    <w:rsid w:val="0003746A"/>
    <w:rsid w:val="00037B1A"/>
    <w:rsid w:val="00037B9D"/>
    <w:rsid w:val="00040276"/>
    <w:rsid w:val="0004062F"/>
    <w:rsid w:val="000408A2"/>
    <w:rsid w:val="0004124F"/>
    <w:rsid w:val="000412B5"/>
    <w:rsid w:val="00041B3A"/>
    <w:rsid w:val="00041C39"/>
    <w:rsid w:val="00041F1F"/>
    <w:rsid w:val="00041F8A"/>
    <w:rsid w:val="00042323"/>
    <w:rsid w:val="00042652"/>
    <w:rsid w:val="00042847"/>
    <w:rsid w:val="00042900"/>
    <w:rsid w:val="0004357A"/>
    <w:rsid w:val="00043746"/>
    <w:rsid w:val="00043A9D"/>
    <w:rsid w:val="00043B74"/>
    <w:rsid w:val="00043FA8"/>
    <w:rsid w:val="00044451"/>
    <w:rsid w:val="00044A7D"/>
    <w:rsid w:val="0004533B"/>
    <w:rsid w:val="0004624A"/>
    <w:rsid w:val="00046305"/>
    <w:rsid w:val="0004636C"/>
    <w:rsid w:val="000463B6"/>
    <w:rsid w:val="00046845"/>
    <w:rsid w:val="000468A3"/>
    <w:rsid w:val="00046D32"/>
    <w:rsid w:val="00047349"/>
    <w:rsid w:val="00047832"/>
    <w:rsid w:val="00047C4A"/>
    <w:rsid w:val="00047D41"/>
    <w:rsid w:val="00051029"/>
    <w:rsid w:val="00051044"/>
    <w:rsid w:val="000521BF"/>
    <w:rsid w:val="000528DF"/>
    <w:rsid w:val="000535FD"/>
    <w:rsid w:val="00053668"/>
    <w:rsid w:val="0005385F"/>
    <w:rsid w:val="0005458E"/>
    <w:rsid w:val="000545B0"/>
    <w:rsid w:val="0005492F"/>
    <w:rsid w:val="00054D65"/>
    <w:rsid w:val="0005530B"/>
    <w:rsid w:val="00055493"/>
    <w:rsid w:val="00055E18"/>
    <w:rsid w:val="00055EB1"/>
    <w:rsid w:val="00056776"/>
    <w:rsid w:val="00056EE2"/>
    <w:rsid w:val="00057850"/>
    <w:rsid w:val="000578B6"/>
    <w:rsid w:val="0006013A"/>
    <w:rsid w:val="000601F3"/>
    <w:rsid w:val="00060221"/>
    <w:rsid w:val="00060469"/>
    <w:rsid w:val="00060F1C"/>
    <w:rsid w:val="00061185"/>
    <w:rsid w:val="00061207"/>
    <w:rsid w:val="00061500"/>
    <w:rsid w:val="00061DE3"/>
    <w:rsid w:val="000625B9"/>
    <w:rsid w:val="00062B46"/>
    <w:rsid w:val="00062C75"/>
    <w:rsid w:val="00062C7D"/>
    <w:rsid w:val="00063305"/>
    <w:rsid w:val="000635D3"/>
    <w:rsid w:val="00063E26"/>
    <w:rsid w:val="0006452B"/>
    <w:rsid w:val="000646E4"/>
    <w:rsid w:val="0006477A"/>
    <w:rsid w:val="000651C2"/>
    <w:rsid w:val="000656B5"/>
    <w:rsid w:val="00065A0A"/>
    <w:rsid w:val="00065BFC"/>
    <w:rsid w:val="00066543"/>
    <w:rsid w:val="0006697B"/>
    <w:rsid w:val="00066BE9"/>
    <w:rsid w:val="00066EE2"/>
    <w:rsid w:val="0006755D"/>
    <w:rsid w:val="00067626"/>
    <w:rsid w:val="00067759"/>
    <w:rsid w:val="00067945"/>
    <w:rsid w:val="00067B34"/>
    <w:rsid w:val="00067C0D"/>
    <w:rsid w:val="000700F7"/>
    <w:rsid w:val="000703D5"/>
    <w:rsid w:val="00070E6C"/>
    <w:rsid w:val="000712D9"/>
    <w:rsid w:val="000718D2"/>
    <w:rsid w:val="00071B4B"/>
    <w:rsid w:val="00071BAD"/>
    <w:rsid w:val="00071CEB"/>
    <w:rsid w:val="00072841"/>
    <w:rsid w:val="00072B32"/>
    <w:rsid w:val="00073816"/>
    <w:rsid w:val="000739D9"/>
    <w:rsid w:val="000751E9"/>
    <w:rsid w:val="0007530D"/>
    <w:rsid w:val="00075520"/>
    <w:rsid w:val="000755D3"/>
    <w:rsid w:val="00075990"/>
    <w:rsid w:val="00076589"/>
    <w:rsid w:val="00076E21"/>
    <w:rsid w:val="00076F16"/>
    <w:rsid w:val="0007737A"/>
    <w:rsid w:val="000775B3"/>
    <w:rsid w:val="00077A10"/>
    <w:rsid w:val="00077B92"/>
    <w:rsid w:val="00077BF7"/>
    <w:rsid w:val="00077C12"/>
    <w:rsid w:val="00080B97"/>
    <w:rsid w:val="00080FE7"/>
    <w:rsid w:val="00081D5C"/>
    <w:rsid w:val="000825BE"/>
    <w:rsid w:val="00082CE7"/>
    <w:rsid w:val="00083B34"/>
    <w:rsid w:val="00083C2E"/>
    <w:rsid w:val="00084395"/>
    <w:rsid w:val="000846B0"/>
    <w:rsid w:val="00084EF3"/>
    <w:rsid w:val="0008523E"/>
    <w:rsid w:val="0008578E"/>
    <w:rsid w:val="00085B0D"/>
    <w:rsid w:val="00085D00"/>
    <w:rsid w:val="00086230"/>
    <w:rsid w:val="00086553"/>
    <w:rsid w:val="00086DCE"/>
    <w:rsid w:val="00087161"/>
    <w:rsid w:val="00087730"/>
    <w:rsid w:val="000877D5"/>
    <w:rsid w:val="00087884"/>
    <w:rsid w:val="00087896"/>
    <w:rsid w:val="00087A34"/>
    <w:rsid w:val="00087CB0"/>
    <w:rsid w:val="00087FAB"/>
    <w:rsid w:val="00090110"/>
    <w:rsid w:val="00090246"/>
    <w:rsid w:val="000906AC"/>
    <w:rsid w:val="000906BE"/>
    <w:rsid w:val="00090C92"/>
    <w:rsid w:val="0009140E"/>
    <w:rsid w:val="000916C1"/>
    <w:rsid w:val="0009170A"/>
    <w:rsid w:val="00091839"/>
    <w:rsid w:val="00091D76"/>
    <w:rsid w:val="00091D93"/>
    <w:rsid w:val="00092304"/>
    <w:rsid w:val="0009246B"/>
    <w:rsid w:val="0009263B"/>
    <w:rsid w:val="0009280D"/>
    <w:rsid w:val="00092957"/>
    <w:rsid w:val="00092E06"/>
    <w:rsid w:val="00092E61"/>
    <w:rsid w:val="00093195"/>
    <w:rsid w:val="00093393"/>
    <w:rsid w:val="000945F7"/>
    <w:rsid w:val="000947B8"/>
    <w:rsid w:val="00094D2C"/>
    <w:rsid w:val="00094D87"/>
    <w:rsid w:val="00095561"/>
    <w:rsid w:val="00095890"/>
    <w:rsid w:val="00095C45"/>
    <w:rsid w:val="00095D9F"/>
    <w:rsid w:val="00095EE7"/>
    <w:rsid w:val="00096267"/>
    <w:rsid w:val="0009674D"/>
    <w:rsid w:val="000967C5"/>
    <w:rsid w:val="00096B69"/>
    <w:rsid w:val="00096D0F"/>
    <w:rsid w:val="00096FBA"/>
    <w:rsid w:val="00097458"/>
    <w:rsid w:val="000975E9"/>
    <w:rsid w:val="000975FA"/>
    <w:rsid w:val="0009763A"/>
    <w:rsid w:val="00097D4C"/>
    <w:rsid w:val="00097FFB"/>
    <w:rsid w:val="000A09F8"/>
    <w:rsid w:val="000A0A73"/>
    <w:rsid w:val="000A0AE1"/>
    <w:rsid w:val="000A1270"/>
    <w:rsid w:val="000A1482"/>
    <w:rsid w:val="000A14AF"/>
    <w:rsid w:val="000A14BD"/>
    <w:rsid w:val="000A159B"/>
    <w:rsid w:val="000A15D5"/>
    <w:rsid w:val="000A187E"/>
    <w:rsid w:val="000A2247"/>
    <w:rsid w:val="000A2615"/>
    <w:rsid w:val="000A2B71"/>
    <w:rsid w:val="000A3422"/>
    <w:rsid w:val="000A356C"/>
    <w:rsid w:val="000A3D2F"/>
    <w:rsid w:val="000A3D44"/>
    <w:rsid w:val="000A45C5"/>
    <w:rsid w:val="000A45CC"/>
    <w:rsid w:val="000A476F"/>
    <w:rsid w:val="000A4DB8"/>
    <w:rsid w:val="000A50D3"/>
    <w:rsid w:val="000A5A37"/>
    <w:rsid w:val="000A5E3C"/>
    <w:rsid w:val="000A7489"/>
    <w:rsid w:val="000A76BA"/>
    <w:rsid w:val="000B01DD"/>
    <w:rsid w:val="000B0225"/>
    <w:rsid w:val="000B04F2"/>
    <w:rsid w:val="000B0965"/>
    <w:rsid w:val="000B0D76"/>
    <w:rsid w:val="000B1241"/>
    <w:rsid w:val="000B1492"/>
    <w:rsid w:val="000B1A67"/>
    <w:rsid w:val="000B1D15"/>
    <w:rsid w:val="000B220C"/>
    <w:rsid w:val="000B2DBC"/>
    <w:rsid w:val="000B2E6D"/>
    <w:rsid w:val="000B32E0"/>
    <w:rsid w:val="000B33D7"/>
    <w:rsid w:val="000B344D"/>
    <w:rsid w:val="000B363A"/>
    <w:rsid w:val="000B3642"/>
    <w:rsid w:val="000B3657"/>
    <w:rsid w:val="000B37B1"/>
    <w:rsid w:val="000B3AA2"/>
    <w:rsid w:val="000B3F32"/>
    <w:rsid w:val="000B4A8F"/>
    <w:rsid w:val="000B4F0A"/>
    <w:rsid w:val="000B558C"/>
    <w:rsid w:val="000B56E2"/>
    <w:rsid w:val="000B583F"/>
    <w:rsid w:val="000B6D5B"/>
    <w:rsid w:val="000B7339"/>
    <w:rsid w:val="000B79B7"/>
    <w:rsid w:val="000B7CC4"/>
    <w:rsid w:val="000B7F24"/>
    <w:rsid w:val="000C0271"/>
    <w:rsid w:val="000C12DC"/>
    <w:rsid w:val="000C173C"/>
    <w:rsid w:val="000C181D"/>
    <w:rsid w:val="000C1AE1"/>
    <w:rsid w:val="000C2034"/>
    <w:rsid w:val="000C227D"/>
    <w:rsid w:val="000C2632"/>
    <w:rsid w:val="000C2E10"/>
    <w:rsid w:val="000C2F0E"/>
    <w:rsid w:val="000C3516"/>
    <w:rsid w:val="000C35F8"/>
    <w:rsid w:val="000C3F5C"/>
    <w:rsid w:val="000C406A"/>
    <w:rsid w:val="000C408D"/>
    <w:rsid w:val="000C40E5"/>
    <w:rsid w:val="000C45CF"/>
    <w:rsid w:val="000C4760"/>
    <w:rsid w:val="000C4D47"/>
    <w:rsid w:val="000C52F2"/>
    <w:rsid w:val="000C5337"/>
    <w:rsid w:val="000C5533"/>
    <w:rsid w:val="000C58FA"/>
    <w:rsid w:val="000C63A5"/>
    <w:rsid w:val="000C641E"/>
    <w:rsid w:val="000C6A33"/>
    <w:rsid w:val="000C6C01"/>
    <w:rsid w:val="000C6CB5"/>
    <w:rsid w:val="000C72F3"/>
    <w:rsid w:val="000C753C"/>
    <w:rsid w:val="000C7738"/>
    <w:rsid w:val="000C787F"/>
    <w:rsid w:val="000D0517"/>
    <w:rsid w:val="000D0980"/>
    <w:rsid w:val="000D0A3D"/>
    <w:rsid w:val="000D0AEA"/>
    <w:rsid w:val="000D0F0F"/>
    <w:rsid w:val="000D10D7"/>
    <w:rsid w:val="000D11AA"/>
    <w:rsid w:val="000D1607"/>
    <w:rsid w:val="000D2704"/>
    <w:rsid w:val="000D2827"/>
    <w:rsid w:val="000D2B00"/>
    <w:rsid w:val="000D2D9D"/>
    <w:rsid w:val="000D3511"/>
    <w:rsid w:val="000D358D"/>
    <w:rsid w:val="000D3671"/>
    <w:rsid w:val="000D3FD7"/>
    <w:rsid w:val="000D43FB"/>
    <w:rsid w:val="000D45A1"/>
    <w:rsid w:val="000D4BBC"/>
    <w:rsid w:val="000D4E70"/>
    <w:rsid w:val="000D51DC"/>
    <w:rsid w:val="000D5F94"/>
    <w:rsid w:val="000D6D59"/>
    <w:rsid w:val="000D6EC4"/>
    <w:rsid w:val="000D778E"/>
    <w:rsid w:val="000E0629"/>
    <w:rsid w:val="000E0706"/>
    <w:rsid w:val="000E0C89"/>
    <w:rsid w:val="000E0E35"/>
    <w:rsid w:val="000E143E"/>
    <w:rsid w:val="000E1E43"/>
    <w:rsid w:val="000E2176"/>
    <w:rsid w:val="000E2A47"/>
    <w:rsid w:val="000E2C8B"/>
    <w:rsid w:val="000E2D59"/>
    <w:rsid w:val="000E3983"/>
    <w:rsid w:val="000E3E79"/>
    <w:rsid w:val="000E4026"/>
    <w:rsid w:val="000E42A6"/>
    <w:rsid w:val="000E4772"/>
    <w:rsid w:val="000E485C"/>
    <w:rsid w:val="000E4ACF"/>
    <w:rsid w:val="000E4F31"/>
    <w:rsid w:val="000E50B9"/>
    <w:rsid w:val="000E591B"/>
    <w:rsid w:val="000E5F3F"/>
    <w:rsid w:val="000E61E0"/>
    <w:rsid w:val="000E6A90"/>
    <w:rsid w:val="000E6B8E"/>
    <w:rsid w:val="000E7A1C"/>
    <w:rsid w:val="000E7C21"/>
    <w:rsid w:val="000F00FA"/>
    <w:rsid w:val="000F01B5"/>
    <w:rsid w:val="000F0217"/>
    <w:rsid w:val="000F03AB"/>
    <w:rsid w:val="000F05A1"/>
    <w:rsid w:val="000F0B23"/>
    <w:rsid w:val="000F1BEE"/>
    <w:rsid w:val="000F1E43"/>
    <w:rsid w:val="000F2031"/>
    <w:rsid w:val="000F21B0"/>
    <w:rsid w:val="000F22CE"/>
    <w:rsid w:val="000F2A8A"/>
    <w:rsid w:val="000F3529"/>
    <w:rsid w:val="000F3EE4"/>
    <w:rsid w:val="000F3F43"/>
    <w:rsid w:val="000F40FA"/>
    <w:rsid w:val="000F42BA"/>
    <w:rsid w:val="000F46FA"/>
    <w:rsid w:val="000F4A30"/>
    <w:rsid w:val="000F4E77"/>
    <w:rsid w:val="000F52BA"/>
    <w:rsid w:val="000F585E"/>
    <w:rsid w:val="000F5A36"/>
    <w:rsid w:val="000F5C34"/>
    <w:rsid w:val="000F5C81"/>
    <w:rsid w:val="000F6514"/>
    <w:rsid w:val="000F65EF"/>
    <w:rsid w:val="000F6B32"/>
    <w:rsid w:val="000F70E1"/>
    <w:rsid w:val="000F7180"/>
    <w:rsid w:val="000F7335"/>
    <w:rsid w:val="000F78D3"/>
    <w:rsid w:val="000F7989"/>
    <w:rsid w:val="000F79ED"/>
    <w:rsid w:val="000F7A23"/>
    <w:rsid w:val="00100210"/>
    <w:rsid w:val="00100895"/>
    <w:rsid w:val="00100C8F"/>
    <w:rsid w:val="00101393"/>
    <w:rsid w:val="0010198A"/>
    <w:rsid w:val="00101E19"/>
    <w:rsid w:val="001025F7"/>
    <w:rsid w:val="0010264A"/>
    <w:rsid w:val="001026F0"/>
    <w:rsid w:val="0010292A"/>
    <w:rsid w:val="00103175"/>
    <w:rsid w:val="0010351E"/>
    <w:rsid w:val="00103908"/>
    <w:rsid w:val="00103A67"/>
    <w:rsid w:val="00103D01"/>
    <w:rsid w:val="00103EBD"/>
    <w:rsid w:val="0010403F"/>
    <w:rsid w:val="0010466B"/>
    <w:rsid w:val="001048A0"/>
    <w:rsid w:val="00104939"/>
    <w:rsid w:val="00104A69"/>
    <w:rsid w:val="00104ADE"/>
    <w:rsid w:val="00104B40"/>
    <w:rsid w:val="00104BE9"/>
    <w:rsid w:val="00105024"/>
    <w:rsid w:val="001057AF"/>
    <w:rsid w:val="0010583D"/>
    <w:rsid w:val="00105A48"/>
    <w:rsid w:val="00105BA3"/>
    <w:rsid w:val="00105E8D"/>
    <w:rsid w:val="00106315"/>
    <w:rsid w:val="00106555"/>
    <w:rsid w:val="00107466"/>
    <w:rsid w:val="00107577"/>
    <w:rsid w:val="001077A5"/>
    <w:rsid w:val="00107940"/>
    <w:rsid w:val="00110C1A"/>
    <w:rsid w:val="00110FFF"/>
    <w:rsid w:val="00111573"/>
    <w:rsid w:val="001116AD"/>
    <w:rsid w:val="001118CA"/>
    <w:rsid w:val="001118FC"/>
    <w:rsid w:val="00111C62"/>
    <w:rsid w:val="001122C2"/>
    <w:rsid w:val="0011279F"/>
    <w:rsid w:val="00112861"/>
    <w:rsid w:val="00112BB9"/>
    <w:rsid w:val="00112CD1"/>
    <w:rsid w:val="00112DC2"/>
    <w:rsid w:val="0011387C"/>
    <w:rsid w:val="0011392B"/>
    <w:rsid w:val="001139BE"/>
    <w:rsid w:val="0011410E"/>
    <w:rsid w:val="00114738"/>
    <w:rsid w:val="00114A51"/>
    <w:rsid w:val="00114F7F"/>
    <w:rsid w:val="001153D0"/>
    <w:rsid w:val="001155D1"/>
    <w:rsid w:val="0011577C"/>
    <w:rsid w:val="00115E4F"/>
    <w:rsid w:val="001166EA"/>
    <w:rsid w:val="00116D3F"/>
    <w:rsid w:val="00116F32"/>
    <w:rsid w:val="00117716"/>
    <w:rsid w:val="001179CA"/>
    <w:rsid w:val="00117AEF"/>
    <w:rsid w:val="00117AF1"/>
    <w:rsid w:val="00120006"/>
    <w:rsid w:val="00120020"/>
    <w:rsid w:val="001202F0"/>
    <w:rsid w:val="0012054C"/>
    <w:rsid w:val="001208D0"/>
    <w:rsid w:val="00120A39"/>
    <w:rsid w:val="00121287"/>
    <w:rsid w:val="0012149C"/>
    <w:rsid w:val="00121CD0"/>
    <w:rsid w:val="00121CFD"/>
    <w:rsid w:val="00121FD2"/>
    <w:rsid w:val="00122C69"/>
    <w:rsid w:val="00122D85"/>
    <w:rsid w:val="0012319B"/>
    <w:rsid w:val="001243D4"/>
    <w:rsid w:val="00124467"/>
    <w:rsid w:val="00124575"/>
    <w:rsid w:val="00124617"/>
    <w:rsid w:val="00124850"/>
    <w:rsid w:val="00124EF1"/>
    <w:rsid w:val="00125281"/>
    <w:rsid w:val="00125418"/>
    <w:rsid w:val="00125B31"/>
    <w:rsid w:val="00125C85"/>
    <w:rsid w:val="001260AA"/>
    <w:rsid w:val="001261C7"/>
    <w:rsid w:val="00126411"/>
    <w:rsid w:val="00126ACD"/>
    <w:rsid w:val="00126E29"/>
    <w:rsid w:val="001272A9"/>
    <w:rsid w:val="00127AC2"/>
    <w:rsid w:val="00127B2B"/>
    <w:rsid w:val="00127F8A"/>
    <w:rsid w:val="00130C91"/>
    <w:rsid w:val="00131383"/>
    <w:rsid w:val="00131708"/>
    <w:rsid w:val="00131A32"/>
    <w:rsid w:val="00131AC6"/>
    <w:rsid w:val="00131B97"/>
    <w:rsid w:val="00131C10"/>
    <w:rsid w:val="00131D4D"/>
    <w:rsid w:val="00132287"/>
    <w:rsid w:val="0013289F"/>
    <w:rsid w:val="00132BA4"/>
    <w:rsid w:val="00132BB0"/>
    <w:rsid w:val="00132E6A"/>
    <w:rsid w:val="001331AC"/>
    <w:rsid w:val="001331CD"/>
    <w:rsid w:val="00133B65"/>
    <w:rsid w:val="00133FC1"/>
    <w:rsid w:val="00134225"/>
    <w:rsid w:val="00134F50"/>
    <w:rsid w:val="001352AC"/>
    <w:rsid w:val="00135840"/>
    <w:rsid w:val="001359D8"/>
    <w:rsid w:val="00135DF5"/>
    <w:rsid w:val="00136069"/>
    <w:rsid w:val="00136711"/>
    <w:rsid w:val="00136713"/>
    <w:rsid w:val="0013701A"/>
    <w:rsid w:val="0013729B"/>
    <w:rsid w:val="00137431"/>
    <w:rsid w:val="001376BE"/>
    <w:rsid w:val="001377EA"/>
    <w:rsid w:val="0013788C"/>
    <w:rsid w:val="00137BE9"/>
    <w:rsid w:val="001404B2"/>
    <w:rsid w:val="00140AE7"/>
    <w:rsid w:val="00140BDA"/>
    <w:rsid w:val="00140FA0"/>
    <w:rsid w:val="00141148"/>
    <w:rsid w:val="001418E2"/>
    <w:rsid w:val="00141F51"/>
    <w:rsid w:val="001425AD"/>
    <w:rsid w:val="001429A1"/>
    <w:rsid w:val="0014345E"/>
    <w:rsid w:val="001436A1"/>
    <w:rsid w:val="001437BA"/>
    <w:rsid w:val="00143EC8"/>
    <w:rsid w:val="00143F7E"/>
    <w:rsid w:val="00144281"/>
    <w:rsid w:val="00144E64"/>
    <w:rsid w:val="0014569A"/>
    <w:rsid w:val="00145D3E"/>
    <w:rsid w:val="00145EE3"/>
    <w:rsid w:val="00146050"/>
    <w:rsid w:val="001462CE"/>
    <w:rsid w:val="0014659B"/>
    <w:rsid w:val="00146733"/>
    <w:rsid w:val="001469B2"/>
    <w:rsid w:val="00146B43"/>
    <w:rsid w:val="00146E2E"/>
    <w:rsid w:val="001472C7"/>
    <w:rsid w:val="0014736E"/>
    <w:rsid w:val="00147717"/>
    <w:rsid w:val="001477C5"/>
    <w:rsid w:val="00147F13"/>
    <w:rsid w:val="001500E3"/>
    <w:rsid w:val="0015031C"/>
    <w:rsid w:val="0015037F"/>
    <w:rsid w:val="00150518"/>
    <w:rsid w:val="0015052D"/>
    <w:rsid w:val="00150619"/>
    <w:rsid w:val="00150686"/>
    <w:rsid w:val="00150723"/>
    <w:rsid w:val="00150943"/>
    <w:rsid w:val="00150FD1"/>
    <w:rsid w:val="00151305"/>
    <w:rsid w:val="001515CD"/>
    <w:rsid w:val="0015186E"/>
    <w:rsid w:val="001519D2"/>
    <w:rsid w:val="00151ADB"/>
    <w:rsid w:val="001521D6"/>
    <w:rsid w:val="001527AE"/>
    <w:rsid w:val="00152D72"/>
    <w:rsid w:val="00152FA3"/>
    <w:rsid w:val="00153152"/>
    <w:rsid w:val="0015342E"/>
    <w:rsid w:val="001538EB"/>
    <w:rsid w:val="00153A42"/>
    <w:rsid w:val="00153CC5"/>
    <w:rsid w:val="00154797"/>
    <w:rsid w:val="001548C7"/>
    <w:rsid w:val="0015499F"/>
    <w:rsid w:val="00154BD3"/>
    <w:rsid w:val="00155007"/>
    <w:rsid w:val="00155402"/>
    <w:rsid w:val="00155647"/>
    <w:rsid w:val="00155650"/>
    <w:rsid w:val="00156879"/>
    <w:rsid w:val="001568A5"/>
    <w:rsid w:val="00156B90"/>
    <w:rsid w:val="00156FB8"/>
    <w:rsid w:val="001575FF"/>
    <w:rsid w:val="001605A9"/>
    <w:rsid w:val="00160C62"/>
    <w:rsid w:val="001610C0"/>
    <w:rsid w:val="0016117A"/>
    <w:rsid w:val="00161372"/>
    <w:rsid w:val="001617C8"/>
    <w:rsid w:val="00161BDC"/>
    <w:rsid w:val="00161E7C"/>
    <w:rsid w:val="00162C06"/>
    <w:rsid w:val="00163486"/>
    <w:rsid w:val="001634E2"/>
    <w:rsid w:val="001635D2"/>
    <w:rsid w:val="0016383D"/>
    <w:rsid w:val="001638B9"/>
    <w:rsid w:val="00163AE6"/>
    <w:rsid w:val="001643E8"/>
    <w:rsid w:val="001645CE"/>
    <w:rsid w:val="00164B95"/>
    <w:rsid w:val="00165529"/>
    <w:rsid w:val="001659FD"/>
    <w:rsid w:val="00165C3C"/>
    <w:rsid w:val="00166F4A"/>
    <w:rsid w:val="00167421"/>
    <w:rsid w:val="001675E1"/>
    <w:rsid w:val="001704A2"/>
    <w:rsid w:val="0017080F"/>
    <w:rsid w:val="00170B08"/>
    <w:rsid w:val="00172387"/>
    <w:rsid w:val="00172515"/>
    <w:rsid w:val="00172819"/>
    <w:rsid w:val="00172C83"/>
    <w:rsid w:val="001731DA"/>
    <w:rsid w:val="0017354F"/>
    <w:rsid w:val="0017379A"/>
    <w:rsid w:val="00173938"/>
    <w:rsid w:val="00173CEA"/>
    <w:rsid w:val="00173DEE"/>
    <w:rsid w:val="0017418A"/>
    <w:rsid w:val="00174203"/>
    <w:rsid w:val="001743DA"/>
    <w:rsid w:val="00174D0E"/>
    <w:rsid w:val="00174D2D"/>
    <w:rsid w:val="00175C27"/>
    <w:rsid w:val="00175E0C"/>
    <w:rsid w:val="00175F06"/>
    <w:rsid w:val="00175F84"/>
    <w:rsid w:val="0017648A"/>
    <w:rsid w:val="001767C9"/>
    <w:rsid w:val="00176922"/>
    <w:rsid w:val="00176B28"/>
    <w:rsid w:val="00177211"/>
    <w:rsid w:val="00177843"/>
    <w:rsid w:val="0017787E"/>
    <w:rsid w:val="0018001F"/>
    <w:rsid w:val="001800C9"/>
    <w:rsid w:val="001801BF"/>
    <w:rsid w:val="001810A4"/>
    <w:rsid w:val="001811A6"/>
    <w:rsid w:val="0018179C"/>
    <w:rsid w:val="0018189F"/>
    <w:rsid w:val="00181FB1"/>
    <w:rsid w:val="001820A6"/>
    <w:rsid w:val="001826CD"/>
    <w:rsid w:val="0018353C"/>
    <w:rsid w:val="00183B3B"/>
    <w:rsid w:val="001846E9"/>
    <w:rsid w:val="001847FF"/>
    <w:rsid w:val="0018482A"/>
    <w:rsid w:val="001848C6"/>
    <w:rsid w:val="00184C2E"/>
    <w:rsid w:val="00184CE8"/>
    <w:rsid w:val="00185060"/>
    <w:rsid w:val="00185070"/>
    <w:rsid w:val="0018533C"/>
    <w:rsid w:val="001853AB"/>
    <w:rsid w:val="001855E5"/>
    <w:rsid w:val="00186A47"/>
    <w:rsid w:val="00187941"/>
    <w:rsid w:val="001879D4"/>
    <w:rsid w:val="00190394"/>
    <w:rsid w:val="00190686"/>
    <w:rsid w:val="001906BB"/>
    <w:rsid w:val="00190DF5"/>
    <w:rsid w:val="00191224"/>
    <w:rsid w:val="001919B1"/>
    <w:rsid w:val="00191A0F"/>
    <w:rsid w:val="001920A7"/>
    <w:rsid w:val="0019227B"/>
    <w:rsid w:val="001922BB"/>
    <w:rsid w:val="00192725"/>
    <w:rsid w:val="001930B0"/>
    <w:rsid w:val="0019329A"/>
    <w:rsid w:val="00193543"/>
    <w:rsid w:val="00193679"/>
    <w:rsid w:val="00193A52"/>
    <w:rsid w:val="00193B4D"/>
    <w:rsid w:val="00193B9C"/>
    <w:rsid w:val="00193C08"/>
    <w:rsid w:val="0019409E"/>
    <w:rsid w:val="001945CB"/>
    <w:rsid w:val="00194686"/>
    <w:rsid w:val="001947B4"/>
    <w:rsid w:val="001948A9"/>
    <w:rsid w:val="001949BF"/>
    <w:rsid w:val="00194D01"/>
    <w:rsid w:val="00195305"/>
    <w:rsid w:val="00196A70"/>
    <w:rsid w:val="00196B73"/>
    <w:rsid w:val="00196D29"/>
    <w:rsid w:val="001970CA"/>
    <w:rsid w:val="00197219"/>
    <w:rsid w:val="0019753F"/>
    <w:rsid w:val="001978AF"/>
    <w:rsid w:val="001A0B11"/>
    <w:rsid w:val="001A0E0A"/>
    <w:rsid w:val="001A2597"/>
    <w:rsid w:val="001A2DBB"/>
    <w:rsid w:val="001A2E0E"/>
    <w:rsid w:val="001A2EDA"/>
    <w:rsid w:val="001A2FFC"/>
    <w:rsid w:val="001A32D1"/>
    <w:rsid w:val="001A419B"/>
    <w:rsid w:val="001A4313"/>
    <w:rsid w:val="001A436B"/>
    <w:rsid w:val="001A510B"/>
    <w:rsid w:val="001A65EE"/>
    <w:rsid w:val="001A7173"/>
    <w:rsid w:val="001A75E0"/>
    <w:rsid w:val="001A7C18"/>
    <w:rsid w:val="001A7E4E"/>
    <w:rsid w:val="001B0573"/>
    <w:rsid w:val="001B0845"/>
    <w:rsid w:val="001B0943"/>
    <w:rsid w:val="001B0FE8"/>
    <w:rsid w:val="001B11A8"/>
    <w:rsid w:val="001B1304"/>
    <w:rsid w:val="001B16C2"/>
    <w:rsid w:val="001B186A"/>
    <w:rsid w:val="001B1C24"/>
    <w:rsid w:val="001B21C6"/>
    <w:rsid w:val="001B26F8"/>
    <w:rsid w:val="001B278F"/>
    <w:rsid w:val="001B29F9"/>
    <w:rsid w:val="001B2BB8"/>
    <w:rsid w:val="001B2EFE"/>
    <w:rsid w:val="001B3565"/>
    <w:rsid w:val="001B3EAD"/>
    <w:rsid w:val="001B40DE"/>
    <w:rsid w:val="001B4733"/>
    <w:rsid w:val="001B5D00"/>
    <w:rsid w:val="001B5E16"/>
    <w:rsid w:val="001B5FF6"/>
    <w:rsid w:val="001B624C"/>
    <w:rsid w:val="001B63DE"/>
    <w:rsid w:val="001B65A5"/>
    <w:rsid w:val="001B65BF"/>
    <w:rsid w:val="001B6E8E"/>
    <w:rsid w:val="001B6EA9"/>
    <w:rsid w:val="001B76C8"/>
    <w:rsid w:val="001B7A87"/>
    <w:rsid w:val="001C0999"/>
    <w:rsid w:val="001C0E6D"/>
    <w:rsid w:val="001C147E"/>
    <w:rsid w:val="001C1537"/>
    <w:rsid w:val="001C197A"/>
    <w:rsid w:val="001C1B78"/>
    <w:rsid w:val="001C234D"/>
    <w:rsid w:val="001C3AC9"/>
    <w:rsid w:val="001C3AD2"/>
    <w:rsid w:val="001C3CEC"/>
    <w:rsid w:val="001C3D40"/>
    <w:rsid w:val="001C401A"/>
    <w:rsid w:val="001C442A"/>
    <w:rsid w:val="001C44F4"/>
    <w:rsid w:val="001C4B5B"/>
    <w:rsid w:val="001C5146"/>
    <w:rsid w:val="001C68E3"/>
    <w:rsid w:val="001C6985"/>
    <w:rsid w:val="001C7B62"/>
    <w:rsid w:val="001D001C"/>
    <w:rsid w:val="001D036C"/>
    <w:rsid w:val="001D0E2F"/>
    <w:rsid w:val="001D1508"/>
    <w:rsid w:val="001D1A0A"/>
    <w:rsid w:val="001D1ABA"/>
    <w:rsid w:val="001D2668"/>
    <w:rsid w:val="001D2771"/>
    <w:rsid w:val="001D2ADC"/>
    <w:rsid w:val="001D2B8F"/>
    <w:rsid w:val="001D2BCD"/>
    <w:rsid w:val="001D356F"/>
    <w:rsid w:val="001D3DB6"/>
    <w:rsid w:val="001D3F9B"/>
    <w:rsid w:val="001D46BA"/>
    <w:rsid w:val="001D49C9"/>
    <w:rsid w:val="001D4E32"/>
    <w:rsid w:val="001D4F89"/>
    <w:rsid w:val="001D51E7"/>
    <w:rsid w:val="001D5544"/>
    <w:rsid w:val="001D60BD"/>
    <w:rsid w:val="001D6977"/>
    <w:rsid w:val="001D7042"/>
    <w:rsid w:val="001D73A8"/>
    <w:rsid w:val="001D73BE"/>
    <w:rsid w:val="001D73F5"/>
    <w:rsid w:val="001D7455"/>
    <w:rsid w:val="001D7A3E"/>
    <w:rsid w:val="001D7D49"/>
    <w:rsid w:val="001D7E3A"/>
    <w:rsid w:val="001D7EEF"/>
    <w:rsid w:val="001D7EF0"/>
    <w:rsid w:val="001E039E"/>
    <w:rsid w:val="001E03F6"/>
    <w:rsid w:val="001E13A8"/>
    <w:rsid w:val="001E14BA"/>
    <w:rsid w:val="001E1829"/>
    <w:rsid w:val="001E19A7"/>
    <w:rsid w:val="001E2649"/>
    <w:rsid w:val="001E2747"/>
    <w:rsid w:val="001E282A"/>
    <w:rsid w:val="001E2910"/>
    <w:rsid w:val="001E2AB3"/>
    <w:rsid w:val="001E2E45"/>
    <w:rsid w:val="001E3174"/>
    <w:rsid w:val="001E323E"/>
    <w:rsid w:val="001E357C"/>
    <w:rsid w:val="001E3649"/>
    <w:rsid w:val="001E3875"/>
    <w:rsid w:val="001E4A7E"/>
    <w:rsid w:val="001E5915"/>
    <w:rsid w:val="001E5A10"/>
    <w:rsid w:val="001E5F93"/>
    <w:rsid w:val="001E60CE"/>
    <w:rsid w:val="001E6AEF"/>
    <w:rsid w:val="001E6ED8"/>
    <w:rsid w:val="001E7075"/>
    <w:rsid w:val="001E7301"/>
    <w:rsid w:val="001E75E4"/>
    <w:rsid w:val="001E75EE"/>
    <w:rsid w:val="001E79B7"/>
    <w:rsid w:val="001E7B2B"/>
    <w:rsid w:val="001E7C59"/>
    <w:rsid w:val="001E7D73"/>
    <w:rsid w:val="001E7D7E"/>
    <w:rsid w:val="001F01AE"/>
    <w:rsid w:val="001F061B"/>
    <w:rsid w:val="001F0A51"/>
    <w:rsid w:val="001F0B4B"/>
    <w:rsid w:val="001F0C18"/>
    <w:rsid w:val="001F142F"/>
    <w:rsid w:val="001F1C4C"/>
    <w:rsid w:val="001F23F6"/>
    <w:rsid w:val="001F2434"/>
    <w:rsid w:val="001F243F"/>
    <w:rsid w:val="001F2D27"/>
    <w:rsid w:val="001F2EA3"/>
    <w:rsid w:val="001F3619"/>
    <w:rsid w:val="001F37C0"/>
    <w:rsid w:val="001F38C7"/>
    <w:rsid w:val="001F3A66"/>
    <w:rsid w:val="001F3D10"/>
    <w:rsid w:val="001F3F00"/>
    <w:rsid w:val="001F43DF"/>
    <w:rsid w:val="001F44B7"/>
    <w:rsid w:val="001F508C"/>
    <w:rsid w:val="001F512D"/>
    <w:rsid w:val="001F54EF"/>
    <w:rsid w:val="001F6441"/>
    <w:rsid w:val="001F65AB"/>
    <w:rsid w:val="001F7647"/>
    <w:rsid w:val="001F7E2E"/>
    <w:rsid w:val="00200EF4"/>
    <w:rsid w:val="002013E9"/>
    <w:rsid w:val="0020156E"/>
    <w:rsid w:val="00201810"/>
    <w:rsid w:val="00201B68"/>
    <w:rsid w:val="00201E73"/>
    <w:rsid w:val="002028A8"/>
    <w:rsid w:val="00202935"/>
    <w:rsid w:val="00202CEE"/>
    <w:rsid w:val="002030F2"/>
    <w:rsid w:val="002033F0"/>
    <w:rsid w:val="00203526"/>
    <w:rsid w:val="00203602"/>
    <w:rsid w:val="00203DBD"/>
    <w:rsid w:val="002045D1"/>
    <w:rsid w:val="002049B6"/>
    <w:rsid w:val="00204A81"/>
    <w:rsid w:val="00205C0D"/>
    <w:rsid w:val="00205C2B"/>
    <w:rsid w:val="00205D69"/>
    <w:rsid w:val="0020603E"/>
    <w:rsid w:val="0020666F"/>
    <w:rsid w:val="0020793F"/>
    <w:rsid w:val="00207DED"/>
    <w:rsid w:val="002111F0"/>
    <w:rsid w:val="00211FAA"/>
    <w:rsid w:val="002121EB"/>
    <w:rsid w:val="002123BC"/>
    <w:rsid w:val="00213FDA"/>
    <w:rsid w:val="002146C0"/>
    <w:rsid w:val="00214707"/>
    <w:rsid w:val="00214914"/>
    <w:rsid w:val="00214C3E"/>
    <w:rsid w:val="00214E2F"/>
    <w:rsid w:val="00214FD1"/>
    <w:rsid w:val="00215258"/>
    <w:rsid w:val="00215339"/>
    <w:rsid w:val="00215473"/>
    <w:rsid w:val="00215DF9"/>
    <w:rsid w:val="00215E03"/>
    <w:rsid w:val="00216D23"/>
    <w:rsid w:val="00216E36"/>
    <w:rsid w:val="002175D4"/>
    <w:rsid w:val="0021764F"/>
    <w:rsid w:val="002202C0"/>
    <w:rsid w:val="00220625"/>
    <w:rsid w:val="0022111F"/>
    <w:rsid w:val="0022114B"/>
    <w:rsid w:val="00221272"/>
    <w:rsid w:val="00221444"/>
    <w:rsid w:val="00221D50"/>
    <w:rsid w:val="00221FFA"/>
    <w:rsid w:val="00222077"/>
    <w:rsid w:val="002223A2"/>
    <w:rsid w:val="00222A78"/>
    <w:rsid w:val="00222BBC"/>
    <w:rsid w:val="00222C87"/>
    <w:rsid w:val="00222D60"/>
    <w:rsid w:val="00223C81"/>
    <w:rsid w:val="00223D81"/>
    <w:rsid w:val="00223E74"/>
    <w:rsid w:val="00223F85"/>
    <w:rsid w:val="00224694"/>
    <w:rsid w:val="00224D06"/>
    <w:rsid w:val="002253D4"/>
    <w:rsid w:val="00225D57"/>
    <w:rsid w:val="00225DFC"/>
    <w:rsid w:val="00226117"/>
    <w:rsid w:val="002264A6"/>
    <w:rsid w:val="002268EF"/>
    <w:rsid w:val="00226B15"/>
    <w:rsid w:val="00226C50"/>
    <w:rsid w:val="00227367"/>
    <w:rsid w:val="002302FC"/>
    <w:rsid w:val="00230478"/>
    <w:rsid w:val="00230BE0"/>
    <w:rsid w:val="00230F22"/>
    <w:rsid w:val="0023109D"/>
    <w:rsid w:val="00231239"/>
    <w:rsid w:val="00231A9B"/>
    <w:rsid w:val="00231C64"/>
    <w:rsid w:val="002323E0"/>
    <w:rsid w:val="0023270B"/>
    <w:rsid w:val="00233C7D"/>
    <w:rsid w:val="00233ED8"/>
    <w:rsid w:val="00234525"/>
    <w:rsid w:val="0023493A"/>
    <w:rsid w:val="002349AD"/>
    <w:rsid w:val="002349D5"/>
    <w:rsid w:val="00234EA8"/>
    <w:rsid w:val="0023540A"/>
    <w:rsid w:val="0023540D"/>
    <w:rsid w:val="00235A17"/>
    <w:rsid w:val="00235BE0"/>
    <w:rsid w:val="00235D86"/>
    <w:rsid w:val="00235F56"/>
    <w:rsid w:val="00236166"/>
    <w:rsid w:val="0023633C"/>
    <w:rsid w:val="002364A5"/>
    <w:rsid w:val="00236E42"/>
    <w:rsid w:val="00236E76"/>
    <w:rsid w:val="00236FB4"/>
    <w:rsid w:val="00237104"/>
    <w:rsid w:val="00237121"/>
    <w:rsid w:val="002374A8"/>
    <w:rsid w:val="0023780D"/>
    <w:rsid w:val="00237A67"/>
    <w:rsid w:val="00237DAD"/>
    <w:rsid w:val="00237FC7"/>
    <w:rsid w:val="0024006F"/>
    <w:rsid w:val="002406CA"/>
    <w:rsid w:val="00240CCF"/>
    <w:rsid w:val="00241020"/>
    <w:rsid w:val="00241478"/>
    <w:rsid w:val="0024169A"/>
    <w:rsid w:val="00241AD1"/>
    <w:rsid w:val="00241B44"/>
    <w:rsid w:val="00241E9E"/>
    <w:rsid w:val="0024270E"/>
    <w:rsid w:val="00242A43"/>
    <w:rsid w:val="00242F1A"/>
    <w:rsid w:val="002431EB"/>
    <w:rsid w:val="0024366B"/>
    <w:rsid w:val="00243C58"/>
    <w:rsid w:val="00243D2C"/>
    <w:rsid w:val="00243D4A"/>
    <w:rsid w:val="0024409E"/>
    <w:rsid w:val="00244836"/>
    <w:rsid w:val="0024485D"/>
    <w:rsid w:val="00244C5D"/>
    <w:rsid w:val="002450AC"/>
    <w:rsid w:val="00245336"/>
    <w:rsid w:val="00246C1E"/>
    <w:rsid w:val="00246E6A"/>
    <w:rsid w:val="0024746E"/>
    <w:rsid w:val="002474B7"/>
    <w:rsid w:val="00247A6E"/>
    <w:rsid w:val="00250476"/>
    <w:rsid w:val="0025075F"/>
    <w:rsid w:val="00250908"/>
    <w:rsid w:val="00251224"/>
    <w:rsid w:val="002513DA"/>
    <w:rsid w:val="00251874"/>
    <w:rsid w:val="00251B47"/>
    <w:rsid w:val="00251C1C"/>
    <w:rsid w:val="00251DFB"/>
    <w:rsid w:val="002521D6"/>
    <w:rsid w:val="002522BD"/>
    <w:rsid w:val="002531CA"/>
    <w:rsid w:val="00253611"/>
    <w:rsid w:val="00253688"/>
    <w:rsid w:val="00253749"/>
    <w:rsid w:val="00253853"/>
    <w:rsid w:val="00253F2C"/>
    <w:rsid w:val="00253F85"/>
    <w:rsid w:val="00254380"/>
    <w:rsid w:val="002545CD"/>
    <w:rsid w:val="00254823"/>
    <w:rsid w:val="00254A44"/>
    <w:rsid w:val="00254BCA"/>
    <w:rsid w:val="00255100"/>
    <w:rsid w:val="00255268"/>
    <w:rsid w:val="002556D8"/>
    <w:rsid w:val="00255A11"/>
    <w:rsid w:val="00255A69"/>
    <w:rsid w:val="00255FBE"/>
    <w:rsid w:val="002564E9"/>
    <w:rsid w:val="002571E9"/>
    <w:rsid w:val="002572B2"/>
    <w:rsid w:val="00257406"/>
    <w:rsid w:val="0025782A"/>
    <w:rsid w:val="0025795B"/>
    <w:rsid w:val="00257EAD"/>
    <w:rsid w:val="002608D3"/>
    <w:rsid w:val="00260967"/>
    <w:rsid w:val="00261727"/>
    <w:rsid w:val="002618BE"/>
    <w:rsid w:val="00261AE8"/>
    <w:rsid w:val="00261F3D"/>
    <w:rsid w:val="00261F9B"/>
    <w:rsid w:val="0026241C"/>
    <w:rsid w:val="002624F4"/>
    <w:rsid w:val="002626A4"/>
    <w:rsid w:val="00262DE4"/>
    <w:rsid w:val="00262F3E"/>
    <w:rsid w:val="002634C1"/>
    <w:rsid w:val="00264165"/>
    <w:rsid w:val="0026473E"/>
    <w:rsid w:val="0026479B"/>
    <w:rsid w:val="002653D2"/>
    <w:rsid w:val="00265628"/>
    <w:rsid w:val="002660BC"/>
    <w:rsid w:val="00266118"/>
    <w:rsid w:val="00266C32"/>
    <w:rsid w:val="00266F84"/>
    <w:rsid w:val="00267447"/>
    <w:rsid w:val="00267462"/>
    <w:rsid w:val="00267796"/>
    <w:rsid w:val="00267A0A"/>
    <w:rsid w:val="00267C0E"/>
    <w:rsid w:val="00267CD7"/>
    <w:rsid w:val="00267D8C"/>
    <w:rsid w:val="00267E6F"/>
    <w:rsid w:val="00270066"/>
    <w:rsid w:val="0027072B"/>
    <w:rsid w:val="00270B81"/>
    <w:rsid w:val="00270CB9"/>
    <w:rsid w:val="002715ED"/>
    <w:rsid w:val="00271DD3"/>
    <w:rsid w:val="00271F05"/>
    <w:rsid w:val="00271F4D"/>
    <w:rsid w:val="0027201E"/>
    <w:rsid w:val="00272089"/>
    <w:rsid w:val="00272C41"/>
    <w:rsid w:val="0027399A"/>
    <w:rsid w:val="00273D65"/>
    <w:rsid w:val="00274541"/>
    <w:rsid w:val="0027486D"/>
    <w:rsid w:val="002749BC"/>
    <w:rsid w:val="00274C75"/>
    <w:rsid w:val="00275083"/>
    <w:rsid w:val="00275769"/>
    <w:rsid w:val="00275999"/>
    <w:rsid w:val="00275ACE"/>
    <w:rsid w:val="0027611B"/>
    <w:rsid w:val="00276360"/>
    <w:rsid w:val="002767E4"/>
    <w:rsid w:val="00276E8B"/>
    <w:rsid w:val="00276F7E"/>
    <w:rsid w:val="00277686"/>
    <w:rsid w:val="0027798D"/>
    <w:rsid w:val="00277C9E"/>
    <w:rsid w:val="002801B9"/>
    <w:rsid w:val="00280407"/>
    <w:rsid w:val="002817A9"/>
    <w:rsid w:val="0028185D"/>
    <w:rsid w:val="00281ACC"/>
    <w:rsid w:val="00281DC9"/>
    <w:rsid w:val="00282C09"/>
    <w:rsid w:val="00283160"/>
    <w:rsid w:val="00283256"/>
    <w:rsid w:val="00283623"/>
    <w:rsid w:val="00283665"/>
    <w:rsid w:val="00283E11"/>
    <w:rsid w:val="00284310"/>
    <w:rsid w:val="002846E4"/>
    <w:rsid w:val="00284A08"/>
    <w:rsid w:val="00284D59"/>
    <w:rsid w:val="00284E87"/>
    <w:rsid w:val="00285648"/>
    <w:rsid w:val="00285895"/>
    <w:rsid w:val="00285984"/>
    <w:rsid w:val="00285DE7"/>
    <w:rsid w:val="00285E13"/>
    <w:rsid w:val="00285EE5"/>
    <w:rsid w:val="0028690D"/>
    <w:rsid w:val="00286D53"/>
    <w:rsid w:val="00286E30"/>
    <w:rsid w:val="00286F21"/>
    <w:rsid w:val="0028723F"/>
    <w:rsid w:val="0028728A"/>
    <w:rsid w:val="00287BF9"/>
    <w:rsid w:val="00287CCA"/>
    <w:rsid w:val="0029077B"/>
    <w:rsid w:val="00290B7A"/>
    <w:rsid w:val="00290B81"/>
    <w:rsid w:val="002910E8"/>
    <w:rsid w:val="0029123A"/>
    <w:rsid w:val="002912AF"/>
    <w:rsid w:val="00291531"/>
    <w:rsid w:val="002918FE"/>
    <w:rsid w:val="00291957"/>
    <w:rsid w:val="002919F5"/>
    <w:rsid w:val="00291A65"/>
    <w:rsid w:val="00291AC3"/>
    <w:rsid w:val="002927C8"/>
    <w:rsid w:val="002927E9"/>
    <w:rsid w:val="002932CE"/>
    <w:rsid w:val="0029367E"/>
    <w:rsid w:val="00293B64"/>
    <w:rsid w:val="00293CE7"/>
    <w:rsid w:val="00293DD4"/>
    <w:rsid w:val="00293EC9"/>
    <w:rsid w:val="002945AA"/>
    <w:rsid w:val="002946D5"/>
    <w:rsid w:val="002947B9"/>
    <w:rsid w:val="00294938"/>
    <w:rsid w:val="00294D8C"/>
    <w:rsid w:val="00294E5E"/>
    <w:rsid w:val="0029577A"/>
    <w:rsid w:val="00295937"/>
    <w:rsid w:val="002959FD"/>
    <w:rsid w:val="00296245"/>
    <w:rsid w:val="0029636D"/>
    <w:rsid w:val="00297033"/>
    <w:rsid w:val="00297AD5"/>
    <w:rsid w:val="00297DEB"/>
    <w:rsid w:val="00297F8B"/>
    <w:rsid w:val="002A00C3"/>
    <w:rsid w:val="002A040F"/>
    <w:rsid w:val="002A069D"/>
    <w:rsid w:val="002A0B10"/>
    <w:rsid w:val="002A0B22"/>
    <w:rsid w:val="002A0CA4"/>
    <w:rsid w:val="002A0CAD"/>
    <w:rsid w:val="002A1474"/>
    <w:rsid w:val="002A195E"/>
    <w:rsid w:val="002A19C3"/>
    <w:rsid w:val="002A1F9C"/>
    <w:rsid w:val="002A2204"/>
    <w:rsid w:val="002A2383"/>
    <w:rsid w:val="002A35DA"/>
    <w:rsid w:val="002A3A69"/>
    <w:rsid w:val="002A3B66"/>
    <w:rsid w:val="002A3CEA"/>
    <w:rsid w:val="002A3EA6"/>
    <w:rsid w:val="002A3F94"/>
    <w:rsid w:val="002A45DF"/>
    <w:rsid w:val="002A4B77"/>
    <w:rsid w:val="002A4BFE"/>
    <w:rsid w:val="002A4D7E"/>
    <w:rsid w:val="002A5E77"/>
    <w:rsid w:val="002A5F7C"/>
    <w:rsid w:val="002A6089"/>
    <w:rsid w:val="002A610D"/>
    <w:rsid w:val="002A6A6B"/>
    <w:rsid w:val="002A6C9D"/>
    <w:rsid w:val="002A75DD"/>
    <w:rsid w:val="002A7709"/>
    <w:rsid w:val="002A7835"/>
    <w:rsid w:val="002B0E07"/>
    <w:rsid w:val="002B137A"/>
    <w:rsid w:val="002B16E0"/>
    <w:rsid w:val="002B18D3"/>
    <w:rsid w:val="002B1D46"/>
    <w:rsid w:val="002B2EF4"/>
    <w:rsid w:val="002B30FA"/>
    <w:rsid w:val="002B32C6"/>
    <w:rsid w:val="002B32E9"/>
    <w:rsid w:val="002B3371"/>
    <w:rsid w:val="002B33ED"/>
    <w:rsid w:val="002B3514"/>
    <w:rsid w:val="002B3B6A"/>
    <w:rsid w:val="002B3DC9"/>
    <w:rsid w:val="002B4060"/>
    <w:rsid w:val="002B4A6A"/>
    <w:rsid w:val="002B4EB4"/>
    <w:rsid w:val="002B576C"/>
    <w:rsid w:val="002B5772"/>
    <w:rsid w:val="002B61CC"/>
    <w:rsid w:val="002B6880"/>
    <w:rsid w:val="002B6B95"/>
    <w:rsid w:val="002B7487"/>
    <w:rsid w:val="002B75DB"/>
    <w:rsid w:val="002B78F6"/>
    <w:rsid w:val="002C0B1A"/>
    <w:rsid w:val="002C0DD0"/>
    <w:rsid w:val="002C0EA2"/>
    <w:rsid w:val="002C10B2"/>
    <w:rsid w:val="002C12D9"/>
    <w:rsid w:val="002C139A"/>
    <w:rsid w:val="002C15C6"/>
    <w:rsid w:val="002C1B77"/>
    <w:rsid w:val="002C255C"/>
    <w:rsid w:val="002C2597"/>
    <w:rsid w:val="002C25D4"/>
    <w:rsid w:val="002C27E3"/>
    <w:rsid w:val="002C2936"/>
    <w:rsid w:val="002C336F"/>
    <w:rsid w:val="002C3437"/>
    <w:rsid w:val="002C358C"/>
    <w:rsid w:val="002C36E6"/>
    <w:rsid w:val="002C3F23"/>
    <w:rsid w:val="002C3F27"/>
    <w:rsid w:val="002C47CD"/>
    <w:rsid w:val="002C4DB6"/>
    <w:rsid w:val="002C5310"/>
    <w:rsid w:val="002C5A7E"/>
    <w:rsid w:val="002C5ABF"/>
    <w:rsid w:val="002C5EFC"/>
    <w:rsid w:val="002C60E7"/>
    <w:rsid w:val="002C642E"/>
    <w:rsid w:val="002C6562"/>
    <w:rsid w:val="002C6764"/>
    <w:rsid w:val="002C682F"/>
    <w:rsid w:val="002C6BD0"/>
    <w:rsid w:val="002C6E34"/>
    <w:rsid w:val="002C75AE"/>
    <w:rsid w:val="002C76CF"/>
    <w:rsid w:val="002C7857"/>
    <w:rsid w:val="002C7D98"/>
    <w:rsid w:val="002C7FAE"/>
    <w:rsid w:val="002D00FE"/>
    <w:rsid w:val="002D0134"/>
    <w:rsid w:val="002D025E"/>
    <w:rsid w:val="002D0679"/>
    <w:rsid w:val="002D06DD"/>
    <w:rsid w:val="002D0EB5"/>
    <w:rsid w:val="002D1284"/>
    <w:rsid w:val="002D149E"/>
    <w:rsid w:val="002D1629"/>
    <w:rsid w:val="002D1C77"/>
    <w:rsid w:val="002D1CC0"/>
    <w:rsid w:val="002D1F7C"/>
    <w:rsid w:val="002D203C"/>
    <w:rsid w:val="002D2094"/>
    <w:rsid w:val="002D23CB"/>
    <w:rsid w:val="002D2824"/>
    <w:rsid w:val="002D2FEB"/>
    <w:rsid w:val="002D3D18"/>
    <w:rsid w:val="002D3D40"/>
    <w:rsid w:val="002D3DF4"/>
    <w:rsid w:val="002D3E5C"/>
    <w:rsid w:val="002D43E7"/>
    <w:rsid w:val="002D4633"/>
    <w:rsid w:val="002D4752"/>
    <w:rsid w:val="002D4791"/>
    <w:rsid w:val="002D4E55"/>
    <w:rsid w:val="002D4F9C"/>
    <w:rsid w:val="002D4F9D"/>
    <w:rsid w:val="002D52BB"/>
    <w:rsid w:val="002D5D58"/>
    <w:rsid w:val="002D5FF8"/>
    <w:rsid w:val="002D61D0"/>
    <w:rsid w:val="002D6608"/>
    <w:rsid w:val="002D66CC"/>
    <w:rsid w:val="002D6C97"/>
    <w:rsid w:val="002D7A8F"/>
    <w:rsid w:val="002D7B93"/>
    <w:rsid w:val="002D7CA6"/>
    <w:rsid w:val="002E079D"/>
    <w:rsid w:val="002E0F9F"/>
    <w:rsid w:val="002E1976"/>
    <w:rsid w:val="002E1A74"/>
    <w:rsid w:val="002E2042"/>
    <w:rsid w:val="002E2157"/>
    <w:rsid w:val="002E2DF1"/>
    <w:rsid w:val="002E324E"/>
    <w:rsid w:val="002E3523"/>
    <w:rsid w:val="002E387A"/>
    <w:rsid w:val="002E4217"/>
    <w:rsid w:val="002E4252"/>
    <w:rsid w:val="002E438C"/>
    <w:rsid w:val="002E439A"/>
    <w:rsid w:val="002E449A"/>
    <w:rsid w:val="002E4CB6"/>
    <w:rsid w:val="002E4F79"/>
    <w:rsid w:val="002E4FB8"/>
    <w:rsid w:val="002E5073"/>
    <w:rsid w:val="002E535A"/>
    <w:rsid w:val="002E55BA"/>
    <w:rsid w:val="002E55EB"/>
    <w:rsid w:val="002E57F4"/>
    <w:rsid w:val="002E5882"/>
    <w:rsid w:val="002E5CC1"/>
    <w:rsid w:val="002E6443"/>
    <w:rsid w:val="002E76E0"/>
    <w:rsid w:val="002E776E"/>
    <w:rsid w:val="002E77B4"/>
    <w:rsid w:val="002E78EF"/>
    <w:rsid w:val="002E7B8F"/>
    <w:rsid w:val="002E7C7C"/>
    <w:rsid w:val="002F04B0"/>
    <w:rsid w:val="002F08C7"/>
    <w:rsid w:val="002F095D"/>
    <w:rsid w:val="002F0DE9"/>
    <w:rsid w:val="002F14DB"/>
    <w:rsid w:val="002F1621"/>
    <w:rsid w:val="002F1BE0"/>
    <w:rsid w:val="002F2049"/>
    <w:rsid w:val="002F2A45"/>
    <w:rsid w:val="002F327B"/>
    <w:rsid w:val="002F3A36"/>
    <w:rsid w:val="002F4365"/>
    <w:rsid w:val="002F48E2"/>
    <w:rsid w:val="002F4B78"/>
    <w:rsid w:val="002F4DA1"/>
    <w:rsid w:val="002F5054"/>
    <w:rsid w:val="002F528E"/>
    <w:rsid w:val="002F5A65"/>
    <w:rsid w:val="002F5C24"/>
    <w:rsid w:val="002F5E01"/>
    <w:rsid w:val="002F6064"/>
    <w:rsid w:val="002F6347"/>
    <w:rsid w:val="002F685E"/>
    <w:rsid w:val="002F738B"/>
    <w:rsid w:val="002F7BFF"/>
    <w:rsid w:val="00300413"/>
    <w:rsid w:val="00300801"/>
    <w:rsid w:val="0030095B"/>
    <w:rsid w:val="00300966"/>
    <w:rsid w:val="00300A8E"/>
    <w:rsid w:val="0030127A"/>
    <w:rsid w:val="00301538"/>
    <w:rsid w:val="00301600"/>
    <w:rsid w:val="003016AF"/>
    <w:rsid w:val="0030171B"/>
    <w:rsid w:val="00301EA9"/>
    <w:rsid w:val="00302545"/>
    <w:rsid w:val="00302A5B"/>
    <w:rsid w:val="00302E31"/>
    <w:rsid w:val="00303131"/>
    <w:rsid w:val="00303322"/>
    <w:rsid w:val="00303651"/>
    <w:rsid w:val="0030372B"/>
    <w:rsid w:val="00303D6A"/>
    <w:rsid w:val="00304106"/>
    <w:rsid w:val="003041F7"/>
    <w:rsid w:val="00304334"/>
    <w:rsid w:val="00304854"/>
    <w:rsid w:val="00304A15"/>
    <w:rsid w:val="00304BA1"/>
    <w:rsid w:val="00305482"/>
    <w:rsid w:val="00305782"/>
    <w:rsid w:val="00305798"/>
    <w:rsid w:val="00305AF2"/>
    <w:rsid w:val="00305B79"/>
    <w:rsid w:val="00305F5C"/>
    <w:rsid w:val="00306AAF"/>
    <w:rsid w:val="00306C69"/>
    <w:rsid w:val="0030765F"/>
    <w:rsid w:val="00307FD4"/>
    <w:rsid w:val="00310806"/>
    <w:rsid w:val="00310D73"/>
    <w:rsid w:val="003112F5"/>
    <w:rsid w:val="003114CB"/>
    <w:rsid w:val="00311538"/>
    <w:rsid w:val="003118DA"/>
    <w:rsid w:val="00311C0B"/>
    <w:rsid w:val="003122D7"/>
    <w:rsid w:val="00312349"/>
    <w:rsid w:val="0031260E"/>
    <w:rsid w:val="003126C9"/>
    <w:rsid w:val="003129D1"/>
    <w:rsid w:val="00312B58"/>
    <w:rsid w:val="00312F16"/>
    <w:rsid w:val="0031335A"/>
    <w:rsid w:val="00313403"/>
    <w:rsid w:val="00313951"/>
    <w:rsid w:val="00313A50"/>
    <w:rsid w:val="00314511"/>
    <w:rsid w:val="0031469F"/>
    <w:rsid w:val="00314746"/>
    <w:rsid w:val="00314C88"/>
    <w:rsid w:val="00314CAE"/>
    <w:rsid w:val="00314EB8"/>
    <w:rsid w:val="00314EC3"/>
    <w:rsid w:val="00315247"/>
    <w:rsid w:val="00315BE7"/>
    <w:rsid w:val="00316122"/>
    <w:rsid w:val="003163EA"/>
    <w:rsid w:val="00316D26"/>
    <w:rsid w:val="00317336"/>
    <w:rsid w:val="00317414"/>
    <w:rsid w:val="00320128"/>
    <w:rsid w:val="00320262"/>
    <w:rsid w:val="00320332"/>
    <w:rsid w:val="00320A9B"/>
    <w:rsid w:val="00320C65"/>
    <w:rsid w:val="00321491"/>
    <w:rsid w:val="00321A98"/>
    <w:rsid w:val="00322000"/>
    <w:rsid w:val="003222ED"/>
    <w:rsid w:val="00322533"/>
    <w:rsid w:val="0032253A"/>
    <w:rsid w:val="0032284A"/>
    <w:rsid w:val="00323767"/>
    <w:rsid w:val="003239B0"/>
    <w:rsid w:val="00323A39"/>
    <w:rsid w:val="00324007"/>
    <w:rsid w:val="00324194"/>
    <w:rsid w:val="003242A0"/>
    <w:rsid w:val="00324475"/>
    <w:rsid w:val="003245A4"/>
    <w:rsid w:val="003245D6"/>
    <w:rsid w:val="00324D80"/>
    <w:rsid w:val="003250A4"/>
    <w:rsid w:val="003253EB"/>
    <w:rsid w:val="00325438"/>
    <w:rsid w:val="00325690"/>
    <w:rsid w:val="00325C0E"/>
    <w:rsid w:val="00325C4D"/>
    <w:rsid w:val="00325D13"/>
    <w:rsid w:val="00326151"/>
    <w:rsid w:val="0032629D"/>
    <w:rsid w:val="00326898"/>
    <w:rsid w:val="00326973"/>
    <w:rsid w:val="00326B54"/>
    <w:rsid w:val="0032713F"/>
    <w:rsid w:val="00327427"/>
    <w:rsid w:val="003274D8"/>
    <w:rsid w:val="003275CE"/>
    <w:rsid w:val="00327B1D"/>
    <w:rsid w:val="00327BE2"/>
    <w:rsid w:val="00327E96"/>
    <w:rsid w:val="003305F9"/>
    <w:rsid w:val="0033062D"/>
    <w:rsid w:val="0033063E"/>
    <w:rsid w:val="00330E39"/>
    <w:rsid w:val="00331066"/>
    <w:rsid w:val="00331361"/>
    <w:rsid w:val="0033153F"/>
    <w:rsid w:val="00331891"/>
    <w:rsid w:val="00331E79"/>
    <w:rsid w:val="00331F65"/>
    <w:rsid w:val="0033232B"/>
    <w:rsid w:val="00332622"/>
    <w:rsid w:val="00332C06"/>
    <w:rsid w:val="00332C13"/>
    <w:rsid w:val="00332DBF"/>
    <w:rsid w:val="00332E6F"/>
    <w:rsid w:val="00333238"/>
    <w:rsid w:val="003333A7"/>
    <w:rsid w:val="003333E7"/>
    <w:rsid w:val="00333679"/>
    <w:rsid w:val="00333716"/>
    <w:rsid w:val="00333B21"/>
    <w:rsid w:val="003340B2"/>
    <w:rsid w:val="003344B2"/>
    <w:rsid w:val="00334618"/>
    <w:rsid w:val="00334A62"/>
    <w:rsid w:val="003350B0"/>
    <w:rsid w:val="00335AF7"/>
    <w:rsid w:val="00335F96"/>
    <w:rsid w:val="00336045"/>
    <w:rsid w:val="003361D5"/>
    <w:rsid w:val="00336AE8"/>
    <w:rsid w:val="003372D2"/>
    <w:rsid w:val="00337C8E"/>
    <w:rsid w:val="00337E51"/>
    <w:rsid w:val="003401DD"/>
    <w:rsid w:val="00340C1E"/>
    <w:rsid w:val="00340FA1"/>
    <w:rsid w:val="00341052"/>
    <w:rsid w:val="00341299"/>
    <w:rsid w:val="00341630"/>
    <w:rsid w:val="0034179F"/>
    <w:rsid w:val="003417F1"/>
    <w:rsid w:val="0034188C"/>
    <w:rsid w:val="0034194D"/>
    <w:rsid w:val="003419B3"/>
    <w:rsid w:val="00341D45"/>
    <w:rsid w:val="00342262"/>
    <w:rsid w:val="00342347"/>
    <w:rsid w:val="0034267C"/>
    <w:rsid w:val="003430EF"/>
    <w:rsid w:val="00343631"/>
    <w:rsid w:val="003437A8"/>
    <w:rsid w:val="003445A4"/>
    <w:rsid w:val="00344797"/>
    <w:rsid w:val="00344A72"/>
    <w:rsid w:val="00344ABA"/>
    <w:rsid w:val="00344BD9"/>
    <w:rsid w:val="00344C7A"/>
    <w:rsid w:val="0034512A"/>
    <w:rsid w:val="00345586"/>
    <w:rsid w:val="003457F9"/>
    <w:rsid w:val="00346283"/>
    <w:rsid w:val="00346576"/>
    <w:rsid w:val="00346C0B"/>
    <w:rsid w:val="00346DE0"/>
    <w:rsid w:val="00346E0B"/>
    <w:rsid w:val="00346E97"/>
    <w:rsid w:val="00347235"/>
    <w:rsid w:val="0034767F"/>
    <w:rsid w:val="00347CE3"/>
    <w:rsid w:val="00347F84"/>
    <w:rsid w:val="0035042E"/>
    <w:rsid w:val="003507A3"/>
    <w:rsid w:val="00350C20"/>
    <w:rsid w:val="00350E42"/>
    <w:rsid w:val="00351093"/>
    <w:rsid w:val="00351229"/>
    <w:rsid w:val="00351454"/>
    <w:rsid w:val="003514A4"/>
    <w:rsid w:val="0035150B"/>
    <w:rsid w:val="0035207F"/>
    <w:rsid w:val="00352C76"/>
    <w:rsid w:val="00353322"/>
    <w:rsid w:val="0035335C"/>
    <w:rsid w:val="0035389C"/>
    <w:rsid w:val="0035397A"/>
    <w:rsid w:val="00353C03"/>
    <w:rsid w:val="00353F95"/>
    <w:rsid w:val="00353FEB"/>
    <w:rsid w:val="00354043"/>
    <w:rsid w:val="003540DC"/>
    <w:rsid w:val="003541EA"/>
    <w:rsid w:val="003541F9"/>
    <w:rsid w:val="00354531"/>
    <w:rsid w:val="003545FA"/>
    <w:rsid w:val="00354B01"/>
    <w:rsid w:val="00355016"/>
    <w:rsid w:val="00355797"/>
    <w:rsid w:val="00356196"/>
    <w:rsid w:val="00356278"/>
    <w:rsid w:val="00356EE5"/>
    <w:rsid w:val="003604A4"/>
    <w:rsid w:val="0036081D"/>
    <w:rsid w:val="00360A06"/>
    <w:rsid w:val="00360D0F"/>
    <w:rsid w:val="00361504"/>
    <w:rsid w:val="00361828"/>
    <w:rsid w:val="003618E0"/>
    <w:rsid w:val="00361CD5"/>
    <w:rsid w:val="00361E87"/>
    <w:rsid w:val="00361E92"/>
    <w:rsid w:val="00361F10"/>
    <w:rsid w:val="00362218"/>
    <w:rsid w:val="0036286F"/>
    <w:rsid w:val="00362B7F"/>
    <w:rsid w:val="00363898"/>
    <w:rsid w:val="00363921"/>
    <w:rsid w:val="00363952"/>
    <w:rsid w:val="00363B41"/>
    <w:rsid w:val="00363EA6"/>
    <w:rsid w:val="00364997"/>
    <w:rsid w:val="00364BA1"/>
    <w:rsid w:val="00364E2E"/>
    <w:rsid w:val="00365021"/>
    <w:rsid w:val="00365864"/>
    <w:rsid w:val="00365DAB"/>
    <w:rsid w:val="00365E69"/>
    <w:rsid w:val="00365ED1"/>
    <w:rsid w:val="00365F1A"/>
    <w:rsid w:val="003661BC"/>
    <w:rsid w:val="003664C5"/>
    <w:rsid w:val="003664E9"/>
    <w:rsid w:val="00366A13"/>
    <w:rsid w:val="003673B5"/>
    <w:rsid w:val="003676C8"/>
    <w:rsid w:val="0037067B"/>
    <w:rsid w:val="00370816"/>
    <w:rsid w:val="00370C69"/>
    <w:rsid w:val="00370EF7"/>
    <w:rsid w:val="00370FC9"/>
    <w:rsid w:val="003716EF"/>
    <w:rsid w:val="0037201F"/>
    <w:rsid w:val="00372083"/>
    <w:rsid w:val="0037216A"/>
    <w:rsid w:val="003721CE"/>
    <w:rsid w:val="0037248F"/>
    <w:rsid w:val="00372AA0"/>
    <w:rsid w:val="00372CE8"/>
    <w:rsid w:val="00372E3E"/>
    <w:rsid w:val="0037327F"/>
    <w:rsid w:val="00373B0C"/>
    <w:rsid w:val="00373E82"/>
    <w:rsid w:val="00374190"/>
    <w:rsid w:val="00374191"/>
    <w:rsid w:val="00374453"/>
    <w:rsid w:val="00374DCB"/>
    <w:rsid w:val="00375377"/>
    <w:rsid w:val="003759D8"/>
    <w:rsid w:val="00375A99"/>
    <w:rsid w:val="00375F09"/>
    <w:rsid w:val="0037606D"/>
    <w:rsid w:val="003765C9"/>
    <w:rsid w:val="00376E34"/>
    <w:rsid w:val="00376FFC"/>
    <w:rsid w:val="003771D5"/>
    <w:rsid w:val="00377585"/>
    <w:rsid w:val="0037790A"/>
    <w:rsid w:val="00377ED9"/>
    <w:rsid w:val="0038000D"/>
    <w:rsid w:val="003802D0"/>
    <w:rsid w:val="003808AE"/>
    <w:rsid w:val="003810C9"/>
    <w:rsid w:val="003812B1"/>
    <w:rsid w:val="003812F1"/>
    <w:rsid w:val="0038153E"/>
    <w:rsid w:val="00381CE3"/>
    <w:rsid w:val="0038206E"/>
    <w:rsid w:val="0038280F"/>
    <w:rsid w:val="00382916"/>
    <w:rsid w:val="00382B26"/>
    <w:rsid w:val="00382C4B"/>
    <w:rsid w:val="00382DE2"/>
    <w:rsid w:val="00383212"/>
    <w:rsid w:val="00383552"/>
    <w:rsid w:val="003837C3"/>
    <w:rsid w:val="00383948"/>
    <w:rsid w:val="003839EB"/>
    <w:rsid w:val="00383CEE"/>
    <w:rsid w:val="00384113"/>
    <w:rsid w:val="003848DA"/>
    <w:rsid w:val="00384E77"/>
    <w:rsid w:val="003855B2"/>
    <w:rsid w:val="00385D1F"/>
    <w:rsid w:val="00386192"/>
    <w:rsid w:val="003864ED"/>
    <w:rsid w:val="0038663B"/>
    <w:rsid w:val="00386F15"/>
    <w:rsid w:val="003871B2"/>
    <w:rsid w:val="003872FD"/>
    <w:rsid w:val="00387500"/>
    <w:rsid w:val="00387501"/>
    <w:rsid w:val="00387530"/>
    <w:rsid w:val="003875FE"/>
    <w:rsid w:val="00387772"/>
    <w:rsid w:val="00387AB4"/>
    <w:rsid w:val="00387FD4"/>
    <w:rsid w:val="003907E5"/>
    <w:rsid w:val="003907F3"/>
    <w:rsid w:val="00390DC8"/>
    <w:rsid w:val="00390F4B"/>
    <w:rsid w:val="0039128E"/>
    <w:rsid w:val="003912D8"/>
    <w:rsid w:val="00391427"/>
    <w:rsid w:val="0039162E"/>
    <w:rsid w:val="0039180F"/>
    <w:rsid w:val="00391DB9"/>
    <w:rsid w:val="00392C94"/>
    <w:rsid w:val="00393743"/>
    <w:rsid w:val="003940C7"/>
    <w:rsid w:val="003941F8"/>
    <w:rsid w:val="0039426C"/>
    <w:rsid w:val="003943EA"/>
    <w:rsid w:val="00394582"/>
    <w:rsid w:val="003952FA"/>
    <w:rsid w:val="00395556"/>
    <w:rsid w:val="003957CE"/>
    <w:rsid w:val="00395954"/>
    <w:rsid w:val="00395965"/>
    <w:rsid w:val="00395A84"/>
    <w:rsid w:val="00395AE9"/>
    <w:rsid w:val="0039600B"/>
    <w:rsid w:val="00396919"/>
    <w:rsid w:val="0039704C"/>
    <w:rsid w:val="003973B0"/>
    <w:rsid w:val="00397B96"/>
    <w:rsid w:val="003A09D1"/>
    <w:rsid w:val="003A1DD1"/>
    <w:rsid w:val="003A214F"/>
    <w:rsid w:val="003A2328"/>
    <w:rsid w:val="003A26D5"/>
    <w:rsid w:val="003A292A"/>
    <w:rsid w:val="003A2CDE"/>
    <w:rsid w:val="003A325A"/>
    <w:rsid w:val="003A33B0"/>
    <w:rsid w:val="003A34A5"/>
    <w:rsid w:val="003A410F"/>
    <w:rsid w:val="003A423A"/>
    <w:rsid w:val="003A4A0B"/>
    <w:rsid w:val="003A4FC6"/>
    <w:rsid w:val="003A552B"/>
    <w:rsid w:val="003A575E"/>
    <w:rsid w:val="003A588C"/>
    <w:rsid w:val="003A6943"/>
    <w:rsid w:val="003A6B8A"/>
    <w:rsid w:val="003A73B7"/>
    <w:rsid w:val="003A7A22"/>
    <w:rsid w:val="003A7C2E"/>
    <w:rsid w:val="003A7D2C"/>
    <w:rsid w:val="003A7FBA"/>
    <w:rsid w:val="003B0702"/>
    <w:rsid w:val="003B07B7"/>
    <w:rsid w:val="003B11B8"/>
    <w:rsid w:val="003B1989"/>
    <w:rsid w:val="003B1BB6"/>
    <w:rsid w:val="003B1DB1"/>
    <w:rsid w:val="003B1F58"/>
    <w:rsid w:val="003B1FFC"/>
    <w:rsid w:val="003B2AFE"/>
    <w:rsid w:val="003B2D44"/>
    <w:rsid w:val="003B30B6"/>
    <w:rsid w:val="003B35B6"/>
    <w:rsid w:val="003B3645"/>
    <w:rsid w:val="003B39D9"/>
    <w:rsid w:val="003B4076"/>
    <w:rsid w:val="003B43BF"/>
    <w:rsid w:val="003B47E4"/>
    <w:rsid w:val="003B4C34"/>
    <w:rsid w:val="003B4D3D"/>
    <w:rsid w:val="003B4DB1"/>
    <w:rsid w:val="003B520E"/>
    <w:rsid w:val="003B5411"/>
    <w:rsid w:val="003B586D"/>
    <w:rsid w:val="003B5AFA"/>
    <w:rsid w:val="003B5D39"/>
    <w:rsid w:val="003B61EE"/>
    <w:rsid w:val="003B644D"/>
    <w:rsid w:val="003B6858"/>
    <w:rsid w:val="003B6993"/>
    <w:rsid w:val="003B6A6C"/>
    <w:rsid w:val="003B6B9F"/>
    <w:rsid w:val="003B6C64"/>
    <w:rsid w:val="003B6EED"/>
    <w:rsid w:val="003B6F83"/>
    <w:rsid w:val="003B7011"/>
    <w:rsid w:val="003B75A8"/>
    <w:rsid w:val="003B7665"/>
    <w:rsid w:val="003B781C"/>
    <w:rsid w:val="003B7A3B"/>
    <w:rsid w:val="003B7E37"/>
    <w:rsid w:val="003C01AF"/>
    <w:rsid w:val="003C0387"/>
    <w:rsid w:val="003C0DA9"/>
    <w:rsid w:val="003C13F9"/>
    <w:rsid w:val="003C1578"/>
    <w:rsid w:val="003C16A8"/>
    <w:rsid w:val="003C2294"/>
    <w:rsid w:val="003C23B1"/>
    <w:rsid w:val="003C2666"/>
    <w:rsid w:val="003C2971"/>
    <w:rsid w:val="003C2E31"/>
    <w:rsid w:val="003C31BC"/>
    <w:rsid w:val="003C332C"/>
    <w:rsid w:val="003C3548"/>
    <w:rsid w:val="003C429F"/>
    <w:rsid w:val="003C4979"/>
    <w:rsid w:val="003C4C23"/>
    <w:rsid w:val="003C5681"/>
    <w:rsid w:val="003C58AB"/>
    <w:rsid w:val="003C5D3A"/>
    <w:rsid w:val="003C5E77"/>
    <w:rsid w:val="003C5EC8"/>
    <w:rsid w:val="003C614A"/>
    <w:rsid w:val="003C63ED"/>
    <w:rsid w:val="003C64C8"/>
    <w:rsid w:val="003C654E"/>
    <w:rsid w:val="003C65E6"/>
    <w:rsid w:val="003C6806"/>
    <w:rsid w:val="003C6D77"/>
    <w:rsid w:val="003C7B8E"/>
    <w:rsid w:val="003C7C2B"/>
    <w:rsid w:val="003D010F"/>
    <w:rsid w:val="003D0488"/>
    <w:rsid w:val="003D04CD"/>
    <w:rsid w:val="003D0BF3"/>
    <w:rsid w:val="003D1038"/>
    <w:rsid w:val="003D10C2"/>
    <w:rsid w:val="003D1295"/>
    <w:rsid w:val="003D16E9"/>
    <w:rsid w:val="003D1822"/>
    <w:rsid w:val="003D1D1B"/>
    <w:rsid w:val="003D267E"/>
    <w:rsid w:val="003D2A3E"/>
    <w:rsid w:val="003D2D72"/>
    <w:rsid w:val="003D3A15"/>
    <w:rsid w:val="003D432A"/>
    <w:rsid w:val="003D454B"/>
    <w:rsid w:val="003D45BD"/>
    <w:rsid w:val="003D4C59"/>
    <w:rsid w:val="003D4D92"/>
    <w:rsid w:val="003D524A"/>
    <w:rsid w:val="003D5598"/>
    <w:rsid w:val="003D5744"/>
    <w:rsid w:val="003D5EA7"/>
    <w:rsid w:val="003D6167"/>
    <w:rsid w:val="003D6491"/>
    <w:rsid w:val="003D6659"/>
    <w:rsid w:val="003D6698"/>
    <w:rsid w:val="003D6797"/>
    <w:rsid w:val="003D69A9"/>
    <w:rsid w:val="003D6CCD"/>
    <w:rsid w:val="003D70C6"/>
    <w:rsid w:val="003D7382"/>
    <w:rsid w:val="003D7904"/>
    <w:rsid w:val="003D7CE9"/>
    <w:rsid w:val="003E0443"/>
    <w:rsid w:val="003E0828"/>
    <w:rsid w:val="003E0CF0"/>
    <w:rsid w:val="003E1117"/>
    <w:rsid w:val="003E13E0"/>
    <w:rsid w:val="003E16EE"/>
    <w:rsid w:val="003E1C5D"/>
    <w:rsid w:val="003E201C"/>
    <w:rsid w:val="003E283B"/>
    <w:rsid w:val="003E300D"/>
    <w:rsid w:val="003E3325"/>
    <w:rsid w:val="003E355F"/>
    <w:rsid w:val="003E3A47"/>
    <w:rsid w:val="003E3AAC"/>
    <w:rsid w:val="003E3BB8"/>
    <w:rsid w:val="003E3D91"/>
    <w:rsid w:val="003E5217"/>
    <w:rsid w:val="003E5286"/>
    <w:rsid w:val="003E5BB8"/>
    <w:rsid w:val="003E6321"/>
    <w:rsid w:val="003E63D2"/>
    <w:rsid w:val="003E740B"/>
    <w:rsid w:val="003E7590"/>
    <w:rsid w:val="003E7AF3"/>
    <w:rsid w:val="003F001F"/>
    <w:rsid w:val="003F098C"/>
    <w:rsid w:val="003F1E79"/>
    <w:rsid w:val="003F210C"/>
    <w:rsid w:val="003F2755"/>
    <w:rsid w:val="003F2CD0"/>
    <w:rsid w:val="003F2DA9"/>
    <w:rsid w:val="003F2ED2"/>
    <w:rsid w:val="003F36A8"/>
    <w:rsid w:val="003F39AA"/>
    <w:rsid w:val="003F3AEE"/>
    <w:rsid w:val="003F3B48"/>
    <w:rsid w:val="003F3F49"/>
    <w:rsid w:val="003F414D"/>
    <w:rsid w:val="003F488B"/>
    <w:rsid w:val="003F4993"/>
    <w:rsid w:val="003F4C56"/>
    <w:rsid w:val="003F4EEE"/>
    <w:rsid w:val="003F4F40"/>
    <w:rsid w:val="003F5418"/>
    <w:rsid w:val="003F5C26"/>
    <w:rsid w:val="003F5DAB"/>
    <w:rsid w:val="003F6528"/>
    <w:rsid w:val="003F66A4"/>
    <w:rsid w:val="003F6DB9"/>
    <w:rsid w:val="003F7074"/>
    <w:rsid w:val="003F73BC"/>
    <w:rsid w:val="004001DC"/>
    <w:rsid w:val="00400512"/>
    <w:rsid w:val="0040113D"/>
    <w:rsid w:val="00401357"/>
    <w:rsid w:val="0040165C"/>
    <w:rsid w:val="00401846"/>
    <w:rsid w:val="00401A3C"/>
    <w:rsid w:val="00401B72"/>
    <w:rsid w:val="00401F3A"/>
    <w:rsid w:val="00402671"/>
    <w:rsid w:val="00402D92"/>
    <w:rsid w:val="004032DA"/>
    <w:rsid w:val="004034FC"/>
    <w:rsid w:val="0040351E"/>
    <w:rsid w:val="00403BB6"/>
    <w:rsid w:val="00403FA7"/>
    <w:rsid w:val="00404111"/>
    <w:rsid w:val="0040424F"/>
    <w:rsid w:val="0040427D"/>
    <w:rsid w:val="004042EF"/>
    <w:rsid w:val="0040472F"/>
    <w:rsid w:val="00404829"/>
    <w:rsid w:val="00404F27"/>
    <w:rsid w:val="00404F95"/>
    <w:rsid w:val="004050D0"/>
    <w:rsid w:val="004058DC"/>
    <w:rsid w:val="004058DD"/>
    <w:rsid w:val="0040590F"/>
    <w:rsid w:val="00405E78"/>
    <w:rsid w:val="0040667B"/>
    <w:rsid w:val="004066DF"/>
    <w:rsid w:val="00407C4D"/>
    <w:rsid w:val="00407C63"/>
    <w:rsid w:val="00410689"/>
    <w:rsid w:val="004107BF"/>
    <w:rsid w:val="00411020"/>
    <w:rsid w:val="004110F1"/>
    <w:rsid w:val="00411328"/>
    <w:rsid w:val="0041146E"/>
    <w:rsid w:val="004118C8"/>
    <w:rsid w:val="00411D3F"/>
    <w:rsid w:val="00411D6E"/>
    <w:rsid w:val="004120FD"/>
    <w:rsid w:val="00412137"/>
    <w:rsid w:val="00412238"/>
    <w:rsid w:val="004124EC"/>
    <w:rsid w:val="004128B8"/>
    <w:rsid w:val="00412C31"/>
    <w:rsid w:val="00412C86"/>
    <w:rsid w:val="00412CBC"/>
    <w:rsid w:val="00413039"/>
    <w:rsid w:val="00413188"/>
    <w:rsid w:val="004133FD"/>
    <w:rsid w:val="004134ED"/>
    <w:rsid w:val="004141AE"/>
    <w:rsid w:val="00415273"/>
    <w:rsid w:val="00415FD6"/>
    <w:rsid w:val="00416119"/>
    <w:rsid w:val="004161D5"/>
    <w:rsid w:val="004163BE"/>
    <w:rsid w:val="00416878"/>
    <w:rsid w:val="0041713B"/>
    <w:rsid w:val="00417F6F"/>
    <w:rsid w:val="004205A8"/>
    <w:rsid w:val="00420680"/>
    <w:rsid w:val="004208A4"/>
    <w:rsid w:val="00420C51"/>
    <w:rsid w:val="00420FF3"/>
    <w:rsid w:val="00421012"/>
    <w:rsid w:val="0042193B"/>
    <w:rsid w:val="00421B48"/>
    <w:rsid w:val="00421B86"/>
    <w:rsid w:val="004232CA"/>
    <w:rsid w:val="0042346D"/>
    <w:rsid w:val="00424213"/>
    <w:rsid w:val="004247ED"/>
    <w:rsid w:val="00424815"/>
    <w:rsid w:val="00424BA9"/>
    <w:rsid w:val="00424C81"/>
    <w:rsid w:val="00424EE4"/>
    <w:rsid w:val="0042502A"/>
    <w:rsid w:val="00425706"/>
    <w:rsid w:val="00425C6A"/>
    <w:rsid w:val="00425EE1"/>
    <w:rsid w:val="004261DB"/>
    <w:rsid w:val="004264B9"/>
    <w:rsid w:val="00426AE0"/>
    <w:rsid w:val="00427048"/>
    <w:rsid w:val="0042709E"/>
    <w:rsid w:val="004274B9"/>
    <w:rsid w:val="00427AD2"/>
    <w:rsid w:val="0043059F"/>
    <w:rsid w:val="004306A0"/>
    <w:rsid w:val="00430764"/>
    <w:rsid w:val="00430D67"/>
    <w:rsid w:val="00430E4E"/>
    <w:rsid w:val="00431587"/>
    <w:rsid w:val="00431EEE"/>
    <w:rsid w:val="00431F82"/>
    <w:rsid w:val="00432024"/>
    <w:rsid w:val="004323D8"/>
    <w:rsid w:val="00432D00"/>
    <w:rsid w:val="00433849"/>
    <w:rsid w:val="00433A17"/>
    <w:rsid w:val="00433CFF"/>
    <w:rsid w:val="00434206"/>
    <w:rsid w:val="00434442"/>
    <w:rsid w:val="00434586"/>
    <w:rsid w:val="0043471C"/>
    <w:rsid w:val="0043490D"/>
    <w:rsid w:val="00435161"/>
    <w:rsid w:val="004352DB"/>
    <w:rsid w:val="00435416"/>
    <w:rsid w:val="0043556B"/>
    <w:rsid w:val="00435B3A"/>
    <w:rsid w:val="00435FB6"/>
    <w:rsid w:val="00436129"/>
    <w:rsid w:val="0043626C"/>
    <w:rsid w:val="00436366"/>
    <w:rsid w:val="004365AF"/>
    <w:rsid w:val="00436D2C"/>
    <w:rsid w:val="004376A8"/>
    <w:rsid w:val="00437707"/>
    <w:rsid w:val="00437ACE"/>
    <w:rsid w:val="00437BEC"/>
    <w:rsid w:val="00437E07"/>
    <w:rsid w:val="00437F56"/>
    <w:rsid w:val="00440635"/>
    <w:rsid w:val="00440C7D"/>
    <w:rsid w:val="00440CA4"/>
    <w:rsid w:val="00440F6B"/>
    <w:rsid w:val="00440FD0"/>
    <w:rsid w:val="00442055"/>
    <w:rsid w:val="00442105"/>
    <w:rsid w:val="004424DF"/>
    <w:rsid w:val="0044264F"/>
    <w:rsid w:val="004426AA"/>
    <w:rsid w:val="004429D2"/>
    <w:rsid w:val="00443374"/>
    <w:rsid w:val="004435D2"/>
    <w:rsid w:val="00443817"/>
    <w:rsid w:val="00443ADD"/>
    <w:rsid w:val="00443B0F"/>
    <w:rsid w:val="00443ED4"/>
    <w:rsid w:val="004446B2"/>
    <w:rsid w:val="00444B15"/>
    <w:rsid w:val="00444CF5"/>
    <w:rsid w:val="00445061"/>
    <w:rsid w:val="0044550A"/>
    <w:rsid w:val="004455D3"/>
    <w:rsid w:val="004462AF"/>
    <w:rsid w:val="00446482"/>
    <w:rsid w:val="0044653D"/>
    <w:rsid w:val="004466AD"/>
    <w:rsid w:val="00446DB9"/>
    <w:rsid w:val="004470F5"/>
    <w:rsid w:val="004471C9"/>
    <w:rsid w:val="00447428"/>
    <w:rsid w:val="00447458"/>
    <w:rsid w:val="00447B34"/>
    <w:rsid w:val="00447EA7"/>
    <w:rsid w:val="00450768"/>
    <w:rsid w:val="00450904"/>
    <w:rsid w:val="00450942"/>
    <w:rsid w:val="00451121"/>
    <w:rsid w:val="00451148"/>
    <w:rsid w:val="00451308"/>
    <w:rsid w:val="00451E76"/>
    <w:rsid w:val="00451FD4"/>
    <w:rsid w:val="00452236"/>
    <w:rsid w:val="00452744"/>
    <w:rsid w:val="00452946"/>
    <w:rsid w:val="00452D8E"/>
    <w:rsid w:val="004533B0"/>
    <w:rsid w:val="00453DAC"/>
    <w:rsid w:val="0045428A"/>
    <w:rsid w:val="004547D8"/>
    <w:rsid w:val="00454B64"/>
    <w:rsid w:val="004550DF"/>
    <w:rsid w:val="0045555E"/>
    <w:rsid w:val="00455845"/>
    <w:rsid w:val="00455AA2"/>
    <w:rsid w:val="0045648B"/>
    <w:rsid w:val="00456886"/>
    <w:rsid w:val="00456F60"/>
    <w:rsid w:val="00457089"/>
    <w:rsid w:val="00457553"/>
    <w:rsid w:val="0045787A"/>
    <w:rsid w:val="00460251"/>
    <w:rsid w:val="00460331"/>
    <w:rsid w:val="004603E4"/>
    <w:rsid w:val="0046083D"/>
    <w:rsid w:val="00460ACD"/>
    <w:rsid w:val="00460CF8"/>
    <w:rsid w:val="00460F92"/>
    <w:rsid w:val="00461A03"/>
    <w:rsid w:val="00461C66"/>
    <w:rsid w:val="00461D49"/>
    <w:rsid w:val="00462296"/>
    <w:rsid w:val="0046297A"/>
    <w:rsid w:val="00463076"/>
    <w:rsid w:val="004632D8"/>
    <w:rsid w:val="00463670"/>
    <w:rsid w:val="00463FC1"/>
    <w:rsid w:val="0046433B"/>
    <w:rsid w:val="00464662"/>
    <w:rsid w:val="00464760"/>
    <w:rsid w:val="00464D5B"/>
    <w:rsid w:val="004650AF"/>
    <w:rsid w:val="00465575"/>
    <w:rsid w:val="00466623"/>
    <w:rsid w:val="00466672"/>
    <w:rsid w:val="00466771"/>
    <w:rsid w:val="0046688E"/>
    <w:rsid w:val="00467401"/>
    <w:rsid w:val="00470281"/>
    <w:rsid w:val="00470AD0"/>
    <w:rsid w:val="00471011"/>
    <w:rsid w:val="00471C67"/>
    <w:rsid w:val="00471F24"/>
    <w:rsid w:val="0047221E"/>
    <w:rsid w:val="0047240F"/>
    <w:rsid w:val="00472B43"/>
    <w:rsid w:val="00472B94"/>
    <w:rsid w:val="00472BCA"/>
    <w:rsid w:val="00472C1D"/>
    <w:rsid w:val="00472D39"/>
    <w:rsid w:val="00472F3F"/>
    <w:rsid w:val="004734FD"/>
    <w:rsid w:val="00473534"/>
    <w:rsid w:val="00473AAD"/>
    <w:rsid w:val="00473C96"/>
    <w:rsid w:val="004741C7"/>
    <w:rsid w:val="00474E01"/>
    <w:rsid w:val="0047532C"/>
    <w:rsid w:val="00475667"/>
    <w:rsid w:val="0047590D"/>
    <w:rsid w:val="00475A49"/>
    <w:rsid w:val="00476053"/>
    <w:rsid w:val="00476083"/>
    <w:rsid w:val="00476104"/>
    <w:rsid w:val="004763A8"/>
    <w:rsid w:val="00476609"/>
    <w:rsid w:val="00476655"/>
    <w:rsid w:val="004767F2"/>
    <w:rsid w:val="004769E3"/>
    <w:rsid w:val="00477089"/>
    <w:rsid w:val="00477181"/>
    <w:rsid w:val="0048047C"/>
    <w:rsid w:val="004804C1"/>
    <w:rsid w:val="00481BCC"/>
    <w:rsid w:val="00481DD2"/>
    <w:rsid w:val="00482697"/>
    <w:rsid w:val="00482862"/>
    <w:rsid w:val="0048287D"/>
    <w:rsid w:val="00483573"/>
    <w:rsid w:val="004837F4"/>
    <w:rsid w:val="00484AE3"/>
    <w:rsid w:val="00484B64"/>
    <w:rsid w:val="00484C53"/>
    <w:rsid w:val="00484DE4"/>
    <w:rsid w:val="00484E02"/>
    <w:rsid w:val="004850FD"/>
    <w:rsid w:val="004853EB"/>
    <w:rsid w:val="0048575E"/>
    <w:rsid w:val="00485AEA"/>
    <w:rsid w:val="00485D87"/>
    <w:rsid w:val="0048664C"/>
    <w:rsid w:val="00486809"/>
    <w:rsid w:val="00486A7B"/>
    <w:rsid w:val="004875FE"/>
    <w:rsid w:val="00487721"/>
    <w:rsid w:val="00487830"/>
    <w:rsid w:val="00487E10"/>
    <w:rsid w:val="004900CD"/>
    <w:rsid w:val="0049015E"/>
    <w:rsid w:val="004901EB"/>
    <w:rsid w:val="004903E4"/>
    <w:rsid w:val="004904B7"/>
    <w:rsid w:val="004909F6"/>
    <w:rsid w:val="00490A04"/>
    <w:rsid w:val="0049109E"/>
    <w:rsid w:val="004910C8"/>
    <w:rsid w:val="0049186A"/>
    <w:rsid w:val="00491C6B"/>
    <w:rsid w:val="00491ED5"/>
    <w:rsid w:val="004923A1"/>
    <w:rsid w:val="0049260A"/>
    <w:rsid w:val="00492658"/>
    <w:rsid w:val="00492CA9"/>
    <w:rsid w:val="00492CD8"/>
    <w:rsid w:val="00492F88"/>
    <w:rsid w:val="00493624"/>
    <w:rsid w:val="004936BC"/>
    <w:rsid w:val="00493732"/>
    <w:rsid w:val="00493774"/>
    <w:rsid w:val="00493B44"/>
    <w:rsid w:val="00493E72"/>
    <w:rsid w:val="00494049"/>
    <w:rsid w:val="004941E1"/>
    <w:rsid w:val="004944E8"/>
    <w:rsid w:val="00494779"/>
    <w:rsid w:val="00494BAA"/>
    <w:rsid w:val="004957DB"/>
    <w:rsid w:val="00496234"/>
    <w:rsid w:val="004963B3"/>
    <w:rsid w:val="00496ADE"/>
    <w:rsid w:val="00497C1F"/>
    <w:rsid w:val="004A04B3"/>
    <w:rsid w:val="004A0B40"/>
    <w:rsid w:val="004A0CDA"/>
    <w:rsid w:val="004A0F8C"/>
    <w:rsid w:val="004A1082"/>
    <w:rsid w:val="004A1622"/>
    <w:rsid w:val="004A1D89"/>
    <w:rsid w:val="004A208A"/>
    <w:rsid w:val="004A2494"/>
    <w:rsid w:val="004A2726"/>
    <w:rsid w:val="004A29E9"/>
    <w:rsid w:val="004A2A1F"/>
    <w:rsid w:val="004A2CBF"/>
    <w:rsid w:val="004A3729"/>
    <w:rsid w:val="004A375E"/>
    <w:rsid w:val="004A3B1D"/>
    <w:rsid w:val="004A3B25"/>
    <w:rsid w:val="004A3C6B"/>
    <w:rsid w:val="004A3D92"/>
    <w:rsid w:val="004A3F73"/>
    <w:rsid w:val="004A43B6"/>
    <w:rsid w:val="004A441A"/>
    <w:rsid w:val="004A444C"/>
    <w:rsid w:val="004A466B"/>
    <w:rsid w:val="004A493A"/>
    <w:rsid w:val="004A4DDA"/>
    <w:rsid w:val="004A5068"/>
    <w:rsid w:val="004A509E"/>
    <w:rsid w:val="004A54C3"/>
    <w:rsid w:val="004A5D16"/>
    <w:rsid w:val="004A6766"/>
    <w:rsid w:val="004A6A58"/>
    <w:rsid w:val="004A6BA7"/>
    <w:rsid w:val="004A6CE5"/>
    <w:rsid w:val="004A6E33"/>
    <w:rsid w:val="004A7388"/>
    <w:rsid w:val="004A7A4A"/>
    <w:rsid w:val="004B04F5"/>
    <w:rsid w:val="004B059A"/>
    <w:rsid w:val="004B0FF5"/>
    <w:rsid w:val="004B1326"/>
    <w:rsid w:val="004B1380"/>
    <w:rsid w:val="004B1C6B"/>
    <w:rsid w:val="004B1E78"/>
    <w:rsid w:val="004B1ED5"/>
    <w:rsid w:val="004B27E2"/>
    <w:rsid w:val="004B2E2A"/>
    <w:rsid w:val="004B348C"/>
    <w:rsid w:val="004B3A31"/>
    <w:rsid w:val="004B3CC4"/>
    <w:rsid w:val="004B3FC8"/>
    <w:rsid w:val="004B41E3"/>
    <w:rsid w:val="004B4AFC"/>
    <w:rsid w:val="004B4E09"/>
    <w:rsid w:val="004B4E10"/>
    <w:rsid w:val="004B54D9"/>
    <w:rsid w:val="004B5F19"/>
    <w:rsid w:val="004B61B2"/>
    <w:rsid w:val="004B694A"/>
    <w:rsid w:val="004B6B2F"/>
    <w:rsid w:val="004B6F2D"/>
    <w:rsid w:val="004B72E9"/>
    <w:rsid w:val="004B72F9"/>
    <w:rsid w:val="004B7878"/>
    <w:rsid w:val="004B7A6F"/>
    <w:rsid w:val="004C01EC"/>
    <w:rsid w:val="004C08CB"/>
    <w:rsid w:val="004C0D8C"/>
    <w:rsid w:val="004C0F51"/>
    <w:rsid w:val="004C1317"/>
    <w:rsid w:val="004C15AE"/>
    <w:rsid w:val="004C175E"/>
    <w:rsid w:val="004C1D76"/>
    <w:rsid w:val="004C221A"/>
    <w:rsid w:val="004C23C8"/>
    <w:rsid w:val="004C2DDA"/>
    <w:rsid w:val="004C2FFD"/>
    <w:rsid w:val="004C3052"/>
    <w:rsid w:val="004C323C"/>
    <w:rsid w:val="004C335E"/>
    <w:rsid w:val="004C33A5"/>
    <w:rsid w:val="004C3833"/>
    <w:rsid w:val="004C390D"/>
    <w:rsid w:val="004C3B02"/>
    <w:rsid w:val="004C3E01"/>
    <w:rsid w:val="004C4525"/>
    <w:rsid w:val="004C49C8"/>
    <w:rsid w:val="004C4A36"/>
    <w:rsid w:val="004C5B38"/>
    <w:rsid w:val="004C5E67"/>
    <w:rsid w:val="004C5EE3"/>
    <w:rsid w:val="004C601E"/>
    <w:rsid w:val="004C6350"/>
    <w:rsid w:val="004C676E"/>
    <w:rsid w:val="004C6C21"/>
    <w:rsid w:val="004C7100"/>
    <w:rsid w:val="004C711A"/>
    <w:rsid w:val="004C7216"/>
    <w:rsid w:val="004C7D3B"/>
    <w:rsid w:val="004D0178"/>
    <w:rsid w:val="004D04B6"/>
    <w:rsid w:val="004D08CD"/>
    <w:rsid w:val="004D09B2"/>
    <w:rsid w:val="004D0AF9"/>
    <w:rsid w:val="004D1842"/>
    <w:rsid w:val="004D19CD"/>
    <w:rsid w:val="004D2558"/>
    <w:rsid w:val="004D25E0"/>
    <w:rsid w:val="004D2C90"/>
    <w:rsid w:val="004D2DA2"/>
    <w:rsid w:val="004D3B88"/>
    <w:rsid w:val="004D3E9D"/>
    <w:rsid w:val="004D3FCC"/>
    <w:rsid w:val="004D4787"/>
    <w:rsid w:val="004D4903"/>
    <w:rsid w:val="004D49E5"/>
    <w:rsid w:val="004D4AAE"/>
    <w:rsid w:val="004D4CD0"/>
    <w:rsid w:val="004D4F47"/>
    <w:rsid w:val="004D5061"/>
    <w:rsid w:val="004D5C9C"/>
    <w:rsid w:val="004D5DDA"/>
    <w:rsid w:val="004D65F7"/>
    <w:rsid w:val="004D662E"/>
    <w:rsid w:val="004D7190"/>
    <w:rsid w:val="004D723D"/>
    <w:rsid w:val="004D7977"/>
    <w:rsid w:val="004D7D11"/>
    <w:rsid w:val="004D7EA7"/>
    <w:rsid w:val="004E0CDB"/>
    <w:rsid w:val="004E0FCF"/>
    <w:rsid w:val="004E130F"/>
    <w:rsid w:val="004E1A7E"/>
    <w:rsid w:val="004E1BDC"/>
    <w:rsid w:val="004E1E85"/>
    <w:rsid w:val="004E2039"/>
    <w:rsid w:val="004E211B"/>
    <w:rsid w:val="004E217C"/>
    <w:rsid w:val="004E2390"/>
    <w:rsid w:val="004E2438"/>
    <w:rsid w:val="004E24DE"/>
    <w:rsid w:val="004E24E7"/>
    <w:rsid w:val="004E25A1"/>
    <w:rsid w:val="004E27C1"/>
    <w:rsid w:val="004E2995"/>
    <w:rsid w:val="004E2F4A"/>
    <w:rsid w:val="004E30C9"/>
    <w:rsid w:val="004E31D0"/>
    <w:rsid w:val="004E36E3"/>
    <w:rsid w:val="004E3C15"/>
    <w:rsid w:val="004E3EBC"/>
    <w:rsid w:val="004E40B9"/>
    <w:rsid w:val="004E4A91"/>
    <w:rsid w:val="004E51B5"/>
    <w:rsid w:val="004E5961"/>
    <w:rsid w:val="004E5A42"/>
    <w:rsid w:val="004E644C"/>
    <w:rsid w:val="004E6AD5"/>
    <w:rsid w:val="004E6C04"/>
    <w:rsid w:val="004E6E21"/>
    <w:rsid w:val="004E6E37"/>
    <w:rsid w:val="004E760E"/>
    <w:rsid w:val="004E7675"/>
    <w:rsid w:val="004E7762"/>
    <w:rsid w:val="004E7B76"/>
    <w:rsid w:val="004E7D7E"/>
    <w:rsid w:val="004E7E27"/>
    <w:rsid w:val="004F0085"/>
    <w:rsid w:val="004F04F5"/>
    <w:rsid w:val="004F065F"/>
    <w:rsid w:val="004F0769"/>
    <w:rsid w:val="004F0857"/>
    <w:rsid w:val="004F0B3A"/>
    <w:rsid w:val="004F0E14"/>
    <w:rsid w:val="004F0FEE"/>
    <w:rsid w:val="004F1034"/>
    <w:rsid w:val="004F1D27"/>
    <w:rsid w:val="004F21E8"/>
    <w:rsid w:val="004F2885"/>
    <w:rsid w:val="004F2E9D"/>
    <w:rsid w:val="004F3002"/>
    <w:rsid w:val="004F3155"/>
    <w:rsid w:val="004F340F"/>
    <w:rsid w:val="004F3823"/>
    <w:rsid w:val="004F3842"/>
    <w:rsid w:val="004F3881"/>
    <w:rsid w:val="004F428E"/>
    <w:rsid w:val="004F43AA"/>
    <w:rsid w:val="004F442A"/>
    <w:rsid w:val="004F44F3"/>
    <w:rsid w:val="004F4B4E"/>
    <w:rsid w:val="004F4E3A"/>
    <w:rsid w:val="004F510A"/>
    <w:rsid w:val="004F51CF"/>
    <w:rsid w:val="004F5260"/>
    <w:rsid w:val="004F5845"/>
    <w:rsid w:val="004F58B0"/>
    <w:rsid w:val="004F5CF9"/>
    <w:rsid w:val="004F5FD7"/>
    <w:rsid w:val="004F6723"/>
    <w:rsid w:val="004F67B1"/>
    <w:rsid w:val="004F68FD"/>
    <w:rsid w:val="00500489"/>
    <w:rsid w:val="0050081A"/>
    <w:rsid w:val="00500D32"/>
    <w:rsid w:val="00501D72"/>
    <w:rsid w:val="005022FC"/>
    <w:rsid w:val="00502834"/>
    <w:rsid w:val="00502B66"/>
    <w:rsid w:val="00502C2E"/>
    <w:rsid w:val="00502E46"/>
    <w:rsid w:val="00502E65"/>
    <w:rsid w:val="00502FE0"/>
    <w:rsid w:val="0050341C"/>
    <w:rsid w:val="00503565"/>
    <w:rsid w:val="00503614"/>
    <w:rsid w:val="005036AE"/>
    <w:rsid w:val="00503DA8"/>
    <w:rsid w:val="00504108"/>
    <w:rsid w:val="00504263"/>
    <w:rsid w:val="00504724"/>
    <w:rsid w:val="005049AF"/>
    <w:rsid w:val="0050543C"/>
    <w:rsid w:val="00505DB5"/>
    <w:rsid w:val="00506105"/>
    <w:rsid w:val="005068D1"/>
    <w:rsid w:val="005069A6"/>
    <w:rsid w:val="00506B1A"/>
    <w:rsid w:val="00506C08"/>
    <w:rsid w:val="00506CB3"/>
    <w:rsid w:val="00507439"/>
    <w:rsid w:val="00507527"/>
    <w:rsid w:val="0050755B"/>
    <w:rsid w:val="00507656"/>
    <w:rsid w:val="00507D26"/>
    <w:rsid w:val="00507EE4"/>
    <w:rsid w:val="00510C3F"/>
    <w:rsid w:val="00511106"/>
    <w:rsid w:val="00511398"/>
    <w:rsid w:val="00511E0D"/>
    <w:rsid w:val="005120CD"/>
    <w:rsid w:val="0051225C"/>
    <w:rsid w:val="0051288C"/>
    <w:rsid w:val="00513110"/>
    <w:rsid w:val="00513477"/>
    <w:rsid w:val="0051395A"/>
    <w:rsid w:val="00513C51"/>
    <w:rsid w:val="00514A26"/>
    <w:rsid w:val="00514A85"/>
    <w:rsid w:val="00514BE0"/>
    <w:rsid w:val="0051546F"/>
    <w:rsid w:val="0051586D"/>
    <w:rsid w:val="00515CCB"/>
    <w:rsid w:val="00515F9F"/>
    <w:rsid w:val="0051607F"/>
    <w:rsid w:val="0051628D"/>
    <w:rsid w:val="005162BE"/>
    <w:rsid w:val="00516856"/>
    <w:rsid w:val="005170B3"/>
    <w:rsid w:val="005174BB"/>
    <w:rsid w:val="00517856"/>
    <w:rsid w:val="005178A5"/>
    <w:rsid w:val="00517B67"/>
    <w:rsid w:val="00517DF7"/>
    <w:rsid w:val="005208CA"/>
    <w:rsid w:val="00520C9D"/>
    <w:rsid w:val="00520CDB"/>
    <w:rsid w:val="00521A33"/>
    <w:rsid w:val="0052210C"/>
    <w:rsid w:val="00522627"/>
    <w:rsid w:val="00522F81"/>
    <w:rsid w:val="00523086"/>
    <w:rsid w:val="00523284"/>
    <w:rsid w:val="005234D8"/>
    <w:rsid w:val="00523A46"/>
    <w:rsid w:val="00524099"/>
    <w:rsid w:val="0052416A"/>
    <w:rsid w:val="00524757"/>
    <w:rsid w:val="00524792"/>
    <w:rsid w:val="005247A3"/>
    <w:rsid w:val="00524B10"/>
    <w:rsid w:val="00524BC0"/>
    <w:rsid w:val="00524C69"/>
    <w:rsid w:val="00525314"/>
    <w:rsid w:val="00525364"/>
    <w:rsid w:val="005256CF"/>
    <w:rsid w:val="00525CC7"/>
    <w:rsid w:val="00525D08"/>
    <w:rsid w:val="00526724"/>
    <w:rsid w:val="00526804"/>
    <w:rsid w:val="00526AB7"/>
    <w:rsid w:val="00526AE9"/>
    <w:rsid w:val="00526B90"/>
    <w:rsid w:val="00527320"/>
    <w:rsid w:val="00527DFB"/>
    <w:rsid w:val="005309CD"/>
    <w:rsid w:val="00530A33"/>
    <w:rsid w:val="00530BC0"/>
    <w:rsid w:val="00531FFE"/>
    <w:rsid w:val="00532662"/>
    <w:rsid w:val="0053296D"/>
    <w:rsid w:val="005332D3"/>
    <w:rsid w:val="00533466"/>
    <w:rsid w:val="005337CC"/>
    <w:rsid w:val="00534B79"/>
    <w:rsid w:val="00535129"/>
    <w:rsid w:val="00535190"/>
    <w:rsid w:val="0053613A"/>
    <w:rsid w:val="005369AE"/>
    <w:rsid w:val="00536D22"/>
    <w:rsid w:val="00536E7F"/>
    <w:rsid w:val="00536E88"/>
    <w:rsid w:val="005371D3"/>
    <w:rsid w:val="0053723D"/>
    <w:rsid w:val="00537264"/>
    <w:rsid w:val="00537440"/>
    <w:rsid w:val="005374E1"/>
    <w:rsid w:val="00537A87"/>
    <w:rsid w:val="005400B3"/>
    <w:rsid w:val="005400DB"/>
    <w:rsid w:val="005407EB"/>
    <w:rsid w:val="005410FA"/>
    <w:rsid w:val="00541251"/>
    <w:rsid w:val="00541491"/>
    <w:rsid w:val="0054188E"/>
    <w:rsid w:val="005418F7"/>
    <w:rsid w:val="00541F46"/>
    <w:rsid w:val="00542526"/>
    <w:rsid w:val="00542672"/>
    <w:rsid w:val="005426D8"/>
    <w:rsid w:val="00542CAB"/>
    <w:rsid w:val="00542F0A"/>
    <w:rsid w:val="0054333E"/>
    <w:rsid w:val="005435DE"/>
    <w:rsid w:val="00543B22"/>
    <w:rsid w:val="00543CA5"/>
    <w:rsid w:val="00544303"/>
    <w:rsid w:val="005444A8"/>
    <w:rsid w:val="0054471A"/>
    <w:rsid w:val="00544D6B"/>
    <w:rsid w:val="00544FC0"/>
    <w:rsid w:val="005451D1"/>
    <w:rsid w:val="00545247"/>
    <w:rsid w:val="00545C79"/>
    <w:rsid w:val="00546357"/>
    <w:rsid w:val="0054670F"/>
    <w:rsid w:val="00546B1B"/>
    <w:rsid w:val="00547E48"/>
    <w:rsid w:val="00550531"/>
    <w:rsid w:val="005506CF"/>
    <w:rsid w:val="00551D49"/>
    <w:rsid w:val="00551D94"/>
    <w:rsid w:val="00551E6C"/>
    <w:rsid w:val="00551FD6"/>
    <w:rsid w:val="0055210F"/>
    <w:rsid w:val="0055247C"/>
    <w:rsid w:val="005524CC"/>
    <w:rsid w:val="00552518"/>
    <w:rsid w:val="0055285E"/>
    <w:rsid w:val="00552D23"/>
    <w:rsid w:val="00552D4B"/>
    <w:rsid w:val="00552F6B"/>
    <w:rsid w:val="00553426"/>
    <w:rsid w:val="0055370C"/>
    <w:rsid w:val="0055374E"/>
    <w:rsid w:val="00553DB5"/>
    <w:rsid w:val="00554256"/>
    <w:rsid w:val="00554448"/>
    <w:rsid w:val="00554457"/>
    <w:rsid w:val="005546C4"/>
    <w:rsid w:val="005546D9"/>
    <w:rsid w:val="00554B97"/>
    <w:rsid w:val="00554E49"/>
    <w:rsid w:val="00554F53"/>
    <w:rsid w:val="005550B3"/>
    <w:rsid w:val="005554C4"/>
    <w:rsid w:val="00555727"/>
    <w:rsid w:val="0055601D"/>
    <w:rsid w:val="005561C0"/>
    <w:rsid w:val="005569C5"/>
    <w:rsid w:val="00556DF4"/>
    <w:rsid w:val="00556E65"/>
    <w:rsid w:val="005573FF"/>
    <w:rsid w:val="00557854"/>
    <w:rsid w:val="00557ECF"/>
    <w:rsid w:val="00557F9E"/>
    <w:rsid w:val="0056032F"/>
    <w:rsid w:val="0056087C"/>
    <w:rsid w:val="0056115E"/>
    <w:rsid w:val="005611D6"/>
    <w:rsid w:val="00561721"/>
    <w:rsid w:val="00561873"/>
    <w:rsid w:val="005618F9"/>
    <w:rsid w:val="00561F6C"/>
    <w:rsid w:val="00562181"/>
    <w:rsid w:val="00562634"/>
    <w:rsid w:val="00562827"/>
    <w:rsid w:val="00562A2A"/>
    <w:rsid w:val="00562A34"/>
    <w:rsid w:val="0056362A"/>
    <w:rsid w:val="005645A9"/>
    <w:rsid w:val="00564713"/>
    <w:rsid w:val="005647AB"/>
    <w:rsid w:val="0056492D"/>
    <w:rsid w:val="00564EEE"/>
    <w:rsid w:val="005658C6"/>
    <w:rsid w:val="00565B63"/>
    <w:rsid w:val="00566EBB"/>
    <w:rsid w:val="00567AAC"/>
    <w:rsid w:val="00570206"/>
    <w:rsid w:val="00570A24"/>
    <w:rsid w:val="00570AE4"/>
    <w:rsid w:val="00570EF9"/>
    <w:rsid w:val="0057129D"/>
    <w:rsid w:val="0057131E"/>
    <w:rsid w:val="00571426"/>
    <w:rsid w:val="0057162B"/>
    <w:rsid w:val="00571D39"/>
    <w:rsid w:val="00571D5A"/>
    <w:rsid w:val="00571DCB"/>
    <w:rsid w:val="0057248F"/>
    <w:rsid w:val="0057269A"/>
    <w:rsid w:val="00572D30"/>
    <w:rsid w:val="00572E5C"/>
    <w:rsid w:val="00572E8B"/>
    <w:rsid w:val="00573492"/>
    <w:rsid w:val="005734B1"/>
    <w:rsid w:val="005735B8"/>
    <w:rsid w:val="00573D73"/>
    <w:rsid w:val="00573F04"/>
    <w:rsid w:val="00574040"/>
    <w:rsid w:val="00574BB0"/>
    <w:rsid w:val="00574D58"/>
    <w:rsid w:val="00574FE0"/>
    <w:rsid w:val="005759D8"/>
    <w:rsid w:val="005761FE"/>
    <w:rsid w:val="00576B60"/>
    <w:rsid w:val="005773C2"/>
    <w:rsid w:val="00577519"/>
    <w:rsid w:val="00577C32"/>
    <w:rsid w:val="00577C68"/>
    <w:rsid w:val="00577DA4"/>
    <w:rsid w:val="0058030B"/>
    <w:rsid w:val="0058030D"/>
    <w:rsid w:val="005804AE"/>
    <w:rsid w:val="00580A11"/>
    <w:rsid w:val="00580B48"/>
    <w:rsid w:val="00580CD5"/>
    <w:rsid w:val="00580D8B"/>
    <w:rsid w:val="005819B7"/>
    <w:rsid w:val="00582396"/>
    <w:rsid w:val="005826B4"/>
    <w:rsid w:val="00582D28"/>
    <w:rsid w:val="00582E01"/>
    <w:rsid w:val="005836D5"/>
    <w:rsid w:val="00583D91"/>
    <w:rsid w:val="00583FCC"/>
    <w:rsid w:val="00584058"/>
    <w:rsid w:val="005841B2"/>
    <w:rsid w:val="00584579"/>
    <w:rsid w:val="00584981"/>
    <w:rsid w:val="00584AA8"/>
    <w:rsid w:val="00584B6B"/>
    <w:rsid w:val="00585A43"/>
    <w:rsid w:val="00585CE3"/>
    <w:rsid w:val="00585F95"/>
    <w:rsid w:val="00586179"/>
    <w:rsid w:val="0058617E"/>
    <w:rsid w:val="00586226"/>
    <w:rsid w:val="00586544"/>
    <w:rsid w:val="005866AE"/>
    <w:rsid w:val="005868FF"/>
    <w:rsid w:val="00586D5F"/>
    <w:rsid w:val="00586DE8"/>
    <w:rsid w:val="00587026"/>
    <w:rsid w:val="00587443"/>
    <w:rsid w:val="00587A2A"/>
    <w:rsid w:val="00587BD1"/>
    <w:rsid w:val="005901A6"/>
    <w:rsid w:val="00590480"/>
    <w:rsid w:val="005916DD"/>
    <w:rsid w:val="00591ABB"/>
    <w:rsid w:val="00591B22"/>
    <w:rsid w:val="00591DA0"/>
    <w:rsid w:val="00592079"/>
    <w:rsid w:val="00592610"/>
    <w:rsid w:val="0059300B"/>
    <w:rsid w:val="005931F5"/>
    <w:rsid w:val="005932EC"/>
    <w:rsid w:val="005932FA"/>
    <w:rsid w:val="005934D9"/>
    <w:rsid w:val="00593A1B"/>
    <w:rsid w:val="005941AD"/>
    <w:rsid w:val="00594680"/>
    <w:rsid w:val="00594BBB"/>
    <w:rsid w:val="00595223"/>
    <w:rsid w:val="00595BFD"/>
    <w:rsid w:val="00595C4F"/>
    <w:rsid w:val="00595DE4"/>
    <w:rsid w:val="00595FC2"/>
    <w:rsid w:val="0059601B"/>
    <w:rsid w:val="00596024"/>
    <w:rsid w:val="0059617E"/>
    <w:rsid w:val="0059665C"/>
    <w:rsid w:val="00596861"/>
    <w:rsid w:val="0059760E"/>
    <w:rsid w:val="00597779"/>
    <w:rsid w:val="00597880"/>
    <w:rsid w:val="00597AE9"/>
    <w:rsid w:val="00597D74"/>
    <w:rsid w:val="00597D78"/>
    <w:rsid w:val="005A03EB"/>
    <w:rsid w:val="005A060F"/>
    <w:rsid w:val="005A0E59"/>
    <w:rsid w:val="005A1551"/>
    <w:rsid w:val="005A18E1"/>
    <w:rsid w:val="005A19D0"/>
    <w:rsid w:val="005A1F33"/>
    <w:rsid w:val="005A2442"/>
    <w:rsid w:val="005A265C"/>
    <w:rsid w:val="005A26EE"/>
    <w:rsid w:val="005A2950"/>
    <w:rsid w:val="005A2F13"/>
    <w:rsid w:val="005A2F79"/>
    <w:rsid w:val="005A3270"/>
    <w:rsid w:val="005A3431"/>
    <w:rsid w:val="005A37CC"/>
    <w:rsid w:val="005A3866"/>
    <w:rsid w:val="005A4994"/>
    <w:rsid w:val="005A4A1E"/>
    <w:rsid w:val="005A4C62"/>
    <w:rsid w:val="005A4CDA"/>
    <w:rsid w:val="005A4DAD"/>
    <w:rsid w:val="005A4E71"/>
    <w:rsid w:val="005A54F7"/>
    <w:rsid w:val="005A5A3E"/>
    <w:rsid w:val="005A5B2E"/>
    <w:rsid w:val="005A5D5C"/>
    <w:rsid w:val="005A5D73"/>
    <w:rsid w:val="005A5F03"/>
    <w:rsid w:val="005A6D76"/>
    <w:rsid w:val="005A7199"/>
    <w:rsid w:val="005A75AD"/>
    <w:rsid w:val="005A7A4E"/>
    <w:rsid w:val="005A7CC5"/>
    <w:rsid w:val="005A7CF8"/>
    <w:rsid w:val="005A7FC9"/>
    <w:rsid w:val="005B01B9"/>
    <w:rsid w:val="005B0258"/>
    <w:rsid w:val="005B043B"/>
    <w:rsid w:val="005B07E4"/>
    <w:rsid w:val="005B0844"/>
    <w:rsid w:val="005B0EC7"/>
    <w:rsid w:val="005B1409"/>
    <w:rsid w:val="005B151A"/>
    <w:rsid w:val="005B17AE"/>
    <w:rsid w:val="005B17FA"/>
    <w:rsid w:val="005B1A84"/>
    <w:rsid w:val="005B1DAB"/>
    <w:rsid w:val="005B1E65"/>
    <w:rsid w:val="005B25E3"/>
    <w:rsid w:val="005B2F54"/>
    <w:rsid w:val="005B35D1"/>
    <w:rsid w:val="005B37B1"/>
    <w:rsid w:val="005B3927"/>
    <w:rsid w:val="005B3B02"/>
    <w:rsid w:val="005B424C"/>
    <w:rsid w:val="005B4361"/>
    <w:rsid w:val="005B4703"/>
    <w:rsid w:val="005B4768"/>
    <w:rsid w:val="005B4C91"/>
    <w:rsid w:val="005B4D0F"/>
    <w:rsid w:val="005B513B"/>
    <w:rsid w:val="005B5C41"/>
    <w:rsid w:val="005B5D7D"/>
    <w:rsid w:val="005B5EEB"/>
    <w:rsid w:val="005B5F9B"/>
    <w:rsid w:val="005B5FA0"/>
    <w:rsid w:val="005B60A0"/>
    <w:rsid w:val="005B6103"/>
    <w:rsid w:val="005B631E"/>
    <w:rsid w:val="005B6357"/>
    <w:rsid w:val="005B6386"/>
    <w:rsid w:val="005B6599"/>
    <w:rsid w:val="005B688E"/>
    <w:rsid w:val="005B697C"/>
    <w:rsid w:val="005B6C3A"/>
    <w:rsid w:val="005B6C64"/>
    <w:rsid w:val="005B6D51"/>
    <w:rsid w:val="005B70AE"/>
    <w:rsid w:val="005B7355"/>
    <w:rsid w:val="005B7456"/>
    <w:rsid w:val="005B7CF1"/>
    <w:rsid w:val="005B7D42"/>
    <w:rsid w:val="005B7D92"/>
    <w:rsid w:val="005C0E27"/>
    <w:rsid w:val="005C0F3C"/>
    <w:rsid w:val="005C0F67"/>
    <w:rsid w:val="005C1086"/>
    <w:rsid w:val="005C1209"/>
    <w:rsid w:val="005C16A0"/>
    <w:rsid w:val="005C1CC5"/>
    <w:rsid w:val="005C1E85"/>
    <w:rsid w:val="005C23BB"/>
    <w:rsid w:val="005C260D"/>
    <w:rsid w:val="005C2767"/>
    <w:rsid w:val="005C294C"/>
    <w:rsid w:val="005C2F14"/>
    <w:rsid w:val="005C387B"/>
    <w:rsid w:val="005C3956"/>
    <w:rsid w:val="005C4073"/>
    <w:rsid w:val="005C43C3"/>
    <w:rsid w:val="005C4591"/>
    <w:rsid w:val="005C4640"/>
    <w:rsid w:val="005C46EC"/>
    <w:rsid w:val="005C4E9F"/>
    <w:rsid w:val="005C5C5C"/>
    <w:rsid w:val="005C6133"/>
    <w:rsid w:val="005C6137"/>
    <w:rsid w:val="005C6346"/>
    <w:rsid w:val="005C67B4"/>
    <w:rsid w:val="005C6AE6"/>
    <w:rsid w:val="005C7E0E"/>
    <w:rsid w:val="005C7FBF"/>
    <w:rsid w:val="005D0374"/>
    <w:rsid w:val="005D0916"/>
    <w:rsid w:val="005D0F01"/>
    <w:rsid w:val="005D0F8C"/>
    <w:rsid w:val="005D1319"/>
    <w:rsid w:val="005D132E"/>
    <w:rsid w:val="005D135C"/>
    <w:rsid w:val="005D1D93"/>
    <w:rsid w:val="005D2184"/>
    <w:rsid w:val="005D2A76"/>
    <w:rsid w:val="005D3004"/>
    <w:rsid w:val="005D34BD"/>
    <w:rsid w:val="005D355F"/>
    <w:rsid w:val="005D39AB"/>
    <w:rsid w:val="005D3B92"/>
    <w:rsid w:val="005D40A6"/>
    <w:rsid w:val="005D4222"/>
    <w:rsid w:val="005D422E"/>
    <w:rsid w:val="005D4322"/>
    <w:rsid w:val="005D4687"/>
    <w:rsid w:val="005D4D01"/>
    <w:rsid w:val="005D4EA3"/>
    <w:rsid w:val="005D52FB"/>
    <w:rsid w:val="005D5433"/>
    <w:rsid w:val="005D54BF"/>
    <w:rsid w:val="005D5634"/>
    <w:rsid w:val="005D5B06"/>
    <w:rsid w:val="005D5B5D"/>
    <w:rsid w:val="005D5F73"/>
    <w:rsid w:val="005D6189"/>
    <w:rsid w:val="005D61E3"/>
    <w:rsid w:val="005D63B8"/>
    <w:rsid w:val="005D6428"/>
    <w:rsid w:val="005D672B"/>
    <w:rsid w:val="005D6A73"/>
    <w:rsid w:val="005D6BC0"/>
    <w:rsid w:val="005D6DFD"/>
    <w:rsid w:val="005D7038"/>
    <w:rsid w:val="005D71FF"/>
    <w:rsid w:val="005D7472"/>
    <w:rsid w:val="005D77E1"/>
    <w:rsid w:val="005D7E6D"/>
    <w:rsid w:val="005E07C1"/>
    <w:rsid w:val="005E175E"/>
    <w:rsid w:val="005E1C2D"/>
    <w:rsid w:val="005E1D76"/>
    <w:rsid w:val="005E2832"/>
    <w:rsid w:val="005E3266"/>
    <w:rsid w:val="005E3A0C"/>
    <w:rsid w:val="005E3B2D"/>
    <w:rsid w:val="005E3B65"/>
    <w:rsid w:val="005E3C8F"/>
    <w:rsid w:val="005E3F12"/>
    <w:rsid w:val="005E4219"/>
    <w:rsid w:val="005E4797"/>
    <w:rsid w:val="005E4AA0"/>
    <w:rsid w:val="005E589A"/>
    <w:rsid w:val="005E5A41"/>
    <w:rsid w:val="005E606D"/>
    <w:rsid w:val="005E629E"/>
    <w:rsid w:val="005E62A0"/>
    <w:rsid w:val="005E6356"/>
    <w:rsid w:val="005E6804"/>
    <w:rsid w:val="005E68D9"/>
    <w:rsid w:val="005E72D4"/>
    <w:rsid w:val="005E78E9"/>
    <w:rsid w:val="005F089C"/>
    <w:rsid w:val="005F0CE1"/>
    <w:rsid w:val="005F1249"/>
    <w:rsid w:val="005F12EA"/>
    <w:rsid w:val="005F1566"/>
    <w:rsid w:val="005F1AFB"/>
    <w:rsid w:val="005F1D24"/>
    <w:rsid w:val="005F28C8"/>
    <w:rsid w:val="005F28D1"/>
    <w:rsid w:val="005F2CD9"/>
    <w:rsid w:val="005F2FD8"/>
    <w:rsid w:val="005F36B6"/>
    <w:rsid w:val="005F3B2A"/>
    <w:rsid w:val="005F44A1"/>
    <w:rsid w:val="005F4E66"/>
    <w:rsid w:val="005F4F8A"/>
    <w:rsid w:val="005F57F8"/>
    <w:rsid w:val="005F5C76"/>
    <w:rsid w:val="005F5F85"/>
    <w:rsid w:val="005F6109"/>
    <w:rsid w:val="005F639B"/>
    <w:rsid w:val="005F672F"/>
    <w:rsid w:val="005F6ED2"/>
    <w:rsid w:val="005F6FF9"/>
    <w:rsid w:val="005F7237"/>
    <w:rsid w:val="005F7345"/>
    <w:rsid w:val="005F79CB"/>
    <w:rsid w:val="005F7B0A"/>
    <w:rsid w:val="005F7DA2"/>
    <w:rsid w:val="005F7F0B"/>
    <w:rsid w:val="00600987"/>
    <w:rsid w:val="00601B0D"/>
    <w:rsid w:val="00601C41"/>
    <w:rsid w:val="00601DB6"/>
    <w:rsid w:val="00601FE3"/>
    <w:rsid w:val="006020D9"/>
    <w:rsid w:val="0060271D"/>
    <w:rsid w:val="00602784"/>
    <w:rsid w:val="00602899"/>
    <w:rsid w:val="006028C0"/>
    <w:rsid w:val="006029C5"/>
    <w:rsid w:val="00602A4B"/>
    <w:rsid w:val="00602CD0"/>
    <w:rsid w:val="00602CDC"/>
    <w:rsid w:val="00602D01"/>
    <w:rsid w:val="00602ED3"/>
    <w:rsid w:val="0060319A"/>
    <w:rsid w:val="0060337F"/>
    <w:rsid w:val="00603D94"/>
    <w:rsid w:val="00603DC6"/>
    <w:rsid w:val="00604503"/>
    <w:rsid w:val="00604611"/>
    <w:rsid w:val="00604855"/>
    <w:rsid w:val="00604FB4"/>
    <w:rsid w:val="006053C7"/>
    <w:rsid w:val="00606185"/>
    <w:rsid w:val="006061DF"/>
    <w:rsid w:val="00606241"/>
    <w:rsid w:val="006067B2"/>
    <w:rsid w:val="006068B1"/>
    <w:rsid w:val="00606E18"/>
    <w:rsid w:val="00606E9D"/>
    <w:rsid w:val="00606FBC"/>
    <w:rsid w:val="00607182"/>
    <w:rsid w:val="0060749C"/>
    <w:rsid w:val="00607681"/>
    <w:rsid w:val="00607863"/>
    <w:rsid w:val="00607896"/>
    <w:rsid w:val="00607968"/>
    <w:rsid w:val="006114B6"/>
    <w:rsid w:val="006114E4"/>
    <w:rsid w:val="00611CFF"/>
    <w:rsid w:val="00611F7F"/>
    <w:rsid w:val="00612509"/>
    <w:rsid w:val="0061278E"/>
    <w:rsid w:val="00612A19"/>
    <w:rsid w:val="00612D65"/>
    <w:rsid w:val="00612DD6"/>
    <w:rsid w:val="00613127"/>
    <w:rsid w:val="0061380A"/>
    <w:rsid w:val="00613A32"/>
    <w:rsid w:val="00613E7A"/>
    <w:rsid w:val="006146D7"/>
    <w:rsid w:val="00614722"/>
    <w:rsid w:val="006148C2"/>
    <w:rsid w:val="006154A2"/>
    <w:rsid w:val="00615683"/>
    <w:rsid w:val="00615D5E"/>
    <w:rsid w:val="006161CC"/>
    <w:rsid w:val="006169AF"/>
    <w:rsid w:val="00616A49"/>
    <w:rsid w:val="00616F8A"/>
    <w:rsid w:val="00617219"/>
    <w:rsid w:val="00617324"/>
    <w:rsid w:val="006173CD"/>
    <w:rsid w:val="00617416"/>
    <w:rsid w:val="00617CCB"/>
    <w:rsid w:val="00617E7D"/>
    <w:rsid w:val="006200D6"/>
    <w:rsid w:val="006203C4"/>
    <w:rsid w:val="00620432"/>
    <w:rsid w:val="00620D6B"/>
    <w:rsid w:val="0062104E"/>
    <w:rsid w:val="0062132F"/>
    <w:rsid w:val="00621AA4"/>
    <w:rsid w:val="00621C23"/>
    <w:rsid w:val="00622855"/>
    <w:rsid w:val="00622A69"/>
    <w:rsid w:val="00622FEC"/>
    <w:rsid w:val="0062329B"/>
    <w:rsid w:val="00623CB0"/>
    <w:rsid w:val="00623CBA"/>
    <w:rsid w:val="00623CCD"/>
    <w:rsid w:val="006241A9"/>
    <w:rsid w:val="00624485"/>
    <w:rsid w:val="006244BB"/>
    <w:rsid w:val="0062470C"/>
    <w:rsid w:val="006252EB"/>
    <w:rsid w:val="006255B5"/>
    <w:rsid w:val="00625F45"/>
    <w:rsid w:val="006263E8"/>
    <w:rsid w:val="0062652C"/>
    <w:rsid w:val="00626BB4"/>
    <w:rsid w:val="00626CBF"/>
    <w:rsid w:val="00627D40"/>
    <w:rsid w:val="00627DB7"/>
    <w:rsid w:val="006304C6"/>
    <w:rsid w:val="00630D6D"/>
    <w:rsid w:val="00630EC6"/>
    <w:rsid w:val="00631DC4"/>
    <w:rsid w:val="00632865"/>
    <w:rsid w:val="00632942"/>
    <w:rsid w:val="00632B14"/>
    <w:rsid w:val="00632E5C"/>
    <w:rsid w:val="00632ECC"/>
    <w:rsid w:val="00632FAD"/>
    <w:rsid w:val="00632FFA"/>
    <w:rsid w:val="006331FE"/>
    <w:rsid w:val="006336A3"/>
    <w:rsid w:val="006339A7"/>
    <w:rsid w:val="00633BB3"/>
    <w:rsid w:val="00633BC5"/>
    <w:rsid w:val="00634298"/>
    <w:rsid w:val="00635247"/>
    <w:rsid w:val="00635527"/>
    <w:rsid w:val="00635560"/>
    <w:rsid w:val="0063692F"/>
    <w:rsid w:val="00636DA0"/>
    <w:rsid w:val="00636E55"/>
    <w:rsid w:val="00636F9B"/>
    <w:rsid w:val="006374E3"/>
    <w:rsid w:val="006376A5"/>
    <w:rsid w:val="006379EB"/>
    <w:rsid w:val="00637E5A"/>
    <w:rsid w:val="0064034C"/>
    <w:rsid w:val="006406A5"/>
    <w:rsid w:val="0064072F"/>
    <w:rsid w:val="006407CC"/>
    <w:rsid w:val="00640C75"/>
    <w:rsid w:val="00640D6F"/>
    <w:rsid w:val="00640F3D"/>
    <w:rsid w:val="00641277"/>
    <w:rsid w:val="00641677"/>
    <w:rsid w:val="00641D12"/>
    <w:rsid w:val="00641E3C"/>
    <w:rsid w:val="00641F71"/>
    <w:rsid w:val="00641F7B"/>
    <w:rsid w:val="00641FD6"/>
    <w:rsid w:val="006420E6"/>
    <w:rsid w:val="006423CA"/>
    <w:rsid w:val="0064288C"/>
    <w:rsid w:val="00642BF9"/>
    <w:rsid w:val="006436F5"/>
    <w:rsid w:val="00643721"/>
    <w:rsid w:val="00643780"/>
    <w:rsid w:val="006437DF"/>
    <w:rsid w:val="00643811"/>
    <w:rsid w:val="00643860"/>
    <w:rsid w:val="00643E32"/>
    <w:rsid w:val="00643F69"/>
    <w:rsid w:val="006448C1"/>
    <w:rsid w:val="00644A29"/>
    <w:rsid w:val="00644B81"/>
    <w:rsid w:val="00644D17"/>
    <w:rsid w:val="00644FE4"/>
    <w:rsid w:val="006456CA"/>
    <w:rsid w:val="006458A3"/>
    <w:rsid w:val="00645928"/>
    <w:rsid w:val="00645D58"/>
    <w:rsid w:val="00645E46"/>
    <w:rsid w:val="0064617C"/>
    <w:rsid w:val="0064625D"/>
    <w:rsid w:val="00646369"/>
    <w:rsid w:val="00646706"/>
    <w:rsid w:val="00646B4A"/>
    <w:rsid w:val="00646CCC"/>
    <w:rsid w:val="006473AA"/>
    <w:rsid w:val="0064790F"/>
    <w:rsid w:val="00647BB1"/>
    <w:rsid w:val="00650156"/>
    <w:rsid w:val="00650432"/>
    <w:rsid w:val="00651014"/>
    <w:rsid w:val="00651131"/>
    <w:rsid w:val="00651344"/>
    <w:rsid w:val="0065159E"/>
    <w:rsid w:val="006515FE"/>
    <w:rsid w:val="00651DE7"/>
    <w:rsid w:val="00652487"/>
    <w:rsid w:val="00652670"/>
    <w:rsid w:val="00652815"/>
    <w:rsid w:val="00652A37"/>
    <w:rsid w:val="00652FC4"/>
    <w:rsid w:val="006536A6"/>
    <w:rsid w:val="00653732"/>
    <w:rsid w:val="00653831"/>
    <w:rsid w:val="0065389D"/>
    <w:rsid w:val="00653C9B"/>
    <w:rsid w:val="00653EFC"/>
    <w:rsid w:val="006543C3"/>
    <w:rsid w:val="00654AE1"/>
    <w:rsid w:val="00654B08"/>
    <w:rsid w:val="006552BD"/>
    <w:rsid w:val="006557D6"/>
    <w:rsid w:val="00655805"/>
    <w:rsid w:val="00655E3B"/>
    <w:rsid w:val="00655FF3"/>
    <w:rsid w:val="006561BF"/>
    <w:rsid w:val="00656470"/>
    <w:rsid w:val="00656860"/>
    <w:rsid w:val="0065733A"/>
    <w:rsid w:val="006574A6"/>
    <w:rsid w:val="0065755C"/>
    <w:rsid w:val="00657A19"/>
    <w:rsid w:val="00657A29"/>
    <w:rsid w:val="00657BB6"/>
    <w:rsid w:val="00657F48"/>
    <w:rsid w:val="00660214"/>
    <w:rsid w:val="006609D3"/>
    <w:rsid w:val="00660B39"/>
    <w:rsid w:val="00660CB0"/>
    <w:rsid w:val="00660ECE"/>
    <w:rsid w:val="00660F20"/>
    <w:rsid w:val="00661158"/>
    <w:rsid w:val="006613BD"/>
    <w:rsid w:val="00661C02"/>
    <w:rsid w:val="006623DC"/>
    <w:rsid w:val="00662A75"/>
    <w:rsid w:val="00662E45"/>
    <w:rsid w:val="00662E63"/>
    <w:rsid w:val="00663479"/>
    <w:rsid w:val="00663724"/>
    <w:rsid w:val="00663873"/>
    <w:rsid w:val="006639BB"/>
    <w:rsid w:val="00664085"/>
    <w:rsid w:val="00664B70"/>
    <w:rsid w:val="00665155"/>
    <w:rsid w:val="00665722"/>
    <w:rsid w:val="00665795"/>
    <w:rsid w:val="00665F04"/>
    <w:rsid w:val="00665F2B"/>
    <w:rsid w:val="00666192"/>
    <w:rsid w:val="00666684"/>
    <w:rsid w:val="00666D12"/>
    <w:rsid w:val="00666D75"/>
    <w:rsid w:val="006704E5"/>
    <w:rsid w:val="00670557"/>
    <w:rsid w:val="006709F2"/>
    <w:rsid w:val="00670D70"/>
    <w:rsid w:val="00670F3E"/>
    <w:rsid w:val="00671D98"/>
    <w:rsid w:val="00671DAD"/>
    <w:rsid w:val="00671F93"/>
    <w:rsid w:val="006727E7"/>
    <w:rsid w:val="00672B15"/>
    <w:rsid w:val="00672C1A"/>
    <w:rsid w:val="00672ED5"/>
    <w:rsid w:val="00673028"/>
    <w:rsid w:val="00673138"/>
    <w:rsid w:val="006731CD"/>
    <w:rsid w:val="0067449A"/>
    <w:rsid w:val="006745FD"/>
    <w:rsid w:val="006746E1"/>
    <w:rsid w:val="006748CC"/>
    <w:rsid w:val="00674A95"/>
    <w:rsid w:val="00674B5A"/>
    <w:rsid w:val="00674EA5"/>
    <w:rsid w:val="006752E6"/>
    <w:rsid w:val="0067544A"/>
    <w:rsid w:val="00675DFB"/>
    <w:rsid w:val="00675E79"/>
    <w:rsid w:val="00676095"/>
    <w:rsid w:val="00676254"/>
    <w:rsid w:val="0067664F"/>
    <w:rsid w:val="00676A07"/>
    <w:rsid w:val="00676B83"/>
    <w:rsid w:val="00676E21"/>
    <w:rsid w:val="0067732E"/>
    <w:rsid w:val="00677856"/>
    <w:rsid w:val="00677C74"/>
    <w:rsid w:val="00677CFA"/>
    <w:rsid w:val="00677E51"/>
    <w:rsid w:val="0068049F"/>
    <w:rsid w:val="0068076D"/>
    <w:rsid w:val="006807F8"/>
    <w:rsid w:val="006815AF"/>
    <w:rsid w:val="00681942"/>
    <w:rsid w:val="00681A89"/>
    <w:rsid w:val="00681C5D"/>
    <w:rsid w:val="00681D16"/>
    <w:rsid w:val="006821B3"/>
    <w:rsid w:val="00682264"/>
    <w:rsid w:val="006822B5"/>
    <w:rsid w:val="006827AD"/>
    <w:rsid w:val="00682961"/>
    <w:rsid w:val="00682AAD"/>
    <w:rsid w:val="00682F1A"/>
    <w:rsid w:val="006834C5"/>
    <w:rsid w:val="0068372D"/>
    <w:rsid w:val="0068378E"/>
    <w:rsid w:val="00683958"/>
    <w:rsid w:val="00684315"/>
    <w:rsid w:val="006848F9"/>
    <w:rsid w:val="00684932"/>
    <w:rsid w:val="0068497F"/>
    <w:rsid w:val="00684AC4"/>
    <w:rsid w:val="00684B34"/>
    <w:rsid w:val="0068564B"/>
    <w:rsid w:val="00685F06"/>
    <w:rsid w:val="0068601E"/>
    <w:rsid w:val="0068628E"/>
    <w:rsid w:val="006867E8"/>
    <w:rsid w:val="00686913"/>
    <w:rsid w:val="0068781C"/>
    <w:rsid w:val="006879CC"/>
    <w:rsid w:val="00687A04"/>
    <w:rsid w:val="00690A4E"/>
    <w:rsid w:val="0069101C"/>
    <w:rsid w:val="00691051"/>
    <w:rsid w:val="0069119F"/>
    <w:rsid w:val="00691467"/>
    <w:rsid w:val="00691ABE"/>
    <w:rsid w:val="00691EB8"/>
    <w:rsid w:val="00691FB0"/>
    <w:rsid w:val="0069310A"/>
    <w:rsid w:val="00693590"/>
    <w:rsid w:val="00693ABB"/>
    <w:rsid w:val="00694002"/>
    <w:rsid w:val="0069456C"/>
    <w:rsid w:val="0069463C"/>
    <w:rsid w:val="00694D08"/>
    <w:rsid w:val="00694F27"/>
    <w:rsid w:val="006952D4"/>
    <w:rsid w:val="006955E3"/>
    <w:rsid w:val="0069571D"/>
    <w:rsid w:val="00695BBA"/>
    <w:rsid w:val="00696317"/>
    <w:rsid w:val="006966B4"/>
    <w:rsid w:val="0069689B"/>
    <w:rsid w:val="006968B4"/>
    <w:rsid w:val="00696AEF"/>
    <w:rsid w:val="006971F9"/>
    <w:rsid w:val="006975BD"/>
    <w:rsid w:val="00697915"/>
    <w:rsid w:val="00697979"/>
    <w:rsid w:val="00697C91"/>
    <w:rsid w:val="006A012D"/>
    <w:rsid w:val="006A0329"/>
    <w:rsid w:val="006A0DA6"/>
    <w:rsid w:val="006A176E"/>
    <w:rsid w:val="006A1BD1"/>
    <w:rsid w:val="006A1C05"/>
    <w:rsid w:val="006A1DDA"/>
    <w:rsid w:val="006A27F6"/>
    <w:rsid w:val="006A2856"/>
    <w:rsid w:val="006A2CAF"/>
    <w:rsid w:val="006A2D13"/>
    <w:rsid w:val="006A2DB0"/>
    <w:rsid w:val="006A2F2D"/>
    <w:rsid w:val="006A34AD"/>
    <w:rsid w:val="006A36CD"/>
    <w:rsid w:val="006A3EC0"/>
    <w:rsid w:val="006A41DE"/>
    <w:rsid w:val="006A441C"/>
    <w:rsid w:val="006A455D"/>
    <w:rsid w:val="006A46F9"/>
    <w:rsid w:val="006A4E62"/>
    <w:rsid w:val="006A5002"/>
    <w:rsid w:val="006A51D7"/>
    <w:rsid w:val="006A52A6"/>
    <w:rsid w:val="006A56EA"/>
    <w:rsid w:val="006A664B"/>
    <w:rsid w:val="006A67AC"/>
    <w:rsid w:val="006A6A88"/>
    <w:rsid w:val="006A6B2A"/>
    <w:rsid w:val="006A6D76"/>
    <w:rsid w:val="006A6FDD"/>
    <w:rsid w:val="006A7285"/>
    <w:rsid w:val="006A72DD"/>
    <w:rsid w:val="006A7428"/>
    <w:rsid w:val="006A7882"/>
    <w:rsid w:val="006A7ACD"/>
    <w:rsid w:val="006A7B84"/>
    <w:rsid w:val="006B031B"/>
    <w:rsid w:val="006B0589"/>
    <w:rsid w:val="006B0722"/>
    <w:rsid w:val="006B0C9B"/>
    <w:rsid w:val="006B1BF6"/>
    <w:rsid w:val="006B1D3F"/>
    <w:rsid w:val="006B2130"/>
    <w:rsid w:val="006B25B9"/>
    <w:rsid w:val="006B2703"/>
    <w:rsid w:val="006B2E1C"/>
    <w:rsid w:val="006B3BE1"/>
    <w:rsid w:val="006B3F3B"/>
    <w:rsid w:val="006B4252"/>
    <w:rsid w:val="006B47A9"/>
    <w:rsid w:val="006B4823"/>
    <w:rsid w:val="006B4905"/>
    <w:rsid w:val="006B4B54"/>
    <w:rsid w:val="006B4CA7"/>
    <w:rsid w:val="006B4F98"/>
    <w:rsid w:val="006B5558"/>
    <w:rsid w:val="006B5AF0"/>
    <w:rsid w:val="006B6A72"/>
    <w:rsid w:val="006B71BA"/>
    <w:rsid w:val="006B75C7"/>
    <w:rsid w:val="006B782C"/>
    <w:rsid w:val="006B78AF"/>
    <w:rsid w:val="006B7EBB"/>
    <w:rsid w:val="006C090D"/>
    <w:rsid w:val="006C0EC0"/>
    <w:rsid w:val="006C2025"/>
    <w:rsid w:val="006C274F"/>
    <w:rsid w:val="006C2A64"/>
    <w:rsid w:val="006C2AD3"/>
    <w:rsid w:val="006C2B4C"/>
    <w:rsid w:val="006C2BF6"/>
    <w:rsid w:val="006C30F0"/>
    <w:rsid w:val="006C32A0"/>
    <w:rsid w:val="006C3758"/>
    <w:rsid w:val="006C3964"/>
    <w:rsid w:val="006C409F"/>
    <w:rsid w:val="006C412A"/>
    <w:rsid w:val="006C45AA"/>
    <w:rsid w:val="006C4C55"/>
    <w:rsid w:val="006C4F54"/>
    <w:rsid w:val="006C53C3"/>
    <w:rsid w:val="006C5654"/>
    <w:rsid w:val="006C56FA"/>
    <w:rsid w:val="006C6157"/>
    <w:rsid w:val="006C6540"/>
    <w:rsid w:val="006C65FB"/>
    <w:rsid w:val="006C6D00"/>
    <w:rsid w:val="006C6DC6"/>
    <w:rsid w:val="006C719C"/>
    <w:rsid w:val="006C7544"/>
    <w:rsid w:val="006C7556"/>
    <w:rsid w:val="006C7750"/>
    <w:rsid w:val="006C78F9"/>
    <w:rsid w:val="006C7B0A"/>
    <w:rsid w:val="006D00C7"/>
    <w:rsid w:val="006D04ED"/>
    <w:rsid w:val="006D070A"/>
    <w:rsid w:val="006D07CB"/>
    <w:rsid w:val="006D08CF"/>
    <w:rsid w:val="006D10EA"/>
    <w:rsid w:val="006D1FF8"/>
    <w:rsid w:val="006D206C"/>
    <w:rsid w:val="006D21D7"/>
    <w:rsid w:val="006D21F2"/>
    <w:rsid w:val="006D21F4"/>
    <w:rsid w:val="006D2515"/>
    <w:rsid w:val="006D2524"/>
    <w:rsid w:val="006D28C2"/>
    <w:rsid w:val="006D2A19"/>
    <w:rsid w:val="006D303C"/>
    <w:rsid w:val="006D3587"/>
    <w:rsid w:val="006D3B85"/>
    <w:rsid w:val="006D442F"/>
    <w:rsid w:val="006D44E7"/>
    <w:rsid w:val="006D5464"/>
    <w:rsid w:val="006D6338"/>
    <w:rsid w:val="006D645C"/>
    <w:rsid w:val="006D6B64"/>
    <w:rsid w:val="006D6DD6"/>
    <w:rsid w:val="006D7AB3"/>
    <w:rsid w:val="006D7B8E"/>
    <w:rsid w:val="006E0294"/>
    <w:rsid w:val="006E036A"/>
    <w:rsid w:val="006E0D06"/>
    <w:rsid w:val="006E0D07"/>
    <w:rsid w:val="006E110D"/>
    <w:rsid w:val="006E110F"/>
    <w:rsid w:val="006E13F7"/>
    <w:rsid w:val="006E162A"/>
    <w:rsid w:val="006E199B"/>
    <w:rsid w:val="006E1A2F"/>
    <w:rsid w:val="006E1AFC"/>
    <w:rsid w:val="006E1BF4"/>
    <w:rsid w:val="006E1CC2"/>
    <w:rsid w:val="006E2ECB"/>
    <w:rsid w:val="006E38FB"/>
    <w:rsid w:val="006E3BF2"/>
    <w:rsid w:val="006E3D5C"/>
    <w:rsid w:val="006E40AB"/>
    <w:rsid w:val="006E43A8"/>
    <w:rsid w:val="006E455F"/>
    <w:rsid w:val="006E495F"/>
    <w:rsid w:val="006E50D1"/>
    <w:rsid w:val="006E5127"/>
    <w:rsid w:val="006E5C12"/>
    <w:rsid w:val="006E5C8A"/>
    <w:rsid w:val="006E63E9"/>
    <w:rsid w:val="006E6892"/>
    <w:rsid w:val="006E6FBE"/>
    <w:rsid w:val="006E7FE1"/>
    <w:rsid w:val="006F0A3A"/>
    <w:rsid w:val="006F10C7"/>
    <w:rsid w:val="006F169C"/>
    <w:rsid w:val="006F1F28"/>
    <w:rsid w:val="006F213D"/>
    <w:rsid w:val="006F27B3"/>
    <w:rsid w:val="006F2E68"/>
    <w:rsid w:val="006F3F80"/>
    <w:rsid w:val="006F43B6"/>
    <w:rsid w:val="006F4956"/>
    <w:rsid w:val="006F4A57"/>
    <w:rsid w:val="006F4AAD"/>
    <w:rsid w:val="006F4D83"/>
    <w:rsid w:val="006F50A9"/>
    <w:rsid w:val="006F53D3"/>
    <w:rsid w:val="006F54BA"/>
    <w:rsid w:val="006F5F3B"/>
    <w:rsid w:val="006F6047"/>
    <w:rsid w:val="006F6827"/>
    <w:rsid w:val="006F6E48"/>
    <w:rsid w:val="006F6F12"/>
    <w:rsid w:val="006F7080"/>
    <w:rsid w:val="006F7280"/>
    <w:rsid w:val="006F7DC5"/>
    <w:rsid w:val="006F7EB4"/>
    <w:rsid w:val="00700256"/>
    <w:rsid w:val="0070026F"/>
    <w:rsid w:val="0070037D"/>
    <w:rsid w:val="0070125C"/>
    <w:rsid w:val="0070182B"/>
    <w:rsid w:val="00701E22"/>
    <w:rsid w:val="00702531"/>
    <w:rsid w:val="00702891"/>
    <w:rsid w:val="00702EBF"/>
    <w:rsid w:val="0070337A"/>
    <w:rsid w:val="00703C30"/>
    <w:rsid w:val="00703C33"/>
    <w:rsid w:val="00703E9E"/>
    <w:rsid w:val="007046EE"/>
    <w:rsid w:val="0070478B"/>
    <w:rsid w:val="00704FA2"/>
    <w:rsid w:val="007050DA"/>
    <w:rsid w:val="0070590B"/>
    <w:rsid w:val="00705AD9"/>
    <w:rsid w:val="00705CA6"/>
    <w:rsid w:val="00706110"/>
    <w:rsid w:val="0070636A"/>
    <w:rsid w:val="0070673A"/>
    <w:rsid w:val="00706A6D"/>
    <w:rsid w:val="00707292"/>
    <w:rsid w:val="0070764B"/>
    <w:rsid w:val="007076BD"/>
    <w:rsid w:val="007078C9"/>
    <w:rsid w:val="00707A05"/>
    <w:rsid w:val="00707DB9"/>
    <w:rsid w:val="00710342"/>
    <w:rsid w:val="00710B95"/>
    <w:rsid w:val="00710D14"/>
    <w:rsid w:val="0071108A"/>
    <w:rsid w:val="0071123A"/>
    <w:rsid w:val="007119CD"/>
    <w:rsid w:val="00711C7B"/>
    <w:rsid w:val="00711E10"/>
    <w:rsid w:val="00712542"/>
    <w:rsid w:val="00712772"/>
    <w:rsid w:val="007129E7"/>
    <w:rsid w:val="0071304F"/>
    <w:rsid w:val="0071307A"/>
    <w:rsid w:val="00714049"/>
    <w:rsid w:val="007142B6"/>
    <w:rsid w:val="00714589"/>
    <w:rsid w:val="00714A8A"/>
    <w:rsid w:val="007153CA"/>
    <w:rsid w:val="0071560D"/>
    <w:rsid w:val="007157DE"/>
    <w:rsid w:val="00715CF9"/>
    <w:rsid w:val="00715E75"/>
    <w:rsid w:val="00715FEF"/>
    <w:rsid w:val="00716091"/>
    <w:rsid w:val="0071626F"/>
    <w:rsid w:val="00716293"/>
    <w:rsid w:val="0071687F"/>
    <w:rsid w:val="00716930"/>
    <w:rsid w:val="00716FF2"/>
    <w:rsid w:val="00717020"/>
    <w:rsid w:val="00717487"/>
    <w:rsid w:val="00717A7B"/>
    <w:rsid w:val="00717B69"/>
    <w:rsid w:val="00717D16"/>
    <w:rsid w:val="00720711"/>
    <w:rsid w:val="00720CDD"/>
    <w:rsid w:val="00720D44"/>
    <w:rsid w:val="0072147F"/>
    <w:rsid w:val="007215D0"/>
    <w:rsid w:val="00721CEA"/>
    <w:rsid w:val="00722AC2"/>
    <w:rsid w:val="00722AD7"/>
    <w:rsid w:val="00722CC4"/>
    <w:rsid w:val="00722D74"/>
    <w:rsid w:val="00723198"/>
    <w:rsid w:val="0072386B"/>
    <w:rsid w:val="00723A8F"/>
    <w:rsid w:val="00723BD2"/>
    <w:rsid w:val="00723D4B"/>
    <w:rsid w:val="00723E4D"/>
    <w:rsid w:val="00723F6C"/>
    <w:rsid w:val="007242A3"/>
    <w:rsid w:val="007243F6"/>
    <w:rsid w:val="00724663"/>
    <w:rsid w:val="00724AF8"/>
    <w:rsid w:val="00724C8D"/>
    <w:rsid w:val="00724D7C"/>
    <w:rsid w:val="0072520A"/>
    <w:rsid w:val="00725297"/>
    <w:rsid w:val="00725390"/>
    <w:rsid w:val="00725575"/>
    <w:rsid w:val="00726707"/>
    <w:rsid w:val="00726A07"/>
    <w:rsid w:val="00727030"/>
    <w:rsid w:val="00727113"/>
    <w:rsid w:val="00727534"/>
    <w:rsid w:val="007277A9"/>
    <w:rsid w:val="00727881"/>
    <w:rsid w:val="00727C80"/>
    <w:rsid w:val="00727CAB"/>
    <w:rsid w:val="00727CB6"/>
    <w:rsid w:val="0073031B"/>
    <w:rsid w:val="00730C4C"/>
    <w:rsid w:val="00730C7E"/>
    <w:rsid w:val="00730E4C"/>
    <w:rsid w:val="00730E8C"/>
    <w:rsid w:val="00730EBB"/>
    <w:rsid w:val="00731887"/>
    <w:rsid w:val="00732625"/>
    <w:rsid w:val="007328E3"/>
    <w:rsid w:val="00732B68"/>
    <w:rsid w:val="007331C5"/>
    <w:rsid w:val="00733476"/>
    <w:rsid w:val="007335CD"/>
    <w:rsid w:val="00733875"/>
    <w:rsid w:val="00733961"/>
    <w:rsid w:val="00733CAA"/>
    <w:rsid w:val="00734698"/>
    <w:rsid w:val="00734797"/>
    <w:rsid w:val="0073561E"/>
    <w:rsid w:val="0073561F"/>
    <w:rsid w:val="00735E39"/>
    <w:rsid w:val="00735E3D"/>
    <w:rsid w:val="00735E90"/>
    <w:rsid w:val="0073625C"/>
    <w:rsid w:val="00736BC3"/>
    <w:rsid w:val="00736CB6"/>
    <w:rsid w:val="00736F11"/>
    <w:rsid w:val="00737154"/>
    <w:rsid w:val="007375A8"/>
    <w:rsid w:val="00737903"/>
    <w:rsid w:val="00737C38"/>
    <w:rsid w:val="00737EE1"/>
    <w:rsid w:val="00737EFA"/>
    <w:rsid w:val="0074055B"/>
    <w:rsid w:val="00740660"/>
    <w:rsid w:val="0074079B"/>
    <w:rsid w:val="00740879"/>
    <w:rsid w:val="00740ED5"/>
    <w:rsid w:val="00741994"/>
    <w:rsid w:val="00741CE5"/>
    <w:rsid w:val="00741E39"/>
    <w:rsid w:val="007420A9"/>
    <w:rsid w:val="007420C6"/>
    <w:rsid w:val="0074227E"/>
    <w:rsid w:val="00742295"/>
    <w:rsid w:val="0074241C"/>
    <w:rsid w:val="0074281B"/>
    <w:rsid w:val="00742C30"/>
    <w:rsid w:val="00743CF0"/>
    <w:rsid w:val="00744C24"/>
    <w:rsid w:val="00745069"/>
    <w:rsid w:val="00745215"/>
    <w:rsid w:val="00745345"/>
    <w:rsid w:val="00745751"/>
    <w:rsid w:val="00745819"/>
    <w:rsid w:val="00745AA4"/>
    <w:rsid w:val="00745BCA"/>
    <w:rsid w:val="0074616D"/>
    <w:rsid w:val="0074616F"/>
    <w:rsid w:val="00746466"/>
    <w:rsid w:val="007464D9"/>
    <w:rsid w:val="007466D5"/>
    <w:rsid w:val="007466FD"/>
    <w:rsid w:val="00746867"/>
    <w:rsid w:val="00747279"/>
    <w:rsid w:val="00747835"/>
    <w:rsid w:val="00747884"/>
    <w:rsid w:val="00747AE2"/>
    <w:rsid w:val="00747D02"/>
    <w:rsid w:val="00750307"/>
    <w:rsid w:val="007503A4"/>
    <w:rsid w:val="0075091F"/>
    <w:rsid w:val="00750C61"/>
    <w:rsid w:val="00751376"/>
    <w:rsid w:val="007513BD"/>
    <w:rsid w:val="0075140D"/>
    <w:rsid w:val="00751B52"/>
    <w:rsid w:val="00751F7F"/>
    <w:rsid w:val="007520DF"/>
    <w:rsid w:val="007523A9"/>
    <w:rsid w:val="0075254C"/>
    <w:rsid w:val="00752781"/>
    <w:rsid w:val="007532D8"/>
    <w:rsid w:val="00753609"/>
    <w:rsid w:val="007538B1"/>
    <w:rsid w:val="007541BB"/>
    <w:rsid w:val="0075420F"/>
    <w:rsid w:val="007542C1"/>
    <w:rsid w:val="0075453C"/>
    <w:rsid w:val="007548BC"/>
    <w:rsid w:val="007549B1"/>
    <w:rsid w:val="00754A4C"/>
    <w:rsid w:val="00754D28"/>
    <w:rsid w:val="00754DB7"/>
    <w:rsid w:val="00754F6A"/>
    <w:rsid w:val="007551D9"/>
    <w:rsid w:val="00755708"/>
    <w:rsid w:val="00755733"/>
    <w:rsid w:val="007557DC"/>
    <w:rsid w:val="0075595A"/>
    <w:rsid w:val="00755E7D"/>
    <w:rsid w:val="00755E7F"/>
    <w:rsid w:val="00755F83"/>
    <w:rsid w:val="007566B2"/>
    <w:rsid w:val="007568F1"/>
    <w:rsid w:val="007576E4"/>
    <w:rsid w:val="00757A21"/>
    <w:rsid w:val="00757C3B"/>
    <w:rsid w:val="00757C76"/>
    <w:rsid w:val="00757DB6"/>
    <w:rsid w:val="0076011D"/>
    <w:rsid w:val="00760C40"/>
    <w:rsid w:val="0076119F"/>
    <w:rsid w:val="00761459"/>
    <w:rsid w:val="00761922"/>
    <w:rsid w:val="00761EEA"/>
    <w:rsid w:val="00762092"/>
    <w:rsid w:val="0076226E"/>
    <w:rsid w:val="00762452"/>
    <w:rsid w:val="00762D66"/>
    <w:rsid w:val="00762E9B"/>
    <w:rsid w:val="00763086"/>
    <w:rsid w:val="0076327C"/>
    <w:rsid w:val="0076378A"/>
    <w:rsid w:val="00763841"/>
    <w:rsid w:val="0076385D"/>
    <w:rsid w:val="00763B2E"/>
    <w:rsid w:val="00763FAE"/>
    <w:rsid w:val="007641C1"/>
    <w:rsid w:val="00764257"/>
    <w:rsid w:val="0076460C"/>
    <w:rsid w:val="00765943"/>
    <w:rsid w:val="00765E50"/>
    <w:rsid w:val="00765FD2"/>
    <w:rsid w:val="00766120"/>
    <w:rsid w:val="00767028"/>
    <w:rsid w:val="007674B9"/>
    <w:rsid w:val="00767D7C"/>
    <w:rsid w:val="00770250"/>
    <w:rsid w:val="007705E0"/>
    <w:rsid w:val="00770B00"/>
    <w:rsid w:val="0077122C"/>
    <w:rsid w:val="00771632"/>
    <w:rsid w:val="0077199C"/>
    <w:rsid w:val="00772C8A"/>
    <w:rsid w:val="00772DEE"/>
    <w:rsid w:val="00772F85"/>
    <w:rsid w:val="007736E7"/>
    <w:rsid w:val="007738FF"/>
    <w:rsid w:val="00773A56"/>
    <w:rsid w:val="00773C83"/>
    <w:rsid w:val="00773CA0"/>
    <w:rsid w:val="007740E3"/>
    <w:rsid w:val="0077436D"/>
    <w:rsid w:val="0077476E"/>
    <w:rsid w:val="007748F7"/>
    <w:rsid w:val="007749A2"/>
    <w:rsid w:val="00775234"/>
    <w:rsid w:val="0077524D"/>
    <w:rsid w:val="007753E4"/>
    <w:rsid w:val="00775594"/>
    <w:rsid w:val="00775B1F"/>
    <w:rsid w:val="00775C6E"/>
    <w:rsid w:val="00775D30"/>
    <w:rsid w:val="00775DE8"/>
    <w:rsid w:val="00775F68"/>
    <w:rsid w:val="0077614E"/>
    <w:rsid w:val="007764F1"/>
    <w:rsid w:val="007767BC"/>
    <w:rsid w:val="00776907"/>
    <w:rsid w:val="00777518"/>
    <w:rsid w:val="00777876"/>
    <w:rsid w:val="007779BF"/>
    <w:rsid w:val="00777FB8"/>
    <w:rsid w:val="00780009"/>
    <w:rsid w:val="0078009B"/>
    <w:rsid w:val="007801B9"/>
    <w:rsid w:val="0078036F"/>
    <w:rsid w:val="00780B79"/>
    <w:rsid w:val="0078145C"/>
    <w:rsid w:val="00781719"/>
    <w:rsid w:val="00781D72"/>
    <w:rsid w:val="007823E5"/>
    <w:rsid w:val="00782D50"/>
    <w:rsid w:val="00782FE2"/>
    <w:rsid w:val="007831F4"/>
    <w:rsid w:val="00783322"/>
    <w:rsid w:val="00783AA9"/>
    <w:rsid w:val="00783F4B"/>
    <w:rsid w:val="00783FCC"/>
    <w:rsid w:val="00784046"/>
    <w:rsid w:val="007840E6"/>
    <w:rsid w:val="00784159"/>
    <w:rsid w:val="00784184"/>
    <w:rsid w:val="00784D27"/>
    <w:rsid w:val="007851C5"/>
    <w:rsid w:val="0078552A"/>
    <w:rsid w:val="007856F6"/>
    <w:rsid w:val="007858FE"/>
    <w:rsid w:val="00785F4B"/>
    <w:rsid w:val="00785F73"/>
    <w:rsid w:val="00786151"/>
    <w:rsid w:val="00786313"/>
    <w:rsid w:val="00786AF7"/>
    <w:rsid w:val="00786BAD"/>
    <w:rsid w:val="00786E1B"/>
    <w:rsid w:val="00786FA1"/>
    <w:rsid w:val="007874DD"/>
    <w:rsid w:val="00790693"/>
    <w:rsid w:val="00790AEE"/>
    <w:rsid w:val="00790BB4"/>
    <w:rsid w:val="00791100"/>
    <w:rsid w:val="00791327"/>
    <w:rsid w:val="007914D6"/>
    <w:rsid w:val="0079169D"/>
    <w:rsid w:val="00791880"/>
    <w:rsid w:val="00791B99"/>
    <w:rsid w:val="00791C81"/>
    <w:rsid w:val="00791E59"/>
    <w:rsid w:val="007920AA"/>
    <w:rsid w:val="007920F5"/>
    <w:rsid w:val="00792F09"/>
    <w:rsid w:val="007931A6"/>
    <w:rsid w:val="0079335A"/>
    <w:rsid w:val="007936EA"/>
    <w:rsid w:val="00793AA2"/>
    <w:rsid w:val="00794151"/>
    <w:rsid w:val="007949D1"/>
    <w:rsid w:val="0079563F"/>
    <w:rsid w:val="007958A0"/>
    <w:rsid w:val="00795AD8"/>
    <w:rsid w:val="00795F05"/>
    <w:rsid w:val="007961E1"/>
    <w:rsid w:val="00796980"/>
    <w:rsid w:val="00796C9C"/>
    <w:rsid w:val="007971CD"/>
    <w:rsid w:val="0079731E"/>
    <w:rsid w:val="00797359"/>
    <w:rsid w:val="00797362"/>
    <w:rsid w:val="00797429"/>
    <w:rsid w:val="00797485"/>
    <w:rsid w:val="0079791E"/>
    <w:rsid w:val="00797D4F"/>
    <w:rsid w:val="00797E8D"/>
    <w:rsid w:val="007A00BC"/>
    <w:rsid w:val="007A0594"/>
    <w:rsid w:val="007A0985"/>
    <w:rsid w:val="007A0F27"/>
    <w:rsid w:val="007A11C0"/>
    <w:rsid w:val="007A18B4"/>
    <w:rsid w:val="007A1CB6"/>
    <w:rsid w:val="007A2030"/>
    <w:rsid w:val="007A2148"/>
    <w:rsid w:val="007A21B0"/>
    <w:rsid w:val="007A2A38"/>
    <w:rsid w:val="007A2BFB"/>
    <w:rsid w:val="007A319D"/>
    <w:rsid w:val="007A3B06"/>
    <w:rsid w:val="007A3B8A"/>
    <w:rsid w:val="007A3ED1"/>
    <w:rsid w:val="007A4020"/>
    <w:rsid w:val="007A43C6"/>
    <w:rsid w:val="007A4587"/>
    <w:rsid w:val="007A4781"/>
    <w:rsid w:val="007A4A06"/>
    <w:rsid w:val="007A4BB2"/>
    <w:rsid w:val="007A527A"/>
    <w:rsid w:val="007A5760"/>
    <w:rsid w:val="007A57CD"/>
    <w:rsid w:val="007A592D"/>
    <w:rsid w:val="007A5B5E"/>
    <w:rsid w:val="007A6126"/>
    <w:rsid w:val="007A6361"/>
    <w:rsid w:val="007A64A3"/>
    <w:rsid w:val="007A684F"/>
    <w:rsid w:val="007A6B55"/>
    <w:rsid w:val="007A7983"/>
    <w:rsid w:val="007A7E2A"/>
    <w:rsid w:val="007A7F3F"/>
    <w:rsid w:val="007B00FB"/>
    <w:rsid w:val="007B0940"/>
    <w:rsid w:val="007B0CA5"/>
    <w:rsid w:val="007B0F6E"/>
    <w:rsid w:val="007B0FB4"/>
    <w:rsid w:val="007B2033"/>
    <w:rsid w:val="007B278C"/>
    <w:rsid w:val="007B2BB9"/>
    <w:rsid w:val="007B2D7B"/>
    <w:rsid w:val="007B396F"/>
    <w:rsid w:val="007B3973"/>
    <w:rsid w:val="007B3E40"/>
    <w:rsid w:val="007B3FC7"/>
    <w:rsid w:val="007B42D7"/>
    <w:rsid w:val="007B45A5"/>
    <w:rsid w:val="007B45A7"/>
    <w:rsid w:val="007B48BE"/>
    <w:rsid w:val="007B4984"/>
    <w:rsid w:val="007B49E5"/>
    <w:rsid w:val="007B4BF4"/>
    <w:rsid w:val="007B4C49"/>
    <w:rsid w:val="007B4E32"/>
    <w:rsid w:val="007B504B"/>
    <w:rsid w:val="007B5073"/>
    <w:rsid w:val="007B557A"/>
    <w:rsid w:val="007B5CA7"/>
    <w:rsid w:val="007B5E79"/>
    <w:rsid w:val="007B64BE"/>
    <w:rsid w:val="007B663E"/>
    <w:rsid w:val="007B6757"/>
    <w:rsid w:val="007B6B40"/>
    <w:rsid w:val="007B7617"/>
    <w:rsid w:val="007B7C38"/>
    <w:rsid w:val="007C08D0"/>
    <w:rsid w:val="007C0A75"/>
    <w:rsid w:val="007C0E4B"/>
    <w:rsid w:val="007C11F8"/>
    <w:rsid w:val="007C1775"/>
    <w:rsid w:val="007C203C"/>
    <w:rsid w:val="007C23FC"/>
    <w:rsid w:val="007C2465"/>
    <w:rsid w:val="007C24E7"/>
    <w:rsid w:val="007C2B02"/>
    <w:rsid w:val="007C318F"/>
    <w:rsid w:val="007C35C7"/>
    <w:rsid w:val="007C3729"/>
    <w:rsid w:val="007C3DF3"/>
    <w:rsid w:val="007C3E77"/>
    <w:rsid w:val="007C40DD"/>
    <w:rsid w:val="007C439B"/>
    <w:rsid w:val="007C4435"/>
    <w:rsid w:val="007C4E80"/>
    <w:rsid w:val="007C5274"/>
    <w:rsid w:val="007C5594"/>
    <w:rsid w:val="007C5770"/>
    <w:rsid w:val="007C5EC0"/>
    <w:rsid w:val="007C6190"/>
    <w:rsid w:val="007C6530"/>
    <w:rsid w:val="007C6764"/>
    <w:rsid w:val="007C676C"/>
    <w:rsid w:val="007C67C5"/>
    <w:rsid w:val="007C68F4"/>
    <w:rsid w:val="007C696C"/>
    <w:rsid w:val="007C7E6B"/>
    <w:rsid w:val="007D0412"/>
    <w:rsid w:val="007D1280"/>
    <w:rsid w:val="007D1A99"/>
    <w:rsid w:val="007D1DF6"/>
    <w:rsid w:val="007D20B7"/>
    <w:rsid w:val="007D283F"/>
    <w:rsid w:val="007D298B"/>
    <w:rsid w:val="007D2D55"/>
    <w:rsid w:val="007D2FE8"/>
    <w:rsid w:val="007D326E"/>
    <w:rsid w:val="007D343F"/>
    <w:rsid w:val="007D35BF"/>
    <w:rsid w:val="007D38CB"/>
    <w:rsid w:val="007D3A5D"/>
    <w:rsid w:val="007D3AEF"/>
    <w:rsid w:val="007D42F5"/>
    <w:rsid w:val="007D478E"/>
    <w:rsid w:val="007D4903"/>
    <w:rsid w:val="007D4A41"/>
    <w:rsid w:val="007D52CA"/>
    <w:rsid w:val="007D54C2"/>
    <w:rsid w:val="007D5948"/>
    <w:rsid w:val="007D59D3"/>
    <w:rsid w:val="007D5AAB"/>
    <w:rsid w:val="007D5DA7"/>
    <w:rsid w:val="007D5DBE"/>
    <w:rsid w:val="007D6249"/>
    <w:rsid w:val="007D62EE"/>
    <w:rsid w:val="007D63AE"/>
    <w:rsid w:val="007D63D5"/>
    <w:rsid w:val="007D6E90"/>
    <w:rsid w:val="007D7475"/>
    <w:rsid w:val="007D7DEA"/>
    <w:rsid w:val="007E0AFF"/>
    <w:rsid w:val="007E0EA9"/>
    <w:rsid w:val="007E1062"/>
    <w:rsid w:val="007E14D4"/>
    <w:rsid w:val="007E165E"/>
    <w:rsid w:val="007E16FD"/>
    <w:rsid w:val="007E196E"/>
    <w:rsid w:val="007E1BB0"/>
    <w:rsid w:val="007E2CCE"/>
    <w:rsid w:val="007E326E"/>
    <w:rsid w:val="007E3CA6"/>
    <w:rsid w:val="007E3FB8"/>
    <w:rsid w:val="007E4D72"/>
    <w:rsid w:val="007E4F4B"/>
    <w:rsid w:val="007E5674"/>
    <w:rsid w:val="007E5B24"/>
    <w:rsid w:val="007E5FD1"/>
    <w:rsid w:val="007E6A03"/>
    <w:rsid w:val="007E6A67"/>
    <w:rsid w:val="007E6A8E"/>
    <w:rsid w:val="007E6BF8"/>
    <w:rsid w:val="007E71BE"/>
    <w:rsid w:val="007E74FE"/>
    <w:rsid w:val="007E75F0"/>
    <w:rsid w:val="007E7822"/>
    <w:rsid w:val="007F0502"/>
    <w:rsid w:val="007F0618"/>
    <w:rsid w:val="007F0937"/>
    <w:rsid w:val="007F0BD1"/>
    <w:rsid w:val="007F0D01"/>
    <w:rsid w:val="007F0E1E"/>
    <w:rsid w:val="007F1208"/>
    <w:rsid w:val="007F1322"/>
    <w:rsid w:val="007F155D"/>
    <w:rsid w:val="007F17A9"/>
    <w:rsid w:val="007F1F6F"/>
    <w:rsid w:val="007F22D8"/>
    <w:rsid w:val="007F2369"/>
    <w:rsid w:val="007F3199"/>
    <w:rsid w:val="007F35FB"/>
    <w:rsid w:val="007F39AF"/>
    <w:rsid w:val="007F3DC2"/>
    <w:rsid w:val="007F46D3"/>
    <w:rsid w:val="007F5887"/>
    <w:rsid w:val="007F5E4D"/>
    <w:rsid w:val="007F6149"/>
    <w:rsid w:val="007F6317"/>
    <w:rsid w:val="007F6954"/>
    <w:rsid w:val="007F6C1C"/>
    <w:rsid w:val="007F6E6D"/>
    <w:rsid w:val="007F6F5C"/>
    <w:rsid w:val="007F7166"/>
    <w:rsid w:val="007F7DCE"/>
    <w:rsid w:val="007F7F07"/>
    <w:rsid w:val="007F7FE8"/>
    <w:rsid w:val="008005B3"/>
    <w:rsid w:val="008006FA"/>
    <w:rsid w:val="00800838"/>
    <w:rsid w:val="008008ED"/>
    <w:rsid w:val="008008F8"/>
    <w:rsid w:val="00800ED7"/>
    <w:rsid w:val="00801C97"/>
    <w:rsid w:val="0080251F"/>
    <w:rsid w:val="00802662"/>
    <w:rsid w:val="008026BC"/>
    <w:rsid w:val="00802ABD"/>
    <w:rsid w:val="00802ADB"/>
    <w:rsid w:val="00802F35"/>
    <w:rsid w:val="008033F0"/>
    <w:rsid w:val="0080347A"/>
    <w:rsid w:val="00803BE8"/>
    <w:rsid w:val="00803D45"/>
    <w:rsid w:val="00804451"/>
    <w:rsid w:val="00804E5D"/>
    <w:rsid w:val="008050EA"/>
    <w:rsid w:val="0080533E"/>
    <w:rsid w:val="00805F43"/>
    <w:rsid w:val="00806BC0"/>
    <w:rsid w:val="00806EFE"/>
    <w:rsid w:val="00807013"/>
    <w:rsid w:val="00807198"/>
    <w:rsid w:val="0080763F"/>
    <w:rsid w:val="0080783F"/>
    <w:rsid w:val="00807C5A"/>
    <w:rsid w:val="00807D3B"/>
    <w:rsid w:val="00807E2B"/>
    <w:rsid w:val="00807E74"/>
    <w:rsid w:val="008104A0"/>
    <w:rsid w:val="00810820"/>
    <w:rsid w:val="00810D39"/>
    <w:rsid w:val="00810EB8"/>
    <w:rsid w:val="008111CA"/>
    <w:rsid w:val="00811565"/>
    <w:rsid w:val="008118DD"/>
    <w:rsid w:val="00811911"/>
    <w:rsid w:val="00811B5D"/>
    <w:rsid w:val="00811D5B"/>
    <w:rsid w:val="00812085"/>
    <w:rsid w:val="00812196"/>
    <w:rsid w:val="00812695"/>
    <w:rsid w:val="00812E5E"/>
    <w:rsid w:val="0081308E"/>
    <w:rsid w:val="008135A3"/>
    <w:rsid w:val="00813D3C"/>
    <w:rsid w:val="00814100"/>
    <w:rsid w:val="0081414F"/>
    <w:rsid w:val="008141C8"/>
    <w:rsid w:val="008141C9"/>
    <w:rsid w:val="00814260"/>
    <w:rsid w:val="00814725"/>
    <w:rsid w:val="00814844"/>
    <w:rsid w:val="00814ADC"/>
    <w:rsid w:val="00815245"/>
    <w:rsid w:val="00815854"/>
    <w:rsid w:val="008158AA"/>
    <w:rsid w:val="00815DC4"/>
    <w:rsid w:val="0081706C"/>
    <w:rsid w:val="008174D7"/>
    <w:rsid w:val="008177A7"/>
    <w:rsid w:val="008177D6"/>
    <w:rsid w:val="00817EB0"/>
    <w:rsid w:val="00820224"/>
    <w:rsid w:val="00820E20"/>
    <w:rsid w:val="0082117E"/>
    <w:rsid w:val="0082136C"/>
    <w:rsid w:val="00821CF2"/>
    <w:rsid w:val="00821E6D"/>
    <w:rsid w:val="00821F24"/>
    <w:rsid w:val="00822098"/>
    <w:rsid w:val="00822BC4"/>
    <w:rsid w:val="00822D47"/>
    <w:rsid w:val="00822F36"/>
    <w:rsid w:val="008232D4"/>
    <w:rsid w:val="0082352F"/>
    <w:rsid w:val="00823E0E"/>
    <w:rsid w:val="00823EBE"/>
    <w:rsid w:val="00823F94"/>
    <w:rsid w:val="008241B8"/>
    <w:rsid w:val="00824750"/>
    <w:rsid w:val="00824771"/>
    <w:rsid w:val="00824DFF"/>
    <w:rsid w:val="00825ACD"/>
    <w:rsid w:val="00825BAC"/>
    <w:rsid w:val="00825FCF"/>
    <w:rsid w:val="00826469"/>
    <w:rsid w:val="0082699F"/>
    <w:rsid w:val="00827116"/>
    <w:rsid w:val="008271A7"/>
    <w:rsid w:val="008276B0"/>
    <w:rsid w:val="00827EA5"/>
    <w:rsid w:val="008301AA"/>
    <w:rsid w:val="008305AC"/>
    <w:rsid w:val="0083064A"/>
    <w:rsid w:val="00830B32"/>
    <w:rsid w:val="00830F35"/>
    <w:rsid w:val="008312CA"/>
    <w:rsid w:val="00831511"/>
    <w:rsid w:val="00831ADD"/>
    <w:rsid w:val="00831C41"/>
    <w:rsid w:val="00831E01"/>
    <w:rsid w:val="00831EF3"/>
    <w:rsid w:val="00831F1F"/>
    <w:rsid w:val="0083230E"/>
    <w:rsid w:val="00832C27"/>
    <w:rsid w:val="00833532"/>
    <w:rsid w:val="0083356D"/>
    <w:rsid w:val="00833ED9"/>
    <w:rsid w:val="00834543"/>
    <w:rsid w:val="0083458D"/>
    <w:rsid w:val="0083482E"/>
    <w:rsid w:val="00834A50"/>
    <w:rsid w:val="00834DD4"/>
    <w:rsid w:val="00835018"/>
    <w:rsid w:val="00835412"/>
    <w:rsid w:val="00835BBF"/>
    <w:rsid w:val="00835D13"/>
    <w:rsid w:val="00835E6C"/>
    <w:rsid w:val="00836B8E"/>
    <w:rsid w:val="00836CDA"/>
    <w:rsid w:val="008374F4"/>
    <w:rsid w:val="00837B76"/>
    <w:rsid w:val="00837B80"/>
    <w:rsid w:val="00837E9E"/>
    <w:rsid w:val="0084066E"/>
    <w:rsid w:val="00840728"/>
    <w:rsid w:val="00841274"/>
    <w:rsid w:val="00841505"/>
    <w:rsid w:val="0084178C"/>
    <w:rsid w:val="008420AF"/>
    <w:rsid w:val="008430F4"/>
    <w:rsid w:val="00843231"/>
    <w:rsid w:val="00843605"/>
    <w:rsid w:val="00843993"/>
    <w:rsid w:val="00843FBE"/>
    <w:rsid w:val="00844019"/>
    <w:rsid w:val="00844244"/>
    <w:rsid w:val="008445AE"/>
    <w:rsid w:val="008446D7"/>
    <w:rsid w:val="008448D6"/>
    <w:rsid w:val="0084491A"/>
    <w:rsid w:val="00844FBA"/>
    <w:rsid w:val="00845276"/>
    <w:rsid w:val="00845724"/>
    <w:rsid w:val="008457FB"/>
    <w:rsid w:val="008459F2"/>
    <w:rsid w:val="00845D9E"/>
    <w:rsid w:val="00845E36"/>
    <w:rsid w:val="00846188"/>
    <w:rsid w:val="008468C3"/>
    <w:rsid w:val="00846985"/>
    <w:rsid w:val="00846CA0"/>
    <w:rsid w:val="00846D4A"/>
    <w:rsid w:val="00847318"/>
    <w:rsid w:val="00847A36"/>
    <w:rsid w:val="00847BB8"/>
    <w:rsid w:val="00847C96"/>
    <w:rsid w:val="00850971"/>
    <w:rsid w:val="0085099B"/>
    <w:rsid w:val="00850A21"/>
    <w:rsid w:val="00850A3F"/>
    <w:rsid w:val="00850E18"/>
    <w:rsid w:val="00851535"/>
    <w:rsid w:val="008525FA"/>
    <w:rsid w:val="00852D57"/>
    <w:rsid w:val="00852E37"/>
    <w:rsid w:val="00852EDF"/>
    <w:rsid w:val="008530EF"/>
    <w:rsid w:val="0085320B"/>
    <w:rsid w:val="00853B37"/>
    <w:rsid w:val="00854084"/>
    <w:rsid w:val="0085411B"/>
    <w:rsid w:val="008543CA"/>
    <w:rsid w:val="008549B7"/>
    <w:rsid w:val="00855115"/>
    <w:rsid w:val="008558ED"/>
    <w:rsid w:val="00855951"/>
    <w:rsid w:val="00855E32"/>
    <w:rsid w:val="008563C8"/>
    <w:rsid w:val="0085645B"/>
    <w:rsid w:val="008565D9"/>
    <w:rsid w:val="00856A19"/>
    <w:rsid w:val="00856AF3"/>
    <w:rsid w:val="00856C1D"/>
    <w:rsid w:val="00857332"/>
    <w:rsid w:val="00857573"/>
    <w:rsid w:val="0085788D"/>
    <w:rsid w:val="00857AFF"/>
    <w:rsid w:val="00857B5E"/>
    <w:rsid w:val="00857CC1"/>
    <w:rsid w:val="00857DE6"/>
    <w:rsid w:val="00860443"/>
    <w:rsid w:val="00860B80"/>
    <w:rsid w:val="00860DDE"/>
    <w:rsid w:val="00860E92"/>
    <w:rsid w:val="0086158D"/>
    <w:rsid w:val="00861CFE"/>
    <w:rsid w:val="00862077"/>
    <w:rsid w:val="00862371"/>
    <w:rsid w:val="00863021"/>
    <w:rsid w:val="00863176"/>
    <w:rsid w:val="008637BA"/>
    <w:rsid w:val="00863CFD"/>
    <w:rsid w:val="008640FA"/>
    <w:rsid w:val="0086429D"/>
    <w:rsid w:val="008644CC"/>
    <w:rsid w:val="008646C6"/>
    <w:rsid w:val="008647C3"/>
    <w:rsid w:val="0086488B"/>
    <w:rsid w:val="00864998"/>
    <w:rsid w:val="00864FF3"/>
    <w:rsid w:val="00865593"/>
    <w:rsid w:val="008656D1"/>
    <w:rsid w:val="00865B16"/>
    <w:rsid w:val="00865BB2"/>
    <w:rsid w:val="00865FA2"/>
    <w:rsid w:val="00865FA5"/>
    <w:rsid w:val="0086626E"/>
    <w:rsid w:val="008666B0"/>
    <w:rsid w:val="00866F35"/>
    <w:rsid w:val="008676DC"/>
    <w:rsid w:val="008679AF"/>
    <w:rsid w:val="00867DA3"/>
    <w:rsid w:val="0087001F"/>
    <w:rsid w:val="00870270"/>
    <w:rsid w:val="008704B1"/>
    <w:rsid w:val="00870DA3"/>
    <w:rsid w:val="0087110E"/>
    <w:rsid w:val="0087117E"/>
    <w:rsid w:val="00871258"/>
    <w:rsid w:val="00871281"/>
    <w:rsid w:val="008714FC"/>
    <w:rsid w:val="0087156E"/>
    <w:rsid w:val="0087164F"/>
    <w:rsid w:val="00871671"/>
    <w:rsid w:val="008719C4"/>
    <w:rsid w:val="00871ACF"/>
    <w:rsid w:val="00871CA7"/>
    <w:rsid w:val="00871D73"/>
    <w:rsid w:val="00871F77"/>
    <w:rsid w:val="008721E8"/>
    <w:rsid w:val="00872418"/>
    <w:rsid w:val="00872854"/>
    <w:rsid w:val="00872927"/>
    <w:rsid w:val="00872E21"/>
    <w:rsid w:val="008730AC"/>
    <w:rsid w:val="008735DC"/>
    <w:rsid w:val="00873638"/>
    <w:rsid w:val="00873C09"/>
    <w:rsid w:val="008741CF"/>
    <w:rsid w:val="00875078"/>
    <w:rsid w:val="008755C6"/>
    <w:rsid w:val="008757F1"/>
    <w:rsid w:val="008759A6"/>
    <w:rsid w:val="00875B76"/>
    <w:rsid w:val="00876775"/>
    <w:rsid w:val="008769CD"/>
    <w:rsid w:val="00876FF4"/>
    <w:rsid w:val="00877557"/>
    <w:rsid w:val="00877B84"/>
    <w:rsid w:val="00877E70"/>
    <w:rsid w:val="0088071F"/>
    <w:rsid w:val="00880A8F"/>
    <w:rsid w:val="00880B7B"/>
    <w:rsid w:val="00880DE8"/>
    <w:rsid w:val="00880EEB"/>
    <w:rsid w:val="008818DB"/>
    <w:rsid w:val="008822B2"/>
    <w:rsid w:val="0088252F"/>
    <w:rsid w:val="008828DC"/>
    <w:rsid w:val="00883736"/>
    <w:rsid w:val="00884661"/>
    <w:rsid w:val="00884694"/>
    <w:rsid w:val="008846E3"/>
    <w:rsid w:val="008849D2"/>
    <w:rsid w:val="008850DC"/>
    <w:rsid w:val="00885705"/>
    <w:rsid w:val="00885865"/>
    <w:rsid w:val="00885874"/>
    <w:rsid w:val="008869DD"/>
    <w:rsid w:val="00886C99"/>
    <w:rsid w:val="00886F6B"/>
    <w:rsid w:val="00887308"/>
    <w:rsid w:val="008873C3"/>
    <w:rsid w:val="008875B1"/>
    <w:rsid w:val="008875C7"/>
    <w:rsid w:val="0089086A"/>
    <w:rsid w:val="00890962"/>
    <w:rsid w:val="00890CD9"/>
    <w:rsid w:val="00890DE9"/>
    <w:rsid w:val="008911FD"/>
    <w:rsid w:val="008914E4"/>
    <w:rsid w:val="008916DE"/>
    <w:rsid w:val="008917F3"/>
    <w:rsid w:val="00891C8B"/>
    <w:rsid w:val="00892D66"/>
    <w:rsid w:val="0089312A"/>
    <w:rsid w:val="0089339E"/>
    <w:rsid w:val="0089394F"/>
    <w:rsid w:val="008942B0"/>
    <w:rsid w:val="00894484"/>
    <w:rsid w:val="0089463F"/>
    <w:rsid w:val="008946FB"/>
    <w:rsid w:val="00894AED"/>
    <w:rsid w:val="00894B85"/>
    <w:rsid w:val="00894F15"/>
    <w:rsid w:val="008957D6"/>
    <w:rsid w:val="00895A64"/>
    <w:rsid w:val="00896246"/>
    <w:rsid w:val="0089671B"/>
    <w:rsid w:val="00896CF3"/>
    <w:rsid w:val="0089733B"/>
    <w:rsid w:val="00897F43"/>
    <w:rsid w:val="00897F9B"/>
    <w:rsid w:val="008A09C5"/>
    <w:rsid w:val="008A0D72"/>
    <w:rsid w:val="008A1381"/>
    <w:rsid w:val="008A14DC"/>
    <w:rsid w:val="008A1642"/>
    <w:rsid w:val="008A1967"/>
    <w:rsid w:val="008A1BDA"/>
    <w:rsid w:val="008A1D97"/>
    <w:rsid w:val="008A2547"/>
    <w:rsid w:val="008A2C04"/>
    <w:rsid w:val="008A2C0D"/>
    <w:rsid w:val="008A2CF6"/>
    <w:rsid w:val="008A2E77"/>
    <w:rsid w:val="008A2FFB"/>
    <w:rsid w:val="008A34E0"/>
    <w:rsid w:val="008A3D41"/>
    <w:rsid w:val="008A3EFF"/>
    <w:rsid w:val="008A4122"/>
    <w:rsid w:val="008A4781"/>
    <w:rsid w:val="008A4EB6"/>
    <w:rsid w:val="008A534E"/>
    <w:rsid w:val="008A5E91"/>
    <w:rsid w:val="008A6ED8"/>
    <w:rsid w:val="008A7148"/>
    <w:rsid w:val="008A788B"/>
    <w:rsid w:val="008A7AF9"/>
    <w:rsid w:val="008A7C22"/>
    <w:rsid w:val="008A7DE3"/>
    <w:rsid w:val="008B0125"/>
    <w:rsid w:val="008B0394"/>
    <w:rsid w:val="008B0BF9"/>
    <w:rsid w:val="008B0FBC"/>
    <w:rsid w:val="008B111B"/>
    <w:rsid w:val="008B133D"/>
    <w:rsid w:val="008B1624"/>
    <w:rsid w:val="008B1C83"/>
    <w:rsid w:val="008B222E"/>
    <w:rsid w:val="008B2398"/>
    <w:rsid w:val="008B2634"/>
    <w:rsid w:val="008B2849"/>
    <w:rsid w:val="008B292B"/>
    <w:rsid w:val="008B2A4E"/>
    <w:rsid w:val="008B2EA7"/>
    <w:rsid w:val="008B340F"/>
    <w:rsid w:val="008B34A7"/>
    <w:rsid w:val="008B34AA"/>
    <w:rsid w:val="008B4A95"/>
    <w:rsid w:val="008B563D"/>
    <w:rsid w:val="008B6C4B"/>
    <w:rsid w:val="008B6EF7"/>
    <w:rsid w:val="008B6F4D"/>
    <w:rsid w:val="008B7004"/>
    <w:rsid w:val="008B7647"/>
    <w:rsid w:val="008B7C95"/>
    <w:rsid w:val="008B7EE2"/>
    <w:rsid w:val="008C031C"/>
    <w:rsid w:val="008C032D"/>
    <w:rsid w:val="008C0556"/>
    <w:rsid w:val="008C1461"/>
    <w:rsid w:val="008C18A2"/>
    <w:rsid w:val="008C18F3"/>
    <w:rsid w:val="008C20BF"/>
    <w:rsid w:val="008C2187"/>
    <w:rsid w:val="008C243C"/>
    <w:rsid w:val="008C3735"/>
    <w:rsid w:val="008C3E65"/>
    <w:rsid w:val="008C4194"/>
    <w:rsid w:val="008C487E"/>
    <w:rsid w:val="008C4B3F"/>
    <w:rsid w:val="008C60C6"/>
    <w:rsid w:val="008C62B7"/>
    <w:rsid w:val="008C6568"/>
    <w:rsid w:val="008C65CD"/>
    <w:rsid w:val="008C6957"/>
    <w:rsid w:val="008C6C69"/>
    <w:rsid w:val="008C7049"/>
    <w:rsid w:val="008C73DF"/>
    <w:rsid w:val="008C77E6"/>
    <w:rsid w:val="008D04D4"/>
    <w:rsid w:val="008D0A94"/>
    <w:rsid w:val="008D0CB4"/>
    <w:rsid w:val="008D0DC4"/>
    <w:rsid w:val="008D135F"/>
    <w:rsid w:val="008D1CF1"/>
    <w:rsid w:val="008D2328"/>
    <w:rsid w:val="008D2446"/>
    <w:rsid w:val="008D30DF"/>
    <w:rsid w:val="008D3518"/>
    <w:rsid w:val="008D3683"/>
    <w:rsid w:val="008D3A39"/>
    <w:rsid w:val="008D3FAF"/>
    <w:rsid w:val="008D4194"/>
    <w:rsid w:val="008D45C5"/>
    <w:rsid w:val="008D4C81"/>
    <w:rsid w:val="008D5049"/>
    <w:rsid w:val="008D52B8"/>
    <w:rsid w:val="008D52FD"/>
    <w:rsid w:val="008D5540"/>
    <w:rsid w:val="008D57A9"/>
    <w:rsid w:val="008D581B"/>
    <w:rsid w:val="008D5A2A"/>
    <w:rsid w:val="008D6004"/>
    <w:rsid w:val="008D63B8"/>
    <w:rsid w:val="008D656D"/>
    <w:rsid w:val="008D6DC6"/>
    <w:rsid w:val="008D6F03"/>
    <w:rsid w:val="008D728D"/>
    <w:rsid w:val="008D7454"/>
    <w:rsid w:val="008D77E3"/>
    <w:rsid w:val="008E024A"/>
    <w:rsid w:val="008E0919"/>
    <w:rsid w:val="008E09A2"/>
    <w:rsid w:val="008E0FA1"/>
    <w:rsid w:val="008E1176"/>
    <w:rsid w:val="008E149D"/>
    <w:rsid w:val="008E1CF4"/>
    <w:rsid w:val="008E1DB1"/>
    <w:rsid w:val="008E1F2F"/>
    <w:rsid w:val="008E2248"/>
    <w:rsid w:val="008E258C"/>
    <w:rsid w:val="008E2704"/>
    <w:rsid w:val="008E278B"/>
    <w:rsid w:val="008E2BAD"/>
    <w:rsid w:val="008E2D98"/>
    <w:rsid w:val="008E2DDB"/>
    <w:rsid w:val="008E3585"/>
    <w:rsid w:val="008E3809"/>
    <w:rsid w:val="008E39E8"/>
    <w:rsid w:val="008E3BAA"/>
    <w:rsid w:val="008E3CD5"/>
    <w:rsid w:val="008E3F43"/>
    <w:rsid w:val="008E3F99"/>
    <w:rsid w:val="008E4063"/>
    <w:rsid w:val="008E4166"/>
    <w:rsid w:val="008E42D0"/>
    <w:rsid w:val="008E436F"/>
    <w:rsid w:val="008E4441"/>
    <w:rsid w:val="008E476C"/>
    <w:rsid w:val="008E4F2E"/>
    <w:rsid w:val="008E5514"/>
    <w:rsid w:val="008E579B"/>
    <w:rsid w:val="008E5878"/>
    <w:rsid w:val="008E5EEC"/>
    <w:rsid w:val="008E6626"/>
    <w:rsid w:val="008E68DD"/>
    <w:rsid w:val="008F0197"/>
    <w:rsid w:val="008F050D"/>
    <w:rsid w:val="008F055A"/>
    <w:rsid w:val="008F06E8"/>
    <w:rsid w:val="008F12F7"/>
    <w:rsid w:val="008F1426"/>
    <w:rsid w:val="008F16F9"/>
    <w:rsid w:val="008F181A"/>
    <w:rsid w:val="008F2508"/>
    <w:rsid w:val="008F2716"/>
    <w:rsid w:val="008F28F1"/>
    <w:rsid w:val="008F2945"/>
    <w:rsid w:val="008F2BB7"/>
    <w:rsid w:val="008F2C5D"/>
    <w:rsid w:val="008F3474"/>
    <w:rsid w:val="008F378C"/>
    <w:rsid w:val="008F3A4D"/>
    <w:rsid w:val="008F3E4D"/>
    <w:rsid w:val="008F47B1"/>
    <w:rsid w:val="008F4835"/>
    <w:rsid w:val="008F4902"/>
    <w:rsid w:val="008F5274"/>
    <w:rsid w:val="008F5390"/>
    <w:rsid w:val="008F53CE"/>
    <w:rsid w:val="008F56DC"/>
    <w:rsid w:val="008F5B00"/>
    <w:rsid w:val="008F6628"/>
    <w:rsid w:val="008F6D20"/>
    <w:rsid w:val="008F718D"/>
    <w:rsid w:val="008F7349"/>
    <w:rsid w:val="008F73C2"/>
    <w:rsid w:val="008F7BA6"/>
    <w:rsid w:val="009002A4"/>
    <w:rsid w:val="00900B7C"/>
    <w:rsid w:val="00900BF6"/>
    <w:rsid w:val="00900CDC"/>
    <w:rsid w:val="00900F03"/>
    <w:rsid w:val="00901198"/>
    <w:rsid w:val="00901B0F"/>
    <w:rsid w:val="0090239F"/>
    <w:rsid w:val="009027DE"/>
    <w:rsid w:val="0090291F"/>
    <w:rsid w:val="00902CF4"/>
    <w:rsid w:val="00902E96"/>
    <w:rsid w:val="00903400"/>
    <w:rsid w:val="00903A70"/>
    <w:rsid w:val="00904523"/>
    <w:rsid w:val="00904BB0"/>
    <w:rsid w:val="00905664"/>
    <w:rsid w:val="0090599E"/>
    <w:rsid w:val="00905CF9"/>
    <w:rsid w:val="009062C8"/>
    <w:rsid w:val="0090636C"/>
    <w:rsid w:val="0090645A"/>
    <w:rsid w:val="009069C8"/>
    <w:rsid w:val="00906B37"/>
    <w:rsid w:val="00906D97"/>
    <w:rsid w:val="009072B3"/>
    <w:rsid w:val="009075D2"/>
    <w:rsid w:val="00907E02"/>
    <w:rsid w:val="00907FA1"/>
    <w:rsid w:val="009100FD"/>
    <w:rsid w:val="009104A8"/>
    <w:rsid w:val="00910CE2"/>
    <w:rsid w:val="00910EED"/>
    <w:rsid w:val="00911006"/>
    <w:rsid w:val="00911BB1"/>
    <w:rsid w:val="00911C37"/>
    <w:rsid w:val="00911FBF"/>
    <w:rsid w:val="009122E2"/>
    <w:rsid w:val="00912380"/>
    <w:rsid w:val="0091277A"/>
    <w:rsid w:val="00912A19"/>
    <w:rsid w:val="00912D02"/>
    <w:rsid w:val="00912FFD"/>
    <w:rsid w:val="00913034"/>
    <w:rsid w:val="00913502"/>
    <w:rsid w:val="009144A8"/>
    <w:rsid w:val="00914861"/>
    <w:rsid w:val="00914885"/>
    <w:rsid w:val="00914ABB"/>
    <w:rsid w:val="00914B02"/>
    <w:rsid w:val="00914B91"/>
    <w:rsid w:val="00915173"/>
    <w:rsid w:val="009151B4"/>
    <w:rsid w:val="009156FE"/>
    <w:rsid w:val="00915859"/>
    <w:rsid w:val="009165B2"/>
    <w:rsid w:val="00916B70"/>
    <w:rsid w:val="00917045"/>
    <w:rsid w:val="00917200"/>
    <w:rsid w:val="009178C9"/>
    <w:rsid w:val="0091799C"/>
    <w:rsid w:val="00917B72"/>
    <w:rsid w:val="00917EA8"/>
    <w:rsid w:val="009205FB"/>
    <w:rsid w:val="00920F2B"/>
    <w:rsid w:val="0092112F"/>
    <w:rsid w:val="009211D6"/>
    <w:rsid w:val="009212CD"/>
    <w:rsid w:val="00921357"/>
    <w:rsid w:val="00921764"/>
    <w:rsid w:val="00921A56"/>
    <w:rsid w:val="00921A59"/>
    <w:rsid w:val="00921B64"/>
    <w:rsid w:val="00921BCD"/>
    <w:rsid w:val="00921CD9"/>
    <w:rsid w:val="00921ED1"/>
    <w:rsid w:val="00922308"/>
    <w:rsid w:val="00922538"/>
    <w:rsid w:val="009234E2"/>
    <w:rsid w:val="009236C2"/>
    <w:rsid w:val="00923F8C"/>
    <w:rsid w:val="00924A78"/>
    <w:rsid w:val="00925244"/>
    <w:rsid w:val="00925837"/>
    <w:rsid w:val="009259FB"/>
    <w:rsid w:val="00925D7E"/>
    <w:rsid w:val="00925DE4"/>
    <w:rsid w:val="00926816"/>
    <w:rsid w:val="009268D8"/>
    <w:rsid w:val="00926C14"/>
    <w:rsid w:val="00926FFB"/>
    <w:rsid w:val="009272A0"/>
    <w:rsid w:val="00927B05"/>
    <w:rsid w:val="00927C19"/>
    <w:rsid w:val="00930375"/>
    <w:rsid w:val="0093064F"/>
    <w:rsid w:val="00930B9E"/>
    <w:rsid w:val="00931012"/>
    <w:rsid w:val="009315F0"/>
    <w:rsid w:val="00931A2C"/>
    <w:rsid w:val="00931DA7"/>
    <w:rsid w:val="00931E6A"/>
    <w:rsid w:val="009321E0"/>
    <w:rsid w:val="0093245B"/>
    <w:rsid w:val="009325CB"/>
    <w:rsid w:val="009326E1"/>
    <w:rsid w:val="009327A9"/>
    <w:rsid w:val="00932854"/>
    <w:rsid w:val="00932A82"/>
    <w:rsid w:val="00932CC0"/>
    <w:rsid w:val="009330E1"/>
    <w:rsid w:val="00933377"/>
    <w:rsid w:val="00933478"/>
    <w:rsid w:val="009347A6"/>
    <w:rsid w:val="00934870"/>
    <w:rsid w:val="00934A7A"/>
    <w:rsid w:val="00934E0F"/>
    <w:rsid w:val="00934FED"/>
    <w:rsid w:val="009357A8"/>
    <w:rsid w:val="00935852"/>
    <w:rsid w:val="009364FF"/>
    <w:rsid w:val="0093722D"/>
    <w:rsid w:val="00937506"/>
    <w:rsid w:val="009378E7"/>
    <w:rsid w:val="00937D75"/>
    <w:rsid w:val="00937FC4"/>
    <w:rsid w:val="009410CB"/>
    <w:rsid w:val="00941412"/>
    <w:rsid w:val="00942040"/>
    <w:rsid w:val="009423B7"/>
    <w:rsid w:val="00942529"/>
    <w:rsid w:val="00942633"/>
    <w:rsid w:val="00942E1B"/>
    <w:rsid w:val="009434CA"/>
    <w:rsid w:val="0094380F"/>
    <w:rsid w:val="00943D7B"/>
    <w:rsid w:val="009443B4"/>
    <w:rsid w:val="009456A9"/>
    <w:rsid w:val="00945B1F"/>
    <w:rsid w:val="009466DA"/>
    <w:rsid w:val="00946A53"/>
    <w:rsid w:val="00946B1C"/>
    <w:rsid w:val="00946DAD"/>
    <w:rsid w:val="00946F0C"/>
    <w:rsid w:val="00946F0F"/>
    <w:rsid w:val="009473DD"/>
    <w:rsid w:val="00947D3E"/>
    <w:rsid w:val="009507F2"/>
    <w:rsid w:val="00950D57"/>
    <w:rsid w:val="009511F6"/>
    <w:rsid w:val="0095254F"/>
    <w:rsid w:val="009535F1"/>
    <w:rsid w:val="009538B0"/>
    <w:rsid w:val="00953D07"/>
    <w:rsid w:val="00953FBB"/>
    <w:rsid w:val="00953FFD"/>
    <w:rsid w:val="00954063"/>
    <w:rsid w:val="00954D70"/>
    <w:rsid w:val="00954E0D"/>
    <w:rsid w:val="00954F73"/>
    <w:rsid w:val="00955458"/>
    <w:rsid w:val="00955B32"/>
    <w:rsid w:val="009564F0"/>
    <w:rsid w:val="00956C54"/>
    <w:rsid w:val="00956FD7"/>
    <w:rsid w:val="00957003"/>
    <w:rsid w:val="009573CC"/>
    <w:rsid w:val="00957775"/>
    <w:rsid w:val="00957D9E"/>
    <w:rsid w:val="00957F23"/>
    <w:rsid w:val="0096097E"/>
    <w:rsid w:val="00961E1C"/>
    <w:rsid w:val="0096235E"/>
    <w:rsid w:val="00962362"/>
    <w:rsid w:val="009629E7"/>
    <w:rsid w:val="00962D96"/>
    <w:rsid w:val="00962DAB"/>
    <w:rsid w:val="009630C0"/>
    <w:rsid w:val="0096314B"/>
    <w:rsid w:val="00963398"/>
    <w:rsid w:val="009633F1"/>
    <w:rsid w:val="009638B3"/>
    <w:rsid w:val="00963933"/>
    <w:rsid w:val="00963E1B"/>
    <w:rsid w:val="009641E7"/>
    <w:rsid w:val="00965262"/>
    <w:rsid w:val="0096531B"/>
    <w:rsid w:val="00966641"/>
    <w:rsid w:val="009669CC"/>
    <w:rsid w:val="00966BAF"/>
    <w:rsid w:val="009679D9"/>
    <w:rsid w:val="009705BF"/>
    <w:rsid w:val="009707F9"/>
    <w:rsid w:val="00970BF4"/>
    <w:rsid w:val="009710AA"/>
    <w:rsid w:val="009712A3"/>
    <w:rsid w:val="00971416"/>
    <w:rsid w:val="00971944"/>
    <w:rsid w:val="0097220C"/>
    <w:rsid w:val="009723CF"/>
    <w:rsid w:val="00972657"/>
    <w:rsid w:val="0097286B"/>
    <w:rsid w:val="00972BB4"/>
    <w:rsid w:val="00972C39"/>
    <w:rsid w:val="00972F41"/>
    <w:rsid w:val="00973009"/>
    <w:rsid w:val="00973944"/>
    <w:rsid w:val="00973AA1"/>
    <w:rsid w:val="00973BA9"/>
    <w:rsid w:val="00973EC0"/>
    <w:rsid w:val="00974089"/>
    <w:rsid w:val="00974E68"/>
    <w:rsid w:val="00974F42"/>
    <w:rsid w:val="0097503A"/>
    <w:rsid w:val="0097507D"/>
    <w:rsid w:val="00975530"/>
    <w:rsid w:val="0097569A"/>
    <w:rsid w:val="0097571F"/>
    <w:rsid w:val="00975800"/>
    <w:rsid w:val="009763C3"/>
    <w:rsid w:val="00976507"/>
    <w:rsid w:val="00976735"/>
    <w:rsid w:val="00976B93"/>
    <w:rsid w:val="00976E52"/>
    <w:rsid w:val="00977A3F"/>
    <w:rsid w:val="00977EFA"/>
    <w:rsid w:val="00977F2A"/>
    <w:rsid w:val="0098069C"/>
    <w:rsid w:val="00980F43"/>
    <w:rsid w:val="009812E8"/>
    <w:rsid w:val="0098135A"/>
    <w:rsid w:val="0098180D"/>
    <w:rsid w:val="00981CDD"/>
    <w:rsid w:val="0098210E"/>
    <w:rsid w:val="00982160"/>
    <w:rsid w:val="009830B9"/>
    <w:rsid w:val="0098333A"/>
    <w:rsid w:val="009835A3"/>
    <w:rsid w:val="00983E80"/>
    <w:rsid w:val="00984144"/>
    <w:rsid w:val="009841FA"/>
    <w:rsid w:val="00985604"/>
    <w:rsid w:val="009857AE"/>
    <w:rsid w:val="009859D0"/>
    <w:rsid w:val="00985B27"/>
    <w:rsid w:val="0098662C"/>
    <w:rsid w:val="00986789"/>
    <w:rsid w:val="00986924"/>
    <w:rsid w:val="00986B4E"/>
    <w:rsid w:val="009872D0"/>
    <w:rsid w:val="0098757F"/>
    <w:rsid w:val="00987617"/>
    <w:rsid w:val="00987805"/>
    <w:rsid w:val="00987B74"/>
    <w:rsid w:val="00987E06"/>
    <w:rsid w:val="00987ED1"/>
    <w:rsid w:val="009903E8"/>
    <w:rsid w:val="00990AEC"/>
    <w:rsid w:val="009919E7"/>
    <w:rsid w:val="00991AF7"/>
    <w:rsid w:val="009922B3"/>
    <w:rsid w:val="009924D1"/>
    <w:rsid w:val="00992800"/>
    <w:rsid w:val="00992AD4"/>
    <w:rsid w:val="00992BCF"/>
    <w:rsid w:val="00992FB8"/>
    <w:rsid w:val="0099304E"/>
    <w:rsid w:val="00993174"/>
    <w:rsid w:val="00993414"/>
    <w:rsid w:val="009938E6"/>
    <w:rsid w:val="00993D68"/>
    <w:rsid w:val="00993E27"/>
    <w:rsid w:val="0099404C"/>
    <w:rsid w:val="0099448E"/>
    <w:rsid w:val="00994AC3"/>
    <w:rsid w:val="00994B76"/>
    <w:rsid w:val="00995583"/>
    <w:rsid w:val="009956A6"/>
    <w:rsid w:val="00995956"/>
    <w:rsid w:val="009959A7"/>
    <w:rsid w:val="00995EE4"/>
    <w:rsid w:val="009962CA"/>
    <w:rsid w:val="00996300"/>
    <w:rsid w:val="00996491"/>
    <w:rsid w:val="00996843"/>
    <w:rsid w:val="00996FB4"/>
    <w:rsid w:val="009972E8"/>
    <w:rsid w:val="0099792F"/>
    <w:rsid w:val="00997960"/>
    <w:rsid w:val="009A0579"/>
    <w:rsid w:val="009A0AD7"/>
    <w:rsid w:val="009A198B"/>
    <w:rsid w:val="009A1B1F"/>
    <w:rsid w:val="009A1CFC"/>
    <w:rsid w:val="009A1D17"/>
    <w:rsid w:val="009A2451"/>
    <w:rsid w:val="009A285D"/>
    <w:rsid w:val="009A2C74"/>
    <w:rsid w:val="009A2D64"/>
    <w:rsid w:val="009A30F7"/>
    <w:rsid w:val="009A384E"/>
    <w:rsid w:val="009A38C6"/>
    <w:rsid w:val="009A3ADE"/>
    <w:rsid w:val="009A3FCA"/>
    <w:rsid w:val="009A41C1"/>
    <w:rsid w:val="009A4698"/>
    <w:rsid w:val="009A47ED"/>
    <w:rsid w:val="009A47FE"/>
    <w:rsid w:val="009A48CE"/>
    <w:rsid w:val="009A58E5"/>
    <w:rsid w:val="009A5C2B"/>
    <w:rsid w:val="009A6639"/>
    <w:rsid w:val="009A681C"/>
    <w:rsid w:val="009A682B"/>
    <w:rsid w:val="009A6B05"/>
    <w:rsid w:val="009A6EC5"/>
    <w:rsid w:val="009A733C"/>
    <w:rsid w:val="009A797D"/>
    <w:rsid w:val="009B0007"/>
    <w:rsid w:val="009B0084"/>
    <w:rsid w:val="009B0134"/>
    <w:rsid w:val="009B02F4"/>
    <w:rsid w:val="009B07DF"/>
    <w:rsid w:val="009B0957"/>
    <w:rsid w:val="009B0972"/>
    <w:rsid w:val="009B0D5A"/>
    <w:rsid w:val="009B166D"/>
    <w:rsid w:val="009B1866"/>
    <w:rsid w:val="009B1977"/>
    <w:rsid w:val="009B21EE"/>
    <w:rsid w:val="009B2364"/>
    <w:rsid w:val="009B251C"/>
    <w:rsid w:val="009B29A8"/>
    <w:rsid w:val="009B317C"/>
    <w:rsid w:val="009B3900"/>
    <w:rsid w:val="009B40C3"/>
    <w:rsid w:val="009B42E1"/>
    <w:rsid w:val="009B4CA9"/>
    <w:rsid w:val="009B512F"/>
    <w:rsid w:val="009B5A02"/>
    <w:rsid w:val="009B5F58"/>
    <w:rsid w:val="009B5F81"/>
    <w:rsid w:val="009B6049"/>
    <w:rsid w:val="009B6AF0"/>
    <w:rsid w:val="009B6C5A"/>
    <w:rsid w:val="009B6FBA"/>
    <w:rsid w:val="009B7039"/>
    <w:rsid w:val="009B7342"/>
    <w:rsid w:val="009B749B"/>
    <w:rsid w:val="009C024A"/>
    <w:rsid w:val="009C07DF"/>
    <w:rsid w:val="009C0B45"/>
    <w:rsid w:val="009C102B"/>
    <w:rsid w:val="009C11C5"/>
    <w:rsid w:val="009C170B"/>
    <w:rsid w:val="009C1A65"/>
    <w:rsid w:val="009C1AAD"/>
    <w:rsid w:val="009C1DCB"/>
    <w:rsid w:val="009C2181"/>
    <w:rsid w:val="009C2822"/>
    <w:rsid w:val="009C2C07"/>
    <w:rsid w:val="009C33FA"/>
    <w:rsid w:val="009C39B3"/>
    <w:rsid w:val="009C3AD9"/>
    <w:rsid w:val="009C3D59"/>
    <w:rsid w:val="009C40D5"/>
    <w:rsid w:val="009C485D"/>
    <w:rsid w:val="009C4950"/>
    <w:rsid w:val="009C4AAD"/>
    <w:rsid w:val="009C59A1"/>
    <w:rsid w:val="009C5DC5"/>
    <w:rsid w:val="009C6128"/>
    <w:rsid w:val="009C690B"/>
    <w:rsid w:val="009C6C58"/>
    <w:rsid w:val="009C7765"/>
    <w:rsid w:val="009C7E38"/>
    <w:rsid w:val="009C7F5E"/>
    <w:rsid w:val="009D060F"/>
    <w:rsid w:val="009D0CA1"/>
    <w:rsid w:val="009D12C3"/>
    <w:rsid w:val="009D1910"/>
    <w:rsid w:val="009D19CC"/>
    <w:rsid w:val="009D26A5"/>
    <w:rsid w:val="009D2796"/>
    <w:rsid w:val="009D2BAB"/>
    <w:rsid w:val="009D2CDB"/>
    <w:rsid w:val="009D3271"/>
    <w:rsid w:val="009D3513"/>
    <w:rsid w:val="009D3550"/>
    <w:rsid w:val="009D37DC"/>
    <w:rsid w:val="009D4057"/>
    <w:rsid w:val="009D4177"/>
    <w:rsid w:val="009D457A"/>
    <w:rsid w:val="009D48B9"/>
    <w:rsid w:val="009D4974"/>
    <w:rsid w:val="009D4C76"/>
    <w:rsid w:val="009D4CF6"/>
    <w:rsid w:val="009D53CC"/>
    <w:rsid w:val="009D53D5"/>
    <w:rsid w:val="009D54A8"/>
    <w:rsid w:val="009D559F"/>
    <w:rsid w:val="009D5B18"/>
    <w:rsid w:val="009D5BE7"/>
    <w:rsid w:val="009D6108"/>
    <w:rsid w:val="009D617B"/>
    <w:rsid w:val="009D6269"/>
    <w:rsid w:val="009D68F8"/>
    <w:rsid w:val="009D6AF5"/>
    <w:rsid w:val="009D6BA4"/>
    <w:rsid w:val="009D6EC1"/>
    <w:rsid w:val="009D7286"/>
    <w:rsid w:val="009D72A0"/>
    <w:rsid w:val="009D7BD2"/>
    <w:rsid w:val="009D7C4A"/>
    <w:rsid w:val="009D7E47"/>
    <w:rsid w:val="009D7E86"/>
    <w:rsid w:val="009D7FC3"/>
    <w:rsid w:val="009E0139"/>
    <w:rsid w:val="009E0248"/>
    <w:rsid w:val="009E051A"/>
    <w:rsid w:val="009E05F8"/>
    <w:rsid w:val="009E0C72"/>
    <w:rsid w:val="009E1AD7"/>
    <w:rsid w:val="009E20D6"/>
    <w:rsid w:val="009E2FB7"/>
    <w:rsid w:val="009E354C"/>
    <w:rsid w:val="009E386A"/>
    <w:rsid w:val="009E3A78"/>
    <w:rsid w:val="009E3E21"/>
    <w:rsid w:val="009E3F8E"/>
    <w:rsid w:val="009E46DC"/>
    <w:rsid w:val="009E4C4D"/>
    <w:rsid w:val="009E509C"/>
    <w:rsid w:val="009E535A"/>
    <w:rsid w:val="009E5B97"/>
    <w:rsid w:val="009E63E0"/>
    <w:rsid w:val="009E7186"/>
    <w:rsid w:val="009E7425"/>
    <w:rsid w:val="009E74B0"/>
    <w:rsid w:val="009E7710"/>
    <w:rsid w:val="009E7860"/>
    <w:rsid w:val="009F0F88"/>
    <w:rsid w:val="009F1077"/>
    <w:rsid w:val="009F1370"/>
    <w:rsid w:val="009F1640"/>
    <w:rsid w:val="009F1B55"/>
    <w:rsid w:val="009F1F69"/>
    <w:rsid w:val="009F2576"/>
    <w:rsid w:val="009F2AB3"/>
    <w:rsid w:val="009F2C98"/>
    <w:rsid w:val="009F3014"/>
    <w:rsid w:val="009F32A9"/>
    <w:rsid w:val="009F34EA"/>
    <w:rsid w:val="009F36C0"/>
    <w:rsid w:val="009F3A88"/>
    <w:rsid w:val="009F3DD9"/>
    <w:rsid w:val="009F415B"/>
    <w:rsid w:val="009F4179"/>
    <w:rsid w:val="009F43C1"/>
    <w:rsid w:val="009F48B2"/>
    <w:rsid w:val="009F4B07"/>
    <w:rsid w:val="009F52A3"/>
    <w:rsid w:val="009F53FC"/>
    <w:rsid w:val="009F5C8E"/>
    <w:rsid w:val="009F61E9"/>
    <w:rsid w:val="009F62E8"/>
    <w:rsid w:val="009F69CB"/>
    <w:rsid w:val="009F6AB2"/>
    <w:rsid w:val="009F6C30"/>
    <w:rsid w:val="009F6CDD"/>
    <w:rsid w:val="009F7092"/>
    <w:rsid w:val="009F74D1"/>
    <w:rsid w:val="009F774C"/>
    <w:rsid w:val="009F77E0"/>
    <w:rsid w:val="00A0001D"/>
    <w:rsid w:val="00A00632"/>
    <w:rsid w:val="00A0073E"/>
    <w:rsid w:val="00A0083B"/>
    <w:rsid w:val="00A01236"/>
    <w:rsid w:val="00A01535"/>
    <w:rsid w:val="00A015BD"/>
    <w:rsid w:val="00A016DE"/>
    <w:rsid w:val="00A01FA1"/>
    <w:rsid w:val="00A02053"/>
    <w:rsid w:val="00A02AB8"/>
    <w:rsid w:val="00A02E90"/>
    <w:rsid w:val="00A03650"/>
    <w:rsid w:val="00A03C3A"/>
    <w:rsid w:val="00A04725"/>
    <w:rsid w:val="00A04744"/>
    <w:rsid w:val="00A0492E"/>
    <w:rsid w:val="00A04C06"/>
    <w:rsid w:val="00A04E95"/>
    <w:rsid w:val="00A05080"/>
    <w:rsid w:val="00A0513B"/>
    <w:rsid w:val="00A05556"/>
    <w:rsid w:val="00A058C2"/>
    <w:rsid w:val="00A058EA"/>
    <w:rsid w:val="00A05A74"/>
    <w:rsid w:val="00A05E7C"/>
    <w:rsid w:val="00A05EBF"/>
    <w:rsid w:val="00A06368"/>
    <w:rsid w:val="00A064CF"/>
    <w:rsid w:val="00A066C6"/>
    <w:rsid w:val="00A068B5"/>
    <w:rsid w:val="00A070AD"/>
    <w:rsid w:val="00A071CE"/>
    <w:rsid w:val="00A07898"/>
    <w:rsid w:val="00A07B9F"/>
    <w:rsid w:val="00A07F3D"/>
    <w:rsid w:val="00A101E2"/>
    <w:rsid w:val="00A10F0B"/>
    <w:rsid w:val="00A1168F"/>
    <w:rsid w:val="00A116F5"/>
    <w:rsid w:val="00A11E57"/>
    <w:rsid w:val="00A1290A"/>
    <w:rsid w:val="00A12DF7"/>
    <w:rsid w:val="00A13366"/>
    <w:rsid w:val="00A13480"/>
    <w:rsid w:val="00A135DD"/>
    <w:rsid w:val="00A138AE"/>
    <w:rsid w:val="00A13C91"/>
    <w:rsid w:val="00A14233"/>
    <w:rsid w:val="00A14379"/>
    <w:rsid w:val="00A14B46"/>
    <w:rsid w:val="00A14D50"/>
    <w:rsid w:val="00A14FCE"/>
    <w:rsid w:val="00A15DFA"/>
    <w:rsid w:val="00A15ED3"/>
    <w:rsid w:val="00A16181"/>
    <w:rsid w:val="00A16192"/>
    <w:rsid w:val="00A16D8D"/>
    <w:rsid w:val="00A16EEF"/>
    <w:rsid w:val="00A170E2"/>
    <w:rsid w:val="00A1783B"/>
    <w:rsid w:val="00A17848"/>
    <w:rsid w:val="00A17D5C"/>
    <w:rsid w:val="00A2011C"/>
    <w:rsid w:val="00A205CE"/>
    <w:rsid w:val="00A210AB"/>
    <w:rsid w:val="00A2201A"/>
    <w:rsid w:val="00A22420"/>
    <w:rsid w:val="00A224BF"/>
    <w:rsid w:val="00A2265B"/>
    <w:rsid w:val="00A226C2"/>
    <w:rsid w:val="00A22C71"/>
    <w:rsid w:val="00A23293"/>
    <w:rsid w:val="00A23FB6"/>
    <w:rsid w:val="00A245BF"/>
    <w:rsid w:val="00A245E1"/>
    <w:rsid w:val="00A24621"/>
    <w:rsid w:val="00A2533C"/>
    <w:rsid w:val="00A254F1"/>
    <w:rsid w:val="00A254FF"/>
    <w:rsid w:val="00A256C7"/>
    <w:rsid w:val="00A25916"/>
    <w:rsid w:val="00A25C3D"/>
    <w:rsid w:val="00A26007"/>
    <w:rsid w:val="00A260C6"/>
    <w:rsid w:val="00A260EA"/>
    <w:rsid w:val="00A26138"/>
    <w:rsid w:val="00A26239"/>
    <w:rsid w:val="00A26379"/>
    <w:rsid w:val="00A265B1"/>
    <w:rsid w:val="00A265C3"/>
    <w:rsid w:val="00A267C6"/>
    <w:rsid w:val="00A26D03"/>
    <w:rsid w:val="00A274A6"/>
    <w:rsid w:val="00A279B2"/>
    <w:rsid w:val="00A27E52"/>
    <w:rsid w:val="00A3009C"/>
    <w:rsid w:val="00A31326"/>
    <w:rsid w:val="00A314EA"/>
    <w:rsid w:val="00A31734"/>
    <w:rsid w:val="00A31785"/>
    <w:rsid w:val="00A3257E"/>
    <w:rsid w:val="00A3262F"/>
    <w:rsid w:val="00A328A8"/>
    <w:rsid w:val="00A329F7"/>
    <w:rsid w:val="00A32BDD"/>
    <w:rsid w:val="00A3364B"/>
    <w:rsid w:val="00A33984"/>
    <w:rsid w:val="00A34305"/>
    <w:rsid w:val="00A34393"/>
    <w:rsid w:val="00A34BE6"/>
    <w:rsid w:val="00A34E80"/>
    <w:rsid w:val="00A34E84"/>
    <w:rsid w:val="00A3526E"/>
    <w:rsid w:val="00A3544D"/>
    <w:rsid w:val="00A35601"/>
    <w:rsid w:val="00A35CE3"/>
    <w:rsid w:val="00A35FEF"/>
    <w:rsid w:val="00A361BC"/>
    <w:rsid w:val="00A3656F"/>
    <w:rsid w:val="00A3695F"/>
    <w:rsid w:val="00A37489"/>
    <w:rsid w:val="00A37C66"/>
    <w:rsid w:val="00A37E2D"/>
    <w:rsid w:val="00A37E36"/>
    <w:rsid w:val="00A37F13"/>
    <w:rsid w:val="00A40141"/>
    <w:rsid w:val="00A403EF"/>
    <w:rsid w:val="00A407BD"/>
    <w:rsid w:val="00A414F9"/>
    <w:rsid w:val="00A41E9A"/>
    <w:rsid w:val="00A41F91"/>
    <w:rsid w:val="00A421DF"/>
    <w:rsid w:val="00A4291F"/>
    <w:rsid w:val="00A42BA9"/>
    <w:rsid w:val="00A42DD3"/>
    <w:rsid w:val="00A42DD7"/>
    <w:rsid w:val="00A43C58"/>
    <w:rsid w:val="00A43DAE"/>
    <w:rsid w:val="00A43DB7"/>
    <w:rsid w:val="00A449C5"/>
    <w:rsid w:val="00A44D77"/>
    <w:rsid w:val="00A450B7"/>
    <w:rsid w:val="00A458F5"/>
    <w:rsid w:val="00A45EA0"/>
    <w:rsid w:val="00A46083"/>
    <w:rsid w:val="00A463A3"/>
    <w:rsid w:val="00A4659A"/>
    <w:rsid w:val="00A46848"/>
    <w:rsid w:val="00A46FCF"/>
    <w:rsid w:val="00A471AA"/>
    <w:rsid w:val="00A47310"/>
    <w:rsid w:val="00A47F72"/>
    <w:rsid w:val="00A50101"/>
    <w:rsid w:val="00A50556"/>
    <w:rsid w:val="00A5139C"/>
    <w:rsid w:val="00A516B7"/>
    <w:rsid w:val="00A51872"/>
    <w:rsid w:val="00A518D4"/>
    <w:rsid w:val="00A52397"/>
    <w:rsid w:val="00A5264C"/>
    <w:rsid w:val="00A5286A"/>
    <w:rsid w:val="00A531E2"/>
    <w:rsid w:val="00A533E6"/>
    <w:rsid w:val="00A53493"/>
    <w:rsid w:val="00A53A92"/>
    <w:rsid w:val="00A549E6"/>
    <w:rsid w:val="00A54D6D"/>
    <w:rsid w:val="00A54F0C"/>
    <w:rsid w:val="00A550EB"/>
    <w:rsid w:val="00A55377"/>
    <w:rsid w:val="00A557B2"/>
    <w:rsid w:val="00A55EE3"/>
    <w:rsid w:val="00A55F94"/>
    <w:rsid w:val="00A566E5"/>
    <w:rsid w:val="00A5692B"/>
    <w:rsid w:val="00A56A13"/>
    <w:rsid w:val="00A56C37"/>
    <w:rsid w:val="00A56D79"/>
    <w:rsid w:val="00A57402"/>
    <w:rsid w:val="00A57942"/>
    <w:rsid w:val="00A57FF3"/>
    <w:rsid w:val="00A605FE"/>
    <w:rsid w:val="00A60ACB"/>
    <w:rsid w:val="00A60C39"/>
    <w:rsid w:val="00A60C5F"/>
    <w:rsid w:val="00A61133"/>
    <w:rsid w:val="00A61570"/>
    <w:rsid w:val="00A619E5"/>
    <w:rsid w:val="00A61E36"/>
    <w:rsid w:val="00A61F54"/>
    <w:rsid w:val="00A62074"/>
    <w:rsid w:val="00A620B2"/>
    <w:rsid w:val="00A62506"/>
    <w:rsid w:val="00A628E6"/>
    <w:rsid w:val="00A6291E"/>
    <w:rsid w:val="00A62994"/>
    <w:rsid w:val="00A62B99"/>
    <w:rsid w:val="00A62BAE"/>
    <w:rsid w:val="00A62D02"/>
    <w:rsid w:val="00A62E40"/>
    <w:rsid w:val="00A62EEB"/>
    <w:rsid w:val="00A6317D"/>
    <w:rsid w:val="00A6337E"/>
    <w:rsid w:val="00A63A13"/>
    <w:rsid w:val="00A64877"/>
    <w:rsid w:val="00A64DF9"/>
    <w:rsid w:val="00A65219"/>
    <w:rsid w:val="00A654FF"/>
    <w:rsid w:val="00A65D20"/>
    <w:rsid w:val="00A65DC6"/>
    <w:rsid w:val="00A65ECC"/>
    <w:rsid w:val="00A660BC"/>
    <w:rsid w:val="00A6652D"/>
    <w:rsid w:val="00A66B85"/>
    <w:rsid w:val="00A66DB7"/>
    <w:rsid w:val="00A672DC"/>
    <w:rsid w:val="00A676D4"/>
    <w:rsid w:val="00A67954"/>
    <w:rsid w:val="00A67CE2"/>
    <w:rsid w:val="00A70634"/>
    <w:rsid w:val="00A70B08"/>
    <w:rsid w:val="00A70FB5"/>
    <w:rsid w:val="00A71366"/>
    <w:rsid w:val="00A71399"/>
    <w:rsid w:val="00A714DE"/>
    <w:rsid w:val="00A714E5"/>
    <w:rsid w:val="00A715A5"/>
    <w:rsid w:val="00A71A7D"/>
    <w:rsid w:val="00A71D17"/>
    <w:rsid w:val="00A72A62"/>
    <w:rsid w:val="00A72E57"/>
    <w:rsid w:val="00A731FA"/>
    <w:rsid w:val="00A736B9"/>
    <w:rsid w:val="00A7390A"/>
    <w:rsid w:val="00A73ECA"/>
    <w:rsid w:val="00A74012"/>
    <w:rsid w:val="00A74026"/>
    <w:rsid w:val="00A743AF"/>
    <w:rsid w:val="00A74973"/>
    <w:rsid w:val="00A74D06"/>
    <w:rsid w:val="00A75393"/>
    <w:rsid w:val="00A753E2"/>
    <w:rsid w:val="00A7583F"/>
    <w:rsid w:val="00A75D1B"/>
    <w:rsid w:val="00A7661C"/>
    <w:rsid w:val="00A76DB7"/>
    <w:rsid w:val="00A7704F"/>
    <w:rsid w:val="00A7713F"/>
    <w:rsid w:val="00A772E9"/>
    <w:rsid w:val="00A7733C"/>
    <w:rsid w:val="00A77613"/>
    <w:rsid w:val="00A779D2"/>
    <w:rsid w:val="00A80634"/>
    <w:rsid w:val="00A80B7C"/>
    <w:rsid w:val="00A80E9D"/>
    <w:rsid w:val="00A8117D"/>
    <w:rsid w:val="00A815DA"/>
    <w:rsid w:val="00A81916"/>
    <w:rsid w:val="00A8195F"/>
    <w:rsid w:val="00A82842"/>
    <w:rsid w:val="00A82955"/>
    <w:rsid w:val="00A82B86"/>
    <w:rsid w:val="00A82EEE"/>
    <w:rsid w:val="00A831AE"/>
    <w:rsid w:val="00A83884"/>
    <w:rsid w:val="00A83D29"/>
    <w:rsid w:val="00A83F51"/>
    <w:rsid w:val="00A840BD"/>
    <w:rsid w:val="00A84411"/>
    <w:rsid w:val="00A84B7D"/>
    <w:rsid w:val="00A84B91"/>
    <w:rsid w:val="00A84BB0"/>
    <w:rsid w:val="00A84C94"/>
    <w:rsid w:val="00A84DE5"/>
    <w:rsid w:val="00A84E25"/>
    <w:rsid w:val="00A84E64"/>
    <w:rsid w:val="00A85121"/>
    <w:rsid w:val="00A85193"/>
    <w:rsid w:val="00A851D8"/>
    <w:rsid w:val="00A85666"/>
    <w:rsid w:val="00A85BF0"/>
    <w:rsid w:val="00A85CD4"/>
    <w:rsid w:val="00A862D9"/>
    <w:rsid w:val="00A8638F"/>
    <w:rsid w:val="00A86463"/>
    <w:rsid w:val="00A86652"/>
    <w:rsid w:val="00A86785"/>
    <w:rsid w:val="00A86838"/>
    <w:rsid w:val="00A86895"/>
    <w:rsid w:val="00A86C6D"/>
    <w:rsid w:val="00A8735D"/>
    <w:rsid w:val="00A876E8"/>
    <w:rsid w:val="00A87F02"/>
    <w:rsid w:val="00A90641"/>
    <w:rsid w:val="00A9066F"/>
    <w:rsid w:val="00A90BE0"/>
    <w:rsid w:val="00A91763"/>
    <w:rsid w:val="00A91B19"/>
    <w:rsid w:val="00A9239C"/>
    <w:rsid w:val="00A931E9"/>
    <w:rsid w:val="00A93413"/>
    <w:rsid w:val="00A9344F"/>
    <w:rsid w:val="00A9368F"/>
    <w:rsid w:val="00A93E78"/>
    <w:rsid w:val="00A93F1C"/>
    <w:rsid w:val="00A941A6"/>
    <w:rsid w:val="00A944A6"/>
    <w:rsid w:val="00A94646"/>
    <w:rsid w:val="00A9477B"/>
    <w:rsid w:val="00A94999"/>
    <w:rsid w:val="00A94AF5"/>
    <w:rsid w:val="00A94B7B"/>
    <w:rsid w:val="00A94E63"/>
    <w:rsid w:val="00A95149"/>
    <w:rsid w:val="00A95724"/>
    <w:rsid w:val="00A959FB"/>
    <w:rsid w:val="00A95F42"/>
    <w:rsid w:val="00A9602C"/>
    <w:rsid w:val="00A962FA"/>
    <w:rsid w:val="00A96542"/>
    <w:rsid w:val="00A9680B"/>
    <w:rsid w:val="00A96B8B"/>
    <w:rsid w:val="00A9735B"/>
    <w:rsid w:val="00A9739D"/>
    <w:rsid w:val="00A9759B"/>
    <w:rsid w:val="00A9777A"/>
    <w:rsid w:val="00A97868"/>
    <w:rsid w:val="00A979D6"/>
    <w:rsid w:val="00A97B30"/>
    <w:rsid w:val="00A97BC8"/>
    <w:rsid w:val="00A97EBD"/>
    <w:rsid w:val="00AA02E6"/>
    <w:rsid w:val="00AA0492"/>
    <w:rsid w:val="00AA08A0"/>
    <w:rsid w:val="00AA0B44"/>
    <w:rsid w:val="00AA0D57"/>
    <w:rsid w:val="00AA0E94"/>
    <w:rsid w:val="00AA0F28"/>
    <w:rsid w:val="00AA106A"/>
    <w:rsid w:val="00AA13B6"/>
    <w:rsid w:val="00AA1AB4"/>
    <w:rsid w:val="00AA20C2"/>
    <w:rsid w:val="00AA2161"/>
    <w:rsid w:val="00AA21A4"/>
    <w:rsid w:val="00AA23E0"/>
    <w:rsid w:val="00AA2718"/>
    <w:rsid w:val="00AA2EA4"/>
    <w:rsid w:val="00AA2FF8"/>
    <w:rsid w:val="00AA33E7"/>
    <w:rsid w:val="00AA359D"/>
    <w:rsid w:val="00AA3691"/>
    <w:rsid w:val="00AA3E16"/>
    <w:rsid w:val="00AA3EFA"/>
    <w:rsid w:val="00AA3F07"/>
    <w:rsid w:val="00AA459B"/>
    <w:rsid w:val="00AA487A"/>
    <w:rsid w:val="00AA4B53"/>
    <w:rsid w:val="00AA4BFD"/>
    <w:rsid w:val="00AA4DAB"/>
    <w:rsid w:val="00AA51D4"/>
    <w:rsid w:val="00AA53BE"/>
    <w:rsid w:val="00AA5520"/>
    <w:rsid w:val="00AA5DDB"/>
    <w:rsid w:val="00AA5DF3"/>
    <w:rsid w:val="00AA5E12"/>
    <w:rsid w:val="00AA5E4D"/>
    <w:rsid w:val="00AA6039"/>
    <w:rsid w:val="00AA64BD"/>
    <w:rsid w:val="00AA6A72"/>
    <w:rsid w:val="00AA6FF4"/>
    <w:rsid w:val="00AA711F"/>
    <w:rsid w:val="00AB04D2"/>
    <w:rsid w:val="00AB0A4D"/>
    <w:rsid w:val="00AB0D28"/>
    <w:rsid w:val="00AB1B9F"/>
    <w:rsid w:val="00AB1F8D"/>
    <w:rsid w:val="00AB2147"/>
    <w:rsid w:val="00AB25E6"/>
    <w:rsid w:val="00AB2721"/>
    <w:rsid w:val="00AB29FA"/>
    <w:rsid w:val="00AB300E"/>
    <w:rsid w:val="00AB31FC"/>
    <w:rsid w:val="00AB3234"/>
    <w:rsid w:val="00AB3462"/>
    <w:rsid w:val="00AB352D"/>
    <w:rsid w:val="00AB38AE"/>
    <w:rsid w:val="00AB3ECB"/>
    <w:rsid w:val="00AB4110"/>
    <w:rsid w:val="00AB4560"/>
    <w:rsid w:val="00AB4671"/>
    <w:rsid w:val="00AB5DD5"/>
    <w:rsid w:val="00AB5FC2"/>
    <w:rsid w:val="00AB6197"/>
    <w:rsid w:val="00AB6BEF"/>
    <w:rsid w:val="00AB6C18"/>
    <w:rsid w:val="00AB703F"/>
    <w:rsid w:val="00AB757C"/>
    <w:rsid w:val="00AB79E7"/>
    <w:rsid w:val="00AB7A57"/>
    <w:rsid w:val="00AB7B36"/>
    <w:rsid w:val="00AB7D03"/>
    <w:rsid w:val="00AB7F3F"/>
    <w:rsid w:val="00AC059B"/>
    <w:rsid w:val="00AC0750"/>
    <w:rsid w:val="00AC198D"/>
    <w:rsid w:val="00AC1FD2"/>
    <w:rsid w:val="00AC215A"/>
    <w:rsid w:val="00AC25FF"/>
    <w:rsid w:val="00AC2681"/>
    <w:rsid w:val="00AC2977"/>
    <w:rsid w:val="00AC2CB3"/>
    <w:rsid w:val="00AC35EB"/>
    <w:rsid w:val="00AC362A"/>
    <w:rsid w:val="00AC3759"/>
    <w:rsid w:val="00AC3CB7"/>
    <w:rsid w:val="00AC3EB0"/>
    <w:rsid w:val="00AC425F"/>
    <w:rsid w:val="00AC46BD"/>
    <w:rsid w:val="00AC49F8"/>
    <w:rsid w:val="00AC4A6A"/>
    <w:rsid w:val="00AC4C42"/>
    <w:rsid w:val="00AC4F4A"/>
    <w:rsid w:val="00AC5AEB"/>
    <w:rsid w:val="00AC5B17"/>
    <w:rsid w:val="00AC64D2"/>
    <w:rsid w:val="00AC72A9"/>
    <w:rsid w:val="00AC7A45"/>
    <w:rsid w:val="00AD0157"/>
    <w:rsid w:val="00AD12A4"/>
    <w:rsid w:val="00AD155E"/>
    <w:rsid w:val="00AD1850"/>
    <w:rsid w:val="00AD20AE"/>
    <w:rsid w:val="00AD264A"/>
    <w:rsid w:val="00AD26AA"/>
    <w:rsid w:val="00AD2D75"/>
    <w:rsid w:val="00AD33BB"/>
    <w:rsid w:val="00AD34FB"/>
    <w:rsid w:val="00AD3944"/>
    <w:rsid w:val="00AD39BF"/>
    <w:rsid w:val="00AD39D6"/>
    <w:rsid w:val="00AD3BA6"/>
    <w:rsid w:val="00AD4638"/>
    <w:rsid w:val="00AD4677"/>
    <w:rsid w:val="00AD4B88"/>
    <w:rsid w:val="00AD4E8B"/>
    <w:rsid w:val="00AD50C3"/>
    <w:rsid w:val="00AD52A0"/>
    <w:rsid w:val="00AD5595"/>
    <w:rsid w:val="00AD56E7"/>
    <w:rsid w:val="00AD582F"/>
    <w:rsid w:val="00AD6696"/>
    <w:rsid w:val="00AD6754"/>
    <w:rsid w:val="00AD68BB"/>
    <w:rsid w:val="00AD77A7"/>
    <w:rsid w:val="00AD789C"/>
    <w:rsid w:val="00AD797E"/>
    <w:rsid w:val="00AD7A55"/>
    <w:rsid w:val="00AD7CF2"/>
    <w:rsid w:val="00AD7DCF"/>
    <w:rsid w:val="00AE010E"/>
    <w:rsid w:val="00AE0252"/>
    <w:rsid w:val="00AE18A9"/>
    <w:rsid w:val="00AE1992"/>
    <w:rsid w:val="00AE1C78"/>
    <w:rsid w:val="00AE21CB"/>
    <w:rsid w:val="00AE2200"/>
    <w:rsid w:val="00AE239C"/>
    <w:rsid w:val="00AE295A"/>
    <w:rsid w:val="00AE296F"/>
    <w:rsid w:val="00AE2D0F"/>
    <w:rsid w:val="00AE2E9A"/>
    <w:rsid w:val="00AE381D"/>
    <w:rsid w:val="00AE3DEF"/>
    <w:rsid w:val="00AE3F4A"/>
    <w:rsid w:val="00AE57AC"/>
    <w:rsid w:val="00AE5889"/>
    <w:rsid w:val="00AE6A9F"/>
    <w:rsid w:val="00AE70C3"/>
    <w:rsid w:val="00AE7261"/>
    <w:rsid w:val="00AE74BF"/>
    <w:rsid w:val="00AE7DD7"/>
    <w:rsid w:val="00AF001E"/>
    <w:rsid w:val="00AF0690"/>
    <w:rsid w:val="00AF0E72"/>
    <w:rsid w:val="00AF0FD9"/>
    <w:rsid w:val="00AF0FF6"/>
    <w:rsid w:val="00AF170A"/>
    <w:rsid w:val="00AF1741"/>
    <w:rsid w:val="00AF1867"/>
    <w:rsid w:val="00AF1917"/>
    <w:rsid w:val="00AF19C2"/>
    <w:rsid w:val="00AF22F8"/>
    <w:rsid w:val="00AF26DB"/>
    <w:rsid w:val="00AF2B51"/>
    <w:rsid w:val="00AF34AD"/>
    <w:rsid w:val="00AF3643"/>
    <w:rsid w:val="00AF38C5"/>
    <w:rsid w:val="00AF3913"/>
    <w:rsid w:val="00AF3BD8"/>
    <w:rsid w:val="00AF3C85"/>
    <w:rsid w:val="00AF400A"/>
    <w:rsid w:val="00AF40CB"/>
    <w:rsid w:val="00AF416B"/>
    <w:rsid w:val="00AF4BB7"/>
    <w:rsid w:val="00AF4D26"/>
    <w:rsid w:val="00AF4D96"/>
    <w:rsid w:val="00AF5073"/>
    <w:rsid w:val="00AF56AD"/>
    <w:rsid w:val="00AF5896"/>
    <w:rsid w:val="00AF5AD6"/>
    <w:rsid w:val="00AF5BED"/>
    <w:rsid w:val="00AF62FC"/>
    <w:rsid w:val="00AF6CCF"/>
    <w:rsid w:val="00AF717F"/>
    <w:rsid w:val="00AF792D"/>
    <w:rsid w:val="00AF7DE4"/>
    <w:rsid w:val="00B000B8"/>
    <w:rsid w:val="00B00872"/>
    <w:rsid w:val="00B00A56"/>
    <w:rsid w:val="00B00D79"/>
    <w:rsid w:val="00B01731"/>
    <w:rsid w:val="00B01BF1"/>
    <w:rsid w:val="00B023E5"/>
    <w:rsid w:val="00B02AAD"/>
    <w:rsid w:val="00B02C6B"/>
    <w:rsid w:val="00B02DCB"/>
    <w:rsid w:val="00B02F59"/>
    <w:rsid w:val="00B0307A"/>
    <w:rsid w:val="00B041BA"/>
    <w:rsid w:val="00B04228"/>
    <w:rsid w:val="00B043A6"/>
    <w:rsid w:val="00B04B19"/>
    <w:rsid w:val="00B04CC6"/>
    <w:rsid w:val="00B04F78"/>
    <w:rsid w:val="00B050C7"/>
    <w:rsid w:val="00B05299"/>
    <w:rsid w:val="00B05634"/>
    <w:rsid w:val="00B059BE"/>
    <w:rsid w:val="00B05B87"/>
    <w:rsid w:val="00B0728E"/>
    <w:rsid w:val="00B07457"/>
    <w:rsid w:val="00B07E5F"/>
    <w:rsid w:val="00B07F2A"/>
    <w:rsid w:val="00B1039D"/>
    <w:rsid w:val="00B108D6"/>
    <w:rsid w:val="00B10F2C"/>
    <w:rsid w:val="00B10F4C"/>
    <w:rsid w:val="00B110E9"/>
    <w:rsid w:val="00B125C0"/>
    <w:rsid w:val="00B12641"/>
    <w:rsid w:val="00B126C7"/>
    <w:rsid w:val="00B12BDF"/>
    <w:rsid w:val="00B1329C"/>
    <w:rsid w:val="00B137EC"/>
    <w:rsid w:val="00B138DC"/>
    <w:rsid w:val="00B14122"/>
    <w:rsid w:val="00B14154"/>
    <w:rsid w:val="00B147C5"/>
    <w:rsid w:val="00B15BC9"/>
    <w:rsid w:val="00B16164"/>
    <w:rsid w:val="00B161DC"/>
    <w:rsid w:val="00B164B3"/>
    <w:rsid w:val="00B16914"/>
    <w:rsid w:val="00B16919"/>
    <w:rsid w:val="00B17BEF"/>
    <w:rsid w:val="00B17CBB"/>
    <w:rsid w:val="00B20198"/>
    <w:rsid w:val="00B20561"/>
    <w:rsid w:val="00B20851"/>
    <w:rsid w:val="00B20B48"/>
    <w:rsid w:val="00B20DB6"/>
    <w:rsid w:val="00B2184B"/>
    <w:rsid w:val="00B219E0"/>
    <w:rsid w:val="00B21D18"/>
    <w:rsid w:val="00B21FEB"/>
    <w:rsid w:val="00B2205D"/>
    <w:rsid w:val="00B227DA"/>
    <w:rsid w:val="00B22845"/>
    <w:rsid w:val="00B228FC"/>
    <w:rsid w:val="00B22A4B"/>
    <w:rsid w:val="00B22AE6"/>
    <w:rsid w:val="00B235F3"/>
    <w:rsid w:val="00B236F6"/>
    <w:rsid w:val="00B238FD"/>
    <w:rsid w:val="00B23A34"/>
    <w:rsid w:val="00B23ACF"/>
    <w:rsid w:val="00B23B52"/>
    <w:rsid w:val="00B23EA1"/>
    <w:rsid w:val="00B24BF5"/>
    <w:rsid w:val="00B257E2"/>
    <w:rsid w:val="00B26097"/>
    <w:rsid w:val="00B260FD"/>
    <w:rsid w:val="00B263F3"/>
    <w:rsid w:val="00B26CFE"/>
    <w:rsid w:val="00B26F5A"/>
    <w:rsid w:val="00B2740E"/>
    <w:rsid w:val="00B2797F"/>
    <w:rsid w:val="00B27E1D"/>
    <w:rsid w:val="00B3079C"/>
    <w:rsid w:val="00B308FB"/>
    <w:rsid w:val="00B31142"/>
    <w:rsid w:val="00B31194"/>
    <w:rsid w:val="00B3173A"/>
    <w:rsid w:val="00B31BE1"/>
    <w:rsid w:val="00B31E32"/>
    <w:rsid w:val="00B32C7C"/>
    <w:rsid w:val="00B32EFE"/>
    <w:rsid w:val="00B32F20"/>
    <w:rsid w:val="00B3327B"/>
    <w:rsid w:val="00B33639"/>
    <w:rsid w:val="00B3363E"/>
    <w:rsid w:val="00B33BC2"/>
    <w:rsid w:val="00B33F96"/>
    <w:rsid w:val="00B34242"/>
    <w:rsid w:val="00B343CD"/>
    <w:rsid w:val="00B34FD9"/>
    <w:rsid w:val="00B35C40"/>
    <w:rsid w:val="00B35DFB"/>
    <w:rsid w:val="00B36B5B"/>
    <w:rsid w:val="00B36FCF"/>
    <w:rsid w:val="00B37083"/>
    <w:rsid w:val="00B37653"/>
    <w:rsid w:val="00B37908"/>
    <w:rsid w:val="00B37A49"/>
    <w:rsid w:val="00B409F2"/>
    <w:rsid w:val="00B40B73"/>
    <w:rsid w:val="00B41091"/>
    <w:rsid w:val="00B412A4"/>
    <w:rsid w:val="00B412D7"/>
    <w:rsid w:val="00B418B6"/>
    <w:rsid w:val="00B41D2C"/>
    <w:rsid w:val="00B42097"/>
    <w:rsid w:val="00B421B1"/>
    <w:rsid w:val="00B42D63"/>
    <w:rsid w:val="00B43060"/>
    <w:rsid w:val="00B435C7"/>
    <w:rsid w:val="00B43992"/>
    <w:rsid w:val="00B43A49"/>
    <w:rsid w:val="00B43AC3"/>
    <w:rsid w:val="00B43FEF"/>
    <w:rsid w:val="00B44350"/>
    <w:rsid w:val="00B443A1"/>
    <w:rsid w:val="00B444F3"/>
    <w:rsid w:val="00B44502"/>
    <w:rsid w:val="00B4450D"/>
    <w:rsid w:val="00B44587"/>
    <w:rsid w:val="00B4488D"/>
    <w:rsid w:val="00B4514B"/>
    <w:rsid w:val="00B45585"/>
    <w:rsid w:val="00B45A50"/>
    <w:rsid w:val="00B45AE5"/>
    <w:rsid w:val="00B4617D"/>
    <w:rsid w:val="00B46407"/>
    <w:rsid w:val="00B466D1"/>
    <w:rsid w:val="00B46879"/>
    <w:rsid w:val="00B4699C"/>
    <w:rsid w:val="00B469A6"/>
    <w:rsid w:val="00B46A8D"/>
    <w:rsid w:val="00B472CA"/>
    <w:rsid w:val="00B4731D"/>
    <w:rsid w:val="00B4755B"/>
    <w:rsid w:val="00B47622"/>
    <w:rsid w:val="00B47B15"/>
    <w:rsid w:val="00B47D87"/>
    <w:rsid w:val="00B47F62"/>
    <w:rsid w:val="00B50D20"/>
    <w:rsid w:val="00B51CF6"/>
    <w:rsid w:val="00B51EAF"/>
    <w:rsid w:val="00B5215E"/>
    <w:rsid w:val="00B530A2"/>
    <w:rsid w:val="00B532E4"/>
    <w:rsid w:val="00B536F9"/>
    <w:rsid w:val="00B537D4"/>
    <w:rsid w:val="00B539D6"/>
    <w:rsid w:val="00B54173"/>
    <w:rsid w:val="00B54550"/>
    <w:rsid w:val="00B5464E"/>
    <w:rsid w:val="00B548BC"/>
    <w:rsid w:val="00B549DD"/>
    <w:rsid w:val="00B54E92"/>
    <w:rsid w:val="00B55383"/>
    <w:rsid w:val="00B55AF4"/>
    <w:rsid w:val="00B55CD7"/>
    <w:rsid w:val="00B56895"/>
    <w:rsid w:val="00B56CA7"/>
    <w:rsid w:val="00B56FD2"/>
    <w:rsid w:val="00B5703F"/>
    <w:rsid w:val="00B5714C"/>
    <w:rsid w:val="00B5741A"/>
    <w:rsid w:val="00B57973"/>
    <w:rsid w:val="00B57DD8"/>
    <w:rsid w:val="00B57E62"/>
    <w:rsid w:val="00B57F77"/>
    <w:rsid w:val="00B611AD"/>
    <w:rsid w:val="00B611E8"/>
    <w:rsid w:val="00B6129F"/>
    <w:rsid w:val="00B612AA"/>
    <w:rsid w:val="00B61738"/>
    <w:rsid w:val="00B61ED0"/>
    <w:rsid w:val="00B620F9"/>
    <w:rsid w:val="00B62210"/>
    <w:rsid w:val="00B622A2"/>
    <w:rsid w:val="00B6240C"/>
    <w:rsid w:val="00B62681"/>
    <w:rsid w:val="00B62725"/>
    <w:rsid w:val="00B63410"/>
    <w:rsid w:val="00B63743"/>
    <w:rsid w:val="00B637DD"/>
    <w:rsid w:val="00B638C5"/>
    <w:rsid w:val="00B63B33"/>
    <w:rsid w:val="00B63E0F"/>
    <w:rsid w:val="00B64094"/>
    <w:rsid w:val="00B642C7"/>
    <w:rsid w:val="00B64484"/>
    <w:rsid w:val="00B653DB"/>
    <w:rsid w:val="00B65499"/>
    <w:rsid w:val="00B660CD"/>
    <w:rsid w:val="00B66587"/>
    <w:rsid w:val="00B665E6"/>
    <w:rsid w:val="00B6694C"/>
    <w:rsid w:val="00B6727C"/>
    <w:rsid w:val="00B67299"/>
    <w:rsid w:val="00B673AE"/>
    <w:rsid w:val="00B678BA"/>
    <w:rsid w:val="00B67A15"/>
    <w:rsid w:val="00B67AEF"/>
    <w:rsid w:val="00B67CA5"/>
    <w:rsid w:val="00B709DC"/>
    <w:rsid w:val="00B70B5E"/>
    <w:rsid w:val="00B71F8D"/>
    <w:rsid w:val="00B721E4"/>
    <w:rsid w:val="00B725E4"/>
    <w:rsid w:val="00B72761"/>
    <w:rsid w:val="00B72D55"/>
    <w:rsid w:val="00B73586"/>
    <w:rsid w:val="00B73610"/>
    <w:rsid w:val="00B7376F"/>
    <w:rsid w:val="00B73871"/>
    <w:rsid w:val="00B73A2B"/>
    <w:rsid w:val="00B73A52"/>
    <w:rsid w:val="00B73F9A"/>
    <w:rsid w:val="00B7412E"/>
    <w:rsid w:val="00B741FA"/>
    <w:rsid w:val="00B743DE"/>
    <w:rsid w:val="00B74EDE"/>
    <w:rsid w:val="00B75CA8"/>
    <w:rsid w:val="00B76099"/>
    <w:rsid w:val="00B7622A"/>
    <w:rsid w:val="00B7631E"/>
    <w:rsid w:val="00B76344"/>
    <w:rsid w:val="00B76361"/>
    <w:rsid w:val="00B7639C"/>
    <w:rsid w:val="00B76C71"/>
    <w:rsid w:val="00B77E79"/>
    <w:rsid w:val="00B8033B"/>
    <w:rsid w:val="00B80597"/>
    <w:rsid w:val="00B80C4B"/>
    <w:rsid w:val="00B82255"/>
    <w:rsid w:val="00B82744"/>
    <w:rsid w:val="00B82DAB"/>
    <w:rsid w:val="00B8321E"/>
    <w:rsid w:val="00B8351E"/>
    <w:rsid w:val="00B835E4"/>
    <w:rsid w:val="00B8426A"/>
    <w:rsid w:val="00B847C1"/>
    <w:rsid w:val="00B84837"/>
    <w:rsid w:val="00B853A9"/>
    <w:rsid w:val="00B859ED"/>
    <w:rsid w:val="00B85DAB"/>
    <w:rsid w:val="00B86615"/>
    <w:rsid w:val="00B868E9"/>
    <w:rsid w:val="00B86EF7"/>
    <w:rsid w:val="00B87257"/>
    <w:rsid w:val="00B87301"/>
    <w:rsid w:val="00B873A7"/>
    <w:rsid w:val="00B874D8"/>
    <w:rsid w:val="00B87FF1"/>
    <w:rsid w:val="00B901FE"/>
    <w:rsid w:val="00B90566"/>
    <w:rsid w:val="00B9068B"/>
    <w:rsid w:val="00B907BE"/>
    <w:rsid w:val="00B90889"/>
    <w:rsid w:val="00B90B05"/>
    <w:rsid w:val="00B90BBE"/>
    <w:rsid w:val="00B90F14"/>
    <w:rsid w:val="00B9124C"/>
    <w:rsid w:val="00B91563"/>
    <w:rsid w:val="00B916FF"/>
    <w:rsid w:val="00B9175C"/>
    <w:rsid w:val="00B91EC5"/>
    <w:rsid w:val="00B91FBA"/>
    <w:rsid w:val="00B9253E"/>
    <w:rsid w:val="00B92D73"/>
    <w:rsid w:val="00B92DE0"/>
    <w:rsid w:val="00B938B4"/>
    <w:rsid w:val="00B93A78"/>
    <w:rsid w:val="00B93C11"/>
    <w:rsid w:val="00B94E92"/>
    <w:rsid w:val="00B95803"/>
    <w:rsid w:val="00B95D46"/>
    <w:rsid w:val="00B95DCD"/>
    <w:rsid w:val="00B96682"/>
    <w:rsid w:val="00B96716"/>
    <w:rsid w:val="00B967AA"/>
    <w:rsid w:val="00B96AB6"/>
    <w:rsid w:val="00B96CF8"/>
    <w:rsid w:val="00B96DAD"/>
    <w:rsid w:val="00B96F79"/>
    <w:rsid w:val="00B9708D"/>
    <w:rsid w:val="00B9762F"/>
    <w:rsid w:val="00B97B90"/>
    <w:rsid w:val="00B97E3D"/>
    <w:rsid w:val="00BA0756"/>
    <w:rsid w:val="00BA0D9A"/>
    <w:rsid w:val="00BA17F8"/>
    <w:rsid w:val="00BA1828"/>
    <w:rsid w:val="00BA1BDC"/>
    <w:rsid w:val="00BA2438"/>
    <w:rsid w:val="00BA2979"/>
    <w:rsid w:val="00BA29BF"/>
    <w:rsid w:val="00BA2A73"/>
    <w:rsid w:val="00BA36B1"/>
    <w:rsid w:val="00BA3CD8"/>
    <w:rsid w:val="00BA4117"/>
    <w:rsid w:val="00BA446B"/>
    <w:rsid w:val="00BA47EA"/>
    <w:rsid w:val="00BA4825"/>
    <w:rsid w:val="00BA57CA"/>
    <w:rsid w:val="00BA582B"/>
    <w:rsid w:val="00BA5C56"/>
    <w:rsid w:val="00BA5CE7"/>
    <w:rsid w:val="00BA6026"/>
    <w:rsid w:val="00BA6277"/>
    <w:rsid w:val="00BA6283"/>
    <w:rsid w:val="00BA62E7"/>
    <w:rsid w:val="00BA685D"/>
    <w:rsid w:val="00BA68D0"/>
    <w:rsid w:val="00BA6A37"/>
    <w:rsid w:val="00BA6BC0"/>
    <w:rsid w:val="00BA7621"/>
    <w:rsid w:val="00BA7777"/>
    <w:rsid w:val="00BA7E58"/>
    <w:rsid w:val="00BA7E89"/>
    <w:rsid w:val="00BA7EB9"/>
    <w:rsid w:val="00BB00BA"/>
    <w:rsid w:val="00BB06D1"/>
    <w:rsid w:val="00BB09EA"/>
    <w:rsid w:val="00BB0C9F"/>
    <w:rsid w:val="00BB10BC"/>
    <w:rsid w:val="00BB112E"/>
    <w:rsid w:val="00BB1591"/>
    <w:rsid w:val="00BB166D"/>
    <w:rsid w:val="00BB1AFB"/>
    <w:rsid w:val="00BB2198"/>
    <w:rsid w:val="00BB23DE"/>
    <w:rsid w:val="00BB250A"/>
    <w:rsid w:val="00BB2655"/>
    <w:rsid w:val="00BB2B1C"/>
    <w:rsid w:val="00BB2FCE"/>
    <w:rsid w:val="00BB36C7"/>
    <w:rsid w:val="00BB3BE8"/>
    <w:rsid w:val="00BB3FDC"/>
    <w:rsid w:val="00BB4873"/>
    <w:rsid w:val="00BB4B6C"/>
    <w:rsid w:val="00BB4D5A"/>
    <w:rsid w:val="00BB4D8A"/>
    <w:rsid w:val="00BB52F1"/>
    <w:rsid w:val="00BB549D"/>
    <w:rsid w:val="00BB54BE"/>
    <w:rsid w:val="00BB64A7"/>
    <w:rsid w:val="00BB652F"/>
    <w:rsid w:val="00BB6DFE"/>
    <w:rsid w:val="00BB6EF8"/>
    <w:rsid w:val="00BB7255"/>
    <w:rsid w:val="00BB75D7"/>
    <w:rsid w:val="00BB75E3"/>
    <w:rsid w:val="00BB7BF4"/>
    <w:rsid w:val="00BC00EB"/>
    <w:rsid w:val="00BC0135"/>
    <w:rsid w:val="00BC08CA"/>
    <w:rsid w:val="00BC0A40"/>
    <w:rsid w:val="00BC0D6F"/>
    <w:rsid w:val="00BC1364"/>
    <w:rsid w:val="00BC163E"/>
    <w:rsid w:val="00BC1A82"/>
    <w:rsid w:val="00BC1BA2"/>
    <w:rsid w:val="00BC1BD2"/>
    <w:rsid w:val="00BC1CB2"/>
    <w:rsid w:val="00BC1CEC"/>
    <w:rsid w:val="00BC2864"/>
    <w:rsid w:val="00BC297D"/>
    <w:rsid w:val="00BC2C3D"/>
    <w:rsid w:val="00BC2EDC"/>
    <w:rsid w:val="00BC3A5A"/>
    <w:rsid w:val="00BC3C34"/>
    <w:rsid w:val="00BC42A7"/>
    <w:rsid w:val="00BC4C6C"/>
    <w:rsid w:val="00BC4FF9"/>
    <w:rsid w:val="00BC5198"/>
    <w:rsid w:val="00BC5650"/>
    <w:rsid w:val="00BC56A0"/>
    <w:rsid w:val="00BC56AD"/>
    <w:rsid w:val="00BC5C7F"/>
    <w:rsid w:val="00BC5D48"/>
    <w:rsid w:val="00BC63FE"/>
    <w:rsid w:val="00BC660C"/>
    <w:rsid w:val="00BC6D5A"/>
    <w:rsid w:val="00BC6DD0"/>
    <w:rsid w:val="00BC75D9"/>
    <w:rsid w:val="00BC760C"/>
    <w:rsid w:val="00BC761C"/>
    <w:rsid w:val="00BC7BFE"/>
    <w:rsid w:val="00BD0381"/>
    <w:rsid w:val="00BD04EC"/>
    <w:rsid w:val="00BD0786"/>
    <w:rsid w:val="00BD0F52"/>
    <w:rsid w:val="00BD120D"/>
    <w:rsid w:val="00BD147A"/>
    <w:rsid w:val="00BD1955"/>
    <w:rsid w:val="00BD2059"/>
    <w:rsid w:val="00BD205C"/>
    <w:rsid w:val="00BD2304"/>
    <w:rsid w:val="00BD2508"/>
    <w:rsid w:val="00BD2958"/>
    <w:rsid w:val="00BD2DCA"/>
    <w:rsid w:val="00BD3186"/>
    <w:rsid w:val="00BD35F7"/>
    <w:rsid w:val="00BD36D7"/>
    <w:rsid w:val="00BD4015"/>
    <w:rsid w:val="00BD40F0"/>
    <w:rsid w:val="00BD4528"/>
    <w:rsid w:val="00BD498A"/>
    <w:rsid w:val="00BD4AD8"/>
    <w:rsid w:val="00BD4D96"/>
    <w:rsid w:val="00BD4DAC"/>
    <w:rsid w:val="00BD51D8"/>
    <w:rsid w:val="00BD5222"/>
    <w:rsid w:val="00BD53F3"/>
    <w:rsid w:val="00BD5599"/>
    <w:rsid w:val="00BD566E"/>
    <w:rsid w:val="00BD6108"/>
    <w:rsid w:val="00BD6468"/>
    <w:rsid w:val="00BD6D48"/>
    <w:rsid w:val="00BD6FA8"/>
    <w:rsid w:val="00BD70BD"/>
    <w:rsid w:val="00BD71D6"/>
    <w:rsid w:val="00BD7DCA"/>
    <w:rsid w:val="00BE0294"/>
    <w:rsid w:val="00BE09EE"/>
    <w:rsid w:val="00BE0A0D"/>
    <w:rsid w:val="00BE0FFB"/>
    <w:rsid w:val="00BE1016"/>
    <w:rsid w:val="00BE1CBA"/>
    <w:rsid w:val="00BE2727"/>
    <w:rsid w:val="00BE2837"/>
    <w:rsid w:val="00BE291F"/>
    <w:rsid w:val="00BE2964"/>
    <w:rsid w:val="00BE29EB"/>
    <w:rsid w:val="00BE2FD1"/>
    <w:rsid w:val="00BE34F8"/>
    <w:rsid w:val="00BE44CD"/>
    <w:rsid w:val="00BE4668"/>
    <w:rsid w:val="00BE4E6B"/>
    <w:rsid w:val="00BE4E8A"/>
    <w:rsid w:val="00BE5122"/>
    <w:rsid w:val="00BE62E8"/>
    <w:rsid w:val="00BE6FF7"/>
    <w:rsid w:val="00BE7254"/>
    <w:rsid w:val="00BE7425"/>
    <w:rsid w:val="00BE7C44"/>
    <w:rsid w:val="00BF0756"/>
    <w:rsid w:val="00BF0A77"/>
    <w:rsid w:val="00BF0DE9"/>
    <w:rsid w:val="00BF1209"/>
    <w:rsid w:val="00BF12D5"/>
    <w:rsid w:val="00BF13D4"/>
    <w:rsid w:val="00BF1F7E"/>
    <w:rsid w:val="00BF20C4"/>
    <w:rsid w:val="00BF2113"/>
    <w:rsid w:val="00BF2CC4"/>
    <w:rsid w:val="00BF2E15"/>
    <w:rsid w:val="00BF2ED6"/>
    <w:rsid w:val="00BF33B1"/>
    <w:rsid w:val="00BF358F"/>
    <w:rsid w:val="00BF3A33"/>
    <w:rsid w:val="00BF3FEC"/>
    <w:rsid w:val="00BF4435"/>
    <w:rsid w:val="00BF488D"/>
    <w:rsid w:val="00BF4A92"/>
    <w:rsid w:val="00BF4B86"/>
    <w:rsid w:val="00BF4B8C"/>
    <w:rsid w:val="00BF4BDD"/>
    <w:rsid w:val="00BF4EE3"/>
    <w:rsid w:val="00BF504C"/>
    <w:rsid w:val="00BF53DE"/>
    <w:rsid w:val="00BF61F4"/>
    <w:rsid w:val="00BF63FB"/>
    <w:rsid w:val="00BF665A"/>
    <w:rsid w:val="00BF6AF3"/>
    <w:rsid w:val="00BF6E9B"/>
    <w:rsid w:val="00BF7270"/>
    <w:rsid w:val="00BF7B45"/>
    <w:rsid w:val="00C006A4"/>
    <w:rsid w:val="00C00C11"/>
    <w:rsid w:val="00C0124E"/>
    <w:rsid w:val="00C013BA"/>
    <w:rsid w:val="00C01617"/>
    <w:rsid w:val="00C018B9"/>
    <w:rsid w:val="00C018D1"/>
    <w:rsid w:val="00C01CB5"/>
    <w:rsid w:val="00C02391"/>
    <w:rsid w:val="00C0261E"/>
    <w:rsid w:val="00C0380D"/>
    <w:rsid w:val="00C03931"/>
    <w:rsid w:val="00C0400E"/>
    <w:rsid w:val="00C04DD0"/>
    <w:rsid w:val="00C05120"/>
    <w:rsid w:val="00C05158"/>
    <w:rsid w:val="00C06490"/>
    <w:rsid w:val="00C066FE"/>
    <w:rsid w:val="00C07036"/>
    <w:rsid w:val="00C0719D"/>
    <w:rsid w:val="00C07689"/>
    <w:rsid w:val="00C0776D"/>
    <w:rsid w:val="00C07878"/>
    <w:rsid w:val="00C07D24"/>
    <w:rsid w:val="00C102D3"/>
    <w:rsid w:val="00C103AA"/>
    <w:rsid w:val="00C104C4"/>
    <w:rsid w:val="00C10929"/>
    <w:rsid w:val="00C109A5"/>
    <w:rsid w:val="00C10D19"/>
    <w:rsid w:val="00C11042"/>
    <w:rsid w:val="00C1118F"/>
    <w:rsid w:val="00C115F5"/>
    <w:rsid w:val="00C1270F"/>
    <w:rsid w:val="00C12E18"/>
    <w:rsid w:val="00C13572"/>
    <w:rsid w:val="00C13851"/>
    <w:rsid w:val="00C13E1F"/>
    <w:rsid w:val="00C14774"/>
    <w:rsid w:val="00C14D2D"/>
    <w:rsid w:val="00C14DC2"/>
    <w:rsid w:val="00C14F04"/>
    <w:rsid w:val="00C14F76"/>
    <w:rsid w:val="00C1522F"/>
    <w:rsid w:val="00C1530D"/>
    <w:rsid w:val="00C1549C"/>
    <w:rsid w:val="00C156EE"/>
    <w:rsid w:val="00C15958"/>
    <w:rsid w:val="00C15964"/>
    <w:rsid w:val="00C15E61"/>
    <w:rsid w:val="00C15EC8"/>
    <w:rsid w:val="00C17820"/>
    <w:rsid w:val="00C17B0B"/>
    <w:rsid w:val="00C20AFA"/>
    <w:rsid w:val="00C20D15"/>
    <w:rsid w:val="00C2113E"/>
    <w:rsid w:val="00C218E4"/>
    <w:rsid w:val="00C219AA"/>
    <w:rsid w:val="00C23811"/>
    <w:rsid w:val="00C238ED"/>
    <w:rsid w:val="00C23AF7"/>
    <w:rsid w:val="00C23AF9"/>
    <w:rsid w:val="00C23D18"/>
    <w:rsid w:val="00C2417F"/>
    <w:rsid w:val="00C24475"/>
    <w:rsid w:val="00C247CA"/>
    <w:rsid w:val="00C25C20"/>
    <w:rsid w:val="00C25CC9"/>
    <w:rsid w:val="00C25F42"/>
    <w:rsid w:val="00C26020"/>
    <w:rsid w:val="00C2609E"/>
    <w:rsid w:val="00C260CA"/>
    <w:rsid w:val="00C263A7"/>
    <w:rsid w:val="00C265DF"/>
    <w:rsid w:val="00C27391"/>
    <w:rsid w:val="00C27671"/>
    <w:rsid w:val="00C27E51"/>
    <w:rsid w:val="00C27E99"/>
    <w:rsid w:val="00C3028A"/>
    <w:rsid w:val="00C30355"/>
    <w:rsid w:val="00C30D09"/>
    <w:rsid w:val="00C30EE1"/>
    <w:rsid w:val="00C3186F"/>
    <w:rsid w:val="00C31B1B"/>
    <w:rsid w:val="00C31D67"/>
    <w:rsid w:val="00C323CF"/>
    <w:rsid w:val="00C326E7"/>
    <w:rsid w:val="00C328DB"/>
    <w:rsid w:val="00C32912"/>
    <w:rsid w:val="00C3299D"/>
    <w:rsid w:val="00C32C47"/>
    <w:rsid w:val="00C3306E"/>
    <w:rsid w:val="00C3352C"/>
    <w:rsid w:val="00C337CE"/>
    <w:rsid w:val="00C33A35"/>
    <w:rsid w:val="00C33F44"/>
    <w:rsid w:val="00C3443E"/>
    <w:rsid w:val="00C34459"/>
    <w:rsid w:val="00C347D0"/>
    <w:rsid w:val="00C34EA7"/>
    <w:rsid w:val="00C350A4"/>
    <w:rsid w:val="00C35842"/>
    <w:rsid w:val="00C35AED"/>
    <w:rsid w:val="00C36311"/>
    <w:rsid w:val="00C36543"/>
    <w:rsid w:val="00C36AB9"/>
    <w:rsid w:val="00C36BD0"/>
    <w:rsid w:val="00C36D40"/>
    <w:rsid w:val="00C36F4A"/>
    <w:rsid w:val="00C36FB6"/>
    <w:rsid w:val="00C3747B"/>
    <w:rsid w:val="00C374F7"/>
    <w:rsid w:val="00C3753B"/>
    <w:rsid w:val="00C37561"/>
    <w:rsid w:val="00C401F0"/>
    <w:rsid w:val="00C40292"/>
    <w:rsid w:val="00C403BE"/>
    <w:rsid w:val="00C410C6"/>
    <w:rsid w:val="00C412AC"/>
    <w:rsid w:val="00C41556"/>
    <w:rsid w:val="00C417E0"/>
    <w:rsid w:val="00C41841"/>
    <w:rsid w:val="00C418BC"/>
    <w:rsid w:val="00C4228B"/>
    <w:rsid w:val="00C426F4"/>
    <w:rsid w:val="00C429CD"/>
    <w:rsid w:val="00C42AD5"/>
    <w:rsid w:val="00C42C7C"/>
    <w:rsid w:val="00C43DAD"/>
    <w:rsid w:val="00C442E0"/>
    <w:rsid w:val="00C44B37"/>
    <w:rsid w:val="00C45B05"/>
    <w:rsid w:val="00C46106"/>
    <w:rsid w:val="00C46384"/>
    <w:rsid w:val="00C46C06"/>
    <w:rsid w:val="00C46FF5"/>
    <w:rsid w:val="00C47409"/>
    <w:rsid w:val="00C474A7"/>
    <w:rsid w:val="00C47A02"/>
    <w:rsid w:val="00C47B2B"/>
    <w:rsid w:val="00C47EEE"/>
    <w:rsid w:val="00C47F5A"/>
    <w:rsid w:val="00C47FEB"/>
    <w:rsid w:val="00C50252"/>
    <w:rsid w:val="00C504FF"/>
    <w:rsid w:val="00C507B9"/>
    <w:rsid w:val="00C50A90"/>
    <w:rsid w:val="00C51200"/>
    <w:rsid w:val="00C51418"/>
    <w:rsid w:val="00C518E4"/>
    <w:rsid w:val="00C52009"/>
    <w:rsid w:val="00C5227C"/>
    <w:rsid w:val="00C52697"/>
    <w:rsid w:val="00C53254"/>
    <w:rsid w:val="00C5348A"/>
    <w:rsid w:val="00C53DEB"/>
    <w:rsid w:val="00C5489D"/>
    <w:rsid w:val="00C54B67"/>
    <w:rsid w:val="00C552C4"/>
    <w:rsid w:val="00C55749"/>
    <w:rsid w:val="00C5606E"/>
    <w:rsid w:val="00C56472"/>
    <w:rsid w:val="00C56504"/>
    <w:rsid w:val="00C5683D"/>
    <w:rsid w:val="00C5711F"/>
    <w:rsid w:val="00C57344"/>
    <w:rsid w:val="00C60310"/>
    <w:rsid w:val="00C60BDA"/>
    <w:rsid w:val="00C60F33"/>
    <w:rsid w:val="00C61414"/>
    <w:rsid w:val="00C617AF"/>
    <w:rsid w:val="00C61B62"/>
    <w:rsid w:val="00C61F43"/>
    <w:rsid w:val="00C62011"/>
    <w:rsid w:val="00C620B4"/>
    <w:rsid w:val="00C62424"/>
    <w:rsid w:val="00C62D19"/>
    <w:rsid w:val="00C631F2"/>
    <w:rsid w:val="00C63839"/>
    <w:rsid w:val="00C63AB8"/>
    <w:rsid w:val="00C63C12"/>
    <w:rsid w:val="00C64031"/>
    <w:rsid w:val="00C64390"/>
    <w:rsid w:val="00C643D6"/>
    <w:rsid w:val="00C6474C"/>
    <w:rsid w:val="00C64BE6"/>
    <w:rsid w:val="00C64C95"/>
    <w:rsid w:val="00C64DE3"/>
    <w:rsid w:val="00C64F08"/>
    <w:rsid w:val="00C651B4"/>
    <w:rsid w:val="00C65344"/>
    <w:rsid w:val="00C65BF2"/>
    <w:rsid w:val="00C65CEF"/>
    <w:rsid w:val="00C65F3B"/>
    <w:rsid w:val="00C6673C"/>
    <w:rsid w:val="00C66971"/>
    <w:rsid w:val="00C669B6"/>
    <w:rsid w:val="00C66ADE"/>
    <w:rsid w:val="00C66B58"/>
    <w:rsid w:val="00C66EC2"/>
    <w:rsid w:val="00C66EE5"/>
    <w:rsid w:val="00C66FDA"/>
    <w:rsid w:val="00C66FF4"/>
    <w:rsid w:val="00C67442"/>
    <w:rsid w:val="00C67567"/>
    <w:rsid w:val="00C702CC"/>
    <w:rsid w:val="00C707A3"/>
    <w:rsid w:val="00C7081D"/>
    <w:rsid w:val="00C70A6C"/>
    <w:rsid w:val="00C70B40"/>
    <w:rsid w:val="00C70DA9"/>
    <w:rsid w:val="00C7214D"/>
    <w:rsid w:val="00C7264D"/>
    <w:rsid w:val="00C72A87"/>
    <w:rsid w:val="00C72DD5"/>
    <w:rsid w:val="00C73D8D"/>
    <w:rsid w:val="00C74153"/>
    <w:rsid w:val="00C74742"/>
    <w:rsid w:val="00C747DF"/>
    <w:rsid w:val="00C74D1E"/>
    <w:rsid w:val="00C75321"/>
    <w:rsid w:val="00C75906"/>
    <w:rsid w:val="00C75AE8"/>
    <w:rsid w:val="00C76153"/>
    <w:rsid w:val="00C76311"/>
    <w:rsid w:val="00C766E6"/>
    <w:rsid w:val="00C76CC6"/>
    <w:rsid w:val="00C77412"/>
    <w:rsid w:val="00C77600"/>
    <w:rsid w:val="00C778E0"/>
    <w:rsid w:val="00C77DE0"/>
    <w:rsid w:val="00C77F38"/>
    <w:rsid w:val="00C802EC"/>
    <w:rsid w:val="00C8091A"/>
    <w:rsid w:val="00C80B01"/>
    <w:rsid w:val="00C80B73"/>
    <w:rsid w:val="00C812C7"/>
    <w:rsid w:val="00C81658"/>
    <w:rsid w:val="00C818F4"/>
    <w:rsid w:val="00C81D67"/>
    <w:rsid w:val="00C81D72"/>
    <w:rsid w:val="00C81F3D"/>
    <w:rsid w:val="00C82187"/>
    <w:rsid w:val="00C82765"/>
    <w:rsid w:val="00C82B14"/>
    <w:rsid w:val="00C82F5C"/>
    <w:rsid w:val="00C8314D"/>
    <w:rsid w:val="00C8412C"/>
    <w:rsid w:val="00C8418A"/>
    <w:rsid w:val="00C85419"/>
    <w:rsid w:val="00C8560E"/>
    <w:rsid w:val="00C863A9"/>
    <w:rsid w:val="00C86831"/>
    <w:rsid w:val="00C86A55"/>
    <w:rsid w:val="00C87440"/>
    <w:rsid w:val="00C903D9"/>
    <w:rsid w:val="00C90D53"/>
    <w:rsid w:val="00C9178F"/>
    <w:rsid w:val="00C91B68"/>
    <w:rsid w:val="00C92201"/>
    <w:rsid w:val="00C92356"/>
    <w:rsid w:val="00C92519"/>
    <w:rsid w:val="00C925C3"/>
    <w:rsid w:val="00C9289B"/>
    <w:rsid w:val="00C92D22"/>
    <w:rsid w:val="00C92F89"/>
    <w:rsid w:val="00C9303B"/>
    <w:rsid w:val="00C930C9"/>
    <w:rsid w:val="00C93990"/>
    <w:rsid w:val="00C94211"/>
    <w:rsid w:val="00C94367"/>
    <w:rsid w:val="00C943C6"/>
    <w:rsid w:val="00C9453C"/>
    <w:rsid w:val="00C945E7"/>
    <w:rsid w:val="00C95423"/>
    <w:rsid w:val="00C9554F"/>
    <w:rsid w:val="00C95DC3"/>
    <w:rsid w:val="00C95E39"/>
    <w:rsid w:val="00C961FC"/>
    <w:rsid w:val="00C96323"/>
    <w:rsid w:val="00C96360"/>
    <w:rsid w:val="00C969D6"/>
    <w:rsid w:val="00C96A1F"/>
    <w:rsid w:val="00C96B05"/>
    <w:rsid w:val="00C96C23"/>
    <w:rsid w:val="00C9703B"/>
    <w:rsid w:val="00C973F9"/>
    <w:rsid w:val="00C97871"/>
    <w:rsid w:val="00C97CA9"/>
    <w:rsid w:val="00C97EE9"/>
    <w:rsid w:val="00CA0699"/>
    <w:rsid w:val="00CA0BA1"/>
    <w:rsid w:val="00CA1211"/>
    <w:rsid w:val="00CA157F"/>
    <w:rsid w:val="00CA1AD0"/>
    <w:rsid w:val="00CA2274"/>
    <w:rsid w:val="00CA28BF"/>
    <w:rsid w:val="00CA299E"/>
    <w:rsid w:val="00CA2B06"/>
    <w:rsid w:val="00CA2F5F"/>
    <w:rsid w:val="00CA31DF"/>
    <w:rsid w:val="00CA33E3"/>
    <w:rsid w:val="00CA48EC"/>
    <w:rsid w:val="00CA4DA5"/>
    <w:rsid w:val="00CA4FBC"/>
    <w:rsid w:val="00CA5397"/>
    <w:rsid w:val="00CA556F"/>
    <w:rsid w:val="00CA5DFA"/>
    <w:rsid w:val="00CA7941"/>
    <w:rsid w:val="00CA7B10"/>
    <w:rsid w:val="00CA7CB6"/>
    <w:rsid w:val="00CB02BB"/>
    <w:rsid w:val="00CB0498"/>
    <w:rsid w:val="00CB068B"/>
    <w:rsid w:val="00CB089B"/>
    <w:rsid w:val="00CB0929"/>
    <w:rsid w:val="00CB1241"/>
    <w:rsid w:val="00CB14EA"/>
    <w:rsid w:val="00CB15FD"/>
    <w:rsid w:val="00CB163D"/>
    <w:rsid w:val="00CB16CD"/>
    <w:rsid w:val="00CB2549"/>
    <w:rsid w:val="00CB25A1"/>
    <w:rsid w:val="00CB2A7F"/>
    <w:rsid w:val="00CB2D77"/>
    <w:rsid w:val="00CB3BAE"/>
    <w:rsid w:val="00CB3BE5"/>
    <w:rsid w:val="00CB55CF"/>
    <w:rsid w:val="00CB5A1D"/>
    <w:rsid w:val="00CB5E02"/>
    <w:rsid w:val="00CB5EED"/>
    <w:rsid w:val="00CB6A8C"/>
    <w:rsid w:val="00CB715F"/>
    <w:rsid w:val="00CB7233"/>
    <w:rsid w:val="00CB743D"/>
    <w:rsid w:val="00CB76FD"/>
    <w:rsid w:val="00CB7C07"/>
    <w:rsid w:val="00CB7CA8"/>
    <w:rsid w:val="00CB7CBB"/>
    <w:rsid w:val="00CC0438"/>
    <w:rsid w:val="00CC0528"/>
    <w:rsid w:val="00CC06C4"/>
    <w:rsid w:val="00CC07DA"/>
    <w:rsid w:val="00CC0AFC"/>
    <w:rsid w:val="00CC0C1E"/>
    <w:rsid w:val="00CC2065"/>
    <w:rsid w:val="00CC2B19"/>
    <w:rsid w:val="00CC2C7A"/>
    <w:rsid w:val="00CC2E2A"/>
    <w:rsid w:val="00CC39EA"/>
    <w:rsid w:val="00CC3AE7"/>
    <w:rsid w:val="00CC4453"/>
    <w:rsid w:val="00CC4F95"/>
    <w:rsid w:val="00CC540D"/>
    <w:rsid w:val="00CC59D1"/>
    <w:rsid w:val="00CC5D30"/>
    <w:rsid w:val="00CC60B0"/>
    <w:rsid w:val="00CC6807"/>
    <w:rsid w:val="00CC6E54"/>
    <w:rsid w:val="00CC6EA9"/>
    <w:rsid w:val="00CC6F31"/>
    <w:rsid w:val="00CC6F36"/>
    <w:rsid w:val="00CC72B5"/>
    <w:rsid w:val="00CC72C7"/>
    <w:rsid w:val="00CC77D6"/>
    <w:rsid w:val="00CC7B21"/>
    <w:rsid w:val="00CD0107"/>
    <w:rsid w:val="00CD0355"/>
    <w:rsid w:val="00CD04FC"/>
    <w:rsid w:val="00CD0590"/>
    <w:rsid w:val="00CD0B14"/>
    <w:rsid w:val="00CD0D4C"/>
    <w:rsid w:val="00CD0DE9"/>
    <w:rsid w:val="00CD1836"/>
    <w:rsid w:val="00CD1EAD"/>
    <w:rsid w:val="00CD2417"/>
    <w:rsid w:val="00CD262D"/>
    <w:rsid w:val="00CD2722"/>
    <w:rsid w:val="00CD2812"/>
    <w:rsid w:val="00CD2B12"/>
    <w:rsid w:val="00CD2F17"/>
    <w:rsid w:val="00CD3004"/>
    <w:rsid w:val="00CD322A"/>
    <w:rsid w:val="00CD3DE7"/>
    <w:rsid w:val="00CD3F92"/>
    <w:rsid w:val="00CD459C"/>
    <w:rsid w:val="00CD47C4"/>
    <w:rsid w:val="00CD4A2D"/>
    <w:rsid w:val="00CD4E17"/>
    <w:rsid w:val="00CD507E"/>
    <w:rsid w:val="00CD51C1"/>
    <w:rsid w:val="00CD554C"/>
    <w:rsid w:val="00CD59E5"/>
    <w:rsid w:val="00CD67DB"/>
    <w:rsid w:val="00CD6B4A"/>
    <w:rsid w:val="00CD6F9F"/>
    <w:rsid w:val="00CD71DE"/>
    <w:rsid w:val="00CD7F75"/>
    <w:rsid w:val="00CE0AB3"/>
    <w:rsid w:val="00CE0B18"/>
    <w:rsid w:val="00CE0C3C"/>
    <w:rsid w:val="00CE0D31"/>
    <w:rsid w:val="00CE0D53"/>
    <w:rsid w:val="00CE1006"/>
    <w:rsid w:val="00CE105D"/>
    <w:rsid w:val="00CE16E9"/>
    <w:rsid w:val="00CE1887"/>
    <w:rsid w:val="00CE1CE4"/>
    <w:rsid w:val="00CE24D9"/>
    <w:rsid w:val="00CE2B59"/>
    <w:rsid w:val="00CE2FB2"/>
    <w:rsid w:val="00CE2FEC"/>
    <w:rsid w:val="00CE303B"/>
    <w:rsid w:val="00CE3603"/>
    <w:rsid w:val="00CE3BCD"/>
    <w:rsid w:val="00CE44DF"/>
    <w:rsid w:val="00CE4B5F"/>
    <w:rsid w:val="00CE4F6E"/>
    <w:rsid w:val="00CE5BD4"/>
    <w:rsid w:val="00CE634A"/>
    <w:rsid w:val="00CE696E"/>
    <w:rsid w:val="00CE6E3A"/>
    <w:rsid w:val="00CE72B3"/>
    <w:rsid w:val="00CE755B"/>
    <w:rsid w:val="00CE76C4"/>
    <w:rsid w:val="00CE7962"/>
    <w:rsid w:val="00CE7A77"/>
    <w:rsid w:val="00CF0EB8"/>
    <w:rsid w:val="00CF187E"/>
    <w:rsid w:val="00CF1A3B"/>
    <w:rsid w:val="00CF252F"/>
    <w:rsid w:val="00CF288D"/>
    <w:rsid w:val="00CF28E0"/>
    <w:rsid w:val="00CF2CA1"/>
    <w:rsid w:val="00CF2CBE"/>
    <w:rsid w:val="00CF3571"/>
    <w:rsid w:val="00CF382B"/>
    <w:rsid w:val="00CF4790"/>
    <w:rsid w:val="00CF5309"/>
    <w:rsid w:val="00CF5337"/>
    <w:rsid w:val="00CF563D"/>
    <w:rsid w:val="00CF569C"/>
    <w:rsid w:val="00CF5D46"/>
    <w:rsid w:val="00CF5D84"/>
    <w:rsid w:val="00CF6117"/>
    <w:rsid w:val="00CF62D1"/>
    <w:rsid w:val="00CF647D"/>
    <w:rsid w:val="00CF690C"/>
    <w:rsid w:val="00CF6C22"/>
    <w:rsid w:val="00CF6D9B"/>
    <w:rsid w:val="00CF7127"/>
    <w:rsid w:val="00CF7E6F"/>
    <w:rsid w:val="00CF7F72"/>
    <w:rsid w:val="00D000D8"/>
    <w:rsid w:val="00D00BF4"/>
    <w:rsid w:val="00D015AF"/>
    <w:rsid w:val="00D01679"/>
    <w:rsid w:val="00D019C4"/>
    <w:rsid w:val="00D01BC5"/>
    <w:rsid w:val="00D01CBB"/>
    <w:rsid w:val="00D01D3F"/>
    <w:rsid w:val="00D029E8"/>
    <w:rsid w:val="00D02BA7"/>
    <w:rsid w:val="00D02D14"/>
    <w:rsid w:val="00D02D67"/>
    <w:rsid w:val="00D02DBA"/>
    <w:rsid w:val="00D02F26"/>
    <w:rsid w:val="00D0368D"/>
    <w:rsid w:val="00D036DB"/>
    <w:rsid w:val="00D03913"/>
    <w:rsid w:val="00D03D80"/>
    <w:rsid w:val="00D03FEF"/>
    <w:rsid w:val="00D04199"/>
    <w:rsid w:val="00D04605"/>
    <w:rsid w:val="00D04A77"/>
    <w:rsid w:val="00D04B57"/>
    <w:rsid w:val="00D04BC7"/>
    <w:rsid w:val="00D051C4"/>
    <w:rsid w:val="00D05217"/>
    <w:rsid w:val="00D057EA"/>
    <w:rsid w:val="00D05FD1"/>
    <w:rsid w:val="00D06413"/>
    <w:rsid w:val="00D0644E"/>
    <w:rsid w:val="00D06DCA"/>
    <w:rsid w:val="00D06DE8"/>
    <w:rsid w:val="00D071A4"/>
    <w:rsid w:val="00D0781C"/>
    <w:rsid w:val="00D07B32"/>
    <w:rsid w:val="00D07D81"/>
    <w:rsid w:val="00D10088"/>
    <w:rsid w:val="00D10337"/>
    <w:rsid w:val="00D104FC"/>
    <w:rsid w:val="00D10CA1"/>
    <w:rsid w:val="00D111C2"/>
    <w:rsid w:val="00D111E3"/>
    <w:rsid w:val="00D11C2B"/>
    <w:rsid w:val="00D12444"/>
    <w:rsid w:val="00D12522"/>
    <w:rsid w:val="00D136C2"/>
    <w:rsid w:val="00D138B4"/>
    <w:rsid w:val="00D138D9"/>
    <w:rsid w:val="00D13C2C"/>
    <w:rsid w:val="00D14114"/>
    <w:rsid w:val="00D1420D"/>
    <w:rsid w:val="00D142CF"/>
    <w:rsid w:val="00D146F9"/>
    <w:rsid w:val="00D14868"/>
    <w:rsid w:val="00D149F3"/>
    <w:rsid w:val="00D14DA1"/>
    <w:rsid w:val="00D153F6"/>
    <w:rsid w:val="00D156D8"/>
    <w:rsid w:val="00D1570E"/>
    <w:rsid w:val="00D15976"/>
    <w:rsid w:val="00D15A12"/>
    <w:rsid w:val="00D15A7E"/>
    <w:rsid w:val="00D15B21"/>
    <w:rsid w:val="00D15D0D"/>
    <w:rsid w:val="00D16460"/>
    <w:rsid w:val="00D16BF0"/>
    <w:rsid w:val="00D16E8C"/>
    <w:rsid w:val="00D172DB"/>
    <w:rsid w:val="00D17B21"/>
    <w:rsid w:val="00D17BE2"/>
    <w:rsid w:val="00D17C94"/>
    <w:rsid w:val="00D20443"/>
    <w:rsid w:val="00D204CE"/>
    <w:rsid w:val="00D20515"/>
    <w:rsid w:val="00D21095"/>
    <w:rsid w:val="00D216D5"/>
    <w:rsid w:val="00D21808"/>
    <w:rsid w:val="00D21A8B"/>
    <w:rsid w:val="00D22358"/>
    <w:rsid w:val="00D22B67"/>
    <w:rsid w:val="00D22B87"/>
    <w:rsid w:val="00D2310E"/>
    <w:rsid w:val="00D239B9"/>
    <w:rsid w:val="00D239C9"/>
    <w:rsid w:val="00D23DFD"/>
    <w:rsid w:val="00D2467D"/>
    <w:rsid w:val="00D24B1D"/>
    <w:rsid w:val="00D24D8E"/>
    <w:rsid w:val="00D24FBC"/>
    <w:rsid w:val="00D25480"/>
    <w:rsid w:val="00D25664"/>
    <w:rsid w:val="00D2615C"/>
    <w:rsid w:val="00D264C1"/>
    <w:rsid w:val="00D26746"/>
    <w:rsid w:val="00D2789C"/>
    <w:rsid w:val="00D278F4"/>
    <w:rsid w:val="00D27FC2"/>
    <w:rsid w:val="00D30354"/>
    <w:rsid w:val="00D305C4"/>
    <w:rsid w:val="00D30627"/>
    <w:rsid w:val="00D30F54"/>
    <w:rsid w:val="00D3182A"/>
    <w:rsid w:val="00D31AB8"/>
    <w:rsid w:val="00D31AE1"/>
    <w:rsid w:val="00D324E4"/>
    <w:rsid w:val="00D32586"/>
    <w:rsid w:val="00D3275D"/>
    <w:rsid w:val="00D32B95"/>
    <w:rsid w:val="00D32BA5"/>
    <w:rsid w:val="00D330C7"/>
    <w:rsid w:val="00D335D3"/>
    <w:rsid w:val="00D3366C"/>
    <w:rsid w:val="00D336AE"/>
    <w:rsid w:val="00D33A18"/>
    <w:rsid w:val="00D33A9E"/>
    <w:rsid w:val="00D33F1A"/>
    <w:rsid w:val="00D33F6E"/>
    <w:rsid w:val="00D348E7"/>
    <w:rsid w:val="00D3490C"/>
    <w:rsid w:val="00D349EE"/>
    <w:rsid w:val="00D34C6A"/>
    <w:rsid w:val="00D351F2"/>
    <w:rsid w:val="00D352B9"/>
    <w:rsid w:val="00D354B7"/>
    <w:rsid w:val="00D35510"/>
    <w:rsid w:val="00D3566E"/>
    <w:rsid w:val="00D3569A"/>
    <w:rsid w:val="00D357F1"/>
    <w:rsid w:val="00D3583C"/>
    <w:rsid w:val="00D358EE"/>
    <w:rsid w:val="00D359B0"/>
    <w:rsid w:val="00D359C8"/>
    <w:rsid w:val="00D35EEC"/>
    <w:rsid w:val="00D3651E"/>
    <w:rsid w:val="00D3662B"/>
    <w:rsid w:val="00D36896"/>
    <w:rsid w:val="00D36B8A"/>
    <w:rsid w:val="00D37655"/>
    <w:rsid w:val="00D37B9A"/>
    <w:rsid w:val="00D37CA7"/>
    <w:rsid w:val="00D4002B"/>
    <w:rsid w:val="00D400E4"/>
    <w:rsid w:val="00D4057D"/>
    <w:rsid w:val="00D40A94"/>
    <w:rsid w:val="00D40ACE"/>
    <w:rsid w:val="00D40D31"/>
    <w:rsid w:val="00D41262"/>
    <w:rsid w:val="00D419BA"/>
    <w:rsid w:val="00D4214B"/>
    <w:rsid w:val="00D4218E"/>
    <w:rsid w:val="00D42425"/>
    <w:rsid w:val="00D427ED"/>
    <w:rsid w:val="00D42839"/>
    <w:rsid w:val="00D428B9"/>
    <w:rsid w:val="00D42A5F"/>
    <w:rsid w:val="00D42FAB"/>
    <w:rsid w:val="00D43B79"/>
    <w:rsid w:val="00D440CE"/>
    <w:rsid w:val="00D44483"/>
    <w:rsid w:val="00D4469B"/>
    <w:rsid w:val="00D453C5"/>
    <w:rsid w:val="00D45E5E"/>
    <w:rsid w:val="00D460D7"/>
    <w:rsid w:val="00D4626D"/>
    <w:rsid w:val="00D4634A"/>
    <w:rsid w:val="00D4637E"/>
    <w:rsid w:val="00D46A56"/>
    <w:rsid w:val="00D46ACD"/>
    <w:rsid w:val="00D46B3E"/>
    <w:rsid w:val="00D47302"/>
    <w:rsid w:val="00D4771A"/>
    <w:rsid w:val="00D4779D"/>
    <w:rsid w:val="00D47D89"/>
    <w:rsid w:val="00D5025B"/>
    <w:rsid w:val="00D50ACC"/>
    <w:rsid w:val="00D50B9A"/>
    <w:rsid w:val="00D5110F"/>
    <w:rsid w:val="00D51933"/>
    <w:rsid w:val="00D51EF1"/>
    <w:rsid w:val="00D51FDF"/>
    <w:rsid w:val="00D5294A"/>
    <w:rsid w:val="00D530DF"/>
    <w:rsid w:val="00D53354"/>
    <w:rsid w:val="00D5382F"/>
    <w:rsid w:val="00D53984"/>
    <w:rsid w:val="00D53B0C"/>
    <w:rsid w:val="00D53B1B"/>
    <w:rsid w:val="00D53BCF"/>
    <w:rsid w:val="00D53EBE"/>
    <w:rsid w:val="00D54148"/>
    <w:rsid w:val="00D54294"/>
    <w:rsid w:val="00D54505"/>
    <w:rsid w:val="00D54598"/>
    <w:rsid w:val="00D54813"/>
    <w:rsid w:val="00D54B82"/>
    <w:rsid w:val="00D54E18"/>
    <w:rsid w:val="00D5503E"/>
    <w:rsid w:val="00D55512"/>
    <w:rsid w:val="00D5609C"/>
    <w:rsid w:val="00D56663"/>
    <w:rsid w:val="00D56BE2"/>
    <w:rsid w:val="00D56FD0"/>
    <w:rsid w:val="00D573EE"/>
    <w:rsid w:val="00D57501"/>
    <w:rsid w:val="00D601E6"/>
    <w:rsid w:val="00D601E9"/>
    <w:rsid w:val="00D60667"/>
    <w:rsid w:val="00D6083E"/>
    <w:rsid w:val="00D60BB0"/>
    <w:rsid w:val="00D61182"/>
    <w:rsid w:val="00D61732"/>
    <w:rsid w:val="00D6193F"/>
    <w:rsid w:val="00D619BC"/>
    <w:rsid w:val="00D61AF5"/>
    <w:rsid w:val="00D61B47"/>
    <w:rsid w:val="00D62054"/>
    <w:rsid w:val="00D6225B"/>
    <w:rsid w:val="00D622EC"/>
    <w:rsid w:val="00D62E87"/>
    <w:rsid w:val="00D62FB4"/>
    <w:rsid w:val="00D631F7"/>
    <w:rsid w:val="00D6375B"/>
    <w:rsid w:val="00D638C0"/>
    <w:rsid w:val="00D63FE1"/>
    <w:rsid w:val="00D6440A"/>
    <w:rsid w:val="00D6473C"/>
    <w:rsid w:val="00D647EF"/>
    <w:rsid w:val="00D6523F"/>
    <w:rsid w:val="00D654FA"/>
    <w:rsid w:val="00D65A13"/>
    <w:rsid w:val="00D65D69"/>
    <w:rsid w:val="00D6608C"/>
    <w:rsid w:val="00D660C7"/>
    <w:rsid w:val="00D661EB"/>
    <w:rsid w:val="00D666B8"/>
    <w:rsid w:val="00D6722A"/>
    <w:rsid w:val="00D67642"/>
    <w:rsid w:val="00D67C19"/>
    <w:rsid w:val="00D67DC3"/>
    <w:rsid w:val="00D70393"/>
    <w:rsid w:val="00D709DC"/>
    <w:rsid w:val="00D72241"/>
    <w:rsid w:val="00D72B01"/>
    <w:rsid w:val="00D72FC3"/>
    <w:rsid w:val="00D733D8"/>
    <w:rsid w:val="00D73744"/>
    <w:rsid w:val="00D7410D"/>
    <w:rsid w:val="00D743A4"/>
    <w:rsid w:val="00D7475C"/>
    <w:rsid w:val="00D748E2"/>
    <w:rsid w:val="00D74979"/>
    <w:rsid w:val="00D74AA7"/>
    <w:rsid w:val="00D752DA"/>
    <w:rsid w:val="00D7559F"/>
    <w:rsid w:val="00D7579B"/>
    <w:rsid w:val="00D758D0"/>
    <w:rsid w:val="00D75F42"/>
    <w:rsid w:val="00D76533"/>
    <w:rsid w:val="00D76B84"/>
    <w:rsid w:val="00D76F0E"/>
    <w:rsid w:val="00D771A3"/>
    <w:rsid w:val="00D800A1"/>
    <w:rsid w:val="00D80274"/>
    <w:rsid w:val="00D80806"/>
    <w:rsid w:val="00D81506"/>
    <w:rsid w:val="00D8151B"/>
    <w:rsid w:val="00D816A1"/>
    <w:rsid w:val="00D817CB"/>
    <w:rsid w:val="00D819F3"/>
    <w:rsid w:val="00D81AC7"/>
    <w:rsid w:val="00D81B5B"/>
    <w:rsid w:val="00D81C35"/>
    <w:rsid w:val="00D82225"/>
    <w:rsid w:val="00D823E1"/>
    <w:rsid w:val="00D82607"/>
    <w:rsid w:val="00D82CA4"/>
    <w:rsid w:val="00D82D41"/>
    <w:rsid w:val="00D831FE"/>
    <w:rsid w:val="00D837F8"/>
    <w:rsid w:val="00D83C3F"/>
    <w:rsid w:val="00D83FDC"/>
    <w:rsid w:val="00D8438C"/>
    <w:rsid w:val="00D845AB"/>
    <w:rsid w:val="00D847B7"/>
    <w:rsid w:val="00D8482E"/>
    <w:rsid w:val="00D85196"/>
    <w:rsid w:val="00D851BB"/>
    <w:rsid w:val="00D8531F"/>
    <w:rsid w:val="00D85A5D"/>
    <w:rsid w:val="00D85CBA"/>
    <w:rsid w:val="00D8651A"/>
    <w:rsid w:val="00D868C6"/>
    <w:rsid w:val="00D86CA4"/>
    <w:rsid w:val="00D86CA8"/>
    <w:rsid w:val="00D86D1D"/>
    <w:rsid w:val="00D86E45"/>
    <w:rsid w:val="00D86E5E"/>
    <w:rsid w:val="00D874FE"/>
    <w:rsid w:val="00D87F33"/>
    <w:rsid w:val="00D9002E"/>
    <w:rsid w:val="00D90378"/>
    <w:rsid w:val="00D9065C"/>
    <w:rsid w:val="00D906E5"/>
    <w:rsid w:val="00D90939"/>
    <w:rsid w:val="00D90C80"/>
    <w:rsid w:val="00D90CEF"/>
    <w:rsid w:val="00D90E2C"/>
    <w:rsid w:val="00D91F77"/>
    <w:rsid w:val="00D9319C"/>
    <w:rsid w:val="00D9369D"/>
    <w:rsid w:val="00D936DB"/>
    <w:rsid w:val="00D938BF"/>
    <w:rsid w:val="00D93C8A"/>
    <w:rsid w:val="00D93FFB"/>
    <w:rsid w:val="00D94083"/>
    <w:rsid w:val="00D94636"/>
    <w:rsid w:val="00D9471A"/>
    <w:rsid w:val="00D9498C"/>
    <w:rsid w:val="00D94B8D"/>
    <w:rsid w:val="00D94F1B"/>
    <w:rsid w:val="00D9511D"/>
    <w:rsid w:val="00D951B1"/>
    <w:rsid w:val="00D952DD"/>
    <w:rsid w:val="00D95637"/>
    <w:rsid w:val="00D95FE6"/>
    <w:rsid w:val="00D960E8"/>
    <w:rsid w:val="00D96522"/>
    <w:rsid w:val="00D96C9D"/>
    <w:rsid w:val="00D97AF9"/>
    <w:rsid w:val="00D97DF3"/>
    <w:rsid w:val="00D97FA8"/>
    <w:rsid w:val="00DA0124"/>
    <w:rsid w:val="00DA0403"/>
    <w:rsid w:val="00DA083D"/>
    <w:rsid w:val="00DA18FB"/>
    <w:rsid w:val="00DA1AB6"/>
    <w:rsid w:val="00DA1C81"/>
    <w:rsid w:val="00DA1FD2"/>
    <w:rsid w:val="00DA1FFE"/>
    <w:rsid w:val="00DA2126"/>
    <w:rsid w:val="00DA234C"/>
    <w:rsid w:val="00DA255A"/>
    <w:rsid w:val="00DA2C96"/>
    <w:rsid w:val="00DA2DAA"/>
    <w:rsid w:val="00DA2E71"/>
    <w:rsid w:val="00DA307D"/>
    <w:rsid w:val="00DA3574"/>
    <w:rsid w:val="00DA35A3"/>
    <w:rsid w:val="00DA3795"/>
    <w:rsid w:val="00DA3ED9"/>
    <w:rsid w:val="00DA3F50"/>
    <w:rsid w:val="00DA40F0"/>
    <w:rsid w:val="00DA4108"/>
    <w:rsid w:val="00DA483D"/>
    <w:rsid w:val="00DA4B20"/>
    <w:rsid w:val="00DA4DBB"/>
    <w:rsid w:val="00DA4E2E"/>
    <w:rsid w:val="00DA4F75"/>
    <w:rsid w:val="00DA5191"/>
    <w:rsid w:val="00DA5302"/>
    <w:rsid w:val="00DA562B"/>
    <w:rsid w:val="00DA56EF"/>
    <w:rsid w:val="00DA62A8"/>
    <w:rsid w:val="00DA6755"/>
    <w:rsid w:val="00DA6BF5"/>
    <w:rsid w:val="00DA6EF4"/>
    <w:rsid w:val="00DA70C1"/>
    <w:rsid w:val="00DA72BA"/>
    <w:rsid w:val="00DA782D"/>
    <w:rsid w:val="00DA7BA4"/>
    <w:rsid w:val="00DB0987"/>
    <w:rsid w:val="00DB10C8"/>
    <w:rsid w:val="00DB1126"/>
    <w:rsid w:val="00DB14BC"/>
    <w:rsid w:val="00DB1923"/>
    <w:rsid w:val="00DB19AB"/>
    <w:rsid w:val="00DB213F"/>
    <w:rsid w:val="00DB2BB4"/>
    <w:rsid w:val="00DB2DE6"/>
    <w:rsid w:val="00DB32A2"/>
    <w:rsid w:val="00DB396D"/>
    <w:rsid w:val="00DB3B87"/>
    <w:rsid w:val="00DB4046"/>
    <w:rsid w:val="00DB40E9"/>
    <w:rsid w:val="00DB427F"/>
    <w:rsid w:val="00DB43E6"/>
    <w:rsid w:val="00DB47BB"/>
    <w:rsid w:val="00DB48A1"/>
    <w:rsid w:val="00DB5280"/>
    <w:rsid w:val="00DB52D0"/>
    <w:rsid w:val="00DB54D9"/>
    <w:rsid w:val="00DB5B2F"/>
    <w:rsid w:val="00DB6045"/>
    <w:rsid w:val="00DB6721"/>
    <w:rsid w:val="00DB6856"/>
    <w:rsid w:val="00DB6D21"/>
    <w:rsid w:val="00DB7262"/>
    <w:rsid w:val="00DB72CC"/>
    <w:rsid w:val="00DB76B4"/>
    <w:rsid w:val="00DB76DA"/>
    <w:rsid w:val="00DB7980"/>
    <w:rsid w:val="00DB7A02"/>
    <w:rsid w:val="00DC029E"/>
    <w:rsid w:val="00DC06BC"/>
    <w:rsid w:val="00DC1417"/>
    <w:rsid w:val="00DC1A1F"/>
    <w:rsid w:val="00DC224D"/>
    <w:rsid w:val="00DC2A70"/>
    <w:rsid w:val="00DC33B9"/>
    <w:rsid w:val="00DC34F5"/>
    <w:rsid w:val="00DC373F"/>
    <w:rsid w:val="00DC3847"/>
    <w:rsid w:val="00DC38A5"/>
    <w:rsid w:val="00DC3C6A"/>
    <w:rsid w:val="00DC3E14"/>
    <w:rsid w:val="00DC442F"/>
    <w:rsid w:val="00DC4610"/>
    <w:rsid w:val="00DC4C37"/>
    <w:rsid w:val="00DC4D34"/>
    <w:rsid w:val="00DC5030"/>
    <w:rsid w:val="00DC5057"/>
    <w:rsid w:val="00DC510A"/>
    <w:rsid w:val="00DC510C"/>
    <w:rsid w:val="00DC5784"/>
    <w:rsid w:val="00DC59FC"/>
    <w:rsid w:val="00DC5C5F"/>
    <w:rsid w:val="00DC5D4A"/>
    <w:rsid w:val="00DC601B"/>
    <w:rsid w:val="00DC64F8"/>
    <w:rsid w:val="00DC6553"/>
    <w:rsid w:val="00DC68BD"/>
    <w:rsid w:val="00DC6B15"/>
    <w:rsid w:val="00DC7004"/>
    <w:rsid w:val="00DC707B"/>
    <w:rsid w:val="00DC76D5"/>
    <w:rsid w:val="00DD0747"/>
    <w:rsid w:val="00DD07CE"/>
    <w:rsid w:val="00DD0AAD"/>
    <w:rsid w:val="00DD1775"/>
    <w:rsid w:val="00DD2ABC"/>
    <w:rsid w:val="00DD2BA0"/>
    <w:rsid w:val="00DD2DB6"/>
    <w:rsid w:val="00DD313F"/>
    <w:rsid w:val="00DD35C8"/>
    <w:rsid w:val="00DD37FF"/>
    <w:rsid w:val="00DD3D72"/>
    <w:rsid w:val="00DD4073"/>
    <w:rsid w:val="00DD44B0"/>
    <w:rsid w:val="00DD47B6"/>
    <w:rsid w:val="00DD492F"/>
    <w:rsid w:val="00DD544B"/>
    <w:rsid w:val="00DD5996"/>
    <w:rsid w:val="00DD5A0D"/>
    <w:rsid w:val="00DD62D5"/>
    <w:rsid w:val="00DD667A"/>
    <w:rsid w:val="00DD6879"/>
    <w:rsid w:val="00DD6C44"/>
    <w:rsid w:val="00DD753D"/>
    <w:rsid w:val="00DE0C86"/>
    <w:rsid w:val="00DE0D7A"/>
    <w:rsid w:val="00DE0D90"/>
    <w:rsid w:val="00DE16D1"/>
    <w:rsid w:val="00DE1FB5"/>
    <w:rsid w:val="00DE20D6"/>
    <w:rsid w:val="00DE2116"/>
    <w:rsid w:val="00DE231B"/>
    <w:rsid w:val="00DE2579"/>
    <w:rsid w:val="00DE2D31"/>
    <w:rsid w:val="00DE2DF2"/>
    <w:rsid w:val="00DE2E43"/>
    <w:rsid w:val="00DE2EEB"/>
    <w:rsid w:val="00DE3413"/>
    <w:rsid w:val="00DE35B9"/>
    <w:rsid w:val="00DE3D55"/>
    <w:rsid w:val="00DE42A3"/>
    <w:rsid w:val="00DE4C5E"/>
    <w:rsid w:val="00DE5342"/>
    <w:rsid w:val="00DE5932"/>
    <w:rsid w:val="00DE5D78"/>
    <w:rsid w:val="00DE6056"/>
    <w:rsid w:val="00DE6A00"/>
    <w:rsid w:val="00DE7858"/>
    <w:rsid w:val="00DE7E1F"/>
    <w:rsid w:val="00DF0C7A"/>
    <w:rsid w:val="00DF128A"/>
    <w:rsid w:val="00DF1473"/>
    <w:rsid w:val="00DF21D0"/>
    <w:rsid w:val="00DF2FE3"/>
    <w:rsid w:val="00DF31F4"/>
    <w:rsid w:val="00DF362F"/>
    <w:rsid w:val="00DF376F"/>
    <w:rsid w:val="00DF3877"/>
    <w:rsid w:val="00DF3EE0"/>
    <w:rsid w:val="00DF3F6C"/>
    <w:rsid w:val="00DF4103"/>
    <w:rsid w:val="00DF490E"/>
    <w:rsid w:val="00DF49F7"/>
    <w:rsid w:val="00DF4EAC"/>
    <w:rsid w:val="00DF506B"/>
    <w:rsid w:val="00DF5358"/>
    <w:rsid w:val="00DF58A6"/>
    <w:rsid w:val="00DF59D6"/>
    <w:rsid w:val="00DF59E9"/>
    <w:rsid w:val="00DF6892"/>
    <w:rsid w:val="00DF6AB3"/>
    <w:rsid w:val="00DF6C80"/>
    <w:rsid w:val="00DF6D22"/>
    <w:rsid w:val="00DF6D3B"/>
    <w:rsid w:val="00DF6D7C"/>
    <w:rsid w:val="00DF7295"/>
    <w:rsid w:val="00DF75B2"/>
    <w:rsid w:val="00DF7619"/>
    <w:rsid w:val="00E0021F"/>
    <w:rsid w:val="00E004B7"/>
    <w:rsid w:val="00E0060A"/>
    <w:rsid w:val="00E006A0"/>
    <w:rsid w:val="00E00D07"/>
    <w:rsid w:val="00E012E9"/>
    <w:rsid w:val="00E0187E"/>
    <w:rsid w:val="00E01BD9"/>
    <w:rsid w:val="00E01D25"/>
    <w:rsid w:val="00E01FEC"/>
    <w:rsid w:val="00E0246B"/>
    <w:rsid w:val="00E024B8"/>
    <w:rsid w:val="00E027B5"/>
    <w:rsid w:val="00E02B43"/>
    <w:rsid w:val="00E02D3E"/>
    <w:rsid w:val="00E03961"/>
    <w:rsid w:val="00E03BDC"/>
    <w:rsid w:val="00E0410B"/>
    <w:rsid w:val="00E04624"/>
    <w:rsid w:val="00E04BDB"/>
    <w:rsid w:val="00E04E71"/>
    <w:rsid w:val="00E0528F"/>
    <w:rsid w:val="00E05C8F"/>
    <w:rsid w:val="00E061CF"/>
    <w:rsid w:val="00E065A6"/>
    <w:rsid w:val="00E06EB4"/>
    <w:rsid w:val="00E07EDD"/>
    <w:rsid w:val="00E104CC"/>
    <w:rsid w:val="00E104E2"/>
    <w:rsid w:val="00E108DB"/>
    <w:rsid w:val="00E10BE6"/>
    <w:rsid w:val="00E10D46"/>
    <w:rsid w:val="00E10DC4"/>
    <w:rsid w:val="00E10E09"/>
    <w:rsid w:val="00E110E6"/>
    <w:rsid w:val="00E113B9"/>
    <w:rsid w:val="00E1189E"/>
    <w:rsid w:val="00E11D1F"/>
    <w:rsid w:val="00E121B8"/>
    <w:rsid w:val="00E12528"/>
    <w:rsid w:val="00E1270B"/>
    <w:rsid w:val="00E12730"/>
    <w:rsid w:val="00E12955"/>
    <w:rsid w:val="00E1297A"/>
    <w:rsid w:val="00E12D4D"/>
    <w:rsid w:val="00E131C0"/>
    <w:rsid w:val="00E133A7"/>
    <w:rsid w:val="00E13806"/>
    <w:rsid w:val="00E13991"/>
    <w:rsid w:val="00E14023"/>
    <w:rsid w:val="00E14293"/>
    <w:rsid w:val="00E14A12"/>
    <w:rsid w:val="00E14B39"/>
    <w:rsid w:val="00E14F61"/>
    <w:rsid w:val="00E150EC"/>
    <w:rsid w:val="00E1576A"/>
    <w:rsid w:val="00E17031"/>
    <w:rsid w:val="00E170CC"/>
    <w:rsid w:val="00E172D5"/>
    <w:rsid w:val="00E17583"/>
    <w:rsid w:val="00E17761"/>
    <w:rsid w:val="00E17BDE"/>
    <w:rsid w:val="00E20238"/>
    <w:rsid w:val="00E20692"/>
    <w:rsid w:val="00E21114"/>
    <w:rsid w:val="00E21A07"/>
    <w:rsid w:val="00E21DD0"/>
    <w:rsid w:val="00E21F75"/>
    <w:rsid w:val="00E222E3"/>
    <w:rsid w:val="00E22FB0"/>
    <w:rsid w:val="00E23985"/>
    <w:rsid w:val="00E23C64"/>
    <w:rsid w:val="00E24198"/>
    <w:rsid w:val="00E243A4"/>
    <w:rsid w:val="00E24505"/>
    <w:rsid w:val="00E245F4"/>
    <w:rsid w:val="00E2469D"/>
    <w:rsid w:val="00E24798"/>
    <w:rsid w:val="00E2487F"/>
    <w:rsid w:val="00E24974"/>
    <w:rsid w:val="00E24D06"/>
    <w:rsid w:val="00E25555"/>
    <w:rsid w:val="00E26758"/>
    <w:rsid w:val="00E269B8"/>
    <w:rsid w:val="00E27437"/>
    <w:rsid w:val="00E27FB7"/>
    <w:rsid w:val="00E3001E"/>
    <w:rsid w:val="00E300DD"/>
    <w:rsid w:val="00E30870"/>
    <w:rsid w:val="00E309C5"/>
    <w:rsid w:val="00E30B23"/>
    <w:rsid w:val="00E3104D"/>
    <w:rsid w:val="00E31228"/>
    <w:rsid w:val="00E3140B"/>
    <w:rsid w:val="00E3176F"/>
    <w:rsid w:val="00E319E0"/>
    <w:rsid w:val="00E31E35"/>
    <w:rsid w:val="00E31FE9"/>
    <w:rsid w:val="00E31FFA"/>
    <w:rsid w:val="00E3254D"/>
    <w:rsid w:val="00E32FD7"/>
    <w:rsid w:val="00E3359C"/>
    <w:rsid w:val="00E33739"/>
    <w:rsid w:val="00E33B91"/>
    <w:rsid w:val="00E33E86"/>
    <w:rsid w:val="00E33F4B"/>
    <w:rsid w:val="00E34113"/>
    <w:rsid w:val="00E34171"/>
    <w:rsid w:val="00E342A7"/>
    <w:rsid w:val="00E347AE"/>
    <w:rsid w:val="00E349E0"/>
    <w:rsid w:val="00E3528A"/>
    <w:rsid w:val="00E355C6"/>
    <w:rsid w:val="00E358AB"/>
    <w:rsid w:val="00E358DD"/>
    <w:rsid w:val="00E35A35"/>
    <w:rsid w:val="00E36221"/>
    <w:rsid w:val="00E3655A"/>
    <w:rsid w:val="00E368A5"/>
    <w:rsid w:val="00E40281"/>
    <w:rsid w:val="00E40462"/>
    <w:rsid w:val="00E4068B"/>
    <w:rsid w:val="00E413FB"/>
    <w:rsid w:val="00E4162A"/>
    <w:rsid w:val="00E41715"/>
    <w:rsid w:val="00E417FE"/>
    <w:rsid w:val="00E41909"/>
    <w:rsid w:val="00E41E9C"/>
    <w:rsid w:val="00E42028"/>
    <w:rsid w:val="00E4224C"/>
    <w:rsid w:val="00E427A5"/>
    <w:rsid w:val="00E42B6B"/>
    <w:rsid w:val="00E43513"/>
    <w:rsid w:val="00E43985"/>
    <w:rsid w:val="00E43D2A"/>
    <w:rsid w:val="00E4419A"/>
    <w:rsid w:val="00E44310"/>
    <w:rsid w:val="00E44739"/>
    <w:rsid w:val="00E44B9C"/>
    <w:rsid w:val="00E44C0B"/>
    <w:rsid w:val="00E44CC8"/>
    <w:rsid w:val="00E455A1"/>
    <w:rsid w:val="00E45A22"/>
    <w:rsid w:val="00E4641E"/>
    <w:rsid w:val="00E46886"/>
    <w:rsid w:val="00E46D2E"/>
    <w:rsid w:val="00E46E6A"/>
    <w:rsid w:val="00E47078"/>
    <w:rsid w:val="00E474AE"/>
    <w:rsid w:val="00E47EE1"/>
    <w:rsid w:val="00E503E3"/>
    <w:rsid w:val="00E50A45"/>
    <w:rsid w:val="00E50CF4"/>
    <w:rsid w:val="00E5147F"/>
    <w:rsid w:val="00E5182E"/>
    <w:rsid w:val="00E51E00"/>
    <w:rsid w:val="00E52100"/>
    <w:rsid w:val="00E52C07"/>
    <w:rsid w:val="00E53AB6"/>
    <w:rsid w:val="00E53CC7"/>
    <w:rsid w:val="00E5470C"/>
    <w:rsid w:val="00E5544B"/>
    <w:rsid w:val="00E55885"/>
    <w:rsid w:val="00E55EC2"/>
    <w:rsid w:val="00E56365"/>
    <w:rsid w:val="00E56372"/>
    <w:rsid w:val="00E566B6"/>
    <w:rsid w:val="00E56CD3"/>
    <w:rsid w:val="00E57001"/>
    <w:rsid w:val="00E57318"/>
    <w:rsid w:val="00E57A7A"/>
    <w:rsid w:val="00E57DFE"/>
    <w:rsid w:val="00E60337"/>
    <w:rsid w:val="00E60473"/>
    <w:rsid w:val="00E60709"/>
    <w:rsid w:val="00E60B7D"/>
    <w:rsid w:val="00E613CC"/>
    <w:rsid w:val="00E617DF"/>
    <w:rsid w:val="00E617F4"/>
    <w:rsid w:val="00E61ABC"/>
    <w:rsid w:val="00E627D8"/>
    <w:rsid w:val="00E62C47"/>
    <w:rsid w:val="00E63B08"/>
    <w:rsid w:val="00E64A1A"/>
    <w:rsid w:val="00E64B94"/>
    <w:rsid w:val="00E65383"/>
    <w:rsid w:val="00E65C62"/>
    <w:rsid w:val="00E66246"/>
    <w:rsid w:val="00E66C8A"/>
    <w:rsid w:val="00E677B7"/>
    <w:rsid w:val="00E67819"/>
    <w:rsid w:val="00E67A00"/>
    <w:rsid w:val="00E7046E"/>
    <w:rsid w:val="00E715AD"/>
    <w:rsid w:val="00E72B5B"/>
    <w:rsid w:val="00E72F1C"/>
    <w:rsid w:val="00E731A9"/>
    <w:rsid w:val="00E73236"/>
    <w:rsid w:val="00E734D8"/>
    <w:rsid w:val="00E738D0"/>
    <w:rsid w:val="00E73A0C"/>
    <w:rsid w:val="00E74208"/>
    <w:rsid w:val="00E74AF1"/>
    <w:rsid w:val="00E74B4C"/>
    <w:rsid w:val="00E74D8C"/>
    <w:rsid w:val="00E74F7D"/>
    <w:rsid w:val="00E75BCD"/>
    <w:rsid w:val="00E76337"/>
    <w:rsid w:val="00E76497"/>
    <w:rsid w:val="00E76537"/>
    <w:rsid w:val="00E76EC4"/>
    <w:rsid w:val="00E77899"/>
    <w:rsid w:val="00E77FF3"/>
    <w:rsid w:val="00E80008"/>
    <w:rsid w:val="00E80BE2"/>
    <w:rsid w:val="00E80C57"/>
    <w:rsid w:val="00E81EC9"/>
    <w:rsid w:val="00E81F39"/>
    <w:rsid w:val="00E81FC2"/>
    <w:rsid w:val="00E8214F"/>
    <w:rsid w:val="00E822B6"/>
    <w:rsid w:val="00E82BB1"/>
    <w:rsid w:val="00E82EB7"/>
    <w:rsid w:val="00E83206"/>
    <w:rsid w:val="00E83BF3"/>
    <w:rsid w:val="00E83FF7"/>
    <w:rsid w:val="00E846E9"/>
    <w:rsid w:val="00E84997"/>
    <w:rsid w:val="00E84A9E"/>
    <w:rsid w:val="00E84C4B"/>
    <w:rsid w:val="00E84D72"/>
    <w:rsid w:val="00E84F65"/>
    <w:rsid w:val="00E8523D"/>
    <w:rsid w:val="00E8535A"/>
    <w:rsid w:val="00E85538"/>
    <w:rsid w:val="00E857C6"/>
    <w:rsid w:val="00E85C6E"/>
    <w:rsid w:val="00E86226"/>
    <w:rsid w:val="00E8627E"/>
    <w:rsid w:val="00E866FD"/>
    <w:rsid w:val="00E867F1"/>
    <w:rsid w:val="00E8680A"/>
    <w:rsid w:val="00E86BF4"/>
    <w:rsid w:val="00E8753A"/>
    <w:rsid w:val="00E87963"/>
    <w:rsid w:val="00E87E17"/>
    <w:rsid w:val="00E901A3"/>
    <w:rsid w:val="00E90A49"/>
    <w:rsid w:val="00E9138F"/>
    <w:rsid w:val="00E916DC"/>
    <w:rsid w:val="00E9185B"/>
    <w:rsid w:val="00E92511"/>
    <w:rsid w:val="00E92650"/>
    <w:rsid w:val="00E926BA"/>
    <w:rsid w:val="00E92E15"/>
    <w:rsid w:val="00E9329A"/>
    <w:rsid w:val="00E93500"/>
    <w:rsid w:val="00E936F9"/>
    <w:rsid w:val="00E93889"/>
    <w:rsid w:val="00E93C7B"/>
    <w:rsid w:val="00E93F44"/>
    <w:rsid w:val="00E94068"/>
    <w:rsid w:val="00E94203"/>
    <w:rsid w:val="00E946B3"/>
    <w:rsid w:val="00E94A86"/>
    <w:rsid w:val="00E9506A"/>
    <w:rsid w:val="00E95252"/>
    <w:rsid w:val="00E95410"/>
    <w:rsid w:val="00E955CA"/>
    <w:rsid w:val="00E95603"/>
    <w:rsid w:val="00E95848"/>
    <w:rsid w:val="00E95CFF"/>
    <w:rsid w:val="00E9651C"/>
    <w:rsid w:val="00E96738"/>
    <w:rsid w:val="00E97877"/>
    <w:rsid w:val="00E97EF8"/>
    <w:rsid w:val="00EA03E5"/>
    <w:rsid w:val="00EA05CF"/>
    <w:rsid w:val="00EA0BED"/>
    <w:rsid w:val="00EA0C9B"/>
    <w:rsid w:val="00EA0CB2"/>
    <w:rsid w:val="00EA0E55"/>
    <w:rsid w:val="00EA147F"/>
    <w:rsid w:val="00EA18BA"/>
    <w:rsid w:val="00EA198D"/>
    <w:rsid w:val="00EA1CB1"/>
    <w:rsid w:val="00EA220A"/>
    <w:rsid w:val="00EA2269"/>
    <w:rsid w:val="00EA25AD"/>
    <w:rsid w:val="00EA2843"/>
    <w:rsid w:val="00EA290F"/>
    <w:rsid w:val="00EA3844"/>
    <w:rsid w:val="00EA3999"/>
    <w:rsid w:val="00EA3A7D"/>
    <w:rsid w:val="00EA3FFC"/>
    <w:rsid w:val="00EA49FF"/>
    <w:rsid w:val="00EA4C64"/>
    <w:rsid w:val="00EA53CD"/>
    <w:rsid w:val="00EA682C"/>
    <w:rsid w:val="00EA6DB0"/>
    <w:rsid w:val="00EA6F86"/>
    <w:rsid w:val="00EA7803"/>
    <w:rsid w:val="00EA7BB6"/>
    <w:rsid w:val="00EA7D52"/>
    <w:rsid w:val="00EA7DE7"/>
    <w:rsid w:val="00EA7E24"/>
    <w:rsid w:val="00EB0016"/>
    <w:rsid w:val="00EB04AE"/>
    <w:rsid w:val="00EB137A"/>
    <w:rsid w:val="00EB13C9"/>
    <w:rsid w:val="00EB21CA"/>
    <w:rsid w:val="00EB24E3"/>
    <w:rsid w:val="00EB2791"/>
    <w:rsid w:val="00EB27E7"/>
    <w:rsid w:val="00EB2B22"/>
    <w:rsid w:val="00EB2D65"/>
    <w:rsid w:val="00EB2EE9"/>
    <w:rsid w:val="00EB3214"/>
    <w:rsid w:val="00EB3740"/>
    <w:rsid w:val="00EB3BA8"/>
    <w:rsid w:val="00EB3D2B"/>
    <w:rsid w:val="00EB42FA"/>
    <w:rsid w:val="00EB455F"/>
    <w:rsid w:val="00EB4680"/>
    <w:rsid w:val="00EB4965"/>
    <w:rsid w:val="00EB5143"/>
    <w:rsid w:val="00EB55AE"/>
    <w:rsid w:val="00EB59C1"/>
    <w:rsid w:val="00EB59F0"/>
    <w:rsid w:val="00EB5B11"/>
    <w:rsid w:val="00EB5DDA"/>
    <w:rsid w:val="00EB5EB3"/>
    <w:rsid w:val="00EB60CC"/>
    <w:rsid w:val="00EB71AF"/>
    <w:rsid w:val="00EB7936"/>
    <w:rsid w:val="00EB7D0F"/>
    <w:rsid w:val="00EB7DC0"/>
    <w:rsid w:val="00EC1145"/>
    <w:rsid w:val="00EC1938"/>
    <w:rsid w:val="00EC1B36"/>
    <w:rsid w:val="00EC1C4B"/>
    <w:rsid w:val="00EC2343"/>
    <w:rsid w:val="00EC24BD"/>
    <w:rsid w:val="00EC29DB"/>
    <w:rsid w:val="00EC31F4"/>
    <w:rsid w:val="00EC32F8"/>
    <w:rsid w:val="00EC3320"/>
    <w:rsid w:val="00EC33AF"/>
    <w:rsid w:val="00EC34E2"/>
    <w:rsid w:val="00EC3ACD"/>
    <w:rsid w:val="00EC488A"/>
    <w:rsid w:val="00EC4DA2"/>
    <w:rsid w:val="00EC50CF"/>
    <w:rsid w:val="00EC512C"/>
    <w:rsid w:val="00EC5163"/>
    <w:rsid w:val="00EC51ED"/>
    <w:rsid w:val="00EC5627"/>
    <w:rsid w:val="00EC5668"/>
    <w:rsid w:val="00EC5779"/>
    <w:rsid w:val="00EC593E"/>
    <w:rsid w:val="00EC5AEF"/>
    <w:rsid w:val="00EC5C7A"/>
    <w:rsid w:val="00EC6966"/>
    <w:rsid w:val="00EC6BD2"/>
    <w:rsid w:val="00EC6EA1"/>
    <w:rsid w:val="00EC736D"/>
    <w:rsid w:val="00EC74BE"/>
    <w:rsid w:val="00EC7CFB"/>
    <w:rsid w:val="00ED0A90"/>
    <w:rsid w:val="00ED0D9F"/>
    <w:rsid w:val="00ED12BA"/>
    <w:rsid w:val="00ED1CD1"/>
    <w:rsid w:val="00ED1D8D"/>
    <w:rsid w:val="00ED28A8"/>
    <w:rsid w:val="00ED2E94"/>
    <w:rsid w:val="00ED318C"/>
    <w:rsid w:val="00ED319F"/>
    <w:rsid w:val="00ED3282"/>
    <w:rsid w:val="00ED331A"/>
    <w:rsid w:val="00ED3667"/>
    <w:rsid w:val="00ED3683"/>
    <w:rsid w:val="00ED368C"/>
    <w:rsid w:val="00ED38DE"/>
    <w:rsid w:val="00ED4878"/>
    <w:rsid w:val="00ED4ED9"/>
    <w:rsid w:val="00ED58C5"/>
    <w:rsid w:val="00ED5C2F"/>
    <w:rsid w:val="00ED5F6E"/>
    <w:rsid w:val="00ED600E"/>
    <w:rsid w:val="00ED6028"/>
    <w:rsid w:val="00ED6275"/>
    <w:rsid w:val="00ED65BD"/>
    <w:rsid w:val="00ED6B0D"/>
    <w:rsid w:val="00ED6C67"/>
    <w:rsid w:val="00ED70FB"/>
    <w:rsid w:val="00ED7300"/>
    <w:rsid w:val="00ED75EA"/>
    <w:rsid w:val="00ED7ECF"/>
    <w:rsid w:val="00EE00BC"/>
    <w:rsid w:val="00EE0218"/>
    <w:rsid w:val="00EE0271"/>
    <w:rsid w:val="00EE02F0"/>
    <w:rsid w:val="00EE030F"/>
    <w:rsid w:val="00EE0616"/>
    <w:rsid w:val="00EE0869"/>
    <w:rsid w:val="00EE0A62"/>
    <w:rsid w:val="00EE0BA2"/>
    <w:rsid w:val="00EE0BFB"/>
    <w:rsid w:val="00EE0E98"/>
    <w:rsid w:val="00EE107B"/>
    <w:rsid w:val="00EE1994"/>
    <w:rsid w:val="00EE1C95"/>
    <w:rsid w:val="00EE1C9E"/>
    <w:rsid w:val="00EE202A"/>
    <w:rsid w:val="00EE25CD"/>
    <w:rsid w:val="00EE2624"/>
    <w:rsid w:val="00EE279F"/>
    <w:rsid w:val="00EE2FEC"/>
    <w:rsid w:val="00EE3119"/>
    <w:rsid w:val="00EE36C2"/>
    <w:rsid w:val="00EE3802"/>
    <w:rsid w:val="00EE4513"/>
    <w:rsid w:val="00EE45A2"/>
    <w:rsid w:val="00EE4A30"/>
    <w:rsid w:val="00EE5430"/>
    <w:rsid w:val="00EE5683"/>
    <w:rsid w:val="00EE5815"/>
    <w:rsid w:val="00EE58F0"/>
    <w:rsid w:val="00EE599F"/>
    <w:rsid w:val="00EE5FC1"/>
    <w:rsid w:val="00EE630B"/>
    <w:rsid w:val="00EE6DCC"/>
    <w:rsid w:val="00EF0721"/>
    <w:rsid w:val="00EF0D09"/>
    <w:rsid w:val="00EF0DD7"/>
    <w:rsid w:val="00EF10AD"/>
    <w:rsid w:val="00EF128A"/>
    <w:rsid w:val="00EF1634"/>
    <w:rsid w:val="00EF17C7"/>
    <w:rsid w:val="00EF2719"/>
    <w:rsid w:val="00EF287B"/>
    <w:rsid w:val="00EF36FA"/>
    <w:rsid w:val="00EF3CB9"/>
    <w:rsid w:val="00EF3EC3"/>
    <w:rsid w:val="00EF4240"/>
    <w:rsid w:val="00EF4474"/>
    <w:rsid w:val="00EF4551"/>
    <w:rsid w:val="00EF49B4"/>
    <w:rsid w:val="00EF4B2D"/>
    <w:rsid w:val="00EF4E39"/>
    <w:rsid w:val="00EF4FF5"/>
    <w:rsid w:val="00EF50E2"/>
    <w:rsid w:val="00EF52C9"/>
    <w:rsid w:val="00EF5362"/>
    <w:rsid w:val="00EF5594"/>
    <w:rsid w:val="00EF5A5E"/>
    <w:rsid w:val="00EF5DFA"/>
    <w:rsid w:val="00EF63E4"/>
    <w:rsid w:val="00EF674C"/>
    <w:rsid w:val="00EF67EA"/>
    <w:rsid w:val="00EF6E4E"/>
    <w:rsid w:val="00EF6F09"/>
    <w:rsid w:val="00EF7297"/>
    <w:rsid w:val="00EF754B"/>
    <w:rsid w:val="00EF77E6"/>
    <w:rsid w:val="00EF799F"/>
    <w:rsid w:val="00EF7F4A"/>
    <w:rsid w:val="00F019C3"/>
    <w:rsid w:val="00F02912"/>
    <w:rsid w:val="00F02A33"/>
    <w:rsid w:val="00F0314B"/>
    <w:rsid w:val="00F03885"/>
    <w:rsid w:val="00F038F3"/>
    <w:rsid w:val="00F0411D"/>
    <w:rsid w:val="00F043C1"/>
    <w:rsid w:val="00F04812"/>
    <w:rsid w:val="00F04976"/>
    <w:rsid w:val="00F04AE8"/>
    <w:rsid w:val="00F05130"/>
    <w:rsid w:val="00F0548C"/>
    <w:rsid w:val="00F05522"/>
    <w:rsid w:val="00F055B9"/>
    <w:rsid w:val="00F0580A"/>
    <w:rsid w:val="00F05995"/>
    <w:rsid w:val="00F0640F"/>
    <w:rsid w:val="00F06B4F"/>
    <w:rsid w:val="00F06BA2"/>
    <w:rsid w:val="00F06CDC"/>
    <w:rsid w:val="00F06D31"/>
    <w:rsid w:val="00F07961"/>
    <w:rsid w:val="00F104C7"/>
    <w:rsid w:val="00F106A7"/>
    <w:rsid w:val="00F1070B"/>
    <w:rsid w:val="00F107DC"/>
    <w:rsid w:val="00F10A29"/>
    <w:rsid w:val="00F10AC6"/>
    <w:rsid w:val="00F1108A"/>
    <w:rsid w:val="00F1154D"/>
    <w:rsid w:val="00F115B7"/>
    <w:rsid w:val="00F118A8"/>
    <w:rsid w:val="00F11F8F"/>
    <w:rsid w:val="00F120DE"/>
    <w:rsid w:val="00F12235"/>
    <w:rsid w:val="00F125E7"/>
    <w:rsid w:val="00F126A8"/>
    <w:rsid w:val="00F12D58"/>
    <w:rsid w:val="00F12E6F"/>
    <w:rsid w:val="00F12EF7"/>
    <w:rsid w:val="00F12F53"/>
    <w:rsid w:val="00F13219"/>
    <w:rsid w:val="00F14A48"/>
    <w:rsid w:val="00F14C3C"/>
    <w:rsid w:val="00F14CB5"/>
    <w:rsid w:val="00F15899"/>
    <w:rsid w:val="00F158D6"/>
    <w:rsid w:val="00F15B4C"/>
    <w:rsid w:val="00F1623E"/>
    <w:rsid w:val="00F16318"/>
    <w:rsid w:val="00F166D7"/>
    <w:rsid w:val="00F167C5"/>
    <w:rsid w:val="00F16811"/>
    <w:rsid w:val="00F1687C"/>
    <w:rsid w:val="00F1690D"/>
    <w:rsid w:val="00F16AAB"/>
    <w:rsid w:val="00F16B74"/>
    <w:rsid w:val="00F16E46"/>
    <w:rsid w:val="00F16F33"/>
    <w:rsid w:val="00F17249"/>
    <w:rsid w:val="00F1767B"/>
    <w:rsid w:val="00F17AFD"/>
    <w:rsid w:val="00F17B11"/>
    <w:rsid w:val="00F20147"/>
    <w:rsid w:val="00F20197"/>
    <w:rsid w:val="00F20211"/>
    <w:rsid w:val="00F21293"/>
    <w:rsid w:val="00F21313"/>
    <w:rsid w:val="00F213B9"/>
    <w:rsid w:val="00F214AD"/>
    <w:rsid w:val="00F21532"/>
    <w:rsid w:val="00F217F3"/>
    <w:rsid w:val="00F22289"/>
    <w:rsid w:val="00F22EB2"/>
    <w:rsid w:val="00F235C5"/>
    <w:rsid w:val="00F238E0"/>
    <w:rsid w:val="00F23FD8"/>
    <w:rsid w:val="00F24C0D"/>
    <w:rsid w:val="00F24C35"/>
    <w:rsid w:val="00F24CAA"/>
    <w:rsid w:val="00F251E2"/>
    <w:rsid w:val="00F25219"/>
    <w:rsid w:val="00F25E63"/>
    <w:rsid w:val="00F26751"/>
    <w:rsid w:val="00F2688B"/>
    <w:rsid w:val="00F26A72"/>
    <w:rsid w:val="00F272BD"/>
    <w:rsid w:val="00F27AB7"/>
    <w:rsid w:val="00F30032"/>
    <w:rsid w:val="00F30300"/>
    <w:rsid w:val="00F303DB"/>
    <w:rsid w:val="00F30401"/>
    <w:rsid w:val="00F30822"/>
    <w:rsid w:val="00F30E2F"/>
    <w:rsid w:val="00F3129F"/>
    <w:rsid w:val="00F3149F"/>
    <w:rsid w:val="00F31B79"/>
    <w:rsid w:val="00F31DD7"/>
    <w:rsid w:val="00F323A7"/>
    <w:rsid w:val="00F323E1"/>
    <w:rsid w:val="00F32E43"/>
    <w:rsid w:val="00F32E7F"/>
    <w:rsid w:val="00F334D2"/>
    <w:rsid w:val="00F33A9B"/>
    <w:rsid w:val="00F33DBD"/>
    <w:rsid w:val="00F34083"/>
    <w:rsid w:val="00F341D9"/>
    <w:rsid w:val="00F3549B"/>
    <w:rsid w:val="00F35558"/>
    <w:rsid w:val="00F35A9D"/>
    <w:rsid w:val="00F35BA5"/>
    <w:rsid w:val="00F35BC7"/>
    <w:rsid w:val="00F35C9A"/>
    <w:rsid w:val="00F35FF3"/>
    <w:rsid w:val="00F3687F"/>
    <w:rsid w:val="00F36AE4"/>
    <w:rsid w:val="00F3741D"/>
    <w:rsid w:val="00F3749B"/>
    <w:rsid w:val="00F3754F"/>
    <w:rsid w:val="00F37660"/>
    <w:rsid w:val="00F37955"/>
    <w:rsid w:val="00F379F0"/>
    <w:rsid w:val="00F37AE5"/>
    <w:rsid w:val="00F37CA6"/>
    <w:rsid w:val="00F403C9"/>
    <w:rsid w:val="00F404CF"/>
    <w:rsid w:val="00F40971"/>
    <w:rsid w:val="00F40B12"/>
    <w:rsid w:val="00F40FA9"/>
    <w:rsid w:val="00F4125C"/>
    <w:rsid w:val="00F4129C"/>
    <w:rsid w:val="00F418D6"/>
    <w:rsid w:val="00F42965"/>
    <w:rsid w:val="00F4299B"/>
    <w:rsid w:val="00F42A96"/>
    <w:rsid w:val="00F4300E"/>
    <w:rsid w:val="00F432D1"/>
    <w:rsid w:val="00F436B3"/>
    <w:rsid w:val="00F44384"/>
    <w:rsid w:val="00F444CB"/>
    <w:rsid w:val="00F4451D"/>
    <w:rsid w:val="00F44B99"/>
    <w:rsid w:val="00F44F62"/>
    <w:rsid w:val="00F45497"/>
    <w:rsid w:val="00F458DF"/>
    <w:rsid w:val="00F46186"/>
    <w:rsid w:val="00F46823"/>
    <w:rsid w:val="00F46C80"/>
    <w:rsid w:val="00F46FAD"/>
    <w:rsid w:val="00F47384"/>
    <w:rsid w:val="00F474DD"/>
    <w:rsid w:val="00F479FB"/>
    <w:rsid w:val="00F47B05"/>
    <w:rsid w:val="00F47D2C"/>
    <w:rsid w:val="00F50061"/>
    <w:rsid w:val="00F507EB"/>
    <w:rsid w:val="00F51214"/>
    <w:rsid w:val="00F51DD6"/>
    <w:rsid w:val="00F529AE"/>
    <w:rsid w:val="00F52FB5"/>
    <w:rsid w:val="00F53A8D"/>
    <w:rsid w:val="00F53B71"/>
    <w:rsid w:val="00F53EDA"/>
    <w:rsid w:val="00F53F3D"/>
    <w:rsid w:val="00F54C4D"/>
    <w:rsid w:val="00F551CD"/>
    <w:rsid w:val="00F55475"/>
    <w:rsid w:val="00F55C14"/>
    <w:rsid w:val="00F55D13"/>
    <w:rsid w:val="00F55D24"/>
    <w:rsid w:val="00F55D46"/>
    <w:rsid w:val="00F55D61"/>
    <w:rsid w:val="00F5606B"/>
    <w:rsid w:val="00F563D6"/>
    <w:rsid w:val="00F56FC8"/>
    <w:rsid w:val="00F57446"/>
    <w:rsid w:val="00F5747B"/>
    <w:rsid w:val="00F602EF"/>
    <w:rsid w:val="00F6093B"/>
    <w:rsid w:val="00F60AF6"/>
    <w:rsid w:val="00F61093"/>
    <w:rsid w:val="00F612B7"/>
    <w:rsid w:val="00F61E2F"/>
    <w:rsid w:val="00F61FD9"/>
    <w:rsid w:val="00F625AA"/>
    <w:rsid w:val="00F626CF"/>
    <w:rsid w:val="00F63227"/>
    <w:rsid w:val="00F637C8"/>
    <w:rsid w:val="00F63E3A"/>
    <w:rsid w:val="00F64360"/>
    <w:rsid w:val="00F64A5A"/>
    <w:rsid w:val="00F64B8A"/>
    <w:rsid w:val="00F64C29"/>
    <w:rsid w:val="00F64D89"/>
    <w:rsid w:val="00F64FB2"/>
    <w:rsid w:val="00F650F7"/>
    <w:rsid w:val="00F667E1"/>
    <w:rsid w:val="00F66BAA"/>
    <w:rsid w:val="00F66E13"/>
    <w:rsid w:val="00F66E7F"/>
    <w:rsid w:val="00F672EF"/>
    <w:rsid w:val="00F67513"/>
    <w:rsid w:val="00F67545"/>
    <w:rsid w:val="00F67C3F"/>
    <w:rsid w:val="00F67D2E"/>
    <w:rsid w:val="00F703D8"/>
    <w:rsid w:val="00F70D0B"/>
    <w:rsid w:val="00F70D6B"/>
    <w:rsid w:val="00F711B6"/>
    <w:rsid w:val="00F7143B"/>
    <w:rsid w:val="00F71486"/>
    <w:rsid w:val="00F718A8"/>
    <w:rsid w:val="00F719F2"/>
    <w:rsid w:val="00F71C23"/>
    <w:rsid w:val="00F725FC"/>
    <w:rsid w:val="00F72777"/>
    <w:rsid w:val="00F728AE"/>
    <w:rsid w:val="00F736DB"/>
    <w:rsid w:val="00F7396A"/>
    <w:rsid w:val="00F73A6E"/>
    <w:rsid w:val="00F73B05"/>
    <w:rsid w:val="00F7422B"/>
    <w:rsid w:val="00F743BD"/>
    <w:rsid w:val="00F7452A"/>
    <w:rsid w:val="00F74687"/>
    <w:rsid w:val="00F7530D"/>
    <w:rsid w:val="00F7596F"/>
    <w:rsid w:val="00F764BD"/>
    <w:rsid w:val="00F76A98"/>
    <w:rsid w:val="00F76C25"/>
    <w:rsid w:val="00F76E79"/>
    <w:rsid w:val="00F77250"/>
    <w:rsid w:val="00F77490"/>
    <w:rsid w:val="00F77649"/>
    <w:rsid w:val="00F77D5E"/>
    <w:rsid w:val="00F80B53"/>
    <w:rsid w:val="00F8172B"/>
    <w:rsid w:val="00F8172F"/>
    <w:rsid w:val="00F81B48"/>
    <w:rsid w:val="00F81C6D"/>
    <w:rsid w:val="00F82721"/>
    <w:rsid w:val="00F827D9"/>
    <w:rsid w:val="00F82A55"/>
    <w:rsid w:val="00F82A56"/>
    <w:rsid w:val="00F82D6B"/>
    <w:rsid w:val="00F83424"/>
    <w:rsid w:val="00F834AF"/>
    <w:rsid w:val="00F835C5"/>
    <w:rsid w:val="00F83958"/>
    <w:rsid w:val="00F83D48"/>
    <w:rsid w:val="00F83E90"/>
    <w:rsid w:val="00F8414A"/>
    <w:rsid w:val="00F841C6"/>
    <w:rsid w:val="00F84A21"/>
    <w:rsid w:val="00F84C01"/>
    <w:rsid w:val="00F84C34"/>
    <w:rsid w:val="00F84F04"/>
    <w:rsid w:val="00F85003"/>
    <w:rsid w:val="00F855FA"/>
    <w:rsid w:val="00F857BE"/>
    <w:rsid w:val="00F85807"/>
    <w:rsid w:val="00F866E8"/>
    <w:rsid w:val="00F872D7"/>
    <w:rsid w:val="00F877BE"/>
    <w:rsid w:val="00F87BC1"/>
    <w:rsid w:val="00F87D11"/>
    <w:rsid w:val="00F87FD0"/>
    <w:rsid w:val="00F90463"/>
    <w:rsid w:val="00F90594"/>
    <w:rsid w:val="00F90595"/>
    <w:rsid w:val="00F9077C"/>
    <w:rsid w:val="00F90824"/>
    <w:rsid w:val="00F90B2E"/>
    <w:rsid w:val="00F90D90"/>
    <w:rsid w:val="00F9131A"/>
    <w:rsid w:val="00F91422"/>
    <w:rsid w:val="00F914D6"/>
    <w:rsid w:val="00F9163D"/>
    <w:rsid w:val="00F9166B"/>
    <w:rsid w:val="00F916B5"/>
    <w:rsid w:val="00F916D9"/>
    <w:rsid w:val="00F919DE"/>
    <w:rsid w:val="00F91B01"/>
    <w:rsid w:val="00F91B05"/>
    <w:rsid w:val="00F91E59"/>
    <w:rsid w:val="00F91F09"/>
    <w:rsid w:val="00F924CF"/>
    <w:rsid w:val="00F927C9"/>
    <w:rsid w:val="00F936AE"/>
    <w:rsid w:val="00F939B5"/>
    <w:rsid w:val="00F93CFF"/>
    <w:rsid w:val="00F94392"/>
    <w:rsid w:val="00F94AF8"/>
    <w:rsid w:val="00F94B34"/>
    <w:rsid w:val="00F94DF4"/>
    <w:rsid w:val="00F955F5"/>
    <w:rsid w:val="00F95AAC"/>
    <w:rsid w:val="00F95AE2"/>
    <w:rsid w:val="00F95B90"/>
    <w:rsid w:val="00F95E15"/>
    <w:rsid w:val="00F95E6D"/>
    <w:rsid w:val="00F96138"/>
    <w:rsid w:val="00F96183"/>
    <w:rsid w:val="00F9646E"/>
    <w:rsid w:val="00F96B1D"/>
    <w:rsid w:val="00F96B7F"/>
    <w:rsid w:val="00F97185"/>
    <w:rsid w:val="00F975A1"/>
    <w:rsid w:val="00F97ABA"/>
    <w:rsid w:val="00FA00E0"/>
    <w:rsid w:val="00FA048B"/>
    <w:rsid w:val="00FA0DB7"/>
    <w:rsid w:val="00FA0DC6"/>
    <w:rsid w:val="00FA0E0C"/>
    <w:rsid w:val="00FA0E2A"/>
    <w:rsid w:val="00FA0E5F"/>
    <w:rsid w:val="00FA10A3"/>
    <w:rsid w:val="00FA32C0"/>
    <w:rsid w:val="00FA3A9A"/>
    <w:rsid w:val="00FA3EB0"/>
    <w:rsid w:val="00FA3EF2"/>
    <w:rsid w:val="00FA3F59"/>
    <w:rsid w:val="00FA3FD0"/>
    <w:rsid w:val="00FA4415"/>
    <w:rsid w:val="00FA4876"/>
    <w:rsid w:val="00FA4BFC"/>
    <w:rsid w:val="00FA4C2A"/>
    <w:rsid w:val="00FA4E24"/>
    <w:rsid w:val="00FA51C8"/>
    <w:rsid w:val="00FA520B"/>
    <w:rsid w:val="00FA52BF"/>
    <w:rsid w:val="00FA52C4"/>
    <w:rsid w:val="00FA5E85"/>
    <w:rsid w:val="00FA62EA"/>
    <w:rsid w:val="00FA6358"/>
    <w:rsid w:val="00FA7DC2"/>
    <w:rsid w:val="00FB009C"/>
    <w:rsid w:val="00FB0DD2"/>
    <w:rsid w:val="00FB0E24"/>
    <w:rsid w:val="00FB0F63"/>
    <w:rsid w:val="00FB1143"/>
    <w:rsid w:val="00FB12B2"/>
    <w:rsid w:val="00FB222A"/>
    <w:rsid w:val="00FB24DA"/>
    <w:rsid w:val="00FB2632"/>
    <w:rsid w:val="00FB2733"/>
    <w:rsid w:val="00FB281A"/>
    <w:rsid w:val="00FB2820"/>
    <w:rsid w:val="00FB2F12"/>
    <w:rsid w:val="00FB344B"/>
    <w:rsid w:val="00FB3977"/>
    <w:rsid w:val="00FB4616"/>
    <w:rsid w:val="00FB4844"/>
    <w:rsid w:val="00FB4E2A"/>
    <w:rsid w:val="00FB4E5A"/>
    <w:rsid w:val="00FB4ECB"/>
    <w:rsid w:val="00FB5608"/>
    <w:rsid w:val="00FB62EE"/>
    <w:rsid w:val="00FB6AA6"/>
    <w:rsid w:val="00FB6F5C"/>
    <w:rsid w:val="00FB715E"/>
    <w:rsid w:val="00FB7396"/>
    <w:rsid w:val="00FB74FA"/>
    <w:rsid w:val="00FB78F3"/>
    <w:rsid w:val="00FB7BCB"/>
    <w:rsid w:val="00FB7BFB"/>
    <w:rsid w:val="00FB7EC4"/>
    <w:rsid w:val="00FC084B"/>
    <w:rsid w:val="00FC0B78"/>
    <w:rsid w:val="00FC0C3B"/>
    <w:rsid w:val="00FC0C65"/>
    <w:rsid w:val="00FC0E01"/>
    <w:rsid w:val="00FC10CC"/>
    <w:rsid w:val="00FC166D"/>
    <w:rsid w:val="00FC1FC4"/>
    <w:rsid w:val="00FC1FD6"/>
    <w:rsid w:val="00FC21CB"/>
    <w:rsid w:val="00FC2532"/>
    <w:rsid w:val="00FC2A45"/>
    <w:rsid w:val="00FC3163"/>
    <w:rsid w:val="00FC39BB"/>
    <w:rsid w:val="00FC3B5A"/>
    <w:rsid w:val="00FC3BD7"/>
    <w:rsid w:val="00FC42B8"/>
    <w:rsid w:val="00FC45D2"/>
    <w:rsid w:val="00FC4959"/>
    <w:rsid w:val="00FC4EAD"/>
    <w:rsid w:val="00FC5311"/>
    <w:rsid w:val="00FC5644"/>
    <w:rsid w:val="00FC5922"/>
    <w:rsid w:val="00FC6103"/>
    <w:rsid w:val="00FC668E"/>
    <w:rsid w:val="00FC6813"/>
    <w:rsid w:val="00FC6EC4"/>
    <w:rsid w:val="00FC70D5"/>
    <w:rsid w:val="00FC746E"/>
    <w:rsid w:val="00FC772B"/>
    <w:rsid w:val="00FC77E2"/>
    <w:rsid w:val="00FC7B71"/>
    <w:rsid w:val="00FC7BEB"/>
    <w:rsid w:val="00FC7D7E"/>
    <w:rsid w:val="00FD032D"/>
    <w:rsid w:val="00FD06F3"/>
    <w:rsid w:val="00FD1CAB"/>
    <w:rsid w:val="00FD21C3"/>
    <w:rsid w:val="00FD2493"/>
    <w:rsid w:val="00FD2563"/>
    <w:rsid w:val="00FD25BD"/>
    <w:rsid w:val="00FD2835"/>
    <w:rsid w:val="00FD2AEE"/>
    <w:rsid w:val="00FD3220"/>
    <w:rsid w:val="00FD3AF3"/>
    <w:rsid w:val="00FD47C8"/>
    <w:rsid w:val="00FD4A05"/>
    <w:rsid w:val="00FD4A53"/>
    <w:rsid w:val="00FD4DB2"/>
    <w:rsid w:val="00FD50EA"/>
    <w:rsid w:val="00FD5187"/>
    <w:rsid w:val="00FD54EA"/>
    <w:rsid w:val="00FD572C"/>
    <w:rsid w:val="00FD595E"/>
    <w:rsid w:val="00FD5A5F"/>
    <w:rsid w:val="00FD5F65"/>
    <w:rsid w:val="00FD6509"/>
    <w:rsid w:val="00FD6F01"/>
    <w:rsid w:val="00FD6FB2"/>
    <w:rsid w:val="00FD70D0"/>
    <w:rsid w:val="00FD742C"/>
    <w:rsid w:val="00FD7430"/>
    <w:rsid w:val="00FD7D0E"/>
    <w:rsid w:val="00FE005D"/>
    <w:rsid w:val="00FE03A9"/>
    <w:rsid w:val="00FE07B0"/>
    <w:rsid w:val="00FE0A25"/>
    <w:rsid w:val="00FE2851"/>
    <w:rsid w:val="00FE2A7E"/>
    <w:rsid w:val="00FE3259"/>
    <w:rsid w:val="00FE33AC"/>
    <w:rsid w:val="00FE3569"/>
    <w:rsid w:val="00FE3A00"/>
    <w:rsid w:val="00FE3D73"/>
    <w:rsid w:val="00FE410B"/>
    <w:rsid w:val="00FE47FF"/>
    <w:rsid w:val="00FE49BF"/>
    <w:rsid w:val="00FE4A61"/>
    <w:rsid w:val="00FE4A78"/>
    <w:rsid w:val="00FE5A01"/>
    <w:rsid w:val="00FE611D"/>
    <w:rsid w:val="00FE6145"/>
    <w:rsid w:val="00FE639A"/>
    <w:rsid w:val="00FE6421"/>
    <w:rsid w:val="00FE664D"/>
    <w:rsid w:val="00FE6655"/>
    <w:rsid w:val="00FE6D49"/>
    <w:rsid w:val="00FE72E1"/>
    <w:rsid w:val="00FE79B5"/>
    <w:rsid w:val="00FE7AC9"/>
    <w:rsid w:val="00FF0004"/>
    <w:rsid w:val="00FF0542"/>
    <w:rsid w:val="00FF05D7"/>
    <w:rsid w:val="00FF099D"/>
    <w:rsid w:val="00FF0C2C"/>
    <w:rsid w:val="00FF0F33"/>
    <w:rsid w:val="00FF1A86"/>
    <w:rsid w:val="00FF1AEE"/>
    <w:rsid w:val="00FF1BE4"/>
    <w:rsid w:val="00FF24CE"/>
    <w:rsid w:val="00FF2715"/>
    <w:rsid w:val="00FF3092"/>
    <w:rsid w:val="00FF3158"/>
    <w:rsid w:val="00FF3993"/>
    <w:rsid w:val="00FF3D3D"/>
    <w:rsid w:val="00FF3D8F"/>
    <w:rsid w:val="00FF4770"/>
    <w:rsid w:val="00FF4AE4"/>
    <w:rsid w:val="00FF4EF7"/>
    <w:rsid w:val="00FF50F0"/>
    <w:rsid w:val="00FF53C7"/>
    <w:rsid w:val="00FF547C"/>
    <w:rsid w:val="00FF54A6"/>
    <w:rsid w:val="00FF6546"/>
    <w:rsid w:val="00FF6719"/>
    <w:rsid w:val="00FF68FF"/>
    <w:rsid w:val="00FF699E"/>
    <w:rsid w:val="00FF6A16"/>
    <w:rsid w:val="00FF6B64"/>
    <w:rsid w:val="00FF7541"/>
    <w:rsid w:val="00FF77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C67ABF0"/>
  <w15:chartTrackingRefBased/>
  <w15:docId w15:val="{812ABBEC-13DB-4453-8E60-625CFEF9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7">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iPriority="0" w:unhideWhenUsed="1"/>
    <w:lsdException w:name="index 6" w:locked="1" w:semiHidden="1" w:uiPriority="0"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uiPriority="0" w:qFormat="1"/>
    <w:lsdException w:name="Emphasis" w:uiPriority="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76053"/>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6"/>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i/>
      <w:sz w:val="24"/>
      <w:lang w:val="en-GB" w:eastAsia="x-none" w:bidi="ar-SA"/>
    </w:rPr>
  </w:style>
  <w:style w:type="character" w:customStyle="1" w:styleId="Heading3Char">
    <w:name w:val="Heading 3 Char"/>
    <w:link w:val="Heading3"/>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
    <w:basedOn w:val="Normal"/>
    <w:link w:val="BodyTextChar"/>
    <w:rsid w:val="00E2487F"/>
    <w:pPr>
      <w:spacing w:after="260"/>
    </w:pPr>
    <w:rPr>
      <w:lang w:val="en-AU"/>
    </w:rPr>
  </w:style>
  <w:style w:type="character" w:customStyle="1" w:styleId="BodyTextChar">
    <w:name w:val="Body Text Char"/>
    <w:aliases w:val="bt Char,body text Char,Body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2"/>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rsid w:val="00E2487F"/>
    <w:pPr>
      <w:numPr>
        <w:numId w:val="4"/>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rsid w:val="006A1DDA"/>
    <w:pPr>
      <w:numPr>
        <w:numId w:val="0"/>
      </w:numPr>
      <w:tabs>
        <w:tab w:val="left" w:pos="0"/>
      </w:tabs>
      <w:spacing w:after="0"/>
      <w:jc w:val="thaiDistribute"/>
    </w:pPr>
    <w:rPr>
      <w:sz w:val="18"/>
    </w:rPr>
  </w:style>
  <w:style w:type="paragraph" w:styleId="ListBullet4">
    <w:name w:val="List Bullet 4"/>
    <w:basedOn w:val="ListBullet2"/>
    <w:autoRedefine/>
    <w:uiPriority w:val="99"/>
    <w:rsid w:val="00E2487F"/>
    <w:pPr>
      <w:numPr>
        <w:numId w:val="1"/>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rsid w:val="00E2487F"/>
    <w:pPr>
      <w:spacing w:after="0"/>
    </w:pPr>
  </w:style>
  <w:style w:type="paragraph" w:customStyle="1" w:styleId="acctindent">
    <w:name w:val="acct indent"/>
    <w:aliases w:val="ai"/>
    <w:basedOn w:val="BodyText"/>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rsid w:val="00E2487F"/>
    <w:pPr>
      <w:jc w:val="center"/>
    </w:pPr>
  </w:style>
  <w:style w:type="paragraph" w:customStyle="1" w:styleId="acctreadnote">
    <w:name w:val="acct read note"/>
    <w:aliases w:val="ar"/>
    <w:basedOn w:val="BodyText"/>
    <w:rsid w:val="00E2487F"/>
    <w:pPr>
      <w:framePr w:hSpace="180" w:vSpace="180" w:wrap="auto" w:hAnchor="margin" w:yAlign="bottom"/>
    </w:pPr>
  </w:style>
  <w:style w:type="paragraph" w:customStyle="1" w:styleId="acctsigneddirectors">
    <w:name w:val="acct signed directors"/>
    <w:aliases w:val="asd"/>
    <w:basedOn w:val="BodyText"/>
    <w:rsid w:val="00E2487F"/>
    <w:pPr>
      <w:tabs>
        <w:tab w:val="left" w:pos="5103"/>
      </w:tabs>
      <w:spacing w:before="130" w:after="130"/>
    </w:pPr>
  </w:style>
  <w:style w:type="paragraph" w:customStyle="1" w:styleId="acctstatementheading">
    <w:name w:val="acct statement heading"/>
    <w:aliases w:val="as"/>
    <w:basedOn w:val="Heading2"/>
    <w:next w:val="Normal"/>
    <w:rsid w:val="00E2487F"/>
    <w:pPr>
      <w:keepLines w:val="0"/>
      <w:ind w:left="567" w:hanging="567"/>
    </w:pPr>
    <w:rPr>
      <w:i w:val="0"/>
    </w:rPr>
  </w:style>
  <w:style w:type="paragraph" w:customStyle="1" w:styleId="acctstatementheadinga">
    <w:name w:val="acct statement heading (a)"/>
    <w:aliases w:val="asa"/>
    <w:basedOn w:val="acctstatementheading"/>
    <w:rsid w:val="00E2487F"/>
    <w:pPr>
      <w:spacing w:line="260" w:lineRule="atLeast"/>
    </w:pPr>
    <w:rPr>
      <w:sz w:val="22"/>
    </w:rPr>
  </w:style>
  <w:style w:type="paragraph" w:customStyle="1" w:styleId="acctstatementsub-headingbolditalic">
    <w:name w:val="acct statement sub-heading bold italic"/>
    <w:aliases w:val="asbi"/>
    <w:basedOn w:val="Normal"/>
    <w:rsid w:val="00E2487F"/>
    <w:pPr>
      <w:keepNext/>
      <w:keepLines/>
      <w:spacing w:before="130" w:after="130"/>
      <w:ind w:left="567"/>
    </w:pPr>
    <w:rPr>
      <w:b/>
      <w:bCs/>
      <w:i/>
    </w:rPr>
  </w:style>
  <w:style w:type="paragraph" w:customStyle="1" w:styleId="acctstatementsub-headingitalic">
    <w:name w:val="acct statement sub-heading italic"/>
    <w:aliases w:val="asi"/>
    <w:basedOn w:val="Normal"/>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E2487F"/>
    <w:pPr>
      <w:keepNext/>
      <w:keepLines/>
      <w:spacing w:before="130" w:after="130"/>
    </w:pPr>
    <w:rPr>
      <w:b/>
      <w:bCs/>
      <w:i/>
    </w:rPr>
  </w:style>
  <w:style w:type="paragraph" w:customStyle="1" w:styleId="block2">
    <w:name w:val="block2"/>
    <w:aliases w:val="b2"/>
    <w:basedOn w:val="block"/>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eastAsia="x-none"/>
    </w:rPr>
  </w:style>
  <w:style w:type="paragraph" w:customStyle="1" w:styleId="acctstatementsub-sub-sub-heading">
    <w:name w:val="acct statement sub-sub-sub-heading"/>
    <w:aliases w:val="assss"/>
    <w:basedOn w:val="acctstatementsub-sub-heading"/>
    <w:rsid w:val="00E2487F"/>
    <w:rPr>
      <w:b w:val="0"/>
    </w:rPr>
  </w:style>
  <w:style w:type="paragraph" w:customStyle="1" w:styleId="accttwofigureslongernumber">
    <w:name w:val="acct two figures longer number"/>
    <w:aliases w:val="a2+"/>
    <w:basedOn w:val="Normal"/>
    <w:rsid w:val="00E2487F"/>
    <w:pPr>
      <w:tabs>
        <w:tab w:val="decimal" w:pos="1247"/>
      </w:tabs>
    </w:pPr>
  </w:style>
  <w:style w:type="paragraph" w:customStyle="1" w:styleId="accttwofigures">
    <w:name w:val="acct two figures"/>
    <w:aliases w:val="a2"/>
    <w:basedOn w:val="Normal"/>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rsid w:val="00E2487F"/>
    <w:pPr>
      <w:ind w:left="142" w:hanging="142"/>
    </w:pPr>
  </w:style>
  <w:style w:type="paragraph" w:customStyle="1" w:styleId="blocknospaceafter">
    <w:name w:val="block no space after"/>
    <w:aliases w:val="bn"/>
    <w:basedOn w:val="block"/>
    <w:rsid w:val="00E2487F"/>
    <w:pPr>
      <w:spacing w:after="0"/>
    </w:pPr>
  </w:style>
  <w:style w:type="paragraph" w:customStyle="1" w:styleId="block2nospaceafter">
    <w:name w:val="block2 no space after"/>
    <w:aliases w:val="b2n,block2 no sp"/>
    <w:basedOn w:val="block2"/>
    <w:rsid w:val="00E2487F"/>
    <w:pPr>
      <w:spacing w:after="0"/>
    </w:pPr>
  </w:style>
  <w:style w:type="paragraph" w:customStyle="1" w:styleId="List1a">
    <w:name w:val="List 1a"/>
    <w:aliases w:val="1a"/>
    <w:basedOn w:val="Normal"/>
    <w:rsid w:val="00E2487F"/>
    <w:pPr>
      <w:spacing w:after="260"/>
      <w:ind w:left="567" w:hanging="567"/>
    </w:pPr>
  </w:style>
  <w:style w:type="paragraph" w:customStyle="1" w:styleId="List2i">
    <w:name w:val="List 2i"/>
    <w:aliases w:val="2i"/>
    <w:basedOn w:val="Normal"/>
    <w:rsid w:val="00E2487F"/>
    <w:pPr>
      <w:spacing w:after="260"/>
      <w:ind w:left="1134" w:hanging="567"/>
    </w:pPr>
  </w:style>
  <w:style w:type="paragraph" w:styleId="MacroText">
    <w:name w:val="macro"/>
    <w:link w:val="MacroTextChar"/>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locked/>
    <w:rsid w:val="00017811"/>
    <w:rPr>
      <w:rFonts w:ascii="Courier New" w:hAnsi="Courier New"/>
      <w:lang w:val="en-AU" w:eastAsia="en-US" w:bidi="ar-SA"/>
    </w:rPr>
  </w:style>
  <w:style w:type="paragraph" w:styleId="TOC1">
    <w:name w:val="toc 1"/>
    <w:basedOn w:val="Normal"/>
    <w:autoRedefine/>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semiHidden/>
    <w:rsid w:val="00E2487F"/>
    <w:pPr>
      <w:ind w:left="1418" w:hanging="1418"/>
    </w:pPr>
  </w:style>
  <w:style w:type="paragraph" w:styleId="TOC4">
    <w:name w:val="toc 4"/>
    <w:basedOn w:val="TOC3"/>
    <w:autoRedefine/>
    <w:semiHidden/>
    <w:rsid w:val="00E2487F"/>
  </w:style>
  <w:style w:type="paragraph" w:customStyle="1" w:styleId="zcompanyname">
    <w:name w:val="zcompany name"/>
    <w:aliases w:val="cn"/>
    <w:basedOn w:val="Normal"/>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rsid w:val="00E2487F"/>
    <w:pPr>
      <w:framePr w:wrap="around" w:hAnchor="page" w:xAlign="center" w:yAlign="bottom"/>
      <w:jc w:val="center"/>
    </w:pPr>
    <w:rPr>
      <w:noProof/>
      <w:sz w:val="20"/>
    </w:rPr>
  </w:style>
  <w:style w:type="paragraph" w:customStyle="1" w:styleId="zreportaddinfoit">
    <w:name w:val="zreport addinfoit"/>
    <w:basedOn w:val="Normal"/>
    <w:rsid w:val="00E2487F"/>
    <w:pPr>
      <w:framePr w:wrap="around" w:hAnchor="page" w:xAlign="center" w:yAlign="bottom"/>
      <w:jc w:val="center"/>
    </w:pPr>
    <w:rPr>
      <w:i/>
      <w:sz w:val="20"/>
    </w:rPr>
  </w:style>
  <w:style w:type="paragraph" w:customStyle="1" w:styleId="zreportname">
    <w:name w:val="zreport name"/>
    <w:aliases w:val="rn"/>
    <w:basedOn w:val="Normal"/>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487F"/>
    <w:pPr>
      <w:framePr w:wrap="around"/>
      <w:spacing w:line="360" w:lineRule="exact"/>
    </w:pPr>
    <w:rPr>
      <w:sz w:val="32"/>
    </w:rPr>
  </w:style>
  <w:style w:type="paragraph" w:customStyle="1" w:styleId="BodyTexthalfspaceafter">
    <w:name w:val="Body Text half space after"/>
    <w:aliases w:val="hs"/>
    <w:basedOn w:val="BodyText"/>
    <w:rsid w:val="00E2487F"/>
    <w:pPr>
      <w:spacing w:after="130"/>
    </w:pPr>
  </w:style>
  <w:style w:type="paragraph" w:customStyle="1" w:styleId="ind">
    <w:name w:val="*ind"/>
    <w:basedOn w:val="BodyText"/>
    <w:rsid w:val="00E2487F"/>
    <w:pPr>
      <w:ind w:left="340" w:hanging="340"/>
    </w:pPr>
  </w:style>
  <w:style w:type="paragraph" w:customStyle="1" w:styleId="acctindenthalfspaceafter">
    <w:name w:val="acct indent half space after"/>
    <w:aliases w:val="aihs"/>
    <w:basedOn w:val="acctindent"/>
    <w:rsid w:val="00E2487F"/>
    <w:pPr>
      <w:spacing w:after="130"/>
    </w:pPr>
  </w:style>
  <w:style w:type="paragraph" w:customStyle="1" w:styleId="keeptogethernormal">
    <w:name w:val="keep together normal"/>
    <w:aliases w:val="ktn"/>
    <w:basedOn w:val="Normal"/>
    <w:rsid w:val="00E2487F"/>
    <w:pPr>
      <w:keepNext/>
      <w:keepLines/>
    </w:pPr>
  </w:style>
  <w:style w:type="paragraph" w:customStyle="1" w:styleId="nineptheading">
    <w:name w:val="nine pt heading"/>
    <w:aliases w:val="9h"/>
    <w:basedOn w:val="nineptbodytext"/>
    <w:rsid w:val="00E2487F"/>
    <w:rPr>
      <w:b/>
      <w:bCs/>
    </w:rPr>
  </w:style>
  <w:style w:type="paragraph" w:customStyle="1" w:styleId="nineptbodytext">
    <w:name w:val="nine pt body text"/>
    <w:aliases w:val="9bt"/>
    <w:basedOn w:val="nineptnormal"/>
    <w:rsid w:val="00E2487F"/>
    <w:pPr>
      <w:spacing w:after="220"/>
    </w:pPr>
  </w:style>
  <w:style w:type="paragraph" w:customStyle="1" w:styleId="nineptnormal">
    <w:name w:val="nine pt normal"/>
    <w:aliases w:val="9n"/>
    <w:basedOn w:val="Normal"/>
    <w:rsid w:val="00E2487F"/>
    <w:pPr>
      <w:spacing w:line="220" w:lineRule="atLeast"/>
    </w:pPr>
    <w:rPr>
      <w:sz w:val="18"/>
    </w:rPr>
  </w:style>
  <w:style w:type="paragraph" w:customStyle="1" w:styleId="nineptheadingcentred">
    <w:name w:val="nine pt heading centred"/>
    <w:aliases w:val="9hc"/>
    <w:basedOn w:val="nineptheading"/>
    <w:rsid w:val="00E2487F"/>
    <w:pPr>
      <w:jc w:val="center"/>
    </w:pPr>
  </w:style>
  <w:style w:type="paragraph" w:customStyle="1" w:styleId="heading">
    <w:name w:val="heading"/>
    <w:aliases w:val="h"/>
    <w:basedOn w:val="BodyText"/>
    <w:rsid w:val="00E2487F"/>
    <w:rPr>
      <w:b/>
    </w:rPr>
  </w:style>
  <w:style w:type="paragraph" w:customStyle="1" w:styleId="headingcentred">
    <w:name w:val="heading centred"/>
    <w:aliases w:val="hc"/>
    <w:basedOn w:val="heading"/>
    <w:rsid w:val="00E2487F"/>
    <w:pPr>
      <w:jc w:val="center"/>
    </w:pPr>
  </w:style>
  <w:style w:type="paragraph" w:customStyle="1" w:styleId="Normalcentred">
    <w:name w:val="Normal centred"/>
    <w:aliases w:val="nc"/>
    <w:basedOn w:val="acctcolumnheadingnospaceafter"/>
    <w:rsid w:val="00E2487F"/>
  </w:style>
  <w:style w:type="paragraph" w:customStyle="1" w:styleId="nineptheadingcentredbold">
    <w:name w:val="nine pt heading centred bold"/>
    <w:aliases w:val="9hcb"/>
    <w:basedOn w:val="Normal"/>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487F"/>
    <w:pPr>
      <w:ind w:left="-57" w:right="-57"/>
    </w:pPr>
  </w:style>
  <w:style w:type="paragraph" w:customStyle="1" w:styleId="nineptnormalheadinghalfspace">
    <w:name w:val="nine pt normal heading half space"/>
    <w:aliases w:val="9nhhs"/>
    <w:basedOn w:val="nineptnormalheading"/>
    <w:rsid w:val="00E2487F"/>
    <w:pPr>
      <w:spacing w:after="80"/>
    </w:pPr>
  </w:style>
  <w:style w:type="paragraph" w:customStyle="1" w:styleId="nineptnormalheading">
    <w:name w:val="nine pt normal heading"/>
    <w:aliases w:val="9nh"/>
    <w:basedOn w:val="nineptnormal"/>
    <w:rsid w:val="00E2487F"/>
    <w:rPr>
      <w:b/>
    </w:rPr>
  </w:style>
  <w:style w:type="paragraph" w:customStyle="1" w:styleId="nineptcolumntab1">
    <w:name w:val="nine pt column tab1"/>
    <w:aliases w:val="a91"/>
    <w:basedOn w:val="nineptnormal"/>
    <w:rsid w:val="00E2487F"/>
    <w:pPr>
      <w:tabs>
        <w:tab w:val="decimal" w:pos="737"/>
      </w:tabs>
    </w:pPr>
  </w:style>
  <w:style w:type="paragraph" w:customStyle="1" w:styleId="nineptnormalitalicheading">
    <w:name w:val="nine pt normal italic heading"/>
    <w:aliases w:val="9nith"/>
    <w:basedOn w:val="nineptnormalheading"/>
    <w:rsid w:val="00E2487F"/>
    <w:rPr>
      <w:i/>
      <w:iCs/>
    </w:rPr>
  </w:style>
  <w:style w:type="paragraph" w:customStyle="1" w:styleId="Normalheadingcentred">
    <w:name w:val="Normal heading centred"/>
    <w:aliases w:val="nhc"/>
    <w:basedOn w:val="Normalheading"/>
    <w:rsid w:val="00E2487F"/>
    <w:pPr>
      <w:jc w:val="center"/>
    </w:pPr>
  </w:style>
  <w:style w:type="paragraph" w:customStyle="1" w:styleId="Normalheading">
    <w:name w:val="Normal heading"/>
    <w:aliases w:val="nh"/>
    <w:basedOn w:val="Normal"/>
    <w:rsid w:val="00E2487F"/>
    <w:rPr>
      <w:b/>
      <w:bCs/>
    </w:rPr>
  </w:style>
  <w:style w:type="paragraph" w:customStyle="1" w:styleId="ListBullethalfspaceafter">
    <w:name w:val="List Bullet half space after"/>
    <w:aliases w:val="lbhs"/>
    <w:basedOn w:val="ListBullet"/>
    <w:rsid w:val="00E2487F"/>
    <w:pPr>
      <w:spacing w:after="130"/>
    </w:pPr>
  </w:style>
  <w:style w:type="paragraph" w:customStyle="1" w:styleId="accttwofigurescents">
    <w:name w:val="acct two figures cents"/>
    <w:aliases w:val="a2c,acct two figures ¢ sign"/>
    <w:basedOn w:val="Normal"/>
    <w:rsid w:val="00E2487F"/>
    <w:pPr>
      <w:tabs>
        <w:tab w:val="decimal" w:pos="284"/>
      </w:tabs>
    </w:pPr>
  </w:style>
  <w:style w:type="paragraph" w:customStyle="1" w:styleId="accttwofiguresdecimal">
    <w:name w:val="acct two figures decimal"/>
    <w:aliases w:val="a2d"/>
    <w:basedOn w:val="Normal"/>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rsid w:val="00E2487F"/>
    <w:pPr>
      <w:spacing w:after="0"/>
    </w:pPr>
  </w:style>
  <w:style w:type="paragraph" w:customStyle="1" w:styleId="ListBullet2halfspaceafter">
    <w:name w:val="List Bullet 2 half space after"/>
    <w:aliases w:val="lb2hs"/>
    <w:basedOn w:val="ListBullet2"/>
    <w:rsid w:val="00E2487F"/>
    <w:pPr>
      <w:spacing w:after="130"/>
    </w:pPr>
  </w:style>
  <w:style w:type="paragraph" w:customStyle="1" w:styleId="BodyTextIndentitalichalfspafter">
    <w:name w:val="Body Text Indent italic half sp after"/>
    <w:aliases w:val="iitalhs"/>
    <w:basedOn w:val="BodyTextIndentitalic"/>
    <w:rsid w:val="00E2487F"/>
    <w:pPr>
      <w:spacing w:after="130"/>
    </w:pPr>
  </w:style>
  <w:style w:type="paragraph" w:customStyle="1" w:styleId="BodyTextIndentitalic">
    <w:name w:val="Body Text Indent italic"/>
    <w:aliases w:val="iital"/>
    <w:basedOn w:val="BodyTextIndent"/>
    <w:rsid w:val="00E2487F"/>
    <w:rPr>
      <w:i/>
      <w:iCs/>
    </w:rPr>
  </w:style>
  <w:style w:type="paragraph" w:customStyle="1" w:styleId="BodyTextIndenthalfspaceafter">
    <w:name w:val="Body Text Indent half space after"/>
    <w:aliases w:val="ihs"/>
    <w:basedOn w:val="BodyTextIndent"/>
    <w:rsid w:val="00E2487F"/>
    <w:pPr>
      <w:spacing w:after="130"/>
    </w:pPr>
  </w:style>
  <w:style w:type="paragraph" w:customStyle="1" w:styleId="BodyTextonepointafter">
    <w:name w:val="Body Text one point after"/>
    <w:aliases w:val="bt1"/>
    <w:basedOn w:val="BodyText"/>
    <w:rsid w:val="00E2487F"/>
    <w:pPr>
      <w:spacing w:after="20"/>
    </w:pPr>
  </w:style>
  <w:style w:type="paragraph" w:customStyle="1" w:styleId="keeptogether">
    <w:name w:val="keep together"/>
    <w:aliases w:val="kt"/>
    <w:basedOn w:val="BodyText"/>
    <w:rsid w:val="00E2487F"/>
    <w:pPr>
      <w:keepNext/>
      <w:keepLines/>
    </w:pPr>
  </w:style>
  <w:style w:type="paragraph" w:customStyle="1" w:styleId="acctthreecolumns">
    <w:name w:val="acct three columns"/>
    <w:aliases w:val="a3,acct three figures"/>
    <w:basedOn w:val="Normal"/>
    <w:rsid w:val="00E2487F"/>
    <w:pPr>
      <w:tabs>
        <w:tab w:val="decimal" w:pos="1361"/>
      </w:tabs>
    </w:pPr>
  </w:style>
  <w:style w:type="paragraph" w:customStyle="1" w:styleId="acctthreecolumnsshorternumber">
    <w:name w:val="acct three columns shorter number"/>
    <w:aliases w:val="a3-"/>
    <w:basedOn w:val="Normal"/>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rsid w:val="00E2487F"/>
    <w:pPr>
      <w:spacing w:before="130" w:after="130"/>
    </w:pPr>
  </w:style>
  <w:style w:type="paragraph" w:customStyle="1" w:styleId="BodyTextitalic">
    <w:name w:val="Body Text italic"/>
    <w:basedOn w:val="BodyText"/>
    <w:rsid w:val="00E2487F"/>
    <w:rPr>
      <w:i/>
      <w:iCs/>
    </w:rPr>
  </w:style>
  <w:style w:type="paragraph" w:customStyle="1" w:styleId="BodyTextIndentnosp">
    <w:name w:val="Body Text Indent no sp"/>
    <w:aliases w:val="in,indent no space after"/>
    <w:basedOn w:val="BodyTextIndent"/>
    <w:rsid w:val="00E2487F"/>
    <w:pPr>
      <w:spacing w:after="0"/>
    </w:pPr>
  </w:style>
  <w:style w:type="paragraph" w:customStyle="1" w:styleId="acctfourfiguresdecimal">
    <w:name w:val="acct four figures decimal"/>
    <w:aliases w:val="a4d"/>
    <w:basedOn w:val="Normal"/>
    <w:rsid w:val="00E2487F"/>
    <w:pPr>
      <w:tabs>
        <w:tab w:val="decimal" w:pos="383"/>
      </w:tabs>
    </w:pPr>
  </w:style>
  <w:style w:type="paragraph" w:customStyle="1" w:styleId="headingnospaceafter">
    <w:name w:val="heading no space after"/>
    <w:aliases w:val="hn,heading no space"/>
    <w:basedOn w:val="heading"/>
    <w:rsid w:val="00E2487F"/>
    <w:pPr>
      <w:spacing w:after="0"/>
    </w:pPr>
  </w:style>
  <w:style w:type="paragraph" w:customStyle="1" w:styleId="acctnotecolumndecimal">
    <w:name w:val="acct note column decimal"/>
    <w:aliases w:val="and"/>
    <w:basedOn w:val="Normal"/>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rsid w:val="00E2487F"/>
    <w:pPr>
      <w:tabs>
        <w:tab w:val="num" w:pos="284"/>
      </w:tabs>
      <w:spacing w:after="180"/>
      <w:ind w:left="284" w:hanging="284"/>
    </w:pPr>
  </w:style>
  <w:style w:type="paragraph" w:customStyle="1" w:styleId="nineptnormalbullet">
    <w:name w:val="nine pt normal bullet"/>
    <w:aliases w:val="9nb"/>
    <w:basedOn w:val="nineptnormal"/>
    <w:rsid w:val="00E2487F"/>
    <w:pPr>
      <w:tabs>
        <w:tab w:val="num" w:pos="284"/>
      </w:tabs>
      <w:ind w:left="284" w:hanging="284"/>
    </w:pPr>
  </w:style>
  <w:style w:type="paragraph" w:customStyle="1" w:styleId="ninepttabletextblockbullet">
    <w:name w:val="nine pt table text block bullet"/>
    <w:aliases w:val="9ttbb"/>
    <w:basedOn w:val="ninepttabletextblock"/>
    <w:rsid w:val="00E2487F"/>
    <w:pPr>
      <w:tabs>
        <w:tab w:val="num" w:pos="652"/>
      </w:tabs>
      <w:ind w:left="652" w:hanging="227"/>
    </w:pPr>
  </w:style>
  <w:style w:type="paragraph" w:customStyle="1" w:styleId="ninepttabletextblock">
    <w:name w:val="nine pt table text block"/>
    <w:aliases w:val="9ttbk"/>
    <w:basedOn w:val="Normal"/>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rsid w:val="00E2487F"/>
    <w:pPr>
      <w:tabs>
        <w:tab w:val="num" w:pos="1474"/>
      </w:tabs>
      <w:ind w:left="1474" w:hanging="340"/>
    </w:pPr>
  </w:style>
  <w:style w:type="paragraph" w:customStyle="1" w:styleId="tabletextheading">
    <w:name w:val="table text heading"/>
    <w:aliases w:val="tth"/>
    <w:basedOn w:val="tabletext"/>
    <w:rsid w:val="00E2487F"/>
    <w:rPr>
      <w:b/>
      <w:bCs/>
    </w:rPr>
  </w:style>
  <w:style w:type="paragraph" w:customStyle="1" w:styleId="acctfourfiguresyears">
    <w:name w:val="acct four figures years"/>
    <w:aliases w:val="a4y"/>
    <w:basedOn w:val="Normal"/>
    <w:rsid w:val="00E2487F"/>
    <w:pPr>
      <w:tabs>
        <w:tab w:val="decimal" w:pos="227"/>
      </w:tabs>
    </w:pPr>
  </w:style>
  <w:style w:type="paragraph" w:customStyle="1" w:styleId="accttwofiguresyears">
    <w:name w:val="acct two figures years"/>
    <w:aliases w:val="a2y"/>
    <w:basedOn w:val="Normal"/>
    <w:rsid w:val="00E2487F"/>
    <w:pPr>
      <w:tabs>
        <w:tab w:val="decimal" w:pos="482"/>
      </w:tabs>
    </w:pPr>
  </w:style>
  <w:style w:type="paragraph" w:customStyle="1" w:styleId="Foreigncurrencytable">
    <w:name w:val="Foreign currency table"/>
    <w:basedOn w:val="Normal"/>
    <w:rsid w:val="00E2487F"/>
    <w:pPr>
      <w:tabs>
        <w:tab w:val="decimal" w:pos="567"/>
      </w:tabs>
    </w:pPr>
  </w:style>
  <w:style w:type="paragraph" w:customStyle="1" w:styleId="headingitalicnospaceafter">
    <w:name w:val="heading italic no space after"/>
    <w:aliases w:val="hin"/>
    <w:basedOn w:val="Normal"/>
    <w:rsid w:val="00E2487F"/>
    <w:rPr>
      <w:i/>
      <w:iCs/>
    </w:rPr>
  </w:style>
  <w:style w:type="paragraph" w:customStyle="1" w:styleId="accttwofigures0">
    <w:name w:val="acct two figures %"/>
    <w:aliases w:val="a2%"/>
    <w:basedOn w:val="Normal"/>
    <w:rsid w:val="00E2487F"/>
    <w:pPr>
      <w:tabs>
        <w:tab w:val="decimal" w:pos="794"/>
      </w:tabs>
    </w:pPr>
  </w:style>
  <w:style w:type="paragraph" w:customStyle="1" w:styleId="accttwofigures2a22">
    <w:name w:val="acct two figures %2.a2%2"/>
    <w:basedOn w:val="Normal"/>
    <w:rsid w:val="00E2487F"/>
    <w:pPr>
      <w:tabs>
        <w:tab w:val="decimal" w:pos="510"/>
      </w:tabs>
    </w:pPr>
  </w:style>
  <w:style w:type="paragraph" w:customStyle="1" w:styleId="blocklist">
    <w:name w:val="block list"/>
    <w:aliases w:val="blist"/>
    <w:basedOn w:val="block"/>
    <w:rsid w:val="00E2487F"/>
    <w:pPr>
      <w:ind w:left="1134" w:hanging="567"/>
    </w:pPr>
  </w:style>
  <w:style w:type="paragraph" w:customStyle="1" w:styleId="blocklist2">
    <w:name w:val="block list2"/>
    <w:aliases w:val="blist2"/>
    <w:basedOn w:val="blocklist"/>
    <w:rsid w:val="00E2487F"/>
    <w:pPr>
      <w:ind w:left="1701"/>
    </w:pPr>
  </w:style>
  <w:style w:type="paragraph" w:customStyle="1" w:styleId="acctfourfigureslongernumber">
    <w:name w:val="acct four figures longer number"/>
    <w:aliases w:val="a4+"/>
    <w:basedOn w:val="Normal"/>
    <w:rsid w:val="00E2487F"/>
    <w:pPr>
      <w:tabs>
        <w:tab w:val="decimal" w:pos="851"/>
      </w:tabs>
    </w:pPr>
  </w:style>
  <w:style w:type="paragraph" w:customStyle="1" w:styleId="blockheading">
    <w:name w:val="block heading"/>
    <w:aliases w:val="bh"/>
    <w:basedOn w:val="block"/>
    <w:rsid w:val="00E2487F"/>
    <w:pPr>
      <w:keepNext/>
      <w:keepLines/>
      <w:spacing w:before="70"/>
    </w:pPr>
    <w:rPr>
      <w:b/>
    </w:rPr>
  </w:style>
  <w:style w:type="paragraph" w:customStyle="1" w:styleId="blockheadingitalicnosp">
    <w:name w:val="block heading italic no sp"/>
    <w:aliases w:val="bhin"/>
    <w:basedOn w:val="blockheadingitalic"/>
    <w:rsid w:val="00E2487F"/>
    <w:pPr>
      <w:spacing w:after="0"/>
    </w:pPr>
  </w:style>
  <w:style w:type="paragraph" w:customStyle="1" w:styleId="blockheadingitalic">
    <w:name w:val="block heading italic"/>
    <w:aliases w:val="bhi"/>
    <w:basedOn w:val="blockheadingitalicbold"/>
    <w:rsid w:val="00E2487F"/>
    <w:rPr>
      <w:b w:val="0"/>
    </w:rPr>
  </w:style>
  <w:style w:type="paragraph" w:customStyle="1" w:styleId="blockheadingitalicbold">
    <w:name w:val="block heading italic bold"/>
    <w:aliases w:val="bhib"/>
    <w:basedOn w:val="blockheading"/>
    <w:rsid w:val="00E2487F"/>
    <w:rPr>
      <w:i/>
    </w:rPr>
  </w:style>
  <w:style w:type="paragraph" w:customStyle="1" w:styleId="blockheadingnosp">
    <w:name w:val="block heading no sp"/>
    <w:aliases w:val="bhn,block heading no space after"/>
    <w:basedOn w:val="blockheading"/>
    <w:rsid w:val="00E2487F"/>
    <w:pPr>
      <w:spacing w:after="0"/>
    </w:pPr>
  </w:style>
  <w:style w:type="paragraph" w:customStyle="1" w:styleId="smallreturn">
    <w:name w:val="small return"/>
    <w:aliases w:val="sr"/>
    <w:basedOn w:val="Normal"/>
    <w:rsid w:val="00E2487F"/>
    <w:pPr>
      <w:spacing w:line="130" w:lineRule="exact"/>
    </w:pPr>
  </w:style>
  <w:style w:type="paragraph" w:customStyle="1" w:styleId="headingbolditalicnospaceafter">
    <w:name w:val="heading bold italic no space after"/>
    <w:aliases w:val="hbin"/>
    <w:basedOn w:val="headingbolditalic"/>
    <w:rsid w:val="00E2487F"/>
    <w:pPr>
      <w:spacing w:after="0"/>
    </w:pPr>
  </w:style>
  <w:style w:type="paragraph" w:customStyle="1" w:styleId="headingbolditalic">
    <w:name w:val="heading bold italic"/>
    <w:aliases w:val="hbi"/>
    <w:basedOn w:val="heading"/>
    <w:rsid w:val="00E2487F"/>
    <w:rPr>
      <w:i/>
    </w:rPr>
  </w:style>
  <w:style w:type="paragraph" w:customStyle="1" w:styleId="acctstatementheadingashorter">
    <w:name w:val="acct statement heading (a) shorter"/>
    <w:aliases w:val="asas"/>
    <w:basedOn w:val="Normal"/>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487F"/>
    <w:pPr>
      <w:ind w:left="568" w:hanging="284"/>
    </w:pPr>
  </w:style>
  <w:style w:type="paragraph" w:customStyle="1" w:styleId="acctindenttabs">
    <w:name w:val="acct indent+tabs"/>
    <w:aliases w:val="ait"/>
    <w:basedOn w:val="acctindent"/>
    <w:rsid w:val="00E2487F"/>
    <w:pPr>
      <w:tabs>
        <w:tab w:val="left" w:pos="851"/>
        <w:tab w:val="left" w:pos="1134"/>
      </w:tabs>
    </w:pPr>
  </w:style>
  <w:style w:type="paragraph" w:customStyle="1" w:styleId="acctindenttabsnospaceafter">
    <w:name w:val="acct indent+tabs no space after"/>
    <w:aliases w:val="aitn"/>
    <w:basedOn w:val="acctindenttabs"/>
    <w:rsid w:val="00E2487F"/>
    <w:pPr>
      <w:spacing w:after="0"/>
    </w:pPr>
  </w:style>
  <w:style w:type="paragraph" w:customStyle="1" w:styleId="blockbullet">
    <w:name w:val="block bullet"/>
    <w:aliases w:val="bb"/>
    <w:basedOn w:val="block"/>
    <w:rsid w:val="00E2487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E2487F"/>
    <w:pPr>
      <w:tabs>
        <w:tab w:val="decimal" w:pos="964"/>
      </w:tabs>
    </w:pPr>
  </w:style>
  <w:style w:type="paragraph" w:customStyle="1" w:styleId="headingitalic">
    <w:name w:val="heading italic"/>
    <w:aliases w:val="hi"/>
    <w:basedOn w:val="headingbolditalic"/>
    <w:rsid w:val="00E2487F"/>
    <w:rPr>
      <w:b w:val="0"/>
      <w:bCs/>
      <w:iCs/>
    </w:rPr>
  </w:style>
  <w:style w:type="paragraph" w:customStyle="1" w:styleId="blocklistnospaceafter">
    <w:name w:val="block list no space after"/>
    <w:aliases w:val="blistn"/>
    <w:basedOn w:val="blocklist"/>
    <w:rsid w:val="00E2487F"/>
    <w:pPr>
      <w:spacing w:after="0"/>
    </w:pPr>
  </w:style>
  <w:style w:type="paragraph" w:customStyle="1" w:styleId="eightptnormal">
    <w:name w:val="eight pt normal"/>
    <w:aliases w:val="8n"/>
    <w:basedOn w:val="Normal"/>
    <w:rsid w:val="00E2487F"/>
    <w:pPr>
      <w:spacing w:line="200" w:lineRule="atLeast"/>
    </w:pPr>
    <w:rPr>
      <w:sz w:val="16"/>
    </w:rPr>
  </w:style>
  <w:style w:type="paragraph" w:customStyle="1" w:styleId="eightptcolumnheading">
    <w:name w:val="eight pt column heading"/>
    <w:aliases w:val="8ch"/>
    <w:basedOn w:val="eightptnormal"/>
    <w:rsid w:val="00E2487F"/>
    <w:pPr>
      <w:jc w:val="center"/>
    </w:pPr>
  </w:style>
  <w:style w:type="paragraph" w:customStyle="1" w:styleId="eightptnormalheadingcentred">
    <w:name w:val="eight pt normal heading centred"/>
    <w:aliases w:val="8nhc"/>
    <w:basedOn w:val="eightptnormalheading"/>
    <w:rsid w:val="00E2487F"/>
    <w:pPr>
      <w:jc w:val="center"/>
    </w:pPr>
    <w:rPr>
      <w:bCs w:val="0"/>
    </w:rPr>
  </w:style>
  <w:style w:type="paragraph" w:customStyle="1" w:styleId="eightptnormalheading">
    <w:name w:val="eight pt normal heading"/>
    <w:aliases w:val="8nh"/>
    <w:basedOn w:val="eightptnormal"/>
    <w:rsid w:val="00E2487F"/>
    <w:rPr>
      <w:b/>
      <w:bCs/>
    </w:rPr>
  </w:style>
  <w:style w:type="paragraph" w:customStyle="1" w:styleId="eightptbodytextheading">
    <w:name w:val="eight pt body text heading"/>
    <w:aliases w:val="8h"/>
    <w:basedOn w:val="eightptbodytext"/>
    <w:rsid w:val="00E2487F"/>
    <w:rPr>
      <w:b/>
      <w:bCs/>
    </w:rPr>
  </w:style>
  <w:style w:type="paragraph" w:customStyle="1" w:styleId="eightptbodytext">
    <w:name w:val="eight pt body text"/>
    <w:aliases w:val="8bt"/>
    <w:basedOn w:val="eightptnormal"/>
    <w:rsid w:val="00E2487F"/>
    <w:pPr>
      <w:spacing w:after="200"/>
    </w:pPr>
  </w:style>
  <w:style w:type="paragraph" w:customStyle="1" w:styleId="eightptcolumntabs">
    <w:name w:val="eight pt column tabs"/>
    <w:aliases w:val="a8"/>
    <w:basedOn w:val="eightptnormal"/>
    <w:rsid w:val="00E2487F"/>
    <w:pPr>
      <w:tabs>
        <w:tab w:val="decimal" w:pos="482"/>
      </w:tabs>
      <w:ind w:left="-57" w:right="-57"/>
    </w:pPr>
  </w:style>
  <w:style w:type="paragraph" w:customStyle="1" w:styleId="eightpthalfspaceafter">
    <w:name w:val="eight pt half space after"/>
    <w:aliases w:val="8hs"/>
    <w:basedOn w:val="eightptnormal"/>
    <w:rsid w:val="00E2487F"/>
    <w:pPr>
      <w:spacing w:after="100"/>
    </w:pPr>
  </w:style>
  <w:style w:type="paragraph" w:customStyle="1" w:styleId="eightptcolumnheadingspace">
    <w:name w:val="eight pt column heading+space"/>
    <w:aliases w:val="8chs"/>
    <w:basedOn w:val="eightptcolumnheading"/>
    <w:rsid w:val="00E2487F"/>
    <w:pPr>
      <w:spacing w:after="200"/>
    </w:pPr>
  </w:style>
  <w:style w:type="paragraph" w:customStyle="1" w:styleId="eightptblocknosp">
    <w:name w:val="eight pt block no sp"/>
    <w:aliases w:val="8bn"/>
    <w:basedOn w:val="eightptblock"/>
    <w:rsid w:val="00E2487F"/>
    <w:pPr>
      <w:spacing w:after="0"/>
    </w:pPr>
  </w:style>
  <w:style w:type="paragraph" w:customStyle="1" w:styleId="eightptblock">
    <w:name w:val="eight pt block"/>
    <w:aliases w:val="8b"/>
    <w:basedOn w:val="Normal"/>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487F"/>
    <w:pPr>
      <w:spacing w:before="80" w:after="80"/>
    </w:pPr>
  </w:style>
  <w:style w:type="paragraph" w:customStyle="1" w:styleId="eightptcolumntabs2">
    <w:name w:val="eight pt column tabs2"/>
    <w:aliases w:val="a82"/>
    <w:basedOn w:val="eightptnormal"/>
    <w:rsid w:val="00E2487F"/>
    <w:pPr>
      <w:tabs>
        <w:tab w:val="decimal" w:pos="539"/>
      </w:tabs>
      <w:ind w:left="-57" w:right="-57"/>
    </w:pPr>
  </w:style>
  <w:style w:type="paragraph" w:customStyle="1" w:styleId="acctstatementheadingshorter2">
    <w:name w:val="acct statement heading shorter2"/>
    <w:aliases w:val="as-2"/>
    <w:basedOn w:val="acctstatementheading"/>
    <w:rsid w:val="00E2487F"/>
    <w:pPr>
      <w:ind w:right="5103"/>
    </w:pPr>
  </w:style>
  <w:style w:type="paragraph" w:customStyle="1" w:styleId="accttwofigureslongernumber2">
    <w:name w:val="acct two figures longer number2"/>
    <w:aliases w:val="a2+2"/>
    <w:basedOn w:val="Normal"/>
    <w:rsid w:val="00E2487F"/>
    <w:pPr>
      <w:tabs>
        <w:tab w:val="decimal" w:pos="1332"/>
      </w:tabs>
    </w:pPr>
  </w:style>
  <w:style w:type="paragraph" w:customStyle="1" w:styleId="Normalbullet">
    <w:name w:val="Normal bullet"/>
    <w:aliases w:val="nb"/>
    <w:basedOn w:val="Normal"/>
    <w:rsid w:val="00E2487F"/>
    <w:pPr>
      <w:tabs>
        <w:tab w:val="num" w:pos="340"/>
      </w:tabs>
      <w:ind w:left="340" w:hanging="340"/>
    </w:pPr>
  </w:style>
  <w:style w:type="paragraph" w:customStyle="1" w:styleId="blockindentnosp">
    <w:name w:val="block indent no sp"/>
    <w:aliases w:val="bin,binn,block + indent"/>
    <w:basedOn w:val="blockindent"/>
    <w:rsid w:val="00E2487F"/>
    <w:pPr>
      <w:spacing w:after="0"/>
    </w:pPr>
  </w:style>
  <w:style w:type="paragraph" w:customStyle="1" w:styleId="blockindent">
    <w:name w:val="block indent"/>
    <w:aliases w:val="bi"/>
    <w:basedOn w:val="block"/>
    <w:rsid w:val="00E2487F"/>
    <w:pPr>
      <w:ind w:left="737" w:hanging="170"/>
    </w:pPr>
  </w:style>
  <w:style w:type="paragraph" w:customStyle="1" w:styleId="nineptnormalcentred">
    <w:name w:val="nine pt normal centred"/>
    <w:aliases w:val="9nc"/>
    <w:basedOn w:val="nineptnormal"/>
    <w:rsid w:val="00E2487F"/>
    <w:pPr>
      <w:jc w:val="center"/>
    </w:pPr>
  </w:style>
  <w:style w:type="paragraph" w:customStyle="1" w:styleId="nineptcol">
    <w:name w:val="nine pt %col"/>
    <w:aliases w:val="9%"/>
    <w:basedOn w:val="nineptnormal"/>
    <w:rsid w:val="00E2487F"/>
    <w:pPr>
      <w:tabs>
        <w:tab w:val="decimal" w:pos="340"/>
      </w:tabs>
    </w:pPr>
  </w:style>
  <w:style w:type="paragraph" w:customStyle="1" w:styleId="nineptcolumntab">
    <w:name w:val="nine pt column tab"/>
    <w:aliases w:val="a9,nine pt column tabs"/>
    <w:basedOn w:val="nineptnormal"/>
    <w:rsid w:val="00E2487F"/>
    <w:pPr>
      <w:tabs>
        <w:tab w:val="decimal" w:pos="624"/>
      </w:tabs>
      <w:spacing w:line="200" w:lineRule="atLeast"/>
    </w:pPr>
  </w:style>
  <w:style w:type="paragraph" w:customStyle="1" w:styleId="nineptnormalitalic">
    <w:name w:val="nine pt normal italic"/>
    <w:aliases w:val="9nit"/>
    <w:basedOn w:val="nineptnormal"/>
    <w:rsid w:val="00E2487F"/>
    <w:rPr>
      <w:i/>
      <w:iCs/>
    </w:rPr>
  </w:style>
  <w:style w:type="paragraph" w:customStyle="1" w:styleId="nineptblocklistnospaceafter">
    <w:name w:val="nine pt block list no space after"/>
    <w:aliases w:val="9bln"/>
    <w:basedOn w:val="nineptblocklist"/>
    <w:rsid w:val="00E2487F"/>
    <w:pPr>
      <w:spacing w:after="0"/>
    </w:pPr>
  </w:style>
  <w:style w:type="paragraph" w:customStyle="1" w:styleId="nineptblocklist">
    <w:name w:val="nine pt block list"/>
    <w:aliases w:val="9bl"/>
    <w:basedOn w:val="nineptblock"/>
    <w:rsid w:val="00E2487F"/>
    <w:pPr>
      <w:ind w:left="992" w:hanging="425"/>
    </w:pPr>
  </w:style>
  <w:style w:type="paragraph" w:customStyle="1" w:styleId="nineptblock">
    <w:name w:val="nine pt block"/>
    <w:aliases w:val="9b"/>
    <w:basedOn w:val="nineptnormal"/>
    <w:rsid w:val="00E2487F"/>
    <w:pPr>
      <w:spacing w:after="220"/>
      <w:ind w:left="567"/>
    </w:pPr>
  </w:style>
  <w:style w:type="paragraph" w:customStyle="1" w:styleId="acctfourfiguresshorternumber2">
    <w:name w:val="acct four figures shorter number2"/>
    <w:aliases w:val="a4-2"/>
    <w:basedOn w:val="Normal"/>
    <w:rsid w:val="00E2487F"/>
    <w:pPr>
      <w:tabs>
        <w:tab w:val="decimal" w:pos="624"/>
      </w:tabs>
    </w:pPr>
  </w:style>
  <w:style w:type="paragraph" w:customStyle="1" w:styleId="nineptnormalheadingcentred">
    <w:name w:val="nine pt normal heading centred"/>
    <w:aliases w:val="9nhc"/>
    <w:basedOn w:val="nineptnormalheading"/>
    <w:rsid w:val="00E2487F"/>
    <w:pPr>
      <w:jc w:val="center"/>
    </w:pPr>
  </w:style>
  <w:style w:type="paragraph" w:customStyle="1" w:styleId="nineptheadingcentredspace">
    <w:name w:val="nine pt heading centred + space"/>
    <w:aliases w:val="9hcs"/>
    <w:basedOn w:val="Normal"/>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487F"/>
    <w:pPr>
      <w:tabs>
        <w:tab w:val="decimal" w:pos="227"/>
      </w:tabs>
    </w:pPr>
  </w:style>
  <w:style w:type="paragraph" w:customStyle="1" w:styleId="nineptcolumntab2">
    <w:name w:val="nine pt column tab2"/>
    <w:aliases w:val="a92,nine pt column tabs2"/>
    <w:basedOn w:val="nineptnormal"/>
    <w:rsid w:val="00E2487F"/>
    <w:pPr>
      <w:tabs>
        <w:tab w:val="decimal" w:pos="510"/>
      </w:tabs>
    </w:pPr>
  </w:style>
  <w:style w:type="paragraph" w:customStyle="1" w:styleId="nineptonepointafter">
    <w:name w:val="nine pt one point after"/>
    <w:aliases w:val="9n1"/>
    <w:basedOn w:val="nineptnormal"/>
    <w:rsid w:val="00E2487F"/>
    <w:pPr>
      <w:spacing w:after="20"/>
    </w:pPr>
  </w:style>
  <w:style w:type="paragraph" w:customStyle="1" w:styleId="nineptblockind">
    <w:name w:val="nine pt block *ind"/>
    <w:aliases w:val="9b*ind"/>
    <w:basedOn w:val="nineptblock"/>
    <w:rsid w:val="00E2487F"/>
    <w:pPr>
      <w:ind w:left="851" w:hanging="284"/>
    </w:pPr>
  </w:style>
  <w:style w:type="paragraph" w:customStyle="1" w:styleId="headingonepointafter">
    <w:name w:val="heading one point after"/>
    <w:aliases w:val="h1p"/>
    <w:basedOn w:val="heading"/>
    <w:rsid w:val="00E2487F"/>
    <w:pPr>
      <w:spacing w:after="20"/>
    </w:pPr>
  </w:style>
  <w:style w:type="paragraph" w:customStyle="1" w:styleId="blockbulletnospaceafter">
    <w:name w:val="block bullet no space after"/>
    <w:aliases w:val="bbn,block bullet no sp"/>
    <w:basedOn w:val="blockbullet"/>
    <w:rsid w:val="00E2487F"/>
    <w:pPr>
      <w:spacing w:after="0"/>
    </w:pPr>
  </w:style>
  <w:style w:type="paragraph" w:customStyle="1" w:styleId="acctstatementheadingaitalicbold">
    <w:name w:val="acct statement heading (a) italic bold"/>
    <w:aliases w:val="asaib"/>
    <w:basedOn w:val="acctstatementheadinga"/>
    <w:rsid w:val="00E2487F"/>
    <w:pPr>
      <w:spacing w:before="0" w:after="260"/>
    </w:pPr>
    <w:rPr>
      <w:i/>
    </w:rPr>
  </w:style>
  <w:style w:type="paragraph" w:customStyle="1" w:styleId="nineptblocknosp">
    <w:name w:val="nine pt block no sp"/>
    <w:aliases w:val="9bn"/>
    <w:basedOn w:val="Normal"/>
    <w:rsid w:val="00E2487F"/>
    <w:pPr>
      <w:spacing w:line="220" w:lineRule="atLeast"/>
      <w:ind w:left="567"/>
    </w:pPr>
    <w:rPr>
      <w:sz w:val="18"/>
    </w:rPr>
  </w:style>
  <w:style w:type="paragraph" w:customStyle="1" w:styleId="nineptnormalheadingbolditalic">
    <w:name w:val="nine pt normal heading bold italic"/>
    <w:aliases w:val="9h2"/>
    <w:basedOn w:val="nineptnormalheading"/>
    <w:rsid w:val="00E2487F"/>
    <w:rPr>
      <w:i/>
      <w:iCs/>
    </w:rPr>
  </w:style>
  <w:style w:type="paragraph" w:customStyle="1" w:styleId="nineptnormalhalfspace">
    <w:name w:val="nine pt normal half space"/>
    <w:aliases w:val="9nhs"/>
    <w:basedOn w:val="nineptnormal"/>
    <w:rsid w:val="00E2487F"/>
    <w:pPr>
      <w:spacing w:after="80"/>
    </w:pPr>
  </w:style>
  <w:style w:type="paragraph" w:customStyle="1" w:styleId="nineptratecol">
    <w:name w:val="nine pt rate col"/>
    <w:aliases w:val="a9r"/>
    <w:basedOn w:val="nineptnormal"/>
    <w:rsid w:val="00E2487F"/>
    <w:pPr>
      <w:tabs>
        <w:tab w:val="decimal" w:pos="397"/>
      </w:tabs>
    </w:pPr>
  </w:style>
  <w:style w:type="paragraph" w:customStyle="1" w:styleId="nineptblockitalics">
    <w:name w:val="nine pt block italics"/>
    <w:aliases w:val="9bit"/>
    <w:basedOn w:val="nineptblock"/>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487F"/>
    <w:pPr>
      <w:spacing w:after="80"/>
    </w:pPr>
  </w:style>
  <w:style w:type="paragraph" w:customStyle="1" w:styleId="nineptbodytextheading">
    <w:name w:val="nine pt body text heading"/>
    <w:aliases w:val="9bth"/>
    <w:basedOn w:val="Footer"/>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487F"/>
    <w:pPr>
      <w:jc w:val="center"/>
    </w:pPr>
  </w:style>
  <w:style w:type="paragraph" w:customStyle="1" w:styleId="nineptnormalheadingcentredwider">
    <w:name w:val="nine pt normal heading centred wider"/>
    <w:aliases w:val="9nhcw"/>
    <w:basedOn w:val="nineptnormalheadingcentred"/>
    <w:rsid w:val="00E2487F"/>
    <w:pPr>
      <w:ind w:left="-85" w:right="-85"/>
    </w:pPr>
  </w:style>
  <w:style w:type="paragraph" w:customStyle="1" w:styleId="nineptcolumntabs5">
    <w:name w:val="nine pt column tabs5"/>
    <w:aliases w:val="a95,nine pt column tab5"/>
    <w:basedOn w:val="Normal"/>
    <w:rsid w:val="00E2487F"/>
    <w:pPr>
      <w:tabs>
        <w:tab w:val="decimal" w:pos="794"/>
      </w:tabs>
      <w:spacing w:line="220" w:lineRule="atLeast"/>
    </w:pPr>
    <w:rPr>
      <w:sz w:val="18"/>
    </w:rPr>
  </w:style>
  <w:style w:type="paragraph" w:customStyle="1" w:styleId="ninebtbodytextcentred">
    <w:name w:val="nine bt body text centred"/>
    <w:aliases w:val="9btc"/>
    <w:basedOn w:val="nineptbodytext"/>
    <w:rsid w:val="00E2487F"/>
    <w:pPr>
      <w:spacing w:after="180"/>
      <w:jc w:val="center"/>
    </w:pPr>
  </w:style>
  <w:style w:type="paragraph" w:customStyle="1" w:styleId="nineptbodytextheadingcentredwider">
    <w:name w:val="nine pt body text heading centred wider"/>
    <w:aliases w:val="9bthcw,a9bthcw"/>
    <w:basedOn w:val="nineptbodytextheadingcentred"/>
    <w:rsid w:val="00E2487F"/>
    <w:pPr>
      <w:ind w:left="-85" w:right="-85"/>
    </w:pPr>
  </w:style>
  <w:style w:type="paragraph" w:customStyle="1" w:styleId="nineptcolumntabdecimal2">
    <w:name w:val="nine pt column tab decimal2"/>
    <w:aliases w:val="a9d2,nine pt column tabs decimal2"/>
    <w:basedOn w:val="nineptnormal"/>
    <w:rsid w:val="00E2487F"/>
    <w:pPr>
      <w:tabs>
        <w:tab w:val="decimal" w:pos="284"/>
      </w:tabs>
    </w:pPr>
  </w:style>
  <w:style w:type="paragraph" w:customStyle="1" w:styleId="nineptcolumntab4">
    <w:name w:val="nine pt column tab4"/>
    <w:aliases w:val="a94,nine pt column tabs4"/>
    <w:basedOn w:val="nineptnormal"/>
    <w:rsid w:val="00E2487F"/>
    <w:pPr>
      <w:tabs>
        <w:tab w:val="decimal" w:pos="680"/>
      </w:tabs>
    </w:pPr>
  </w:style>
  <w:style w:type="paragraph" w:customStyle="1" w:styleId="nineptcolumntab3">
    <w:name w:val="nine pt column tab3"/>
    <w:aliases w:val="a93,nine pt column tabs3"/>
    <w:basedOn w:val="nineptnormal"/>
    <w:rsid w:val="00E2487F"/>
    <w:pPr>
      <w:tabs>
        <w:tab w:val="decimal" w:pos="567"/>
      </w:tabs>
    </w:pPr>
  </w:style>
  <w:style w:type="paragraph" w:customStyle="1" w:styleId="nineptindent">
    <w:name w:val="nine pt indent"/>
    <w:aliases w:val="9i"/>
    <w:basedOn w:val="nineptnormal"/>
    <w:rsid w:val="00E2487F"/>
    <w:pPr>
      <w:ind w:left="425" w:hanging="425"/>
    </w:pPr>
  </w:style>
  <w:style w:type="paragraph" w:customStyle="1" w:styleId="blockind">
    <w:name w:val="block *ind"/>
    <w:aliases w:val="b*,block star ind"/>
    <w:basedOn w:val="block"/>
    <w:rsid w:val="00E2487F"/>
    <w:pPr>
      <w:ind w:left="907" w:hanging="340"/>
    </w:pPr>
  </w:style>
  <w:style w:type="paragraph" w:customStyle="1" w:styleId="List3i">
    <w:name w:val="List 3i"/>
    <w:aliases w:val="3i"/>
    <w:basedOn w:val="List2i"/>
    <w:rsid w:val="00E2487F"/>
    <w:pPr>
      <w:ind w:left="1701"/>
    </w:pPr>
  </w:style>
  <w:style w:type="paragraph" w:customStyle="1" w:styleId="acctindentonepointafter">
    <w:name w:val="acct indent one point after"/>
    <w:aliases w:val="ai1p"/>
    <w:basedOn w:val="acctindent"/>
    <w:rsid w:val="00E2487F"/>
    <w:pPr>
      <w:spacing w:after="20"/>
    </w:pPr>
  </w:style>
  <w:style w:type="paragraph" w:customStyle="1" w:styleId="eightptnormalheadingitalic">
    <w:name w:val="eight pt normal heading italic"/>
    <w:aliases w:val="8nhbi"/>
    <w:basedOn w:val="eightptnormalheading"/>
    <w:rsid w:val="00E2487F"/>
    <w:rPr>
      <w:i/>
      <w:iCs/>
    </w:rPr>
  </w:style>
  <w:style w:type="paragraph" w:customStyle="1" w:styleId="eightptcolumntabs3">
    <w:name w:val="eight pt column tabs3"/>
    <w:aliases w:val="a83"/>
    <w:basedOn w:val="eightptnormal"/>
    <w:rsid w:val="00E2487F"/>
    <w:pPr>
      <w:tabs>
        <w:tab w:val="decimal" w:pos="794"/>
      </w:tabs>
    </w:pPr>
  </w:style>
  <w:style w:type="paragraph" w:customStyle="1" w:styleId="eightptbodytextheadingmiddleline">
    <w:name w:val="eight pt body text heading middle line"/>
    <w:aliases w:val="8hml"/>
    <w:basedOn w:val="eightptbodytextheading"/>
    <w:rsid w:val="00E2487F"/>
    <w:pPr>
      <w:spacing w:before="80" w:after="80"/>
    </w:pPr>
  </w:style>
  <w:style w:type="paragraph" w:customStyle="1" w:styleId="eightptbodytextheadingmiddlelinecentred">
    <w:name w:val="eight pt body text heading middle line centred"/>
    <w:aliases w:val="8hmlc"/>
    <w:basedOn w:val="eightptbodytextheadingmiddleline"/>
    <w:rsid w:val="00E2487F"/>
    <w:pPr>
      <w:jc w:val="center"/>
    </w:pPr>
  </w:style>
  <w:style w:type="paragraph" w:customStyle="1" w:styleId="eightpt4ptspacebefore">
    <w:name w:val="eight pt 4pt space before"/>
    <w:aliases w:val="8n4sp"/>
    <w:basedOn w:val="eightptnormal"/>
    <w:rsid w:val="00E2487F"/>
    <w:pPr>
      <w:spacing w:before="80"/>
    </w:pPr>
  </w:style>
  <w:style w:type="paragraph" w:customStyle="1" w:styleId="eightpt4ptspaceafter">
    <w:name w:val="eight pt 4 pt space after"/>
    <w:aliases w:val="8n4sa"/>
    <w:basedOn w:val="eightptnormal"/>
    <w:rsid w:val="00E2487F"/>
    <w:pPr>
      <w:spacing w:after="80"/>
    </w:pPr>
  </w:style>
  <w:style w:type="paragraph" w:customStyle="1" w:styleId="blockbullet2">
    <w:name w:val="block bullet 2"/>
    <w:aliases w:val="bb2"/>
    <w:basedOn w:val="BodyText"/>
    <w:rsid w:val="00E2487F"/>
    <w:pPr>
      <w:tabs>
        <w:tab w:val="num" w:pos="1247"/>
      </w:tabs>
      <w:ind w:left="1247" w:hanging="340"/>
    </w:pPr>
  </w:style>
  <w:style w:type="paragraph" w:customStyle="1" w:styleId="headingnospaceaftercentred">
    <w:name w:val="heading no space after centred"/>
    <w:aliases w:val="hnc"/>
    <w:basedOn w:val="headingnospaceafter"/>
    <w:rsid w:val="00E2487F"/>
    <w:pPr>
      <w:jc w:val="center"/>
    </w:pPr>
  </w:style>
  <w:style w:type="paragraph" w:customStyle="1" w:styleId="acctfourfigureslongernumber2">
    <w:name w:val="acct four figures longer number2"/>
    <w:aliases w:val="a4+2"/>
    <w:basedOn w:val="Normal"/>
    <w:rsid w:val="00E2487F"/>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390F4B"/>
    <w:pPr>
      <w:spacing w:after="0" w:line="200" w:lineRule="exact"/>
      <w:ind w:left="562"/>
      <w:jc w:val="thaiDistribute"/>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390F4B"/>
    <w:rPr>
      <w:rFonts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F74687"/>
    <w:pPr>
      <w:spacing w:line="240" w:lineRule="auto"/>
      <w:ind w:left="567" w:hanging="27"/>
    </w:pPr>
    <w:rPr>
      <w:i w:val="0"/>
      <w:iCs w:val="0"/>
    </w:rPr>
  </w:style>
  <w:style w:type="character" w:customStyle="1" w:styleId="AccPolicyalternativeChar">
    <w:name w:val="Acc Policy alternative Char"/>
    <w:link w:val="AccPolicyalternative"/>
    <w:locked/>
    <w:rsid w:val="00F74687"/>
    <w:rPr>
      <w:rFonts w:cs="Angsana New"/>
      <w:bCs/>
      <w:sz w:val="22"/>
      <w:szCs w:val="22"/>
      <w:lang w:val="x-none" w:eastAsia="en-GB"/>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571426"/>
    <w:pPr>
      <w:spacing w:line="240" w:lineRule="auto"/>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7"/>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8"/>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paragraph" w:customStyle="1" w:styleId="ASSETS">
    <w:name w:val="ASSETS"/>
    <w:basedOn w:val="Normal"/>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rsid w:val="00BC5C7F"/>
    <w:pPr>
      <w:spacing w:line="240" w:lineRule="auto"/>
      <w:jc w:val="both"/>
    </w:pPr>
    <w:rPr>
      <w:szCs w:val="24"/>
      <w:lang w:val="en-US"/>
    </w:rPr>
  </w:style>
  <w:style w:type="character" w:styleId="Hyperlink">
    <w:name w:val="Hyperlink"/>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ccountingPolicy">
    <w:name w:val="Accounting Policy"/>
    <w:basedOn w:val="Normal"/>
    <w:link w:val="AccountingPolicyChar1"/>
    <w:rsid w:val="00720CD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720CD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20CDD"/>
    <w:rPr>
      <w:rFonts w:ascii="Univers 45 Light" w:eastAsia="MS Mincho" w:hAnsi="Univers 45 Light" w:cs="Univers 45 Light"/>
      <w:color w:val="000000"/>
      <w:lang w:val="en-GB" w:bidi="ar-SA"/>
    </w:rPr>
  </w:style>
  <w:style w:type="paragraph" w:customStyle="1" w:styleId="Default">
    <w:name w:val="Default"/>
    <w:rsid w:val="00E90A4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ormalIndent2">
    <w:name w:val="Normal Indent2"/>
    <w:basedOn w:val="Normal"/>
    <w:rsid w:val="001122C2"/>
    <w:pPr>
      <w:ind w:left="142"/>
    </w:pPr>
  </w:style>
  <w:style w:type="paragraph" w:customStyle="1" w:styleId="a1">
    <w:name w:val="ºÇ¡"/>
    <w:basedOn w:val="Normal"/>
    <w:rsid w:val="001122C2"/>
    <w:pPr>
      <w:spacing w:line="240" w:lineRule="auto"/>
      <w:ind w:right="129"/>
      <w:jc w:val="right"/>
    </w:pPr>
    <w:rPr>
      <w:rFonts w:ascii="Book Antiqua" w:hAnsi="Book Antiqua" w:cs="Angsana New"/>
      <w:szCs w:val="22"/>
      <w:lang w:val="th-TH" w:bidi="th-TH"/>
    </w:rPr>
  </w:style>
  <w:style w:type="character" w:customStyle="1" w:styleId="AAAddress">
    <w:name w:val="AA Address"/>
    <w:rsid w:val="0068564B"/>
    <w:rPr>
      <w:rFonts w:ascii="Arial" w:hAnsi="Arial"/>
      <w:dstrike w:val="0"/>
      <w:noProof w:val="0"/>
      <w:color w:val="auto"/>
      <w:spacing w:val="0"/>
      <w:w w:val="100"/>
      <w:position w:val="0"/>
      <w:sz w:val="14"/>
      <w:szCs w:val="14"/>
      <w:u w:val="none"/>
      <w:vertAlign w:val="baseline"/>
      <w:lang w:val="en-US"/>
    </w:rPr>
  </w:style>
  <w:style w:type="character" w:customStyle="1" w:styleId="blockChar">
    <w:name w:val="block Char"/>
    <w:aliases w:val="b Char"/>
    <w:link w:val="block"/>
    <w:locked/>
    <w:rsid w:val="0067544A"/>
    <w:rPr>
      <w:sz w:val="22"/>
      <w:lang w:val="en-AU" w:bidi="ar-SA"/>
    </w:rPr>
  </w:style>
  <w:style w:type="paragraph" w:customStyle="1" w:styleId="Pa18">
    <w:name w:val="Pa18"/>
    <w:basedOn w:val="Normal"/>
    <w:next w:val="Normal"/>
    <w:uiPriority w:val="99"/>
    <w:rsid w:val="00506C0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NFStopic">
    <w:name w:val="NFS topic"/>
    <w:basedOn w:val="Heading1"/>
    <w:link w:val="NFStopicChar"/>
    <w:rsid w:val="00E81F39"/>
    <w:pPr>
      <w:tabs>
        <w:tab w:val="clear" w:pos="1134"/>
        <w:tab w:val="left" w:pos="567"/>
      </w:tabs>
      <w:spacing w:before="0" w:after="0" w:line="240" w:lineRule="auto"/>
      <w:ind w:left="567" w:hanging="567"/>
      <w:jc w:val="both"/>
    </w:pPr>
  </w:style>
  <w:style w:type="paragraph" w:customStyle="1" w:styleId="NFSsubtopic">
    <w:name w:val="NFS subtopic"/>
    <w:basedOn w:val="Heading2"/>
    <w:link w:val="NFSsubtopicChar"/>
    <w:qFormat/>
    <w:rsid w:val="001820A6"/>
    <w:pPr>
      <w:numPr>
        <w:ilvl w:val="0"/>
        <w:numId w:val="0"/>
      </w:numPr>
      <w:shd w:val="clear" w:color="auto" w:fill="FFFFFF"/>
      <w:spacing w:before="0" w:after="0" w:line="240" w:lineRule="auto"/>
      <w:ind w:left="567" w:hanging="567"/>
      <w:jc w:val="both"/>
    </w:pPr>
    <w:rPr>
      <w:sz w:val="22"/>
      <w:szCs w:val="22"/>
    </w:rPr>
  </w:style>
  <w:style w:type="character" w:customStyle="1" w:styleId="NFStopicChar">
    <w:name w:val="NFS topic Char"/>
    <w:basedOn w:val="Heading1Char1"/>
    <w:link w:val="NFStopic"/>
    <w:rsid w:val="00E81F39"/>
    <w:rPr>
      <w:b/>
      <w:sz w:val="24"/>
      <w:lang w:val="en-GB" w:eastAsia="x-none" w:bidi="ar-SA"/>
    </w:rPr>
  </w:style>
  <w:style w:type="paragraph" w:customStyle="1" w:styleId="NFStopicfixed">
    <w:name w:val="NFS topic fixed"/>
    <w:basedOn w:val="NFStopic"/>
    <w:link w:val="NFStopicfixedChar"/>
    <w:qFormat/>
    <w:rsid w:val="00772F85"/>
    <w:pPr>
      <w:tabs>
        <w:tab w:val="num" w:pos="1134"/>
      </w:tabs>
      <w:ind w:left="1134" w:hanging="1134"/>
    </w:pPr>
  </w:style>
  <w:style w:type="character" w:customStyle="1" w:styleId="NFSsubtopicChar">
    <w:name w:val="NFS subtopic Char"/>
    <w:link w:val="NFSsubtopic"/>
    <w:rsid w:val="001820A6"/>
    <w:rPr>
      <w:b/>
      <w:i/>
      <w:sz w:val="22"/>
      <w:szCs w:val="22"/>
      <w:shd w:val="clear" w:color="auto" w:fill="FFFFFF"/>
      <w:lang w:val="en-GB" w:eastAsia="x-none" w:bidi="ar-SA"/>
    </w:rPr>
  </w:style>
  <w:style w:type="paragraph" w:styleId="Index5">
    <w:name w:val="index 5"/>
    <w:basedOn w:val="Normal"/>
    <w:next w:val="Normal"/>
    <w:semiHidden/>
    <w:locked/>
    <w:rsid w:val="002A19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character" w:customStyle="1" w:styleId="NFStopicfixedChar">
    <w:name w:val="NFS topic fixed Char"/>
    <w:basedOn w:val="NFStopicChar"/>
    <w:link w:val="NFStopicfixed"/>
    <w:rsid w:val="00772F85"/>
    <w:rPr>
      <w:b/>
      <w:sz w:val="24"/>
      <w:lang w:val="en-GB" w:eastAsia="x-none" w:bidi="ar-SA"/>
    </w:rPr>
  </w:style>
  <w:style w:type="character" w:customStyle="1" w:styleId="ListParagraphChar">
    <w:name w:val="List Paragraph Char"/>
    <w:link w:val="ListParagraph"/>
    <w:uiPriority w:val="34"/>
    <w:rsid w:val="0070037D"/>
    <w:rPr>
      <w:rFonts w:ascii="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34962">
      <w:bodyDiv w:val="1"/>
      <w:marLeft w:val="0"/>
      <w:marRight w:val="0"/>
      <w:marTop w:val="0"/>
      <w:marBottom w:val="0"/>
      <w:divBdr>
        <w:top w:val="none" w:sz="0" w:space="0" w:color="auto"/>
        <w:left w:val="none" w:sz="0" w:space="0" w:color="auto"/>
        <w:bottom w:val="none" w:sz="0" w:space="0" w:color="auto"/>
        <w:right w:val="none" w:sz="0" w:space="0" w:color="auto"/>
      </w:divBdr>
    </w:div>
    <w:div w:id="74282020">
      <w:bodyDiv w:val="1"/>
      <w:marLeft w:val="0"/>
      <w:marRight w:val="0"/>
      <w:marTop w:val="0"/>
      <w:marBottom w:val="0"/>
      <w:divBdr>
        <w:top w:val="none" w:sz="0" w:space="0" w:color="auto"/>
        <w:left w:val="none" w:sz="0" w:space="0" w:color="auto"/>
        <w:bottom w:val="none" w:sz="0" w:space="0" w:color="auto"/>
        <w:right w:val="none" w:sz="0" w:space="0" w:color="auto"/>
      </w:divBdr>
    </w:div>
    <w:div w:id="132452404">
      <w:bodyDiv w:val="1"/>
      <w:marLeft w:val="0"/>
      <w:marRight w:val="0"/>
      <w:marTop w:val="0"/>
      <w:marBottom w:val="0"/>
      <w:divBdr>
        <w:top w:val="none" w:sz="0" w:space="0" w:color="auto"/>
        <w:left w:val="none" w:sz="0" w:space="0" w:color="auto"/>
        <w:bottom w:val="none" w:sz="0" w:space="0" w:color="auto"/>
        <w:right w:val="none" w:sz="0" w:space="0" w:color="auto"/>
      </w:divBdr>
    </w:div>
    <w:div w:id="251747544">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97097987">
      <w:bodyDiv w:val="1"/>
      <w:marLeft w:val="0"/>
      <w:marRight w:val="0"/>
      <w:marTop w:val="0"/>
      <w:marBottom w:val="0"/>
      <w:divBdr>
        <w:top w:val="none" w:sz="0" w:space="0" w:color="auto"/>
        <w:left w:val="none" w:sz="0" w:space="0" w:color="auto"/>
        <w:bottom w:val="none" w:sz="0" w:space="0" w:color="auto"/>
        <w:right w:val="none" w:sz="0" w:space="0" w:color="auto"/>
      </w:divBdr>
    </w:div>
    <w:div w:id="1142426224">
      <w:bodyDiv w:val="1"/>
      <w:marLeft w:val="0"/>
      <w:marRight w:val="0"/>
      <w:marTop w:val="0"/>
      <w:marBottom w:val="0"/>
      <w:divBdr>
        <w:top w:val="none" w:sz="0" w:space="0" w:color="auto"/>
        <w:left w:val="none" w:sz="0" w:space="0" w:color="auto"/>
        <w:bottom w:val="none" w:sz="0" w:space="0" w:color="auto"/>
        <w:right w:val="none" w:sz="0" w:space="0" w:color="auto"/>
      </w:divBdr>
    </w:div>
    <w:div w:id="1306006914">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650018087">
      <w:bodyDiv w:val="1"/>
      <w:marLeft w:val="0"/>
      <w:marRight w:val="0"/>
      <w:marTop w:val="0"/>
      <w:marBottom w:val="0"/>
      <w:divBdr>
        <w:top w:val="none" w:sz="0" w:space="0" w:color="auto"/>
        <w:left w:val="none" w:sz="0" w:space="0" w:color="auto"/>
        <w:bottom w:val="none" w:sz="0" w:space="0" w:color="auto"/>
        <w:right w:val="none" w:sz="0" w:space="0" w:color="auto"/>
      </w:divBdr>
      <w:divsChild>
        <w:div w:id="1288393006">
          <w:marLeft w:val="0"/>
          <w:marRight w:val="0"/>
          <w:marTop w:val="0"/>
          <w:marBottom w:val="0"/>
          <w:divBdr>
            <w:top w:val="none" w:sz="0" w:space="0" w:color="auto"/>
            <w:left w:val="none" w:sz="0" w:space="0" w:color="auto"/>
            <w:bottom w:val="none" w:sz="0" w:space="0" w:color="auto"/>
            <w:right w:val="none" w:sz="0" w:space="0" w:color="auto"/>
          </w:divBdr>
        </w:div>
      </w:divsChild>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934049378">
      <w:bodyDiv w:val="1"/>
      <w:marLeft w:val="0"/>
      <w:marRight w:val="0"/>
      <w:marTop w:val="0"/>
      <w:marBottom w:val="0"/>
      <w:divBdr>
        <w:top w:val="none" w:sz="0" w:space="0" w:color="auto"/>
        <w:left w:val="none" w:sz="0" w:space="0" w:color="auto"/>
        <w:bottom w:val="none" w:sz="0" w:space="0" w:color="auto"/>
        <w:right w:val="none" w:sz="0" w:space="0" w:color="auto"/>
      </w:divBdr>
      <w:divsChild>
        <w:div w:id="1820884573">
          <w:marLeft w:val="0"/>
          <w:marRight w:val="0"/>
          <w:marTop w:val="0"/>
          <w:marBottom w:val="0"/>
          <w:divBdr>
            <w:top w:val="none" w:sz="0" w:space="0" w:color="auto"/>
            <w:left w:val="none" w:sz="0" w:space="0" w:color="auto"/>
            <w:bottom w:val="none" w:sz="0" w:space="0" w:color="auto"/>
            <w:right w:val="none" w:sz="0" w:space="0" w:color="auto"/>
          </w:divBdr>
        </w:div>
      </w:divsChild>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30715890">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3993289">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F6C91-3CEC-4162-855D-3FF322664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58</TotalTime>
  <Pages>6</Pages>
  <Words>2354</Words>
  <Characters>13424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Anongnuch, Tangthanawatskul</cp:lastModifiedBy>
  <cp:revision>31</cp:revision>
  <cp:lastPrinted>2019-08-08T16:31:00Z</cp:lastPrinted>
  <dcterms:created xsi:type="dcterms:W3CDTF">2019-08-26T04:43:00Z</dcterms:created>
  <dcterms:modified xsi:type="dcterms:W3CDTF">2020-06-25T06:23:00Z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